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99C" w:rsidRPr="00A90488" w:rsidRDefault="005C799C" w:rsidP="00D30BEC">
      <w:pPr>
        <w:autoSpaceDE w:val="0"/>
        <w:autoSpaceDN w:val="0"/>
        <w:adjustRightInd w:val="0"/>
        <w:jc w:val="right"/>
        <w:rPr>
          <w:b/>
          <w:lang w:val="uk-UA"/>
        </w:rPr>
      </w:pPr>
      <w:r w:rsidRPr="000A04CF">
        <w:rPr>
          <w:b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7.25pt">
            <v:imagedata r:id="rId5" o:title=""/>
          </v:shape>
        </w:pict>
      </w:r>
      <w:r>
        <w:rPr>
          <w:b/>
          <w:lang w:val="uk-UA"/>
        </w:rPr>
        <w:br w:type="page"/>
      </w:r>
      <w:r w:rsidRPr="000A04CF">
        <w:rPr>
          <w:b/>
          <w:lang w:val="uk-UA"/>
        </w:rPr>
        <w:pict>
          <v:shape id="_x0000_i1026" type="#_x0000_t75" style="width:500.25pt;height:699pt">
            <v:imagedata r:id="rId6" o:title=""/>
          </v:shape>
        </w:pict>
      </w:r>
    </w:p>
    <w:p w:rsidR="005C799C" w:rsidRPr="00651078" w:rsidRDefault="005C799C" w:rsidP="002E33E0">
      <w:pPr>
        <w:autoSpaceDE w:val="0"/>
        <w:autoSpaceDN w:val="0"/>
        <w:adjustRightInd w:val="0"/>
        <w:ind w:firstLine="709"/>
        <w:jc w:val="right"/>
        <w:rPr>
          <w:sz w:val="24"/>
          <w:lang w:val="uk-UA"/>
        </w:rPr>
      </w:pPr>
      <w:r>
        <w:rPr>
          <w:sz w:val="24"/>
          <w:lang w:val="uk-UA"/>
        </w:rPr>
        <w:br w:type="page"/>
      </w:r>
    </w:p>
    <w:p w:rsidR="005C799C" w:rsidRPr="00651078" w:rsidRDefault="005C799C">
      <w:pPr>
        <w:rPr>
          <w:lang w:val="uk-UA"/>
        </w:rPr>
      </w:pPr>
    </w:p>
    <w:p w:rsidR="005C799C" w:rsidRPr="00651078" w:rsidRDefault="005C799C" w:rsidP="003C30D3">
      <w:pPr>
        <w:pStyle w:val="ListParagraph"/>
        <w:numPr>
          <w:ilvl w:val="0"/>
          <w:numId w:val="40"/>
        </w:numPr>
        <w:tabs>
          <w:tab w:val="left" w:pos="993"/>
        </w:tabs>
        <w:spacing w:line="360" w:lineRule="auto"/>
        <w:ind w:left="0" w:firstLine="709"/>
        <w:jc w:val="both"/>
        <w:rPr>
          <w:sz w:val="24"/>
          <w:lang w:val="uk-UA"/>
        </w:rPr>
      </w:pPr>
      <w:r w:rsidRPr="00651078">
        <w:rPr>
          <w:b/>
          <w:sz w:val="24"/>
          <w:lang w:val="uk-UA"/>
        </w:rPr>
        <w:t xml:space="preserve">Мета </w:t>
      </w:r>
      <w:r w:rsidRPr="00651078">
        <w:rPr>
          <w:sz w:val="24"/>
          <w:lang w:val="uk-UA"/>
        </w:rPr>
        <w:t>навчальної дисципліни: надання знань про зміст, структуру, порядок складання і використання звітності підприємства.</w:t>
      </w:r>
    </w:p>
    <w:p w:rsidR="005C799C" w:rsidRPr="00651078" w:rsidRDefault="005C799C" w:rsidP="003C30D3">
      <w:pPr>
        <w:pStyle w:val="ListParagraph"/>
        <w:numPr>
          <w:ilvl w:val="0"/>
          <w:numId w:val="40"/>
        </w:numPr>
        <w:tabs>
          <w:tab w:val="left" w:pos="0"/>
        </w:tabs>
        <w:spacing w:line="360" w:lineRule="auto"/>
        <w:jc w:val="both"/>
        <w:rPr>
          <w:b/>
          <w:bCs/>
          <w:color w:val="000000"/>
          <w:kern w:val="24"/>
          <w:sz w:val="24"/>
          <w:lang w:val="uk-UA" w:eastAsia="en-US"/>
        </w:rPr>
      </w:pPr>
      <w:r w:rsidRPr="00651078">
        <w:rPr>
          <w:b/>
          <w:bCs/>
          <w:color w:val="000000"/>
          <w:kern w:val="24"/>
          <w:sz w:val="24"/>
          <w:lang w:val="uk-UA" w:eastAsia="en-US"/>
        </w:rPr>
        <w:t>Результати навчання:</w:t>
      </w:r>
    </w:p>
    <w:p w:rsidR="005C799C" w:rsidRPr="00651078" w:rsidRDefault="005C799C" w:rsidP="00686EDF">
      <w:pPr>
        <w:tabs>
          <w:tab w:val="left" w:pos="0"/>
        </w:tabs>
        <w:spacing w:line="348" w:lineRule="auto"/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Відповідно до освітньо-професійної програми підготовки бакалаврів галузі знань 07 «Управління та адміністрування» за спеціальністю 071 «Облік і оподаткування» (освітня програма «Облік і оподаткування») вивчення дисципліни «Звітність підприємств» сприяє формуванню таких компетентностей і програмних результатів навчання:</w:t>
      </w:r>
    </w:p>
    <w:p w:rsidR="005C799C" w:rsidRPr="00651078" w:rsidRDefault="005C799C" w:rsidP="00E01081">
      <w:pPr>
        <w:tabs>
          <w:tab w:val="left" w:pos="0"/>
        </w:tabs>
        <w:spacing w:line="360" w:lineRule="auto"/>
        <w:ind w:firstLine="720"/>
        <w:jc w:val="both"/>
        <w:rPr>
          <w:b/>
          <w:bCs/>
          <w:i/>
          <w:sz w:val="24"/>
          <w:lang w:val="uk-UA"/>
        </w:rPr>
      </w:pPr>
      <w:r w:rsidRPr="00651078">
        <w:rPr>
          <w:b/>
          <w:bCs/>
          <w:i/>
          <w:sz w:val="24"/>
          <w:lang w:val="uk-UA"/>
        </w:rPr>
        <w:t>Загальні компетентності:</w:t>
      </w:r>
    </w:p>
    <w:p w:rsidR="005C799C" w:rsidRPr="00651078" w:rsidRDefault="005C799C" w:rsidP="00E01081">
      <w:pPr>
        <w:pStyle w:val="BodyTextIndent"/>
        <w:widowControl w:val="0"/>
        <w:spacing w:after="0" w:line="360" w:lineRule="auto"/>
        <w:ind w:left="0" w:firstLine="709"/>
        <w:jc w:val="both"/>
        <w:rPr>
          <w:sz w:val="24"/>
          <w:lang w:val="uk-UA" w:eastAsia="uk-UA"/>
        </w:rPr>
      </w:pPr>
      <w:r w:rsidRPr="00651078">
        <w:rPr>
          <w:sz w:val="24"/>
          <w:lang w:val="uk-UA" w:eastAsia="uk-UA"/>
        </w:rPr>
        <w:t>ЗК01. Здатність вчитися і оволодівати сучасними знаннями.</w:t>
      </w:r>
    </w:p>
    <w:p w:rsidR="005C799C" w:rsidRPr="00651078" w:rsidRDefault="005C799C" w:rsidP="00E01081">
      <w:pPr>
        <w:pStyle w:val="BodyTextIndent"/>
        <w:widowControl w:val="0"/>
        <w:spacing w:after="0" w:line="360" w:lineRule="auto"/>
        <w:ind w:left="0" w:firstLine="709"/>
        <w:jc w:val="both"/>
        <w:rPr>
          <w:sz w:val="24"/>
          <w:lang w:val="uk-UA" w:eastAsia="uk-UA"/>
        </w:rPr>
      </w:pPr>
      <w:r w:rsidRPr="00651078">
        <w:rPr>
          <w:sz w:val="24"/>
          <w:lang w:val="uk-UA" w:eastAsia="uk-UA"/>
        </w:rPr>
        <w:t>ЗК03. Здатність працювати в команді.</w:t>
      </w:r>
    </w:p>
    <w:p w:rsidR="005C799C" w:rsidRPr="00651078" w:rsidRDefault="005C799C" w:rsidP="00E01081">
      <w:pPr>
        <w:pStyle w:val="BodyTextIndent"/>
        <w:widowControl w:val="0"/>
        <w:spacing w:after="0" w:line="360" w:lineRule="auto"/>
        <w:ind w:left="0" w:firstLine="709"/>
        <w:jc w:val="both"/>
        <w:rPr>
          <w:sz w:val="24"/>
          <w:lang w:val="uk-UA" w:eastAsia="uk-UA"/>
        </w:rPr>
      </w:pPr>
      <w:r w:rsidRPr="00651078">
        <w:rPr>
          <w:sz w:val="24"/>
          <w:lang w:val="uk-UA" w:eastAsia="uk-UA"/>
        </w:rPr>
        <w:t>ЗК04. Здатність працювати автономно.</w:t>
      </w:r>
    </w:p>
    <w:p w:rsidR="005C799C" w:rsidRPr="00651078" w:rsidRDefault="005C799C" w:rsidP="00E01081">
      <w:pPr>
        <w:pStyle w:val="BodyTextIndent"/>
        <w:widowControl w:val="0"/>
        <w:spacing w:after="0" w:line="360" w:lineRule="auto"/>
        <w:ind w:left="0" w:firstLine="709"/>
        <w:jc w:val="both"/>
        <w:rPr>
          <w:sz w:val="24"/>
          <w:lang w:val="uk-UA" w:eastAsia="uk-UA"/>
        </w:rPr>
      </w:pPr>
      <w:r w:rsidRPr="00651078">
        <w:rPr>
          <w:sz w:val="24"/>
          <w:lang w:val="uk-UA" w:eastAsia="uk-UA"/>
        </w:rPr>
        <w:t>ЗК08. Знання та розуміння предметної області та розуміння професійної діяльності.</w:t>
      </w:r>
    </w:p>
    <w:p w:rsidR="005C799C" w:rsidRPr="00651078" w:rsidRDefault="005C799C" w:rsidP="00E01081">
      <w:pPr>
        <w:pStyle w:val="BodyTextIndent"/>
        <w:widowControl w:val="0"/>
        <w:spacing w:after="0" w:line="360" w:lineRule="auto"/>
        <w:ind w:left="0" w:firstLine="709"/>
        <w:jc w:val="both"/>
        <w:rPr>
          <w:sz w:val="24"/>
          <w:lang w:val="uk-UA" w:eastAsia="uk-UA"/>
        </w:rPr>
      </w:pPr>
      <w:r w:rsidRPr="00651078">
        <w:rPr>
          <w:sz w:val="24"/>
          <w:lang w:val="uk-UA" w:eastAsia="uk-UA"/>
        </w:rPr>
        <w:t>ЗК12. Здатність діяти соціально відповідально та свідомо.</w:t>
      </w:r>
    </w:p>
    <w:p w:rsidR="005C799C" w:rsidRPr="00651078" w:rsidRDefault="005C799C" w:rsidP="00E01081">
      <w:pPr>
        <w:pStyle w:val="BodyTextIndent"/>
        <w:widowControl w:val="0"/>
        <w:spacing w:after="0" w:line="360" w:lineRule="auto"/>
        <w:ind w:left="0" w:firstLine="709"/>
        <w:jc w:val="both"/>
        <w:rPr>
          <w:b/>
          <w:i/>
          <w:sz w:val="24"/>
          <w:lang w:val="uk-UA"/>
        </w:rPr>
      </w:pPr>
      <w:r w:rsidRPr="00651078">
        <w:rPr>
          <w:b/>
          <w:i/>
          <w:sz w:val="24"/>
          <w:lang w:val="uk-UA"/>
        </w:rPr>
        <w:t>Спеціальні (фахові) компетенції:</w:t>
      </w:r>
    </w:p>
    <w:p w:rsidR="005C799C" w:rsidRPr="00651078" w:rsidRDefault="005C799C" w:rsidP="00E01081">
      <w:pPr>
        <w:widowControl w:val="0"/>
        <w:spacing w:line="360" w:lineRule="auto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СК03. Здатність до відображення інформації про господарські операції суб’єктів господарювання в фінансовому та управлінському обліку, їх систематизації, узагальнення у звітності та інтерпретації для задоволення інформаційних потреб осіб, що приймають рішення.</w:t>
      </w:r>
    </w:p>
    <w:p w:rsidR="005C799C" w:rsidRPr="00651078" w:rsidRDefault="005C799C" w:rsidP="00E01081">
      <w:pPr>
        <w:widowControl w:val="0"/>
        <w:spacing w:line="360" w:lineRule="auto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СК04. Застосовувати знання права та податкового законодавства в практичній діяльності суб’єктів господарювання.</w:t>
      </w:r>
    </w:p>
    <w:p w:rsidR="005C799C" w:rsidRPr="00651078" w:rsidRDefault="005C799C" w:rsidP="00E01081">
      <w:pPr>
        <w:widowControl w:val="0"/>
        <w:spacing w:line="360" w:lineRule="auto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СК06. Здійснювати облікові процедури із застосуванням спеціалізованих інформаційних систем і комп’ютерних технологій.  </w:t>
      </w:r>
    </w:p>
    <w:p w:rsidR="005C799C" w:rsidRPr="00651078" w:rsidRDefault="005C799C" w:rsidP="00E01081">
      <w:pPr>
        <w:widowControl w:val="0"/>
        <w:spacing w:line="360" w:lineRule="auto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СК10. Здатність застосовувати етичні принципи під час виконання професійних обов’язків. </w:t>
      </w:r>
    </w:p>
    <w:p w:rsidR="005C799C" w:rsidRPr="00651078" w:rsidRDefault="005C799C" w:rsidP="00E01081">
      <w:pPr>
        <w:widowControl w:val="0"/>
        <w:spacing w:line="360" w:lineRule="auto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СК11. Демонструвати розуміння вимог щодо професійної діяльності, зумовлених необхідністю забезпечення сталого розвитку України, її зміцнення як демократичної, соціальної, правової держави.</w:t>
      </w:r>
    </w:p>
    <w:p w:rsidR="005C799C" w:rsidRPr="00651078" w:rsidRDefault="005C799C" w:rsidP="00686EDF">
      <w:pPr>
        <w:widowControl w:val="0"/>
        <w:spacing w:line="360" w:lineRule="auto"/>
        <w:ind w:firstLine="709"/>
        <w:jc w:val="both"/>
        <w:rPr>
          <w:i/>
          <w:sz w:val="24"/>
          <w:lang w:val="uk-UA"/>
        </w:rPr>
      </w:pPr>
      <w:r w:rsidRPr="00651078">
        <w:rPr>
          <w:b/>
          <w:i/>
          <w:sz w:val="24"/>
          <w:lang w:val="uk-UA"/>
        </w:rPr>
        <w:t>Програмні результати</w:t>
      </w:r>
      <w:r w:rsidRPr="00651078">
        <w:rPr>
          <w:i/>
          <w:sz w:val="24"/>
          <w:lang w:val="uk-UA"/>
        </w:rPr>
        <w:t xml:space="preserve"> </w:t>
      </w:r>
      <w:r w:rsidRPr="00651078">
        <w:rPr>
          <w:b/>
          <w:i/>
          <w:sz w:val="24"/>
          <w:lang w:val="uk-UA"/>
        </w:rPr>
        <w:t>навчання: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>ПР02. Розуміти місце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у вирішенні проблем в сфері соціальної, економічної і екологічної відповідальності підприємств.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>ПР03. Визначити сутність об’єктів обліку, аналізу, контролю, аудиту, оподаткування та розуміти їх роль і місце в господарській діяльності.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>ПР04. Формувати й аналізувати фінансову, управлінську, податкову і статистичну звітність підприємств та правильно інтерпретувати отриману інформацію для прийняття рішень.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>ПР05. Володіти методичним інструментарієм обліку, аналізу, контролю, аудиту та оподаткування господарської діяльності підприємств.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>ПР06. Розуміти особливості практики здійснення обліку, аналізу, контролю, аудиту та оподаткування діяльності підприємств різних форм власності, організаційно-правових форм господарювання та видів економічної діяльності.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 xml:space="preserve">ПР07. Знати механізми функціонування бюджетної і податкової систем України та враховувати їх особливості з метою організації обліку, вибору системи оподаткування та формування звітності на підприємствах. 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>ПР12. Застосовувати спеціалізовані інформаційні системи і комп’ютерні технології для обліку, аналізу, контролю, аудиту та оподаткування.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>ПР15. Володіти загальнонауковими та спеціальними методами дослідження соціально-економічних явищ і господарських процесів на підприємстві.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 xml:space="preserve">ПР20. Виконувати професійні функції з урахуванням вимог соціальної відповідальності, трудової дисципліни, вміти планувати та управляти часом. </w:t>
      </w:r>
    </w:p>
    <w:p w:rsidR="005C799C" w:rsidRPr="00651078" w:rsidRDefault="005C799C" w:rsidP="00E01081">
      <w:pPr>
        <w:widowControl w:val="0"/>
        <w:tabs>
          <w:tab w:val="left" w:pos="900"/>
        </w:tabs>
        <w:spacing w:line="360" w:lineRule="auto"/>
        <w:ind w:firstLine="709"/>
        <w:contextualSpacing/>
        <w:jc w:val="both"/>
        <w:rPr>
          <w:color w:val="000000"/>
          <w:sz w:val="24"/>
          <w:lang w:val="uk-UA" w:eastAsia="uk-UA"/>
        </w:rPr>
      </w:pPr>
      <w:r w:rsidRPr="00651078">
        <w:rPr>
          <w:color w:val="000000"/>
          <w:sz w:val="24"/>
          <w:lang w:val="uk-UA" w:eastAsia="uk-UA"/>
        </w:rPr>
        <w:t>ПР21. Розуміти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держави.</w:t>
      </w:r>
    </w:p>
    <w:p w:rsidR="005C799C" w:rsidRPr="00651078" w:rsidRDefault="005C799C" w:rsidP="00D94D12">
      <w:pPr>
        <w:pStyle w:val="BodyTextIndent2"/>
        <w:tabs>
          <w:tab w:val="left" w:pos="0"/>
        </w:tabs>
        <w:spacing w:after="0" w:line="360" w:lineRule="auto"/>
        <w:ind w:left="0" w:firstLine="709"/>
        <w:jc w:val="both"/>
        <w:rPr>
          <w:szCs w:val="28"/>
          <w:lang w:val="uk-UA" w:eastAsia="en-US"/>
        </w:rPr>
      </w:pPr>
    </w:p>
    <w:p w:rsidR="005C799C" w:rsidRPr="00651078" w:rsidRDefault="005C799C" w:rsidP="00BE165B">
      <w:pPr>
        <w:pStyle w:val="ListParagraph"/>
        <w:tabs>
          <w:tab w:val="left" w:pos="0"/>
          <w:tab w:val="left" w:pos="709"/>
        </w:tabs>
        <w:spacing w:line="360" w:lineRule="auto"/>
        <w:ind w:left="1069"/>
        <w:jc w:val="both"/>
        <w:rPr>
          <w:bCs/>
          <w:szCs w:val="28"/>
          <w:lang w:val="uk-UA" w:eastAsia="en-US"/>
        </w:rPr>
      </w:pPr>
    </w:p>
    <w:p w:rsidR="005C799C" w:rsidRPr="00651078" w:rsidRDefault="005C799C" w:rsidP="00BE165B">
      <w:pPr>
        <w:pStyle w:val="ListParagraph"/>
        <w:tabs>
          <w:tab w:val="left" w:pos="0"/>
          <w:tab w:val="left" w:pos="709"/>
        </w:tabs>
        <w:spacing w:line="360" w:lineRule="auto"/>
        <w:ind w:left="1069"/>
        <w:jc w:val="both"/>
        <w:rPr>
          <w:bCs/>
          <w:sz w:val="24"/>
          <w:lang w:val="uk-UA" w:eastAsia="en-US"/>
        </w:rPr>
      </w:pPr>
    </w:p>
    <w:p w:rsidR="005C799C" w:rsidRPr="00651078" w:rsidRDefault="005C799C" w:rsidP="003C30D3">
      <w:pPr>
        <w:pStyle w:val="ListParagraph"/>
        <w:numPr>
          <w:ilvl w:val="0"/>
          <w:numId w:val="40"/>
        </w:numPr>
        <w:jc w:val="center"/>
        <w:rPr>
          <w:b/>
          <w:bCs/>
          <w:sz w:val="24"/>
          <w:lang w:val="uk-UA"/>
        </w:rPr>
      </w:pPr>
      <w:r w:rsidRPr="00651078">
        <w:rPr>
          <w:b/>
          <w:bCs/>
          <w:sz w:val="24"/>
          <w:lang w:val="uk-UA"/>
        </w:rPr>
        <w:t xml:space="preserve">Опис навчальної дисципліни </w:t>
      </w:r>
    </w:p>
    <w:p w:rsidR="005C799C" w:rsidRPr="00651078" w:rsidRDefault="005C799C" w:rsidP="00BE165B">
      <w:pPr>
        <w:ind w:left="567"/>
        <w:jc w:val="center"/>
        <w:rPr>
          <w:b/>
          <w:bCs/>
          <w:sz w:val="24"/>
          <w:lang w:val="uk-UA"/>
        </w:rPr>
      </w:pPr>
    </w:p>
    <w:p w:rsidR="005C799C" w:rsidRPr="00651078" w:rsidRDefault="005C799C" w:rsidP="00BE165B">
      <w:pPr>
        <w:ind w:left="567"/>
        <w:jc w:val="center"/>
        <w:rPr>
          <w:b/>
          <w:bCs/>
          <w:sz w:val="24"/>
          <w:lang w:val="uk-UA"/>
        </w:rPr>
      </w:pPr>
      <w:r w:rsidRPr="00651078">
        <w:rPr>
          <w:b/>
          <w:bCs/>
          <w:sz w:val="24"/>
          <w:lang w:val="uk-UA"/>
        </w:rPr>
        <w:t>3.1. Загальна інформація</w:t>
      </w:r>
    </w:p>
    <w:p w:rsidR="005C799C" w:rsidRPr="00651078" w:rsidRDefault="005C799C" w:rsidP="00BE165B">
      <w:pPr>
        <w:ind w:left="567"/>
        <w:jc w:val="center"/>
        <w:rPr>
          <w:b/>
          <w:bCs/>
          <w:sz w:val="24"/>
          <w:lang w:val="uk-UA"/>
        </w:rPr>
      </w:pPr>
    </w:p>
    <w:tbl>
      <w:tblPr>
        <w:tblW w:w="10264" w:type="dxa"/>
        <w:jc w:val="center"/>
        <w:tblCellMar>
          <w:left w:w="0" w:type="dxa"/>
          <w:right w:w="0" w:type="dxa"/>
        </w:tblCellMar>
        <w:tblLook w:val="01E0"/>
      </w:tblPr>
      <w:tblGrid>
        <w:gridCol w:w="1514"/>
        <w:gridCol w:w="854"/>
        <w:gridCol w:w="659"/>
        <w:gridCol w:w="749"/>
        <w:gridCol w:w="751"/>
        <w:gridCol w:w="749"/>
        <w:gridCol w:w="606"/>
        <w:gridCol w:w="607"/>
        <w:gridCol w:w="606"/>
        <w:gridCol w:w="607"/>
        <w:gridCol w:w="636"/>
        <w:gridCol w:w="619"/>
        <w:gridCol w:w="1307"/>
      </w:tblGrid>
      <w:tr w:rsidR="005C799C" w:rsidRPr="00D30BEC" w:rsidTr="00D70BC8">
        <w:trPr>
          <w:trHeight w:val="419"/>
          <w:jc w:val="center"/>
        </w:trPr>
        <w:tc>
          <w:tcPr>
            <w:tcW w:w="102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ind w:firstLine="709"/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Cs/>
                <w:color w:val="000000"/>
                <w:kern w:val="24"/>
                <w:sz w:val="24"/>
                <w:lang w:val="uk-UA" w:eastAsia="en-US"/>
              </w:rPr>
              <w:t>Назва навчальної дисципліни:</w:t>
            </w: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 xml:space="preserve"> Звітність підприємств</w:t>
            </w:r>
          </w:p>
        </w:tc>
      </w:tr>
      <w:tr w:rsidR="005C799C" w:rsidRPr="00651078" w:rsidTr="001F4731">
        <w:trPr>
          <w:trHeight w:val="419"/>
          <w:jc w:val="center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Форма навчання</w:t>
            </w:r>
          </w:p>
        </w:tc>
        <w:tc>
          <w:tcPr>
            <w:tcW w:w="8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Рік підготовки</w:t>
            </w:r>
          </w:p>
        </w:tc>
        <w:tc>
          <w:tcPr>
            <w:tcW w:w="6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Семестр</w:t>
            </w:r>
          </w:p>
        </w:tc>
        <w:tc>
          <w:tcPr>
            <w:tcW w:w="22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Кількість</w:t>
            </w:r>
          </w:p>
        </w:tc>
        <w:tc>
          <w:tcPr>
            <w:tcW w:w="36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Кількість годин</w:t>
            </w:r>
          </w:p>
        </w:tc>
        <w:tc>
          <w:tcPr>
            <w:tcW w:w="13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 xml:space="preserve">Вид </w:t>
            </w:r>
          </w:p>
          <w:p w:rsidR="005C799C" w:rsidRPr="00651078" w:rsidRDefault="005C799C" w:rsidP="00AF5CF5">
            <w:pPr>
              <w:ind w:firstLine="26"/>
              <w:jc w:val="center"/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підсум-кового контролю</w:t>
            </w:r>
          </w:p>
        </w:tc>
      </w:tr>
      <w:tr w:rsidR="005C799C" w:rsidRPr="00651078" w:rsidTr="001F4731">
        <w:trPr>
          <w:trHeight w:val="1517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799C" w:rsidRPr="00651078" w:rsidRDefault="005C799C" w:rsidP="00AF5CF5">
            <w:pPr>
              <w:ind w:firstLine="709"/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кредитів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годин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eastAsia="en-US"/>
              </w:rPr>
              <w:t>змістових модулів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лекції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практичні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семінарські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лабораторні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самостійна робота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індивідуальні завдання</w:t>
            </w:r>
          </w:p>
        </w:tc>
        <w:tc>
          <w:tcPr>
            <w:tcW w:w="13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799C" w:rsidRPr="00651078" w:rsidRDefault="005C799C" w:rsidP="00AF5CF5">
            <w:pPr>
              <w:ind w:firstLine="709"/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</w:p>
        </w:tc>
      </w:tr>
      <w:tr w:rsidR="005C799C" w:rsidRPr="00651078" w:rsidTr="001F4731">
        <w:trPr>
          <w:trHeight w:val="33"/>
          <w:jc w:val="center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>Денна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3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  <w:r w:rsidRPr="00651078">
              <w:rPr>
                <w:sz w:val="24"/>
                <w:lang w:val="en-US" w:eastAsia="en-US"/>
              </w:rPr>
              <w:t>VI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C82FF8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150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30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30 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15 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C82FF8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75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Екзамен</w:t>
            </w:r>
          </w:p>
        </w:tc>
      </w:tr>
      <w:tr w:rsidR="005C799C" w:rsidRPr="00651078" w:rsidTr="001F4731">
        <w:trPr>
          <w:trHeight w:val="33"/>
          <w:jc w:val="center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b/>
                <w:bCs/>
                <w:color w:val="000000"/>
                <w:kern w:val="24"/>
                <w:sz w:val="24"/>
                <w:lang w:val="uk-UA" w:eastAsia="en-US"/>
              </w:rPr>
              <w:t xml:space="preserve">Заочна 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3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  <w:r w:rsidRPr="00651078">
              <w:rPr>
                <w:sz w:val="24"/>
                <w:lang w:val="en-US" w:eastAsia="en-US"/>
              </w:rPr>
              <w:t>VI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C82FF8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C82FF8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150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C82FF8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D974BF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>
              <w:rPr>
                <w:color w:val="000000"/>
                <w:kern w:val="24"/>
                <w:sz w:val="24"/>
                <w:lang w:val="uk-UA" w:eastAsia="en-US"/>
              </w:rPr>
              <w:t>8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>
              <w:rPr>
                <w:color w:val="000000"/>
                <w:kern w:val="24"/>
                <w:sz w:val="24"/>
                <w:lang w:val="uk-UA" w:eastAsia="en-US"/>
              </w:rPr>
              <w:t>6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492ED1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  <w:r>
              <w:rPr>
                <w:color w:val="000000"/>
                <w:kern w:val="24"/>
                <w:sz w:val="24"/>
                <w:lang w:val="uk-UA" w:eastAsia="en-US"/>
              </w:rPr>
              <w:t>128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AF5CF5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kern w:val="24"/>
                <w:sz w:val="24"/>
                <w:lang w:val="uk-UA" w:eastAsia="en-US"/>
              </w:rPr>
            </w:pP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  <w:r w:rsidRPr="00651078">
              <w:rPr>
                <w:color w:val="000000"/>
                <w:kern w:val="24"/>
                <w:sz w:val="24"/>
                <w:lang w:val="uk-UA"/>
              </w:rPr>
              <w:t>Екзамен</w:t>
            </w:r>
            <w:r w:rsidRPr="00651078">
              <w:rPr>
                <w:color w:val="000000"/>
                <w:kern w:val="24"/>
                <w:sz w:val="24"/>
                <w:lang w:val="uk-UA" w:eastAsia="en-US"/>
              </w:rPr>
              <w:t> </w:t>
            </w:r>
          </w:p>
        </w:tc>
      </w:tr>
    </w:tbl>
    <w:p w:rsidR="005C799C" w:rsidRPr="00651078" w:rsidRDefault="005C799C" w:rsidP="00BE165B">
      <w:pPr>
        <w:ind w:left="567"/>
        <w:jc w:val="center"/>
        <w:rPr>
          <w:b/>
          <w:bCs/>
          <w:szCs w:val="28"/>
          <w:lang w:val="uk-UA"/>
        </w:rPr>
      </w:pPr>
    </w:p>
    <w:p w:rsidR="005C799C" w:rsidRPr="00651078" w:rsidRDefault="005C799C" w:rsidP="00BE165B">
      <w:pPr>
        <w:ind w:left="567"/>
        <w:jc w:val="center"/>
        <w:rPr>
          <w:b/>
          <w:bCs/>
          <w:szCs w:val="28"/>
          <w:lang w:val="uk-UA"/>
        </w:rPr>
        <w:sectPr w:rsidR="005C799C" w:rsidRPr="00651078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5C799C" w:rsidRPr="00651078" w:rsidRDefault="005C799C" w:rsidP="003C30D3">
      <w:pPr>
        <w:pStyle w:val="22"/>
        <w:shd w:val="clear" w:color="auto" w:fill="auto"/>
        <w:tabs>
          <w:tab w:val="left" w:pos="2848"/>
        </w:tabs>
        <w:spacing w:after="0" w:line="280" w:lineRule="exact"/>
        <w:ind w:left="2240"/>
        <w:rPr>
          <w:sz w:val="24"/>
          <w:szCs w:val="24"/>
        </w:rPr>
      </w:pPr>
      <w:bookmarkStart w:id="0" w:name="bookmark5"/>
      <w:r w:rsidRPr="00651078">
        <w:rPr>
          <w:rStyle w:val="23"/>
          <w:b/>
          <w:sz w:val="24"/>
          <w:szCs w:val="24"/>
        </w:rPr>
        <w:t>3.2. Структура змісту</w:t>
      </w:r>
      <w:r w:rsidRPr="00651078">
        <w:rPr>
          <w:rStyle w:val="23"/>
          <w:sz w:val="24"/>
          <w:szCs w:val="24"/>
        </w:rPr>
        <w:t xml:space="preserve"> </w:t>
      </w:r>
      <w:r w:rsidRPr="00651078">
        <w:rPr>
          <w:sz w:val="24"/>
          <w:szCs w:val="24"/>
        </w:rPr>
        <w:t>навчальної дисципліни</w:t>
      </w:r>
      <w:bookmarkEnd w:id="0"/>
    </w:p>
    <w:p w:rsidR="005C799C" w:rsidRPr="00651078" w:rsidRDefault="005C799C" w:rsidP="002415F7">
      <w:pPr>
        <w:pStyle w:val="22"/>
        <w:shd w:val="clear" w:color="auto" w:fill="auto"/>
        <w:tabs>
          <w:tab w:val="left" w:pos="2848"/>
        </w:tabs>
        <w:spacing w:after="0" w:line="280" w:lineRule="exact"/>
        <w:ind w:left="2240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81"/>
        <w:gridCol w:w="1002"/>
        <w:gridCol w:w="706"/>
        <w:gridCol w:w="709"/>
        <w:gridCol w:w="568"/>
        <w:gridCol w:w="568"/>
        <w:gridCol w:w="565"/>
        <w:gridCol w:w="854"/>
        <w:gridCol w:w="574"/>
        <w:gridCol w:w="568"/>
        <w:gridCol w:w="565"/>
        <w:gridCol w:w="568"/>
        <w:gridCol w:w="626"/>
      </w:tblGrid>
      <w:tr w:rsidR="005C799C" w:rsidRPr="00651078" w:rsidTr="001C42EC">
        <w:trPr>
          <w:tblHeader/>
        </w:trPr>
        <w:tc>
          <w:tcPr>
            <w:tcW w:w="2436" w:type="pct"/>
            <w:vMerge w:val="restart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b/>
                <w:bCs/>
                <w:sz w:val="24"/>
                <w:lang w:val="uk-UA"/>
              </w:rPr>
            </w:pPr>
            <w:r w:rsidRPr="001C42EC">
              <w:rPr>
                <w:sz w:val="24"/>
                <w:szCs w:val="22"/>
                <w:lang w:val="uk-UA"/>
              </w:rPr>
              <w:t>Назви змістових модулів і тем</w:t>
            </w:r>
          </w:p>
        </w:tc>
        <w:tc>
          <w:tcPr>
            <w:tcW w:w="2564" w:type="pct"/>
            <w:gridSpan w:val="12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b/>
                <w:bCs/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Кількість годин</w:t>
            </w:r>
          </w:p>
        </w:tc>
      </w:tr>
      <w:tr w:rsidR="005C799C" w:rsidRPr="00651078" w:rsidTr="001C42EC">
        <w:trPr>
          <w:tblHeader/>
        </w:trPr>
        <w:tc>
          <w:tcPr>
            <w:tcW w:w="2436" w:type="pct"/>
            <w:vMerge/>
            <w:shd w:val="clear" w:color="auto" w:fill="EEECE1"/>
          </w:tcPr>
          <w:p w:rsidR="005C799C" w:rsidRPr="001C42EC" w:rsidRDefault="005C799C" w:rsidP="00D74955">
            <w:pPr>
              <w:rPr>
                <w:b/>
                <w:bCs/>
                <w:sz w:val="22"/>
                <w:lang w:val="uk-UA"/>
              </w:rPr>
            </w:pPr>
          </w:p>
        </w:tc>
        <w:tc>
          <w:tcPr>
            <w:tcW w:w="1341" w:type="pct"/>
            <w:gridSpan w:val="6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b/>
                <w:bCs/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Денна форма</w:t>
            </w:r>
          </w:p>
        </w:tc>
        <w:tc>
          <w:tcPr>
            <w:tcW w:w="1223" w:type="pct"/>
            <w:gridSpan w:val="6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b/>
                <w:bCs/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Заочна форма</w:t>
            </w:r>
          </w:p>
        </w:tc>
      </w:tr>
      <w:tr w:rsidR="005C799C" w:rsidRPr="00651078" w:rsidTr="001C42EC">
        <w:trPr>
          <w:tblHeader/>
        </w:trPr>
        <w:tc>
          <w:tcPr>
            <w:tcW w:w="2436" w:type="pct"/>
            <w:vMerge/>
            <w:shd w:val="clear" w:color="auto" w:fill="EEECE1"/>
          </w:tcPr>
          <w:p w:rsidR="005C799C" w:rsidRPr="001C42EC" w:rsidRDefault="005C799C" w:rsidP="00D74955">
            <w:pPr>
              <w:rPr>
                <w:b/>
                <w:bCs/>
                <w:sz w:val="22"/>
                <w:lang w:val="uk-UA"/>
              </w:rPr>
            </w:pPr>
          </w:p>
        </w:tc>
        <w:tc>
          <w:tcPr>
            <w:tcW w:w="326" w:type="pct"/>
            <w:vMerge w:val="restart"/>
            <w:shd w:val="clear" w:color="auto" w:fill="EEECE1"/>
          </w:tcPr>
          <w:p w:rsidR="005C799C" w:rsidRPr="001C42EC" w:rsidRDefault="005C799C" w:rsidP="00D74955">
            <w:pPr>
              <w:rPr>
                <w:b/>
                <w:bCs/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1015" w:type="pct"/>
            <w:gridSpan w:val="5"/>
            <w:shd w:val="clear" w:color="auto" w:fill="EEECE1"/>
          </w:tcPr>
          <w:p w:rsidR="005C799C" w:rsidRPr="001C42EC" w:rsidRDefault="005C799C" w:rsidP="00D74955">
            <w:pPr>
              <w:rPr>
                <w:b/>
                <w:bCs/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у тому числі</w:t>
            </w:r>
          </w:p>
        </w:tc>
        <w:tc>
          <w:tcPr>
            <w:tcW w:w="278" w:type="pct"/>
            <w:vMerge w:val="restart"/>
            <w:shd w:val="clear" w:color="auto" w:fill="EEECE1"/>
          </w:tcPr>
          <w:p w:rsidR="005C799C" w:rsidRPr="001C42EC" w:rsidRDefault="005C799C" w:rsidP="00D74955">
            <w:pPr>
              <w:rPr>
                <w:b/>
                <w:bCs/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945" w:type="pct"/>
            <w:gridSpan w:val="5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у тому числі</w:t>
            </w:r>
          </w:p>
        </w:tc>
      </w:tr>
      <w:tr w:rsidR="005C799C" w:rsidRPr="00651078" w:rsidTr="001C42EC">
        <w:trPr>
          <w:tblHeader/>
        </w:trPr>
        <w:tc>
          <w:tcPr>
            <w:tcW w:w="2436" w:type="pct"/>
            <w:vMerge/>
            <w:shd w:val="clear" w:color="auto" w:fill="EEECE1"/>
          </w:tcPr>
          <w:p w:rsidR="005C799C" w:rsidRPr="001C42EC" w:rsidRDefault="005C799C" w:rsidP="00D74955">
            <w:pPr>
              <w:rPr>
                <w:b/>
                <w:bCs/>
                <w:sz w:val="22"/>
                <w:lang w:val="uk-UA"/>
              </w:rPr>
            </w:pPr>
          </w:p>
        </w:tc>
        <w:tc>
          <w:tcPr>
            <w:tcW w:w="326" w:type="pct"/>
            <w:vMerge/>
            <w:shd w:val="clear" w:color="auto" w:fill="EEECE1"/>
          </w:tcPr>
          <w:p w:rsidR="005C799C" w:rsidRPr="001C42EC" w:rsidRDefault="005C799C" w:rsidP="00D74955">
            <w:pPr>
              <w:rPr>
                <w:b/>
                <w:bCs/>
                <w:sz w:val="22"/>
                <w:lang w:val="uk-UA"/>
              </w:rPr>
            </w:pPr>
          </w:p>
        </w:tc>
        <w:tc>
          <w:tcPr>
            <w:tcW w:w="230" w:type="pct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л</w:t>
            </w:r>
          </w:p>
        </w:tc>
        <w:tc>
          <w:tcPr>
            <w:tcW w:w="231" w:type="pct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п</w:t>
            </w:r>
          </w:p>
        </w:tc>
        <w:tc>
          <w:tcPr>
            <w:tcW w:w="185" w:type="pct"/>
            <w:shd w:val="clear" w:color="auto" w:fill="EEECE1"/>
          </w:tcPr>
          <w:p w:rsidR="005C799C" w:rsidRPr="001C42EC" w:rsidRDefault="005C799C" w:rsidP="001C42EC">
            <w:pPr>
              <w:ind w:right="-107" w:hanging="18"/>
              <w:rPr>
                <w:bCs/>
                <w:sz w:val="22"/>
                <w:lang w:val="uk-UA"/>
              </w:rPr>
            </w:pPr>
            <w:r w:rsidRPr="001C42EC">
              <w:rPr>
                <w:bCs/>
                <w:sz w:val="22"/>
                <w:szCs w:val="22"/>
                <w:lang w:val="uk-UA"/>
              </w:rPr>
              <w:t>лаб</w:t>
            </w:r>
          </w:p>
        </w:tc>
        <w:tc>
          <w:tcPr>
            <w:tcW w:w="185" w:type="pct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інд</w:t>
            </w:r>
          </w:p>
        </w:tc>
        <w:tc>
          <w:tcPr>
            <w:tcW w:w="184" w:type="pct"/>
            <w:shd w:val="clear" w:color="auto" w:fill="EEECE1"/>
          </w:tcPr>
          <w:p w:rsidR="005C799C" w:rsidRPr="001C42EC" w:rsidRDefault="005C799C" w:rsidP="001C42EC">
            <w:pPr>
              <w:ind w:hanging="108"/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с.р.</w:t>
            </w:r>
          </w:p>
        </w:tc>
        <w:tc>
          <w:tcPr>
            <w:tcW w:w="278" w:type="pct"/>
            <w:vMerge/>
            <w:shd w:val="clear" w:color="auto" w:fill="EEECE1"/>
          </w:tcPr>
          <w:p w:rsidR="005C799C" w:rsidRPr="001C42EC" w:rsidRDefault="005C799C" w:rsidP="00D74955">
            <w:pPr>
              <w:rPr>
                <w:b/>
                <w:bCs/>
                <w:sz w:val="22"/>
                <w:lang w:val="uk-UA"/>
              </w:rPr>
            </w:pPr>
          </w:p>
        </w:tc>
        <w:tc>
          <w:tcPr>
            <w:tcW w:w="187" w:type="pct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л</w:t>
            </w:r>
          </w:p>
        </w:tc>
        <w:tc>
          <w:tcPr>
            <w:tcW w:w="185" w:type="pct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п</w:t>
            </w:r>
          </w:p>
        </w:tc>
        <w:tc>
          <w:tcPr>
            <w:tcW w:w="184" w:type="pct"/>
            <w:shd w:val="clear" w:color="auto" w:fill="EEECE1"/>
          </w:tcPr>
          <w:p w:rsidR="005C799C" w:rsidRPr="001C42EC" w:rsidRDefault="005C799C" w:rsidP="00D74955">
            <w:pPr>
              <w:rPr>
                <w:bCs/>
                <w:sz w:val="22"/>
                <w:lang w:val="uk-UA"/>
              </w:rPr>
            </w:pPr>
            <w:r w:rsidRPr="001C42EC">
              <w:rPr>
                <w:bCs/>
                <w:sz w:val="22"/>
                <w:szCs w:val="22"/>
                <w:lang w:val="uk-UA"/>
              </w:rPr>
              <w:t>лаб</w:t>
            </w:r>
          </w:p>
        </w:tc>
        <w:tc>
          <w:tcPr>
            <w:tcW w:w="185" w:type="pct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інд</w:t>
            </w:r>
          </w:p>
        </w:tc>
        <w:tc>
          <w:tcPr>
            <w:tcW w:w="204" w:type="pct"/>
            <w:shd w:val="clear" w:color="auto" w:fill="EEECE1"/>
          </w:tcPr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sz w:val="22"/>
                <w:szCs w:val="22"/>
                <w:lang w:val="uk-UA"/>
              </w:rPr>
              <w:t>с.р.</w:t>
            </w:r>
          </w:p>
        </w:tc>
      </w:tr>
      <w:tr w:rsidR="005C799C" w:rsidRPr="00D30BEC" w:rsidTr="001C42EC">
        <w:tc>
          <w:tcPr>
            <w:tcW w:w="2436" w:type="pct"/>
          </w:tcPr>
          <w:p w:rsidR="005C799C" w:rsidRPr="001C42EC" w:rsidRDefault="005C799C" w:rsidP="001C42EC">
            <w:pPr>
              <w:jc w:val="center"/>
              <w:rPr>
                <w:b/>
                <w:bCs/>
                <w:sz w:val="24"/>
                <w:lang w:val="uk-UA"/>
              </w:rPr>
            </w:pPr>
          </w:p>
          <w:p w:rsidR="005C799C" w:rsidRPr="001C42EC" w:rsidRDefault="005C799C" w:rsidP="001C42EC">
            <w:pPr>
              <w:jc w:val="center"/>
              <w:rPr>
                <w:b/>
                <w:bCs/>
                <w:sz w:val="22"/>
                <w:lang w:val="uk-UA"/>
              </w:rPr>
            </w:pPr>
            <w:r w:rsidRPr="001C42EC">
              <w:rPr>
                <w:b/>
                <w:bCs/>
                <w:sz w:val="24"/>
                <w:szCs w:val="22"/>
                <w:lang w:val="uk-UA"/>
              </w:rPr>
              <w:t xml:space="preserve">Теми навчальних занять </w:t>
            </w:r>
            <w:r w:rsidRPr="001C42EC">
              <w:rPr>
                <w:bCs/>
                <w:sz w:val="20"/>
                <w:szCs w:val="20"/>
                <w:lang w:val="uk-UA"/>
              </w:rPr>
              <w:t>(назва теми й основні питання)</w:t>
            </w:r>
          </w:p>
        </w:tc>
        <w:tc>
          <w:tcPr>
            <w:tcW w:w="2564" w:type="pct"/>
            <w:gridSpan w:val="12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Змістовий модуль 1.</w:t>
            </w:r>
          </w:p>
          <w:p w:rsidR="005C799C" w:rsidRPr="001C42EC" w:rsidRDefault="005C799C" w:rsidP="001C42EC">
            <w:pPr>
              <w:jc w:val="center"/>
              <w:rPr>
                <w:sz w:val="22"/>
                <w:lang w:val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Загальні вимоги, склад та методологія складання фінансової звітності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1.  Склад та призначення звітності підприємства, вимоги до її складання</w:t>
            </w:r>
          </w:p>
          <w:p w:rsidR="005C799C" w:rsidRPr="001C42EC" w:rsidRDefault="005C799C" w:rsidP="001C42EC">
            <w:pPr>
              <w:tabs>
                <w:tab w:val="left" w:pos="284"/>
              </w:tabs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 xml:space="preserve">Законодавче  і нормативно-правове забезпечення складання та подання звітності </w:t>
            </w:r>
          </w:p>
          <w:p w:rsidR="005C799C" w:rsidRPr="001C42EC" w:rsidRDefault="005C799C" w:rsidP="001C42EC">
            <w:pPr>
              <w:tabs>
                <w:tab w:val="left" w:pos="284"/>
              </w:tabs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Мета, склад та елементи фінансової звітності</w:t>
            </w:r>
          </w:p>
          <w:p w:rsidR="005C799C" w:rsidRPr="001C42EC" w:rsidRDefault="005C799C" w:rsidP="001C42EC">
            <w:pPr>
              <w:tabs>
                <w:tab w:val="left" w:pos="284"/>
              </w:tabs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3.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Якісні характеристики фінансової звітності та принципи її підготовки</w:t>
            </w:r>
          </w:p>
          <w:p w:rsidR="005C799C" w:rsidRPr="001C42EC" w:rsidRDefault="005C799C" w:rsidP="001C42EC">
            <w:pPr>
              <w:tabs>
                <w:tab w:val="left" w:pos="284"/>
              </w:tabs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Підготовка до подання фінансової звітності та розкриття інформації у ній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8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8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7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2. Баланс (звіт про фінансовий стан)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Загальна балансова формула  та структура Балансу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Нормативно-правова база складання балансу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3.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 xml:space="preserve">Різні форми – для різних підприємств. Форми балансу 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Звітна дата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5.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Підготовка до складання балансу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6.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Як скласти річний баланс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7.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Порядок заповнення статей балансу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18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8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18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3. Звіт про фінансові результати (звіт про сукупний дохід)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Загальні положення складання Звіту про фінансові результати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Визнання доходів та витрат у Звіті про фінансові результати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3.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Структура звіту про фінансові результати та характеристика розділів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Порядок заповнення Звіту про фінансові результати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18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8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18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4. Звіт про рух грошових коштів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Характеристика Звіту про рух грошових коштів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Джерела інформації для складання Звіту та порядок надання інформації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3.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Методи складання Звіту про рух грошових коштів: прямий і непрямий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6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11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5. Звіт про власний капітал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Визначення, визнання, оцінка і функції власного капіталу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Статті власного капіталу та їх зміни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3.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Характеристика Звіту про власний капітал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Інформаційне забезпечення, узгодженість окремих показників та методика складання Звіту про власний капітал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12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12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10</w:t>
            </w:r>
          </w:p>
        </w:tc>
      </w:tr>
      <w:tr w:rsidR="005C799C" w:rsidRPr="00651078" w:rsidTr="001C42EC">
        <w:tc>
          <w:tcPr>
            <w:tcW w:w="2436" w:type="pct"/>
            <w:vAlign w:val="center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6. Примітки до річної фінансової звітності. Звітність за сегментами</w:t>
            </w:r>
          </w:p>
          <w:p w:rsidR="005C799C" w:rsidRPr="001C42EC" w:rsidRDefault="005C799C" w:rsidP="00F24368">
            <w:pPr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1. Склад та вимоги до приміток до фінансової звітності</w:t>
            </w:r>
          </w:p>
          <w:p w:rsidR="005C799C" w:rsidRPr="001C42EC" w:rsidRDefault="005C799C" w:rsidP="00F24368">
            <w:pPr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2. Структура Приміток до річної фінансової звітності</w:t>
            </w:r>
          </w:p>
          <w:p w:rsidR="005C799C" w:rsidRPr="001C42EC" w:rsidRDefault="005C799C" w:rsidP="00F24368">
            <w:pPr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3. Інформаційне забезпечення та методика складання Приміток до річної фінансової звітності</w:t>
            </w:r>
          </w:p>
          <w:p w:rsidR="005C799C" w:rsidRPr="001C42EC" w:rsidRDefault="005C799C" w:rsidP="00F24368">
            <w:pPr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4. Звітність за сегментами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8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</w:tr>
      <w:tr w:rsidR="005C799C" w:rsidRPr="00651078" w:rsidTr="001C42EC">
        <w:trPr>
          <w:trHeight w:val="472"/>
        </w:trPr>
        <w:tc>
          <w:tcPr>
            <w:tcW w:w="2436" w:type="pct"/>
          </w:tcPr>
          <w:p w:rsidR="005C799C" w:rsidRPr="001C42EC" w:rsidRDefault="005C799C" w:rsidP="001C42EC">
            <w:pPr>
              <w:jc w:val="right"/>
              <w:rPr>
                <w:b/>
                <w:bCs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Разом за змістовим модулем 1</w:t>
            </w:r>
          </w:p>
        </w:tc>
        <w:tc>
          <w:tcPr>
            <w:tcW w:w="326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84</w:t>
            </w:r>
          </w:p>
        </w:tc>
        <w:tc>
          <w:tcPr>
            <w:tcW w:w="230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16</w:t>
            </w:r>
          </w:p>
        </w:tc>
        <w:tc>
          <w:tcPr>
            <w:tcW w:w="231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20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10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38</w:t>
            </w:r>
          </w:p>
        </w:tc>
        <w:tc>
          <w:tcPr>
            <w:tcW w:w="278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84</w:t>
            </w:r>
          </w:p>
        </w:tc>
        <w:tc>
          <w:tcPr>
            <w:tcW w:w="187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6</w:t>
            </w:r>
          </w:p>
        </w:tc>
        <w:tc>
          <w:tcPr>
            <w:tcW w:w="184" w:type="pct"/>
          </w:tcPr>
          <w:p w:rsidR="005C799C" w:rsidRPr="001C42EC" w:rsidRDefault="005C799C" w:rsidP="001C42EC">
            <w:pPr>
              <w:jc w:val="center"/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70</w:t>
            </w:r>
          </w:p>
        </w:tc>
      </w:tr>
      <w:tr w:rsidR="005C799C" w:rsidRPr="00651078" w:rsidTr="001C42EC">
        <w:trPr>
          <w:trHeight w:val="472"/>
        </w:trPr>
        <w:tc>
          <w:tcPr>
            <w:tcW w:w="2436" w:type="pct"/>
          </w:tcPr>
          <w:p w:rsidR="005C799C" w:rsidRPr="001C42EC" w:rsidRDefault="005C799C" w:rsidP="001C42EC">
            <w:pPr>
              <w:jc w:val="center"/>
              <w:rPr>
                <w:b/>
                <w:bCs/>
                <w:sz w:val="24"/>
                <w:lang w:val="uk-UA"/>
              </w:rPr>
            </w:pPr>
          </w:p>
          <w:p w:rsidR="005C799C" w:rsidRPr="001C42EC" w:rsidRDefault="005C799C" w:rsidP="001C42EC">
            <w:pPr>
              <w:jc w:val="center"/>
              <w:rPr>
                <w:b/>
                <w:bCs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sz w:val="24"/>
                <w:szCs w:val="22"/>
                <w:lang w:val="uk-UA"/>
              </w:rPr>
              <w:t xml:space="preserve">Теми навчальних занять </w:t>
            </w:r>
            <w:r w:rsidRPr="001C42EC">
              <w:rPr>
                <w:bCs/>
                <w:sz w:val="20"/>
                <w:szCs w:val="20"/>
                <w:lang w:val="uk-UA"/>
              </w:rPr>
              <w:t>(назва теми й основні питання)</w:t>
            </w:r>
          </w:p>
        </w:tc>
        <w:tc>
          <w:tcPr>
            <w:tcW w:w="2564" w:type="pct"/>
            <w:gridSpan w:val="12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Змістовий модуль 2.</w:t>
            </w:r>
          </w:p>
          <w:p w:rsidR="005C799C" w:rsidRPr="001C42EC" w:rsidRDefault="005C799C" w:rsidP="001C42EC">
            <w:pPr>
              <w:jc w:val="center"/>
              <w:rPr>
                <w:b/>
                <w:bCs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Консолідована, скорочена, податкова, статистична та інша звітність підприємства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7.  Зведена та консолідована фінансова звітність</w:t>
            </w:r>
          </w:p>
          <w:p w:rsidR="005C799C" w:rsidRPr="001C42EC" w:rsidRDefault="005C799C" w:rsidP="00F24368">
            <w:pPr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1.  Зведена фінансова звітність</w:t>
            </w:r>
          </w:p>
          <w:p w:rsidR="005C799C" w:rsidRPr="001C42EC" w:rsidRDefault="005C799C" w:rsidP="00F24368">
            <w:pPr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2.  Фінансова звітність при об'єднанні підприємств</w:t>
            </w:r>
          </w:p>
          <w:p w:rsidR="005C799C" w:rsidRPr="001C42EC" w:rsidRDefault="005C799C" w:rsidP="00D74955">
            <w:pPr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3.  Вимоги і методика складання консолідованої фінансової звітності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13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7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13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12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8. Фінансовий (спрощений фінансовий) звіт суб’єкта малого підприємництва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Поняття та види суб'єктів малого підприємництва.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Фінансова звітність малого підприємства</w:t>
            </w:r>
          </w:p>
          <w:p w:rsidR="005C799C" w:rsidRPr="001C42EC" w:rsidRDefault="005C799C" w:rsidP="001C42EC">
            <w:pPr>
              <w:tabs>
                <w:tab w:val="left" w:pos="284"/>
              </w:tabs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3.</w:t>
            </w:r>
            <w:r w:rsidRPr="001C42EC">
              <w:rPr>
                <w:color w:val="000000"/>
                <w:sz w:val="24"/>
                <w:szCs w:val="22"/>
                <w:lang w:val="uk-UA" w:eastAsia="uk-UA"/>
              </w:rPr>
              <w:tab/>
              <w:t>Фінансова звітність мікропідприємства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12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7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12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10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9. Виправлення помилок та зміни у фінансових звітах</w:t>
            </w:r>
          </w:p>
          <w:p w:rsidR="005C799C" w:rsidRPr="001C42EC" w:rsidRDefault="005C799C" w:rsidP="001C42EC">
            <w:pPr>
              <w:pStyle w:val="22"/>
              <w:tabs>
                <w:tab w:val="left" w:pos="2848"/>
              </w:tabs>
              <w:spacing w:after="0" w:line="240" w:lineRule="auto"/>
              <w:ind w:left="284" w:hanging="284"/>
              <w:jc w:val="left"/>
              <w:rPr>
                <w:b w:val="0"/>
                <w:sz w:val="24"/>
                <w:szCs w:val="24"/>
              </w:rPr>
            </w:pPr>
            <w:r w:rsidRPr="001C42EC">
              <w:rPr>
                <w:b w:val="0"/>
                <w:sz w:val="24"/>
                <w:szCs w:val="24"/>
              </w:rPr>
              <w:t>1. Загальні вимоги та зміст НП(С)БО 6 «Виправлення помилок і зміни у фінансових звітах».</w:t>
            </w:r>
          </w:p>
          <w:p w:rsidR="005C799C" w:rsidRPr="001C42EC" w:rsidRDefault="005C799C" w:rsidP="001C42EC">
            <w:pPr>
              <w:pStyle w:val="22"/>
              <w:tabs>
                <w:tab w:val="left" w:pos="2848"/>
              </w:tabs>
              <w:spacing w:after="0" w:line="240" w:lineRule="auto"/>
              <w:ind w:left="284" w:hanging="284"/>
              <w:jc w:val="left"/>
              <w:rPr>
                <w:b w:val="0"/>
                <w:sz w:val="24"/>
                <w:szCs w:val="24"/>
              </w:rPr>
            </w:pPr>
            <w:r w:rsidRPr="001C42EC">
              <w:rPr>
                <w:b w:val="0"/>
                <w:sz w:val="24"/>
                <w:szCs w:val="24"/>
              </w:rPr>
              <w:t>2. Порядок виправлення показників фінансової звітності внаслідок змін в облікових оцінках та обліковій політиці.</w:t>
            </w:r>
          </w:p>
          <w:p w:rsidR="005C799C" w:rsidRPr="001C42EC" w:rsidRDefault="005C799C" w:rsidP="001C42EC">
            <w:pPr>
              <w:pStyle w:val="22"/>
              <w:tabs>
                <w:tab w:val="left" w:pos="284"/>
                <w:tab w:val="left" w:pos="2848"/>
              </w:tabs>
              <w:spacing w:after="0" w:line="240" w:lineRule="auto"/>
              <w:ind w:left="284" w:hanging="284"/>
              <w:jc w:val="left"/>
              <w:rPr>
                <w:b w:val="0"/>
                <w:sz w:val="24"/>
                <w:szCs w:val="24"/>
              </w:rPr>
            </w:pPr>
            <w:r w:rsidRPr="001C42EC">
              <w:rPr>
                <w:b w:val="0"/>
                <w:sz w:val="24"/>
                <w:szCs w:val="24"/>
              </w:rPr>
              <w:t>3. Виправлення показників фінансової звітності внаслідок помилкових записів у системі бухгалтерського обліку до і після дати балансу.</w:t>
            </w:r>
          </w:p>
          <w:p w:rsidR="005C799C" w:rsidRPr="001C42EC" w:rsidRDefault="005C799C" w:rsidP="001C42EC">
            <w:pPr>
              <w:pStyle w:val="22"/>
              <w:shd w:val="clear" w:color="auto" w:fill="auto"/>
              <w:tabs>
                <w:tab w:val="left" w:pos="2848"/>
              </w:tabs>
              <w:spacing w:after="0" w:line="240" w:lineRule="auto"/>
              <w:ind w:left="284" w:hanging="284"/>
              <w:jc w:val="left"/>
              <w:rPr>
                <w:b w:val="0"/>
                <w:sz w:val="24"/>
                <w:szCs w:val="24"/>
              </w:rPr>
            </w:pPr>
            <w:r w:rsidRPr="001C42EC">
              <w:rPr>
                <w:b w:val="0"/>
                <w:sz w:val="24"/>
                <w:szCs w:val="24"/>
              </w:rPr>
              <w:t>4. Узагальнення та розкриття інформації щодо виправлення помилок і змін у фінансових звітах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6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6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6</w:t>
            </w:r>
          </w:p>
        </w:tc>
      </w:tr>
      <w:tr w:rsidR="005C799C" w:rsidRPr="00651078" w:rsidTr="001C42EC">
        <w:tc>
          <w:tcPr>
            <w:tcW w:w="2436" w:type="pct"/>
            <w:vAlign w:val="center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10. Податкова звітність</w:t>
            </w:r>
          </w:p>
          <w:p w:rsidR="005C799C" w:rsidRPr="001C42EC" w:rsidRDefault="005C799C" w:rsidP="001C42EC">
            <w:pPr>
              <w:pStyle w:val="ListParagraph"/>
              <w:numPr>
                <w:ilvl w:val="0"/>
                <w:numId w:val="19"/>
              </w:numPr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Податкова звітність з ПДВ</w:t>
            </w:r>
          </w:p>
          <w:p w:rsidR="005C799C" w:rsidRPr="001C42EC" w:rsidRDefault="005C799C" w:rsidP="001C42EC">
            <w:pPr>
              <w:pStyle w:val="ListParagraph"/>
              <w:numPr>
                <w:ilvl w:val="0"/>
                <w:numId w:val="19"/>
              </w:numPr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Податкова звітність з податку на прибуток</w:t>
            </w:r>
          </w:p>
          <w:p w:rsidR="005C799C" w:rsidRPr="001C42EC" w:rsidRDefault="005C799C" w:rsidP="001C42EC">
            <w:pPr>
              <w:pStyle w:val="ListParagraph"/>
              <w:numPr>
                <w:ilvl w:val="0"/>
                <w:numId w:val="19"/>
              </w:numPr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Інша податкова звітність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20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10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20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16</w:t>
            </w:r>
          </w:p>
        </w:tc>
      </w:tr>
      <w:tr w:rsidR="005C799C" w:rsidRPr="00651078" w:rsidTr="001C42EC">
        <w:tc>
          <w:tcPr>
            <w:tcW w:w="2436" w:type="pct"/>
            <w:vAlign w:val="center"/>
          </w:tcPr>
          <w:p w:rsidR="005C799C" w:rsidRPr="001C42EC" w:rsidRDefault="005C799C" w:rsidP="00D74955">
            <w:pPr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Тема 11. Статистична та спеціальна звітність</w:t>
            </w:r>
          </w:p>
          <w:p w:rsidR="005C799C" w:rsidRPr="001C42EC" w:rsidRDefault="005C799C" w:rsidP="001C42EC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</w:tabs>
              <w:ind w:left="426" w:hanging="426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Нормативно-правове забезпечення статистичної звітності</w:t>
            </w:r>
          </w:p>
          <w:p w:rsidR="005C799C" w:rsidRPr="001C42EC" w:rsidRDefault="005C799C" w:rsidP="001C42EC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  <w:tab w:val="left" w:pos="426"/>
              </w:tabs>
              <w:ind w:left="426" w:hanging="426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Склад і терміни подання статистичної звітності</w:t>
            </w:r>
          </w:p>
          <w:p w:rsidR="005C799C" w:rsidRPr="001C42EC" w:rsidRDefault="005C799C" w:rsidP="001C42EC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</w:tabs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Методика складання та порядок подання окремих форм статистичної звітності</w:t>
            </w:r>
          </w:p>
          <w:p w:rsidR="005C799C" w:rsidRPr="001C42EC" w:rsidRDefault="005C799C" w:rsidP="001C42EC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</w:tabs>
              <w:ind w:left="284" w:hanging="284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Спеціальна звітність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15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9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15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-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</w:tr>
      <w:tr w:rsidR="005C799C" w:rsidRPr="00651078" w:rsidTr="001C42EC">
        <w:tc>
          <w:tcPr>
            <w:tcW w:w="2436" w:type="pct"/>
            <w:vAlign w:val="bottom"/>
          </w:tcPr>
          <w:p w:rsidR="005C799C" w:rsidRPr="001C42EC" w:rsidRDefault="005C799C" w:rsidP="001C42EC">
            <w:pPr>
              <w:jc w:val="right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Разом за змістовим модулем 2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66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14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10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5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37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ind w:left="160"/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66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4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2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58</w:t>
            </w:r>
          </w:p>
        </w:tc>
      </w:tr>
      <w:tr w:rsidR="005C799C" w:rsidRPr="00651078" w:rsidTr="001C42EC">
        <w:tc>
          <w:tcPr>
            <w:tcW w:w="2436" w:type="pct"/>
            <w:vAlign w:val="center"/>
          </w:tcPr>
          <w:p w:rsidR="005C799C" w:rsidRPr="001C42EC" w:rsidRDefault="005C799C" w:rsidP="001C42EC">
            <w:pPr>
              <w:jc w:val="right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Усього годин</w:t>
            </w:r>
          </w:p>
        </w:tc>
        <w:tc>
          <w:tcPr>
            <w:tcW w:w="326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150</w:t>
            </w:r>
          </w:p>
        </w:tc>
        <w:tc>
          <w:tcPr>
            <w:tcW w:w="230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30</w:t>
            </w:r>
          </w:p>
        </w:tc>
        <w:tc>
          <w:tcPr>
            <w:tcW w:w="231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30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15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75</w:t>
            </w:r>
          </w:p>
        </w:tc>
        <w:tc>
          <w:tcPr>
            <w:tcW w:w="278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150</w:t>
            </w:r>
          </w:p>
        </w:tc>
        <w:tc>
          <w:tcPr>
            <w:tcW w:w="187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8</w:t>
            </w:r>
          </w:p>
        </w:tc>
        <w:tc>
          <w:tcPr>
            <w:tcW w:w="185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8</w:t>
            </w:r>
          </w:p>
        </w:tc>
        <w:tc>
          <w:tcPr>
            <w:tcW w:w="184" w:type="pct"/>
            <w:vAlign w:val="center"/>
          </w:tcPr>
          <w:p w:rsidR="005C799C" w:rsidRPr="001C42EC" w:rsidRDefault="005C799C" w:rsidP="001C42EC">
            <w:pPr>
              <w:jc w:val="center"/>
              <w:rPr>
                <w:b/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color w:val="000000"/>
                <w:sz w:val="24"/>
                <w:szCs w:val="22"/>
                <w:lang w:val="uk-UA" w:eastAsia="uk-UA"/>
              </w:rPr>
              <w:t>6</w:t>
            </w:r>
          </w:p>
        </w:tc>
        <w:tc>
          <w:tcPr>
            <w:tcW w:w="185" w:type="pct"/>
          </w:tcPr>
          <w:p w:rsidR="005C799C" w:rsidRPr="001C42EC" w:rsidRDefault="005C799C" w:rsidP="001C42E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04" w:type="pct"/>
            <w:vAlign w:val="center"/>
          </w:tcPr>
          <w:p w:rsidR="005C799C" w:rsidRPr="001C42EC" w:rsidRDefault="005C799C" w:rsidP="001C42EC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1C42EC">
              <w:rPr>
                <w:b/>
                <w:bCs/>
                <w:color w:val="000000"/>
                <w:sz w:val="24"/>
                <w:szCs w:val="22"/>
                <w:lang w:val="uk-UA" w:eastAsia="uk-UA"/>
              </w:rPr>
              <w:t>128</w:t>
            </w:r>
          </w:p>
        </w:tc>
      </w:tr>
    </w:tbl>
    <w:p w:rsidR="005C799C" w:rsidRPr="00651078" w:rsidRDefault="005C799C" w:rsidP="002415F7">
      <w:pPr>
        <w:pStyle w:val="22"/>
        <w:shd w:val="clear" w:color="auto" w:fill="auto"/>
        <w:tabs>
          <w:tab w:val="left" w:pos="2848"/>
        </w:tabs>
        <w:spacing w:after="0" w:line="360" w:lineRule="auto"/>
        <w:ind w:left="2240"/>
        <w:jc w:val="both"/>
      </w:pPr>
    </w:p>
    <w:p w:rsidR="005C799C" w:rsidRPr="00651078" w:rsidRDefault="005C799C" w:rsidP="002415F7">
      <w:pPr>
        <w:pStyle w:val="22"/>
        <w:shd w:val="clear" w:color="auto" w:fill="auto"/>
        <w:tabs>
          <w:tab w:val="left" w:pos="2848"/>
        </w:tabs>
        <w:spacing w:after="0" w:line="360" w:lineRule="auto"/>
        <w:ind w:left="2240"/>
        <w:jc w:val="both"/>
      </w:pPr>
    </w:p>
    <w:p w:rsidR="005C799C" w:rsidRPr="00651078" w:rsidRDefault="005C799C" w:rsidP="00BC748F">
      <w:pPr>
        <w:pStyle w:val="22"/>
        <w:shd w:val="clear" w:color="auto" w:fill="auto"/>
        <w:tabs>
          <w:tab w:val="left" w:pos="2848"/>
        </w:tabs>
        <w:spacing w:after="0" w:line="240" w:lineRule="auto"/>
        <w:ind w:left="2240"/>
        <w:jc w:val="both"/>
        <w:rPr>
          <w:b w:val="0"/>
          <w:sz w:val="24"/>
          <w:szCs w:val="24"/>
        </w:rPr>
        <w:sectPr w:rsidR="005C799C" w:rsidRPr="00651078" w:rsidSect="001F4731">
          <w:pgSz w:w="16838" w:h="11906" w:orient="landscape"/>
          <w:pgMar w:top="1417" w:right="850" w:bottom="850" w:left="850" w:header="708" w:footer="708" w:gutter="0"/>
          <w:cols w:space="708"/>
          <w:docGrid w:linePitch="381"/>
        </w:sectPr>
      </w:pPr>
      <w:r w:rsidRPr="00651078">
        <w:rPr>
          <w:b w:val="0"/>
          <w:sz w:val="24"/>
          <w:szCs w:val="24"/>
        </w:rPr>
        <w:t xml:space="preserve">  </w:t>
      </w:r>
    </w:p>
    <w:p w:rsidR="005C799C" w:rsidRPr="00651078" w:rsidRDefault="005C799C" w:rsidP="009418BC">
      <w:pPr>
        <w:pStyle w:val="ListParagraph"/>
        <w:numPr>
          <w:ilvl w:val="1"/>
          <w:numId w:val="26"/>
        </w:numPr>
        <w:jc w:val="center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 xml:space="preserve"> Теми семінарських занять</w:t>
      </w:r>
    </w:p>
    <w:p w:rsidR="005C799C" w:rsidRPr="00651078" w:rsidRDefault="005C799C" w:rsidP="008D104F">
      <w:pPr>
        <w:ind w:left="1069"/>
        <w:rPr>
          <w:b/>
          <w:sz w:val="24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7"/>
        <w:gridCol w:w="7464"/>
        <w:gridCol w:w="1644"/>
      </w:tblGrid>
      <w:tr w:rsidR="005C799C" w:rsidRPr="00651078" w:rsidTr="00046A88">
        <w:tc>
          <w:tcPr>
            <w:tcW w:w="379" w:type="pct"/>
          </w:tcPr>
          <w:p w:rsidR="005C799C" w:rsidRPr="00651078" w:rsidRDefault="005C799C" w:rsidP="00046A88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№</w:t>
            </w:r>
          </w:p>
          <w:p w:rsidR="005C799C" w:rsidRPr="00651078" w:rsidRDefault="005C799C" w:rsidP="00046A88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з/п</w:t>
            </w:r>
          </w:p>
        </w:tc>
        <w:tc>
          <w:tcPr>
            <w:tcW w:w="3787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Назва теми</w:t>
            </w:r>
          </w:p>
        </w:tc>
        <w:tc>
          <w:tcPr>
            <w:tcW w:w="834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Кількість</w:t>
            </w:r>
          </w:p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годин</w:t>
            </w:r>
          </w:p>
        </w:tc>
      </w:tr>
      <w:tr w:rsidR="005C799C" w:rsidRPr="00651078" w:rsidTr="00046A88">
        <w:tc>
          <w:tcPr>
            <w:tcW w:w="379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1</w:t>
            </w:r>
          </w:p>
        </w:tc>
        <w:tc>
          <w:tcPr>
            <w:tcW w:w="3787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Не передбачено</w:t>
            </w:r>
          </w:p>
        </w:tc>
        <w:tc>
          <w:tcPr>
            <w:tcW w:w="834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</w:tc>
      </w:tr>
      <w:tr w:rsidR="005C799C" w:rsidRPr="00651078" w:rsidTr="00046A88">
        <w:tc>
          <w:tcPr>
            <w:tcW w:w="379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2</w:t>
            </w:r>
          </w:p>
        </w:tc>
        <w:tc>
          <w:tcPr>
            <w:tcW w:w="3787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834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</w:tc>
      </w:tr>
      <w:tr w:rsidR="005C799C" w:rsidRPr="00651078" w:rsidTr="00046A88">
        <w:tc>
          <w:tcPr>
            <w:tcW w:w="379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3</w:t>
            </w:r>
          </w:p>
        </w:tc>
        <w:tc>
          <w:tcPr>
            <w:tcW w:w="3787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834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</w:tc>
      </w:tr>
      <w:tr w:rsidR="005C799C" w:rsidRPr="00651078" w:rsidTr="00046A88">
        <w:tc>
          <w:tcPr>
            <w:tcW w:w="379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...</w:t>
            </w:r>
          </w:p>
        </w:tc>
        <w:tc>
          <w:tcPr>
            <w:tcW w:w="3787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834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5C799C" w:rsidRPr="00651078" w:rsidRDefault="005C799C" w:rsidP="008D104F">
      <w:pPr>
        <w:ind w:left="1069"/>
        <w:rPr>
          <w:bCs/>
          <w:sz w:val="24"/>
          <w:lang w:val="uk-UA"/>
        </w:rPr>
      </w:pPr>
    </w:p>
    <w:p w:rsidR="005C799C" w:rsidRPr="00651078" w:rsidRDefault="005C799C" w:rsidP="009418BC">
      <w:pPr>
        <w:pStyle w:val="ListParagraph"/>
        <w:numPr>
          <w:ilvl w:val="1"/>
          <w:numId w:val="26"/>
        </w:numPr>
        <w:spacing w:line="360" w:lineRule="auto"/>
        <w:jc w:val="center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 xml:space="preserve"> Теми практичних занять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7224"/>
        <w:gridCol w:w="991"/>
        <w:gridCol w:w="958"/>
      </w:tblGrid>
      <w:tr w:rsidR="005C799C" w:rsidRPr="00651078" w:rsidTr="00420708">
        <w:tc>
          <w:tcPr>
            <w:tcW w:w="346" w:type="pct"/>
            <w:vMerge w:val="restart"/>
          </w:tcPr>
          <w:p w:rsidR="005C799C" w:rsidRPr="00651078" w:rsidRDefault="005C799C" w:rsidP="00046A88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№</w:t>
            </w:r>
          </w:p>
          <w:p w:rsidR="005C799C" w:rsidRPr="00651078" w:rsidRDefault="005C799C" w:rsidP="00046A88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з/п</w:t>
            </w:r>
          </w:p>
        </w:tc>
        <w:tc>
          <w:tcPr>
            <w:tcW w:w="3665" w:type="pct"/>
            <w:vMerge w:val="restar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Назва теми практичного заняття</w:t>
            </w:r>
          </w:p>
        </w:tc>
        <w:tc>
          <w:tcPr>
            <w:tcW w:w="989" w:type="pct"/>
            <w:gridSpan w:val="2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Кількість</w:t>
            </w:r>
          </w:p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годин</w:t>
            </w:r>
          </w:p>
        </w:tc>
      </w:tr>
      <w:tr w:rsidR="005C799C" w:rsidRPr="00651078" w:rsidTr="00420708">
        <w:tc>
          <w:tcPr>
            <w:tcW w:w="346" w:type="pct"/>
            <w:vMerge/>
          </w:tcPr>
          <w:p w:rsidR="005C799C" w:rsidRPr="00651078" w:rsidRDefault="005C799C" w:rsidP="00046A88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3665" w:type="pct"/>
            <w:vMerge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503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денна</w:t>
            </w:r>
          </w:p>
        </w:tc>
        <w:tc>
          <w:tcPr>
            <w:tcW w:w="486" w:type="pct"/>
          </w:tcPr>
          <w:p w:rsidR="005C799C" w:rsidRPr="00651078" w:rsidRDefault="005C799C" w:rsidP="00046A8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заочна</w:t>
            </w:r>
          </w:p>
        </w:tc>
      </w:tr>
      <w:tr w:rsidR="005C799C" w:rsidRPr="00D30BEC" w:rsidTr="00141447">
        <w:tc>
          <w:tcPr>
            <w:tcW w:w="5000" w:type="pct"/>
            <w:gridSpan w:val="4"/>
          </w:tcPr>
          <w:p w:rsidR="005C799C" w:rsidRPr="00651078" w:rsidRDefault="005C799C" w:rsidP="00141447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b/>
                <w:bCs/>
                <w:sz w:val="24"/>
                <w:lang w:val="uk-UA"/>
              </w:rPr>
              <w:t>Змістовий модуль 1.</w:t>
            </w:r>
          </w:p>
          <w:p w:rsidR="005C799C" w:rsidRPr="00651078" w:rsidRDefault="005C799C" w:rsidP="00141447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b/>
                <w:bCs/>
                <w:sz w:val="24"/>
                <w:lang w:val="uk-UA"/>
              </w:rPr>
              <w:t>Загальні вимоги, склад та методологія складання фінансової звітності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1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 xml:space="preserve">Тема 1. </w:t>
            </w:r>
            <w:r w:rsidRPr="00651078">
              <w:rPr>
                <w:rStyle w:val="211"/>
                <w:sz w:val="24"/>
              </w:rPr>
              <w:t>Види, вимоги та організація складання звітності підприємства в системі задоволення інформаційних потреб управління</w:t>
            </w:r>
            <w:r w:rsidRPr="00651078">
              <w:rPr>
                <w:b/>
                <w:sz w:val="24"/>
                <w:lang w:val="uk-UA"/>
              </w:rPr>
              <w:t xml:space="preserve"> 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  <w:r w:rsidRPr="00651078">
              <w:rPr>
                <w:color w:val="000000"/>
                <w:sz w:val="24"/>
                <w:lang w:val="uk-UA"/>
              </w:rPr>
              <w:t xml:space="preserve"> засвоєння знань про значення та мету складання звітності підприємств, державне регулювання звітності в Україні; вивчення складу та елементів фінансової звітності,  її якісних характеристик та принципів підготовки; вивчення строків, порядку подання та оприлюднення звітності підприємств.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-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2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 xml:space="preserve">Тема 2. </w:t>
            </w:r>
            <w:r w:rsidRPr="00651078">
              <w:rPr>
                <w:rStyle w:val="211"/>
                <w:sz w:val="24"/>
              </w:rPr>
              <w:t>Склад, структура, оцінка статей та методика складання звіту про фінансовий стан підприємства</w:t>
            </w:r>
            <w:r w:rsidRPr="00651078">
              <w:rPr>
                <w:b/>
                <w:sz w:val="24"/>
                <w:lang w:val="uk-UA"/>
              </w:rPr>
              <w:t xml:space="preserve"> 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  <w:r w:rsidRPr="00651078">
              <w:rPr>
                <w:color w:val="000000"/>
                <w:sz w:val="24"/>
                <w:lang w:val="uk-UA"/>
              </w:rPr>
              <w:t xml:space="preserve"> поглиблення знань про принципи побудови Балансу (форми №1) та його структуру; вивчення умов визнання та загальних принципів оцінки статей балансу; </w:t>
            </w:r>
            <w:r w:rsidRPr="00651078">
              <w:rPr>
                <w:sz w:val="24"/>
                <w:lang w:val="uk-UA"/>
              </w:rPr>
              <w:t>набуття практичних навичок з м</w:t>
            </w:r>
            <w:r w:rsidRPr="00651078">
              <w:rPr>
                <w:color w:val="000000"/>
                <w:sz w:val="24"/>
                <w:lang w:val="uk-UA"/>
              </w:rPr>
              <w:t>етодики складання Балансу (Звіту про фінансовий стан).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4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2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3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rStyle w:val="211"/>
                <w:sz w:val="24"/>
              </w:rPr>
            </w:pPr>
            <w:r w:rsidRPr="00651078">
              <w:rPr>
                <w:b/>
                <w:sz w:val="24"/>
                <w:lang w:val="uk-UA"/>
              </w:rPr>
              <w:t xml:space="preserve">Тема 3. </w:t>
            </w:r>
            <w:r w:rsidRPr="00651078">
              <w:rPr>
                <w:rStyle w:val="211"/>
                <w:sz w:val="24"/>
              </w:rPr>
              <w:t>Загальні вимоги, зміст статей та методика складання Звіту про фінансові результати підприємства</w:t>
            </w:r>
          </w:p>
          <w:p w:rsidR="005C799C" w:rsidRPr="00651078" w:rsidRDefault="005C799C" w:rsidP="003C30D3">
            <w:pPr>
              <w:autoSpaceDE w:val="0"/>
              <w:autoSpaceDN w:val="0"/>
              <w:adjustRightInd w:val="0"/>
              <w:rPr>
                <w:color w:val="000000"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 з</w:t>
            </w:r>
            <w:r w:rsidRPr="00651078">
              <w:rPr>
                <w:color w:val="000000"/>
                <w:sz w:val="24"/>
                <w:lang w:val="uk-UA"/>
              </w:rPr>
              <w:t xml:space="preserve">асвоєння знань про мету складання та структуру Звіту про фінансові результати (Звіту про сукупний дохід) (форми №2); вивчення критеріїв визнання та класифікації доходів і витрат; </w:t>
            </w:r>
            <w:r w:rsidRPr="00651078">
              <w:rPr>
                <w:sz w:val="24"/>
                <w:lang w:val="uk-UA"/>
              </w:rPr>
              <w:t>набуття практичних навичок з м</w:t>
            </w:r>
            <w:r w:rsidRPr="00651078">
              <w:rPr>
                <w:color w:val="000000"/>
                <w:sz w:val="24"/>
                <w:lang w:val="uk-UA"/>
              </w:rPr>
              <w:t xml:space="preserve">етодики складання І розділу «Фінансові результати» Звіту про фінансові результати; формування знань про розкриття інформації про сукупний дохід у Звіті про фінансові результати; засвоєння порядку формування інформації та методики складання IIІ розділу «Елементи операційних витрат»;  </w:t>
            </w:r>
            <w:r w:rsidRPr="00651078">
              <w:rPr>
                <w:sz w:val="24"/>
                <w:lang w:val="uk-UA"/>
              </w:rPr>
              <w:t>набуття практичних навичок з м</w:t>
            </w:r>
            <w:r w:rsidRPr="00651078">
              <w:rPr>
                <w:color w:val="000000"/>
                <w:sz w:val="24"/>
                <w:lang w:val="uk-UA"/>
              </w:rPr>
              <w:t xml:space="preserve">етодики розрахунку та порядку складання розділу ІV «Розрахунок показників прибутковості акцій» у формі №2.  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4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2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4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rStyle w:val="211"/>
                <w:sz w:val="24"/>
              </w:rPr>
            </w:pPr>
            <w:r w:rsidRPr="00651078">
              <w:rPr>
                <w:b/>
                <w:sz w:val="24"/>
                <w:lang w:val="uk-UA"/>
              </w:rPr>
              <w:t xml:space="preserve">Тема 4. </w:t>
            </w:r>
            <w:r w:rsidRPr="00651078">
              <w:rPr>
                <w:rStyle w:val="211"/>
                <w:sz w:val="24"/>
              </w:rPr>
              <w:t>Основні положення, зміст статей та методика складання Звіту про рух грошових коштів за прямим і непрямим методами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 xml:space="preserve">Завдання: </w:t>
            </w:r>
            <w:r w:rsidRPr="00651078">
              <w:rPr>
                <w:sz w:val="24"/>
                <w:lang w:val="uk-UA"/>
              </w:rPr>
              <w:t>з</w:t>
            </w:r>
            <w:r w:rsidRPr="00651078">
              <w:rPr>
                <w:color w:val="000000"/>
                <w:sz w:val="24"/>
                <w:lang w:val="uk-UA"/>
              </w:rPr>
              <w:t>асвоєння знань про п</w:t>
            </w:r>
            <w:r w:rsidRPr="00651078">
              <w:rPr>
                <w:sz w:val="24"/>
                <w:lang w:val="uk-UA"/>
              </w:rPr>
              <w:t>ризначення Звіту про рух грошових коштів (форми №3), загальні вимоги до його складання та джерела інформації; вивчення структури, порядку визначення даних та методики заповнення Звіту про рух грошових коштів прямим методом; вивчення структури, порядку визначення даних та методики заповнення Звіту про рух грошових коштів непрямим методом.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4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5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rStyle w:val="211"/>
                <w:sz w:val="24"/>
              </w:rPr>
            </w:pPr>
            <w:r w:rsidRPr="00651078">
              <w:rPr>
                <w:b/>
                <w:sz w:val="24"/>
                <w:lang w:val="uk-UA"/>
              </w:rPr>
              <w:t xml:space="preserve">Тема 5. </w:t>
            </w:r>
            <w:r w:rsidRPr="00651078">
              <w:rPr>
                <w:rStyle w:val="211"/>
                <w:sz w:val="24"/>
              </w:rPr>
              <w:t xml:space="preserve">Методика складання Звіту про власний капітал 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  <w:r w:rsidRPr="00651078">
              <w:rPr>
                <w:sz w:val="24"/>
                <w:lang w:val="uk-UA"/>
              </w:rPr>
              <w:t xml:space="preserve"> поглиблення знань про зміст та основні вимоги до складання Звіту про власний капітал (форми №4); формування знань про джерела інформації Звіту про власний капітал; вивчення характеристики складових власного капіталу підприємства; формування знань про зміст статей Звіту про власний капітал; набуття практичних навичок з методики його складання.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4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6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rStyle w:val="211"/>
                <w:sz w:val="24"/>
              </w:rPr>
            </w:pPr>
            <w:r w:rsidRPr="00651078">
              <w:rPr>
                <w:b/>
                <w:sz w:val="24"/>
                <w:lang w:val="uk-UA"/>
              </w:rPr>
              <w:t xml:space="preserve">Тема 6. </w:t>
            </w:r>
            <w:r w:rsidRPr="00651078">
              <w:rPr>
                <w:rStyle w:val="211"/>
                <w:sz w:val="24"/>
              </w:rPr>
              <w:t>Склад та порядок складання «Приміток до річної фінансової звітності» та «Інформації за сегментами»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  <w:r w:rsidRPr="00651078">
              <w:rPr>
                <w:sz w:val="24"/>
                <w:lang w:val="uk-UA"/>
              </w:rPr>
              <w:t xml:space="preserve"> поглиблення знань про склад та вимоги до Приміток до фінансової звітності (форми №5); вивчення структури Приміток до річної фінансової звітності; формування знань про інформаційне забезпечення та методику складання Приміток до річної фінансової звітності; вивчення порядку складання та подання </w:t>
            </w:r>
            <w:r w:rsidRPr="00651078">
              <w:rPr>
                <w:bCs/>
                <w:sz w:val="24"/>
                <w:lang w:val="uk-UA"/>
              </w:rPr>
              <w:t xml:space="preserve">додатку до приміток до річної фінансової звітності «Інформації за сегментами» (форми № 6) 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-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65" w:type="pct"/>
            <w:vAlign w:val="bottom"/>
          </w:tcPr>
          <w:p w:rsidR="005C799C" w:rsidRPr="00651078" w:rsidRDefault="005C799C" w:rsidP="001F05E8">
            <w:pPr>
              <w:ind w:left="57" w:right="57"/>
              <w:jc w:val="right"/>
              <w:rPr>
                <w:b/>
                <w:sz w:val="24"/>
                <w:lang w:val="uk-UA"/>
              </w:rPr>
            </w:pPr>
            <w:r w:rsidRPr="00651078">
              <w:rPr>
                <w:b/>
                <w:bCs/>
                <w:i/>
                <w:sz w:val="24"/>
              </w:rPr>
              <w:t>Разом за ЗМ 1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20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C799C" w:rsidRPr="00651078" w:rsidTr="00141447">
        <w:tc>
          <w:tcPr>
            <w:tcW w:w="5000" w:type="pct"/>
            <w:gridSpan w:val="4"/>
          </w:tcPr>
          <w:p w:rsidR="005C799C" w:rsidRPr="00651078" w:rsidRDefault="005C799C" w:rsidP="00EB3EFF">
            <w:pPr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 xml:space="preserve">Змістовий модуль 2. </w:t>
            </w:r>
          </w:p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Консолідована, скорочена, податкова, статистична та інша звітність підприємства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7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rStyle w:val="211"/>
                <w:sz w:val="24"/>
              </w:rPr>
            </w:pPr>
            <w:r w:rsidRPr="00651078">
              <w:rPr>
                <w:b/>
                <w:sz w:val="24"/>
                <w:lang w:val="uk-UA"/>
              </w:rPr>
              <w:t xml:space="preserve">Тема 7. </w:t>
            </w:r>
            <w:r w:rsidRPr="00651078">
              <w:rPr>
                <w:rStyle w:val="211"/>
                <w:sz w:val="24"/>
              </w:rPr>
              <w:t>Порядок складання зведеної та консолідованої фінансової звітності підприємства, групи підприємств та об’єднань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  <w:r w:rsidRPr="00651078">
              <w:rPr>
                <w:sz w:val="24"/>
                <w:lang w:val="uk-UA"/>
              </w:rPr>
              <w:t xml:space="preserve"> вивчення особливостей складання та методики зведеної та консолідованої фінансової звітності; формування знань про розкриття інформації у примітках до звітності.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-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8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rStyle w:val="211"/>
                <w:sz w:val="24"/>
              </w:rPr>
            </w:pPr>
            <w:r w:rsidRPr="00651078">
              <w:rPr>
                <w:b/>
                <w:sz w:val="24"/>
                <w:lang w:val="uk-UA"/>
              </w:rPr>
              <w:t xml:space="preserve">Тема 8. </w:t>
            </w:r>
            <w:r w:rsidRPr="00651078">
              <w:rPr>
                <w:rStyle w:val="211"/>
                <w:sz w:val="24"/>
              </w:rPr>
              <w:t>Особливості складання фінансової звітності мікро- та малими підприємствами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  <w:r w:rsidRPr="00651078">
              <w:rPr>
                <w:sz w:val="24"/>
                <w:lang w:val="uk-UA"/>
              </w:rPr>
              <w:t xml:space="preserve"> поглиблення знань про структуру, зміст та порядок складання фінансового звіту суб’єкта малого підприємництва.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9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3C30D3">
            <w:pPr>
              <w:ind w:left="57" w:right="57"/>
              <w:rPr>
                <w:rStyle w:val="211"/>
                <w:sz w:val="24"/>
              </w:rPr>
            </w:pPr>
            <w:r w:rsidRPr="00651078">
              <w:rPr>
                <w:b/>
                <w:sz w:val="24"/>
                <w:lang w:val="uk-UA"/>
              </w:rPr>
              <w:t xml:space="preserve">Тема 9. </w:t>
            </w:r>
            <w:r w:rsidRPr="00651078">
              <w:rPr>
                <w:rStyle w:val="211"/>
                <w:sz w:val="24"/>
              </w:rPr>
              <w:t>Виправлення помилок, зміни та перевірка узгодження показників фінансової звітності підприємства</w:t>
            </w:r>
          </w:p>
          <w:p w:rsidR="005C799C" w:rsidRPr="00651078" w:rsidRDefault="005C799C" w:rsidP="003C30D3">
            <w:pPr>
              <w:ind w:left="57" w:right="57"/>
              <w:rPr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 xml:space="preserve">Завдання: </w:t>
            </w:r>
            <w:r w:rsidRPr="00651078">
              <w:rPr>
                <w:sz w:val="24"/>
                <w:lang w:val="uk-UA"/>
              </w:rPr>
              <w:t>засвоєння порядку</w:t>
            </w:r>
            <w:r w:rsidRPr="00651078">
              <w:rPr>
                <w:b/>
                <w:sz w:val="24"/>
                <w:lang w:val="uk-UA"/>
              </w:rPr>
              <w:t xml:space="preserve"> </w:t>
            </w:r>
            <w:r w:rsidRPr="00651078">
              <w:rPr>
                <w:rStyle w:val="211"/>
                <w:sz w:val="24"/>
              </w:rPr>
              <w:t>виправлення помилок, зміни та перевірки узгодження показників фінансової звітності підприємства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-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-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10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  <w:r w:rsidRPr="00651078">
              <w:rPr>
                <w:b/>
                <w:sz w:val="24"/>
                <w:szCs w:val="24"/>
              </w:rPr>
              <w:t xml:space="preserve">Тема 10. </w:t>
            </w:r>
            <w:r w:rsidRPr="00651078">
              <w:rPr>
                <w:rStyle w:val="211"/>
                <w:sz w:val="24"/>
                <w:szCs w:val="24"/>
              </w:rPr>
              <w:t>Склад, загальні положення, порядок формування показників та подання податкової звітності</w:t>
            </w:r>
          </w:p>
          <w:p w:rsidR="005C799C" w:rsidRPr="00651078" w:rsidRDefault="005C799C" w:rsidP="009520B8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sz w:val="24"/>
                <w:szCs w:val="24"/>
              </w:rPr>
              <w:t xml:space="preserve"> засвоєння знань про склад податкової звітності, вимоги та періодичність її подання; вивчення структури, змісту та джерел інформації для заповнення Декларації про прибуток підприємства; набуття практичних навичок з методики її складання; вивчення структури, змісту, джерела інформації для заповнення Декларації з податку на додану вартість; набуття практичних навичок з методики її складання.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4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11</w:t>
            </w:r>
          </w:p>
        </w:tc>
        <w:tc>
          <w:tcPr>
            <w:tcW w:w="3665" w:type="pct"/>
            <w:vAlign w:val="bottom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  <w:r w:rsidRPr="00651078">
              <w:rPr>
                <w:b/>
                <w:sz w:val="24"/>
                <w:szCs w:val="24"/>
              </w:rPr>
              <w:t xml:space="preserve">Тема 11. </w:t>
            </w:r>
            <w:r w:rsidRPr="00651078">
              <w:rPr>
                <w:rStyle w:val="211"/>
                <w:sz w:val="24"/>
                <w:szCs w:val="24"/>
              </w:rPr>
              <w:t>Загальні вимоги до складання та подання форм статистичної та спеціальної звітності підприємства</w:t>
            </w:r>
          </w:p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sz w:val="24"/>
                <w:szCs w:val="24"/>
              </w:rPr>
              <w:t xml:space="preserve"> засвоєння знань про склад статистичної звітності, правила та періодичність її подання.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C799C" w:rsidRPr="00651078" w:rsidTr="00420708">
        <w:tc>
          <w:tcPr>
            <w:tcW w:w="346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65" w:type="pct"/>
            <w:vAlign w:val="bottom"/>
          </w:tcPr>
          <w:p w:rsidR="005C799C" w:rsidRPr="00651078" w:rsidRDefault="005C799C" w:rsidP="001F05E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651078">
              <w:rPr>
                <w:b/>
                <w:bCs/>
                <w:i/>
                <w:sz w:val="24"/>
                <w:szCs w:val="24"/>
                <w:lang w:val="ru-RU"/>
              </w:rPr>
              <w:t>Разом за ЗМ 2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D906DA">
            <w:pPr>
              <w:widowControl w:val="0"/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10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5C799C" w:rsidRPr="00651078" w:rsidTr="00420708">
        <w:tc>
          <w:tcPr>
            <w:tcW w:w="4011" w:type="pct"/>
            <w:gridSpan w:val="2"/>
          </w:tcPr>
          <w:p w:rsidR="005C799C" w:rsidRPr="00651078" w:rsidRDefault="005C799C" w:rsidP="00EB3EFF">
            <w:pPr>
              <w:jc w:val="right"/>
              <w:rPr>
                <w:b/>
                <w:i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Разом годин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B3EFF">
            <w:pPr>
              <w:jc w:val="center"/>
              <w:rPr>
                <w:b/>
                <w:i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30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jc w:val="center"/>
              <w:rPr>
                <w:b/>
                <w:i/>
                <w:sz w:val="24"/>
                <w:lang w:val="uk-UA"/>
              </w:rPr>
            </w:pPr>
            <w:r>
              <w:rPr>
                <w:b/>
                <w:i/>
                <w:sz w:val="24"/>
                <w:lang w:val="uk-UA"/>
              </w:rPr>
              <w:t>8</w:t>
            </w:r>
          </w:p>
        </w:tc>
      </w:tr>
    </w:tbl>
    <w:p w:rsidR="005C799C" w:rsidRPr="00651078" w:rsidRDefault="005C799C" w:rsidP="00592A32">
      <w:pPr>
        <w:jc w:val="center"/>
        <w:rPr>
          <w:b/>
          <w:szCs w:val="28"/>
          <w:lang w:val="uk-UA"/>
        </w:rPr>
      </w:pPr>
    </w:p>
    <w:p w:rsidR="005C799C" w:rsidRPr="00651078" w:rsidRDefault="005C799C" w:rsidP="00592A32">
      <w:pPr>
        <w:jc w:val="center"/>
        <w:rPr>
          <w:b/>
          <w:szCs w:val="28"/>
          <w:lang w:val="uk-UA"/>
        </w:rPr>
      </w:pPr>
    </w:p>
    <w:p w:rsidR="005C799C" w:rsidRPr="00651078" w:rsidRDefault="005C799C" w:rsidP="00592A32">
      <w:pPr>
        <w:jc w:val="center"/>
        <w:rPr>
          <w:b/>
          <w:szCs w:val="28"/>
          <w:lang w:val="uk-UA"/>
        </w:rPr>
      </w:pPr>
    </w:p>
    <w:p w:rsidR="005C799C" w:rsidRPr="00651078" w:rsidRDefault="005C799C" w:rsidP="00592A32">
      <w:pPr>
        <w:jc w:val="center"/>
        <w:rPr>
          <w:b/>
          <w:szCs w:val="28"/>
          <w:lang w:val="uk-UA"/>
        </w:rPr>
      </w:pPr>
    </w:p>
    <w:p w:rsidR="005C799C" w:rsidRPr="00651078" w:rsidRDefault="005C799C" w:rsidP="00592A32">
      <w:pPr>
        <w:jc w:val="center"/>
        <w:rPr>
          <w:b/>
          <w:szCs w:val="28"/>
          <w:lang w:val="uk-UA"/>
        </w:rPr>
      </w:pPr>
    </w:p>
    <w:p w:rsidR="005C799C" w:rsidRPr="00651078" w:rsidRDefault="005C799C" w:rsidP="00592A32">
      <w:pPr>
        <w:jc w:val="center"/>
        <w:rPr>
          <w:sz w:val="24"/>
          <w:lang w:val="uk-UA"/>
        </w:rPr>
      </w:pPr>
      <w:r w:rsidRPr="00651078">
        <w:rPr>
          <w:b/>
          <w:sz w:val="24"/>
          <w:lang w:val="uk-UA"/>
        </w:rPr>
        <w:t>3.5. Теми лабораторних занять</w:t>
      </w:r>
    </w:p>
    <w:p w:rsidR="005C799C" w:rsidRPr="00651078" w:rsidRDefault="005C799C" w:rsidP="00592A32">
      <w:pPr>
        <w:ind w:left="7513" w:hanging="6946"/>
        <w:jc w:val="center"/>
        <w:rPr>
          <w:b/>
          <w:sz w:val="24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7511"/>
        <w:gridCol w:w="851"/>
        <w:gridCol w:w="958"/>
      </w:tblGrid>
      <w:tr w:rsidR="005C799C" w:rsidRPr="00651078" w:rsidTr="00420708">
        <w:tc>
          <w:tcPr>
            <w:tcW w:w="271" w:type="pct"/>
            <w:vMerge w:val="restart"/>
            <w:vAlign w:val="center"/>
          </w:tcPr>
          <w:p w:rsidR="005C799C" w:rsidRPr="00651078" w:rsidRDefault="005C799C" w:rsidP="00EB3EFF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№</w:t>
            </w:r>
          </w:p>
          <w:p w:rsidR="005C799C" w:rsidRPr="00651078" w:rsidRDefault="005C799C" w:rsidP="00EB3EFF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з/п</w:t>
            </w:r>
          </w:p>
        </w:tc>
        <w:tc>
          <w:tcPr>
            <w:tcW w:w="3811" w:type="pct"/>
            <w:vMerge w:val="restart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Назва теми</w:t>
            </w:r>
          </w:p>
        </w:tc>
        <w:tc>
          <w:tcPr>
            <w:tcW w:w="918" w:type="pct"/>
            <w:gridSpan w:val="2"/>
            <w:vAlign w:val="center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Кількість годин</w:t>
            </w:r>
          </w:p>
        </w:tc>
      </w:tr>
      <w:tr w:rsidR="005C799C" w:rsidRPr="00651078" w:rsidTr="00420708">
        <w:tc>
          <w:tcPr>
            <w:tcW w:w="271" w:type="pct"/>
            <w:vMerge/>
            <w:vAlign w:val="center"/>
          </w:tcPr>
          <w:p w:rsidR="005C799C" w:rsidRPr="00651078" w:rsidRDefault="005C799C" w:rsidP="00420708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3811" w:type="pct"/>
            <w:vMerge/>
            <w:vAlign w:val="center"/>
          </w:tcPr>
          <w:p w:rsidR="005C799C" w:rsidRPr="00651078" w:rsidRDefault="005C799C" w:rsidP="00420708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2" w:type="pct"/>
          </w:tcPr>
          <w:p w:rsidR="005C799C" w:rsidRPr="00651078" w:rsidRDefault="005C799C" w:rsidP="0042070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денна</w:t>
            </w:r>
          </w:p>
        </w:tc>
        <w:tc>
          <w:tcPr>
            <w:tcW w:w="486" w:type="pct"/>
          </w:tcPr>
          <w:p w:rsidR="005C799C" w:rsidRPr="00651078" w:rsidRDefault="005C799C" w:rsidP="00420708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заочна</w:t>
            </w:r>
          </w:p>
        </w:tc>
      </w:tr>
      <w:tr w:rsidR="005C799C" w:rsidRPr="00651078" w:rsidTr="00420708">
        <w:trPr>
          <w:trHeight w:val="322"/>
        </w:trPr>
        <w:tc>
          <w:tcPr>
            <w:tcW w:w="271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1</w:t>
            </w:r>
          </w:p>
        </w:tc>
        <w:tc>
          <w:tcPr>
            <w:tcW w:w="3811" w:type="pct"/>
            <w:vAlign w:val="bottom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Тема. </w:t>
            </w:r>
            <w:r w:rsidRPr="00651078">
              <w:rPr>
                <w:rStyle w:val="211"/>
                <w:sz w:val="24"/>
                <w:szCs w:val="24"/>
              </w:rPr>
              <w:t>Баланс (звіт про фінансовий стан)</w:t>
            </w:r>
          </w:p>
          <w:p w:rsidR="005C799C" w:rsidRPr="00651078" w:rsidRDefault="005C799C" w:rsidP="0043160C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rStyle w:val="211"/>
                <w:sz w:val="24"/>
                <w:szCs w:val="24"/>
              </w:rPr>
              <w:t>вміти формувати звіт про фінансовий стан в умовах використання інформаційних систем і технологій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</w:t>
            </w:r>
          </w:p>
        </w:tc>
      </w:tr>
      <w:tr w:rsidR="005C799C" w:rsidRPr="00651078" w:rsidTr="00420708">
        <w:tc>
          <w:tcPr>
            <w:tcW w:w="271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2</w:t>
            </w:r>
          </w:p>
        </w:tc>
        <w:tc>
          <w:tcPr>
            <w:tcW w:w="3811" w:type="pct"/>
            <w:vAlign w:val="bottom"/>
          </w:tcPr>
          <w:p w:rsidR="005C799C" w:rsidRPr="00651078" w:rsidRDefault="005C799C" w:rsidP="00A70D78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>Тема.</w:t>
            </w:r>
            <w:r w:rsidRPr="00651078">
              <w:rPr>
                <w:rStyle w:val="211"/>
                <w:sz w:val="24"/>
                <w:szCs w:val="24"/>
              </w:rPr>
              <w:t xml:space="preserve"> Звіт про фінансові результати (звіт про сукупний дохід)</w:t>
            </w:r>
          </w:p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rStyle w:val="211"/>
                <w:sz w:val="24"/>
                <w:szCs w:val="24"/>
              </w:rPr>
              <w:t>вміти формувати звіт про фінансові результати (звіту про сукупний дохід) в умовах використання автоматизованих систем управління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</w:t>
            </w:r>
          </w:p>
        </w:tc>
      </w:tr>
      <w:tr w:rsidR="005C799C" w:rsidRPr="00651078" w:rsidTr="00420708">
        <w:tc>
          <w:tcPr>
            <w:tcW w:w="271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3</w:t>
            </w:r>
          </w:p>
        </w:tc>
        <w:tc>
          <w:tcPr>
            <w:tcW w:w="3811" w:type="pct"/>
            <w:vAlign w:val="bottom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Тема. </w:t>
            </w:r>
            <w:r w:rsidRPr="00651078">
              <w:rPr>
                <w:color w:val="000000"/>
                <w:sz w:val="24"/>
                <w:szCs w:val="24"/>
                <w:lang w:eastAsia="uk-UA"/>
              </w:rPr>
              <w:t>Звіт про рух грошових коштів</w:t>
            </w:r>
          </w:p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rStyle w:val="211"/>
                <w:sz w:val="24"/>
                <w:szCs w:val="24"/>
              </w:rPr>
              <w:t>вміти формувати звіт про рух грошових коштів в умовах автоматизації облікових робіт та складання звітності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</w:t>
            </w:r>
          </w:p>
        </w:tc>
      </w:tr>
      <w:tr w:rsidR="005C799C" w:rsidRPr="00651078" w:rsidTr="00420708">
        <w:tc>
          <w:tcPr>
            <w:tcW w:w="271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4</w:t>
            </w:r>
          </w:p>
        </w:tc>
        <w:tc>
          <w:tcPr>
            <w:tcW w:w="3811" w:type="pct"/>
            <w:vAlign w:val="bottom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Тема. </w:t>
            </w:r>
            <w:r w:rsidRPr="00651078">
              <w:rPr>
                <w:color w:val="000000"/>
                <w:sz w:val="24"/>
                <w:szCs w:val="24"/>
                <w:lang w:eastAsia="uk-UA"/>
              </w:rPr>
              <w:t>Звіт про власний капітал</w:t>
            </w:r>
          </w:p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rStyle w:val="211"/>
                <w:sz w:val="24"/>
                <w:szCs w:val="24"/>
              </w:rPr>
              <w:t>вміти формувати звіт власний капітал в умовах використання сучасних програмних продуктів та технологій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</w:t>
            </w:r>
          </w:p>
        </w:tc>
      </w:tr>
      <w:tr w:rsidR="005C799C" w:rsidRPr="00651078" w:rsidTr="00420708">
        <w:tc>
          <w:tcPr>
            <w:tcW w:w="271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5</w:t>
            </w:r>
          </w:p>
        </w:tc>
        <w:tc>
          <w:tcPr>
            <w:tcW w:w="3811" w:type="pct"/>
            <w:vAlign w:val="bottom"/>
          </w:tcPr>
          <w:p w:rsidR="005C799C" w:rsidRPr="00651078" w:rsidRDefault="005C799C" w:rsidP="0043160C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Тема. </w:t>
            </w:r>
            <w:r w:rsidRPr="00651078">
              <w:rPr>
                <w:color w:val="000000"/>
                <w:sz w:val="24"/>
                <w:szCs w:val="24"/>
                <w:lang w:eastAsia="uk-UA"/>
              </w:rPr>
              <w:t>Примітки до річної фінансової звітності. Звітність за сегментами</w:t>
            </w:r>
          </w:p>
          <w:p w:rsidR="005C799C" w:rsidRPr="00651078" w:rsidRDefault="005C799C" w:rsidP="0043160C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rStyle w:val="211"/>
                <w:sz w:val="24"/>
                <w:szCs w:val="24"/>
              </w:rPr>
              <w:t>вміти формувати Примітки до річної фінансової звітності та звітності за сегментами в умовах використання інформаційних систем і технологій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-</w:t>
            </w:r>
          </w:p>
        </w:tc>
      </w:tr>
      <w:tr w:rsidR="005C799C" w:rsidRPr="00651078" w:rsidTr="00420708">
        <w:tc>
          <w:tcPr>
            <w:tcW w:w="271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6</w:t>
            </w:r>
          </w:p>
        </w:tc>
        <w:tc>
          <w:tcPr>
            <w:tcW w:w="3811" w:type="pct"/>
            <w:vAlign w:val="bottom"/>
          </w:tcPr>
          <w:p w:rsidR="005C799C" w:rsidRPr="00651078" w:rsidRDefault="005C799C" w:rsidP="0043160C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Тема. </w:t>
            </w:r>
            <w:r w:rsidRPr="00651078">
              <w:rPr>
                <w:color w:val="000000"/>
                <w:sz w:val="24"/>
                <w:szCs w:val="24"/>
                <w:lang w:eastAsia="uk-UA"/>
              </w:rPr>
              <w:t>Зведена та консолідована фінансова звітність</w:t>
            </w:r>
          </w:p>
          <w:p w:rsidR="005C799C" w:rsidRPr="00651078" w:rsidRDefault="005C799C" w:rsidP="0043160C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rStyle w:val="211"/>
                <w:sz w:val="24"/>
                <w:szCs w:val="24"/>
              </w:rPr>
              <w:t>вміти формувати  зведену та консолідовану фінансову звітність в умовах використання автоматизованих систем управління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-</w:t>
            </w:r>
          </w:p>
        </w:tc>
      </w:tr>
      <w:tr w:rsidR="005C799C" w:rsidRPr="00651078" w:rsidTr="00420708">
        <w:tc>
          <w:tcPr>
            <w:tcW w:w="271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7</w:t>
            </w:r>
          </w:p>
        </w:tc>
        <w:tc>
          <w:tcPr>
            <w:tcW w:w="3811" w:type="pct"/>
            <w:vAlign w:val="bottom"/>
          </w:tcPr>
          <w:p w:rsidR="005C799C" w:rsidRPr="00651078" w:rsidRDefault="005C799C" w:rsidP="00BC2879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Тема. </w:t>
            </w:r>
            <w:r w:rsidRPr="00651078">
              <w:rPr>
                <w:color w:val="000000"/>
                <w:sz w:val="24"/>
                <w:szCs w:val="24"/>
                <w:lang w:eastAsia="uk-UA"/>
              </w:rPr>
              <w:t>Фінансовий (спрощений фінансовий) звіт суб’єкта малого підприємництва</w:t>
            </w:r>
          </w:p>
          <w:p w:rsidR="005C799C" w:rsidRPr="00651078" w:rsidRDefault="005C799C" w:rsidP="00BC287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rStyle w:val="211"/>
                <w:sz w:val="24"/>
                <w:szCs w:val="24"/>
              </w:rPr>
              <w:t>вміти формувати фінансову звітність суб’єктів малого підприємництва в умовах застосування автоматизації облікових робіт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>
              <w:rPr>
                <w:rStyle w:val="211"/>
                <w:sz w:val="24"/>
                <w:szCs w:val="24"/>
              </w:rPr>
              <w:t>1</w:t>
            </w:r>
          </w:p>
        </w:tc>
      </w:tr>
      <w:tr w:rsidR="005C799C" w:rsidRPr="00651078" w:rsidTr="00420708">
        <w:tc>
          <w:tcPr>
            <w:tcW w:w="271" w:type="pct"/>
          </w:tcPr>
          <w:p w:rsidR="005C799C" w:rsidRPr="00651078" w:rsidRDefault="005C799C" w:rsidP="00EB3EF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8</w:t>
            </w:r>
          </w:p>
        </w:tc>
        <w:tc>
          <w:tcPr>
            <w:tcW w:w="3811" w:type="pct"/>
            <w:vAlign w:val="bottom"/>
          </w:tcPr>
          <w:p w:rsidR="005C799C" w:rsidRPr="00651078" w:rsidRDefault="005C799C" w:rsidP="00BC2879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Тема. </w:t>
            </w:r>
            <w:r w:rsidRPr="00651078">
              <w:rPr>
                <w:color w:val="000000"/>
                <w:sz w:val="24"/>
                <w:szCs w:val="24"/>
                <w:lang w:eastAsia="uk-UA"/>
              </w:rPr>
              <w:t>Податкова звітність</w:t>
            </w:r>
          </w:p>
          <w:p w:rsidR="005C799C" w:rsidRPr="00651078" w:rsidRDefault="005C799C" w:rsidP="00BC287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 xml:space="preserve">Завдання: </w:t>
            </w:r>
            <w:r w:rsidRPr="00651078">
              <w:rPr>
                <w:rStyle w:val="211"/>
                <w:sz w:val="24"/>
                <w:szCs w:val="24"/>
              </w:rPr>
              <w:t>вміти формувати податкову звітність в умовах використання сучасного програмного забезпечення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>
              <w:rPr>
                <w:rStyle w:val="211"/>
                <w:sz w:val="24"/>
                <w:szCs w:val="24"/>
              </w:rPr>
              <w:t>1</w:t>
            </w:r>
          </w:p>
        </w:tc>
      </w:tr>
      <w:tr w:rsidR="005C799C" w:rsidRPr="00651078" w:rsidTr="00420708">
        <w:tc>
          <w:tcPr>
            <w:tcW w:w="4082" w:type="pct"/>
            <w:gridSpan w:val="2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>Разом</w:t>
            </w:r>
          </w:p>
        </w:tc>
        <w:tc>
          <w:tcPr>
            <w:tcW w:w="432" w:type="pct"/>
            <w:vAlign w:val="bottom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1078">
              <w:rPr>
                <w:rStyle w:val="211"/>
                <w:b/>
                <w:sz w:val="24"/>
                <w:szCs w:val="24"/>
              </w:rPr>
              <w:t>15</w:t>
            </w:r>
          </w:p>
        </w:tc>
        <w:tc>
          <w:tcPr>
            <w:tcW w:w="486" w:type="pct"/>
          </w:tcPr>
          <w:p w:rsidR="005C799C" w:rsidRPr="00651078" w:rsidRDefault="005C799C" w:rsidP="00EB3EF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/>
                <w:sz w:val="24"/>
                <w:szCs w:val="24"/>
              </w:rPr>
            </w:pPr>
            <w:r>
              <w:rPr>
                <w:rStyle w:val="211"/>
                <w:b/>
                <w:sz w:val="24"/>
                <w:szCs w:val="24"/>
              </w:rPr>
              <w:t>6</w:t>
            </w:r>
          </w:p>
        </w:tc>
      </w:tr>
    </w:tbl>
    <w:p w:rsidR="005C799C" w:rsidRPr="00651078" w:rsidRDefault="005C799C" w:rsidP="007D192A">
      <w:pPr>
        <w:tabs>
          <w:tab w:val="left" w:pos="1134"/>
        </w:tabs>
        <w:rPr>
          <w:sz w:val="24"/>
          <w:lang w:val="uk-UA"/>
        </w:rPr>
      </w:pPr>
    </w:p>
    <w:p w:rsidR="005C799C" w:rsidRPr="00651078" w:rsidRDefault="005C799C" w:rsidP="00046A88">
      <w:pPr>
        <w:jc w:val="center"/>
        <w:rPr>
          <w:sz w:val="24"/>
          <w:lang w:val="uk-UA"/>
        </w:rPr>
      </w:pPr>
      <w:r w:rsidRPr="00651078">
        <w:rPr>
          <w:b/>
          <w:sz w:val="24"/>
          <w:lang w:val="uk-UA"/>
        </w:rPr>
        <w:t>3.6. Тематика індивідуальних завдань</w:t>
      </w:r>
    </w:p>
    <w:p w:rsidR="005C799C" w:rsidRPr="00651078" w:rsidRDefault="005C799C" w:rsidP="00046A88">
      <w:pPr>
        <w:ind w:left="7513" w:hanging="6946"/>
        <w:jc w:val="center"/>
        <w:rPr>
          <w:b/>
          <w:sz w:val="24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8046"/>
        <w:gridCol w:w="1275"/>
      </w:tblGrid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CA0996">
            <w:pPr>
              <w:ind w:left="142" w:hanging="142"/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№</w:t>
            </w:r>
          </w:p>
          <w:p w:rsidR="005C799C" w:rsidRPr="00651078" w:rsidRDefault="005C799C" w:rsidP="00CA0996">
            <w:pPr>
              <w:ind w:left="142" w:hanging="142"/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з/п</w:t>
            </w:r>
          </w:p>
        </w:tc>
        <w:tc>
          <w:tcPr>
            <w:tcW w:w="4082" w:type="pct"/>
            <w:vAlign w:val="center"/>
          </w:tcPr>
          <w:p w:rsidR="005C799C" w:rsidRPr="00651078" w:rsidRDefault="005C799C" w:rsidP="00CA0996">
            <w:pPr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Назва теми</w:t>
            </w:r>
          </w:p>
        </w:tc>
        <w:tc>
          <w:tcPr>
            <w:tcW w:w="647" w:type="pct"/>
          </w:tcPr>
          <w:p w:rsidR="005C799C" w:rsidRPr="00651078" w:rsidRDefault="005C799C" w:rsidP="00CA0996">
            <w:pPr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Кількість балів</w:t>
            </w: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Еволюція фінансової звітність в Україні: історія, стан та перспективи розвитку</w:t>
            </w:r>
          </w:p>
        </w:tc>
        <w:tc>
          <w:tcPr>
            <w:tcW w:w="647" w:type="pct"/>
            <w:vMerge w:val="restart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  <w:r w:rsidRPr="00651078">
              <w:rPr>
                <w:sz w:val="24"/>
              </w:rPr>
              <w:t xml:space="preserve">До </w:t>
            </w:r>
            <w:r>
              <w:rPr>
                <w:sz w:val="24"/>
              </w:rPr>
              <w:t>10</w:t>
            </w:r>
            <w:r w:rsidRPr="00651078">
              <w:rPr>
                <w:sz w:val="24"/>
              </w:rPr>
              <w:t xml:space="preserve"> балів</w:t>
            </w: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</w:rPr>
            </w:pPr>
          </w:p>
          <w:p w:rsidR="005C799C" w:rsidRPr="00651078" w:rsidRDefault="005C799C" w:rsidP="00C54AE1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sz w:val="24"/>
                <w:szCs w:val="24"/>
              </w:rPr>
            </w:pPr>
            <w:r w:rsidRPr="00651078">
              <w:rPr>
                <w:sz w:val="24"/>
              </w:rPr>
              <w:t xml:space="preserve">До </w:t>
            </w:r>
            <w:r>
              <w:rPr>
                <w:sz w:val="24"/>
              </w:rPr>
              <w:t xml:space="preserve">10 </w:t>
            </w:r>
            <w:r w:rsidRPr="00651078">
              <w:rPr>
                <w:sz w:val="24"/>
              </w:rPr>
              <w:t>балів</w:t>
            </w: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Нормативне регулювання порядку складання фінансової звітності: сучасність та напрями удосконалення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3.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Вплив елементів облікової політики на показники фінансової звітності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4.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Форми організації та ведення бухгалтерського обліку: порядок складання фінансової звітності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5.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Місце та роль фінансової звітності в системі бізнес-планування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D30BEC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6.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Бухгалтерський баланс: історія виникнення, еволюція та сучасність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7.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Порядок складання ліквідаційного балансу при банкрутстві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8.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Порівняльний аналіз НП(С)БО та МСФЗ: вимоги до фінансової звітності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9.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Порівняльний аналіз НП(С)БО та МСФЗ: Баланс (звіт про фінансовий стан)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10.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Порівняльний аналіз НП(С)БО та МСФЗ: Звіт про фінансові результати (прибутки та збитки)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11.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Порівняльний аналіз НП(С)БО та МСФЗ: Звіт про власний капітал (зміни у власному капіталі)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12.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F10971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Порівняльний аналіз НП(С)БО та МСФЗ: Звіт про рух грошових коштів</w:t>
            </w:r>
          </w:p>
        </w:tc>
        <w:tc>
          <w:tcPr>
            <w:tcW w:w="647" w:type="pct"/>
            <w:vMerge/>
          </w:tcPr>
          <w:p w:rsidR="005C799C" w:rsidRPr="00651078" w:rsidRDefault="005C799C" w:rsidP="00F10971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13.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Порівняльний аналіз НП(С)БО та МСФЗ: Примітки до фінансової звітності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14.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Звіт про управління: вітчизняні реалії та зарубіжний досвід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15.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Звіт про платежі на користь держави: вітчизняні реалії та зарубіжний досвід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16.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Основні принципи, методика та проблеми складання консолідованої фінансової звітності за МСФЗ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D30BEC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17.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Теоретичні та методичні аспекти формування комбінованої фінансової звітності групи підприємств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18.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Інтегрована звітність як нова парадигма корпоративної звітності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D30BEC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19.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Соціальна звітність як елемент корпоративної культури та соціальної відповідальності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20.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Екологічна звітність підприємства: склад, нормативне регулювання та міжнародний досвід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21.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Склад, порядок формування та розкриття нефінансової інформації у звітності підприємств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22.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Стратегічна звітність в системі прийняття управлінських рішень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23.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Стратегічний похідний балансовий звіт: сутність, методика складання та використання при прийнятті управлінських рішень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24.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Склад та порядок подання основних форм електронної звітності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25.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Особливості складання та подання податкової звітності суб’єктами малого підприємництва (юридичними особами)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26.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Аналітичні можливості бухгалтерського балансу в системі оцінки фінансового стану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27.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Аналітичні можливості Звіту про фінансові результати (звіту про сукупний дохід) в системі оцінки ефективності господарювання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D30BEC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28.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Фінансова звітність в системі оцінки інвестиційної привабливості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29.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Фінансова звітність в системі оцінки кредитоспроможності підприємства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30.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Обов’язковий та ініціативний аудит фінансової звітності: нормативне регулювання та порядок проведення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31.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Удосконалення державної статистичної звітності підприємств відповідно до вимог міжнародних стандартів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32.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Статистична звітність підприємств: склад та аналітичні можливості (за галузями національної економіки)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33.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Фінансова звітність державного сектору: склад, нормативне регулювання та основні категорії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34.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Фінансова звітність банківського сектору: склад, нормативне регулювання та основні категорії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  <w:tr w:rsidR="005C799C" w:rsidRPr="00651078" w:rsidTr="00A739B4">
        <w:tc>
          <w:tcPr>
            <w:tcW w:w="271" w:type="pct"/>
            <w:vAlign w:val="center"/>
          </w:tcPr>
          <w:p w:rsidR="005C799C" w:rsidRPr="00651078" w:rsidRDefault="005C799C" w:rsidP="00A739B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35.</w:t>
            </w:r>
          </w:p>
        </w:tc>
        <w:tc>
          <w:tcPr>
            <w:tcW w:w="4082" w:type="pct"/>
            <w:vAlign w:val="bottom"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Звітність підприємств в системі прийняття управлінських рішень: загальнодержавний, галузевий та регіональний аспекти</w:t>
            </w:r>
          </w:p>
        </w:tc>
        <w:tc>
          <w:tcPr>
            <w:tcW w:w="647" w:type="pct"/>
            <w:vMerge/>
          </w:tcPr>
          <w:p w:rsidR="005C799C" w:rsidRPr="00651078" w:rsidRDefault="005C799C" w:rsidP="00CA0996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"/>
                <w:sz w:val="24"/>
                <w:szCs w:val="24"/>
              </w:rPr>
            </w:pPr>
          </w:p>
        </w:tc>
      </w:tr>
    </w:tbl>
    <w:p w:rsidR="005C799C" w:rsidRPr="00651078" w:rsidRDefault="005C799C" w:rsidP="007D192A">
      <w:pPr>
        <w:tabs>
          <w:tab w:val="left" w:pos="1134"/>
        </w:tabs>
        <w:rPr>
          <w:lang w:val="uk-UA"/>
        </w:rPr>
      </w:pPr>
    </w:p>
    <w:p w:rsidR="005C799C" w:rsidRPr="00651078" w:rsidRDefault="005C799C" w:rsidP="007D192A">
      <w:pPr>
        <w:tabs>
          <w:tab w:val="left" w:pos="1134"/>
        </w:tabs>
        <w:rPr>
          <w:sz w:val="24"/>
          <w:lang w:val="uk-UA"/>
        </w:rPr>
      </w:pPr>
    </w:p>
    <w:p w:rsidR="005C799C" w:rsidRPr="00651078" w:rsidRDefault="005C799C" w:rsidP="007D192A">
      <w:pPr>
        <w:tabs>
          <w:tab w:val="left" w:pos="1134"/>
        </w:tabs>
        <w:rPr>
          <w:sz w:val="24"/>
          <w:lang w:val="uk-UA"/>
        </w:rPr>
      </w:pPr>
    </w:p>
    <w:p w:rsidR="005C799C" w:rsidRPr="00651078" w:rsidRDefault="005C799C" w:rsidP="007D192A">
      <w:pPr>
        <w:tabs>
          <w:tab w:val="left" w:pos="1134"/>
        </w:tabs>
        <w:rPr>
          <w:sz w:val="24"/>
          <w:lang w:val="uk-UA"/>
        </w:rPr>
      </w:pPr>
    </w:p>
    <w:p w:rsidR="005C799C" w:rsidRPr="00651078" w:rsidRDefault="005C799C" w:rsidP="007D192A">
      <w:pPr>
        <w:tabs>
          <w:tab w:val="left" w:pos="1134"/>
        </w:tabs>
        <w:rPr>
          <w:sz w:val="24"/>
          <w:lang w:val="uk-UA"/>
        </w:rPr>
      </w:pPr>
    </w:p>
    <w:p w:rsidR="005C799C" w:rsidRPr="00651078" w:rsidRDefault="005C799C" w:rsidP="007D192A">
      <w:pPr>
        <w:tabs>
          <w:tab w:val="left" w:pos="1134"/>
        </w:tabs>
        <w:rPr>
          <w:sz w:val="24"/>
          <w:lang w:val="uk-UA"/>
        </w:rPr>
      </w:pPr>
    </w:p>
    <w:p w:rsidR="005C799C" w:rsidRPr="00651078" w:rsidRDefault="005C799C" w:rsidP="009418BC">
      <w:pPr>
        <w:pStyle w:val="ListParagraph"/>
        <w:numPr>
          <w:ilvl w:val="1"/>
          <w:numId w:val="19"/>
        </w:numPr>
        <w:jc w:val="center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>Самостійна робота</w:t>
      </w:r>
    </w:p>
    <w:p w:rsidR="005C799C" w:rsidRPr="00651078" w:rsidRDefault="005C799C" w:rsidP="00420708">
      <w:pPr>
        <w:jc w:val="center"/>
        <w:rPr>
          <w:b/>
          <w:sz w:val="24"/>
          <w:lang w:val="uk-UA"/>
        </w:rPr>
      </w:pPr>
    </w:p>
    <w:p w:rsidR="005C799C" w:rsidRPr="00651078" w:rsidRDefault="005C799C" w:rsidP="00420708">
      <w:pPr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Самостійна робота здобувача з дисципліни «Звітність підприємств» 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та лабораторних занять, розгляд питань, що виносяться на самостійне вивчення та самостійне вирішення практичних ситуацій.</w:t>
      </w:r>
    </w:p>
    <w:p w:rsidR="005C799C" w:rsidRPr="00651078" w:rsidRDefault="005C799C" w:rsidP="00420708">
      <w:pPr>
        <w:jc w:val="center"/>
        <w:rPr>
          <w:b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"/>
        <w:gridCol w:w="6264"/>
        <w:gridCol w:w="851"/>
        <w:gridCol w:w="991"/>
        <w:gridCol w:w="1242"/>
      </w:tblGrid>
      <w:tr w:rsidR="005C799C" w:rsidRPr="00651078" w:rsidTr="0013271A">
        <w:tc>
          <w:tcPr>
            <w:tcW w:w="257" w:type="pct"/>
            <w:vMerge w:val="restart"/>
          </w:tcPr>
          <w:p w:rsidR="005C799C" w:rsidRPr="00651078" w:rsidRDefault="005C799C" w:rsidP="00E57E13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№</w:t>
            </w:r>
          </w:p>
          <w:p w:rsidR="005C799C" w:rsidRPr="00651078" w:rsidRDefault="005C799C" w:rsidP="00E57E13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з/п</w:t>
            </w:r>
          </w:p>
        </w:tc>
        <w:tc>
          <w:tcPr>
            <w:tcW w:w="3178" w:type="pct"/>
            <w:vMerge w:val="restar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Назва теми</w:t>
            </w:r>
          </w:p>
        </w:tc>
        <w:tc>
          <w:tcPr>
            <w:tcW w:w="935" w:type="pct"/>
            <w:gridSpan w:val="2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Кількість</w:t>
            </w:r>
          </w:p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годин</w:t>
            </w:r>
          </w:p>
        </w:tc>
        <w:tc>
          <w:tcPr>
            <w:tcW w:w="630" w:type="pct"/>
            <w:vMerge w:val="restar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Кількість балів</w:t>
            </w:r>
          </w:p>
        </w:tc>
      </w:tr>
      <w:tr w:rsidR="005C799C" w:rsidRPr="00651078" w:rsidTr="0013271A">
        <w:tc>
          <w:tcPr>
            <w:tcW w:w="257" w:type="pct"/>
            <w:vMerge/>
          </w:tcPr>
          <w:p w:rsidR="005C799C" w:rsidRPr="00651078" w:rsidRDefault="005C799C" w:rsidP="00E57E13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3178" w:type="pct"/>
            <w:vMerge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2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денна</w:t>
            </w:r>
          </w:p>
        </w:tc>
        <w:tc>
          <w:tcPr>
            <w:tcW w:w="503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заочна</w:t>
            </w:r>
          </w:p>
        </w:tc>
        <w:tc>
          <w:tcPr>
            <w:tcW w:w="630" w:type="pct"/>
            <w:vMerge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1</w:t>
            </w:r>
          </w:p>
        </w:tc>
        <w:tc>
          <w:tcPr>
            <w:tcW w:w="3178" w:type="pct"/>
            <w:vAlign w:val="center"/>
          </w:tcPr>
          <w:p w:rsidR="005C799C" w:rsidRPr="00651078" w:rsidRDefault="005C799C" w:rsidP="003C30D3">
            <w:pPr>
              <w:pStyle w:val="ListParagraph"/>
              <w:widowControl w:val="0"/>
              <w:tabs>
                <w:tab w:val="left" w:pos="33"/>
              </w:tabs>
              <w:adjustRightInd w:val="0"/>
              <w:ind w:left="33"/>
              <w:jc w:val="both"/>
              <w:textAlignment w:val="baseline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1.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Склад та призначення звітності підприємства, вимоги до її складання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341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Розкрийте загальні положення та дайте характеристику НП(С)БО 1 «Загальні вимоги до фінансової звітності».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233" w:hanging="176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 xml:space="preserve">Схематично відобразіть законодавче і нормативно-правове забезпечення складання та подання звітності. 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233" w:hanging="176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Охарактеризуйте призначення основних форм фінансової звітності.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233" w:hanging="176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 xml:space="preserve">Схематично відобразіть класифікацію звітності. 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233" w:hanging="176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Наведіть основні форми квартальної та річної звітності підприємства.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233" w:hanging="176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Розкрийте згідно Закону № 996 критерії для визначення групи підприємства з метою складання фінансової звітності.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233" w:hanging="176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Наведіть та розкрийте якісні характеристики фінансової звітності.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233" w:hanging="176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Наведіть та розкрийте принципи підготовки фінансової звітності.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7"/>
              </w:numPr>
              <w:tabs>
                <w:tab w:val="left" w:pos="341"/>
              </w:tabs>
              <w:ind w:left="233" w:hanging="176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Схематично наведіть етапи підготовчих робіт до подання фінансової звітності, розкрийте методи обробки звітної інформації.</w:t>
            </w:r>
          </w:p>
          <w:p w:rsidR="005C799C" w:rsidRPr="00651078" w:rsidRDefault="005C799C" w:rsidP="006A51E2">
            <w:pPr>
              <w:pStyle w:val="ListParagraph"/>
              <w:tabs>
                <w:tab w:val="left" w:pos="341"/>
              </w:tabs>
              <w:ind w:left="233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4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7</w:t>
            </w:r>
          </w:p>
        </w:tc>
        <w:tc>
          <w:tcPr>
            <w:tcW w:w="630" w:type="pct"/>
          </w:tcPr>
          <w:p w:rsidR="005C799C" w:rsidRPr="00651078" w:rsidRDefault="005C799C" w:rsidP="003C30D3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5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2</w:t>
            </w:r>
          </w:p>
        </w:tc>
        <w:tc>
          <w:tcPr>
            <w:tcW w:w="3178" w:type="pct"/>
            <w:vAlign w:val="bottom"/>
          </w:tcPr>
          <w:p w:rsidR="005C799C" w:rsidRPr="00651078" w:rsidRDefault="005C799C" w:rsidP="003C30D3">
            <w:pPr>
              <w:pStyle w:val="ListParagraph"/>
              <w:widowControl w:val="0"/>
              <w:tabs>
                <w:tab w:val="left" w:pos="33"/>
                <w:tab w:val="left" w:pos="279"/>
              </w:tabs>
              <w:adjustRightInd w:val="0"/>
              <w:ind w:left="33"/>
              <w:jc w:val="both"/>
              <w:textAlignment w:val="baseline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2.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Баланс (Звіт про фінансовий стан)</w:t>
            </w:r>
          </w:p>
          <w:p w:rsidR="005C799C" w:rsidRPr="00651078" w:rsidRDefault="005C799C" w:rsidP="003C30D3">
            <w:pPr>
              <w:pStyle w:val="ListParagraph"/>
              <w:widowControl w:val="0"/>
              <w:tabs>
                <w:tab w:val="left" w:pos="33"/>
              </w:tabs>
              <w:adjustRightInd w:val="0"/>
              <w:ind w:left="33"/>
              <w:jc w:val="both"/>
              <w:textAlignment w:val="baseline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06" w:hanging="283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 xml:space="preserve">Висвітліть </w:t>
            </w:r>
            <w:r w:rsidRPr="00651078">
              <w:rPr>
                <w:color w:val="000000"/>
                <w:sz w:val="24"/>
                <w:lang w:val="uk-UA"/>
              </w:rPr>
              <w:t xml:space="preserve">історичний розвиток бухгалтерського балансу та основні концепції його побудови. 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06" w:hanging="283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Наведіть класифікацію балансів.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06" w:hanging="283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Наведіть та дайте характеристику елементів балансу, розкрийте умови їх визнання та порядок оцінки.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06" w:hanging="283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3"/>
                <w:szCs w:val="23"/>
                <w:lang w:val="uk-UA"/>
              </w:rPr>
              <w:t>З’ясуйте структуру та форми подання балансу.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06" w:hanging="283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Наведіть джерела інформації для складання балансу.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06" w:hanging="283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3"/>
                <w:szCs w:val="23"/>
                <w:lang w:val="uk-UA"/>
              </w:rPr>
              <w:t>Розкрийте порядок складання балансу підприємствами України.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06" w:hanging="283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3"/>
                <w:szCs w:val="23"/>
                <w:lang w:val="uk-UA"/>
              </w:rPr>
              <w:t xml:space="preserve">З’ясуйте порядок </w:t>
            </w:r>
            <w:r w:rsidRPr="00651078">
              <w:rPr>
                <w:color w:val="000000"/>
                <w:sz w:val="24"/>
                <w:lang w:val="uk-UA"/>
              </w:rPr>
              <w:t>перевірки порівнянності показників Балансу та взаємозв’язку Балансу з іншими формами звітності.</w:t>
            </w:r>
          </w:p>
          <w:p w:rsidR="005C799C" w:rsidRPr="00651078" w:rsidRDefault="005C799C" w:rsidP="006A51E2">
            <w:pPr>
              <w:pStyle w:val="ListParagraph"/>
              <w:autoSpaceDE w:val="0"/>
              <w:autoSpaceDN w:val="0"/>
              <w:adjustRightInd w:val="0"/>
              <w:ind w:left="306"/>
              <w:rPr>
                <w:color w:val="000000"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8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14</w:t>
            </w:r>
          </w:p>
        </w:tc>
        <w:tc>
          <w:tcPr>
            <w:tcW w:w="630" w:type="pct"/>
          </w:tcPr>
          <w:p w:rsidR="005C799C" w:rsidRPr="00651078" w:rsidRDefault="005C799C" w:rsidP="003C30D3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5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3</w:t>
            </w:r>
          </w:p>
        </w:tc>
        <w:tc>
          <w:tcPr>
            <w:tcW w:w="3178" w:type="pct"/>
            <w:vAlign w:val="bottom"/>
          </w:tcPr>
          <w:p w:rsidR="005C799C" w:rsidRPr="00651078" w:rsidRDefault="005C799C" w:rsidP="003C30D3">
            <w:pPr>
              <w:pStyle w:val="ListParagraph"/>
              <w:widowControl w:val="0"/>
              <w:tabs>
                <w:tab w:val="left" w:pos="33"/>
                <w:tab w:val="left" w:pos="279"/>
              </w:tabs>
              <w:adjustRightInd w:val="0"/>
              <w:ind w:left="33"/>
              <w:jc w:val="both"/>
              <w:textAlignment w:val="baseline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3.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Звіт про фінансові результати (Звіт про сукупний дохід)</w:t>
            </w:r>
          </w:p>
          <w:p w:rsidR="005C799C" w:rsidRPr="00651078" w:rsidRDefault="005C799C" w:rsidP="003C30D3">
            <w:pPr>
              <w:ind w:left="244" w:hanging="244"/>
              <w:jc w:val="both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З’ясуйте економічну сутність прибутку та підходи до його визначення. 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Розкрийте загальні принципи визнання доходів та витрат як елементів Звіту про фінансові результати. 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Дайте загальну характеристику Звіту про фінансові результати відповідно до Положень (стандартів) бухгалтерського обліку України. 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Наведіть джерела інформації для складання Звіту про фінансові результати.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З’ясуйте порядок складання Звіту про фінансові результати підприємствами України.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Подайте у вигляді схеми порядок розрахунку фінансових результатів діяльності підприємства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Покажіть методику розрахунку показників прибутковості акцій.</w:t>
            </w:r>
          </w:p>
          <w:p w:rsidR="005C799C" w:rsidRPr="00651078" w:rsidRDefault="005C799C" w:rsidP="006A51E2">
            <w:pPr>
              <w:pStyle w:val="ListParagraph"/>
              <w:widowControl w:val="0"/>
              <w:tabs>
                <w:tab w:val="left" w:pos="33"/>
                <w:tab w:val="left" w:pos="199"/>
              </w:tabs>
              <w:adjustRightInd w:val="0"/>
              <w:ind w:left="341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8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14</w:t>
            </w:r>
          </w:p>
        </w:tc>
        <w:tc>
          <w:tcPr>
            <w:tcW w:w="630" w:type="pct"/>
          </w:tcPr>
          <w:p w:rsidR="005C799C" w:rsidRPr="00651078" w:rsidRDefault="005C799C" w:rsidP="003C30D3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5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4</w:t>
            </w:r>
          </w:p>
        </w:tc>
        <w:tc>
          <w:tcPr>
            <w:tcW w:w="3178" w:type="pct"/>
            <w:vAlign w:val="bottom"/>
          </w:tcPr>
          <w:p w:rsidR="005C799C" w:rsidRPr="00651078" w:rsidRDefault="005C799C" w:rsidP="003C30D3">
            <w:pPr>
              <w:pStyle w:val="ListParagraph"/>
              <w:widowControl w:val="0"/>
              <w:tabs>
                <w:tab w:val="left" w:pos="33"/>
                <w:tab w:val="left" w:pos="279"/>
                <w:tab w:val="left" w:pos="459"/>
              </w:tabs>
              <w:adjustRightInd w:val="0"/>
              <w:ind w:left="33"/>
              <w:jc w:val="both"/>
              <w:textAlignment w:val="baseline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4.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Звіт про рух грошових коштів</w:t>
            </w:r>
          </w:p>
          <w:p w:rsidR="005C799C" w:rsidRPr="00651078" w:rsidRDefault="005C799C" w:rsidP="003C30D3">
            <w:pPr>
              <w:ind w:left="244" w:hanging="244"/>
              <w:jc w:val="both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33"/>
                <w:tab w:val="left" w:pos="199"/>
                <w:tab w:val="left" w:pos="34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З’ясуйте зміст та призначення Звіту про рух грошових коштів. 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33"/>
                <w:tab w:val="left" w:pos="199"/>
                <w:tab w:val="left" w:pos="34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Наведіть джерела інформації для складання Звіту про рух грошових коштів. 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33"/>
                <w:tab w:val="left" w:pos="199"/>
                <w:tab w:val="left" w:pos="34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Охарактеризуйте загальні принципи подання та розкриття інформації про рух грошових коштів у Звіті. 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33"/>
                <w:tab w:val="left" w:pos="199"/>
                <w:tab w:val="left" w:pos="34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Дайте характеристику методів складання Звіту про рух грошових коштів: прямого і непрямого.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33"/>
                <w:tab w:val="left" w:pos="199"/>
                <w:tab w:val="left" w:pos="34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Розкрийте порядок складання Звіту про рух грошових коштів підприємствами України.</w:t>
            </w:r>
          </w:p>
          <w:p w:rsidR="005C799C" w:rsidRPr="00651078" w:rsidRDefault="005C799C" w:rsidP="006A51E2">
            <w:pPr>
              <w:pStyle w:val="ListParagraph"/>
              <w:widowControl w:val="0"/>
              <w:tabs>
                <w:tab w:val="left" w:pos="33"/>
                <w:tab w:val="left" w:pos="199"/>
                <w:tab w:val="left" w:pos="341"/>
              </w:tabs>
              <w:adjustRightInd w:val="0"/>
              <w:ind w:left="341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6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BD7CC2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</w:t>
            </w:r>
            <w:r>
              <w:rPr>
                <w:color w:val="000000"/>
                <w:sz w:val="24"/>
                <w:lang w:val="uk-UA" w:eastAsia="uk-UA"/>
              </w:rPr>
              <w:t>1</w:t>
            </w:r>
          </w:p>
        </w:tc>
        <w:tc>
          <w:tcPr>
            <w:tcW w:w="630" w:type="pct"/>
          </w:tcPr>
          <w:p w:rsidR="005C799C" w:rsidRPr="00651078" w:rsidRDefault="005C799C" w:rsidP="003C30D3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5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5</w:t>
            </w:r>
          </w:p>
        </w:tc>
        <w:tc>
          <w:tcPr>
            <w:tcW w:w="3178" w:type="pct"/>
            <w:vAlign w:val="bottom"/>
          </w:tcPr>
          <w:p w:rsidR="005C799C" w:rsidRPr="00651078" w:rsidRDefault="005C799C" w:rsidP="003C30D3">
            <w:pPr>
              <w:pStyle w:val="ListParagraph"/>
              <w:widowControl w:val="0"/>
              <w:tabs>
                <w:tab w:val="left" w:pos="33"/>
                <w:tab w:val="left" w:pos="318"/>
                <w:tab w:val="left" w:pos="601"/>
              </w:tabs>
              <w:adjustRightInd w:val="0"/>
              <w:ind w:left="33"/>
              <w:jc w:val="both"/>
              <w:textAlignment w:val="baseline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5.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Звіт про власний капітал</w:t>
            </w:r>
          </w:p>
          <w:p w:rsidR="005C799C" w:rsidRPr="00651078" w:rsidRDefault="005C799C" w:rsidP="003C30D3">
            <w:pPr>
              <w:ind w:left="244" w:hanging="244"/>
              <w:jc w:val="both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33"/>
                <w:tab w:val="left" w:pos="318"/>
                <w:tab w:val="left" w:pos="60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Розкрийте зміст та призначення Звіту про власний капітал. 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33"/>
                <w:tab w:val="left" w:pos="318"/>
                <w:tab w:val="left" w:pos="60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Наведіть характеристику складових власного капіталу. 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33"/>
                <w:tab w:val="left" w:pos="318"/>
                <w:tab w:val="left" w:pos="60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Розкрийте причини збільшення та зменшення власного капіталу підприємств (за складовими)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33"/>
                <w:tab w:val="left" w:pos="318"/>
                <w:tab w:val="left" w:pos="60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Розкрийте зміст і формат Звіту про власний капітал у вітчизняній практиці.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33"/>
                <w:tab w:val="left" w:pos="318"/>
                <w:tab w:val="left" w:pos="601"/>
              </w:tabs>
              <w:adjustRightInd w:val="0"/>
              <w:ind w:left="341" w:hanging="284"/>
              <w:jc w:val="both"/>
              <w:textAlignment w:val="baseline"/>
              <w:rPr>
                <w:bCs/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bCs/>
                <w:color w:val="000000"/>
                <w:kern w:val="24"/>
                <w:sz w:val="24"/>
                <w:lang w:val="uk-UA"/>
              </w:rPr>
              <w:t>Висвітліть загальні правила складання Звіту про власний капітал.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33"/>
                <w:tab w:val="left" w:pos="318"/>
                <w:tab w:val="left" w:pos="60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Покажіть інформаційне забезпечення та узгодженість окремих показників Звіту про власний капітал.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33"/>
                <w:tab w:val="left" w:pos="318"/>
                <w:tab w:val="left" w:pos="601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Розкрийте порядок складання Звіту про власний капітал.</w:t>
            </w:r>
          </w:p>
          <w:p w:rsidR="005C799C" w:rsidRPr="00651078" w:rsidRDefault="005C799C" w:rsidP="006A51E2">
            <w:pPr>
              <w:pStyle w:val="ListParagraph"/>
              <w:widowControl w:val="0"/>
              <w:tabs>
                <w:tab w:val="left" w:pos="33"/>
                <w:tab w:val="left" w:pos="318"/>
                <w:tab w:val="left" w:pos="601"/>
              </w:tabs>
              <w:adjustRightInd w:val="0"/>
              <w:ind w:left="341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4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BD7CC2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</w:t>
            </w:r>
            <w:r>
              <w:rPr>
                <w:color w:val="000000"/>
                <w:sz w:val="24"/>
                <w:lang w:val="uk-UA" w:eastAsia="uk-UA"/>
              </w:rPr>
              <w:t>0</w:t>
            </w:r>
          </w:p>
        </w:tc>
        <w:tc>
          <w:tcPr>
            <w:tcW w:w="630" w:type="pct"/>
          </w:tcPr>
          <w:p w:rsidR="005C799C" w:rsidRPr="00651078" w:rsidRDefault="005C799C" w:rsidP="003C30D3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5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6</w:t>
            </w:r>
          </w:p>
        </w:tc>
        <w:tc>
          <w:tcPr>
            <w:tcW w:w="3178" w:type="pct"/>
            <w:vAlign w:val="center"/>
          </w:tcPr>
          <w:p w:rsidR="005C799C" w:rsidRPr="00651078" w:rsidRDefault="005C799C" w:rsidP="003C30D3">
            <w:pPr>
              <w:pStyle w:val="ListParagraph"/>
              <w:widowControl w:val="0"/>
              <w:tabs>
                <w:tab w:val="left" w:pos="33"/>
                <w:tab w:val="left" w:pos="279"/>
              </w:tabs>
              <w:adjustRightInd w:val="0"/>
              <w:ind w:left="33"/>
              <w:jc w:val="both"/>
              <w:textAlignment w:val="baseline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6.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Примітки до річної фінансової звітності. Звітність за сегментами</w:t>
            </w:r>
          </w:p>
          <w:p w:rsidR="005C799C" w:rsidRPr="00651078" w:rsidRDefault="005C799C" w:rsidP="003C30D3">
            <w:pPr>
              <w:ind w:left="244" w:hanging="244"/>
              <w:jc w:val="both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Розкрийте склад та вимоги до приміток до фінансової звітності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Схематично встановіть відповідність між інформацією, яка потребує розкриття та</w:t>
            </w:r>
            <w:r w:rsidRPr="00651078">
              <w:rPr>
                <w:color w:val="000000"/>
                <w:kern w:val="24"/>
                <w:sz w:val="24"/>
                <w:lang w:val="uk-UA"/>
              </w:rPr>
              <w:tab/>
              <w:t>НП(С)БО, який встановлює вимоги щодо приміток.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Структура Приміток до річної фінансової звітності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Розкрийте інформаційне забезпечення Приміток до річної фінансової звітності.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З’ясуйте  методику складання Приміток до річної фінансової звітності.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Покажіть взаємозв’язок Балансу (Звіту про фінансовий стан) і Звіту про фінансові результати (Звіту про сукупний дохід) з Примітками до річної фінансової звітності (ф. №5).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bCs/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Дайте загальну характеристику </w:t>
            </w:r>
            <w:r w:rsidRPr="00651078">
              <w:rPr>
                <w:bCs/>
                <w:color w:val="000000"/>
                <w:kern w:val="24"/>
                <w:sz w:val="24"/>
                <w:lang w:val="uk-UA"/>
              </w:rPr>
              <w:t>Звіту «Інформація за сегментами» (форма № 6).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Охарактеризуйте види звітних сегментів та розкрийте критерії їх формування.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>Висвітліть можливості вибору пріоритетного звітного сегменту підприємства.</w:t>
            </w:r>
          </w:p>
          <w:p w:rsidR="005C799C" w:rsidRPr="00651078" w:rsidRDefault="005C799C" w:rsidP="007F022B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33"/>
                <w:tab w:val="left" w:pos="199"/>
              </w:tabs>
              <w:adjustRightInd w:val="0"/>
              <w:ind w:left="341" w:hanging="284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Розкрийте інформаційне забезпечення та порядок складання </w:t>
            </w:r>
            <w:r w:rsidRPr="00651078">
              <w:rPr>
                <w:bCs/>
                <w:color w:val="000000"/>
                <w:kern w:val="24"/>
                <w:sz w:val="24"/>
                <w:lang w:val="uk-UA"/>
              </w:rPr>
              <w:t>Звіту «Інформація за сегментами»</w:t>
            </w:r>
          </w:p>
          <w:p w:rsidR="005C799C" w:rsidRPr="00651078" w:rsidRDefault="005C799C" w:rsidP="006A51E2">
            <w:pPr>
              <w:pStyle w:val="ListParagraph"/>
              <w:widowControl w:val="0"/>
              <w:tabs>
                <w:tab w:val="left" w:pos="33"/>
                <w:tab w:val="left" w:pos="199"/>
              </w:tabs>
              <w:adjustRightInd w:val="0"/>
              <w:ind w:left="341"/>
              <w:jc w:val="both"/>
              <w:textAlignment w:val="baseline"/>
              <w:rPr>
                <w:color w:val="000000"/>
                <w:kern w:val="24"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8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14</w:t>
            </w:r>
          </w:p>
        </w:tc>
        <w:tc>
          <w:tcPr>
            <w:tcW w:w="630" w:type="pct"/>
          </w:tcPr>
          <w:p w:rsidR="005C799C" w:rsidRPr="00651078" w:rsidRDefault="005C799C" w:rsidP="003C30D3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5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7</w:t>
            </w:r>
          </w:p>
        </w:tc>
        <w:tc>
          <w:tcPr>
            <w:tcW w:w="3178" w:type="pct"/>
            <w:vAlign w:val="bottom"/>
          </w:tcPr>
          <w:p w:rsidR="005C799C" w:rsidRPr="00651078" w:rsidRDefault="005C799C" w:rsidP="003C30D3">
            <w:pPr>
              <w:pStyle w:val="ListParagraph"/>
              <w:tabs>
                <w:tab w:val="left" w:pos="33"/>
                <w:tab w:val="left" w:pos="459"/>
              </w:tabs>
              <w:autoSpaceDE w:val="0"/>
              <w:autoSpaceDN w:val="0"/>
              <w:adjustRightInd w:val="0"/>
              <w:ind w:left="33"/>
              <w:jc w:val="both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7.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 Зведена та консолідована фінансова звітність</w:t>
            </w:r>
          </w:p>
          <w:p w:rsidR="005C799C" w:rsidRPr="00651078" w:rsidRDefault="005C799C" w:rsidP="003C30D3">
            <w:pPr>
              <w:ind w:left="244" w:hanging="244"/>
              <w:jc w:val="both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3"/>
              </w:numPr>
              <w:tabs>
                <w:tab w:val="left" w:pos="33"/>
                <w:tab w:val="left" w:pos="459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Розкрийте сутність зведеної фінансової звітності.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3"/>
              </w:numPr>
              <w:tabs>
                <w:tab w:val="left" w:pos="33"/>
                <w:tab w:val="left" w:pos="459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Наведіть організаційно-правові форми об'єднань підприємств та дайте їх характеристику.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3"/>
              </w:numPr>
              <w:tabs>
                <w:tab w:val="left" w:pos="33"/>
                <w:tab w:val="left" w:pos="459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Наведіть відмінності між різними формами об'єднання підприємств.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3"/>
              </w:numPr>
              <w:tabs>
                <w:tab w:val="left" w:pos="33"/>
                <w:tab w:val="left" w:pos="459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Розкрийте порядок складання фінансової звітності при об'єднанні підприємств.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3"/>
              </w:numPr>
              <w:tabs>
                <w:tab w:val="left" w:pos="33"/>
                <w:tab w:val="left" w:pos="459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З’ясуйте загальні вимоги до розкриття інформації щодо складання консолідованої фінансової звітності.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3"/>
              </w:numPr>
              <w:tabs>
                <w:tab w:val="left" w:pos="33"/>
                <w:tab w:val="left" w:pos="459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Розкрийте склад і методику складання консолідованої фінансової звітності</w:t>
            </w:r>
          </w:p>
          <w:p w:rsidR="005C799C" w:rsidRPr="00651078" w:rsidRDefault="005C799C" w:rsidP="006A51E2">
            <w:pPr>
              <w:pStyle w:val="ListParagraph"/>
              <w:tabs>
                <w:tab w:val="left" w:pos="33"/>
                <w:tab w:val="left" w:pos="459"/>
              </w:tabs>
              <w:autoSpaceDE w:val="0"/>
              <w:autoSpaceDN w:val="0"/>
              <w:adjustRightInd w:val="0"/>
              <w:ind w:left="341"/>
              <w:jc w:val="both"/>
              <w:rPr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7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12</w:t>
            </w:r>
          </w:p>
        </w:tc>
        <w:tc>
          <w:tcPr>
            <w:tcW w:w="630" w:type="pct"/>
          </w:tcPr>
          <w:p w:rsidR="005C799C" w:rsidRPr="00651078" w:rsidRDefault="005C799C" w:rsidP="008A0977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7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8</w:t>
            </w:r>
          </w:p>
        </w:tc>
        <w:tc>
          <w:tcPr>
            <w:tcW w:w="3178" w:type="pct"/>
            <w:vAlign w:val="bottom"/>
          </w:tcPr>
          <w:p w:rsidR="005C799C" w:rsidRPr="00651078" w:rsidRDefault="005C799C" w:rsidP="003C30D3">
            <w:pPr>
              <w:pStyle w:val="ListParagraph"/>
              <w:widowControl w:val="0"/>
              <w:tabs>
                <w:tab w:val="left" w:pos="33"/>
                <w:tab w:val="left" w:pos="279"/>
                <w:tab w:val="left" w:pos="459"/>
              </w:tabs>
              <w:adjustRightInd w:val="0"/>
              <w:ind w:left="33"/>
              <w:jc w:val="both"/>
              <w:textAlignment w:val="baseline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8.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Фінансовий (спрощений фінансовий) звіт суб’єкта малого підприємництва</w:t>
            </w:r>
          </w:p>
          <w:p w:rsidR="005C799C" w:rsidRPr="00651078" w:rsidRDefault="005C799C" w:rsidP="003C30D3">
            <w:pPr>
              <w:ind w:left="244" w:hanging="244"/>
              <w:jc w:val="both"/>
              <w:rPr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  <w:r w:rsidRPr="00651078">
              <w:rPr>
                <w:lang w:val="uk-UA"/>
              </w:rPr>
              <w:t xml:space="preserve"> 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4"/>
              </w:numPr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Дайте поняття та наведіть види суб'єктів малого підприємництва.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4"/>
              </w:numPr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Розкрийте структуру, зміст та порядок складання фінансового звіту </w:t>
            </w:r>
            <w:r w:rsidRPr="00651078">
              <w:rPr>
                <w:sz w:val="24"/>
                <w:lang w:val="uk-UA"/>
              </w:rPr>
              <w:t>малого підприємства.</w:t>
            </w: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 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4"/>
              </w:numPr>
              <w:ind w:left="341" w:hanging="284"/>
              <w:jc w:val="both"/>
              <w:rPr>
                <w:sz w:val="24"/>
                <w:lang w:val="uk-UA"/>
              </w:rPr>
            </w:pPr>
            <w:r w:rsidRPr="00651078">
              <w:rPr>
                <w:color w:val="000000"/>
                <w:kern w:val="24"/>
                <w:sz w:val="24"/>
                <w:lang w:val="uk-UA"/>
              </w:rPr>
              <w:t xml:space="preserve">Розкрийте структуру, зміст та порядок складання фінансового звіту </w:t>
            </w:r>
            <w:r w:rsidRPr="00651078">
              <w:rPr>
                <w:sz w:val="24"/>
                <w:lang w:val="uk-UA"/>
              </w:rPr>
              <w:t>мікропідприємства.</w:t>
            </w:r>
          </w:p>
          <w:p w:rsidR="005C799C" w:rsidRPr="00651078" w:rsidRDefault="005C799C" w:rsidP="006A51E2">
            <w:pPr>
              <w:pStyle w:val="ListParagraph"/>
              <w:ind w:left="341"/>
              <w:jc w:val="both"/>
              <w:rPr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7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D05672">
            <w:pPr>
              <w:jc w:val="center"/>
              <w:rPr>
                <w:color w:val="000000"/>
                <w:sz w:val="24"/>
                <w:lang w:val="uk-UA" w:eastAsia="uk-UA"/>
              </w:rPr>
            </w:pPr>
            <w:r>
              <w:rPr>
                <w:color w:val="000000"/>
                <w:sz w:val="24"/>
                <w:lang w:val="uk-UA" w:eastAsia="uk-UA"/>
              </w:rPr>
              <w:t>10</w:t>
            </w:r>
          </w:p>
        </w:tc>
        <w:tc>
          <w:tcPr>
            <w:tcW w:w="630" w:type="pct"/>
          </w:tcPr>
          <w:p w:rsidR="005C799C" w:rsidRPr="00651078" w:rsidRDefault="005C799C" w:rsidP="00DA3470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6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9</w:t>
            </w:r>
          </w:p>
        </w:tc>
        <w:tc>
          <w:tcPr>
            <w:tcW w:w="3178" w:type="pct"/>
            <w:vAlign w:val="bottom"/>
          </w:tcPr>
          <w:p w:rsidR="005C799C" w:rsidRPr="001C42EC" w:rsidRDefault="005C799C" w:rsidP="003C30D3">
            <w:pPr>
              <w:pStyle w:val="Default"/>
              <w:tabs>
                <w:tab w:val="left" w:pos="33"/>
              </w:tabs>
              <w:ind w:left="33"/>
              <w:jc w:val="both"/>
              <w:rPr>
                <w:rFonts w:ascii="Times New Roman" w:hAnsi="Times New Roman" w:cs="Times New Roman"/>
                <w:lang w:eastAsia="uk-UA"/>
              </w:rPr>
            </w:pPr>
            <w:r w:rsidRPr="001C42EC">
              <w:rPr>
                <w:rFonts w:ascii="Times New Roman" w:hAnsi="Times New Roman" w:cs="Times New Roman"/>
                <w:b/>
                <w:lang w:eastAsia="uk-UA"/>
              </w:rPr>
              <w:t>Тема 9.</w:t>
            </w:r>
            <w:r w:rsidRPr="001C42EC">
              <w:rPr>
                <w:rFonts w:ascii="Times New Roman" w:hAnsi="Times New Roman" w:cs="Times New Roman"/>
                <w:lang w:eastAsia="uk-UA"/>
              </w:rPr>
              <w:t xml:space="preserve"> Виправлення помилок та зміни у фінансових звітах</w:t>
            </w:r>
          </w:p>
          <w:p w:rsidR="005C799C" w:rsidRPr="00651078" w:rsidRDefault="005C799C" w:rsidP="003C30D3">
            <w:pPr>
              <w:ind w:left="244" w:hanging="244"/>
              <w:jc w:val="both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1C42EC" w:rsidRDefault="005C799C" w:rsidP="007F022B">
            <w:pPr>
              <w:pStyle w:val="Default"/>
              <w:numPr>
                <w:ilvl w:val="0"/>
                <w:numId w:val="35"/>
              </w:numPr>
              <w:tabs>
                <w:tab w:val="left" w:pos="33"/>
              </w:tabs>
              <w:ind w:left="341" w:hanging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42EC">
              <w:rPr>
                <w:rFonts w:ascii="Times New Roman" w:hAnsi="Times New Roman" w:cs="Times New Roman"/>
                <w:sz w:val="23"/>
                <w:szCs w:val="23"/>
              </w:rPr>
              <w:t>Навести класифікацію помилок у звітності.</w:t>
            </w:r>
          </w:p>
          <w:p w:rsidR="005C799C" w:rsidRPr="001C42EC" w:rsidRDefault="005C799C" w:rsidP="007F022B">
            <w:pPr>
              <w:pStyle w:val="Default"/>
              <w:numPr>
                <w:ilvl w:val="0"/>
                <w:numId w:val="35"/>
              </w:numPr>
              <w:tabs>
                <w:tab w:val="left" w:pos="33"/>
              </w:tabs>
              <w:ind w:left="341" w:hanging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42EC">
              <w:rPr>
                <w:rFonts w:ascii="Times New Roman" w:hAnsi="Times New Roman" w:cs="Times New Roman"/>
                <w:sz w:val="23"/>
                <w:szCs w:val="23"/>
              </w:rPr>
              <w:t>Розкрити методику виправлення помилок в звітних формах.</w:t>
            </w:r>
          </w:p>
          <w:p w:rsidR="005C799C" w:rsidRPr="001C42EC" w:rsidRDefault="005C799C" w:rsidP="007F022B">
            <w:pPr>
              <w:pStyle w:val="Default"/>
              <w:numPr>
                <w:ilvl w:val="0"/>
                <w:numId w:val="35"/>
              </w:numPr>
              <w:tabs>
                <w:tab w:val="left" w:pos="33"/>
              </w:tabs>
              <w:ind w:left="341" w:hanging="284"/>
              <w:jc w:val="both"/>
              <w:rPr>
                <w:rFonts w:ascii="Times New Roman" w:hAnsi="Times New Roman" w:cs="Times New Roman"/>
              </w:rPr>
            </w:pPr>
            <w:r w:rsidRPr="001C42EC">
              <w:rPr>
                <w:rFonts w:ascii="Times New Roman" w:hAnsi="Times New Roman" w:cs="Times New Roman"/>
              </w:rPr>
              <w:t>Охарактеризувати зміни в обліковій політиці.</w:t>
            </w:r>
          </w:p>
          <w:p w:rsidR="005C799C" w:rsidRPr="001C42EC" w:rsidRDefault="005C799C" w:rsidP="007F022B">
            <w:pPr>
              <w:pStyle w:val="Default"/>
              <w:numPr>
                <w:ilvl w:val="0"/>
                <w:numId w:val="35"/>
              </w:numPr>
              <w:tabs>
                <w:tab w:val="left" w:pos="33"/>
              </w:tabs>
              <w:ind w:left="341" w:hanging="284"/>
              <w:jc w:val="both"/>
              <w:rPr>
                <w:rFonts w:ascii="Times New Roman" w:hAnsi="Times New Roman" w:cs="Times New Roman"/>
              </w:rPr>
            </w:pPr>
            <w:r w:rsidRPr="001C42EC">
              <w:rPr>
                <w:rFonts w:ascii="Times New Roman" w:hAnsi="Times New Roman" w:cs="Times New Roman"/>
              </w:rPr>
              <w:t>Охарактеризувати події, що сталися після дати Балансу.</w:t>
            </w:r>
          </w:p>
          <w:p w:rsidR="005C799C" w:rsidRPr="001C42EC" w:rsidRDefault="005C799C" w:rsidP="006A51E2">
            <w:pPr>
              <w:pStyle w:val="Default"/>
              <w:tabs>
                <w:tab w:val="left" w:pos="33"/>
              </w:tabs>
              <w:ind w:left="341"/>
              <w:jc w:val="both"/>
              <w:rPr>
                <w:rFonts w:ascii="Times New Roman" w:hAnsi="Times New Roman" w:cs="Times New Roman"/>
              </w:rPr>
            </w:pPr>
            <w:r w:rsidRPr="001C42EC">
              <w:rPr>
                <w:rFonts w:ascii="Times New Roman" w:hAnsi="Times New Roman" w:cs="Times New Roman"/>
                <w:b/>
                <w:i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4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6</w:t>
            </w:r>
          </w:p>
        </w:tc>
        <w:tc>
          <w:tcPr>
            <w:tcW w:w="630" w:type="pct"/>
          </w:tcPr>
          <w:p w:rsidR="005C799C" w:rsidRPr="00651078" w:rsidRDefault="005C799C" w:rsidP="008A0977">
            <w:pPr>
              <w:jc w:val="center"/>
              <w:rPr>
                <w:bCs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4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10</w:t>
            </w:r>
          </w:p>
        </w:tc>
        <w:tc>
          <w:tcPr>
            <w:tcW w:w="3178" w:type="pct"/>
            <w:vAlign w:val="center"/>
          </w:tcPr>
          <w:p w:rsidR="005C799C" w:rsidRPr="00651078" w:rsidRDefault="005C799C" w:rsidP="003C30D3">
            <w:pPr>
              <w:tabs>
                <w:tab w:val="left" w:pos="33"/>
              </w:tabs>
              <w:autoSpaceDE w:val="0"/>
              <w:autoSpaceDN w:val="0"/>
              <w:adjustRightInd w:val="0"/>
              <w:ind w:left="33"/>
              <w:jc w:val="both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b/>
                <w:color w:val="000000"/>
                <w:sz w:val="24"/>
                <w:lang w:val="uk-UA" w:eastAsia="uk-UA"/>
              </w:rPr>
              <w:t>Тема 10.</w:t>
            </w:r>
            <w:r w:rsidRPr="00651078">
              <w:rPr>
                <w:color w:val="000000"/>
                <w:sz w:val="24"/>
                <w:lang w:val="uk-UA" w:eastAsia="uk-UA"/>
              </w:rPr>
              <w:t xml:space="preserve"> Податкова звітність </w:t>
            </w:r>
          </w:p>
          <w:p w:rsidR="005C799C" w:rsidRPr="00651078" w:rsidRDefault="005C799C" w:rsidP="003C30D3">
            <w:pPr>
              <w:ind w:left="244" w:hanging="244"/>
              <w:jc w:val="both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6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Розкрийте призначення, склад та порядок подання податкової звітності підприємств.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6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 xml:space="preserve">Висвітліть загальні принципи формування податкової звітності. 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6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Наведіть види та строки подання податкових декларацій.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6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Розкрийте порядок подання податкових декларацій до органів державної фіскальної служби.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6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З’ясуйте умови настання відповідальності за неподання або</w:t>
            </w:r>
            <w:r w:rsidRPr="00651078">
              <w:rPr>
                <w:lang w:val="uk-UA"/>
              </w:rPr>
              <w:t xml:space="preserve"> </w:t>
            </w:r>
            <w:r w:rsidRPr="00651078">
              <w:rPr>
                <w:color w:val="000000"/>
                <w:sz w:val="24"/>
                <w:lang w:val="uk-UA"/>
              </w:rPr>
              <w:t xml:space="preserve">порушення строків подання податкових декларацій. </w:t>
            </w:r>
          </w:p>
          <w:p w:rsidR="005C799C" w:rsidRPr="00651078" w:rsidRDefault="005C799C" w:rsidP="007F022B">
            <w:pPr>
              <w:pStyle w:val="ListParagraph"/>
              <w:numPr>
                <w:ilvl w:val="0"/>
                <w:numId w:val="36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 xml:space="preserve">Наведіть порядок внесення змін до податкових декларацій. </w:t>
            </w:r>
          </w:p>
          <w:p w:rsidR="005C799C" w:rsidRPr="00651078" w:rsidRDefault="005C799C" w:rsidP="001B294B">
            <w:pPr>
              <w:pStyle w:val="ListParagraph"/>
              <w:numPr>
                <w:ilvl w:val="0"/>
                <w:numId w:val="36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1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Дайте характеристику основних форм податкової звітності.</w:t>
            </w:r>
          </w:p>
          <w:p w:rsidR="005C799C" w:rsidRPr="00651078" w:rsidRDefault="005C799C" w:rsidP="006A51E2">
            <w:pPr>
              <w:pStyle w:val="ListParagraph"/>
              <w:tabs>
                <w:tab w:val="left" w:pos="33"/>
              </w:tabs>
              <w:autoSpaceDE w:val="0"/>
              <w:autoSpaceDN w:val="0"/>
              <w:adjustRightInd w:val="0"/>
              <w:ind w:left="341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8A0977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10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BD7CC2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</w:t>
            </w:r>
            <w:r>
              <w:rPr>
                <w:color w:val="000000"/>
                <w:sz w:val="24"/>
                <w:lang w:val="uk-UA" w:eastAsia="uk-UA"/>
              </w:rPr>
              <w:t>6</w:t>
            </w:r>
          </w:p>
        </w:tc>
        <w:tc>
          <w:tcPr>
            <w:tcW w:w="630" w:type="pct"/>
          </w:tcPr>
          <w:p w:rsidR="005C799C" w:rsidRPr="00651078" w:rsidRDefault="005C799C" w:rsidP="008A0977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7 балів</w:t>
            </w:r>
          </w:p>
        </w:tc>
      </w:tr>
      <w:tr w:rsidR="005C799C" w:rsidRPr="00651078" w:rsidTr="0013271A">
        <w:tc>
          <w:tcPr>
            <w:tcW w:w="257" w:type="pct"/>
          </w:tcPr>
          <w:p w:rsidR="005C799C" w:rsidRPr="00651078" w:rsidRDefault="005C799C" w:rsidP="00E57E13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11</w:t>
            </w:r>
          </w:p>
        </w:tc>
        <w:tc>
          <w:tcPr>
            <w:tcW w:w="3178" w:type="pct"/>
            <w:vAlign w:val="center"/>
          </w:tcPr>
          <w:p w:rsidR="005C799C" w:rsidRPr="00651078" w:rsidRDefault="005C799C" w:rsidP="00E57E13">
            <w:pPr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Статистична та спеціальна звітність</w:t>
            </w:r>
          </w:p>
          <w:p w:rsidR="005C799C" w:rsidRPr="00651078" w:rsidRDefault="005C799C" w:rsidP="009B75B0">
            <w:pPr>
              <w:ind w:left="244" w:hanging="244"/>
              <w:jc w:val="both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Завдання:</w:t>
            </w:r>
          </w:p>
          <w:p w:rsidR="005C799C" w:rsidRPr="00651078" w:rsidRDefault="005C799C" w:rsidP="001B294B">
            <w:pPr>
              <w:pStyle w:val="ListParagraph"/>
              <w:numPr>
                <w:ilvl w:val="0"/>
                <w:numId w:val="37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4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Розкрийте призначення, склад та порядок подання статистичної звітності підприємств.</w:t>
            </w:r>
          </w:p>
          <w:p w:rsidR="005C799C" w:rsidRPr="00651078" w:rsidRDefault="005C799C" w:rsidP="001B294B">
            <w:pPr>
              <w:pStyle w:val="ListParagraph"/>
              <w:numPr>
                <w:ilvl w:val="0"/>
                <w:numId w:val="37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4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Дайте характеристику основних форм статистичної звітності.</w:t>
            </w:r>
          </w:p>
          <w:p w:rsidR="005C799C" w:rsidRPr="00651078" w:rsidRDefault="005C799C" w:rsidP="001B294B">
            <w:pPr>
              <w:pStyle w:val="ListParagraph"/>
              <w:numPr>
                <w:ilvl w:val="0"/>
                <w:numId w:val="37"/>
              </w:numPr>
              <w:tabs>
                <w:tab w:val="left" w:pos="33"/>
              </w:tabs>
              <w:autoSpaceDE w:val="0"/>
              <w:autoSpaceDN w:val="0"/>
              <w:adjustRightInd w:val="0"/>
              <w:ind w:left="344" w:hanging="28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color w:val="000000"/>
                <w:sz w:val="24"/>
                <w:lang w:val="uk-UA"/>
              </w:rPr>
              <w:t>Наведіть види та дайте характеристику інших форм звітності.</w:t>
            </w:r>
          </w:p>
          <w:p w:rsidR="005C799C" w:rsidRPr="00651078" w:rsidRDefault="005C799C" w:rsidP="006A51E2">
            <w:pPr>
              <w:pStyle w:val="ListParagraph"/>
              <w:tabs>
                <w:tab w:val="left" w:pos="33"/>
              </w:tabs>
              <w:autoSpaceDE w:val="0"/>
              <w:autoSpaceDN w:val="0"/>
              <w:adjustRightInd w:val="0"/>
              <w:ind w:left="344"/>
              <w:jc w:val="both"/>
              <w:rPr>
                <w:color w:val="000000"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Презентації результатів виконаних завдань і досліджень</w:t>
            </w:r>
          </w:p>
        </w:tc>
        <w:tc>
          <w:tcPr>
            <w:tcW w:w="432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9</w:t>
            </w:r>
          </w:p>
        </w:tc>
        <w:tc>
          <w:tcPr>
            <w:tcW w:w="503" w:type="pct"/>
            <w:vAlign w:val="center"/>
          </w:tcPr>
          <w:p w:rsidR="005C799C" w:rsidRPr="00651078" w:rsidRDefault="005C799C" w:rsidP="00E57E13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14</w:t>
            </w:r>
          </w:p>
        </w:tc>
        <w:tc>
          <w:tcPr>
            <w:tcW w:w="630" w:type="pct"/>
          </w:tcPr>
          <w:p w:rsidR="005C799C" w:rsidRPr="00651078" w:rsidRDefault="005C799C" w:rsidP="00DA3470">
            <w:pPr>
              <w:jc w:val="center"/>
              <w:rPr>
                <w:color w:val="000000"/>
                <w:sz w:val="24"/>
                <w:lang w:val="uk-UA" w:eastAsia="uk-UA"/>
              </w:rPr>
            </w:pPr>
            <w:r w:rsidRPr="00651078">
              <w:rPr>
                <w:color w:val="000000"/>
                <w:sz w:val="24"/>
                <w:lang w:val="uk-UA" w:eastAsia="uk-UA"/>
              </w:rPr>
              <w:t>До 6 балів</w:t>
            </w:r>
          </w:p>
        </w:tc>
      </w:tr>
      <w:tr w:rsidR="005C799C" w:rsidRPr="00651078" w:rsidTr="0013271A">
        <w:tc>
          <w:tcPr>
            <w:tcW w:w="3435" w:type="pct"/>
            <w:gridSpan w:val="2"/>
          </w:tcPr>
          <w:p w:rsidR="005C799C" w:rsidRPr="00651078" w:rsidRDefault="005C799C" w:rsidP="00E57E13">
            <w:pPr>
              <w:tabs>
                <w:tab w:val="num" w:pos="900"/>
              </w:tabs>
              <w:jc w:val="right"/>
              <w:rPr>
                <w:b/>
                <w:i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Усього</w:t>
            </w:r>
          </w:p>
        </w:tc>
        <w:tc>
          <w:tcPr>
            <w:tcW w:w="432" w:type="pct"/>
          </w:tcPr>
          <w:p w:rsidR="005C799C" w:rsidRPr="00651078" w:rsidRDefault="005C799C" w:rsidP="00E57E13">
            <w:pPr>
              <w:jc w:val="center"/>
              <w:rPr>
                <w:b/>
                <w:i/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75</w:t>
            </w:r>
          </w:p>
        </w:tc>
        <w:tc>
          <w:tcPr>
            <w:tcW w:w="503" w:type="pct"/>
          </w:tcPr>
          <w:p w:rsidR="005C799C" w:rsidRPr="00651078" w:rsidRDefault="005C799C" w:rsidP="007F022B">
            <w:pPr>
              <w:jc w:val="center"/>
              <w:rPr>
                <w:b/>
                <w:i/>
                <w:sz w:val="24"/>
                <w:lang w:val="uk-UA"/>
              </w:rPr>
            </w:pPr>
            <w:r>
              <w:rPr>
                <w:b/>
                <w:i/>
                <w:sz w:val="24"/>
                <w:lang w:val="uk-UA"/>
              </w:rPr>
              <w:t>128</w:t>
            </w:r>
            <w:bookmarkStart w:id="1" w:name="_GoBack"/>
            <w:bookmarkEnd w:id="1"/>
          </w:p>
        </w:tc>
        <w:tc>
          <w:tcPr>
            <w:tcW w:w="630" w:type="pct"/>
          </w:tcPr>
          <w:p w:rsidR="005C799C" w:rsidRPr="00651078" w:rsidRDefault="005C799C" w:rsidP="007F022B">
            <w:pPr>
              <w:jc w:val="center"/>
              <w:rPr>
                <w:b/>
                <w:i/>
                <w:sz w:val="24"/>
                <w:lang w:val="uk-UA"/>
              </w:rPr>
            </w:pPr>
          </w:p>
        </w:tc>
      </w:tr>
    </w:tbl>
    <w:p w:rsidR="005C799C" w:rsidRPr="00651078" w:rsidRDefault="005C799C" w:rsidP="00420708">
      <w:pPr>
        <w:jc w:val="center"/>
        <w:rPr>
          <w:b/>
          <w:sz w:val="24"/>
          <w:lang w:val="uk-UA"/>
        </w:rPr>
      </w:pPr>
    </w:p>
    <w:p w:rsidR="005C799C" w:rsidRPr="00651078" w:rsidRDefault="005C799C" w:rsidP="0096225E">
      <w:pPr>
        <w:pStyle w:val="ListParagraph"/>
        <w:widowControl w:val="0"/>
        <w:numPr>
          <w:ilvl w:val="0"/>
          <w:numId w:val="19"/>
        </w:numPr>
        <w:tabs>
          <w:tab w:val="left" w:pos="298"/>
          <w:tab w:val="left" w:pos="1134"/>
        </w:tabs>
        <w:jc w:val="both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>Освітні технології, методи навчання і  викладання навчальної дисципліни</w:t>
      </w:r>
    </w:p>
    <w:p w:rsidR="005C799C" w:rsidRPr="00651078" w:rsidRDefault="005C799C" w:rsidP="0096225E">
      <w:pPr>
        <w:pStyle w:val="ListParagraph"/>
        <w:widowControl w:val="0"/>
        <w:tabs>
          <w:tab w:val="left" w:pos="298"/>
          <w:tab w:val="left" w:pos="1134"/>
        </w:tabs>
        <w:jc w:val="both"/>
        <w:rPr>
          <w:b/>
          <w:sz w:val="24"/>
          <w:lang w:val="uk-UA"/>
        </w:rPr>
      </w:pPr>
    </w:p>
    <w:p w:rsidR="005C799C" w:rsidRPr="00651078" w:rsidRDefault="005C799C" w:rsidP="0096225E">
      <w:pPr>
        <w:autoSpaceDE w:val="0"/>
        <w:autoSpaceDN w:val="0"/>
        <w:adjustRightInd w:val="0"/>
        <w:ind w:firstLine="709"/>
        <w:jc w:val="both"/>
        <w:rPr>
          <w:sz w:val="24"/>
          <w:lang w:val="uk-UA"/>
        </w:rPr>
      </w:pPr>
      <w:r w:rsidRPr="00651078">
        <w:rPr>
          <w:b/>
          <w:i/>
          <w:sz w:val="24"/>
          <w:lang w:val="uk-UA"/>
        </w:rPr>
        <w:t>Освітні технології</w:t>
      </w:r>
      <w:r w:rsidRPr="00651078">
        <w:rPr>
          <w:sz w:val="24"/>
          <w:lang w:val="uk-UA"/>
        </w:rPr>
        <w:t xml:space="preserve">, що використовуються для викладання дисципліни «Звітність підприємств»: </w:t>
      </w:r>
    </w:p>
    <w:p w:rsidR="005C799C" w:rsidRPr="00651078" w:rsidRDefault="005C799C" w:rsidP="0096225E">
      <w:pPr>
        <w:autoSpaceDE w:val="0"/>
        <w:autoSpaceDN w:val="0"/>
        <w:adjustRightInd w:val="0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1. Лекції, під час яких розкриваються основні теоретичні концепції складання та подання фінансової, податкової та статистичної звітності  з використанням презентацій та інших візуальних засобів для кращого засвоєння матеріалу. </w:t>
      </w:r>
    </w:p>
    <w:p w:rsidR="005C799C" w:rsidRPr="00651078" w:rsidRDefault="005C799C" w:rsidP="0096225E">
      <w:pPr>
        <w:autoSpaceDE w:val="0"/>
        <w:autoSpaceDN w:val="0"/>
        <w:adjustRightInd w:val="0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2. Групові та індивідуальні завдання, що сприяють розвитку навичок командної роботи та співпраці та навчають застосувати їх у практичних ситуаціях. Здобувачі можуть працювати як індивідуально, так і у командах. </w:t>
      </w:r>
    </w:p>
    <w:p w:rsidR="005C799C" w:rsidRPr="00651078" w:rsidRDefault="005C799C" w:rsidP="0096225E">
      <w:pPr>
        <w:autoSpaceDE w:val="0"/>
        <w:autoSpaceDN w:val="0"/>
        <w:adjustRightInd w:val="0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3. Кейсовий метод, що передбачає розв’язок реальних бізнес-ситуацій та відображення господарських операцій в бухгалтерському обліку та звітності підприємства за НП(С)БО.</w:t>
      </w:r>
    </w:p>
    <w:p w:rsidR="005C799C" w:rsidRPr="00651078" w:rsidRDefault="005C799C" w:rsidP="0096225E">
      <w:pPr>
        <w:autoSpaceDE w:val="0"/>
        <w:autoSpaceDN w:val="0"/>
        <w:adjustRightInd w:val="0"/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4. Використання таких інтерактивних технологій, як вебінари, онлайн-курси, платформа MOODLE та інші інтерактивні платформи навчання, неформальні освітні курси, що сприяють підтримці навчання. Вони дозволяють здобувачам доступатися до матеріалів в будь-який час і місце, виконувати завдання та отримувати зворотний зв'язок від викладача.</w:t>
      </w:r>
    </w:p>
    <w:p w:rsidR="005C799C" w:rsidRPr="00651078" w:rsidRDefault="005C799C" w:rsidP="0096225E">
      <w:pPr>
        <w:tabs>
          <w:tab w:val="left" w:pos="298"/>
        </w:tabs>
        <w:ind w:left="1080"/>
        <w:contextualSpacing/>
        <w:jc w:val="both"/>
        <w:rPr>
          <w:b/>
          <w:i/>
          <w:sz w:val="24"/>
          <w:lang w:val="uk-UA"/>
        </w:rPr>
      </w:pPr>
      <w:r w:rsidRPr="00651078">
        <w:rPr>
          <w:b/>
          <w:i/>
          <w:sz w:val="24"/>
          <w:lang w:val="uk-UA"/>
        </w:rPr>
        <w:t>Методи навчання: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вербальні методи (лекція, бесіда, диспут, пояснення, розповідь та інші);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семінари, практичні та лабораторні роботи;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наочні методи (презентація, демонстрація, ілюстрація);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пояснювально-ілюстративні методи;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проблемно-пошукові методи;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ситуаційні завдання;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робота з інформаційними ресурсами (нормативними джерелами, навчально-методичною та науковою літературою, інтернет-ресурсами);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самостійна робота;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дистанційне навчання з використанням системи Moodle;</w:t>
      </w:r>
    </w:p>
    <w:p w:rsidR="005C799C" w:rsidRPr="00651078" w:rsidRDefault="005C799C" w:rsidP="0096225E">
      <w:pPr>
        <w:widowControl w:val="0"/>
        <w:tabs>
          <w:tab w:val="left" w:pos="540"/>
        </w:tabs>
        <w:ind w:firstLine="53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комп’ютерні засоби навчання (онлайн курси/платформи, web-конференції, вебінари тощо).</w:t>
      </w:r>
    </w:p>
    <w:p w:rsidR="005C799C" w:rsidRPr="00651078" w:rsidRDefault="005C799C" w:rsidP="00420708">
      <w:pPr>
        <w:jc w:val="center"/>
        <w:rPr>
          <w:b/>
          <w:sz w:val="24"/>
          <w:lang w:val="uk-UA"/>
        </w:rPr>
      </w:pPr>
    </w:p>
    <w:p w:rsidR="005C799C" w:rsidRPr="00651078" w:rsidRDefault="005C799C" w:rsidP="0096225E">
      <w:pPr>
        <w:pStyle w:val="ListParagraph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jc w:val="both"/>
        <w:rPr>
          <w:b/>
          <w:bCs/>
          <w:color w:val="000000"/>
          <w:sz w:val="24"/>
          <w:lang w:val="uk-UA" w:eastAsia="en-US"/>
        </w:rPr>
      </w:pPr>
      <w:r w:rsidRPr="00651078">
        <w:rPr>
          <w:b/>
          <w:bCs/>
          <w:color w:val="000000"/>
          <w:sz w:val="24"/>
          <w:lang w:val="uk-UA" w:eastAsia="en-US"/>
        </w:rPr>
        <w:t>Критерії та засоби оцінювання результатів навчання з навчальної дисципліни</w:t>
      </w:r>
    </w:p>
    <w:p w:rsidR="005C799C" w:rsidRPr="00651078" w:rsidRDefault="005C799C" w:rsidP="008D427F">
      <w:pPr>
        <w:keepNext/>
        <w:keepLines/>
        <w:tabs>
          <w:tab w:val="left" w:pos="298"/>
        </w:tabs>
        <w:ind w:firstLine="720"/>
        <w:jc w:val="both"/>
        <w:rPr>
          <w:b/>
          <w:i/>
          <w:sz w:val="24"/>
          <w:lang w:val="uk-UA"/>
        </w:rPr>
      </w:pPr>
    </w:p>
    <w:p w:rsidR="005C799C" w:rsidRPr="00651078" w:rsidRDefault="005C799C" w:rsidP="0096225E">
      <w:pPr>
        <w:ind w:firstLine="720"/>
        <w:jc w:val="both"/>
        <w:rPr>
          <w:b/>
          <w:i/>
          <w:sz w:val="24"/>
          <w:lang w:val="uk-UA"/>
        </w:rPr>
      </w:pPr>
      <w:r w:rsidRPr="00651078">
        <w:rPr>
          <w:b/>
          <w:i/>
          <w:sz w:val="24"/>
          <w:lang w:val="uk-UA"/>
        </w:rPr>
        <w:t>Критерії оцінювання:</w:t>
      </w:r>
    </w:p>
    <w:p w:rsidR="005C799C" w:rsidRPr="00651078" w:rsidRDefault="005C799C" w:rsidP="0096225E">
      <w:pPr>
        <w:ind w:firstLine="709"/>
        <w:jc w:val="both"/>
        <w:rPr>
          <w:sz w:val="24"/>
          <w:lang w:val="uk-UA"/>
        </w:rPr>
      </w:pPr>
      <w:r w:rsidRPr="00651078">
        <w:rPr>
          <w:bCs/>
          <w:i/>
          <w:sz w:val="24"/>
          <w:lang w:val="uk-UA"/>
        </w:rPr>
        <w:t>при усних відповідях</w:t>
      </w:r>
      <w:r w:rsidRPr="00651078">
        <w:rPr>
          <w:i/>
          <w:sz w:val="24"/>
          <w:lang w:val="uk-UA"/>
        </w:rPr>
        <w:t>:</w:t>
      </w:r>
      <w:r w:rsidRPr="00651078">
        <w:rPr>
          <w:sz w:val="24"/>
          <w:lang w:val="uk-UA"/>
        </w:rPr>
        <w:t xml:space="preserve"> повнота розкриття питання; логіка викладання матеріалу; використання різноманітних джерел інформації; аналітичні міркування, уміння робити порівняння, висновки; уміння аналізувати теоретичні проблеми з урахуванням світової та вітчизняної практики; </w:t>
      </w:r>
    </w:p>
    <w:p w:rsidR="005C799C" w:rsidRPr="00651078" w:rsidRDefault="005C799C" w:rsidP="0096225E">
      <w:pPr>
        <w:ind w:firstLine="709"/>
        <w:jc w:val="both"/>
        <w:rPr>
          <w:sz w:val="24"/>
          <w:lang w:val="uk-UA"/>
        </w:rPr>
      </w:pPr>
      <w:r w:rsidRPr="00651078">
        <w:rPr>
          <w:bCs/>
          <w:i/>
          <w:sz w:val="24"/>
          <w:lang w:val="uk-UA"/>
        </w:rPr>
        <w:t>при виконанні письмових завдань</w:t>
      </w:r>
      <w:r w:rsidRPr="00651078">
        <w:rPr>
          <w:i/>
          <w:sz w:val="24"/>
          <w:lang w:val="uk-UA"/>
        </w:rPr>
        <w:t>:</w:t>
      </w:r>
      <w:r w:rsidRPr="00651078">
        <w:rPr>
          <w:sz w:val="24"/>
          <w:lang w:val="uk-UA"/>
        </w:rPr>
        <w:t xml:space="preserve"> повнота розкриття питання, аргументованість і логіка викладення матеріалу, використання різноманітних джерел, законодавчих актів, прикладів і фактичного матеріалу тощо; правильність проведення розрахунків; цілісність, системність, логічність, уміння формулювати висновки; акуратність оформлення письмової роботи. </w:t>
      </w:r>
    </w:p>
    <w:p w:rsidR="005C799C" w:rsidRPr="00651078" w:rsidRDefault="005C799C" w:rsidP="0096225E">
      <w:pPr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Вищими балами оцінюється самостійний обґрунтований погляд здобувача щодо конкретної практичної ситуації або проблеми.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b/>
          <w:i/>
          <w:sz w:val="24"/>
          <w:lang w:val="uk-UA"/>
        </w:rPr>
      </w:pPr>
      <w:r w:rsidRPr="00651078">
        <w:rPr>
          <w:b/>
          <w:i/>
          <w:sz w:val="24"/>
          <w:lang w:val="uk-UA"/>
        </w:rPr>
        <w:t>Засоби оцінювання: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фронтальне опитування;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індивідуальне опитування;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– стандартизовані тести; 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розв’язування практичних ситуацій;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тематичні контрольні роботи;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презентація результатів виконання індивідуальних та командних завдань (наукових, розрахункових, аналітичних та інших);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– виступи та презентації здобувачів на наукових заходах; </w:t>
      </w:r>
    </w:p>
    <w:p w:rsidR="005C799C" w:rsidRPr="00651078" w:rsidRDefault="005C799C" w:rsidP="0096225E">
      <w:pPr>
        <w:widowControl w:val="0"/>
        <w:tabs>
          <w:tab w:val="left" w:pos="298"/>
        </w:tabs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– підсумковий контроль – (екзамен).</w:t>
      </w:r>
    </w:p>
    <w:p w:rsidR="005C799C" w:rsidRPr="00651078" w:rsidRDefault="005C799C" w:rsidP="00C1087F">
      <w:pPr>
        <w:ind w:firstLine="709"/>
        <w:jc w:val="both"/>
        <w:rPr>
          <w:b/>
          <w:i/>
          <w:sz w:val="24"/>
          <w:lang w:val="uk-UA"/>
        </w:rPr>
      </w:pPr>
      <w:r w:rsidRPr="00651078">
        <w:rPr>
          <w:b/>
          <w:i/>
          <w:sz w:val="24"/>
          <w:lang w:val="uk-UA"/>
        </w:rPr>
        <w:t>Система оцінювання навчальних досягнень:</w:t>
      </w:r>
    </w:p>
    <w:p w:rsidR="005C799C" w:rsidRPr="00651078" w:rsidRDefault="005C799C" w:rsidP="00C1087F">
      <w:pPr>
        <w:ind w:firstLine="709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Максимальна кількість балів, яку здобувач може отримати в процесі вивчення дисципліни протягом семестру, становить 100 балів, з яких 60 балів здобувач набирає при поточних видах контролю (</w:t>
      </w:r>
      <w:r w:rsidRPr="00651078">
        <w:rPr>
          <w:i/>
          <w:sz w:val="24"/>
          <w:lang w:val="uk-UA"/>
        </w:rPr>
        <w:t>30 балів за 1 змістовий модуль , 30 балів за 2 змістовий модуль</w:t>
      </w:r>
      <w:r w:rsidRPr="00651078">
        <w:rPr>
          <w:sz w:val="24"/>
          <w:lang w:val="uk-UA"/>
        </w:rPr>
        <w:t xml:space="preserve">) і 40 балів – у процесі підсумкового виду контролю (здачі екзамену). </w:t>
      </w:r>
    </w:p>
    <w:p w:rsidR="005C799C" w:rsidRPr="00651078" w:rsidRDefault="005C799C" w:rsidP="00C1087F">
      <w:pPr>
        <w:ind w:firstLine="709"/>
        <w:jc w:val="both"/>
        <w:rPr>
          <w:sz w:val="24"/>
          <w:lang w:val="uk-UA"/>
        </w:rPr>
      </w:pPr>
    </w:p>
    <w:p w:rsidR="005C799C" w:rsidRPr="00651078" w:rsidRDefault="005C799C" w:rsidP="001D079F">
      <w:pPr>
        <w:ind w:left="142" w:firstLine="425"/>
        <w:jc w:val="center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>Розподіл балів, які отримують здобувачі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713"/>
        <w:gridCol w:w="566"/>
        <w:gridCol w:w="560"/>
        <w:gridCol w:w="686"/>
        <w:gridCol w:w="646"/>
        <w:gridCol w:w="684"/>
        <w:gridCol w:w="558"/>
        <w:gridCol w:w="712"/>
        <w:gridCol w:w="708"/>
        <w:gridCol w:w="877"/>
        <w:gridCol w:w="1270"/>
        <w:gridCol w:w="1230"/>
      </w:tblGrid>
      <w:tr w:rsidR="005C799C" w:rsidRPr="00651078" w:rsidTr="001D079F">
        <w:trPr>
          <w:trHeight w:val="338"/>
        </w:trPr>
        <w:tc>
          <w:tcPr>
            <w:tcW w:w="3732" w:type="pct"/>
            <w:gridSpan w:val="11"/>
          </w:tcPr>
          <w:p w:rsidR="005C799C" w:rsidRPr="00651078" w:rsidRDefault="005C799C" w:rsidP="001D079F">
            <w:pPr>
              <w:jc w:val="center"/>
              <w:rPr>
                <w:b/>
                <w:i/>
                <w:sz w:val="24"/>
                <w:shd w:val="clear" w:color="auto" w:fill="FFFFFF"/>
                <w:lang w:val="uk-UA" w:eastAsia="uk-UA"/>
              </w:rPr>
            </w:pPr>
            <w:r w:rsidRPr="00651078">
              <w:rPr>
                <w:b/>
                <w:i/>
                <w:sz w:val="24"/>
                <w:shd w:val="clear" w:color="auto" w:fill="FFFFFF"/>
                <w:lang w:val="uk-UA" w:eastAsia="en-US"/>
              </w:rPr>
              <w:t xml:space="preserve">Поточне оцінювання </w:t>
            </w:r>
          </w:p>
          <w:p w:rsidR="005C799C" w:rsidRPr="00651078" w:rsidRDefault="005C799C" w:rsidP="001D079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b/>
                <w:i/>
                <w:sz w:val="24"/>
              </w:rPr>
              <w:t>(аудиторна та самостійна робота)</w:t>
            </w:r>
          </w:p>
        </w:tc>
        <w:tc>
          <w:tcPr>
            <w:tcW w:w="644" w:type="pct"/>
            <w:vMerge w:val="restart"/>
          </w:tcPr>
          <w:p w:rsidR="005C799C" w:rsidRPr="00651078" w:rsidRDefault="005C799C" w:rsidP="001D079F">
            <w:pPr>
              <w:jc w:val="center"/>
              <w:rPr>
                <w:b/>
                <w:i/>
                <w:sz w:val="24"/>
                <w:shd w:val="clear" w:color="auto" w:fill="FFFFFF"/>
                <w:lang w:val="uk-UA" w:eastAsia="uk-UA"/>
              </w:rPr>
            </w:pPr>
            <w:r w:rsidRPr="00651078">
              <w:rPr>
                <w:b/>
                <w:i/>
                <w:sz w:val="24"/>
                <w:shd w:val="clear" w:color="auto" w:fill="FFFFFF"/>
                <w:lang w:val="uk-UA" w:eastAsia="en-US"/>
              </w:rPr>
              <w:t>Кількість балів</w:t>
            </w:r>
          </w:p>
          <w:p w:rsidR="005C799C" w:rsidRPr="00651078" w:rsidRDefault="005C799C" w:rsidP="001D079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b/>
                <w:i/>
                <w:sz w:val="24"/>
              </w:rPr>
              <w:t>(</w:t>
            </w:r>
            <w:r w:rsidRPr="00651078">
              <w:rPr>
                <w:b/>
                <w:i/>
                <w:sz w:val="24"/>
                <w:lang w:val="uk-UA"/>
              </w:rPr>
              <w:t>іспит</w:t>
            </w:r>
            <w:r w:rsidRPr="00651078">
              <w:rPr>
                <w:b/>
                <w:i/>
                <w:sz w:val="24"/>
              </w:rPr>
              <w:t>)</w:t>
            </w:r>
          </w:p>
        </w:tc>
        <w:tc>
          <w:tcPr>
            <w:tcW w:w="624" w:type="pct"/>
            <w:vMerge w:val="restart"/>
          </w:tcPr>
          <w:p w:rsidR="005C799C" w:rsidRPr="00651078" w:rsidRDefault="005C799C" w:rsidP="001D079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b/>
                <w:i/>
                <w:sz w:val="24"/>
                <w:lang w:val="uk-UA"/>
              </w:rPr>
              <w:t>Сумарна кількість балів</w:t>
            </w:r>
          </w:p>
        </w:tc>
      </w:tr>
      <w:tr w:rsidR="005C799C" w:rsidRPr="00651078" w:rsidTr="009418BC">
        <w:trPr>
          <w:trHeight w:val="338"/>
        </w:trPr>
        <w:tc>
          <w:tcPr>
            <w:tcW w:w="1937" w:type="pct"/>
            <w:gridSpan w:val="6"/>
          </w:tcPr>
          <w:p w:rsidR="005C799C" w:rsidRPr="00651078" w:rsidRDefault="005C799C" w:rsidP="001D079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Змістовий модуль  1</w:t>
            </w:r>
          </w:p>
        </w:tc>
        <w:tc>
          <w:tcPr>
            <w:tcW w:w="1795" w:type="pct"/>
            <w:gridSpan w:val="5"/>
          </w:tcPr>
          <w:p w:rsidR="005C799C" w:rsidRPr="00651078" w:rsidRDefault="005C799C" w:rsidP="001D079F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Змістовий модуль  2</w:t>
            </w:r>
          </w:p>
        </w:tc>
        <w:tc>
          <w:tcPr>
            <w:tcW w:w="644" w:type="pct"/>
            <w:vMerge/>
          </w:tcPr>
          <w:p w:rsidR="005C799C" w:rsidRPr="00651078" w:rsidRDefault="005C799C" w:rsidP="001D079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624" w:type="pct"/>
            <w:vMerge/>
          </w:tcPr>
          <w:p w:rsidR="005C799C" w:rsidRPr="00651078" w:rsidRDefault="005C799C" w:rsidP="001D079F">
            <w:pPr>
              <w:jc w:val="center"/>
              <w:rPr>
                <w:sz w:val="24"/>
                <w:lang w:val="uk-UA"/>
              </w:rPr>
            </w:pPr>
          </w:p>
        </w:tc>
      </w:tr>
      <w:tr w:rsidR="005C799C" w:rsidRPr="00651078" w:rsidTr="009418BC">
        <w:trPr>
          <w:trHeight w:val="338"/>
        </w:trPr>
        <w:tc>
          <w:tcPr>
            <w:tcW w:w="328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Т1</w:t>
            </w:r>
          </w:p>
        </w:tc>
        <w:tc>
          <w:tcPr>
            <w:tcW w:w="362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Т2</w:t>
            </w:r>
          </w:p>
        </w:tc>
        <w:tc>
          <w:tcPr>
            <w:tcW w:w="287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Т3</w:t>
            </w:r>
          </w:p>
        </w:tc>
        <w:tc>
          <w:tcPr>
            <w:tcW w:w="284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Т4</w:t>
            </w:r>
          </w:p>
        </w:tc>
        <w:tc>
          <w:tcPr>
            <w:tcW w:w="348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Т5</w:t>
            </w:r>
          </w:p>
        </w:tc>
        <w:tc>
          <w:tcPr>
            <w:tcW w:w="328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Т6</w:t>
            </w:r>
          </w:p>
        </w:tc>
        <w:tc>
          <w:tcPr>
            <w:tcW w:w="347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Т7</w:t>
            </w:r>
          </w:p>
        </w:tc>
        <w:tc>
          <w:tcPr>
            <w:tcW w:w="283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Т8</w:t>
            </w:r>
          </w:p>
        </w:tc>
        <w:tc>
          <w:tcPr>
            <w:tcW w:w="361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Т9</w:t>
            </w:r>
          </w:p>
        </w:tc>
        <w:tc>
          <w:tcPr>
            <w:tcW w:w="359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Т10</w:t>
            </w:r>
          </w:p>
        </w:tc>
        <w:tc>
          <w:tcPr>
            <w:tcW w:w="444" w:type="pct"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  <w:r w:rsidRPr="00651078">
              <w:rPr>
                <w:sz w:val="24"/>
                <w:lang w:val="uk-UA"/>
              </w:rPr>
              <w:t>Т11</w:t>
            </w:r>
          </w:p>
        </w:tc>
        <w:tc>
          <w:tcPr>
            <w:tcW w:w="644" w:type="pct"/>
            <w:vMerge w:val="restart"/>
            <w:vAlign w:val="center"/>
          </w:tcPr>
          <w:p w:rsidR="005C799C" w:rsidRPr="00651078" w:rsidRDefault="005C799C" w:rsidP="00E04841">
            <w:pPr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40</w:t>
            </w:r>
          </w:p>
        </w:tc>
        <w:tc>
          <w:tcPr>
            <w:tcW w:w="624" w:type="pct"/>
            <w:vMerge w:val="restart"/>
            <w:vAlign w:val="center"/>
          </w:tcPr>
          <w:p w:rsidR="005C799C" w:rsidRPr="00651078" w:rsidRDefault="005C799C" w:rsidP="00511AEA">
            <w:pPr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100</w:t>
            </w:r>
          </w:p>
        </w:tc>
      </w:tr>
      <w:tr w:rsidR="005C799C" w:rsidRPr="00651078" w:rsidTr="009418BC">
        <w:trPr>
          <w:trHeight w:val="354"/>
        </w:trPr>
        <w:tc>
          <w:tcPr>
            <w:tcW w:w="328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5</w:t>
            </w:r>
          </w:p>
        </w:tc>
        <w:tc>
          <w:tcPr>
            <w:tcW w:w="362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5</w:t>
            </w:r>
          </w:p>
        </w:tc>
        <w:tc>
          <w:tcPr>
            <w:tcW w:w="287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5</w:t>
            </w:r>
          </w:p>
        </w:tc>
        <w:tc>
          <w:tcPr>
            <w:tcW w:w="284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5</w:t>
            </w:r>
          </w:p>
        </w:tc>
        <w:tc>
          <w:tcPr>
            <w:tcW w:w="348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5</w:t>
            </w:r>
          </w:p>
        </w:tc>
        <w:tc>
          <w:tcPr>
            <w:tcW w:w="328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7</w:t>
            </w:r>
          </w:p>
        </w:tc>
        <w:tc>
          <w:tcPr>
            <w:tcW w:w="283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6</w:t>
            </w:r>
          </w:p>
        </w:tc>
        <w:tc>
          <w:tcPr>
            <w:tcW w:w="361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4</w:t>
            </w:r>
          </w:p>
        </w:tc>
        <w:tc>
          <w:tcPr>
            <w:tcW w:w="359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7</w:t>
            </w:r>
          </w:p>
        </w:tc>
        <w:tc>
          <w:tcPr>
            <w:tcW w:w="444" w:type="pct"/>
            <w:vAlign w:val="center"/>
          </w:tcPr>
          <w:p w:rsidR="005C799C" w:rsidRPr="00651078" w:rsidRDefault="005C799C" w:rsidP="00511AEA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1078">
              <w:rPr>
                <w:rStyle w:val="211"/>
                <w:sz w:val="24"/>
                <w:szCs w:val="24"/>
              </w:rPr>
              <w:t>6</w:t>
            </w:r>
          </w:p>
        </w:tc>
        <w:tc>
          <w:tcPr>
            <w:tcW w:w="644" w:type="pct"/>
            <w:vMerge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624" w:type="pct"/>
            <w:vMerge/>
            <w:vAlign w:val="center"/>
          </w:tcPr>
          <w:p w:rsidR="005C799C" w:rsidRPr="00651078" w:rsidRDefault="005C799C" w:rsidP="00511AEA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5C799C" w:rsidRPr="00651078" w:rsidRDefault="005C799C" w:rsidP="00E04841">
      <w:pPr>
        <w:ind w:firstLine="709"/>
        <w:jc w:val="both"/>
        <w:rPr>
          <w:sz w:val="24"/>
          <w:lang w:val="uk-UA"/>
        </w:rPr>
      </w:pPr>
    </w:p>
    <w:p w:rsidR="005C799C" w:rsidRPr="00D43E08" w:rsidRDefault="005C799C" w:rsidP="00D43E08">
      <w:pPr>
        <w:shd w:val="clear" w:color="auto" w:fill="FFFFFF"/>
        <w:tabs>
          <w:tab w:val="left" w:pos="0"/>
        </w:tabs>
        <w:ind w:firstLine="709"/>
        <w:jc w:val="both"/>
        <w:rPr>
          <w:color w:val="000000"/>
          <w:sz w:val="24"/>
          <w:lang w:val="uk-UA" w:eastAsia="en-US"/>
        </w:rPr>
      </w:pPr>
      <w:r w:rsidRPr="00D43E08">
        <w:rPr>
          <w:color w:val="000000"/>
          <w:sz w:val="24"/>
          <w:lang w:val="uk-UA" w:eastAsia="en-US"/>
        </w:rPr>
        <w:t xml:space="preserve">Кожен вид аудиторної, самостійної чи індивідуальної роботи здобувача оцінюється відповідною кількістю балів залежно від обсягу, складності та якості виконаного завдання: </w:t>
      </w:r>
    </w:p>
    <w:p w:rsidR="005C799C" w:rsidRPr="00D43E08" w:rsidRDefault="005C799C" w:rsidP="00D43E08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color w:val="000000"/>
          <w:sz w:val="24"/>
          <w:lang w:val="uk-UA" w:eastAsia="en-US"/>
        </w:rPr>
      </w:pPr>
      <w:r w:rsidRPr="00D43E08">
        <w:rPr>
          <w:color w:val="000000"/>
          <w:sz w:val="24"/>
          <w:lang w:val="uk-UA" w:eastAsia="en-US"/>
        </w:rPr>
        <w:t>-</w:t>
      </w:r>
      <w:r w:rsidRPr="00D43E08">
        <w:rPr>
          <w:color w:val="000000"/>
          <w:sz w:val="24"/>
          <w:lang w:val="uk-UA" w:eastAsia="en-US"/>
        </w:rPr>
        <w:tab/>
        <w:t>доповідь на практичному занятті до 5 балів;</w:t>
      </w:r>
    </w:p>
    <w:p w:rsidR="005C799C" w:rsidRPr="00D43E08" w:rsidRDefault="005C799C" w:rsidP="00D43E08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color w:val="000000"/>
          <w:sz w:val="24"/>
          <w:lang w:val="uk-UA" w:eastAsia="en-US"/>
        </w:rPr>
      </w:pPr>
      <w:r w:rsidRPr="00D43E08">
        <w:rPr>
          <w:color w:val="000000"/>
          <w:sz w:val="24"/>
          <w:lang w:val="uk-UA" w:eastAsia="en-US"/>
        </w:rPr>
        <w:t>-</w:t>
      </w:r>
      <w:r w:rsidRPr="00D43E08">
        <w:rPr>
          <w:color w:val="000000"/>
          <w:sz w:val="24"/>
          <w:lang w:val="uk-UA" w:eastAsia="en-US"/>
        </w:rPr>
        <w:tab/>
        <w:t>участь в обговоренні та доповнення до 2 балів;</w:t>
      </w:r>
    </w:p>
    <w:p w:rsidR="005C799C" w:rsidRPr="00D43E08" w:rsidRDefault="005C799C" w:rsidP="00D43E08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color w:val="000000"/>
          <w:sz w:val="24"/>
          <w:lang w:val="uk-UA" w:eastAsia="en-US"/>
        </w:rPr>
      </w:pPr>
      <w:r w:rsidRPr="00D43E08">
        <w:rPr>
          <w:color w:val="000000"/>
          <w:sz w:val="24"/>
          <w:lang w:val="uk-UA" w:eastAsia="en-US"/>
        </w:rPr>
        <w:t>-</w:t>
      </w:r>
      <w:r w:rsidRPr="00D43E08">
        <w:rPr>
          <w:color w:val="000000"/>
          <w:sz w:val="24"/>
          <w:lang w:val="uk-UA" w:eastAsia="en-US"/>
        </w:rPr>
        <w:tab/>
        <w:t>вирішення виробничих ситуацій до 5 балів;</w:t>
      </w:r>
    </w:p>
    <w:p w:rsidR="005C799C" w:rsidRPr="00D43E08" w:rsidRDefault="005C799C" w:rsidP="00D43E08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color w:val="000000"/>
          <w:sz w:val="24"/>
          <w:lang w:val="uk-UA" w:eastAsia="en-US"/>
        </w:rPr>
      </w:pPr>
      <w:r w:rsidRPr="00D43E08">
        <w:rPr>
          <w:color w:val="000000"/>
          <w:sz w:val="24"/>
          <w:lang w:val="uk-UA" w:eastAsia="en-US"/>
        </w:rPr>
        <w:t>-</w:t>
      </w:r>
      <w:r w:rsidRPr="00D43E08">
        <w:rPr>
          <w:color w:val="000000"/>
          <w:sz w:val="24"/>
          <w:lang w:val="uk-UA" w:eastAsia="en-US"/>
        </w:rPr>
        <w:tab/>
        <w:t>розв’язання тестів різних рівнів складності від 0,1 до 1 бала;</w:t>
      </w:r>
    </w:p>
    <w:p w:rsidR="005C799C" w:rsidRPr="00D43E08" w:rsidRDefault="005C799C" w:rsidP="00D43E08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color w:val="000000"/>
          <w:sz w:val="24"/>
          <w:lang w:val="uk-UA" w:eastAsia="en-US"/>
        </w:rPr>
      </w:pPr>
      <w:r w:rsidRPr="00D43E08">
        <w:rPr>
          <w:color w:val="000000"/>
          <w:sz w:val="24"/>
          <w:lang w:val="uk-UA" w:eastAsia="en-US"/>
        </w:rPr>
        <w:t>-</w:t>
      </w:r>
      <w:r w:rsidRPr="00D43E08">
        <w:rPr>
          <w:color w:val="000000"/>
          <w:sz w:val="24"/>
          <w:lang w:val="uk-UA" w:eastAsia="en-US"/>
        </w:rPr>
        <w:tab/>
        <w:t>індивідуальні завдання (презентації, реферати, есе, доповіді) до 10 балів;</w:t>
      </w:r>
    </w:p>
    <w:p w:rsidR="005C799C" w:rsidRPr="00D43E08" w:rsidRDefault="005C799C" w:rsidP="00D43E08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color w:val="000000"/>
          <w:sz w:val="24"/>
          <w:lang w:val="uk-UA" w:eastAsia="en-US"/>
        </w:rPr>
      </w:pPr>
      <w:r w:rsidRPr="00D43E08">
        <w:rPr>
          <w:color w:val="000000"/>
          <w:sz w:val="24"/>
          <w:lang w:val="uk-UA" w:eastAsia="en-US"/>
        </w:rPr>
        <w:t>-</w:t>
      </w:r>
      <w:r w:rsidRPr="00D43E08">
        <w:rPr>
          <w:color w:val="000000"/>
          <w:sz w:val="24"/>
          <w:lang w:val="uk-UA" w:eastAsia="en-US"/>
        </w:rPr>
        <w:tab/>
        <w:t>тематичні контрольні роботи до 5 балів.</w:t>
      </w:r>
    </w:p>
    <w:p w:rsidR="005C799C" w:rsidRDefault="005C799C" w:rsidP="00D43E08">
      <w:pPr>
        <w:shd w:val="clear" w:color="auto" w:fill="FFFFFF"/>
        <w:tabs>
          <w:tab w:val="left" w:pos="0"/>
        </w:tabs>
        <w:ind w:firstLine="709"/>
        <w:jc w:val="both"/>
        <w:rPr>
          <w:color w:val="000000"/>
          <w:sz w:val="24"/>
          <w:lang w:val="uk-UA" w:eastAsia="en-US"/>
        </w:rPr>
      </w:pPr>
      <w:r w:rsidRPr="00D43E08">
        <w:rPr>
          <w:color w:val="000000"/>
          <w:sz w:val="24"/>
          <w:lang w:val="uk-UA" w:eastAsia="en-US"/>
        </w:rPr>
        <w:t xml:space="preserve"> </w:t>
      </w:r>
      <w:r>
        <w:rPr>
          <w:color w:val="000000"/>
          <w:sz w:val="24"/>
          <w:lang w:val="uk-UA" w:eastAsia="en-US"/>
        </w:rPr>
        <w:t>У</w:t>
      </w:r>
      <w:r w:rsidRPr="00D43E08">
        <w:rPr>
          <w:color w:val="000000"/>
          <w:sz w:val="24"/>
          <w:lang w:val="uk-UA" w:eastAsia="en-US"/>
        </w:rPr>
        <w:t xml:space="preserve"> межах поточного контролю до загальної кількості балів здобувача можуть зараховуватися додаткові бали за умови наявності сертифікату про результати неформальної/інформальної освіти з проблеми, що відповідає тематиці курсу, здобутого на освітніх платформах «Prometheus», «EdEra», «Keystone», «Coursera» тощо. Кількість балів, що зараховується </w:t>
      </w:r>
      <w:r>
        <w:rPr>
          <w:color w:val="000000"/>
          <w:sz w:val="24"/>
          <w:lang w:val="uk-UA" w:eastAsia="en-US"/>
        </w:rPr>
        <w:t>здобувачу</w:t>
      </w:r>
      <w:r w:rsidRPr="00D43E08">
        <w:rPr>
          <w:color w:val="000000"/>
          <w:sz w:val="24"/>
          <w:lang w:val="uk-UA" w:eastAsia="en-US"/>
        </w:rPr>
        <w:t>, залежить від обсягу здобутих кредитів та отриманих результатів навчання, однак не більше ніж 25% (25 балів) від загальної кількості балів за курс (100 балів за системою ЄКТС).</w:t>
      </w:r>
    </w:p>
    <w:p w:rsidR="005C799C" w:rsidRDefault="005C799C" w:rsidP="00E04841">
      <w:pPr>
        <w:tabs>
          <w:tab w:val="left" w:pos="1080"/>
        </w:tabs>
        <w:ind w:firstLine="709"/>
        <w:jc w:val="both"/>
        <w:rPr>
          <w:sz w:val="24"/>
          <w:shd w:val="clear" w:color="auto" w:fill="FFFFFF"/>
          <w:lang w:val="uk-UA" w:eastAsia="uk-UA"/>
        </w:rPr>
      </w:pPr>
    </w:p>
    <w:p w:rsidR="005C799C" w:rsidRPr="00651078" w:rsidRDefault="005C799C" w:rsidP="00E04841">
      <w:pPr>
        <w:tabs>
          <w:tab w:val="left" w:pos="1080"/>
        </w:tabs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З навчальної дисципліни «</w:t>
      </w:r>
      <w:r w:rsidRPr="00651078">
        <w:rPr>
          <w:b/>
          <w:sz w:val="24"/>
          <w:shd w:val="clear" w:color="auto" w:fill="FFFFFF"/>
          <w:lang w:val="uk-UA" w:eastAsia="uk-UA"/>
        </w:rPr>
        <w:t>Звітність підприємств</w:t>
      </w:r>
      <w:r w:rsidRPr="00651078">
        <w:rPr>
          <w:sz w:val="24"/>
          <w:shd w:val="clear" w:color="auto" w:fill="FFFFFF"/>
          <w:lang w:val="uk-UA" w:eastAsia="uk-UA"/>
        </w:rPr>
        <w:t xml:space="preserve">» проводиться семестровий </w:t>
      </w:r>
      <w:r w:rsidRPr="00651078">
        <w:rPr>
          <w:b/>
          <w:i/>
          <w:sz w:val="24"/>
          <w:shd w:val="clear" w:color="auto" w:fill="FFFFFF"/>
          <w:lang w:val="uk-UA" w:eastAsia="uk-UA"/>
        </w:rPr>
        <w:t>екзамен</w:t>
      </w:r>
      <w:r w:rsidRPr="00651078">
        <w:rPr>
          <w:sz w:val="24"/>
          <w:shd w:val="clear" w:color="auto" w:fill="FFFFFF"/>
          <w:lang w:val="uk-UA" w:eastAsia="uk-UA"/>
        </w:rPr>
        <w:t>. Здобувач отримує завдання, що містить теоретичні питання, тестові завдання, визначення термінів з глосарію та виробничу ситуацію.</w:t>
      </w:r>
    </w:p>
    <w:p w:rsidR="005C799C" w:rsidRPr="00651078" w:rsidRDefault="005C799C" w:rsidP="00E04841">
      <w:pPr>
        <w:ind w:firstLine="709"/>
        <w:jc w:val="both"/>
        <w:textAlignment w:val="baseline"/>
        <w:rPr>
          <w:sz w:val="24"/>
          <w:lang w:val="uk-UA"/>
        </w:rPr>
      </w:pPr>
      <w:r w:rsidRPr="00651078">
        <w:rPr>
          <w:sz w:val="24"/>
          <w:lang w:val="uk-UA"/>
        </w:rPr>
        <w:t xml:space="preserve">У 40 балів, що можливо отримати на екзамені, входить: 2 теоретичних питання по 10 балів (сумарно 20 балів), 5 тестів  по 1 балу (сумарно 5 балів), визначення 3 термінів - по 1 балу (сумарно 3 бали), виробнича ситуація (12 балів). </w:t>
      </w:r>
    </w:p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 xml:space="preserve">10 балів ставиться за повне розкриття теоретичного питання. У випадку неповної відповіді зберігається відсоткове відношення розкриття відповіді та бального оцінювання. </w:t>
      </w:r>
    </w:p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12 балів здобувач отримає за повне та правильне (відповідно до чинного законодавства; без математичних помилок) розв’язання виробничої ситуації.</w:t>
      </w:r>
    </w:p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Після підготовки здобувачами конспекту відповіді та розв’язання задачі відбувається його усна відповідь викладачеві. В процесі цього здобувачу можуть бути задані додаткові питання.</w:t>
      </w:r>
    </w:p>
    <w:p w:rsidR="005C799C" w:rsidRPr="00651078" w:rsidRDefault="005C799C" w:rsidP="00E04841">
      <w:pPr>
        <w:jc w:val="center"/>
        <w:rPr>
          <w:b/>
          <w:sz w:val="24"/>
          <w:shd w:val="clear" w:color="auto" w:fill="FFFFFF"/>
          <w:lang w:val="uk-UA" w:eastAsia="uk-UA"/>
        </w:rPr>
      </w:pPr>
      <w:r w:rsidRPr="00651078">
        <w:rPr>
          <w:b/>
          <w:sz w:val="24"/>
          <w:shd w:val="clear" w:color="auto" w:fill="FFFFFF"/>
          <w:lang w:val="uk-UA" w:eastAsia="uk-UA"/>
        </w:rPr>
        <w:t xml:space="preserve">Шкала оцінювання: національна та </w:t>
      </w:r>
      <w:r w:rsidRPr="00651078">
        <w:rPr>
          <w:b/>
          <w:spacing w:val="-8"/>
          <w:sz w:val="24"/>
          <w:shd w:val="clear" w:color="auto" w:fill="FFFFFF"/>
          <w:lang w:val="uk-UA" w:eastAsia="uk-UA"/>
        </w:rPr>
        <w:t>EСTS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1"/>
        <w:gridCol w:w="2701"/>
        <w:gridCol w:w="3301"/>
      </w:tblGrid>
      <w:tr w:rsidR="005C799C" w:rsidRPr="00651078" w:rsidTr="005C21B2">
        <w:tc>
          <w:tcPr>
            <w:tcW w:w="3921" w:type="dxa"/>
            <w:vMerge w:val="restart"/>
          </w:tcPr>
          <w:p w:rsidR="005C799C" w:rsidRPr="00651078" w:rsidRDefault="005C799C" w:rsidP="005C21B2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 xml:space="preserve">Оцінка за </w:t>
            </w:r>
          </w:p>
          <w:p w:rsidR="005C799C" w:rsidRPr="00651078" w:rsidRDefault="005C799C" w:rsidP="005C21B2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національною шкалою</w:t>
            </w:r>
          </w:p>
        </w:tc>
        <w:tc>
          <w:tcPr>
            <w:tcW w:w="6002" w:type="dxa"/>
            <w:gridSpan w:val="2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 xml:space="preserve">Оцінка за шкалою </w:t>
            </w:r>
            <w:r w:rsidRPr="00651078">
              <w:rPr>
                <w:b/>
                <w:spacing w:val="-8"/>
                <w:szCs w:val="28"/>
                <w:lang w:val="uk-UA"/>
              </w:rPr>
              <w:t>EСTS</w:t>
            </w:r>
          </w:p>
        </w:tc>
      </w:tr>
      <w:tr w:rsidR="005C799C" w:rsidRPr="00651078" w:rsidTr="005C21B2">
        <w:tc>
          <w:tcPr>
            <w:tcW w:w="3921" w:type="dxa"/>
            <w:vMerge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27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Оцінка (бали)</w:t>
            </w:r>
          </w:p>
        </w:tc>
        <w:tc>
          <w:tcPr>
            <w:tcW w:w="33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Пояснення</w:t>
            </w:r>
          </w:p>
        </w:tc>
      </w:tr>
      <w:tr w:rsidR="005C799C" w:rsidRPr="00651078" w:rsidTr="005C21B2">
        <w:tc>
          <w:tcPr>
            <w:tcW w:w="3921" w:type="dxa"/>
            <w:vAlign w:val="center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відмінно</w:t>
            </w:r>
          </w:p>
        </w:tc>
        <w:tc>
          <w:tcPr>
            <w:tcW w:w="27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А (90-100)</w:t>
            </w:r>
          </w:p>
        </w:tc>
        <w:tc>
          <w:tcPr>
            <w:tcW w:w="33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відмінно</w:t>
            </w:r>
          </w:p>
        </w:tc>
      </w:tr>
      <w:tr w:rsidR="005C799C" w:rsidRPr="00651078" w:rsidTr="005C21B2">
        <w:tc>
          <w:tcPr>
            <w:tcW w:w="3921" w:type="dxa"/>
            <w:vMerge w:val="restart"/>
            <w:vAlign w:val="center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добре</w:t>
            </w:r>
          </w:p>
        </w:tc>
        <w:tc>
          <w:tcPr>
            <w:tcW w:w="27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В (80-89)</w:t>
            </w:r>
          </w:p>
        </w:tc>
        <w:tc>
          <w:tcPr>
            <w:tcW w:w="33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дуже добре</w:t>
            </w:r>
          </w:p>
        </w:tc>
      </w:tr>
      <w:tr w:rsidR="005C799C" w:rsidRPr="00651078" w:rsidTr="005C21B2">
        <w:tc>
          <w:tcPr>
            <w:tcW w:w="3921" w:type="dxa"/>
            <w:vMerge/>
            <w:vAlign w:val="center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27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С (70-79)</w:t>
            </w:r>
          </w:p>
        </w:tc>
        <w:tc>
          <w:tcPr>
            <w:tcW w:w="33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добре</w:t>
            </w:r>
          </w:p>
        </w:tc>
      </w:tr>
      <w:tr w:rsidR="005C799C" w:rsidRPr="00651078" w:rsidTr="005C21B2">
        <w:tc>
          <w:tcPr>
            <w:tcW w:w="3921" w:type="dxa"/>
            <w:vMerge w:val="restart"/>
            <w:vAlign w:val="center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задовільно</w:t>
            </w:r>
          </w:p>
        </w:tc>
        <w:tc>
          <w:tcPr>
            <w:tcW w:w="27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Д (60-69)</w:t>
            </w:r>
          </w:p>
        </w:tc>
        <w:tc>
          <w:tcPr>
            <w:tcW w:w="33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задовільно</w:t>
            </w:r>
          </w:p>
        </w:tc>
      </w:tr>
      <w:tr w:rsidR="005C799C" w:rsidRPr="00651078" w:rsidTr="005C21B2">
        <w:tc>
          <w:tcPr>
            <w:tcW w:w="3921" w:type="dxa"/>
            <w:vMerge/>
            <w:vAlign w:val="center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27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Е (50-59)</w:t>
            </w:r>
          </w:p>
        </w:tc>
        <w:tc>
          <w:tcPr>
            <w:tcW w:w="33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достатньо</w:t>
            </w:r>
          </w:p>
        </w:tc>
      </w:tr>
      <w:tr w:rsidR="005C799C" w:rsidRPr="00651078" w:rsidTr="005C21B2">
        <w:tc>
          <w:tcPr>
            <w:tcW w:w="3921" w:type="dxa"/>
            <w:vMerge w:val="restart"/>
            <w:vAlign w:val="center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незадовільно</w:t>
            </w:r>
          </w:p>
        </w:tc>
        <w:tc>
          <w:tcPr>
            <w:tcW w:w="27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FХ (35-49)</w:t>
            </w:r>
          </w:p>
        </w:tc>
        <w:tc>
          <w:tcPr>
            <w:tcW w:w="33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5C799C" w:rsidRPr="00651078" w:rsidTr="005C21B2">
        <w:tc>
          <w:tcPr>
            <w:tcW w:w="3921" w:type="dxa"/>
            <w:vMerge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27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</w:rPr>
            </w:pPr>
            <w:r w:rsidRPr="00651078">
              <w:rPr>
                <w:b/>
                <w:sz w:val="24"/>
                <w:lang w:val="uk-UA"/>
              </w:rPr>
              <w:t>F (1-34)</w:t>
            </w:r>
          </w:p>
        </w:tc>
        <w:tc>
          <w:tcPr>
            <w:tcW w:w="3301" w:type="dxa"/>
          </w:tcPr>
          <w:p w:rsidR="005C799C" w:rsidRPr="00651078" w:rsidRDefault="005C799C" w:rsidP="00F9660E">
            <w:pPr>
              <w:tabs>
                <w:tab w:val="left" w:pos="0"/>
              </w:tabs>
              <w:jc w:val="center"/>
              <w:rPr>
                <w:b/>
                <w:sz w:val="24"/>
                <w:lang w:val="uk-UA"/>
              </w:rPr>
            </w:pPr>
            <w:r w:rsidRPr="00651078">
              <w:rPr>
                <w:b/>
                <w:sz w:val="24"/>
                <w:lang w:val="uk-UA"/>
              </w:rPr>
              <w:t>незадовільно з обов’язковим повторним курсом</w:t>
            </w:r>
          </w:p>
        </w:tc>
      </w:tr>
    </w:tbl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Оцінкою «А» оцінюється повна та аргументована відповідь на теоретичне питання, правильне розв’язання виробничої ситуації, правильна відповідь на тестові питання та сформульовані правильні визначення термінів з глосарію. Відповіді повинні розкривати суть матеріалу, що свідчить про вміння аналізувати матеріал та робити змістовні висновки. Відповідь повинна бути чіткою, логічною і послідовною.</w:t>
      </w:r>
    </w:p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Відповідь оцінюється на «В» за умови такого розкриття теоретичного питання білету та тестових завдань, понять з глосарію, а також розв’язання виробничої ситуації, які містять неточності, що не суттєво впливають на зміст завдання.</w:t>
      </w:r>
    </w:p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Відповідь оцінюється на «С» за умови повного та правильного розкриття питання білету або правильного розв’язання виробничої ситуації, але у відповіді недостатньо правильно сформульовано визначення з глосарію. У той же час тестові завдання вирішені на належному рівні.</w:t>
      </w:r>
    </w:p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Якщо підхід викладення матеріалу правильний, але виявляється недостатнє його розуміння, допускаються окремі неточності, виставляється оцінка «D».</w:t>
      </w:r>
    </w:p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Відповідь оцінюється на «Е» у випадку правильного підходу до викладення теоретичного матеріалу та відповідей на тестові завдання.</w:t>
      </w:r>
    </w:p>
    <w:p w:rsidR="005C799C" w:rsidRPr="00651078" w:rsidRDefault="005C799C" w:rsidP="00E04841">
      <w:pPr>
        <w:ind w:firstLine="709"/>
        <w:jc w:val="both"/>
        <w:rPr>
          <w:sz w:val="24"/>
          <w:shd w:val="clear" w:color="auto" w:fill="FFFFFF"/>
          <w:lang w:val="uk-UA" w:eastAsia="uk-UA"/>
        </w:rPr>
      </w:pPr>
      <w:r w:rsidRPr="00651078">
        <w:rPr>
          <w:sz w:val="24"/>
          <w:shd w:val="clear" w:color="auto" w:fill="FFFFFF"/>
          <w:lang w:val="uk-UA" w:eastAsia="uk-UA"/>
        </w:rPr>
        <w:t>В усіх інших випадках відповідь оцінюється на «Fx».</w:t>
      </w:r>
    </w:p>
    <w:p w:rsidR="005C799C" w:rsidRPr="00651078" w:rsidRDefault="005C799C" w:rsidP="00AC57A4">
      <w:pPr>
        <w:pStyle w:val="ListParagraph"/>
        <w:numPr>
          <w:ilvl w:val="0"/>
          <w:numId w:val="41"/>
        </w:numPr>
        <w:jc w:val="both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>Форми поточного та підсумкового контролю</w:t>
      </w:r>
    </w:p>
    <w:p w:rsidR="005C799C" w:rsidRPr="00651078" w:rsidRDefault="005C799C" w:rsidP="00AC57A4">
      <w:pPr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>Форми контролю</w:t>
      </w:r>
      <w:r w:rsidRPr="00651078">
        <w:rPr>
          <w:b/>
          <w:sz w:val="24"/>
          <w:lang w:val="uk-UA"/>
        </w:rPr>
        <w:t xml:space="preserve"> </w:t>
      </w:r>
      <w:r w:rsidRPr="00651078">
        <w:rPr>
          <w:sz w:val="24"/>
          <w:lang w:val="uk-UA"/>
        </w:rPr>
        <w:t>охоплюють поточний та підсумковий контроль знань здобувача.</w:t>
      </w:r>
    </w:p>
    <w:p w:rsidR="005C799C" w:rsidRPr="00651078" w:rsidRDefault="005C799C" w:rsidP="00AC57A4">
      <w:pPr>
        <w:ind w:firstLine="720"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Поточний контроль здійснюється з метою перевірки досягнення програмних результатів за окремими темами під час проведення практичних занять з урахуванням самостійної роботи здобувача за допомогою різноманітних засобів контролю. </w:t>
      </w:r>
    </w:p>
    <w:p w:rsidR="005C799C" w:rsidRPr="00651078" w:rsidRDefault="005C799C" w:rsidP="00AC57A4">
      <w:pPr>
        <w:ind w:firstLine="720"/>
        <w:jc w:val="both"/>
        <w:rPr>
          <w:b/>
          <w:i/>
          <w:sz w:val="24"/>
          <w:lang w:val="uk-UA"/>
        </w:rPr>
      </w:pPr>
      <w:r w:rsidRPr="00651078">
        <w:rPr>
          <w:sz w:val="24"/>
          <w:lang w:val="uk-UA"/>
        </w:rPr>
        <w:t xml:space="preserve">Підсумковий контроль проводиться з метою оцінювання підсумкових навчальних досягнень здобувачів. В умовах навчання офлайн підсумковий контроль здійснюється на підставі оцінювання виконаних завдань, що передбачені затвердженими екзаменаційними білетами, а в умовах навчання онлайн – за допомогою тестування в системі електронного навчання </w:t>
      </w:r>
      <w:r w:rsidRPr="00651078">
        <w:rPr>
          <w:sz w:val="24"/>
          <w:lang w:val="en-US"/>
        </w:rPr>
        <w:t>Moodle</w:t>
      </w:r>
      <w:r w:rsidRPr="00651078">
        <w:rPr>
          <w:sz w:val="24"/>
          <w:lang w:val="uk-UA"/>
        </w:rPr>
        <w:t>.</w:t>
      </w:r>
    </w:p>
    <w:p w:rsidR="005C799C" w:rsidRPr="00651078" w:rsidRDefault="005C799C" w:rsidP="00C35261">
      <w:pPr>
        <w:shd w:val="clear" w:color="auto" w:fill="FFFFFF"/>
        <w:tabs>
          <w:tab w:val="left" w:pos="0"/>
        </w:tabs>
        <w:jc w:val="center"/>
        <w:rPr>
          <w:b/>
          <w:sz w:val="24"/>
          <w:lang w:val="uk-UA"/>
        </w:rPr>
      </w:pPr>
      <w:r w:rsidRPr="00651078">
        <w:rPr>
          <w:b/>
          <w:sz w:val="24"/>
        </w:rPr>
        <w:t>7.</w:t>
      </w:r>
      <w:r w:rsidRPr="00651078">
        <w:rPr>
          <w:sz w:val="24"/>
        </w:rPr>
        <w:t xml:space="preserve"> </w:t>
      </w:r>
      <w:r w:rsidRPr="00651078">
        <w:rPr>
          <w:b/>
          <w:sz w:val="24"/>
        </w:rPr>
        <w:t xml:space="preserve">Рекомендована </w:t>
      </w:r>
      <w:r w:rsidRPr="00651078">
        <w:rPr>
          <w:b/>
          <w:sz w:val="24"/>
          <w:lang w:val="uk-UA"/>
        </w:rPr>
        <w:t>література</w:t>
      </w:r>
    </w:p>
    <w:p w:rsidR="005C799C" w:rsidRPr="00651078" w:rsidRDefault="005C799C" w:rsidP="00C35261">
      <w:pPr>
        <w:tabs>
          <w:tab w:val="left" w:pos="0"/>
        </w:tabs>
        <w:jc w:val="center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>7.1. Фахова (основна) література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bCs/>
          <w:color w:val="000000"/>
          <w:kern w:val="24"/>
          <w:sz w:val="24"/>
          <w:lang w:val="uk-UA" w:eastAsia="uk-UA"/>
        </w:rPr>
      </w:pPr>
      <w:r w:rsidRPr="00651078">
        <w:rPr>
          <w:bCs/>
          <w:color w:val="000000"/>
          <w:kern w:val="24"/>
          <w:sz w:val="24"/>
          <w:lang w:val="uk-UA" w:eastAsia="uk-UA"/>
        </w:rPr>
        <w:t>Глушач Ю.С. Фінансова</w:t>
      </w:r>
      <w:r w:rsidRPr="00651078">
        <w:rPr>
          <w:b/>
          <w:bCs/>
          <w:color w:val="000000"/>
          <w:kern w:val="24"/>
          <w:sz w:val="24"/>
          <w:lang w:val="uk-UA" w:eastAsia="uk-UA"/>
        </w:rPr>
        <w:t xml:space="preserve"> </w:t>
      </w:r>
      <w:r w:rsidRPr="00651078">
        <w:rPr>
          <w:bCs/>
          <w:color w:val="000000"/>
          <w:kern w:val="24"/>
          <w:sz w:val="24"/>
          <w:lang w:val="uk-UA" w:eastAsia="uk-UA"/>
        </w:rPr>
        <w:t>звітність за П(С)БО: навч.-метод. посіб. Х. : ХНУ імені В. Н. Каразіна, 2018. 88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bCs/>
          <w:color w:val="000000"/>
          <w:kern w:val="24"/>
          <w:sz w:val="24"/>
          <w:lang w:val="uk-UA" w:eastAsia="uk-UA"/>
        </w:rPr>
      </w:pPr>
      <w:r w:rsidRPr="00651078">
        <w:rPr>
          <w:bCs/>
          <w:color w:val="000000"/>
          <w:kern w:val="24"/>
          <w:sz w:val="24"/>
          <w:lang w:val="uk-UA" w:eastAsia="uk-UA"/>
        </w:rPr>
        <w:t>Іванчук Н. В. Звітність підприємств : навчальний посібник. Острог : Видавництво Національного університету «Острозька академія», 2021. 208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bCs/>
          <w:color w:val="000000"/>
          <w:kern w:val="24"/>
          <w:sz w:val="24"/>
          <w:lang w:val="uk-UA" w:eastAsia="uk-UA"/>
        </w:rPr>
      </w:pPr>
      <w:r w:rsidRPr="00651078">
        <w:rPr>
          <w:sz w:val="24"/>
          <w:lang w:val="uk-UA"/>
        </w:rPr>
        <w:t>Зарудна Н. Я., Кундеус О. М., Яковець Т. А. Облік та нормативно-правове забезпечення підприємницької діяльності: Навчальний посібник. Тернопіль : ТАЙП, 2016. 283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bCs/>
          <w:color w:val="000000"/>
          <w:kern w:val="24"/>
          <w:sz w:val="24"/>
          <w:lang w:val="uk-UA" w:eastAsia="uk-UA"/>
        </w:rPr>
      </w:pPr>
      <w:r w:rsidRPr="00651078">
        <w:rPr>
          <w:bCs/>
          <w:color w:val="000000"/>
          <w:kern w:val="24"/>
          <w:sz w:val="24"/>
          <w:lang w:val="uk-UA" w:eastAsia="uk-UA"/>
        </w:rPr>
        <w:t>Звітність підприємств : підручник / Боднар М. І. та ін.  Київ: ЦУЛ , 2015. 570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bCs/>
          <w:color w:val="000000"/>
          <w:kern w:val="24"/>
          <w:sz w:val="24"/>
          <w:lang w:val="uk-UA" w:eastAsia="uk-UA"/>
        </w:rPr>
      </w:pPr>
      <w:r w:rsidRPr="00651078">
        <w:rPr>
          <w:bCs/>
          <w:color w:val="000000"/>
          <w:kern w:val="24"/>
          <w:sz w:val="24"/>
          <w:lang w:val="uk-UA" w:eastAsia="uk-UA"/>
        </w:rPr>
        <w:t>Левицька С.О., Осадча О.О., Антонюк О.Р. Облік і звітність суб’єктів малого підприємництва : Навчальний посібник. Рівне: ПП «Формат-А», 2020. 200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bCs/>
          <w:color w:val="000000"/>
          <w:kern w:val="24"/>
          <w:sz w:val="24"/>
          <w:lang w:val="uk-UA" w:eastAsia="uk-UA"/>
        </w:rPr>
      </w:pPr>
      <w:r w:rsidRPr="00651078">
        <w:rPr>
          <w:bCs/>
          <w:color w:val="000000"/>
          <w:kern w:val="24"/>
          <w:sz w:val="24"/>
          <w:lang w:val="uk-UA" w:eastAsia="uk-UA"/>
        </w:rPr>
        <w:t>Лукін В.О.</w:t>
      </w:r>
      <w:r w:rsidRPr="00651078">
        <w:rPr>
          <w:b/>
          <w:bCs/>
          <w:color w:val="000000"/>
          <w:kern w:val="24"/>
          <w:sz w:val="24"/>
          <w:lang w:val="uk-UA" w:eastAsia="uk-UA"/>
        </w:rPr>
        <w:t xml:space="preserve"> </w:t>
      </w:r>
      <w:r w:rsidRPr="00651078">
        <w:rPr>
          <w:bCs/>
          <w:color w:val="000000"/>
          <w:kern w:val="24"/>
          <w:sz w:val="24"/>
          <w:lang w:val="uk-UA" w:eastAsia="uk-UA"/>
        </w:rPr>
        <w:t>Звітність підприємства: Опорний конспект лекцій.  Харків: ХІБС УБС</w:t>
      </w:r>
      <w:r w:rsidRPr="00651078">
        <w:rPr>
          <w:b/>
          <w:bCs/>
          <w:color w:val="000000"/>
          <w:kern w:val="24"/>
          <w:sz w:val="24"/>
          <w:lang w:val="uk-UA" w:eastAsia="uk-UA"/>
        </w:rPr>
        <w:t xml:space="preserve"> </w:t>
      </w:r>
      <w:r w:rsidRPr="00651078">
        <w:rPr>
          <w:bCs/>
          <w:color w:val="000000"/>
          <w:kern w:val="24"/>
          <w:sz w:val="24"/>
          <w:lang w:val="uk-UA" w:eastAsia="uk-UA"/>
        </w:rPr>
        <w:t>НБУ, 2014. 164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sz w:val="24"/>
          <w:lang w:val="uk-UA" w:eastAsia="uk-UA"/>
        </w:rPr>
      </w:pPr>
      <w:r w:rsidRPr="00651078">
        <w:rPr>
          <w:sz w:val="24"/>
          <w:lang w:val="uk-UA" w:eastAsia="uk-UA"/>
        </w:rPr>
        <w:t>Лучко М. Р., Яцишин С. Р. Консолідація фінансової звітності : Навч. посіб. Тернопіль : ТНЕУ, 2017. 282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sz w:val="24"/>
          <w:lang w:val="uk-UA" w:eastAsia="uk-UA"/>
        </w:rPr>
      </w:pPr>
      <w:r w:rsidRPr="00651078">
        <w:rPr>
          <w:bCs/>
          <w:color w:val="000000"/>
          <w:kern w:val="24"/>
          <w:sz w:val="24"/>
          <w:lang w:val="uk-UA" w:eastAsia="uk-UA"/>
        </w:rPr>
        <w:t>Облік, аналіз, аудит і оподаткування: навч.-метод. посібник / А.І.Вергун, Т.В.Косташ, Т.М.Ковальчук, М.А.Проданчук, І.І.Никифорак; за заг. ред. д.е.н., проф. Т.М.Ковальчук. Чернівці: Чернівец. нац. ун-т ім. Ю.Федьковича, 2020. 520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bCs/>
          <w:color w:val="000000"/>
          <w:kern w:val="24"/>
          <w:sz w:val="24"/>
          <w:lang w:val="uk-UA" w:eastAsia="uk-UA"/>
        </w:rPr>
      </w:pPr>
      <w:r w:rsidRPr="00651078">
        <w:rPr>
          <w:bCs/>
          <w:color w:val="000000"/>
          <w:kern w:val="24"/>
          <w:sz w:val="24"/>
          <w:lang w:val="uk-UA" w:eastAsia="uk-UA"/>
        </w:rPr>
        <w:t>Пантелеєв В. П., Безверхий К. В. Консолідація фінансової звітності : навч. посіб. К.: ДП «Інформ.-аналіт. агентство», 2016. 442 с.</w:t>
      </w:r>
    </w:p>
    <w:p w:rsidR="005C799C" w:rsidRPr="00651078" w:rsidRDefault="005C799C" w:rsidP="00C35261">
      <w:pPr>
        <w:numPr>
          <w:ilvl w:val="0"/>
          <w:numId w:val="15"/>
        </w:numPr>
        <w:tabs>
          <w:tab w:val="left" w:pos="426"/>
        </w:tabs>
        <w:jc w:val="both"/>
        <w:rPr>
          <w:bCs/>
          <w:color w:val="000000"/>
          <w:kern w:val="24"/>
          <w:sz w:val="24"/>
          <w:lang w:eastAsia="uk-UA"/>
        </w:rPr>
      </w:pPr>
      <w:r w:rsidRPr="00651078">
        <w:rPr>
          <w:bCs/>
          <w:color w:val="000000"/>
          <w:kern w:val="24"/>
          <w:sz w:val="24"/>
          <w:lang w:val="uk-UA" w:eastAsia="uk-UA"/>
        </w:rPr>
        <w:t>Пантелеєв В. П., Юрченко О. А., Курило Г. М., Безверхий К. В. Звітність підприємств : навч. посіб. / за заг. ред. В. П. Пантелеєва. К. : ДП «Інформ.-аналіт. агентство», 2017. 432</w:t>
      </w:r>
      <w:r w:rsidRPr="00651078">
        <w:rPr>
          <w:bCs/>
          <w:color w:val="000000"/>
          <w:kern w:val="24"/>
          <w:sz w:val="24"/>
          <w:lang w:eastAsia="uk-UA"/>
        </w:rPr>
        <w:t xml:space="preserve"> с.</w:t>
      </w:r>
    </w:p>
    <w:p w:rsidR="005C799C" w:rsidRPr="00651078" w:rsidRDefault="005C799C" w:rsidP="00C35261">
      <w:pPr>
        <w:pStyle w:val="ListParagraph"/>
        <w:numPr>
          <w:ilvl w:val="1"/>
          <w:numId w:val="39"/>
        </w:numPr>
        <w:tabs>
          <w:tab w:val="left" w:pos="426"/>
        </w:tabs>
        <w:jc w:val="center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 xml:space="preserve"> Допоміжна література</w:t>
      </w:r>
    </w:p>
    <w:p w:rsidR="005C799C" w:rsidRPr="00651078" w:rsidRDefault="005C799C" w:rsidP="00086BD2">
      <w:pPr>
        <w:pStyle w:val="ListParagraph"/>
        <w:numPr>
          <w:ilvl w:val="0"/>
          <w:numId w:val="18"/>
        </w:numPr>
        <w:ind w:left="426" w:hanging="426"/>
        <w:rPr>
          <w:bCs/>
          <w:sz w:val="24"/>
          <w:shd w:val="clear" w:color="auto" w:fill="FFFFFF"/>
          <w:lang w:val="uk-UA"/>
        </w:rPr>
      </w:pPr>
      <w:r w:rsidRPr="00651078">
        <w:rPr>
          <w:bCs/>
          <w:sz w:val="24"/>
          <w:shd w:val="clear" w:color="auto" w:fill="FFFFFF"/>
          <w:lang w:val="uk-UA"/>
        </w:rPr>
        <w:t>Бухгалтерський облік: підручник / Я. Д. Крупка та ін. Тернопіль : ТНЕУ, 2018. 460 с.</w:t>
      </w:r>
    </w:p>
    <w:p w:rsidR="005C799C" w:rsidRPr="00651078" w:rsidRDefault="005C799C" w:rsidP="00086BD2">
      <w:pPr>
        <w:numPr>
          <w:ilvl w:val="0"/>
          <w:numId w:val="18"/>
        </w:numPr>
        <w:tabs>
          <w:tab w:val="left" w:pos="426"/>
        </w:tabs>
        <w:ind w:left="426" w:hanging="426"/>
        <w:contextualSpacing/>
        <w:jc w:val="both"/>
        <w:rPr>
          <w:bCs/>
          <w:sz w:val="24"/>
          <w:shd w:val="clear" w:color="auto" w:fill="FFFFFF"/>
          <w:lang w:val="uk-UA"/>
        </w:rPr>
      </w:pPr>
      <w:r w:rsidRPr="00651078">
        <w:rPr>
          <w:bCs/>
          <w:sz w:val="24"/>
          <w:shd w:val="clear" w:color="auto" w:fill="FFFFFF"/>
          <w:lang w:val="uk-UA"/>
        </w:rPr>
        <w:t>Задорожний З.В., Панасюк В.М., Ковальчук Є.К., Бобрівець Л.Я. Облік і звітність за міжнародними стандартами: навч. посіб. (навч.-метод. комплекс). 2-ге вид. Тернопіль : ТНЕУ, 2015. 304 с.</w:t>
      </w:r>
    </w:p>
    <w:p w:rsidR="005C799C" w:rsidRPr="00651078" w:rsidRDefault="005C799C" w:rsidP="00086BD2">
      <w:pPr>
        <w:numPr>
          <w:ilvl w:val="0"/>
          <w:numId w:val="18"/>
        </w:numPr>
        <w:tabs>
          <w:tab w:val="left" w:pos="426"/>
        </w:tabs>
        <w:ind w:left="426" w:hanging="426"/>
        <w:contextualSpacing/>
        <w:jc w:val="both"/>
        <w:rPr>
          <w:bCs/>
          <w:sz w:val="24"/>
          <w:shd w:val="clear" w:color="auto" w:fill="FFFFFF"/>
          <w:lang w:val="uk-UA"/>
        </w:rPr>
      </w:pPr>
      <w:r w:rsidRPr="00651078">
        <w:rPr>
          <w:bCs/>
          <w:sz w:val="24"/>
          <w:shd w:val="clear" w:color="auto" w:fill="FFFFFF"/>
          <w:lang w:val="uk-UA"/>
        </w:rPr>
        <w:t>Кузнецова С. О., Чернікова І. Б. Облік і фінансова звітність за міжнародними стандартами : навч. посіб. Х. : ХТЕІ КНТЕУ, 2016. 318 с.</w:t>
      </w:r>
    </w:p>
    <w:p w:rsidR="005C799C" w:rsidRPr="00651078" w:rsidRDefault="005C799C" w:rsidP="00086BD2">
      <w:pPr>
        <w:numPr>
          <w:ilvl w:val="0"/>
          <w:numId w:val="18"/>
        </w:numPr>
        <w:tabs>
          <w:tab w:val="left" w:pos="426"/>
        </w:tabs>
        <w:ind w:left="426" w:hanging="426"/>
        <w:contextualSpacing/>
        <w:jc w:val="both"/>
        <w:rPr>
          <w:bCs/>
          <w:sz w:val="24"/>
          <w:shd w:val="clear" w:color="auto" w:fill="FFFFFF"/>
          <w:lang w:val="uk-UA"/>
        </w:rPr>
      </w:pPr>
      <w:r w:rsidRPr="00651078">
        <w:rPr>
          <w:bCs/>
          <w:sz w:val="24"/>
          <w:shd w:val="clear" w:color="auto" w:fill="FFFFFF"/>
          <w:lang w:val="uk-UA"/>
        </w:rPr>
        <w:t>Лучко М. Р., Бенько І. Д. Облік і фінансова звітність за міжнародними стандартами. Тернопіль : Екон. думка ТНЕУ, 2016. 360 с.</w:t>
      </w:r>
    </w:p>
    <w:p w:rsidR="005C799C" w:rsidRPr="00651078" w:rsidRDefault="005C799C" w:rsidP="00086BD2">
      <w:pPr>
        <w:numPr>
          <w:ilvl w:val="0"/>
          <w:numId w:val="18"/>
        </w:numPr>
        <w:shd w:val="clear" w:color="auto" w:fill="FFFFFF"/>
        <w:tabs>
          <w:tab w:val="left" w:pos="426"/>
        </w:tabs>
        <w:ind w:left="426" w:hanging="426"/>
        <w:contextualSpacing/>
        <w:jc w:val="both"/>
        <w:rPr>
          <w:sz w:val="24"/>
          <w:shd w:val="clear" w:color="auto" w:fill="F9F9F9"/>
        </w:rPr>
      </w:pPr>
      <w:r w:rsidRPr="00651078">
        <w:rPr>
          <w:sz w:val="24"/>
          <w:shd w:val="clear" w:color="auto" w:fill="FFFFFF"/>
          <w:lang w:val="uk-UA"/>
        </w:rPr>
        <w:t>Облік і оподаткування у питаннях та відповідях : навч.</w:t>
      </w:r>
      <w:r w:rsidRPr="00651078">
        <w:rPr>
          <w:b/>
          <w:bCs/>
          <w:sz w:val="24"/>
          <w:shd w:val="clear" w:color="auto" w:fill="FFFFFF"/>
          <w:lang w:val="uk-UA"/>
        </w:rPr>
        <w:t>-</w:t>
      </w:r>
      <w:r w:rsidRPr="00651078">
        <w:rPr>
          <w:sz w:val="24"/>
          <w:shd w:val="clear" w:color="auto" w:fill="FFFFFF"/>
          <w:lang w:val="uk-UA"/>
        </w:rPr>
        <w:t>метод. посіб. / Є.В.Калюга та ін. К. : ЦП «Компринт», 2017.</w:t>
      </w:r>
      <w:r w:rsidRPr="00651078">
        <w:rPr>
          <w:sz w:val="24"/>
          <w:shd w:val="clear" w:color="auto" w:fill="F9F9F9"/>
          <w:lang w:val="uk-UA"/>
        </w:rPr>
        <w:t xml:space="preserve"> 346 с.</w:t>
      </w:r>
    </w:p>
    <w:p w:rsidR="005C799C" w:rsidRPr="00651078" w:rsidRDefault="005C799C" w:rsidP="00086BD2">
      <w:pPr>
        <w:numPr>
          <w:ilvl w:val="0"/>
          <w:numId w:val="18"/>
        </w:numPr>
        <w:tabs>
          <w:tab w:val="left" w:pos="426"/>
        </w:tabs>
        <w:ind w:left="426" w:hanging="426"/>
        <w:contextualSpacing/>
        <w:jc w:val="both"/>
        <w:rPr>
          <w:sz w:val="24"/>
        </w:rPr>
      </w:pPr>
      <w:r w:rsidRPr="00651078">
        <w:rPr>
          <w:iCs/>
          <w:sz w:val="24"/>
        </w:rPr>
        <w:t>Ткаченко Н. М.·</w:t>
      </w:r>
      <w:r w:rsidRPr="00651078">
        <w:rPr>
          <w:iCs/>
          <w:sz w:val="24"/>
          <w:lang w:val="uk-UA"/>
        </w:rPr>
        <w:t>Бухгалтерський фінансовий облік, оподаткування і звітність: підручник</w:t>
      </w:r>
      <w:r w:rsidRPr="00651078">
        <w:rPr>
          <w:iCs/>
          <w:sz w:val="24"/>
        </w:rPr>
        <w:t>.  6-те вид. К.</w:t>
      </w:r>
      <w:r w:rsidRPr="00651078">
        <w:rPr>
          <w:iCs/>
          <w:sz w:val="24"/>
          <w:lang w:val="uk-UA"/>
        </w:rPr>
        <w:t xml:space="preserve"> </w:t>
      </w:r>
      <w:r w:rsidRPr="00651078">
        <w:rPr>
          <w:iCs/>
          <w:sz w:val="24"/>
        </w:rPr>
        <w:t>: Алерта, 2013. 982 с.</w:t>
      </w:r>
    </w:p>
    <w:p w:rsidR="005C799C" w:rsidRPr="00651078" w:rsidRDefault="005C799C" w:rsidP="00086BD2">
      <w:pPr>
        <w:numPr>
          <w:ilvl w:val="0"/>
          <w:numId w:val="18"/>
        </w:numPr>
        <w:tabs>
          <w:tab w:val="left" w:pos="426"/>
        </w:tabs>
        <w:ind w:left="426" w:hanging="426"/>
        <w:contextualSpacing/>
        <w:jc w:val="both"/>
        <w:rPr>
          <w:sz w:val="24"/>
        </w:rPr>
      </w:pPr>
      <w:r w:rsidRPr="00651078">
        <w:rPr>
          <w:sz w:val="24"/>
        </w:rPr>
        <w:t>Фатенок-Ткачук А. О</w:t>
      </w:r>
      <w:r w:rsidRPr="00651078">
        <w:rPr>
          <w:sz w:val="24"/>
          <w:lang w:val="uk-UA"/>
        </w:rPr>
        <w:t>.  Фінансовий облік</w:t>
      </w:r>
      <w:r w:rsidRPr="00651078">
        <w:rPr>
          <w:sz w:val="24"/>
        </w:rPr>
        <w:t xml:space="preserve"> І, ІІ : навч. посіб. 2-е вид., доп. Луцьк : Вежа-Друк, 2016. 540 с.</w:t>
      </w:r>
    </w:p>
    <w:p w:rsidR="005C799C" w:rsidRPr="00651078" w:rsidRDefault="005C799C" w:rsidP="00086BD2">
      <w:pPr>
        <w:numPr>
          <w:ilvl w:val="0"/>
          <w:numId w:val="18"/>
        </w:numPr>
        <w:tabs>
          <w:tab w:val="left" w:pos="426"/>
        </w:tabs>
        <w:ind w:left="426" w:hanging="426"/>
        <w:contextualSpacing/>
        <w:jc w:val="both"/>
        <w:rPr>
          <w:sz w:val="24"/>
        </w:rPr>
      </w:pPr>
      <w:r w:rsidRPr="00651078">
        <w:rPr>
          <w:bCs/>
          <w:sz w:val="24"/>
          <w:shd w:val="clear" w:color="auto" w:fill="FFFFFF"/>
          <w:lang w:val="uk-UA"/>
        </w:rPr>
        <w:t xml:space="preserve">Фінансовий облік: підручник / </w:t>
      </w:r>
      <w:r w:rsidRPr="00651078">
        <w:rPr>
          <w:sz w:val="24"/>
          <w:lang w:val="uk-UA"/>
        </w:rPr>
        <w:t>Я. Д. Крупка та ін. 2-ге вид. Тернопіль : ЗУНУ,</w:t>
      </w:r>
      <w:r w:rsidRPr="00651078">
        <w:rPr>
          <w:bCs/>
          <w:sz w:val="24"/>
          <w:shd w:val="clear" w:color="auto" w:fill="FFFFFF"/>
          <w:lang w:val="uk-UA"/>
        </w:rPr>
        <w:t xml:space="preserve"> 2020.  482 с.</w:t>
      </w:r>
    </w:p>
    <w:p w:rsidR="005C799C" w:rsidRPr="00651078" w:rsidRDefault="005C799C" w:rsidP="00C35261">
      <w:pPr>
        <w:numPr>
          <w:ilvl w:val="1"/>
          <w:numId w:val="39"/>
        </w:numPr>
        <w:tabs>
          <w:tab w:val="left" w:pos="426"/>
        </w:tabs>
        <w:ind w:left="0" w:firstLine="0"/>
        <w:contextualSpacing/>
        <w:jc w:val="center"/>
        <w:rPr>
          <w:b/>
          <w:sz w:val="24"/>
          <w:lang w:val="uk-UA"/>
        </w:rPr>
      </w:pPr>
      <w:r w:rsidRPr="00651078">
        <w:rPr>
          <w:b/>
          <w:sz w:val="24"/>
          <w:lang w:val="uk-UA"/>
        </w:rPr>
        <w:t>Нормативна база</w:t>
      </w:r>
    </w:p>
    <w:p w:rsidR="005C799C" w:rsidRPr="00651078" w:rsidRDefault="005C799C" w:rsidP="00595FDE">
      <w:pPr>
        <w:numPr>
          <w:ilvl w:val="0"/>
          <w:numId w:val="43"/>
        </w:numPr>
        <w:tabs>
          <w:tab w:val="left" w:pos="426"/>
        </w:tabs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Інструкція про застосування  Плану рахунків бухгалтерського обліку активів, капіталу, зобов’язань і господарських операцій підприємств і організацій : затв. Наказом Міністерства фінансів України від 30.11.99 р. № 291 </w:t>
      </w:r>
      <w:r w:rsidRPr="00651078">
        <w:rPr>
          <w:rFonts w:eastAsia="ArialMT"/>
          <w:sz w:val="24"/>
          <w:lang w:val="uk-UA"/>
        </w:rPr>
        <w:t>URL</w:t>
      </w:r>
      <w:r w:rsidRPr="00651078">
        <w:rPr>
          <w:sz w:val="24"/>
          <w:lang w:val="uk-UA"/>
        </w:rPr>
        <w:t xml:space="preserve">: </w:t>
      </w:r>
      <w:hyperlink r:id="rId7" w:history="1">
        <w:r w:rsidRPr="00651078">
          <w:rPr>
            <w:color w:val="0000FF"/>
            <w:sz w:val="24"/>
            <w:u w:val="single"/>
            <w:lang w:val="uk-UA"/>
          </w:rPr>
          <w:t>http://zakon.rada.gov.ua/laws/show/z0893-99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595FDE">
      <w:pPr>
        <w:numPr>
          <w:ilvl w:val="0"/>
          <w:numId w:val="43"/>
        </w:numPr>
        <w:tabs>
          <w:tab w:val="left" w:pos="426"/>
          <w:tab w:val="left" w:pos="851"/>
        </w:tabs>
        <w:jc w:val="both"/>
        <w:rPr>
          <w:color w:val="FF0000"/>
          <w:sz w:val="24"/>
          <w:lang w:val="uk-UA"/>
        </w:rPr>
      </w:pPr>
      <w:r w:rsidRPr="00651078">
        <w:rPr>
          <w:sz w:val="24"/>
          <w:lang w:val="uk-UA"/>
        </w:rPr>
        <w:t xml:space="preserve">Методичні рекомендації по застосуванню регістрів бухгалтерського обліку : затв. Наказом Міністерства фінансів України від 29.12.2000 р. № 356. </w:t>
      </w:r>
      <w:r w:rsidRPr="00651078">
        <w:rPr>
          <w:rFonts w:eastAsia="ArialMT"/>
          <w:sz w:val="24"/>
          <w:lang w:val="uk-UA"/>
        </w:rPr>
        <w:t>URL</w:t>
      </w:r>
      <w:r w:rsidRPr="00651078">
        <w:rPr>
          <w:sz w:val="24"/>
          <w:lang w:val="uk-UA"/>
        </w:rPr>
        <w:t xml:space="preserve">: </w:t>
      </w:r>
      <w:hyperlink r:id="rId8" w:anchor="Text" w:history="1">
        <w:r w:rsidRPr="00651078">
          <w:rPr>
            <w:rStyle w:val="Hyperlink"/>
            <w:sz w:val="24"/>
            <w:lang w:val="uk-UA"/>
          </w:rPr>
          <w:t>https://zakon.rada.gov.ua/rada/show/v0356201-00#Text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595FDE">
      <w:pPr>
        <w:numPr>
          <w:ilvl w:val="0"/>
          <w:numId w:val="43"/>
        </w:numPr>
        <w:tabs>
          <w:tab w:val="left" w:pos="426"/>
        </w:tabs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Методичні рекомендації щодо облікової політики підприємства : затв. Наказом Міністерства фінансів України від 27.06.2013 р. № 635. URL : </w:t>
      </w:r>
      <w:hyperlink r:id="rId9" w:anchor="Text" w:history="1">
        <w:r w:rsidRPr="00651078">
          <w:rPr>
            <w:rStyle w:val="Hyperlink"/>
            <w:sz w:val="24"/>
            <w:lang w:val="uk-UA"/>
          </w:rPr>
          <w:t>https://zakon.rada.gov.ua/rada/show/v0635201-13#Text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595FDE">
      <w:pPr>
        <w:numPr>
          <w:ilvl w:val="0"/>
          <w:numId w:val="43"/>
        </w:numPr>
        <w:tabs>
          <w:tab w:val="left" w:pos="426"/>
        </w:tabs>
        <w:jc w:val="both"/>
        <w:rPr>
          <w:sz w:val="24"/>
          <w:lang w:val="uk-UA"/>
        </w:rPr>
      </w:pPr>
      <w:r w:rsidRPr="00651078">
        <w:rPr>
          <w:color w:val="000000"/>
          <w:sz w:val="24"/>
          <w:lang w:val="uk-UA"/>
        </w:rPr>
        <w:t xml:space="preserve">Національні положення (стандарти) бухгалтерського обліку (1, 2, 6-34). URL: </w:t>
      </w:r>
      <w:hyperlink r:id="rId10" w:history="1">
        <w:r w:rsidRPr="00651078">
          <w:rPr>
            <w:rStyle w:val="Hyperlink"/>
            <w:sz w:val="24"/>
            <w:lang w:val="uk-UA"/>
          </w:rPr>
          <w:t>https://mof.gov.ua/uk/nacionalni-polozhennja1</w:t>
        </w:r>
      </w:hyperlink>
      <w:r w:rsidRPr="00651078">
        <w:rPr>
          <w:color w:val="000000"/>
          <w:sz w:val="24"/>
          <w:lang w:val="uk-UA"/>
        </w:rPr>
        <w:t xml:space="preserve"> </w:t>
      </w:r>
    </w:p>
    <w:p w:rsidR="005C799C" w:rsidRPr="00651078" w:rsidRDefault="005C799C" w:rsidP="00595FDE">
      <w:pPr>
        <w:numPr>
          <w:ilvl w:val="0"/>
          <w:numId w:val="43"/>
        </w:numPr>
        <w:tabs>
          <w:tab w:val="left" w:pos="426"/>
        </w:tabs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План рахунків бухгалтерського обліку активів, капіталу, зобов’язань і господарських операцій підприємств і організацій : затв. Наказом Міністерства фінансів України від 30.11.1999 р. № 291. </w:t>
      </w:r>
      <w:r w:rsidRPr="00651078">
        <w:rPr>
          <w:rFonts w:eastAsia="ArialMT"/>
          <w:sz w:val="24"/>
          <w:lang w:val="uk-UA"/>
        </w:rPr>
        <w:t>URL</w:t>
      </w:r>
      <w:r w:rsidRPr="00651078">
        <w:rPr>
          <w:sz w:val="24"/>
          <w:lang w:val="uk-UA"/>
        </w:rPr>
        <w:t xml:space="preserve">: </w:t>
      </w:r>
      <w:hyperlink r:id="rId11" w:history="1">
        <w:r w:rsidRPr="00651078">
          <w:rPr>
            <w:color w:val="0000FF"/>
            <w:sz w:val="24"/>
            <w:u w:val="single"/>
            <w:lang w:val="uk-UA"/>
          </w:rPr>
          <w:t>https://buhgalter911.com/normativnaya-baza/instr-plan-rah/plan-rah/plan-schetov-buhgalterskogo-1021043.html</w:t>
        </w:r>
      </w:hyperlink>
    </w:p>
    <w:p w:rsidR="005C799C" w:rsidRPr="00651078" w:rsidRDefault="005C799C" w:rsidP="00595FDE">
      <w:pPr>
        <w:numPr>
          <w:ilvl w:val="0"/>
          <w:numId w:val="43"/>
        </w:numPr>
        <w:tabs>
          <w:tab w:val="left" w:pos="426"/>
        </w:tabs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Податковий кодекс України : Закон України від 2.12.2010 р. № 2755-VІ. URL: </w:t>
      </w:r>
      <w:hyperlink r:id="rId12" w:history="1">
        <w:r w:rsidRPr="00651078">
          <w:rPr>
            <w:color w:val="0000FF"/>
            <w:sz w:val="24"/>
            <w:u w:val="single"/>
            <w:lang w:val="uk-UA"/>
          </w:rPr>
          <w:t>https://zakon.rada.gov.ua/laws/show/2755-17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595FDE">
      <w:pPr>
        <w:widowControl w:val="0"/>
        <w:numPr>
          <w:ilvl w:val="0"/>
          <w:numId w:val="4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000000"/>
          <w:sz w:val="24"/>
          <w:lang w:val="uk-UA"/>
        </w:rPr>
      </w:pPr>
      <w:r w:rsidRPr="00651078">
        <w:rPr>
          <w:sz w:val="24"/>
          <w:lang w:val="uk-UA"/>
        </w:rPr>
        <w:t xml:space="preserve">Положення про документальне забезпечення записів у бухгалтерському обліку : затв. Наказом Міністерства фінансів України від 24.05.95 р. № 88. URL : </w:t>
      </w:r>
      <w:hyperlink r:id="rId13" w:anchor="Text" w:history="1">
        <w:r w:rsidRPr="00651078">
          <w:rPr>
            <w:rStyle w:val="Hyperlink"/>
            <w:sz w:val="24"/>
            <w:lang w:val="uk-UA"/>
          </w:rPr>
          <w:t>https://zakon.rada.gov.ua/laws/show/z0168-95#Text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595FDE">
      <w:pPr>
        <w:widowControl w:val="0"/>
        <w:numPr>
          <w:ilvl w:val="0"/>
          <w:numId w:val="4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000000"/>
          <w:sz w:val="24"/>
          <w:lang w:val="uk-UA"/>
        </w:rPr>
      </w:pPr>
      <w:r w:rsidRPr="00651078">
        <w:rPr>
          <w:sz w:val="24"/>
          <w:lang w:val="uk-UA"/>
        </w:rPr>
        <w:t xml:space="preserve">Положення про Пенсійний фонд України : затв. Постановою Кабінету Міністрів України від 23 липня 2014 р. № 280. URL : </w:t>
      </w:r>
      <w:hyperlink r:id="rId14" w:anchor="Text" w:history="1">
        <w:r w:rsidRPr="00651078">
          <w:rPr>
            <w:rStyle w:val="Hyperlink"/>
            <w:sz w:val="24"/>
            <w:lang w:val="uk-UA"/>
          </w:rPr>
          <w:t>https://zakon.rada.gov.ua/laws/show/280-2014-%D0%BF#Text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595FDE">
      <w:pPr>
        <w:widowControl w:val="0"/>
        <w:numPr>
          <w:ilvl w:val="0"/>
          <w:numId w:val="4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000000"/>
          <w:sz w:val="24"/>
          <w:lang w:val="uk-UA"/>
        </w:rPr>
      </w:pPr>
      <w:r w:rsidRPr="00651078">
        <w:rPr>
          <w:sz w:val="24"/>
          <w:lang w:val="uk-UA"/>
        </w:rPr>
        <w:t xml:space="preserve">Порядок подання фінансової звітності : затв. Постановою Кабінету Міністрів України від 28.02.2000 р. № 419. URL : </w:t>
      </w:r>
      <w:hyperlink r:id="rId15" w:anchor="Text" w:history="1">
        <w:r w:rsidRPr="00651078">
          <w:rPr>
            <w:rStyle w:val="Hyperlink"/>
            <w:sz w:val="24"/>
            <w:lang w:val="uk-UA"/>
          </w:rPr>
          <w:t>https://zakon.rada.gov.ua/laws/show/419-2000-%D0%BF#Text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46208E">
      <w:pPr>
        <w:numPr>
          <w:ilvl w:val="0"/>
          <w:numId w:val="43"/>
        </w:numPr>
        <w:tabs>
          <w:tab w:val="left" w:pos="426"/>
        </w:tabs>
        <w:jc w:val="both"/>
        <w:rPr>
          <w:color w:val="0000FF"/>
          <w:sz w:val="24"/>
          <w:lang w:val="uk-UA"/>
        </w:rPr>
      </w:pPr>
      <w:r w:rsidRPr="00651078">
        <w:rPr>
          <w:sz w:val="24"/>
          <w:lang w:val="uk-UA"/>
        </w:rPr>
        <w:t xml:space="preserve">Про бухгалтерський облік і фінансову звітність в Україні : Закон України від 16. 07.1999 р. № 966-ХІV. </w:t>
      </w:r>
      <w:r w:rsidRPr="00651078">
        <w:rPr>
          <w:rFonts w:eastAsia="ArialMT"/>
          <w:sz w:val="24"/>
          <w:lang w:val="uk-UA"/>
        </w:rPr>
        <w:t>URL</w:t>
      </w:r>
      <w:r w:rsidRPr="00651078">
        <w:rPr>
          <w:sz w:val="24"/>
          <w:lang w:val="uk-UA"/>
        </w:rPr>
        <w:t xml:space="preserve">: </w:t>
      </w:r>
      <w:hyperlink r:id="rId16" w:anchor="Text" w:history="1">
        <w:r w:rsidRPr="00651078">
          <w:rPr>
            <w:rStyle w:val="Hyperlink"/>
            <w:sz w:val="24"/>
          </w:rPr>
          <w:t>https</w:t>
        </w:r>
        <w:r w:rsidRPr="00651078">
          <w:rPr>
            <w:rStyle w:val="Hyperlink"/>
            <w:sz w:val="24"/>
            <w:lang w:val="uk-UA"/>
          </w:rPr>
          <w:t>://</w:t>
        </w:r>
        <w:r w:rsidRPr="00651078">
          <w:rPr>
            <w:rStyle w:val="Hyperlink"/>
            <w:sz w:val="24"/>
          </w:rPr>
          <w:t>zakon</w:t>
        </w:r>
        <w:r w:rsidRPr="00651078">
          <w:rPr>
            <w:rStyle w:val="Hyperlink"/>
            <w:sz w:val="24"/>
            <w:lang w:val="uk-UA"/>
          </w:rPr>
          <w:t>.</w:t>
        </w:r>
        <w:r w:rsidRPr="00651078">
          <w:rPr>
            <w:rStyle w:val="Hyperlink"/>
            <w:sz w:val="24"/>
          </w:rPr>
          <w:t>rada</w:t>
        </w:r>
        <w:r w:rsidRPr="00651078">
          <w:rPr>
            <w:rStyle w:val="Hyperlink"/>
            <w:sz w:val="24"/>
            <w:lang w:val="uk-UA"/>
          </w:rPr>
          <w:t>.</w:t>
        </w:r>
        <w:r w:rsidRPr="00651078">
          <w:rPr>
            <w:rStyle w:val="Hyperlink"/>
            <w:sz w:val="24"/>
          </w:rPr>
          <w:t>gov</w:t>
        </w:r>
        <w:r w:rsidRPr="00651078">
          <w:rPr>
            <w:rStyle w:val="Hyperlink"/>
            <w:sz w:val="24"/>
            <w:lang w:val="uk-UA"/>
          </w:rPr>
          <w:t>.</w:t>
        </w:r>
        <w:r w:rsidRPr="00651078">
          <w:rPr>
            <w:rStyle w:val="Hyperlink"/>
            <w:sz w:val="24"/>
          </w:rPr>
          <w:t>ua</w:t>
        </w:r>
        <w:r w:rsidRPr="00651078">
          <w:rPr>
            <w:rStyle w:val="Hyperlink"/>
            <w:sz w:val="24"/>
            <w:lang w:val="uk-UA"/>
          </w:rPr>
          <w:t>/</w:t>
        </w:r>
        <w:r w:rsidRPr="00651078">
          <w:rPr>
            <w:rStyle w:val="Hyperlink"/>
            <w:sz w:val="24"/>
          </w:rPr>
          <w:t>laws</w:t>
        </w:r>
        <w:r w:rsidRPr="00651078">
          <w:rPr>
            <w:rStyle w:val="Hyperlink"/>
            <w:sz w:val="24"/>
            <w:lang w:val="uk-UA"/>
          </w:rPr>
          <w:t>/</w:t>
        </w:r>
        <w:r w:rsidRPr="00651078">
          <w:rPr>
            <w:rStyle w:val="Hyperlink"/>
            <w:sz w:val="24"/>
          </w:rPr>
          <w:t>show</w:t>
        </w:r>
        <w:r w:rsidRPr="00651078">
          <w:rPr>
            <w:rStyle w:val="Hyperlink"/>
            <w:sz w:val="24"/>
            <w:lang w:val="uk-UA"/>
          </w:rPr>
          <w:t>/996-14#</w:t>
        </w:r>
        <w:r w:rsidRPr="00651078">
          <w:rPr>
            <w:rStyle w:val="Hyperlink"/>
            <w:sz w:val="24"/>
          </w:rPr>
          <w:t>Text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595FDE">
      <w:pPr>
        <w:numPr>
          <w:ilvl w:val="0"/>
          <w:numId w:val="43"/>
        </w:numPr>
        <w:tabs>
          <w:tab w:val="left" w:pos="426"/>
        </w:tabs>
        <w:jc w:val="both"/>
        <w:rPr>
          <w:color w:val="FF0000"/>
          <w:sz w:val="24"/>
          <w:lang w:val="uk-UA"/>
        </w:rPr>
      </w:pPr>
      <w:r w:rsidRPr="00651078">
        <w:rPr>
          <w:sz w:val="24"/>
          <w:shd w:val="clear" w:color="auto" w:fill="FFFFFF"/>
          <w:lang w:val="uk-UA"/>
        </w:rPr>
        <w:t>Про електронні документи та електронний документообіг</w:t>
      </w:r>
      <w:r w:rsidRPr="00651078">
        <w:rPr>
          <w:color w:val="000000"/>
          <w:sz w:val="24"/>
          <w:shd w:val="clear" w:color="auto" w:fill="FFFFFF"/>
          <w:lang w:val="uk-UA"/>
        </w:rPr>
        <w:t xml:space="preserve"> : Закон України </w:t>
      </w:r>
      <w:r w:rsidRPr="00651078">
        <w:rPr>
          <w:sz w:val="24"/>
          <w:shd w:val="clear" w:color="auto" w:fill="FFFFFF"/>
          <w:lang w:val="uk-UA"/>
        </w:rPr>
        <w:t xml:space="preserve">від 22.05.2003 р. № 851-IV. </w:t>
      </w:r>
      <w:r w:rsidRPr="00651078">
        <w:rPr>
          <w:rFonts w:eastAsia="ArialMT"/>
          <w:sz w:val="24"/>
          <w:lang w:val="uk-UA"/>
        </w:rPr>
        <w:t>URL</w:t>
      </w:r>
      <w:r w:rsidRPr="00651078">
        <w:rPr>
          <w:sz w:val="24"/>
          <w:lang w:val="uk-UA"/>
        </w:rPr>
        <w:t xml:space="preserve">: </w:t>
      </w:r>
      <w:hyperlink r:id="rId17" w:anchor="Text" w:history="1">
        <w:r w:rsidRPr="00651078">
          <w:rPr>
            <w:color w:val="0000FF"/>
            <w:sz w:val="24"/>
            <w:u w:val="single"/>
            <w:shd w:val="clear" w:color="auto" w:fill="FFFFFF"/>
            <w:lang w:val="uk-UA"/>
          </w:rPr>
          <w:t>https://zakon.rada.gov.ua/laws/show/851-15/ed20181107#Text</w:t>
        </w:r>
      </w:hyperlink>
      <w:r w:rsidRPr="00651078">
        <w:rPr>
          <w:color w:val="0000FF"/>
          <w:sz w:val="24"/>
          <w:shd w:val="clear" w:color="auto" w:fill="FFFFFF"/>
          <w:lang w:val="uk-UA"/>
        </w:rPr>
        <w:t xml:space="preserve"> </w:t>
      </w:r>
    </w:p>
    <w:p w:rsidR="005C799C" w:rsidRPr="00651078" w:rsidRDefault="005C799C" w:rsidP="00595FDE">
      <w:pPr>
        <w:numPr>
          <w:ilvl w:val="0"/>
          <w:numId w:val="43"/>
        </w:numPr>
        <w:tabs>
          <w:tab w:val="left" w:pos="426"/>
        </w:tabs>
        <w:jc w:val="both"/>
        <w:rPr>
          <w:color w:val="FF0000"/>
          <w:sz w:val="24"/>
          <w:lang w:val="uk-UA"/>
        </w:rPr>
      </w:pPr>
      <w:r w:rsidRPr="00651078">
        <w:rPr>
          <w:sz w:val="24"/>
          <w:lang w:val="uk-UA"/>
        </w:rPr>
        <w:t xml:space="preserve">Про збір та облік єдиного внеску на загальнообов'язкове державне соціальне страхування : Закон України від 8.07.2010 р. № 2464. </w:t>
      </w:r>
      <w:r w:rsidRPr="00651078">
        <w:rPr>
          <w:rFonts w:eastAsia="ArialMT"/>
          <w:sz w:val="24"/>
          <w:lang w:val="uk-UA"/>
        </w:rPr>
        <w:t>URL</w:t>
      </w:r>
      <w:r w:rsidRPr="00651078">
        <w:rPr>
          <w:sz w:val="24"/>
          <w:lang w:val="uk-UA"/>
        </w:rPr>
        <w:t xml:space="preserve">: </w:t>
      </w:r>
      <w:hyperlink r:id="rId18" w:history="1">
        <w:r w:rsidRPr="00651078">
          <w:rPr>
            <w:color w:val="0000FF"/>
            <w:sz w:val="24"/>
            <w:u w:val="single"/>
            <w:lang w:val="uk-UA"/>
          </w:rPr>
          <w:t>http://zakon.rada.gov.ua/laws/show/2464-17</w:t>
        </w:r>
      </w:hyperlink>
      <w:r w:rsidRPr="00651078">
        <w:rPr>
          <w:sz w:val="24"/>
          <w:lang w:val="uk-UA"/>
        </w:rPr>
        <w:t xml:space="preserve"> </w:t>
      </w:r>
    </w:p>
    <w:p w:rsidR="005C799C" w:rsidRPr="00651078" w:rsidRDefault="005C799C" w:rsidP="00086BD2">
      <w:pPr>
        <w:tabs>
          <w:tab w:val="left" w:pos="426"/>
          <w:tab w:val="left" w:pos="851"/>
        </w:tabs>
        <w:jc w:val="both"/>
        <w:rPr>
          <w:color w:val="FF0000"/>
          <w:sz w:val="24"/>
        </w:rPr>
      </w:pPr>
    </w:p>
    <w:p w:rsidR="005C799C" w:rsidRPr="00651078" w:rsidRDefault="005C799C" w:rsidP="00086BD2">
      <w:pPr>
        <w:tabs>
          <w:tab w:val="left" w:pos="187"/>
        </w:tabs>
        <w:ind w:firstLine="709"/>
        <w:jc w:val="center"/>
        <w:rPr>
          <w:sz w:val="24"/>
          <w:lang w:val="uk-UA" w:eastAsia="uk-UA"/>
        </w:rPr>
      </w:pPr>
      <w:r w:rsidRPr="00651078">
        <w:rPr>
          <w:b/>
          <w:bCs/>
          <w:kern w:val="24"/>
          <w:sz w:val="24"/>
          <w:lang w:val="uk-UA" w:eastAsia="uk-UA"/>
        </w:rPr>
        <w:t>8. Інформаційні ресурси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Сайт Верховної Ради України: </w:t>
      </w:r>
      <w:hyperlink r:id="rId19" w:history="1">
        <w:r w:rsidRPr="00651078">
          <w:rPr>
            <w:color w:val="0000FF"/>
            <w:sz w:val="24"/>
            <w:u w:val="single"/>
            <w:lang w:val="uk-UA" w:eastAsia="en-US"/>
          </w:rPr>
          <w:t>https://zakon.rada.gov.ua/laws</w:t>
        </w:r>
      </w:hyperlink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Сайт Міністерства Фінансів України: </w:t>
      </w:r>
      <w:hyperlink r:id="rId20" w:history="1">
        <w:r w:rsidRPr="00651078">
          <w:rPr>
            <w:color w:val="0000FF"/>
            <w:sz w:val="24"/>
            <w:u w:val="single"/>
            <w:lang w:val="uk-UA" w:eastAsia="en-US"/>
          </w:rPr>
          <w:t>https://mof.gov.ua</w:t>
        </w:r>
      </w:hyperlink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Сайт Державної податкової служби України: </w:t>
      </w:r>
      <w:hyperlink r:id="rId21" w:history="1">
        <w:r w:rsidRPr="00651078">
          <w:rPr>
            <w:color w:val="0000FF"/>
            <w:sz w:val="24"/>
            <w:u w:val="single"/>
            <w:lang w:val="uk-UA" w:eastAsia="en-US"/>
          </w:rPr>
          <w:t>http://</w:t>
        </w:r>
        <w:r w:rsidRPr="00651078">
          <w:rPr>
            <w:color w:val="0000FF"/>
            <w:sz w:val="24"/>
            <w:u w:val="single"/>
            <w:lang w:val="en-US" w:eastAsia="en-US"/>
          </w:rPr>
          <w:t>tax</w:t>
        </w:r>
        <w:r w:rsidRPr="00651078">
          <w:rPr>
            <w:color w:val="0000FF"/>
            <w:sz w:val="24"/>
            <w:u w:val="single"/>
            <w:lang w:val="uk-UA" w:eastAsia="en-US"/>
          </w:rPr>
          <w:t>.gov.ua</w:t>
        </w:r>
      </w:hyperlink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color w:val="000000"/>
          <w:sz w:val="24"/>
          <w:lang w:val="uk-UA" w:eastAsia="en-US"/>
        </w:rPr>
        <w:t xml:space="preserve">Сайт Державної служби статистики України : </w:t>
      </w:r>
      <w:hyperlink r:id="rId22" w:history="1">
        <w:r w:rsidRPr="00651078">
          <w:rPr>
            <w:color w:val="0000FF"/>
            <w:sz w:val="24"/>
            <w:u w:val="single"/>
            <w:lang w:val="uk-UA" w:eastAsia="en-US"/>
          </w:rPr>
          <w:t>https://www.ukrstat.gov.ua/</w:t>
        </w:r>
      </w:hyperlink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Сайт Міжнародної Федерації Бухгалтерів (МФБ): </w:t>
      </w:r>
      <w:hyperlink r:id="rId23" w:history="1">
        <w:r w:rsidRPr="00651078">
          <w:rPr>
            <w:color w:val="0000FF"/>
            <w:sz w:val="24"/>
            <w:u w:val="single"/>
            <w:lang w:val="uk-UA" w:eastAsia="en-US"/>
          </w:rPr>
          <w:t>https://www.ifac.org/</w:t>
        </w:r>
      </w:hyperlink>
      <w:r w:rsidRPr="00651078">
        <w:rPr>
          <w:b/>
          <w:color w:val="FF0000"/>
          <w:sz w:val="24"/>
          <w:lang w:val="uk-UA" w:eastAsia="en-US"/>
        </w:rPr>
        <w:t xml:space="preserve">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jc w:val="both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Сайт Асоціації дипломованих сертифікованих бухгалтерів (АССА): </w:t>
      </w:r>
      <w:hyperlink r:id="rId24" w:history="1">
        <w:r w:rsidRPr="00651078">
          <w:rPr>
            <w:color w:val="0000FF"/>
            <w:sz w:val="24"/>
            <w:u w:val="single"/>
            <w:lang w:val="uk-UA" w:eastAsia="en-US"/>
          </w:rPr>
          <w:t>https://www.accaglobal.com/ubcs/en.html</w:t>
        </w:r>
      </w:hyperlink>
      <w:r w:rsidRPr="00651078">
        <w:rPr>
          <w:sz w:val="24"/>
          <w:lang w:val="uk-UA" w:eastAsia="en-US"/>
        </w:rPr>
        <w:t xml:space="preserve">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caps/>
          <w:sz w:val="24"/>
          <w:lang w:val="uk-UA" w:eastAsia="en-US"/>
        </w:rPr>
        <w:t>С</w:t>
      </w:r>
      <w:r w:rsidRPr="00651078">
        <w:rPr>
          <w:sz w:val="24"/>
          <w:lang w:val="uk-UA" w:eastAsia="en-US"/>
        </w:rPr>
        <w:t>айт</w:t>
      </w:r>
      <w:r w:rsidRPr="00651078">
        <w:rPr>
          <w:caps/>
          <w:sz w:val="24"/>
          <w:lang w:val="uk-UA" w:eastAsia="en-US"/>
        </w:rPr>
        <w:t xml:space="preserve">  </w:t>
      </w:r>
      <w:r w:rsidRPr="00651078">
        <w:rPr>
          <w:sz w:val="24"/>
          <w:lang w:val="uk-UA" w:eastAsia="en-US"/>
        </w:rPr>
        <w:t xml:space="preserve">видавничого будинку </w:t>
      </w:r>
      <w:r w:rsidRPr="00651078">
        <w:rPr>
          <w:caps/>
          <w:sz w:val="24"/>
          <w:lang w:val="uk-UA" w:eastAsia="en-US"/>
        </w:rPr>
        <w:t>«Ф</w:t>
      </w:r>
      <w:r w:rsidRPr="00651078">
        <w:rPr>
          <w:sz w:val="24"/>
          <w:lang w:val="uk-UA" w:eastAsia="en-US"/>
        </w:rPr>
        <w:t>актор</w:t>
      </w:r>
      <w:r w:rsidRPr="00651078">
        <w:rPr>
          <w:caps/>
          <w:sz w:val="24"/>
          <w:lang w:val="uk-UA" w:eastAsia="en-US"/>
        </w:rPr>
        <w:t xml:space="preserve">» : </w:t>
      </w:r>
      <w:hyperlink r:id="rId25" w:history="1">
        <w:r w:rsidRPr="00651078">
          <w:rPr>
            <w:color w:val="0000FF"/>
            <w:sz w:val="24"/>
            <w:u w:val="single"/>
            <w:lang w:val="uk-UA" w:eastAsia="en-US"/>
          </w:rPr>
          <w:t>https://i.factor.ua/ukr/</w:t>
        </w:r>
      </w:hyperlink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Бухгалтерський інтернет-портал : </w:t>
      </w:r>
      <w:hyperlink r:id="rId26" w:history="1">
        <w:r w:rsidRPr="00651078">
          <w:rPr>
            <w:color w:val="0000FF"/>
            <w:sz w:val="24"/>
            <w:u w:val="single"/>
            <w:lang w:val="uk-UA" w:eastAsia="en-US"/>
          </w:rPr>
          <w:t>https://ibuhgalter.net/</w:t>
        </w:r>
      </w:hyperlink>
      <w:r w:rsidRPr="00651078">
        <w:rPr>
          <w:sz w:val="24"/>
          <w:lang w:val="uk-UA" w:eastAsia="en-US"/>
        </w:rPr>
        <w:t xml:space="preserve">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Сайт Національного банку України : </w:t>
      </w:r>
      <w:hyperlink r:id="rId27" w:history="1">
        <w:r w:rsidRPr="00651078">
          <w:rPr>
            <w:color w:val="0000FF"/>
            <w:sz w:val="24"/>
            <w:u w:val="single"/>
            <w:lang w:val="uk-UA" w:eastAsia="en-US"/>
          </w:rPr>
          <w:t>https://bank.gov.ua/</w:t>
        </w:r>
      </w:hyperlink>
      <w:r w:rsidRPr="00651078">
        <w:rPr>
          <w:sz w:val="24"/>
          <w:lang w:val="uk-UA" w:eastAsia="en-US"/>
        </w:rPr>
        <w:t xml:space="preserve">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Сайт Пенсійного фонду України : </w:t>
      </w:r>
      <w:hyperlink r:id="rId28" w:history="1">
        <w:r w:rsidRPr="00651078">
          <w:rPr>
            <w:color w:val="0000FF"/>
            <w:sz w:val="24"/>
            <w:u w:val="single"/>
            <w:lang w:val="uk-UA" w:eastAsia="en-US"/>
          </w:rPr>
          <w:t>https://www.pfu.gov.ua/</w:t>
        </w:r>
      </w:hyperlink>
      <w:r w:rsidRPr="00651078">
        <w:rPr>
          <w:sz w:val="24"/>
          <w:lang w:val="uk-UA" w:eastAsia="en-US"/>
        </w:rPr>
        <w:t xml:space="preserve">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«Бухгалтер 911» - інформаційний портал : </w:t>
      </w:r>
      <w:hyperlink r:id="rId29" w:history="1">
        <w:r w:rsidRPr="00651078">
          <w:rPr>
            <w:color w:val="0000FF"/>
            <w:sz w:val="24"/>
            <w:u w:val="single"/>
            <w:lang w:val="uk-UA" w:eastAsia="en-US"/>
          </w:rPr>
          <w:t>https://buhgalter911.com/uk/</w:t>
        </w:r>
      </w:hyperlink>
      <w:r w:rsidRPr="00651078">
        <w:rPr>
          <w:sz w:val="24"/>
          <w:lang w:val="uk-UA" w:eastAsia="en-US"/>
        </w:rPr>
        <w:t xml:space="preserve">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Дебет-Кредит: Український бухгалтерський портал : </w:t>
      </w:r>
      <w:hyperlink r:id="rId30" w:history="1">
        <w:r w:rsidRPr="00651078">
          <w:rPr>
            <w:color w:val="0000FF"/>
            <w:sz w:val="24"/>
            <w:u w:val="single"/>
            <w:lang w:val="uk-UA" w:eastAsia="en-US"/>
          </w:rPr>
          <w:t>https://dtkt.ua/</w:t>
        </w:r>
      </w:hyperlink>
      <w:r w:rsidRPr="00651078">
        <w:rPr>
          <w:sz w:val="24"/>
          <w:lang w:val="uk-UA" w:eastAsia="en-US"/>
        </w:rPr>
        <w:t xml:space="preserve">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sz w:val="24"/>
          <w:lang w:val="uk-UA" w:eastAsia="en-US"/>
        </w:rPr>
        <w:t xml:space="preserve">Газета «Все про бухгалтерський облік» :  </w:t>
      </w:r>
      <w:hyperlink r:id="rId31" w:history="1">
        <w:r w:rsidRPr="00651078">
          <w:rPr>
            <w:color w:val="0000FF"/>
            <w:sz w:val="24"/>
            <w:u w:val="single"/>
            <w:lang w:val="uk-UA" w:eastAsia="en-US"/>
          </w:rPr>
          <w:t>http://gazeta.vobu.ua/</w:t>
        </w:r>
      </w:hyperlink>
      <w:r w:rsidRPr="00651078">
        <w:rPr>
          <w:sz w:val="24"/>
          <w:lang w:val="uk-UA" w:eastAsia="en-US"/>
        </w:rPr>
        <w:t xml:space="preserve"> , </w:t>
      </w:r>
      <w:hyperlink r:id="rId32" w:history="1">
        <w:r w:rsidRPr="00651078">
          <w:rPr>
            <w:color w:val="0000FF"/>
            <w:sz w:val="24"/>
            <w:u w:val="single"/>
            <w:lang w:val="uk-UA" w:eastAsia="en-US"/>
          </w:rPr>
          <w:t>http://vobu.ua/ukr/</w:t>
        </w:r>
      </w:hyperlink>
      <w:r w:rsidRPr="00651078">
        <w:rPr>
          <w:sz w:val="24"/>
          <w:lang w:val="uk-UA" w:eastAsia="en-US"/>
        </w:rPr>
        <w:t xml:space="preserve">  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left="426" w:hanging="426"/>
        <w:rPr>
          <w:caps/>
          <w:sz w:val="24"/>
          <w:lang w:val="uk-UA" w:eastAsia="en-US"/>
        </w:rPr>
      </w:pPr>
      <w:r w:rsidRPr="00651078">
        <w:rPr>
          <w:caps/>
          <w:sz w:val="24"/>
          <w:lang w:val="uk-UA" w:eastAsia="en-US"/>
        </w:rPr>
        <w:t>П</w:t>
      </w:r>
      <w:r w:rsidRPr="00651078">
        <w:rPr>
          <w:sz w:val="24"/>
          <w:lang w:val="uk-UA" w:eastAsia="en-US"/>
        </w:rPr>
        <w:t>ортал</w:t>
      </w:r>
      <w:r w:rsidRPr="00651078">
        <w:rPr>
          <w:caps/>
          <w:sz w:val="24"/>
          <w:lang w:val="uk-UA" w:eastAsia="en-US"/>
        </w:rPr>
        <w:t xml:space="preserve"> </w:t>
      </w:r>
      <w:r w:rsidRPr="00651078">
        <w:rPr>
          <w:caps/>
          <w:sz w:val="24"/>
          <w:lang w:val="en-US" w:eastAsia="en-US"/>
        </w:rPr>
        <w:t>VOBU</w:t>
      </w:r>
      <w:r w:rsidRPr="00651078">
        <w:rPr>
          <w:caps/>
          <w:sz w:val="24"/>
          <w:lang w:eastAsia="en-US"/>
        </w:rPr>
        <w:t xml:space="preserve">: </w:t>
      </w:r>
      <w:r w:rsidRPr="00651078">
        <w:rPr>
          <w:caps/>
          <w:sz w:val="24"/>
          <w:lang w:val="uk-UA" w:eastAsia="en-US"/>
        </w:rPr>
        <w:t>Б</w:t>
      </w:r>
      <w:r w:rsidRPr="00651078">
        <w:rPr>
          <w:sz w:val="24"/>
          <w:lang w:val="uk-UA" w:eastAsia="en-US"/>
        </w:rPr>
        <w:t xml:space="preserve">ланки та шаблони документів: </w:t>
      </w:r>
      <w:hyperlink r:id="rId33" w:history="1">
        <w:r w:rsidRPr="00651078">
          <w:rPr>
            <w:color w:val="0000FF"/>
            <w:sz w:val="24"/>
            <w:u w:val="single"/>
            <w:lang w:val="uk-UA" w:eastAsia="en-US"/>
          </w:rPr>
          <w:t>https://document.vobu.ua/korysne/blanks</w:t>
        </w:r>
      </w:hyperlink>
      <w:r w:rsidRPr="00651078">
        <w:rPr>
          <w:sz w:val="24"/>
          <w:lang w:val="uk-UA" w:eastAsia="en-US"/>
        </w:rPr>
        <w:t xml:space="preserve"> </w:t>
      </w:r>
    </w:p>
    <w:p w:rsidR="005C799C" w:rsidRPr="00651078" w:rsidRDefault="005C799C" w:rsidP="00595FDE">
      <w:pPr>
        <w:numPr>
          <w:ilvl w:val="0"/>
          <w:numId w:val="44"/>
        </w:numPr>
        <w:tabs>
          <w:tab w:val="num" w:pos="426"/>
          <w:tab w:val="num" w:pos="1080"/>
        </w:tabs>
        <w:ind w:hanging="1440"/>
        <w:rPr>
          <w:caps/>
          <w:sz w:val="24"/>
          <w:lang w:val="uk-UA" w:eastAsia="en-US"/>
        </w:rPr>
      </w:pPr>
      <w:r w:rsidRPr="00651078">
        <w:rPr>
          <w:caps/>
          <w:sz w:val="24"/>
          <w:lang w:val="uk-UA" w:eastAsia="en-US"/>
        </w:rPr>
        <w:t>«Б</w:t>
      </w:r>
      <w:r w:rsidRPr="00651078">
        <w:rPr>
          <w:sz w:val="24"/>
          <w:lang w:val="uk-UA" w:eastAsia="en-US"/>
        </w:rPr>
        <w:t xml:space="preserve">ухгалтерський сервіс </w:t>
      </w:r>
      <w:r w:rsidRPr="00651078">
        <w:rPr>
          <w:caps/>
          <w:sz w:val="24"/>
          <w:lang w:val="uk-UA" w:eastAsia="en-US"/>
        </w:rPr>
        <w:t>«І</w:t>
      </w:r>
      <w:r w:rsidRPr="00651078">
        <w:rPr>
          <w:sz w:val="24"/>
          <w:lang w:val="uk-UA" w:eastAsia="en-US"/>
        </w:rPr>
        <w:t>нтерактивна бухгалтерія</w:t>
      </w:r>
      <w:r w:rsidRPr="00651078">
        <w:rPr>
          <w:caps/>
          <w:sz w:val="24"/>
          <w:lang w:val="uk-UA" w:eastAsia="en-US"/>
        </w:rPr>
        <w:t xml:space="preserve">» : </w:t>
      </w:r>
      <w:hyperlink r:id="rId34" w:history="1">
        <w:r w:rsidRPr="00651078">
          <w:rPr>
            <w:color w:val="0000FF"/>
            <w:sz w:val="24"/>
            <w:u w:val="single"/>
            <w:lang w:val="uk-UA" w:eastAsia="en-US"/>
          </w:rPr>
          <w:t>https://interbuh.com.ua/ua/</w:t>
        </w:r>
      </w:hyperlink>
      <w:r w:rsidRPr="00651078">
        <w:rPr>
          <w:sz w:val="24"/>
          <w:lang w:val="uk-UA" w:eastAsia="en-US"/>
        </w:rPr>
        <w:t xml:space="preserve"> </w:t>
      </w:r>
    </w:p>
    <w:p w:rsidR="005C799C" w:rsidRDefault="005C799C" w:rsidP="00D43E08">
      <w:pPr>
        <w:numPr>
          <w:ilvl w:val="0"/>
          <w:numId w:val="44"/>
        </w:numPr>
        <w:tabs>
          <w:tab w:val="num" w:pos="426"/>
          <w:tab w:val="left" w:pos="567"/>
          <w:tab w:val="left" w:pos="851"/>
        </w:tabs>
        <w:ind w:left="426" w:hanging="426"/>
        <w:contextualSpacing/>
        <w:jc w:val="both"/>
        <w:rPr>
          <w:sz w:val="24"/>
          <w:lang w:val="uk-UA"/>
        </w:rPr>
      </w:pPr>
      <w:r w:rsidRPr="00651078">
        <w:rPr>
          <w:sz w:val="24"/>
          <w:lang w:val="uk-UA"/>
        </w:rPr>
        <w:t xml:space="preserve">Цифрове видавництво Експертус. Журнал «Головбух» : </w:t>
      </w:r>
      <w:hyperlink r:id="rId35" w:history="1">
        <w:r w:rsidRPr="00651078">
          <w:rPr>
            <w:color w:val="0000FF"/>
            <w:sz w:val="24"/>
            <w:u w:val="single"/>
            <w:lang w:val="uk-UA"/>
          </w:rPr>
          <w:t>https://egolovbuh.expertus.com.ua/</w:t>
        </w:r>
      </w:hyperlink>
    </w:p>
    <w:p w:rsidR="005C799C" w:rsidRPr="00D43E08" w:rsidRDefault="005C799C" w:rsidP="00D43E08">
      <w:pPr>
        <w:numPr>
          <w:ilvl w:val="0"/>
          <w:numId w:val="44"/>
        </w:numPr>
        <w:tabs>
          <w:tab w:val="num" w:pos="426"/>
          <w:tab w:val="left" w:pos="567"/>
          <w:tab w:val="left" w:pos="851"/>
        </w:tabs>
        <w:ind w:left="426" w:hanging="426"/>
        <w:contextualSpacing/>
        <w:jc w:val="both"/>
        <w:rPr>
          <w:sz w:val="24"/>
          <w:lang w:val="uk-UA"/>
        </w:rPr>
      </w:pPr>
      <w:r w:rsidRPr="00D43E08">
        <w:rPr>
          <w:color w:val="000000"/>
          <w:sz w:val="24"/>
          <w:lang w:val="uk-UA" w:eastAsia="en-US"/>
        </w:rPr>
        <w:t xml:space="preserve">Навчальний онлайн-курс на платформі «Сoursera» : «Розширена фінансова звітність: Облік об’єднання бізнесу та складання консолідованої фінансової звітності» </w:t>
      </w:r>
      <w:hyperlink r:id="rId36" w:history="1">
        <w:r w:rsidRPr="00D43E08">
          <w:rPr>
            <w:rStyle w:val="Hyperlink"/>
            <w:sz w:val="24"/>
            <w:lang w:val="uk-UA" w:eastAsia="en-US"/>
          </w:rPr>
          <w:t>https://www.coursera.org/learn/advanced-financial-reporting</w:t>
        </w:r>
      </w:hyperlink>
      <w:r w:rsidRPr="00D43E08">
        <w:rPr>
          <w:color w:val="000000"/>
          <w:sz w:val="24"/>
          <w:lang w:val="uk-UA" w:eastAsia="en-US"/>
        </w:rPr>
        <w:t xml:space="preserve"> </w:t>
      </w:r>
    </w:p>
    <w:p w:rsidR="005C799C" w:rsidRPr="0094000D" w:rsidRDefault="005C799C" w:rsidP="00595FDE">
      <w:pPr>
        <w:jc w:val="center"/>
        <w:rPr>
          <w:sz w:val="24"/>
          <w:lang w:val="uk-UA" w:eastAsia="en-US"/>
        </w:rPr>
      </w:pPr>
    </w:p>
    <w:p w:rsidR="005C799C" w:rsidRPr="00651078" w:rsidRDefault="005C799C" w:rsidP="00595FDE">
      <w:pPr>
        <w:jc w:val="center"/>
        <w:rPr>
          <w:b/>
          <w:i/>
          <w:sz w:val="24"/>
          <w:lang w:val="uk-UA" w:eastAsia="en-US"/>
        </w:rPr>
      </w:pPr>
      <w:r w:rsidRPr="00651078">
        <w:rPr>
          <w:b/>
          <w:i/>
          <w:sz w:val="24"/>
          <w:lang w:val="uk-UA" w:eastAsia="en-US"/>
        </w:rPr>
        <w:t xml:space="preserve">Детальна інформація щодо навчальної дисципліни «Звітність підприємств» висвітлена у робочій програмі </w:t>
      </w:r>
    </w:p>
    <w:p w:rsidR="005C799C" w:rsidRPr="0046208E" w:rsidRDefault="005C799C" w:rsidP="00595FDE">
      <w:pPr>
        <w:jc w:val="center"/>
        <w:rPr>
          <w:i/>
          <w:iCs/>
          <w:color w:val="0070C0"/>
          <w:kern w:val="24"/>
          <w:sz w:val="24"/>
          <w:lang w:val="uk-UA" w:eastAsia="en-US"/>
        </w:rPr>
      </w:pPr>
      <w:r w:rsidRPr="00651078">
        <w:rPr>
          <w:i/>
          <w:iCs/>
          <w:color w:val="0070C0"/>
          <w:kern w:val="24"/>
          <w:sz w:val="24"/>
          <w:lang w:val="uk-UA" w:eastAsia="en-US"/>
        </w:rPr>
        <w:t xml:space="preserve">( </w:t>
      </w:r>
      <w:hyperlink r:id="rId37" w:history="1">
        <w:r w:rsidRPr="00651078">
          <w:rPr>
            <w:i/>
            <w:iCs/>
            <w:color w:val="0000FF"/>
            <w:kern w:val="24"/>
            <w:sz w:val="24"/>
            <w:u w:val="single"/>
            <w:lang w:val="uk-UA" w:eastAsia="en-US"/>
          </w:rPr>
          <w:t>https://drive.google.com/drive/folders/1B1pUSSFmyizwUHxYYeVfXv5ydQ28aYqA</w:t>
        </w:r>
      </w:hyperlink>
      <w:r w:rsidRPr="00651078">
        <w:rPr>
          <w:i/>
          <w:iCs/>
          <w:color w:val="0070C0"/>
          <w:kern w:val="24"/>
          <w:sz w:val="24"/>
          <w:lang w:val="uk-UA" w:eastAsia="en-US"/>
        </w:rPr>
        <w:t xml:space="preserve"> )</w:t>
      </w:r>
    </w:p>
    <w:p w:rsidR="005C799C" w:rsidRDefault="005C799C" w:rsidP="007D192A">
      <w:pPr>
        <w:tabs>
          <w:tab w:val="left" w:pos="1134"/>
        </w:tabs>
        <w:rPr>
          <w:lang w:val="uk-UA"/>
        </w:rPr>
      </w:pPr>
    </w:p>
    <w:sectPr w:rsidR="005C799C" w:rsidSect="00E651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587"/>
    <w:multiLevelType w:val="multilevel"/>
    <w:tmpl w:val="307447BC"/>
    <w:lvl w:ilvl="0">
      <w:start w:val="2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38D7400"/>
    <w:multiLevelType w:val="hybridMultilevel"/>
    <w:tmpl w:val="9D2AE6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977B31"/>
    <w:multiLevelType w:val="multilevel"/>
    <w:tmpl w:val="BCBC030A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D716944"/>
    <w:multiLevelType w:val="hybridMultilevel"/>
    <w:tmpl w:val="3E98AD18"/>
    <w:lvl w:ilvl="0" w:tplc="96C6C274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  <w:i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0FA43D28"/>
    <w:multiLevelType w:val="multilevel"/>
    <w:tmpl w:val="39F013B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>
      <w:start w:val="2"/>
      <w:numFmt w:val="decimal"/>
      <w:isLgl/>
      <w:lvlText w:val="%1.%2."/>
      <w:lvlJc w:val="left"/>
      <w:pPr>
        <w:ind w:left="23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2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4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7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9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2600" w:hanging="2160"/>
      </w:pPr>
      <w:rPr>
        <w:rFonts w:cs="Times New Roman" w:hint="default"/>
      </w:rPr>
    </w:lvl>
  </w:abstractNum>
  <w:abstractNum w:abstractNumId="5">
    <w:nsid w:val="19691511"/>
    <w:multiLevelType w:val="hybridMultilevel"/>
    <w:tmpl w:val="C0F4FE3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8F5BA1"/>
    <w:multiLevelType w:val="hybridMultilevel"/>
    <w:tmpl w:val="F6163CC6"/>
    <w:lvl w:ilvl="0" w:tplc="04220011">
      <w:start w:val="1"/>
      <w:numFmt w:val="decimal"/>
      <w:lvlText w:val="%1)"/>
      <w:lvlJc w:val="left"/>
      <w:pPr>
        <w:ind w:left="75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7">
    <w:nsid w:val="29670592"/>
    <w:multiLevelType w:val="multilevel"/>
    <w:tmpl w:val="AF04E122"/>
    <w:lvl w:ilvl="0">
      <w:start w:val="3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2BB6117C"/>
    <w:multiLevelType w:val="multilevel"/>
    <w:tmpl w:val="CE2E4CF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C8C3FAF"/>
    <w:multiLevelType w:val="hybridMultilevel"/>
    <w:tmpl w:val="F39EB9EE"/>
    <w:lvl w:ilvl="0" w:tplc="0422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CE70A2"/>
    <w:multiLevelType w:val="hybridMultilevel"/>
    <w:tmpl w:val="6E6CA682"/>
    <w:lvl w:ilvl="0" w:tplc="04220011">
      <w:start w:val="1"/>
      <w:numFmt w:val="decimal"/>
      <w:lvlText w:val="%1)"/>
      <w:lvlJc w:val="left"/>
      <w:pPr>
        <w:ind w:left="75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11">
    <w:nsid w:val="2F214066"/>
    <w:multiLevelType w:val="hybridMultilevel"/>
    <w:tmpl w:val="1590AE32"/>
    <w:lvl w:ilvl="0" w:tplc="780AA900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F3A7035"/>
    <w:multiLevelType w:val="multilevel"/>
    <w:tmpl w:val="F8600624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2BC0427"/>
    <w:multiLevelType w:val="hybridMultilevel"/>
    <w:tmpl w:val="04929AC2"/>
    <w:lvl w:ilvl="0" w:tplc="F19809A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373C3B8F"/>
    <w:multiLevelType w:val="hybridMultilevel"/>
    <w:tmpl w:val="B0D0C820"/>
    <w:lvl w:ilvl="0" w:tplc="0422000F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3E032DF6"/>
    <w:multiLevelType w:val="multilevel"/>
    <w:tmpl w:val="7138D3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489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16">
    <w:nsid w:val="42D76B9D"/>
    <w:multiLevelType w:val="hybridMultilevel"/>
    <w:tmpl w:val="06F8B606"/>
    <w:lvl w:ilvl="0" w:tplc="96C6C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0966C8"/>
    <w:multiLevelType w:val="multilevel"/>
    <w:tmpl w:val="C08A080A"/>
    <w:lvl w:ilvl="0">
      <w:start w:val="4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3AE305C"/>
    <w:multiLevelType w:val="hybridMultilevel"/>
    <w:tmpl w:val="B9F221E0"/>
    <w:lvl w:ilvl="0" w:tplc="04220011">
      <w:start w:val="1"/>
      <w:numFmt w:val="decimal"/>
      <w:lvlText w:val="%1)"/>
      <w:lvlJc w:val="left"/>
      <w:pPr>
        <w:ind w:left="75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19">
    <w:nsid w:val="47525C21"/>
    <w:multiLevelType w:val="multilevel"/>
    <w:tmpl w:val="BC4E92D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8604AAD"/>
    <w:multiLevelType w:val="multilevel"/>
    <w:tmpl w:val="DF14986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cs="Times New Roman" w:hint="default"/>
      </w:rPr>
    </w:lvl>
  </w:abstractNum>
  <w:abstractNum w:abstractNumId="21">
    <w:nsid w:val="501F6ABC"/>
    <w:multiLevelType w:val="hybridMultilevel"/>
    <w:tmpl w:val="831C4CE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13F1F1C"/>
    <w:multiLevelType w:val="hybridMultilevel"/>
    <w:tmpl w:val="04988EE2"/>
    <w:lvl w:ilvl="0" w:tplc="889419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52181767"/>
    <w:multiLevelType w:val="hybridMultilevel"/>
    <w:tmpl w:val="F58805B4"/>
    <w:lvl w:ilvl="0" w:tplc="04220011">
      <w:start w:val="1"/>
      <w:numFmt w:val="decimal"/>
      <w:lvlText w:val="%1)"/>
      <w:lvlJc w:val="left"/>
      <w:pPr>
        <w:ind w:left="75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24">
    <w:nsid w:val="523F7543"/>
    <w:multiLevelType w:val="hybridMultilevel"/>
    <w:tmpl w:val="89F04D1A"/>
    <w:lvl w:ilvl="0" w:tplc="0422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58773AA"/>
    <w:multiLevelType w:val="hybridMultilevel"/>
    <w:tmpl w:val="D41CE89A"/>
    <w:lvl w:ilvl="0" w:tplc="647C842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66809F2"/>
    <w:multiLevelType w:val="multilevel"/>
    <w:tmpl w:val="72C8036C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cs="Times New Roman" w:hint="default"/>
      </w:rPr>
    </w:lvl>
  </w:abstractNum>
  <w:abstractNum w:abstractNumId="27">
    <w:nsid w:val="586F7132"/>
    <w:multiLevelType w:val="hybridMultilevel"/>
    <w:tmpl w:val="D58CF5BE"/>
    <w:lvl w:ilvl="0" w:tplc="5E683288">
      <w:start w:val="1"/>
      <w:numFmt w:val="decimal"/>
      <w:lvlText w:val="%1)"/>
      <w:lvlJc w:val="left"/>
      <w:pPr>
        <w:ind w:left="393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28">
    <w:nsid w:val="5DE42E2F"/>
    <w:multiLevelType w:val="hybridMultilevel"/>
    <w:tmpl w:val="2074864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2C267E4"/>
    <w:multiLevelType w:val="hybridMultilevel"/>
    <w:tmpl w:val="B9F221E0"/>
    <w:lvl w:ilvl="0" w:tplc="04220011">
      <w:start w:val="1"/>
      <w:numFmt w:val="decimal"/>
      <w:lvlText w:val="%1)"/>
      <w:lvlJc w:val="left"/>
      <w:pPr>
        <w:ind w:left="75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30">
    <w:nsid w:val="645445F7"/>
    <w:multiLevelType w:val="hybridMultilevel"/>
    <w:tmpl w:val="41C47DCA"/>
    <w:lvl w:ilvl="0" w:tplc="A156CFA4">
      <w:numFmt w:val="bullet"/>
      <w:lvlText w:val="-"/>
      <w:lvlJc w:val="left"/>
      <w:pPr>
        <w:ind w:left="1183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1">
    <w:nsid w:val="65082993"/>
    <w:multiLevelType w:val="hybridMultilevel"/>
    <w:tmpl w:val="4AB430DA"/>
    <w:lvl w:ilvl="0" w:tplc="04220011">
      <w:start w:val="1"/>
      <w:numFmt w:val="decimal"/>
      <w:lvlText w:val="%1)"/>
      <w:lvlJc w:val="left"/>
      <w:pPr>
        <w:ind w:left="75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32">
    <w:nsid w:val="6754544B"/>
    <w:multiLevelType w:val="multilevel"/>
    <w:tmpl w:val="36B63EC8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214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08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0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217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396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6112" w:hanging="1800"/>
      </w:pPr>
      <w:rPr>
        <w:rFonts w:cs="Times New Roman" w:hint="default"/>
      </w:rPr>
    </w:lvl>
  </w:abstractNum>
  <w:abstractNum w:abstractNumId="33">
    <w:nsid w:val="68DE4BED"/>
    <w:multiLevelType w:val="hybridMultilevel"/>
    <w:tmpl w:val="43CAF06A"/>
    <w:lvl w:ilvl="0" w:tplc="A0C8B5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C496C32"/>
    <w:multiLevelType w:val="hybridMultilevel"/>
    <w:tmpl w:val="B798CF48"/>
    <w:lvl w:ilvl="0" w:tplc="9E5EEC1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D4673DF"/>
    <w:multiLevelType w:val="multilevel"/>
    <w:tmpl w:val="1E3AD7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6E96475F"/>
    <w:multiLevelType w:val="multilevel"/>
    <w:tmpl w:val="82A4715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6E976680"/>
    <w:multiLevelType w:val="multilevel"/>
    <w:tmpl w:val="2B90C0A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cs="Times New Roman" w:hint="default"/>
      </w:rPr>
    </w:lvl>
  </w:abstractNum>
  <w:abstractNum w:abstractNumId="38">
    <w:nsid w:val="70553706"/>
    <w:multiLevelType w:val="hybridMultilevel"/>
    <w:tmpl w:val="3C62FD50"/>
    <w:lvl w:ilvl="0" w:tplc="04220011">
      <w:start w:val="1"/>
      <w:numFmt w:val="decimal"/>
      <w:lvlText w:val="%1)"/>
      <w:lvlJc w:val="left"/>
      <w:pPr>
        <w:ind w:left="75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39">
    <w:nsid w:val="73B82FF5"/>
    <w:multiLevelType w:val="multilevel"/>
    <w:tmpl w:val="3552F5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2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cs="Times New Roman" w:hint="default"/>
      </w:rPr>
    </w:lvl>
  </w:abstractNum>
  <w:abstractNum w:abstractNumId="40">
    <w:nsid w:val="79284357"/>
    <w:multiLevelType w:val="multilevel"/>
    <w:tmpl w:val="48D0B89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cs="Times New Roman" w:hint="default"/>
      </w:rPr>
    </w:lvl>
  </w:abstractNum>
  <w:abstractNum w:abstractNumId="41">
    <w:nsid w:val="79AC1353"/>
    <w:multiLevelType w:val="hybridMultilevel"/>
    <w:tmpl w:val="885CD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DC95173"/>
    <w:multiLevelType w:val="hybridMultilevel"/>
    <w:tmpl w:val="BA8C475C"/>
    <w:lvl w:ilvl="0" w:tplc="0422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25"/>
  </w:num>
  <w:num w:numId="2">
    <w:abstractNumId w:val="2"/>
  </w:num>
  <w:num w:numId="3">
    <w:abstractNumId w:val="30"/>
  </w:num>
  <w:num w:numId="4">
    <w:abstractNumId w:val="36"/>
  </w:num>
  <w:num w:numId="5">
    <w:abstractNumId w:val="40"/>
  </w:num>
  <w:num w:numId="6">
    <w:abstractNumId w:val="13"/>
  </w:num>
  <w:num w:numId="7">
    <w:abstractNumId w:val="35"/>
  </w:num>
  <w:num w:numId="8">
    <w:abstractNumId w:val="8"/>
  </w:num>
  <w:num w:numId="9">
    <w:abstractNumId w:val="12"/>
  </w:num>
  <w:num w:numId="10">
    <w:abstractNumId w:val="0"/>
  </w:num>
  <w:num w:numId="11">
    <w:abstractNumId w:val="7"/>
  </w:num>
  <w:num w:numId="12">
    <w:abstractNumId w:val="1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3"/>
  </w:num>
  <w:num w:numId="17">
    <w:abstractNumId w:val="28"/>
  </w:num>
  <w:num w:numId="18">
    <w:abstractNumId w:val="5"/>
  </w:num>
  <w:num w:numId="19">
    <w:abstractNumId w:val="15"/>
  </w:num>
  <w:num w:numId="20">
    <w:abstractNumId w:val="1"/>
  </w:num>
  <w:num w:numId="21">
    <w:abstractNumId w:val="21"/>
  </w:num>
  <w:num w:numId="22">
    <w:abstractNumId w:val="19"/>
  </w:num>
  <w:num w:numId="23">
    <w:abstractNumId w:val="41"/>
  </w:num>
  <w:num w:numId="24">
    <w:abstractNumId w:val="33"/>
  </w:num>
  <w:num w:numId="25">
    <w:abstractNumId w:val="14"/>
  </w:num>
  <w:num w:numId="26">
    <w:abstractNumId w:val="32"/>
  </w:num>
  <w:num w:numId="27">
    <w:abstractNumId w:val="24"/>
  </w:num>
  <w:num w:numId="28">
    <w:abstractNumId w:val="34"/>
  </w:num>
  <w:num w:numId="29">
    <w:abstractNumId w:val="27"/>
  </w:num>
  <w:num w:numId="30">
    <w:abstractNumId w:val="6"/>
  </w:num>
  <w:num w:numId="31">
    <w:abstractNumId w:val="10"/>
  </w:num>
  <w:num w:numId="32">
    <w:abstractNumId w:val="23"/>
  </w:num>
  <w:num w:numId="33">
    <w:abstractNumId w:val="38"/>
  </w:num>
  <w:num w:numId="34">
    <w:abstractNumId w:val="9"/>
  </w:num>
  <w:num w:numId="35">
    <w:abstractNumId w:val="31"/>
  </w:num>
  <w:num w:numId="36">
    <w:abstractNumId w:val="18"/>
  </w:num>
  <w:num w:numId="37">
    <w:abstractNumId w:val="29"/>
  </w:num>
  <w:num w:numId="38">
    <w:abstractNumId w:val="37"/>
  </w:num>
  <w:num w:numId="39">
    <w:abstractNumId w:val="26"/>
  </w:num>
  <w:num w:numId="40">
    <w:abstractNumId w:val="22"/>
  </w:num>
  <w:num w:numId="41">
    <w:abstractNumId w:val="11"/>
  </w:num>
  <w:num w:numId="42">
    <w:abstractNumId w:val="4"/>
  </w:num>
  <w:num w:numId="43">
    <w:abstractNumId w:val="39"/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E6E"/>
    <w:rsid w:val="00017488"/>
    <w:rsid w:val="00032B54"/>
    <w:rsid w:val="00040112"/>
    <w:rsid w:val="00046A88"/>
    <w:rsid w:val="00086BD2"/>
    <w:rsid w:val="00096642"/>
    <w:rsid w:val="000A04CF"/>
    <w:rsid w:val="000B0CF7"/>
    <w:rsid w:val="000B155E"/>
    <w:rsid w:val="000C68A1"/>
    <w:rsid w:val="000D657A"/>
    <w:rsid w:val="000E1032"/>
    <w:rsid w:val="000E3CB5"/>
    <w:rsid w:val="000F2D26"/>
    <w:rsid w:val="000F3239"/>
    <w:rsid w:val="00106516"/>
    <w:rsid w:val="00106BAC"/>
    <w:rsid w:val="001107D0"/>
    <w:rsid w:val="00131084"/>
    <w:rsid w:val="0013271A"/>
    <w:rsid w:val="00141447"/>
    <w:rsid w:val="0015418D"/>
    <w:rsid w:val="00172F69"/>
    <w:rsid w:val="00184B33"/>
    <w:rsid w:val="001A33C4"/>
    <w:rsid w:val="001B294B"/>
    <w:rsid w:val="001B7FAE"/>
    <w:rsid w:val="001C2B64"/>
    <w:rsid w:val="001C42EC"/>
    <w:rsid w:val="001D079F"/>
    <w:rsid w:val="001D2EB7"/>
    <w:rsid w:val="001F05E8"/>
    <w:rsid w:val="001F4731"/>
    <w:rsid w:val="00207A5F"/>
    <w:rsid w:val="0023024C"/>
    <w:rsid w:val="0024090E"/>
    <w:rsid w:val="002415F7"/>
    <w:rsid w:val="002426A5"/>
    <w:rsid w:val="00256B60"/>
    <w:rsid w:val="0026736E"/>
    <w:rsid w:val="00295DDB"/>
    <w:rsid w:val="002B2EC5"/>
    <w:rsid w:val="002C6BF8"/>
    <w:rsid w:val="002D33BD"/>
    <w:rsid w:val="002E33E0"/>
    <w:rsid w:val="002E75CA"/>
    <w:rsid w:val="002F502F"/>
    <w:rsid w:val="00330E76"/>
    <w:rsid w:val="00337FF1"/>
    <w:rsid w:val="0034211F"/>
    <w:rsid w:val="0034412C"/>
    <w:rsid w:val="00354846"/>
    <w:rsid w:val="003628EB"/>
    <w:rsid w:val="003661DF"/>
    <w:rsid w:val="00397161"/>
    <w:rsid w:val="003C30D3"/>
    <w:rsid w:val="003C62F4"/>
    <w:rsid w:val="003E49FD"/>
    <w:rsid w:val="003F0B6E"/>
    <w:rsid w:val="003F75B2"/>
    <w:rsid w:val="00412265"/>
    <w:rsid w:val="00420708"/>
    <w:rsid w:val="0043160C"/>
    <w:rsid w:val="004403B7"/>
    <w:rsid w:val="00460A76"/>
    <w:rsid w:val="00461EA1"/>
    <w:rsid w:val="0046208E"/>
    <w:rsid w:val="004631F5"/>
    <w:rsid w:val="00475FFD"/>
    <w:rsid w:val="00492ED1"/>
    <w:rsid w:val="004A1FF9"/>
    <w:rsid w:val="004B5C87"/>
    <w:rsid w:val="004B7CA0"/>
    <w:rsid w:val="004D4F63"/>
    <w:rsid w:val="004F6DD6"/>
    <w:rsid w:val="00504FC9"/>
    <w:rsid w:val="00511AEA"/>
    <w:rsid w:val="00511BFE"/>
    <w:rsid w:val="0051539D"/>
    <w:rsid w:val="00520227"/>
    <w:rsid w:val="00523103"/>
    <w:rsid w:val="00525448"/>
    <w:rsid w:val="005514D5"/>
    <w:rsid w:val="00553F4E"/>
    <w:rsid w:val="00574970"/>
    <w:rsid w:val="0058081D"/>
    <w:rsid w:val="00581E94"/>
    <w:rsid w:val="00592A32"/>
    <w:rsid w:val="00595FDE"/>
    <w:rsid w:val="005C21B2"/>
    <w:rsid w:val="005C7872"/>
    <w:rsid w:val="005C799C"/>
    <w:rsid w:val="005D1BFD"/>
    <w:rsid w:val="005D3F0F"/>
    <w:rsid w:val="0062084A"/>
    <w:rsid w:val="00621430"/>
    <w:rsid w:val="00651078"/>
    <w:rsid w:val="00651682"/>
    <w:rsid w:val="00686EDF"/>
    <w:rsid w:val="0069438B"/>
    <w:rsid w:val="006A2DB0"/>
    <w:rsid w:val="006A3FDF"/>
    <w:rsid w:val="006A51E2"/>
    <w:rsid w:val="006C45E4"/>
    <w:rsid w:val="006D5018"/>
    <w:rsid w:val="0070560F"/>
    <w:rsid w:val="00706499"/>
    <w:rsid w:val="00721A00"/>
    <w:rsid w:val="00726E64"/>
    <w:rsid w:val="00726F5D"/>
    <w:rsid w:val="00761FE1"/>
    <w:rsid w:val="0076497F"/>
    <w:rsid w:val="00775411"/>
    <w:rsid w:val="00775DA1"/>
    <w:rsid w:val="007945E2"/>
    <w:rsid w:val="007D192A"/>
    <w:rsid w:val="007F022B"/>
    <w:rsid w:val="007F34C1"/>
    <w:rsid w:val="007F601A"/>
    <w:rsid w:val="00851264"/>
    <w:rsid w:val="0088673E"/>
    <w:rsid w:val="00896F41"/>
    <w:rsid w:val="008A02EE"/>
    <w:rsid w:val="008A0977"/>
    <w:rsid w:val="008D104F"/>
    <w:rsid w:val="008D427F"/>
    <w:rsid w:val="008E089D"/>
    <w:rsid w:val="00902AC3"/>
    <w:rsid w:val="0094000D"/>
    <w:rsid w:val="009418BC"/>
    <w:rsid w:val="009520B8"/>
    <w:rsid w:val="009548D2"/>
    <w:rsid w:val="0095558C"/>
    <w:rsid w:val="0096225E"/>
    <w:rsid w:val="0096776F"/>
    <w:rsid w:val="00972E8A"/>
    <w:rsid w:val="009775C9"/>
    <w:rsid w:val="00992557"/>
    <w:rsid w:val="00997AEE"/>
    <w:rsid w:val="009A7CF2"/>
    <w:rsid w:val="009B75B0"/>
    <w:rsid w:val="009E226A"/>
    <w:rsid w:val="00A00F05"/>
    <w:rsid w:val="00A02E48"/>
    <w:rsid w:val="00A35C0A"/>
    <w:rsid w:val="00A3684F"/>
    <w:rsid w:val="00A41C35"/>
    <w:rsid w:val="00A42FFE"/>
    <w:rsid w:val="00A5126B"/>
    <w:rsid w:val="00A544E1"/>
    <w:rsid w:val="00A55EF2"/>
    <w:rsid w:val="00A70D78"/>
    <w:rsid w:val="00A7189F"/>
    <w:rsid w:val="00A739B4"/>
    <w:rsid w:val="00A75161"/>
    <w:rsid w:val="00A8082A"/>
    <w:rsid w:val="00A90488"/>
    <w:rsid w:val="00A96D5D"/>
    <w:rsid w:val="00AA751F"/>
    <w:rsid w:val="00AC57A4"/>
    <w:rsid w:val="00AE032E"/>
    <w:rsid w:val="00AF5CF5"/>
    <w:rsid w:val="00B9573B"/>
    <w:rsid w:val="00BC2879"/>
    <w:rsid w:val="00BC4936"/>
    <w:rsid w:val="00BC4A27"/>
    <w:rsid w:val="00BC748F"/>
    <w:rsid w:val="00BD7CC2"/>
    <w:rsid w:val="00BD7F8B"/>
    <w:rsid w:val="00BE011D"/>
    <w:rsid w:val="00BE165B"/>
    <w:rsid w:val="00BF12B2"/>
    <w:rsid w:val="00C1087F"/>
    <w:rsid w:val="00C1420E"/>
    <w:rsid w:val="00C2044A"/>
    <w:rsid w:val="00C35261"/>
    <w:rsid w:val="00C461DF"/>
    <w:rsid w:val="00C54AE1"/>
    <w:rsid w:val="00C82FF8"/>
    <w:rsid w:val="00C86458"/>
    <w:rsid w:val="00C9050D"/>
    <w:rsid w:val="00CA0996"/>
    <w:rsid w:val="00CA39AC"/>
    <w:rsid w:val="00CA5843"/>
    <w:rsid w:val="00CB48DA"/>
    <w:rsid w:val="00CE0378"/>
    <w:rsid w:val="00D030C0"/>
    <w:rsid w:val="00D05672"/>
    <w:rsid w:val="00D06770"/>
    <w:rsid w:val="00D1511D"/>
    <w:rsid w:val="00D236A4"/>
    <w:rsid w:val="00D30424"/>
    <w:rsid w:val="00D30BEC"/>
    <w:rsid w:val="00D43E08"/>
    <w:rsid w:val="00D70BC8"/>
    <w:rsid w:val="00D74955"/>
    <w:rsid w:val="00D75ACB"/>
    <w:rsid w:val="00D906DA"/>
    <w:rsid w:val="00D916CE"/>
    <w:rsid w:val="00D94D12"/>
    <w:rsid w:val="00D974BF"/>
    <w:rsid w:val="00DA0F53"/>
    <w:rsid w:val="00DA3470"/>
    <w:rsid w:val="00DA68E9"/>
    <w:rsid w:val="00DB560E"/>
    <w:rsid w:val="00E00A6F"/>
    <w:rsid w:val="00E01081"/>
    <w:rsid w:val="00E02464"/>
    <w:rsid w:val="00E04841"/>
    <w:rsid w:val="00E20300"/>
    <w:rsid w:val="00E3495D"/>
    <w:rsid w:val="00E41E6E"/>
    <w:rsid w:val="00E46E75"/>
    <w:rsid w:val="00E57E13"/>
    <w:rsid w:val="00E6510C"/>
    <w:rsid w:val="00E70167"/>
    <w:rsid w:val="00E7468E"/>
    <w:rsid w:val="00E82863"/>
    <w:rsid w:val="00EB3EFF"/>
    <w:rsid w:val="00EC2ED0"/>
    <w:rsid w:val="00EC5D78"/>
    <w:rsid w:val="00EE763A"/>
    <w:rsid w:val="00F00AF7"/>
    <w:rsid w:val="00F10971"/>
    <w:rsid w:val="00F24368"/>
    <w:rsid w:val="00F270A0"/>
    <w:rsid w:val="00F31010"/>
    <w:rsid w:val="00F50876"/>
    <w:rsid w:val="00F5172A"/>
    <w:rsid w:val="00F53758"/>
    <w:rsid w:val="00F8754A"/>
    <w:rsid w:val="00F9215D"/>
    <w:rsid w:val="00F9660E"/>
    <w:rsid w:val="00FC4233"/>
    <w:rsid w:val="00FE2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E6E"/>
    <w:rPr>
      <w:rFonts w:ascii="Times New Roman" w:eastAsia="Times New Roman" w:hAnsi="Times New Roman"/>
      <w:sz w:val="28"/>
      <w:szCs w:val="24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E41E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41E6E"/>
    <w:rPr>
      <w:rFonts w:ascii="Times New Roman" w:hAnsi="Times New Roman" w:cs="Times New Roman"/>
      <w:sz w:val="24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rsid w:val="00B9573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B9573B"/>
    <w:rPr>
      <w:rFonts w:ascii="Times New Roman" w:hAnsi="Times New Roman" w:cs="Times New Roman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72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2F69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99"/>
    <w:qFormat/>
    <w:rsid w:val="00172F69"/>
    <w:pPr>
      <w:ind w:left="720"/>
      <w:contextualSpacing/>
    </w:pPr>
  </w:style>
  <w:style w:type="character" w:customStyle="1" w:styleId="2">
    <w:name w:val="Основной текст (2)_"/>
    <w:basedOn w:val="DefaultParagraphFont"/>
    <w:link w:val="20"/>
    <w:uiPriority w:val="99"/>
    <w:locked/>
    <w:rsid w:val="00D030C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030C0"/>
    <w:pPr>
      <w:widowControl w:val="0"/>
      <w:shd w:val="clear" w:color="auto" w:fill="FFFFFF"/>
      <w:spacing w:after="1260" w:line="319" w:lineRule="exact"/>
      <w:ind w:hanging="1420"/>
      <w:jc w:val="both"/>
    </w:pPr>
    <w:rPr>
      <w:szCs w:val="28"/>
      <w:lang w:val="uk-UA" w:eastAsia="en-US"/>
    </w:rPr>
  </w:style>
  <w:style w:type="character" w:customStyle="1" w:styleId="21">
    <w:name w:val="Заголовок №2_"/>
    <w:basedOn w:val="DefaultParagraphFont"/>
    <w:link w:val="22"/>
    <w:uiPriority w:val="99"/>
    <w:locked/>
    <w:rsid w:val="002415F7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Заголовок №2 + Не полужирный"/>
    <w:basedOn w:val="21"/>
    <w:uiPriority w:val="99"/>
    <w:rsid w:val="002415F7"/>
    <w:rPr>
      <w:color w:val="000000"/>
      <w:spacing w:val="0"/>
      <w:w w:val="100"/>
      <w:position w:val="0"/>
      <w:lang w:val="uk-UA" w:eastAsia="uk-UA"/>
    </w:rPr>
  </w:style>
  <w:style w:type="paragraph" w:customStyle="1" w:styleId="22">
    <w:name w:val="Заголовок №2"/>
    <w:basedOn w:val="Normal"/>
    <w:link w:val="21"/>
    <w:uiPriority w:val="99"/>
    <w:rsid w:val="002415F7"/>
    <w:pPr>
      <w:widowControl w:val="0"/>
      <w:shd w:val="clear" w:color="auto" w:fill="FFFFFF"/>
      <w:spacing w:after="420" w:line="240" w:lineRule="atLeast"/>
      <w:jc w:val="center"/>
      <w:outlineLvl w:val="1"/>
    </w:pPr>
    <w:rPr>
      <w:b/>
      <w:bCs/>
      <w:szCs w:val="28"/>
      <w:lang w:val="uk-UA" w:eastAsia="en-US"/>
    </w:rPr>
  </w:style>
  <w:style w:type="character" w:customStyle="1" w:styleId="211">
    <w:name w:val="Основной текст (2) + 11"/>
    <w:aliases w:val="5 pt"/>
    <w:basedOn w:val="2"/>
    <w:uiPriority w:val="99"/>
    <w:rsid w:val="00CA5843"/>
    <w:rPr>
      <w:color w:val="000000"/>
      <w:spacing w:val="0"/>
      <w:w w:val="100"/>
      <w:position w:val="0"/>
      <w:sz w:val="23"/>
      <w:szCs w:val="23"/>
      <w:u w:val="none"/>
      <w:lang w:val="uk-UA" w:eastAsia="uk-UA"/>
    </w:rPr>
  </w:style>
  <w:style w:type="character" w:customStyle="1" w:styleId="FontStyle40">
    <w:name w:val="Font Style40"/>
    <w:uiPriority w:val="99"/>
    <w:rsid w:val="00CA0996"/>
    <w:rPr>
      <w:rFonts w:ascii="Times New Roman" w:hAnsi="Times New Roman"/>
      <w:sz w:val="22"/>
    </w:rPr>
  </w:style>
  <w:style w:type="paragraph" w:customStyle="1" w:styleId="Style1">
    <w:name w:val="Style1"/>
    <w:basedOn w:val="Normal"/>
    <w:uiPriority w:val="99"/>
    <w:rsid w:val="00CA0996"/>
    <w:pPr>
      <w:widowControl w:val="0"/>
      <w:autoSpaceDE w:val="0"/>
      <w:autoSpaceDN w:val="0"/>
      <w:adjustRightInd w:val="0"/>
      <w:spacing w:line="277" w:lineRule="exact"/>
    </w:pPr>
    <w:rPr>
      <w:sz w:val="24"/>
    </w:rPr>
  </w:style>
  <w:style w:type="table" w:styleId="TableGrid">
    <w:name w:val="Table Grid"/>
    <w:basedOn w:val="TableNormal"/>
    <w:uiPriority w:val="99"/>
    <w:rsid w:val="0076497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"/>
    <w:basedOn w:val="DefaultParagraphFont"/>
    <w:uiPriority w:val="99"/>
    <w:rsid w:val="0076497F"/>
    <w:rPr>
      <w:rFonts w:ascii="Times New Roman" w:hAnsi="Times New Roman" w:cs="Times New Roman"/>
      <w:spacing w:val="0"/>
      <w:sz w:val="28"/>
      <w:szCs w:val="28"/>
      <w:u w:val="single"/>
    </w:rPr>
  </w:style>
  <w:style w:type="character" w:customStyle="1" w:styleId="a">
    <w:name w:val="Основной текст_"/>
    <w:basedOn w:val="DefaultParagraphFont"/>
    <w:link w:val="11"/>
    <w:uiPriority w:val="99"/>
    <w:locked/>
    <w:rsid w:val="0076497F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1"/>
    <w:basedOn w:val="Normal"/>
    <w:link w:val="a"/>
    <w:uiPriority w:val="99"/>
    <w:rsid w:val="0076497F"/>
    <w:pPr>
      <w:shd w:val="clear" w:color="auto" w:fill="FFFFFF"/>
      <w:spacing w:line="317" w:lineRule="exact"/>
      <w:jc w:val="both"/>
    </w:pPr>
    <w:rPr>
      <w:rFonts w:ascii="Calibri" w:eastAsia="Calibri" w:hAnsi="Calibri"/>
      <w:szCs w:val="28"/>
      <w:shd w:val="clear" w:color="auto" w:fill="FFFFFF"/>
      <w:lang w:val="uk-UA" w:eastAsia="en-US"/>
    </w:rPr>
  </w:style>
  <w:style w:type="paragraph" w:styleId="BodyTextIndent">
    <w:name w:val="Body Text Indent"/>
    <w:basedOn w:val="Normal"/>
    <w:link w:val="BodyTextIndentChar"/>
    <w:uiPriority w:val="99"/>
    <w:rsid w:val="00AF5CF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F5CF5"/>
    <w:rPr>
      <w:rFonts w:ascii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rsid w:val="00FE219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7F02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8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rada/show/v0356201-00" TargetMode="External"/><Relationship Id="rId13" Type="http://schemas.openxmlformats.org/officeDocument/2006/relationships/hyperlink" Target="https://zakon.rada.gov.ua/laws/show/z0168-95" TargetMode="External"/><Relationship Id="rId18" Type="http://schemas.openxmlformats.org/officeDocument/2006/relationships/hyperlink" Target="http://zakon.rada.gov.ua/laws/show/2464-17" TargetMode="External"/><Relationship Id="rId26" Type="http://schemas.openxmlformats.org/officeDocument/2006/relationships/hyperlink" Target="https://ibuhgalter.net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tax.gov.ua" TargetMode="External"/><Relationship Id="rId34" Type="http://schemas.openxmlformats.org/officeDocument/2006/relationships/hyperlink" Target="https://interbuh.com.ua/ua/" TargetMode="External"/><Relationship Id="rId7" Type="http://schemas.openxmlformats.org/officeDocument/2006/relationships/hyperlink" Target="http://zakon.rada.gov.ua/laws/show/z0893-99" TargetMode="External"/><Relationship Id="rId12" Type="http://schemas.openxmlformats.org/officeDocument/2006/relationships/hyperlink" Target="https://zakon.rada.gov.ua/laws/show/2755-17" TargetMode="External"/><Relationship Id="rId17" Type="http://schemas.openxmlformats.org/officeDocument/2006/relationships/hyperlink" Target="https://zakon.rada.gov.ua/laws/show/851-15/ed20181107" TargetMode="External"/><Relationship Id="rId25" Type="http://schemas.openxmlformats.org/officeDocument/2006/relationships/hyperlink" Target="https://i.factor.ua/ukr/" TargetMode="External"/><Relationship Id="rId33" Type="http://schemas.openxmlformats.org/officeDocument/2006/relationships/hyperlink" Target="https://document.vobu.ua/korysne/blank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996-14" TargetMode="External"/><Relationship Id="rId20" Type="http://schemas.openxmlformats.org/officeDocument/2006/relationships/hyperlink" Target="https://mof.gov.ua" TargetMode="External"/><Relationship Id="rId29" Type="http://schemas.openxmlformats.org/officeDocument/2006/relationships/hyperlink" Target="https://buhgalter911.com/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uhgalter911.com/normativnaya-baza/instr-plan-rah/plan-rah/plan-schetov-buhgalterskogo-1021043.html" TargetMode="External"/><Relationship Id="rId24" Type="http://schemas.openxmlformats.org/officeDocument/2006/relationships/hyperlink" Target="https://www.accaglobal.com/ubcs/en.html" TargetMode="External"/><Relationship Id="rId32" Type="http://schemas.openxmlformats.org/officeDocument/2006/relationships/hyperlink" Target="http://vobu.ua/ukr/" TargetMode="External"/><Relationship Id="rId37" Type="http://schemas.openxmlformats.org/officeDocument/2006/relationships/hyperlink" Target="https://drive.google.com/drive/folders/1B1pUSSFmyizwUHxYYeVfXv5ydQ28aYq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zakon.rada.gov.ua/laws/show/419-2000-%D0%BF" TargetMode="External"/><Relationship Id="rId23" Type="http://schemas.openxmlformats.org/officeDocument/2006/relationships/hyperlink" Target="https://www.ifac.org/" TargetMode="External"/><Relationship Id="rId28" Type="http://schemas.openxmlformats.org/officeDocument/2006/relationships/hyperlink" Target="https://www.pfu.gov.ua/" TargetMode="External"/><Relationship Id="rId36" Type="http://schemas.openxmlformats.org/officeDocument/2006/relationships/hyperlink" Target="https://www.coursera.org/learn/advanced-financial-reporting" TargetMode="External"/><Relationship Id="rId10" Type="http://schemas.openxmlformats.org/officeDocument/2006/relationships/hyperlink" Target="https://mof.gov.ua/uk/nacionalni-polozhennja1" TargetMode="External"/><Relationship Id="rId19" Type="http://schemas.openxmlformats.org/officeDocument/2006/relationships/hyperlink" Target="https://zakon.rada.gov.ua/laws" TargetMode="External"/><Relationship Id="rId31" Type="http://schemas.openxmlformats.org/officeDocument/2006/relationships/hyperlink" Target="http://gazeta.vobu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rada/show/v0635201-13" TargetMode="External"/><Relationship Id="rId14" Type="http://schemas.openxmlformats.org/officeDocument/2006/relationships/hyperlink" Target="https://zakon.rada.gov.ua/laws/show/280-2014-%D0%BF" TargetMode="External"/><Relationship Id="rId22" Type="http://schemas.openxmlformats.org/officeDocument/2006/relationships/hyperlink" Target="https://www.ukrstat.gov.ua/" TargetMode="External"/><Relationship Id="rId27" Type="http://schemas.openxmlformats.org/officeDocument/2006/relationships/hyperlink" Target="https://bank.gov.ua/" TargetMode="External"/><Relationship Id="rId30" Type="http://schemas.openxmlformats.org/officeDocument/2006/relationships/hyperlink" Target="https://dtkt.ua/" TargetMode="External"/><Relationship Id="rId35" Type="http://schemas.openxmlformats.org/officeDocument/2006/relationships/hyperlink" Target="https://egolovbuh.expertus.com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800</TotalTime>
  <Pages>20</Pages>
  <Words>25811</Words>
  <Characters>14713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WRC</dc:creator>
  <cp:keywords/>
  <dc:description/>
  <cp:lastModifiedBy>WiZaRd</cp:lastModifiedBy>
  <cp:revision>82</cp:revision>
  <cp:lastPrinted>2024-09-10T18:57:00Z</cp:lastPrinted>
  <dcterms:created xsi:type="dcterms:W3CDTF">2019-09-09T16:19:00Z</dcterms:created>
  <dcterms:modified xsi:type="dcterms:W3CDTF">2024-11-13T10:20:00Z</dcterms:modified>
</cp:coreProperties>
</file>