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4A9" w:rsidRPr="005F60A7" w:rsidRDefault="001E2EE6" w:rsidP="001E2EE6">
      <w:pPr>
        <w:spacing w:after="0"/>
        <w:ind w:left="-1417" w:right="-850"/>
        <w:jc w:val="center"/>
        <w:rPr>
          <w:rFonts w:ascii="Times New Roman" w:hAnsi="Times New Roman"/>
        </w:rPr>
      </w:pPr>
      <w:r>
        <w:rPr>
          <w:noProof/>
          <w:lang w:eastAsia="uk-UA"/>
        </w:rPr>
        <w:drawing>
          <wp:inline distT="0" distB="0" distL="0" distR="0" wp14:anchorId="400AC398" wp14:editId="4B7AE4E6">
            <wp:extent cx="7526341" cy="106426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536304" cy="10656689"/>
                    </a:xfrm>
                    <a:prstGeom prst="rect">
                      <a:avLst/>
                    </a:prstGeom>
                  </pic:spPr>
                </pic:pic>
              </a:graphicData>
            </a:graphic>
          </wp:inline>
        </w:drawing>
      </w:r>
      <w:r w:rsidR="00EF04A9" w:rsidRPr="005F60A7">
        <w:rPr>
          <w:rFonts w:ascii="Times New Roman" w:hAnsi="Times New Roman"/>
        </w:rPr>
        <w:br w:type="page"/>
      </w:r>
    </w:p>
    <w:p w:rsidR="001E2EE6" w:rsidRPr="001E2EE6" w:rsidRDefault="001E2EE6" w:rsidP="001E2EE6">
      <w:pPr>
        <w:spacing w:after="0"/>
        <w:ind w:left="-1417" w:right="-850"/>
        <w:jc w:val="right"/>
        <w:rPr>
          <w:rFonts w:ascii="Times New Roman" w:hAnsi="Times New Roman"/>
          <w:sz w:val="28"/>
          <w:szCs w:val="36"/>
        </w:rPr>
      </w:pPr>
      <w:bookmarkStart w:id="0" w:name="_GoBack"/>
      <w:r>
        <w:rPr>
          <w:noProof/>
          <w:lang w:eastAsia="uk-UA"/>
        </w:rPr>
        <w:lastRenderedPageBreak/>
        <w:drawing>
          <wp:inline distT="0" distB="0" distL="0" distR="0" wp14:anchorId="1D0D31B8" wp14:editId="3A308A40">
            <wp:extent cx="7558243" cy="10726132"/>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569453" cy="10742040"/>
                    </a:xfrm>
                    <a:prstGeom prst="rect">
                      <a:avLst/>
                    </a:prstGeom>
                  </pic:spPr>
                </pic:pic>
              </a:graphicData>
            </a:graphic>
          </wp:inline>
        </w:drawing>
      </w:r>
      <w:bookmarkEnd w:id="0"/>
    </w:p>
    <w:p w:rsidR="00D4229F" w:rsidRPr="005F60A7" w:rsidRDefault="003841BF" w:rsidP="001E2EE6">
      <w:pPr>
        <w:suppressAutoHyphens/>
        <w:spacing w:after="0" w:line="240" w:lineRule="auto"/>
        <w:jc w:val="both"/>
        <w:outlineLvl w:val="0"/>
        <w:rPr>
          <w:rFonts w:ascii="Times New Roman" w:eastAsia="Times New Roman" w:hAnsi="Times New Roman" w:cs="Times New Roman"/>
          <w:color w:val="000000"/>
          <w:position w:val="-1"/>
          <w:sz w:val="24"/>
          <w:szCs w:val="24"/>
          <w:lang w:eastAsia="ru-RU"/>
        </w:rPr>
      </w:pPr>
      <w:r w:rsidRPr="005F60A7">
        <w:rPr>
          <w:rFonts w:ascii="Times New Roman" w:eastAsia="Times New Roman" w:hAnsi="Times New Roman" w:cs="Times New Roman"/>
          <w:b/>
          <w:color w:val="000000"/>
          <w:sz w:val="24"/>
          <w:szCs w:val="24"/>
          <w:lang w:eastAsia="uk-UA"/>
        </w:rPr>
        <w:lastRenderedPageBreak/>
        <w:t>Мета навчальної дисципліни:</w:t>
      </w:r>
    </w:p>
    <w:p w:rsidR="00087EFA" w:rsidRPr="005F60A7" w:rsidRDefault="00087EFA" w:rsidP="00087EFA">
      <w:pPr>
        <w:pStyle w:val="a6"/>
        <w:tabs>
          <w:tab w:val="left" w:pos="1203"/>
        </w:tabs>
        <w:spacing w:after="0" w:line="240" w:lineRule="auto"/>
        <w:ind w:left="0" w:right="-1" w:firstLine="709"/>
        <w:jc w:val="both"/>
        <w:rPr>
          <w:rFonts w:ascii="Times New Roman" w:hAnsi="Times New Roman" w:cs="Times New Roman"/>
          <w:sz w:val="24"/>
          <w:szCs w:val="24"/>
        </w:rPr>
      </w:pPr>
      <w:r w:rsidRPr="005F60A7">
        <w:rPr>
          <w:rFonts w:ascii="Times New Roman" w:hAnsi="Times New Roman" w:cs="Times New Roman"/>
          <w:sz w:val="24"/>
          <w:szCs w:val="24"/>
        </w:rPr>
        <w:t>Метою</w:t>
      </w:r>
      <w:r w:rsidRPr="005F60A7">
        <w:rPr>
          <w:rFonts w:ascii="Times New Roman" w:hAnsi="Times New Roman" w:cs="Times New Roman"/>
          <w:b/>
          <w:color w:val="000000"/>
          <w:sz w:val="24"/>
          <w:szCs w:val="24"/>
        </w:rPr>
        <w:t xml:space="preserve"> </w:t>
      </w:r>
      <w:r w:rsidRPr="005F60A7">
        <w:rPr>
          <w:rFonts w:ascii="Times New Roman" w:hAnsi="Times New Roman" w:cs="Times New Roman"/>
          <w:color w:val="000000"/>
          <w:sz w:val="24"/>
          <w:szCs w:val="24"/>
        </w:rPr>
        <w:t xml:space="preserve">вивчення дисципліни  </w:t>
      </w:r>
      <w:r w:rsidRPr="005F60A7">
        <w:rPr>
          <w:rFonts w:ascii="Times New Roman" w:hAnsi="Times New Roman" w:cs="Times New Roman"/>
          <w:bCs/>
          <w:sz w:val="24"/>
          <w:szCs w:val="24"/>
        </w:rPr>
        <w:t>«</w:t>
      </w:r>
      <w:r w:rsidRPr="005F60A7">
        <w:rPr>
          <w:rFonts w:ascii="Times New Roman" w:hAnsi="Times New Roman" w:cs="Times New Roman"/>
          <w:sz w:val="24"/>
          <w:szCs w:val="24"/>
        </w:rPr>
        <w:t>Управління трудовим потенціалом</w:t>
      </w:r>
      <w:r w:rsidRPr="005F60A7">
        <w:rPr>
          <w:rFonts w:ascii="Times New Roman" w:hAnsi="Times New Roman" w:cs="Times New Roman"/>
          <w:bCs/>
          <w:sz w:val="24"/>
          <w:szCs w:val="24"/>
        </w:rPr>
        <w:t xml:space="preserve">» </w:t>
      </w:r>
      <w:r w:rsidRPr="005F60A7">
        <w:rPr>
          <w:rFonts w:ascii="Times New Roman" w:hAnsi="Times New Roman" w:cs="Times New Roman"/>
          <w:sz w:val="24"/>
          <w:szCs w:val="24"/>
        </w:rPr>
        <w:t>є формування теоретичних і практичних знань з питань регулювання процесів відтворення трудового потенціалу, його формування, розвитку та використання.</w:t>
      </w:r>
      <w:r w:rsidRPr="005F60A7">
        <w:rPr>
          <w:rFonts w:ascii="Times New Roman" w:hAnsi="Times New Roman" w:cs="Times New Roman"/>
          <w:bCs/>
          <w:sz w:val="24"/>
          <w:szCs w:val="24"/>
        </w:rPr>
        <w:t xml:space="preserve"> Навчальна дисципліна  спрямована на систематизацію знань здобувачів вищої освіти щодо </w:t>
      </w:r>
      <w:r w:rsidRPr="005F60A7">
        <w:rPr>
          <w:rFonts w:ascii="Times New Roman" w:hAnsi="Times New Roman" w:cs="Times New Roman"/>
          <w:sz w:val="24"/>
          <w:szCs w:val="24"/>
        </w:rPr>
        <w:t>методів і форм регулювання процесів ефективного формування, розподілу і використання трудового потенціалу на макрорівні і на рівні підприємств. Вивчення дисципліни сприяє формуванню критичного мислення</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щодо проблем</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розвитку</w:t>
      </w:r>
      <w:r w:rsidRPr="005F60A7">
        <w:rPr>
          <w:rFonts w:ascii="Times New Roman" w:hAnsi="Times New Roman" w:cs="Times New Roman"/>
          <w:spacing w:val="-4"/>
          <w:sz w:val="24"/>
          <w:szCs w:val="24"/>
        </w:rPr>
        <w:t xml:space="preserve"> </w:t>
      </w:r>
      <w:r w:rsidRPr="005F60A7">
        <w:rPr>
          <w:rFonts w:ascii="Times New Roman" w:hAnsi="Times New Roman" w:cs="Times New Roman"/>
          <w:sz w:val="24"/>
          <w:szCs w:val="24"/>
        </w:rPr>
        <w:t>ринку</w:t>
      </w:r>
      <w:r w:rsidRPr="005F60A7">
        <w:rPr>
          <w:rFonts w:ascii="Times New Roman" w:hAnsi="Times New Roman" w:cs="Times New Roman"/>
          <w:spacing w:val="-2"/>
          <w:sz w:val="24"/>
          <w:szCs w:val="24"/>
        </w:rPr>
        <w:t xml:space="preserve"> </w:t>
      </w:r>
      <w:r w:rsidRPr="005F60A7">
        <w:rPr>
          <w:rFonts w:ascii="Times New Roman" w:hAnsi="Times New Roman" w:cs="Times New Roman"/>
          <w:sz w:val="24"/>
          <w:szCs w:val="24"/>
        </w:rPr>
        <w:t>праці,</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створення правового,</w:t>
      </w:r>
      <w:r w:rsidRPr="005F60A7">
        <w:rPr>
          <w:rFonts w:ascii="Times New Roman" w:hAnsi="Times New Roman" w:cs="Times New Roman"/>
          <w:spacing w:val="40"/>
          <w:sz w:val="24"/>
          <w:szCs w:val="24"/>
        </w:rPr>
        <w:t xml:space="preserve"> </w:t>
      </w:r>
      <w:r w:rsidRPr="005F60A7">
        <w:rPr>
          <w:rFonts w:ascii="Times New Roman" w:hAnsi="Times New Roman" w:cs="Times New Roman"/>
          <w:sz w:val="24"/>
          <w:szCs w:val="24"/>
        </w:rPr>
        <w:t>науково-методичного і ресурсного забезпечення використання трудового потенціалу, управління демографічними процесами, формування загальноосвітнього і професійного рівня трудового потенціалу</w:t>
      </w:r>
      <w:r w:rsidRPr="005F60A7">
        <w:rPr>
          <w:rFonts w:ascii="Times New Roman" w:hAnsi="Times New Roman" w:cs="Times New Roman"/>
          <w:spacing w:val="40"/>
          <w:sz w:val="24"/>
          <w:szCs w:val="24"/>
        </w:rPr>
        <w:t xml:space="preserve"> </w:t>
      </w:r>
      <w:r w:rsidRPr="005F60A7">
        <w:rPr>
          <w:rFonts w:ascii="Times New Roman" w:hAnsi="Times New Roman" w:cs="Times New Roman"/>
          <w:sz w:val="24"/>
          <w:szCs w:val="24"/>
        </w:rPr>
        <w:t>та умов ефективного його</w:t>
      </w:r>
      <w:r w:rsidRPr="005F60A7">
        <w:rPr>
          <w:rFonts w:ascii="Times New Roman" w:hAnsi="Times New Roman" w:cs="Times New Roman"/>
          <w:spacing w:val="40"/>
          <w:sz w:val="24"/>
          <w:szCs w:val="24"/>
        </w:rPr>
        <w:t xml:space="preserve"> </w:t>
      </w:r>
      <w:r w:rsidRPr="005F60A7">
        <w:rPr>
          <w:rFonts w:ascii="Times New Roman" w:hAnsi="Times New Roman" w:cs="Times New Roman"/>
          <w:sz w:val="24"/>
          <w:szCs w:val="24"/>
        </w:rPr>
        <w:t>використання.</w:t>
      </w:r>
    </w:p>
    <w:p w:rsidR="00D4229F" w:rsidRPr="005F60A7" w:rsidRDefault="00D4229F" w:rsidP="00087EFA">
      <w:pPr>
        <w:tabs>
          <w:tab w:val="left" w:pos="-360"/>
          <w:tab w:val="left" w:pos="-180"/>
        </w:tabs>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p>
    <w:p w:rsidR="0020099C" w:rsidRPr="005F60A7" w:rsidRDefault="0020099C" w:rsidP="0020099C">
      <w:pPr>
        <w:pStyle w:val="a6"/>
        <w:spacing w:after="0" w:line="276" w:lineRule="auto"/>
        <w:ind w:left="0" w:firstLine="709"/>
        <w:jc w:val="both"/>
        <w:rPr>
          <w:rFonts w:ascii="Times New Roman" w:hAnsi="Times New Roman"/>
          <w:b/>
          <w:sz w:val="24"/>
          <w:szCs w:val="24"/>
        </w:rPr>
      </w:pPr>
      <w:proofErr w:type="spellStart"/>
      <w:r w:rsidRPr="005F60A7">
        <w:rPr>
          <w:rFonts w:ascii="Times New Roman" w:hAnsi="Times New Roman"/>
          <w:b/>
          <w:sz w:val="24"/>
          <w:szCs w:val="24"/>
        </w:rPr>
        <w:t>Пререквізити</w:t>
      </w:r>
      <w:proofErr w:type="spellEnd"/>
      <w:r w:rsidRPr="005F60A7">
        <w:rPr>
          <w:rFonts w:ascii="Times New Roman" w:hAnsi="Times New Roman"/>
          <w:b/>
          <w:sz w:val="24"/>
          <w:szCs w:val="24"/>
        </w:rPr>
        <w:t>:</w:t>
      </w:r>
    </w:p>
    <w:p w:rsidR="008E1320" w:rsidRPr="005F60A7" w:rsidRDefault="008E1320" w:rsidP="008E1320">
      <w:pPr>
        <w:widowControl w:val="0"/>
        <w:tabs>
          <w:tab w:val="left" w:pos="284"/>
          <w:tab w:val="left" w:pos="567"/>
        </w:tabs>
        <w:spacing w:after="0" w:line="240" w:lineRule="auto"/>
        <w:ind w:firstLine="709"/>
        <w:jc w:val="both"/>
        <w:rPr>
          <w:rFonts w:ascii="Times New Roman" w:eastAsia="Times New Roman" w:hAnsi="Times New Roman" w:cs="Times New Roman"/>
          <w:sz w:val="24"/>
          <w:szCs w:val="24"/>
        </w:rPr>
      </w:pPr>
      <w:r w:rsidRPr="005F60A7">
        <w:rPr>
          <w:rFonts w:ascii="Times New Roman" w:eastAsia="Times New Roman" w:hAnsi="Times New Roman" w:cs="Times New Roman"/>
          <w:sz w:val="24"/>
          <w:szCs w:val="24"/>
        </w:rPr>
        <w:t>«</w:t>
      </w:r>
      <w:r w:rsidR="00087EFA" w:rsidRPr="005F60A7">
        <w:rPr>
          <w:rFonts w:ascii="Times New Roman" w:hAnsi="Times New Roman" w:cs="Times New Roman"/>
          <w:sz w:val="24"/>
          <w:szCs w:val="24"/>
        </w:rPr>
        <w:t>Управління трудовим потенціалом</w:t>
      </w:r>
      <w:r w:rsidRPr="005F60A7">
        <w:rPr>
          <w:rFonts w:ascii="Times New Roman" w:eastAsia="Times New Roman" w:hAnsi="Times New Roman" w:cs="Times New Roman"/>
          <w:sz w:val="24"/>
          <w:szCs w:val="24"/>
        </w:rPr>
        <w:t xml:space="preserve">» є </w:t>
      </w:r>
      <w:r w:rsidRPr="005F60A7">
        <w:rPr>
          <w:rFonts w:ascii="Times New Roman" w:eastAsia="Times New Roman" w:hAnsi="Times New Roman"/>
          <w:sz w:val="24"/>
          <w:szCs w:val="24"/>
          <w:lang w:eastAsia="ru-RU"/>
        </w:rPr>
        <w:t>обов’язковою</w:t>
      </w:r>
      <w:r w:rsidRPr="005F60A7">
        <w:rPr>
          <w:rFonts w:ascii="Times New Roman" w:eastAsia="Times New Roman" w:hAnsi="Times New Roman" w:cs="Times New Roman"/>
          <w:sz w:val="24"/>
          <w:szCs w:val="24"/>
        </w:rPr>
        <w:t xml:space="preserve"> дисципліною циклу дисциплін професійної підготовки та викладається студентам 4 року навчання у 7 семестрі з</w:t>
      </w:r>
      <w:r w:rsidR="00087EFA" w:rsidRPr="005F60A7">
        <w:rPr>
          <w:rFonts w:ascii="Times New Roman" w:eastAsia="Times New Roman" w:hAnsi="Times New Roman" w:cs="Times New Roman"/>
          <w:sz w:val="24"/>
          <w:szCs w:val="24"/>
        </w:rPr>
        <w:t>агальним обсягом 12</w:t>
      </w:r>
      <w:r w:rsidRPr="005F60A7">
        <w:rPr>
          <w:rFonts w:ascii="Times New Roman" w:eastAsia="Times New Roman" w:hAnsi="Times New Roman" w:cs="Times New Roman"/>
          <w:sz w:val="24"/>
          <w:szCs w:val="24"/>
        </w:rPr>
        <w:t>0 годин</w:t>
      </w:r>
      <w:r w:rsidR="00087EFA" w:rsidRPr="005F60A7">
        <w:rPr>
          <w:rFonts w:ascii="Times New Roman" w:eastAsia="Times New Roman" w:hAnsi="Times New Roman" w:cs="Times New Roman"/>
          <w:sz w:val="24"/>
          <w:szCs w:val="24"/>
        </w:rPr>
        <w:t xml:space="preserve"> (4</w:t>
      </w:r>
      <w:r w:rsidRPr="005F60A7">
        <w:rPr>
          <w:rFonts w:ascii="Times New Roman" w:eastAsia="Times New Roman" w:hAnsi="Times New Roman" w:cs="Times New Roman"/>
          <w:sz w:val="24"/>
          <w:szCs w:val="24"/>
        </w:rPr>
        <w:t xml:space="preserve"> кредитів). </w:t>
      </w:r>
    </w:p>
    <w:p w:rsidR="0020099C" w:rsidRPr="005F60A7" w:rsidRDefault="00087EFA" w:rsidP="008E1320">
      <w:pPr>
        <w:widowControl w:val="0"/>
        <w:tabs>
          <w:tab w:val="left" w:pos="284"/>
          <w:tab w:val="left" w:pos="567"/>
        </w:tabs>
        <w:spacing w:after="0" w:line="240" w:lineRule="auto"/>
        <w:ind w:firstLine="709"/>
        <w:jc w:val="both"/>
        <w:rPr>
          <w:rFonts w:ascii="Times New Roman" w:eastAsia="Times New Roman" w:hAnsi="Times New Roman" w:cs="Times New Roman"/>
          <w:sz w:val="24"/>
          <w:szCs w:val="24"/>
        </w:rPr>
      </w:pPr>
      <w:r w:rsidRPr="005F60A7">
        <w:rPr>
          <w:rFonts w:ascii="Times New Roman" w:eastAsia="Times New Roman" w:hAnsi="Times New Roman"/>
          <w:color w:val="000000"/>
          <w:sz w:val="24"/>
          <w:szCs w:val="24"/>
          <w:lang w:eastAsia="ru-RU"/>
        </w:rPr>
        <w:t>«</w:t>
      </w:r>
      <w:r w:rsidRPr="005F60A7">
        <w:rPr>
          <w:rFonts w:ascii="Times New Roman" w:hAnsi="Times New Roman" w:cs="Times New Roman"/>
          <w:sz w:val="24"/>
          <w:szCs w:val="24"/>
        </w:rPr>
        <w:t>Управління трудовим потенціалом</w:t>
      </w:r>
      <w:r w:rsidRPr="005F60A7">
        <w:rPr>
          <w:rFonts w:ascii="Times New Roman" w:eastAsia="Times New Roman" w:hAnsi="Times New Roman"/>
          <w:color w:val="000000"/>
          <w:sz w:val="24"/>
          <w:szCs w:val="24"/>
          <w:lang w:eastAsia="ru-RU"/>
        </w:rPr>
        <w:t>» – це дисципліна прикладного характеру, яка базується та тісно пов’язана з дисциплінами:</w:t>
      </w:r>
      <w:r w:rsidR="00B264C3" w:rsidRPr="005F60A7">
        <w:rPr>
          <w:rFonts w:ascii="Times New Roman" w:hAnsi="Times New Roman"/>
          <w:sz w:val="24"/>
          <w:szCs w:val="24"/>
        </w:rPr>
        <w:t xml:space="preserve"> «Ринок праці та політика зайнятості»</w:t>
      </w:r>
      <w:r w:rsidRPr="005F60A7">
        <w:rPr>
          <w:rFonts w:ascii="Times New Roman" w:eastAsia="Times New Roman" w:hAnsi="Times New Roman"/>
          <w:color w:val="000000"/>
          <w:sz w:val="24"/>
          <w:szCs w:val="24"/>
          <w:lang w:eastAsia="ru-RU"/>
        </w:rPr>
        <w:t xml:space="preserve"> </w:t>
      </w:r>
      <w:r w:rsidR="008E1320" w:rsidRPr="005F60A7">
        <w:rPr>
          <w:rFonts w:ascii="Times New Roman" w:eastAsia="Times New Roman" w:hAnsi="Times New Roman" w:cs="Times New Roman"/>
          <w:sz w:val="24"/>
          <w:szCs w:val="24"/>
        </w:rPr>
        <w:t>«</w:t>
      </w:r>
      <w:r w:rsidR="008E1320" w:rsidRPr="005F60A7">
        <w:rPr>
          <w:rFonts w:ascii="Times New Roman" w:hAnsi="Times New Roman" w:cs="Times New Roman"/>
          <w:sz w:val="24"/>
        </w:rPr>
        <w:t>Організація і нормування праці</w:t>
      </w:r>
      <w:r w:rsidRPr="005F60A7">
        <w:rPr>
          <w:rFonts w:ascii="Times New Roman" w:eastAsia="Times New Roman" w:hAnsi="Times New Roman" w:cs="Times New Roman"/>
          <w:sz w:val="24"/>
          <w:szCs w:val="24"/>
        </w:rPr>
        <w:t xml:space="preserve">», </w:t>
      </w:r>
      <w:r w:rsidR="0020099C" w:rsidRPr="005F60A7">
        <w:rPr>
          <w:rFonts w:ascii="Times New Roman" w:hAnsi="Times New Roman"/>
          <w:sz w:val="24"/>
          <w:szCs w:val="24"/>
        </w:rPr>
        <w:t>«Економіка праці т</w:t>
      </w:r>
      <w:r w:rsidR="00B264C3" w:rsidRPr="005F60A7">
        <w:rPr>
          <w:rFonts w:ascii="Times New Roman" w:hAnsi="Times New Roman"/>
          <w:sz w:val="24"/>
          <w:szCs w:val="24"/>
        </w:rPr>
        <w:t>а соціально-трудові відносини»,</w:t>
      </w:r>
      <w:r w:rsidR="0020099C" w:rsidRPr="005F60A7">
        <w:rPr>
          <w:rFonts w:ascii="Times New Roman" w:hAnsi="Times New Roman"/>
          <w:sz w:val="24"/>
          <w:szCs w:val="24"/>
        </w:rPr>
        <w:t xml:space="preserve"> «Управління персоналом».</w:t>
      </w:r>
    </w:p>
    <w:p w:rsidR="008E1320" w:rsidRPr="005F60A7" w:rsidRDefault="008E1320" w:rsidP="004A60CA">
      <w:pPr>
        <w:tabs>
          <w:tab w:val="left" w:pos="284"/>
          <w:tab w:val="left" w:pos="567"/>
        </w:tabs>
        <w:suppressAutoHyphens/>
        <w:spacing w:after="0" w:line="240" w:lineRule="auto"/>
        <w:ind w:firstLine="709"/>
        <w:jc w:val="both"/>
        <w:outlineLvl w:val="0"/>
        <w:rPr>
          <w:rFonts w:ascii="Times New Roman" w:eastAsia="Times New Roman" w:hAnsi="Times New Roman" w:cs="Times New Roman"/>
          <w:b/>
          <w:color w:val="000000"/>
          <w:position w:val="-1"/>
          <w:sz w:val="24"/>
          <w:szCs w:val="24"/>
          <w:lang w:eastAsia="ru-RU"/>
        </w:rPr>
      </w:pPr>
    </w:p>
    <w:p w:rsidR="00D4229F" w:rsidRPr="005F60A7" w:rsidRDefault="00D4229F" w:rsidP="004A60CA">
      <w:pPr>
        <w:tabs>
          <w:tab w:val="left" w:pos="284"/>
          <w:tab w:val="left" w:pos="567"/>
        </w:tabs>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r w:rsidRPr="005F60A7">
        <w:rPr>
          <w:rFonts w:ascii="Times New Roman" w:eastAsia="Times New Roman" w:hAnsi="Times New Roman" w:cs="Times New Roman"/>
          <w:b/>
          <w:color w:val="000000"/>
          <w:position w:val="-1"/>
          <w:sz w:val="24"/>
          <w:szCs w:val="24"/>
          <w:lang w:eastAsia="ru-RU"/>
        </w:rPr>
        <w:t>Результати навчання</w:t>
      </w:r>
      <w:r w:rsidR="005C0C79" w:rsidRPr="005F60A7">
        <w:rPr>
          <w:rFonts w:ascii="Times New Roman" w:eastAsia="Times New Roman" w:hAnsi="Times New Roman" w:cs="Times New Roman"/>
          <w:b/>
          <w:color w:val="000000"/>
          <w:position w:val="-1"/>
          <w:sz w:val="24"/>
          <w:szCs w:val="24"/>
          <w:lang w:eastAsia="ru-RU"/>
        </w:rPr>
        <w:t>:</w:t>
      </w:r>
    </w:p>
    <w:p w:rsidR="00D4229F" w:rsidRPr="005F60A7" w:rsidRDefault="00D4229F" w:rsidP="004A60CA">
      <w:pPr>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r w:rsidRPr="005F60A7">
        <w:rPr>
          <w:rFonts w:ascii="Times New Roman" w:eastAsia="Times New Roman" w:hAnsi="Times New Roman" w:cs="Times New Roman"/>
          <w:color w:val="000000"/>
          <w:position w:val="-1"/>
          <w:sz w:val="24"/>
          <w:szCs w:val="24"/>
          <w:lang w:eastAsia="ru-RU"/>
        </w:rPr>
        <w:t>Вивчення навчальної дисципліни сприятиме формуванню елементів інтегральної, загальних та фахових компетентностей.</w:t>
      </w:r>
    </w:p>
    <w:p w:rsidR="00927BAD" w:rsidRPr="005F60A7" w:rsidRDefault="00D4229F" w:rsidP="00927BAD">
      <w:pPr>
        <w:tabs>
          <w:tab w:val="left" w:pos="284"/>
          <w:tab w:val="left" w:pos="567"/>
        </w:tabs>
        <w:suppressAutoHyphens/>
        <w:spacing w:after="0" w:line="240" w:lineRule="auto"/>
        <w:ind w:firstLine="709"/>
        <w:jc w:val="both"/>
        <w:outlineLvl w:val="0"/>
        <w:rPr>
          <w:rFonts w:ascii="Times New Roman" w:eastAsia="Times New Roman" w:hAnsi="Times New Roman" w:cs="Times New Roman"/>
          <w:color w:val="FF0000"/>
          <w:position w:val="-1"/>
          <w:sz w:val="24"/>
          <w:szCs w:val="24"/>
          <w:lang w:eastAsia="uk-UA"/>
        </w:rPr>
      </w:pPr>
      <w:r w:rsidRPr="005F60A7">
        <w:rPr>
          <w:rFonts w:ascii="Times New Roman" w:eastAsia="Times New Roman" w:hAnsi="Times New Roman" w:cs="Times New Roman"/>
          <w:b/>
          <w:i/>
          <w:position w:val="-1"/>
          <w:sz w:val="24"/>
          <w:szCs w:val="24"/>
          <w:lang w:eastAsia="ru-RU"/>
        </w:rPr>
        <w:t>Інтегральна компетентність:</w:t>
      </w:r>
      <w:r w:rsidRPr="005F60A7">
        <w:rPr>
          <w:rFonts w:ascii="Times New Roman" w:eastAsia="Times New Roman" w:hAnsi="Times New Roman" w:cs="Times New Roman"/>
          <w:position w:val="-1"/>
          <w:sz w:val="24"/>
          <w:szCs w:val="24"/>
          <w:lang w:eastAsia="ru-RU"/>
        </w:rPr>
        <w:t xml:space="preserve"> </w:t>
      </w:r>
      <w:r w:rsidR="001F5089" w:rsidRPr="005F60A7">
        <w:rPr>
          <w:rFonts w:ascii="Times New Roman" w:hAnsi="Times New Roman" w:cs="Times New Roman"/>
          <w:sz w:val="24"/>
          <w:szCs w:val="24"/>
        </w:rPr>
        <w:t>Здатність розв’язувати складні спеціалізовані задачі та практичні проблеми в економічній сфері, які характеризуються комплексністю та невизначеністю умов, що передбачає застосування теорій та методів економічної науки</w:t>
      </w:r>
      <w:r w:rsidR="005C0C79" w:rsidRPr="005F60A7">
        <w:rPr>
          <w:rFonts w:ascii="Times New Roman" w:hAnsi="Times New Roman" w:cs="Times New Roman"/>
          <w:sz w:val="24"/>
          <w:szCs w:val="24"/>
        </w:rPr>
        <w:t>.</w:t>
      </w:r>
      <w:r w:rsidR="001F5089" w:rsidRPr="005F60A7">
        <w:rPr>
          <w:rFonts w:ascii="Times New Roman" w:hAnsi="Times New Roman" w:cs="Times New Roman"/>
          <w:sz w:val="24"/>
          <w:szCs w:val="24"/>
        </w:rPr>
        <w:t xml:space="preserve"> </w:t>
      </w:r>
    </w:p>
    <w:p w:rsidR="00D4229F" w:rsidRPr="005F60A7" w:rsidRDefault="00D4229F" w:rsidP="0053740D">
      <w:pPr>
        <w:tabs>
          <w:tab w:val="left" w:pos="284"/>
          <w:tab w:val="left" w:pos="567"/>
        </w:tabs>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r w:rsidRPr="005F60A7">
        <w:rPr>
          <w:rFonts w:ascii="Times New Roman" w:eastAsia="Times New Roman" w:hAnsi="Times New Roman" w:cs="Times New Roman"/>
          <w:b/>
          <w:i/>
          <w:color w:val="000000"/>
          <w:position w:val="-1"/>
          <w:sz w:val="24"/>
          <w:szCs w:val="24"/>
          <w:lang w:eastAsia="ru-RU"/>
        </w:rPr>
        <w:t>Спеціальні (фахові) компетенції:</w:t>
      </w:r>
    </w:p>
    <w:p w:rsidR="0053740D" w:rsidRPr="005F60A7" w:rsidRDefault="00B264C3" w:rsidP="0053740D">
      <w:pPr>
        <w:pStyle w:val="ac"/>
        <w:spacing w:after="0"/>
        <w:ind w:right="-1" w:firstLine="709"/>
        <w:jc w:val="both"/>
        <w:rPr>
          <w:sz w:val="24"/>
          <w:lang w:val="uk-UA"/>
        </w:rPr>
      </w:pPr>
      <w:r w:rsidRPr="005F60A7">
        <w:rPr>
          <w:sz w:val="24"/>
          <w:lang w:val="uk-UA"/>
        </w:rPr>
        <w:t>СК 15</w:t>
      </w:r>
      <w:r w:rsidR="0053740D" w:rsidRPr="005F60A7">
        <w:rPr>
          <w:sz w:val="24"/>
          <w:lang w:val="uk-UA"/>
        </w:rPr>
        <w:t>. Здатність</w:t>
      </w:r>
      <w:r w:rsidRPr="005F60A7">
        <w:rPr>
          <w:sz w:val="24"/>
          <w:lang w:val="uk-UA"/>
        </w:rPr>
        <w:t xml:space="preserve"> до аналізу формування та використання трудового потенціалу, його професійної підготовки та перепідготовки.</w:t>
      </w:r>
      <w:r w:rsidR="0053740D" w:rsidRPr="005F60A7">
        <w:rPr>
          <w:sz w:val="24"/>
          <w:lang w:val="uk-UA"/>
        </w:rPr>
        <w:t xml:space="preserve"> </w:t>
      </w:r>
    </w:p>
    <w:p w:rsidR="00D4229F" w:rsidRPr="005F60A7" w:rsidRDefault="00D4229F" w:rsidP="001F5089">
      <w:pPr>
        <w:suppressAutoHyphens/>
        <w:spacing w:after="0" w:line="240" w:lineRule="auto"/>
        <w:ind w:firstLine="709"/>
        <w:jc w:val="both"/>
        <w:outlineLvl w:val="0"/>
        <w:rPr>
          <w:rFonts w:ascii="Times New Roman" w:eastAsia="Times New Roman" w:hAnsi="Times New Roman" w:cs="Times New Roman"/>
          <w:b/>
          <w:color w:val="000000"/>
          <w:position w:val="-1"/>
          <w:sz w:val="24"/>
          <w:szCs w:val="24"/>
          <w:lang w:eastAsia="ru-RU"/>
        </w:rPr>
      </w:pPr>
      <w:r w:rsidRPr="005F60A7">
        <w:rPr>
          <w:rFonts w:ascii="Times New Roman" w:eastAsia="Times New Roman" w:hAnsi="Times New Roman" w:cs="Times New Roman"/>
          <w:b/>
          <w:color w:val="000000"/>
          <w:position w:val="-1"/>
          <w:sz w:val="24"/>
          <w:szCs w:val="24"/>
          <w:lang w:eastAsia="ru-RU"/>
        </w:rPr>
        <w:t>Вивчення навчальної дисципліни забезпечує досягнення таких програмних результатів навчання:</w:t>
      </w:r>
    </w:p>
    <w:p w:rsidR="00B264C3" w:rsidRPr="005F60A7" w:rsidRDefault="00B264C3" w:rsidP="00B264C3">
      <w:pPr>
        <w:widowControl w:val="0"/>
        <w:tabs>
          <w:tab w:val="left" w:pos="567"/>
          <w:tab w:val="left" w:pos="1326"/>
        </w:tabs>
        <w:autoSpaceDE w:val="0"/>
        <w:autoSpaceDN w:val="0"/>
        <w:spacing w:after="0" w:line="240" w:lineRule="auto"/>
        <w:ind w:firstLine="567"/>
        <w:jc w:val="both"/>
        <w:rPr>
          <w:rFonts w:ascii="Times New Roman" w:hAnsi="Times New Roman" w:cs="Times New Roman"/>
          <w:sz w:val="24"/>
          <w:szCs w:val="24"/>
        </w:rPr>
      </w:pPr>
      <w:r w:rsidRPr="005F60A7">
        <w:rPr>
          <w:rFonts w:ascii="Times New Roman" w:hAnsi="Times New Roman" w:cs="Times New Roman"/>
          <w:sz w:val="24"/>
          <w:szCs w:val="24"/>
        </w:rPr>
        <w:t>ПРН 5. Застосовувати</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аналітичний</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та</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методичний</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інструментарій</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для</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обґрунтування</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пропозицій</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та</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прийняття</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управлінських</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рішень</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різними</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економічними</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агентами</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(індивідуумами,</w:t>
      </w:r>
      <w:r w:rsidRPr="005F60A7">
        <w:rPr>
          <w:rFonts w:ascii="Times New Roman" w:hAnsi="Times New Roman" w:cs="Times New Roman"/>
          <w:spacing w:val="-2"/>
          <w:sz w:val="24"/>
          <w:szCs w:val="24"/>
        </w:rPr>
        <w:t xml:space="preserve"> </w:t>
      </w:r>
      <w:r w:rsidRPr="005F60A7">
        <w:rPr>
          <w:rFonts w:ascii="Times New Roman" w:hAnsi="Times New Roman" w:cs="Times New Roman"/>
          <w:sz w:val="24"/>
          <w:szCs w:val="24"/>
        </w:rPr>
        <w:t>домогосподарствами,</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підприємствами</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та</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органами</w:t>
      </w:r>
      <w:r w:rsidRPr="005F60A7">
        <w:rPr>
          <w:rFonts w:ascii="Times New Roman" w:hAnsi="Times New Roman" w:cs="Times New Roman"/>
          <w:spacing w:val="-2"/>
          <w:sz w:val="24"/>
          <w:szCs w:val="24"/>
        </w:rPr>
        <w:t xml:space="preserve"> </w:t>
      </w:r>
      <w:r w:rsidRPr="005F60A7">
        <w:rPr>
          <w:rFonts w:ascii="Times New Roman" w:hAnsi="Times New Roman" w:cs="Times New Roman"/>
          <w:sz w:val="24"/>
          <w:szCs w:val="24"/>
        </w:rPr>
        <w:t>державної</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влади).</w:t>
      </w:r>
    </w:p>
    <w:p w:rsidR="00B264C3" w:rsidRPr="005F60A7" w:rsidRDefault="00B264C3" w:rsidP="00B264C3">
      <w:pPr>
        <w:pStyle w:val="a6"/>
        <w:widowControl w:val="0"/>
        <w:tabs>
          <w:tab w:val="left" w:pos="567"/>
          <w:tab w:val="left" w:pos="1412"/>
        </w:tabs>
        <w:autoSpaceDE w:val="0"/>
        <w:autoSpaceDN w:val="0"/>
        <w:spacing w:after="0" w:line="240" w:lineRule="auto"/>
        <w:ind w:left="0" w:firstLine="567"/>
        <w:contextualSpacing w:val="0"/>
        <w:jc w:val="both"/>
        <w:rPr>
          <w:rFonts w:ascii="Times New Roman" w:hAnsi="Times New Roman" w:cs="Times New Roman"/>
          <w:sz w:val="24"/>
          <w:szCs w:val="24"/>
        </w:rPr>
      </w:pPr>
      <w:r w:rsidRPr="005F60A7">
        <w:rPr>
          <w:rFonts w:ascii="Times New Roman" w:hAnsi="Times New Roman" w:cs="Times New Roman"/>
          <w:sz w:val="24"/>
          <w:szCs w:val="24"/>
        </w:rPr>
        <w:t>ПРН 11. Вміти</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аналізувати</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процеси</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державного</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та</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ринкового</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регулювання</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соціально-</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економічних</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і</w:t>
      </w:r>
      <w:r w:rsidRPr="005F60A7">
        <w:rPr>
          <w:rFonts w:ascii="Times New Roman" w:hAnsi="Times New Roman" w:cs="Times New Roman"/>
          <w:spacing w:val="-2"/>
          <w:sz w:val="24"/>
          <w:szCs w:val="24"/>
        </w:rPr>
        <w:t xml:space="preserve"> </w:t>
      </w:r>
      <w:r w:rsidRPr="005F60A7">
        <w:rPr>
          <w:rFonts w:ascii="Times New Roman" w:hAnsi="Times New Roman" w:cs="Times New Roman"/>
          <w:sz w:val="24"/>
          <w:szCs w:val="24"/>
        </w:rPr>
        <w:t>трудових відносин.</w:t>
      </w:r>
    </w:p>
    <w:p w:rsidR="007A56D1" w:rsidRPr="005F60A7" w:rsidRDefault="00B264C3" w:rsidP="00B264C3">
      <w:pPr>
        <w:pBdr>
          <w:top w:val="nil"/>
          <w:left w:val="nil"/>
          <w:bottom w:val="nil"/>
          <w:right w:val="nil"/>
          <w:between w:val="nil"/>
        </w:pBdr>
        <w:suppressAutoHyphens/>
        <w:spacing w:after="0" w:line="240" w:lineRule="auto"/>
        <w:ind w:firstLine="567"/>
        <w:jc w:val="both"/>
        <w:textDirection w:val="btLr"/>
        <w:textAlignment w:val="top"/>
        <w:outlineLvl w:val="0"/>
        <w:rPr>
          <w:rFonts w:ascii="Times New Roman" w:eastAsia="Times New Roman" w:hAnsi="Times New Roman" w:cs="Times New Roman"/>
          <w:position w:val="-1"/>
          <w:sz w:val="24"/>
          <w:szCs w:val="24"/>
          <w:lang w:eastAsia="uk-UA"/>
        </w:rPr>
      </w:pPr>
      <w:r w:rsidRPr="005F60A7">
        <w:rPr>
          <w:rFonts w:ascii="Times New Roman" w:hAnsi="Times New Roman" w:cs="Times New Roman"/>
          <w:sz w:val="24"/>
          <w:szCs w:val="24"/>
        </w:rPr>
        <w:t>ПРН 25. Аналізувати основи формування та використання трудового потенціалу,</w:t>
      </w:r>
      <w:r w:rsidRPr="005F60A7">
        <w:rPr>
          <w:rFonts w:ascii="Times New Roman" w:hAnsi="Times New Roman" w:cs="Times New Roman"/>
          <w:sz w:val="24"/>
        </w:rPr>
        <w:t xml:space="preserve"> його професійної підготовки та перепідготовки.</w:t>
      </w:r>
    </w:p>
    <w:p w:rsidR="00B264C3" w:rsidRPr="005F60A7" w:rsidRDefault="00B264C3" w:rsidP="00A26FC8">
      <w:pPr>
        <w:pBdr>
          <w:top w:val="nil"/>
          <w:left w:val="nil"/>
          <w:bottom w:val="nil"/>
          <w:right w:val="nil"/>
          <w:between w:val="nil"/>
        </w:pBdr>
        <w:suppressAutoHyphens/>
        <w:spacing w:after="0" w:line="240" w:lineRule="auto"/>
        <w:ind w:leftChars="-1" w:left="-2" w:firstLine="2"/>
        <w:jc w:val="center"/>
        <w:textDirection w:val="btLr"/>
        <w:textAlignment w:val="top"/>
        <w:outlineLvl w:val="0"/>
        <w:rPr>
          <w:rFonts w:ascii="Times New Roman" w:eastAsia="Times New Roman" w:hAnsi="Times New Roman" w:cs="Times New Roman"/>
          <w:b/>
          <w:color w:val="000000"/>
          <w:position w:val="-1"/>
          <w:sz w:val="24"/>
          <w:szCs w:val="24"/>
          <w:lang w:eastAsia="ru-RU"/>
        </w:rPr>
      </w:pPr>
    </w:p>
    <w:p w:rsidR="00B264C3" w:rsidRPr="005F60A7" w:rsidRDefault="00B264C3" w:rsidP="00A26FC8">
      <w:pPr>
        <w:pBdr>
          <w:top w:val="nil"/>
          <w:left w:val="nil"/>
          <w:bottom w:val="nil"/>
          <w:right w:val="nil"/>
          <w:between w:val="nil"/>
        </w:pBdr>
        <w:suppressAutoHyphens/>
        <w:spacing w:after="0" w:line="240" w:lineRule="auto"/>
        <w:ind w:leftChars="-1" w:left="-2" w:firstLine="2"/>
        <w:jc w:val="center"/>
        <w:textDirection w:val="btLr"/>
        <w:textAlignment w:val="top"/>
        <w:outlineLvl w:val="0"/>
        <w:rPr>
          <w:rFonts w:ascii="Times New Roman" w:eastAsia="Times New Roman" w:hAnsi="Times New Roman" w:cs="Times New Roman"/>
          <w:b/>
          <w:color w:val="000000"/>
          <w:position w:val="-1"/>
          <w:sz w:val="24"/>
          <w:szCs w:val="24"/>
          <w:lang w:eastAsia="ru-RU"/>
        </w:rPr>
      </w:pPr>
    </w:p>
    <w:p w:rsidR="00D4229F" w:rsidRPr="005F60A7" w:rsidRDefault="00D4229F" w:rsidP="00A26FC8">
      <w:pPr>
        <w:pBdr>
          <w:top w:val="nil"/>
          <w:left w:val="nil"/>
          <w:bottom w:val="nil"/>
          <w:right w:val="nil"/>
          <w:between w:val="nil"/>
        </w:pBdr>
        <w:suppressAutoHyphens/>
        <w:spacing w:after="0" w:line="240" w:lineRule="auto"/>
        <w:ind w:leftChars="-1" w:left="-2" w:firstLine="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5F60A7">
        <w:rPr>
          <w:rFonts w:ascii="Times New Roman" w:eastAsia="Times New Roman" w:hAnsi="Times New Roman" w:cs="Times New Roman"/>
          <w:b/>
          <w:color w:val="000000"/>
          <w:position w:val="-1"/>
          <w:sz w:val="24"/>
          <w:szCs w:val="24"/>
          <w:lang w:eastAsia="ru-RU"/>
        </w:rPr>
        <w:t>Опис навчальної дисципліни</w:t>
      </w:r>
    </w:p>
    <w:p w:rsidR="00D4229F" w:rsidRPr="005F60A7" w:rsidRDefault="00D4229F" w:rsidP="00D4229F">
      <w:pPr>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r w:rsidRPr="005F60A7">
        <w:rPr>
          <w:rFonts w:ascii="Times New Roman" w:eastAsia="Times New Roman" w:hAnsi="Times New Roman" w:cs="Times New Roman"/>
          <w:b/>
          <w:color w:val="000000"/>
          <w:position w:val="-1"/>
          <w:sz w:val="24"/>
          <w:szCs w:val="24"/>
          <w:lang w:eastAsia="ru-RU"/>
        </w:rPr>
        <w:t>Загальна інформація</w:t>
      </w:r>
    </w:p>
    <w:p w:rsidR="00A956C4" w:rsidRPr="005F60A7" w:rsidRDefault="00A956C4" w:rsidP="00D4229F">
      <w:pPr>
        <w:suppressAutoHyphens/>
        <w:spacing w:after="0" w:line="240" w:lineRule="auto"/>
        <w:jc w:val="center"/>
        <w:outlineLvl w:val="0"/>
        <w:rPr>
          <w:rFonts w:ascii="Times New Roman" w:eastAsia="Times New Roman" w:hAnsi="Times New Roman" w:cs="Times New Roman"/>
          <w:color w:val="000000"/>
          <w:position w:val="-1"/>
          <w:sz w:val="24"/>
          <w:szCs w:val="24"/>
          <w:lang w:eastAsia="ru-RU"/>
        </w:rPr>
      </w:pP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235"/>
        <w:gridCol w:w="689"/>
        <w:gridCol w:w="422"/>
        <w:gridCol w:w="985"/>
        <w:gridCol w:w="845"/>
        <w:gridCol w:w="563"/>
        <w:gridCol w:w="422"/>
        <w:gridCol w:w="563"/>
        <w:gridCol w:w="561"/>
        <w:gridCol w:w="845"/>
        <w:gridCol w:w="703"/>
        <w:gridCol w:w="1638"/>
      </w:tblGrid>
      <w:tr w:rsidR="006523B2" w:rsidRPr="005F60A7" w:rsidTr="00A956C4">
        <w:trPr>
          <w:trHeight w:val="308"/>
          <w:jc w:val="center"/>
        </w:trPr>
        <w:tc>
          <w:tcPr>
            <w:tcW w:w="652" w:type="pct"/>
            <w:vMerge w:val="restart"/>
            <w:shd w:val="clear" w:color="auto" w:fill="auto"/>
            <w:vAlign w:val="center"/>
          </w:tcPr>
          <w:p w:rsidR="006523B2" w:rsidRPr="005F60A7" w:rsidRDefault="006523B2" w:rsidP="006523B2">
            <w:pPr>
              <w:spacing w:after="0" w:line="240" w:lineRule="auto"/>
              <w:jc w:val="center"/>
              <w:rPr>
                <w:rFonts w:ascii="Times New Roman" w:eastAsia="Calibri" w:hAnsi="Times New Roman" w:cs="Times New Roman"/>
                <w:b/>
              </w:rPr>
            </w:pPr>
            <w:r w:rsidRPr="005F60A7">
              <w:rPr>
                <w:rFonts w:ascii="Times New Roman" w:eastAsia="Calibri" w:hAnsi="Times New Roman" w:cs="Times New Roman"/>
                <w:b/>
              </w:rPr>
              <w:t>Форма навчання</w:t>
            </w:r>
          </w:p>
        </w:tc>
        <w:tc>
          <w:tcPr>
            <w:tcW w:w="364" w:type="pct"/>
            <w:vMerge w:val="restart"/>
            <w:shd w:val="clear" w:color="auto" w:fill="auto"/>
            <w:textDirection w:val="btLr"/>
            <w:vAlign w:val="center"/>
          </w:tcPr>
          <w:p w:rsidR="006523B2" w:rsidRPr="005F60A7" w:rsidRDefault="006523B2" w:rsidP="006523B2">
            <w:pPr>
              <w:spacing w:after="0" w:line="240" w:lineRule="auto"/>
              <w:jc w:val="center"/>
              <w:rPr>
                <w:rFonts w:ascii="Times New Roman" w:eastAsia="Calibri" w:hAnsi="Times New Roman" w:cs="Times New Roman"/>
                <w:b/>
              </w:rPr>
            </w:pPr>
            <w:r w:rsidRPr="005F60A7">
              <w:rPr>
                <w:rFonts w:ascii="Times New Roman" w:eastAsia="Calibri" w:hAnsi="Times New Roman" w:cs="Times New Roman"/>
                <w:b/>
              </w:rPr>
              <w:t>Рік підготовки</w:t>
            </w:r>
          </w:p>
        </w:tc>
        <w:tc>
          <w:tcPr>
            <w:tcW w:w="223" w:type="pct"/>
            <w:vMerge w:val="restart"/>
            <w:shd w:val="clear" w:color="auto" w:fill="auto"/>
            <w:textDirection w:val="btLr"/>
            <w:vAlign w:val="center"/>
          </w:tcPr>
          <w:p w:rsidR="006523B2" w:rsidRPr="005F60A7" w:rsidRDefault="006523B2" w:rsidP="006523B2">
            <w:pPr>
              <w:spacing w:after="0" w:line="240" w:lineRule="auto"/>
              <w:jc w:val="center"/>
              <w:rPr>
                <w:rFonts w:ascii="Times New Roman" w:eastAsia="Calibri" w:hAnsi="Times New Roman" w:cs="Times New Roman"/>
                <w:b/>
              </w:rPr>
            </w:pPr>
            <w:r w:rsidRPr="005F60A7">
              <w:rPr>
                <w:rFonts w:ascii="Times New Roman" w:eastAsia="Calibri" w:hAnsi="Times New Roman" w:cs="Times New Roman"/>
                <w:b/>
              </w:rPr>
              <w:t>Семестр</w:t>
            </w:r>
          </w:p>
        </w:tc>
        <w:tc>
          <w:tcPr>
            <w:tcW w:w="966" w:type="pct"/>
            <w:gridSpan w:val="2"/>
          </w:tcPr>
          <w:p w:rsidR="006523B2" w:rsidRPr="005F60A7" w:rsidRDefault="006523B2" w:rsidP="006523B2">
            <w:pPr>
              <w:spacing w:after="0" w:line="240" w:lineRule="auto"/>
              <w:jc w:val="center"/>
              <w:rPr>
                <w:rFonts w:ascii="Times New Roman" w:eastAsia="Calibri" w:hAnsi="Times New Roman" w:cs="Times New Roman"/>
                <w:b/>
              </w:rPr>
            </w:pPr>
            <w:r w:rsidRPr="005F60A7">
              <w:rPr>
                <w:rFonts w:ascii="Times New Roman" w:eastAsia="Calibri" w:hAnsi="Times New Roman" w:cs="Times New Roman"/>
                <w:b/>
              </w:rPr>
              <w:t>Кількість</w:t>
            </w:r>
          </w:p>
        </w:tc>
        <w:tc>
          <w:tcPr>
            <w:tcW w:w="1930" w:type="pct"/>
            <w:gridSpan w:val="6"/>
            <w:shd w:val="clear" w:color="auto" w:fill="auto"/>
            <w:vAlign w:val="center"/>
          </w:tcPr>
          <w:p w:rsidR="006523B2" w:rsidRPr="005F60A7" w:rsidRDefault="006523B2" w:rsidP="006523B2">
            <w:pPr>
              <w:spacing w:after="0" w:line="240" w:lineRule="auto"/>
              <w:jc w:val="center"/>
              <w:rPr>
                <w:rFonts w:ascii="Times New Roman" w:eastAsia="Calibri" w:hAnsi="Times New Roman" w:cs="Times New Roman"/>
                <w:b/>
              </w:rPr>
            </w:pPr>
            <w:r w:rsidRPr="005F60A7">
              <w:rPr>
                <w:rFonts w:ascii="Times New Roman" w:eastAsia="Calibri" w:hAnsi="Times New Roman" w:cs="Times New Roman"/>
                <w:b/>
              </w:rPr>
              <w:t>Кількість годин</w:t>
            </w:r>
          </w:p>
        </w:tc>
        <w:tc>
          <w:tcPr>
            <w:tcW w:w="865" w:type="pct"/>
            <w:vMerge w:val="restart"/>
            <w:shd w:val="clear" w:color="auto" w:fill="auto"/>
            <w:vAlign w:val="center"/>
          </w:tcPr>
          <w:p w:rsidR="00A956C4" w:rsidRPr="005F60A7" w:rsidRDefault="006523B2" w:rsidP="006523B2">
            <w:pPr>
              <w:spacing w:after="0" w:line="240" w:lineRule="auto"/>
              <w:jc w:val="center"/>
              <w:rPr>
                <w:rFonts w:ascii="Times New Roman" w:eastAsia="Calibri" w:hAnsi="Times New Roman" w:cs="Times New Roman"/>
                <w:b/>
              </w:rPr>
            </w:pPr>
            <w:r w:rsidRPr="005F60A7">
              <w:rPr>
                <w:rFonts w:ascii="Times New Roman" w:eastAsia="Calibri" w:hAnsi="Times New Roman" w:cs="Times New Roman"/>
                <w:b/>
              </w:rPr>
              <w:t xml:space="preserve">Вид </w:t>
            </w:r>
          </w:p>
          <w:p w:rsidR="006523B2" w:rsidRPr="005F60A7" w:rsidRDefault="006523B2" w:rsidP="00A956C4">
            <w:pPr>
              <w:spacing w:after="0" w:line="240" w:lineRule="auto"/>
              <w:jc w:val="center"/>
              <w:rPr>
                <w:rFonts w:ascii="Times New Roman" w:eastAsia="Calibri" w:hAnsi="Times New Roman" w:cs="Times New Roman"/>
                <w:b/>
              </w:rPr>
            </w:pPr>
            <w:r w:rsidRPr="005F60A7">
              <w:rPr>
                <w:rFonts w:ascii="Times New Roman" w:eastAsia="Calibri" w:hAnsi="Times New Roman" w:cs="Times New Roman"/>
                <w:b/>
              </w:rPr>
              <w:t>підсумкового контролю</w:t>
            </w:r>
          </w:p>
        </w:tc>
      </w:tr>
      <w:tr w:rsidR="00A956C4" w:rsidRPr="005F60A7" w:rsidTr="00A956C4">
        <w:trPr>
          <w:cantSplit/>
          <w:trHeight w:val="1286"/>
          <w:jc w:val="center"/>
        </w:trPr>
        <w:tc>
          <w:tcPr>
            <w:tcW w:w="652" w:type="pct"/>
            <w:vMerge/>
            <w:shd w:val="clear" w:color="auto" w:fill="auto"/>
            <w:vAlign w:val="center"/>
          </w:tcPr>
          <w:p w:rsidR="006523B2" w:rsidRPr="005F60A7" w:rsidRDefault="006523B2" w:rsidP="006523B2">
            <w:pPr>
              <w:spacing w:after="0" w:line="240" w:lineRule="auto"/>
              <w:rPr>
                <w:rFonts w:ascii="Times New Roman" w:eastAsia="Calibri" w:hAnsi="Times New Roman" w:cs="Times New Roman"/>
              </w:rPr>
            </w:pPr>
          </w:p>
        </w:tc>
        <w:tc>
          <w:tcPr>
            <w:tcW w:w="364" w:type="pct"/>
            <w:vMerge/>
            <w:shd w:val="clear" w:color="auto" w:fill="auto"/>
            <w:vAlign w:val="center"/>
          </w:tcPr>
          <w:p w:rsidR="006523B2" w:rsidRPr="005F60A7" w:rsidRDefault="006523B2" w:rsidP="006523B2">
            <w:pPr>
              <w:spacing w:after="0" w:line="240" w:lineRule="auto"/>
              <w:jc w:val="center"/>
              <w:rPr>
                <w:rFonts w:ascii="Times New Roman" w:eastAsia="Calibri" w:hAnsi="Times New Roman" w:cs="Times New Roman"/>
              </w:rPr>
            </w:pPr>
          </w:p>
        </w:tc>
        <w:tc>
          <w:tcPr>
            <w:tcW w:w="223" w:type="pct"/>
            <w:vMerge/>
            <w:shd w:val="clear" w:color="auto" w:fill="auto"/>
            <w:vAlign w:val="center"/>
          </w:tcPr>
          <w:p w:rsidR="006523B2" w:rsidRPr="005F60A7" w:rsidRDefault="006523B2" w:rsidP="006523B2">
            <w:pPr>
              <w:spacing w:after="0" w:line="240" w:lineRule="auto"/>
              <w:jc w:val="center"/>
              <w:rPr>
                <w:rFonts w:ascii="Times New Roman" w:eastAsia="Calibri" w:hAnsi="Times New Roman" w:cs="Times New Roman"/>
              </w:rPr>
            </w:pPr>
          </w:p>
        </w:tc>
        <w:tc>
          <w:tcPr>
            <w:tcW w:w="520" w:type="pct"/>
            <w:vAlign w:val="center"/>
          </w:tcPr>
          <w:p w:rsidR="006523B2" w:rsidRPr="005F60A7" w:rsidRDefault="006523B2" w:rsidP="006523B2">
            <w:pPr>
              <w:spacing w:after="0" w:line="240" w:lineRule="auto"/>
              <w:jc w:val="center"/>
              <w:rPr>
                <w:rFonts w:ascii="Times New Roman" w:eastAsia="Calibri" w:hAnsi="Times New Roman" w:cs="Times New Roman"/>
                <w:b/>
              </w:rPr>
            </w:pPr>
            <w:r w:rsidRPr="005F60A7">
              <w:rPr>
                <w:rFonts w:ascii="Times New Roman" w:eastAsia="Calibri" w:hAnsi="Times New Roman" w:cs="Times New Roman"/>
                <w:b/>
              </w:rPr>
              <w:t>кредитів</w:t>
            </w:r>
          </w:p>
        </w:tc>
        <w:tc>
          <w:tcPr>
            <w:tcW w:w="446" w:type="pct"/>
            <w:vAlign w:val="center"/>
          </w:tcPr>
          <w:p w:rsidR="006523B2" w:rsidRPr="005F60A7" w:rsidRDefault="006523B2" w:rsidP="006523B2">
            <w:pPr>
              <w:spacing w:after="0" w:line="240" w:lineRule="auto"/>
              <w:jc w:val="center"/>
              <w:rPr>
                <w:rFonts w:ascii="Times New Roman" w:eastAsia="Calibri" w:hAnsi="Times New Roman" w:cs="Times New Roman"/>
                <w:b/>
              </w:rPr>
            </w:pPr>
            <w:r w:rsidRPr="005F60A7">
              <w:rPr>
                <w:rFonts w:ascii="Times New Roman" w:eastAsia="Calibri" w:hAnsi="Times New Roman" w:cs="Times New Roman"/>
                <w:b/>
              </w:rPr>
              <w:t>годин</w:t>
            </w:r>
          </w:p>
        </w:tc>
        <w:tc>
          <w:tcPr>
            <w:tcW w:w="297" w:type="pct"/>
            <w:shd w:val="clear" w:color="auto" w:fill="auto"/>
            <w:textDirection w:val="btLr"/>
            <w:vAlign w:val="center"/>
          </w:tcPr>
          <w:p w:rsidR="006523B2" w:rsidRPr="005F60A7" w:rsidRDefault="006523B2" w:rsidP="006523B2">
            <w:pPr>
              <w:spacing w:after="0" w:line="240" w:lineRule="atLeast"/>
              <w:jc w:val="center"/>
              <w:rPr>
                <w:rFonts w:ascii="Times New Roman" w:eastAsia="Calibri" w:hAnsi="Times New Roman" w:cs="Times New Roman"/>
                <w:b/>
              </w:rPr>
            </w:pPr>
            <w:r w:rsidRPr="005F60A7">
              <w:rPr>
                <w:rFonts w:ascii="Times New Roman" w:eastAsia="Calibri" w:hAnsi="Times New Roman" w:cs="Times New Roman"/>
                <w:b/>
              </w:rPr>
              <w:t>лекції</w:t>
            </w:r>
          </w:p>
        </w:tc>
        <w:tc>
          <w:tcPr>
            <w:tcW w:w="223" w:type="pct"/>
            <w:shd w:val="clear" w:color="auto" w:fill="auto"/>
            <w:textDirection w:val="btLr"/>
            <w:vAlign w:val="center"/>
          </w:tcPr>
          <w:p w:rsidR="006523B2" w:rsidRPr="005F60A7" w:rsidRDefault="006523B2" w:rsidP="006523B2">
            <w:pPr>
              <w:spacing w:after="0" w:line="240" w:lineRule="atLeast"/>
              <w:jc w:val="center"/>
              <w:rPr>
                <w:rFonts w:ascii="Times New Roman" w:eastAsia="Calibri" w:hAnsi="Times New Roman" w:cs="Times New Roman"/>
                <w:b/>
              </w:rPr>
            </w:pPr>
            <w:r w:rsidRPr="005F60A7">
              <w:rPr>
                <w:rFonts w:ascii="Times New Roman" w:eastAsia="Calibri" w:hAnsi="Times New Roman" w:cs="Times New Roman"/>
                <w:b/>
              </w:rPr>
              <w:t>практичні</w:t>
            </w:r>
          </w:p>
        </w:tc>
        <w:tc>
          <w:tcPr>
            <w:tcW w:w="297" w:type="pct"/>
            <w:shd w:val="clear" w:color="auto" w:fill="auto"/>
            <w:textDirection w:val="btLr"/>
            <w:vAlign w:val="center"/>
          </w:tcPr>
          <w:p w:rsidR="006523B2" w:rsidRPr="005F60A7" w:rsidRDefault="006523B2" w:rsidP="006523B2">
            <w:pPr>
              <w:spacing w:after="0" w:line="240" w:lineRule="atLeast"/>
              <w:jc w:val="center"/>
              <w:rPr>
                <w:rFonts w:ascii="Times New Roman" w:eastAsia="Calibri" w:hAnsi="Times New Roman" w:cs="Times New Roman"/>
                <w:b/>
              </w:rPr>
            </w:pPr>
            <w:r w:rsidRPr="005F60A7">
              <w:rPr>
                <w:rFonts w:ascii="Times New Roman" w:eastAsia="Calibri" w:hAnsi="Times New Roman" w:cs="Times New Roman"/>
                <w:b/>
              </w:rPr>
              <w:t>семінарські</w:t>
            </w:r>
          </w:p>
        </w:tc>
        <w:tc>
          <w:tcPr>
            <w:tcW w:w="296" w:type="pct"/>
            <w:shd w:val="clear" w:color="auto" w:fill="auto"/>
            <w:textDirection w:val="btLr"/>
            <w:vAlign w:val="center"/>
          </w:tcPr>
          <w:p w:rsidR="006523B2" w:rsidRPr="005F60A7" w:rsidRDefault="006523B2" w:rsidP="006523B2">
            <w:pPr>
              <w:spacing w:after="0" w:line="240" w:lineRule="atLeast"/>
              <w:jc w:val="center"/>
              <w:rPr>
                <w:rFonts w:ascii="Times New Roman" w:eastAsia="Calibri" w:hAnsi="Times New Roman" w:cs="Times New Roman"/>
                <w:b/>
              </w:rPr>
            </w:pPr>
            <w:r w:rsidRPr="005F60A7">
              <w:rPr>
                <w:rFonts w:ascii="Times New Roman" w:eastAsia="Calibri" w:hAnsi="Times New Roman" w:cs="Times New Roman"/>
                <w:b/>
              </w:rPr>
              <w:t>лабораторні</w:t>
            </w:r>
          </w:p>
        </w:tc>
        <w:tc>
          <w:tcPr>
            <w:tcW w:w="446" w:type="pct"/>
            <w:shd w:val="clear" w:color="auto" w:fill="auto"/>
            <w:textDirection w:val="btLr"/>
            <w:vAlign w:val="center"/>
          </w:tcPr>
          <w:p w:rsidR="006523B2" w:rsidRPr="005F60A7" w:rsidRDefault="006523B2" w:rsidP="006523B2">
            <w:pPr>
              <w:spacing w:after="0" w:line="240" w:lineRule="atLeast"/>
              <w:jc w:val="center"/>
              <w:rPr>
                <w:rFonts w:ascii="Times New Roman" w:eastAsia="Calibri" w:hAnsi="Times New Roman" w:cs="Times New Roman"/>
                <w:b/>
              </w:rPr>
            </w:pPr>
            <w:r w:rsidRPr="005F60A7">
              <w:rPr>
                <w:rFonts w:ascii="Times New Roman" w:eastAsia="Calibri" w:hAnsi="Times New Roman" w:cs="Times New Roman"/>
                <w:b/>
              </w:rPr>
              <w:t>самостійна робота</w:t>
            </w:r>
          </w:p>
        </w:tc>
        <w:tc>
          <w:tcPr>
            <w:tcW w:w="371" w:type="pct"/>
            <w:shd w:val="clear" w:color="auto" w:fill="auto"/>
            <w:textDirection w:val="btLr"/>
            <w:vAlign w:val="center"/>
          </w:tcPr>
          <w:p w:rsidR="006523B2" w:rsidRPr="005F60A7" w:rsidRDefault="006523B2" w:rsidP="006523B2">
            <w:pPr>
              <w:spacing w:after="0" w:line="240" w:lineRule="atLeast"/>
              <w:jc w:val="center"/>
              <w:rPr>
                <w:rFonts w:ascii="Times New Roman" w:eastAsia="Calibri" w:hAnsi="Times New Roman" w:cs="Times New Roman"/>
                <w:b/>
              </w:rPr>
            </w:pPr>
            <w:r w:rsidRPr="005F60A7">
              <w:rPr>
                <w:rFonts w:ascii="Times New Roman" w:eastAsia="Calibri" w:hAnsi="Times New Roman" w:cs="Times New Roman"/>
                <w:b/>
              </w:rPr>
              <w:t>індивідуальні завдання</w:t>
            </w:r>
          </w:p>
        </w:tc>
        <w:tc>
          <w:tcPr>
            <w:tcW w:w="865" w:type="pct"/>
            <w:vMerge/>
            <w:shd w:val="clear" w:color="auto" w:fill="auto"/>
            <w:textDirection w:val="btLr"/>
            <w:vAlign w:val="center"/>
          </w:tcPr>
          <w:p w:rsidR="006523B2" w:rsidRPr="005F60A7" w:rsidRDefault="006523B2" w:rsidP="006523B2">
            <w:pPr>
              <w:spacing w:after="0" w:line="240" w:lineRule="auto"/>
              <w:jc w:val="center"/>
              <w:rPr>
                <w:rFonts w:ascii="Times New Roman" w:eastAsia="Calibri" w:hAnsi="Times New Roman" w:cs="Times New Roman"/>
              </w:rPr>
            </w:pPr>
          </w:p>
        </w:tc>
      </w:tr>
      <w:tr w:rsidR="00A956C4" w:rsidRPr="005F60A7" w:rsidTr="00A956C4">
        <w:trPr>
          <w:trHeight w:val="58"/>
          <w:jc w:val="center"/>
        </w:trPr>
        <w:tc>
          <w:tcPr>
            <w:tcW w:w="652" w:type="pct"/>
            <w:shd w:val="clear" w:color="auto" w:fill="auto"/>
            <w:vAlign w:val="center"/>
          </w:tcPr>
          <w:p w:rsidR="001D07F9" w:rsidRPr="005F60A7" w:rsidRDefault="001D07F9" w:rsidP="001D07F9">
            <w:pPr>
              <w:spacing w:after="0" w:line="240" w:lineRule="auto"/>
              <w:rPr>
                <w:rFonts w:ascii="Times New Roman" w:eastAsia="Calibri" w:hAnsi="Times New Roman" w:cs="Times New Roman"/>
                <w:b/>
              </w:rPr>
            </w:pPr>
            <w:r w:rsidRPr="005F60A7">
              <w:rPr>
                <w:rFonts w:ascii="Times New Roman" w:eastAsia="Calibri" w:hAnsi="Times New Roman" w:cs="Times New Roman"/>
                <w:b/>
              </w:rPr>
              <w:t>Денна</w:t>
            </w:r>
          </w:p>
        </w:tc>
        <w:tc>
          <w:tcPr>
            <w:tcW w:w="364" w:type="pct"/>
            <w:shd w:val="clear" w:color="auto" w:fill="auto"/>
            <w:vAlign w:val="center"/>
          </w:tcPr>
          <w:p w:rsidR="001D07F9" w:rsidRPr="005F60A7" w:rsidRDefault="001D07F9" w:rsidP="001D07F9">
            <w:pPr>
              <w:spacing w:after="0"/>
              <w:jc w:val="center"/>
              <w:rPr>
                <w:rFonts w:ascii="Times New Roman" w:hAnsi="Times New Roman" w:cs="Times New Roman"/>
              </w:rPr>
            </w:pPr>
            <w:r w:rsidRPr="005F60A7">
              <w:rPr>
                <w:rFonts w:ascii="Times New Roman" w:hAnsi="Times New Roman" w:cs="Times New Roman"/>
              </w:rPr>
              <w:t>4</w:t>
            </w:r>
          </w:p>
        </w:tc>
        <w:tc>
          <w:tcPr>
            <w:tcW w:w="223" w:type="pct"/>
            <w:shd w:val="clear" w:color="auto" w:fill="auto"/>
            <w:vAlign w:val="center"/>
          </w:tcPr>
          <w:p w:rsidR="001D07F9" w:rsidRPr="005F60A7" w:rsidRDefault="001D07F9" w:rsidP="001D07F9">
            <w:pPr>
              <w:spacing w:after="0"/>
              <w:jc w:val="center"/>
              <w:rPr>
                <w:rFonts w:ascii="Times New Roman" w:hAnsi="Times New Roman" w:cs="Times New Roman"/>
              </w:rPr>
            </w:pPr>
            <w:r w:rsidRPr="005F60A7">
              <w:rPr>
                <w:rFonts w:ascii="Times New Roman" w:hAnsi="Times New Roman" w:cs="Times New Roman"/>
              </w:rPr>
              <w:t>7</w:t>
            </w:r>
          </w:p>
        </w:tc>
        <w:tc>
          <w:tcPr>
            <w:tcW w:w="520" w:type="pct"/>
            <w:vAlign w:val="center"/>
          </w:tcPr>
          <w:p w:rsidR="001D07F9" w:rsidRPr="005F60A7" w:rsidRDefault="006579CE" w:rsidP="001D07F9">
            <w:pPr>
              <w:spacing w:after="0"/>
              <w:jc w:val="center"/>
              <w:rPr>
                <w:rFonts w:ascii="Times New Roman" w:hAnsi="Times New Roman" w:cs="Times New Roman"/>
              </w:rPr>
            </w:pPr>
            <w:r w:rsidRPr="005F60A7">
              <w:rPr>
                <w:rFonts w:ascii="Times New Roman" w:hAnsi="Times New Roman" w:cs="Times New Roman"/>
              </w:rPr>
              <w:t>4</w:t>
            </w:r>
          </w:p>
        </w:tc>
        <w:tc>
          <w:tcPr>
            <w:tcW w:w="446" w:type="pct"/>
            <w:vAlign w:val="center"/>
          </w:tcPr>
          <w:p w:rsidR="001D07F9" w:rsidRPr="005F60A7" w:rsidRDefault="006579CE" w:rsidP="001D07F9">
            <w:pPr>
              <w:spacing w:after="0"/>
              <w:jc w:val="center"/>
              <w:rPr>
                <w:rFonts w:ascii="Times New Roman" w:hAnsi="Times New Roman" w:cs="Times New Roman"/>
              </w:rPr>
            </w:pPr>
            <w:r w:rsidRPr="005F60A7">
              <w:rPr>
                <w:rFonts w:ascii="Times New Roman" w:hAnsi="Times New Roman" w:cs="Times New Roman"/>
              </w:rPr>
              <w:t>12</w:t>
            </w:r>
            <w:r w:rsidR="001D07F9" w:rsidRPr="005F60A7">
              <w:rPr>
                <w:rFonts w:ascii="Times New Roman" w:hAnsi="Times New Roman" w:cs="Times New Roman"/>
              </w:rPr>
              <w:t>0</w:t>
            </w:r>
          </w:p>
        </w:tc>
        <w:tc>
          <w:tcPr>
            <w:tcW w:w="297" w:type="pct"/>
            <w:shd w:val="clear" w:color="auto" w:fill="auto"/>
            <w:vAlign w:val="center"/>
          </w:tcPr>
          <w:p w:rsidR="001D07F9" w:rsidRPr="005F60A7" w:rsidRDefault="001D07F9" w:rsidP="001D07F9">
            <w:pPr>
              <w:spacing w:after="0"/>
              <w:jc w:val="center"/>
              <w:rPr>
                <w:rFonts w:ascii="Times New Roman" w:hAnsi="Times New Roman" w:cs="Times New Roman"/>
              </w:rPr>
            </w:pPr>
            <w:r w:rsidRPr="005F60A7">
              <w:rPr>
                <w:rFonts w:ascii="Times New Roman" w:hAnsi="Times New Roman" w:cs="Times New Roman"/>
              </w:rPr>
              <w:t>30</w:t>
            </w:r>
          </w:p>
        </w:tc>
        <w:tc>
          <w:tcPr>
            <w:tcW w:w="223" w:type="pct"/>
            <w:shd w:val="clear" w:color="auto" w:fill="auto"/>
            <w:vAlign w:val="center"/>
          </w:tcPr>
          <w:p w:rsidR="001D07F9" w:rsidRPr="005F60A7" w:rsidRDefault="006579CE" w:rsidP="001D07F9">
            <w:pPr>
              <w:spacing w:after="0"/>
              <w:jc w:val="center"/>
              <w:rPr>
                <w:rFonts w:ascii="Times New Roman" w:hAnsi="Times New Roman" w:cs="Times New Roman"/>
              </w:rPr>
            </w:pPr>
            <w:r w:rsidRPr="005F60A7">
              <w:rPr>
                <w:rFonts w:ascii="Times New Roman" w:hAnsi="Times New Roman" w:cs="Times New Roman"/>
              </w:rPr>
              <w:t>30</w:t>
            </w:r>
          </w:p>
        </w:tc>
        <w:tc>
          <w:tcPr>
            <w:tcW w:w="297" w:type="pct"/>
            <w:shd w:val="clear" w:color="auto" w:fill="auto"/>
            <w:vAlign w:val="center"/>
          </w:tcPr>
          <w:p w:rsidR="001D07F9" w:rsidRPr="005F60A7" w:rsidRDefault="006579CE" w:rsidP="001D07F9">
            <w:pPr>
              <w:spacing w:after="0"/>
              <w:jc w:val="center"/>
              <w:rPr>
                <w:rFonts w:ascii="Times New Roman" w:hAnsi="Times New Roman" w:cs="Times New Roman"/>
              </w:rPr>
            </w:pPr>
            <w:r w:rsidRPr="005F60A7">
              <w:rPr>
                <w:rFonts w:ascii="Times New Roman" w:hAnsi="Times New Roman" w:cs="Times New Roman"/>
              </w:rPr>
              <w:t>-</w:t>
            </w:r>
          </w:p>
        </w:tc>
        <w:tc>
          <w:tcPr>
            <w:tcW w:w="296" w:type="pct"/>
            <w:shd w:val="clear" w:color="auto" w:fill="auto"/>
            <w:vAlign w:val="center"/>
          </w:tcPr>
          <w:p w:rsidR="001D07F9" w:rsidRPr="005F60A7" w:rsidRDefault="001D07F9" w:rsidP="001D07F9">
            <w:pPr>
              <w:spacing w:after="0"/>
              <w:jc w:val="center"/>
              <w:rPr>
                <w:rFonts w:ascii="Times New Roman" w:hAnsi="Times New Roman" w:cs="Times New Roman"/>
              </w:rPr>
            </w:pPr>
            <w:r w:rsidRPr="005F60A7">
              <w:rPr>
                <w:rFonts w:ascii="Times New Roman" w:hAnsi="Times New Roman" w:cs="Times New Roman"/>
              </w:rPr>
              <w:t>-</w:t>
            </w:r>
          </w:p>
        </w:tc>
        <w:tc>
          <w:tcPr>
            <w:tcW w:w="446" w:type="pct"/>
            <w:shd w:val="clear" w:color="auto" w:fill="auto"/>
            <w:vAlign w:val="center"/>
          </w:tcPr>
          <w:p w:rsidR="001D07F9" w:rsidRPr="005F60A7" w:rsidRDefault="006579CE" w:rsidP="001D07F9">
            <w:pPr>
              <w:spacing w:after="0"/>
              <w:jc w:val="center"/>
              <w:rPr>
                <w:rFonts w:ascii="Times New Roman" w:hAnsi="Times New Roman" w:cs="Times New Roman"/>
              </w:rPr>
            </w:pPr>
            <w:r w:rsidRPr="005F60A7">
              <w:rPr>
                <w:rFonts w:ascii="Times New Roman" w:hAnsi="Times New Roman" w:cs="Times New Roman"/>
              </w:rPr>
              <w:t>60</w:t>
            </w:r>
          </w:p>
        </w:tc>
        <w:tc>
          <w:tcPr>
            <w:tcW w:w="371" w:type="pct"/>
            <w:shd w:val="clear" w:color="auto" w:fill="auto"/>
            <w:vAlign w:val="center"/>
          </w:tcPr>
          <w:p w:rsidR="001D07F9" w:rsidRPr="005F60A7" w:rsidRDefault="001D07F9" w:rsidP="001D07F9">
            <w:pPr>
              <w:spacing w:after="0"/>
              <w:jc w:val="center"/>
              <w:rPr>
                <w:rFonts w:ascii="Times New Roman" w:hAnsi="Times New Roman" w:cs="Times New Roman"/>
              </w:rPr>
            </w:pPr>
            <w:r w:rsidRPr="005F60A7">
              <w:rPr>
                <w:rFonts w:ascii="Times New Roman" w:hAnsi="Times New Roman" w:cs="Times New Roman"/>
              </w:rPr>
              <w:t>-</w:t>
            </w:r>
          </w:p>
        </w:tc>
        <w:tc>
          <w:tcPr>
            <w:tcW w:w="865" w:type="pct"/>
            <w:shd w:val="clear" w:color="auto" w:fill="auto"/>
            <w:vAlign w:val="center"/>
          </w:tcPr>
          <w:p w:rsidR="001D07F9" w:rsidRPr="005F60A7" w:rsidRDefault="001D07F9" w:rsidP="001D07F9">
            <w:pPr>
              <w:spacing w:after="0"/>
              <w:jc w:val="center"/>
              <w:rPr>
                <w:rFonts w:ascii="Times New Roman" w:hAnsi="Times New Roman" w:cs="Times New Roman"/>
              </w:rPr>
            </w:pPr>
            <w:r w:rsidRPr="005F60A7">
              <w:rPr>
                <w:rFonts w:ascii="Times New Roman" w:hAnsi="Times New Roman" w:cs="Times New Roman"/>
              </w:rPr>
              <w:t>Екзамен</w:t>
            </w:r>
          </w:p>
        </w:tc>
      </w:tr>
    </w:tbl>
    <w:p w:rsidR="007A56D1" w:rsidRPr="005F60A7" w:rsidRDefault="007A56D1" w:rsidP="001D07F9">
      <w:pPr>
        <w:spacing w:after="0" w:line="276" w:lineRule="auto"/>
        <w:contextualSpacing/>
        <w:jc w:val="center"/>
        <w:rPr>
          <w:rFonts w:ascii="Times New Roman" w:eastAsia="Calibri" w:hAnsi="Times New Roman" w:cs="Times New Roman"/>
          <w:b/>
          <w:sz w:val="24"/>
          <w:szCs w:val="24"/>
        </w:rPr>
      </w:pPr>
    </w:p>
    <w:p w:rsidR="00B264C3" w:rsidRPr="005F60A7" w:rsidRDefault="00B264C3" w:rsidP="006523B2">
      <w:pPr>
        <w:spacing w:after="200" w:line="276" w:lineRule="auto"/>
        <w:contextualSpacing/>
        <w:jc w:val="center"/>
        <w:rPr>
          <w:rFonts w:ascii="Times New Roman" w:hAnsi="Times New Roman" w:cs="Times New Roman"/>
          <w:b/>
          <w:sz w:val="24"/>
          <w:szCs w:val="24"/>
        </w:rPr>
      </w:pPr>
    </w:p>
    <w:p w:rsidR="006523B2" w:rsidRPr="005F60A7" w:rsidRDefault="00A956C4" w:rsidP="006523B2">
      <w:pPr>
        <w:spacing w:after="200" w:line="276" w:lineRule="auto"/>
        <w:contextualSpacing/>
        <w:jc w:val="center"/>
        <w:rPr>
          <w:rFonts w:ascii="Times New Roman" w:eastAsia="Calibri" w:hAnsi="Times New Roman" w:cs="Times New Roman"/>
          <w:b/>
          <w:sz w:val="24"/>
          <w:szCs w:val="24"/>
        </w:rPr>
      </w:pPr>
      <w:r w:rsidRPr="005F60A7">
        <w:rPr>
          <w:rFonts w:ascii="Times New Roman" w:hAnsi="Times New Roman" w:cs="Times New Roman"/>
          <w:b/>
          <w:sz w:val="24"/>
          <w:szCs w:val="24"/>
        </w:rPr>
        <w:t>Структура змісту навчальної дисципліни</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82"/>
        <w:gridCol w:w="705"/>
        <w:gridCol w:w="565"/>
        <w:gridCol w:w="565"/>
        <w:gridCol w:w="15"/>
        <w:gridCol w:w="390"/>
        <w:gridCol w:w="388"/>
        <w:gridCol w:w="52"/>
        <w:gridCol w:w="29"/>
        <w:gridCol w:w="482"/>
        <w:gridCol w:w="730"/>
        <w:gridCol w:w="617"/>
        <w:gridCol w:w="617"/>
        <w:gridCol w:w="521"/>
        <w:gridCol w:w="497"/>
        <w:gridCol w:w="449"/>
      </w:tblGrid>
      <w:tr w:rsidR="001D07F9" w:rsidRPr="005F60A7" w:rsidTr="0086483F">
        <w:trPr>
          <w:trHeight w:val="234"/>
        </w:trPr>
        <w:tc>
          <w:tcPr>
            <w:tcW w:w="1553" w:type="pct"/>
            <w:vMerge w:val="restar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 xml:space="preserve">Назви змістових модулів і тем </w:t>
            </w:r>
            <w:r w:rsidRPr="005F60A7">
              <w:rPr>
                <w:rFonts w:ascii="Times New Roman" w:eastAsia="Times New Roman" w:hAnsi="Times New Roman" w:cs="Times New Roman"/>
                <w:sz w:val="20"/>
                <w:szCs w:val="20"/>
                <w:lang w:eastAsia="ru-RU"/>
              </w:rPr>
              <w:t>навчальних занять</w:t>
            </w:r>
          </w:p>
        </w:tc>
        <w:tc>
          <w:tcPr>
            <w:tcW w:w="3447" w:type="pct"/>
            <w:gridSpan w:val="15"/>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Кількість годин</w:t>
            </w:r>
          </w:p>
        </w:tc>
      </w:tr>
      <w:tr w:rsidR="001D07F9" w:rsidRPr="005F60A7" w:rsidTr="00A956C4">
        <w:trPr>
          <w:trHeight w:val="144"/>
        </w:trPr>
        <w:tc>
          <w:tcPr>
            <w:tcW w:w="1553" w:type="pct"/>
            <w:vMerge/>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1661" w:type="pct"/>
            <w:gridSpan w:val="9"/>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денна форма</w:t>
            </w:r>
          </w:p>
        </w:tc>
        <w:tc>
          <w:tcPr>
            <w:tcW w:w="1786" w:type="pct"/>
            <w:gridSpan w:val="6"/>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Заочна форма</w:t>
            </w:r>
          </w:p>
        </w:tc>
      </w:tr>
      <w:tr w:rsidR="0086483F" w:rsidRPr="005F60A7" w:rsidTr="00A956C4">
        <w:trPr>
          <w:trHeight w:val="144"/>
        </w:trPr>
        <w:tc>
          <w:tcPr>
            <w:tcW w:w="1553" w:type="pct"/>
            <w:vMerge/>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67" w:type="pct"/>
            <w:vMerge w:val="restar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усього</w:t>
            </w:r>
          </w:p>
        </w:tc>
        <w:tc>
          <w:tcPr>
            <w:tcW w:w="1294" w:type="pct"/>
            <w:gridSpan w:val="8"/>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у тому числі</w:t>
            </w:r>
          </w:p>
        </w:tc>
        <w:tc>
          <w:tcPr>
            <w:tcW w:w="380" w:type="pct"/>
            <w:vMerge w:val="restar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усього</w:t>
            </w:r>
          </w:p>
        </w:tc>
        <w:tc>
          <w:tcPr>
            <w:tcW w:w="1406" w:type="pct"/>
            <w:gridSpan w:val="5"/>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у тому числі</w:t>
            </w:r>
          </w:p>
        </w:tc>
      </w:tr>
      <w:tr w:rsidR="0086483F" w:rsidRPr="005F60A7" w:rsidTr="00A956C4">
        <w:trPr>
          <w:trHeight w:val="226"/>
        </w:trPr>
        <w:tc>
          <w:tcPr>
            <w:tcW w:w="1553" w:type="pct"/>
            <w:vMerge/>
          </w:tcPr>
          <w:p w:rsidR="0086483F" w:rsidRPr="005F60A7"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67" w:type="pct"/>
            <w:vMerge/>
          </w:tcPr>
          <w:p w:rsidR="0086483F" w:rsidRPr="005F60A7"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94" w:type="pct"/>
            <w:vAlign w:val="center"/>
          </w:tcPr>
          <w:p w:rsidR="0086483F" w:rsidRPr="005F60A7" w:rsidRDefault="0086483F" w:rsidP="002C3B15">
            <w:pPr>
              <w:spacing w:after="0" w:line="240" w:lineRule="auto"/>
              <w:jc w:val="center"/>
              <w:rPr>
                <w:rFonts w:ascii="Times New Roman" w:eastAsia="Calibri" w:hAnsi="Times New Roman" w:cs="Times New Roman"/>
                <w:sz w:val="20"/>
                <w:szCs w:val="20"/>
              </w:rPr>
            </w:pPr>
            <w:r w:rsidRPr="005F60A7">
              <w:rPr>
                <w:rFonts w:ascii="Times New Roman" w:eastAsia="Calibri" w:hAnsi="Times New Roman" w:cs="Times New Roman"/>
                <w:sz w:val="20"/>
                <w:szCs w:val="20"/>
              </w:rPr>
              <w:t>л</w:t>
            </w:r>
          </w:p>
        </w:tc>
        <w:tc>
          <w:tcPr>
            <w:tcW w:w="294" w:type="pct"/>
            <w:vAlign w:val="center"/>
          </w:tcPr>
          <w:p w:rsidR="0086483F" w:rsidRPr="005F60A7" w:rsidRDefault="0086483F" w:rsidP="002C3B15">
            <w:pPr>
              <w:spacing w:after="0" w:line="240" w:lineRule="auto"/>
              <w:jc w:val="center"/>
              <w:rPr>
                <w:rFonts w:ascii="Times New Roman" w:eastAsia="Calibri" w:hAnsi="Times New Roman" w:cs="Times New Roman"/>
                <w:sz w:val="20"/>
                <w:szCs w:val="20"/>
              </w:rPr>
            </w:pPr>
            <w:r w:rsidRPr="005F60A7">
              <w:rPr>
                <w:rFonts w:ascii="Times New Roman" w:eastAsia="Calibri" w:hAnsi="Times New Roman" w:cs="Times New Roman"/>
                <w:sz w:val="20"/>
                <w:szCs w:val="20"/>
              </w:rPr>
              <w:t>п</w:t>
            </w:r>
          </w:p>
        </w:tc>
        <w:tc>
          <w:tcPr>
            <w:tcW w:w="211" w:type="pct"/>
            <w:gridSpan w:val="2"/>
          </w:tcPr>
          <w:p w:rsidR="0086483F" w:rsidRPr="005F60A7"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roofErr w:type="spellStart"/>
            <w:r w:rsidRPr="005F60A7">
              <w:rPr>
                <w:rFonts w:ascii="Times New Roman" w:eastAsia="Times New Roman" w:hAnsi="Times New Roman" w:cs="Times New Roman"/>
                <w:sz w:val="20"/>
                <w:szCs w:val="20"/>
                <w:lang w:eastAsia="uk-UA"/>
              </w:rPr>
              <w:t>лаб</w:t>
            </w:r>
            <w:proofErr w:type="spellEnd"/>
            <w:r w:rsidRPr="005F60A7">
              <w:rPr>
                <w:rFonts w:ascii="Times New Roman" w:eastAsia="Times New Roman" w:hAnsi="Times New Roman" w:cs="Times New Roman"/>
                <w:sz w:val="20"/>
                <w:szCs w:val="20"/>
                <w:lang w:eastAsia="uk-UA"/>
              </w:rPr>
              <w:t>.</w:t>
            </w:r>
          </w:p>
        </w:tc>
        <w:tc>
          <w:tcPr>
            <w:tcW w:w="244" w:type="pct"/>
            <w:gridSpan w:val="3"/>
          </w:tcPr>
          <w:p w:rsidR="0086483F" w:rsidRPr="005F60A7"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roofErr w:type="spellStart"/>
            <w:r w:rsidRPr="005F60A7">
              <w:rPr>
                <w:rFonts w:ascii="Times New Roman" w:eastAsia="Times New Roman" w:hAnsi="Times New Roman" w:cs="Times New Roman"/>
                <w:sz w:val="20"/>
                <w:szCs w:val="20"/>
                <w:lang w:eastAsia="uk-UA"/>
              </w:rPr>
              <w:t>інд</w:t>
            </w:r>
            <w:proofErr w:type="spellEnd"/>
            <w:r w:rsidRPr="005F60A7">
              <w:rPr>
                <w:rFonts w:ascii="Times New Roman" w:eastAsia="Times New Roman" w:hAnsi="Times New Roman" w:cs="Times New Roman"/>
                <w:sz w:val="20"/>
                <w:szCs w:val="20"/>
                <w:lang w:eastAsia="uk-UA"/>
              </w:rPr>
              <w:t>.</w:t>
            </w:r>
          </w:p>
        </w:tc>
        <w:tc>
          <w:tcPr>
            <w:tcW w:w="251" w:type="pct"/>
          </w:tcPr>
          <w:p w:rsidR="0086483F" w:rsidRPr="005F60A7"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roofErr w:type="spellStart"/>
            <w:r w:rsidRPr="005F60A7">
              <w:rPr>
                <w:rFonts w:ascii="Times New Roman" w:eastAsia="Times New Roman" w:hAnsi="Times New Roman" w:cs="Times New Roman"/>
                <w:sz w:val="20"/>
                <w:szCs w:val="20"/>
                <w:lang w:eastAsia="uk-UA"/>
              </w:rPr>
              <w:t>с.р</w:t>
            </w:r>
            <w:proofErr w:type="spellEnd"/>
            <w:r w:rsidRPr="005F60A7">
              <w:rPr>
                <w:rFonts w:ascii="Times New Roman" w:eastAsia="Times New Roman" w:hAnsi="Times New Roman" w:cs="Times New Roman"/>
                <w:sz w:val="20"/>
                <w:szCs w:val="20"/>
                <w:lang w:eastAsia="uk-UA"/>
              </w:rPr>
              <w:t>.</w:t>
            </w:r>
          </w:p>
        </w:tc>
        <w:tc>
          <w:tcPr>
            <w:tcW w:w="380" w:type="pct"/>
            <w:vMerge/>
          </w:tcPr>
          <w:p w:rsidR="0086483F" w:rsidRPr="005F60A7"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86483F" w:rsidRPr="005F60A7" w:rsidRDefault="0086483F" w:rsidP="002C3B15">
            <w:pPr>
              <w:spacing w:after="0" w:line="240" w:lineRule="auto"/>
              <w:jc w:val="center"/>
              <w:rPr>
                <w:rFonts w:ascii="Times New Roman" w:eastAsia="Calibri" w:hAnsi="Times New Roman" w:cs="Times New Roman"/>
                <w:sz w:val="20"/>
                <w:szCs w:val="20"/>
              </w:rPr>
            </w:pPr>
            <w:r w:rsidRPr="005F60A7">
              <w:rPr>
                <w:rFonts w:ascii="Times New Roman" w:eastAsia="Calibri" w:hAnsi="Times New Roman" w:cs="Times New Roman"/>
                <w:sz w:val="20"/>
                <w:szCs w:val="20"/>
              </w:rPr>
              <w:t>л</w:t>
            </w:r>
          </w:p>
        </w:tc>
        <w:tc>
          <w:tcPr>
            <w:tcW w:w="321" w:type="pct"/>
            <w:vAlign w:val="center"/>
          </w:tcPr>
          <w:p w:rsidR="0086483F" w:rsidRPr="005F60A7" w:rsidRDefault="0086483F" w:rsidP="002C3B15">
            <w:pPr>
              <w:spacing w:after="0" w:line="240" w:lineRule="auto"/>
              <w:jc w:val="center"/>
              <w:rPr>
                <w:rFonts w:ascii="Times New Roman" w:eastAsia="Calibri" w:hAnsi="Times New Roman" w:cs="Times New Roman"/>
                <w:sz w:val="20"/>
                <w:szCs w:val="20"/>
              </w:rPr>
            </w:pPr>
            <w:r w:rsidRPr="005F60A7">
              <w:rPr>
                <w:rFonts w:ascii="Times New Roman" w:eastAsia="Calibri" w:hAnsi="Times New Roman" w:cs="Times New Roman"/>
                <w:sz w:val="20"/>
                <w:szCs w:val="20"/>
              </w:rPr>
              <w:t>п</w:t>
            </w:r>
          </w:p>
        </w:tc>
        <w:tc>
          <w:tcPr>
            <w:tcW w:w="271" w:type="pct"/>
          </w:tcPr>
          <w:p w:rsidR="0086483F" w:rsidRPr="005F60A7"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roofErr w:type="spellStart"/>
            <w:r w:rsidRPr="005F60A7">
              <w:rPr>
                <w:rFonts w:ascii="Times New Roman" w:eastAsia="Times New Roman" w:hAnsi="Times New Roman" w:cs="Times New Roman"/>
                <w:sz w:val="20"/>
                <w:szCs w:val="20"/>
                <w:lang w:eastAsia="uk-UA"/>
              </w:rPr>
              <w:t>лаб</w:t>
            </w:r>
            <w:proofErr w:type="spellEnd"/>
            <w:r w:rsidRPr="005F60A7">
              <w:rPr>
                <w:rFonts w:ascii="Times New Roman" w:eastAsia="Times New Roman" w:hAnsi="Times New Roman" w:cs="Times New Roman"/>
                <w:sz w:val="20"/>
                <w:szCs w:val="20"/>
                <w:lang w:eastAsia="uk-UA"/>
              </w:rPr>
              <w:t>.</w:t>
            </w:r>
          </w:p>
        </w:tc>
        <w:tc>
          <w:tcPr>
            <w:tcW w:w="259" w:type="pct"/>
          </w:tcPr>
          <w:p w:rsidR="0086483F" w:rsidRPr="005F60A7"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roofErr w:type="spellStart"/>
            <w:r w:rsidRPr="005F60A7">
              <w:rPr>
                <w:rFonts w:ascii="Times New Roman" w:eastAsia="Times New Roman" w:hAnsi="Times New Roman" w:cs="Times New Roman"/>
                <w:sz w:val="20"/>
                <w:szCs w:val="20"/>
                <w:lang w:eastAsia="uk-UA"/>
              </w:rPr>
              <w:t>інд</w:t>
            </w:r>
            <w:proofErr w:type="spellEnd"/>
            <w:r w:rsidRPr="005F60A7">
              <w:rPr>
                <w:rFonts w:ascii="Times New Roman" w:eastAsia="Times New Roman" w:hAnsi="Times New Roman" w:cs="Times New Roman"/>
                <w:sz w:val="20"/>
                <w:szCs w:val="20"/>
                <w:lang w:eastAsia="uk-UA"/>
              </w:rPr>
              <w:t>.</w:t>
            </w:r>
          </w:p>
        </w:tc>
        <w:tc>
          <w:tcPr>
            <w:tcW w:w="234" w:type="pct"/>
          </w:tcPr>
          <w:p w:rsidR="0086483F" w:rsidRPr="005F60A7"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roofErr w:type="spellStart"/>
            <w:r w:rsidRPr="005F60A7">
              <w:rPr>
                <w:rFonts w:ascii="Times New Roman" w:eastAsia="Times New Roman" w:hAnsi="Times New Roman" w:cs="Times New Roman"/>
                <w:sz w:val="20"/>
                <w:szCs w:val="20"/>
                <w:lang w:eastAsia="uk-UA"/>
              </w:rPr>
              <w:t>с.р</w:t>
            </w:r>
            <w:proofErr w:type="spellEnd"/>
            <w:r w:rsidRPr="005F60A7">
              <w:rPr>
                <w:rFonts w:ascii="Times New Roman" w:eastAsia="Times New Roman" w:hAnsi="Times New Roman" w:cs="Times New Roman"/>
                <w:sz w:val="20"/>
                <w:szCs w:val="20"/>
                <w:lang w:eastAsia="uk-UA"/>
              </w:rPr>
              <w:t>.</w:t>
            </w:r>
          </w:p>
        </w:tc>
      </w:tr>
      <w:tr w:rsidR="0086483F" w:rsidRPr="005F60A7" w:rsidTr="00A956C4">
        <w:trPr>
          <w:trHeight w:val="50"/>
        </w:trPr>
        <w:tc>
          <w:tcPr>
            <w:tcW w:w="1553"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1</w:t>
            </w:r>
          </w:p>
        </w:tc>
        <w:tc>
          <w:tcPr>
            <w:tcW w:w="367"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2</w:t>
            </w:r>
          </w:p>
        </w:tc>
        <w:tc>
          <w:tcPr>
            <w:tcW w:w="294"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3</w:t>
            </w:r>
          </w:p>
        </w:tc>
        <w:tc>
          <w:tcPr>
            <w:tcW w:w="294"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4</w:t>
            </w:r>
          </w:p>
        </w:tc>
        <w:tc>
          <w:tcPr>
            <w:tcW w:w="211" w:type="pct"/>
            <w:gridSpan w:val="2"/>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5</w:t>
            </w:r>
          </w:p>
        </w:tc>
        <w:tc>
          <w:tcPr>
            <w:tcW w:w="244" w:type="pct"/>
            <w:gridSpan w:val="3"/>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6</w:t>
            </w:r>
          </w:p>
        </w:tc>
        <w:tc>
          <w:tcPr>
            <w:tcW w:w="251"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7</w:t>
            </w:r>
          </w:p>
        </w:tc>
        <w:tc>
          <w:tcPr>
            <w:tcW w:w="380"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8</w:t>
            </w:r>
          </w:p>
        </w:tc>
        <w:tc>
          <w:tcPr>
            <w:tcW w:w="321"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9</w:t>
            </w:r>
          </w:p>
        </w:tc>
        <w:tc>
          <w:tcPr>
            <w:tcW w:w="321"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0</w:t>
            </w:r>
          </w:p>
        </w:tc>
        <w:tc>
          <w:tcPr>
            <w:tcW w:w="271"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11</w:t>
            </w:r>
          </w:p>
        </w:tc>
        <w:tc>
          <w:tcPr>
            <w:tcW w:w="259"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12</w:t>
            </w:r>
          </w:p>
        </w:tc>
        <w:tc>
          <w:tcPr>
            <w:tcW w:w="234" w:type="pct"/>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Cs/>
                <w:sz w:val="20"/>
                <w:szCs w:val="20"/>
                <w:lang w:eastAsia="uk-UA"/>
              </w:rPr>
              <w:t>13</w:t>
            </w:r>
          </w:p>
        </w:tc>
      </w:tr>
      <w:tr w:rsidR="00A906E9" w:rsidRPr="005F60A7" w:rsidTr="00A906E9">
        <w:trPr>
          <w:trHeight w:val="153"/>
        </w:trPr>
        <w:tc>
          <w:tcPr>
            <w:tcW w:w="5000" w:type="pct"/>
            <w:gridSpan w:val="16"/>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b/>
                <w:sz w:val="20"/>
                <w:szCs w:val="20"/>
                <w:lang w:eastAsia="ru-RU"/>
              </w:rPr>
              <w:t>Змістовий</w:t>
            </w:r>
            <w:r w:rsidRPr="005F60A7">
              <w:rPr>
                <w:rFonts w:ascii="Times New Roman" w:eastAsia="Times New Roman" w:hAnsi="Times New Roman" w:cs="Times New Roman"/>
                <w:b/>
                <w:spacing w:val="-2"/>
                <w:sz w:val="20"/>
                <w:szCs w:val="20"/>
                <w:lang w:eastAsia="ru-RU"/>
              </w:rPr>
              <w:t xml:space="preserve"> </w:t>
            </w:r>
            <w:r w:rsidRPr="005F60A7">
              <w:rPr>
                <w:rFonts w:ascii="Times New Roman" w:eastAsia="Times New Roman" w:hAnsi="Times New Roman" w:cs="Times New Roman"/>
                <w:b/>
                <w:sz w:val="20"/>
                <w:szCs w:val="20"/>
                <w:lang w:eastAsia="ru-RU"/>
              </w:rPr>
              <w:t>модуль</w:t>
            </w:r>
            <w:r w:rsidRPr="005F60A7">
              <w:rPr>
                <w:rFonts w:ascii="Times New Roman" w:eastAsia="Times New Roman" w:hAnsi="Times New Roman" w:cs="Times New Roman"/>
                <w:b/>
                <w:spacing w:val="-2"/>
                <w:sz w:val="20"/>
                <w:szCs w:val="20"/>
                <w:lang w:eastAsia="ru-RU"/>
              </w:rPr>
              <w:t xml:space="preserve"> </w:t>
            </w:r>
            <w:r w:rsidRPr="005F60A7">
              <w:rPr>
                <w:rFonts w:ascii="Times New Roman" w:eastAsia="Times New Roman" w:hAnsi="Times New Roman" w:cs="Times New Roman"/>
                <w:b/>
                <w:sz w:val="20"/>
                <w:szCs w:val="20"/>
                <w:lang w:eastAsia="ru-RU"/>
              </w:rPr>
              <w:t xml:space="preserve">1. </w:t>
            </w:r>
            <w:r w:rsidRPr="005F60A7">
              <w:rPr>
                <w:rFonts w:ascii="Times New Roman" w:hAnsi="Times New Roman" w:cs="Times New Roman"/>
                <w:b/>
                <w:sz w:val="20"/>
              </w:rPr>
              <w:t>Трудовий</w:t>
            </w:r>
            <w:r w:rsidRPr="005F60A7">
              <w:rPr>
                <w:rFonts w:ascii="Times New Roman" w:hAnsi="Times New Roman" w:cs="Times New Roman"/>
                <w:b/>
                <w:spacing w:val="-5"/>
                <w:sz w:val="20"/>
              </w:rPr>
              <w:t xml:space="preserve"> </w:t>
            </w:r>
            <w:r w:rsidRPr="005F60A7">
              <w:rPr>
                <w:rFonts w:ascii="Times New Roman" w:hAnsi="Times New Roman" w:cs="Times New Roman"/>
                <w:b/>
                <w:sz w:val="20"/>
              </w:rPr>
              <w:t>потенціал</w:t>
            </w:r>
            <w:r w:rsidRPr="005F60A7">
              <w:rPr>
                <w:rFonts w:ascii="Times New Roman" w:hAnsi="Times New Roman" w:cs="Times New Roman"/>
                <w:b/>
                <w:spacing w:val="-7"/>
                <w:sz w:val="20"/>
              </w:rPr>
              <w:t xml:space="preserve"> </w:t>
            </w:r>
            <w:r w:rsidRPr="005F60A7">
              <w:rPr>
                <w:rFonts w:ascii="Times New Roman" w:hAnsi="Times New Roman" w:cs="Times New Roman"/>
                <w:b/>
                <w:sz w:val="20"/>
              </w:rPr>
              <w:t>та</w:t>
            </w:r>
            <w:r w:rsidRPr="005F60A7">
              <w:rPr>
                <w:rFonts w:ascii="Times New Roman" w:hAnsi="Times New Roman" w:cs="Times New Roman"/>
                <w:b/>
                <w:spacing w:val="-4"/>
                <w:sz w:val="20"/>
              </w:rPr>
              <w:t xml:space="preserve"> </w:t>
            </w:r>
            <w:r w:rsidRPr="005F60A7">
              <w:rPr>
                <w:rFonts w:ascii="Times New Roman" w:hAnsi="Times New Roman" w:cs="Times New Roman"/>
                <w:b/>
                <w:sz w:val="20"/>
              </w:rPr>
              <w:t>його</w:t>
            </w:r>
            <w:r w:rsidRPr="005F60A7">
              <w:rPr>
                <w:rFonts w:ascii="Times New Roman" w:hAnsi="Times New Roman" w:cs="Times New Roman"/>
                <w:b/>
                <w:spacing w:val="-4"/>
                <w:sz w:val="20"/>
              </w:rPr>
              <w:t xml:space="preserve"> </w:t>
            </w:r>
            <w:r w:rsidRPr="005F60A7">
              <w:rPr>
                <w:rFonts w:ascii="Times New Roman" w:hAnsi="Times New Roman" w:cs="Times New Roman"/>
                <w:b/>
                <w:spacing w:val="-2"/>
                <w:sz w:val="20"/>
              </w:rPr>
              <w:t>формування</w:t>
            </w:r>
          </w:p>
        </w:tc>
      </w:tr>
      <w:tr w:rsidR="00A906E9" w:rsidRPr="005F60A7" w:rsidTr="003D323F">
        <w:trPr>
          <w:trHeight w:val="316"/>
        </w:trPr>
        <w:tc>
          <w:tcPr>
            <w:tcW w:w="1553" w:type="pct"/>
          </w:tcPr>
          <w:p w:rsidR="00A906E9" w:rsidRPr="005F60A7" w:rsidRDefault="00A906E9" w:rsidP="00775C96">
            <w:pPr>
              <w:pStyle w:val="TableParagraph"/>
              <w:spacing w:line="210" w:lineRule="exact"/>
              <w:ind w:left="0"/>
              <w:rPr>
                <w:rFonts w:ascii="Times New Roman" w:hAnsi="Times New Roman"/>
                <w:sz w:val="20"/>
                <w:szCs w:val="20"/>
              </w:rPr>
            </w:pPr>
            <w:r w:rsidRPr="005F60A7">
              <w:rPr>
                <w:rFonts w:ascii="Times New Roman" w:hAnsi="Times New Roman"/>
                <w:sz w:val="20"/>
                <w:szCs w:val="20"/>
                <w:lang w:eastAsia="ru-RU"/>
              </w:rPr>
              <w:t xml:space="preserve">Тема 1. </w:t>
            </w:r>
            <w:r w:rsidRPr="005F60A7">
              <w:rPr>
                <w:rFonts w:ascii="Times New Roman" w:hAnsi="Times New Roman"/>
                <w:sz w:val="20"/>
                <w:szCs w:val="20"/>
              </w:rPr>
              <w:t>Предмет,</w:t>
            </w:r>
            <w:r w:rsidRPr="005F60A7">
              <w:rPr>
                <w:rFonts w:ascii="Times New Roman" w:hAnsi="Times New Roman"/>
                <w:spacing w:val="-6"/>
                <w:sz w:val="20"/>
                <w:szCs w:val="20"/>
              </w:rPr>
              <w:t xml:space="preserve"> </w:t>
            </w:r>
            <w:r w:rsidRPr="005F60A7">
              <w:rPr>
                <w:rFonts w:ascii="Times New Roman" w:hAnsi="Times New Roman"/>
                <w:sz w:val="20"/>
                <w:szCs w:val="20"/>
              </w:rPr>
              <w:t>метод</w:t>
            </w:r>
            <w:r w:rsidRPr="005F60A7">
              <w:rPr>
                <w:rFonts w:ascii="Times New Roman" w:hAnsi="Times New Roman"/>
                <w:spacing w:val="-6"/>
                <w:sz w:val="20"/>
                <w:szCs w:val="20"/>
              </w:rPr>
              <w:t xml:space="preserve"> </w:t>
            </w:r>
            <w:r w:rsidRPr="005F60A7">
              <w:rPr>
                <w:rFonts w:ascii="Times New Roman" w:hAnsi="Times New Roman"/>
                <w:sz w:val="20"/>
                <w:szCs w:val="20"/>
              </w:rPr>
              <w:t>та</w:t>
            </w:r>
            <w:r w:rsidRPr="005F60A7">
              <w:rPr>
                <w:rFonts w:ascii="Times New Roman" w:hAnsi="Times New Roman"/>
                <w:spacing w:val="-5"/>
                <w:sz w:val="20"/>
                <w:szCs w:val="20"/>
              </w:rPr>
              <w:t xml:space="preserve"> </w:t>
            </w:r>
            <w:r w:rsidRPr="005F60A7">
              <w:rPr>
                <w:rFonts w:ascii="Times New Roman" w:hAnsi="Times New Roman"/>
                <w:sz w:val="20"/>
                <w:szCs w:val="20"/>
              </w:rPr>
              <w:t>завдання</w:t>
            </w:r>
            <w:r w:rsidRPr="005F60A7">
              <w:rPr>
                <w:rFonts w:ascii="Times New Roman" w:hAnsi="Times New Roman"/>
                <w:spacing w:val="-7"/>
                <w:sz w:val="20"/>
                <w:szCs w:val="20"/>
              </w:rPr>
              <w:t xml:space="preserve"> </w:t>
            </w:r>
            <w:r w:rsidRPr="005F60A7">
              <w:rPr>
                <w:rFonts w:ascii="Times New Roman" w:hAnsi="Times New Roman"/>
                <w:spacing w:val="-2"/>
                <w:sz w:val="20"/>
                <w:szCs w:val="20"/>
              </w:rPr>
              <w:t>дисципліни</w:t>
            </w:r>
          </w:p>
        </w:tc>
        <w:tc>
          <w:tcPr>
            <w:tcW w:w="367" w:type="pct"/>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8</w:t>
            </w:r>
          </w:p>
        </w:tc>
        <w:tc>
          <w:tcPr>
            <w:tcW w:w="294" w:type="pct"/>
            <w:vAlign w:val="center"/>
          </w:tcPr>
          <w:p w:rsidR="00A906E9"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w:t>
            </w:r>
          </w:p>
        </w:tc>
        <w:tc>
          <w:tcPr>
            <w:tcW w:w="302"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03" w:type="pct"/>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29"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66" w:type="pct"/>
            <w:gridSpan w:val="2"/>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5</w:t>
            </w:r>
          </w:p>
        </w:tc>
        <w:tc>
          <w:tcPr>
            <w:tcW w:w="380"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A906E9" w:rsidRPr="005F60A7" w:rsidTr="003D323F">
        <w:trPr>
          <w:trHeight w:val="367"/>
        </w:trPr>
        <w:tc>
          <w:tcPr>
            <w:tcW w:w="1553" w:type="pct"/>
          </w:tcPr>
          <w:p w:rsidR="00A906E9" w:rsidRPr="005F60A7" w:rsidRDefault="00A906E9" w:rsidP="00775C96">
            <w:pPr>
              <w:pStyle w:val="TableParagraph"/>
              <w:spacing w:line="225" w:lineRule="exact"/>
              <w:ind w:left="0"/>
              <w:rPr>
                <w:rFonts w:ascii="Times New Roman" w:hAnsi="Times New Roman"/>
                <w:sz w:val="20"/>
                <w:szCs w:val="20"/>
              </w:rPr>
            </w:pPr>
            <w:r w:rsidRPr="005F60A7">
              <w:rPr>
                <w:rFonts w:ascii="Times New Roman" w:hAnsi="Times New Roman"/>
                <w:sz w:val="20"/>
                <w:szCs w:val="20"/>
                <w:lang w:eastAsia="ru-RU"/>
              </w:rPr>
              <w:t xml:space="preserve">Тема 2. </w:t>
            </w:r>
            <w:r w:rsidRPr="005F60A7">
              <w:rPr>
                <w:rFonts w:ascii="Times New Roman" w:hAnsi="Times New Roman"/>
                <w:sz w:val="20"/>
                <w:szCs w:val="20"/>
              </w:rPr>
              <w:t>Населення</w:t>
            </w:r>
            <w:r w:rsidRPr="005F60A7">
              <w:rPr>
                <w:rFonts w:ascii="Times New Roman" w:hAnsi="Times New Roman"/>
                <w:spacing w:val="-6"/>
                <w:sz w:val="20"/>
                <w:szCs w:val="20"/>
              </w:rPr>
              <w:t xml:space="preserve"> </w:t>
            </w:r>
            <w:r w:rsidRPr="005F60A7">
              <w:rPr>
                <w:rFonts w:ascii="Times New Roman" w:hAnsi="Times New Roman"/>
                <w:sz w:val="20"/>
                <w:szCs w:val="20"/>
              </w:rPr>
              <w:t>–</w:t>
            </w:r>
            <w:r w:rsidRPr="005F60A7">
              <w:rPr>
                <w:rFonts w:ascii="Times New Roman" w:hAnsi="Times New Roman"/>
                <w:spacing w:val="-8"/>
                <w:sz w:val="20"/>
                <w:szCs w:val="20"/>
              </w:rPr>
              <w:t xml:space="preserve"> </w:t>
            </w:r>
            <w:r w:rsidRPr="005F60A7">
              <w:rPr>
                <w:rFonts w:ascii="Times New Roman" w:hAnsi="Times New Roman"/>
                <w:sz w:val="20"/>
                <w:szCs w:val="20"/>
              </w:rPr>
              <w:t>природна</w:t>
            </w:r>
            <w:r w:rsidRPr="005F60A7">
              <w:rPr>
                <w:rFonts w:ascii="Times New Roman" w:hAnsi="Times New Roman"/>
                <w:spacing w:val="-5"/>
                <w:sz w:val="20"/>
                <w:szCs w:val="20"/>
              </w:rPr>
              <w:t xml:space="preserve"> </w:t>
            </w:r>
            <w:r w:rsidRPr="005F60A7">
              <w:rPr>
                <w:rFonts w:ascii="Times New Roman" w:hAnsi="Times New Roman"/>
                <w:sz w:val="20"/>
                <w:szCs w:val="20"/>
              </w:rPr>
              <w:t>основа</w:t>
            </w:r>
            <w:r w:rsidRPr="005F60A7">
              <w:rPr>
                <w:rFonts w:ascii="Times New Roman" w:hAnsi="Times New Roman"/>
                <w:spacing w:val="-7"/>
                <w:sz w:val="20"/>
                <w:szCs w:val="20"/>
              </w:rPr>
              <w:t xml:space="preserve"> </w:t>
            </w:r>
            <w:r w:rsidRPr="005F60A7">
              <w:rPr>
                <w:rFonts w:ascii="Times New Roman" w:hAnsi="Times New Roman"/>
                <w:spacing w:val="-2"/>
                <w:sz w:val="20"/>
                <w:szCs w:val="20"/>
              </w:rPr>
              <w:t>формування</w:t>
            </w:r>
          </w:p>
          <w:p w:rsidR="00A906E9" w:rsidRPr="005F60A7" w:rsidRDefault="00A906E9" w:rsidP="00775C96">
            <w:pPr>
              <w:pStyle w:val="TableParagraph"/>
              <w:spacing w:line="219" w:lineRule="exact"/>
              <w:ind w:left="0"/>
              <w:rPr>
                <w:rFonts w:ascii="Times New Roman" w:hAnsi="Times New Roman"/>
                <w:sz w:val="20"/>
                <w:szCs w:val="20"/>
              </w:rPr>
            </w:pPr>
            <w:r w:rsidRPr="005F60A7">
              <w:rPr>
                <w:rFonts w:ascii="Times New Roman" w:hAnsi="Times New Roman"/>
                <w:sz w:val="20"/>
                <w:szCs w:val="20"/>
              </w:rPr>
              <w:t>трудового</w:t>
            </w:r>
            <w:r w:rsidRPr="005F60A7">
              <w:rPr>
                <w:rFonts w:ascii="Times New Roman" w:hAnsi="Times New Roman"/>
                <w:spacing w:val="-10"/>
                <w:sz w:val="20"/>
                <w:szCs w:val="20"/>
              </w:rPr>
              <w:t xml:space="preserve"> </w:t>
            </w:r>
            <w:r w:rsidRPr="005F60A7">
              <w:rPr>
                <w:rFonts w:ascii="Times New Roman" w:hAnsi="Times New Roman"/>
                <w:spacing w:val="-2"/>
                <w:sz w:val="20"/>
                <w:szCs w:val="20"/>
              </w:rPr>
              <w:t>потенціалу</w:t>
            </w:r>
          </w:p>
        </w:tc>
        <w:tc>
          <w:tcPr>
            <w:tcW w:w="367" w:type="pct"/>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10</w:t>
            </w:r>
          </w:p>
        </w:tc>
        <w:tc>
          <w:tcPr>
            <w:tcW w:w="294" w:type="pct"/>
            <w:vAlign w:val="center"/>
          </w:tcPr>
          <w:p w:rsidR="00A906E9"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3</w:t>
            </w:r>
          </w:p>
        </w:tc>
        <w:tc>
          <w:tcPr>
            <w:tcW w:w="302" w:type="pct"/>
            <w:gridSpan w:val="2"/>
            <w:vAlign w:val="center"/>
          </w:tcPr>
          <w:p w:rsidR="00A906E9"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03" w:type="pct"/>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29"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66" w:type="pct"/>
            <w:gridSpan w:val="2"/>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5</w:t>
            </w:r>
          </w:p>
        </w:tc>
        <w:tc>
          <w:tcPr>
            <w:tcW w:w="380"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A906E9" w:rsidRPr="005F60A7" w:rsidTr="003D323F">
        <w:trPr>
          <w:trHeight w:val="324"/>
        </w:trPr>
        <w:tc>
          <w:tcPr>
            <w:tcW w:w="1553" w:type="pct"/>
          </w:tcPr>
          <w:p w:rsidR="00A906E9" w:rsidRPr="005F60A7" w:rsidRDefault="00A906E9" w:rsidP="00775C96">
            <w:pPr>
              <w:pStyle w:val="TableParagraph"/>
              <w:spacing w:line="210" w:lineRule="exact"/>
              <w:ind w:left="0"/>
              <w:rPr>
                <w:rFonts w:ascii="Times New Roman" w:hAnsi="Times New Roman"/>
                <w:sz w:val="20"/>
                <w:szCs w:val="20"/>
              </w:rPr>
            </w:pPr>
            <w:r w:rsidRPr="005F60A7">
              <w:rPr>
                <w:rFonts w:ascii="Times New Roman" w:hAnsi="Times New Roman"/>
                <w:sz w:val="20"/>
                <w:szCs w:val="20"/>
                <w:lang w:eastAsia="ru-RU"/>
              </w:rPr>
              <w:t xml:space="preserve">Тема 3. </w:t>
            </w:r>
            <w:r w:rsidRPr="005F60A7">
              <w:rPr>
                <w:rFonts w:ascii="Times New Roman" w:hAnsi="Times New Roman"/>
                <w:sz w:val="20"/>
                <w:szCs w:val="20"/>
              </w:rPr>
              <w:t>Регулювання</w:t>
            </w:r>
            <w:r w:rsidRPr="005F60A7">
              <w:rPr>
                <w:rFonts w:ascii="Times New Roman" w:hAnsi="Times New Roman"/>
                <w:spacing w:val="-12"/>
                <w:sz w:val="20"/>
                <w:szCs w:val="20"/>
              </w:rPr>
              <w:t xml:space="preserve"> </w:t>
            </w:r>
            <w:r w:rsidRPr="005F60A7">
              <w:rPr>
                <w:rFonts w:ascii="Times New Roman" w:hAnsi="Times New Roman"/>
                <w:sz w:val="20"/>
                <w:szCs w:val="20"/>
              </w:rPr>
              <w:t>демографічного</w:t>
            </w:r>
            <w:r w:rsidRPr="005F60A7">
              <w:rPr>
                <w:rFonts w:ascii="Times New Roman" w:hAnsi="Times New Roman"/>
                <w:spacing w:val="-9"/>
                <w:sz w:val="20"/>
                <w:szCs w:val="20"/>
              </w:rPr>
              <w:t xml:space="preserve"> </w:t>
            </w:r>
            <w:r w:rsidRPr="005F60A7">
              <w:rPr>
                <w:rFonts w:ascii="Times New Roman" w:hAnsi="Times New Roman"/>
                <w:spacing w:val="-2"/>
                <w:sz w:val="20"/>
                <w:szCs w:val="20"/>
              </w:rPr>
              <w:t>розвитку</w:t>
            </w:r>
          </w:p>
        </w:tc>
        <w:tc>
          <w:tcPr>
            <w:tcW w:w="367" w:type="pct"/>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10</w:t>
            </w:r>
          </w:p>
        </w:tc>
        <w:tc>
          <w:tcPr>
            <w:tcW w:w="294" w:type="pct"/>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302"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03" w:type="pct"/>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29"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66" w:type="pct"/>
            <w:gridSpan w:val="2"/>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c>
          <w:tcPr>
            <w:tcW w:w="380"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A906E9" w:rsidRPr="005F60A7" w:rsidTr="003D323F">
        <w:trPr>
          <w:trHeight w:val="459"/>
        </w:trPr>
        <w:tc>
          <w:tcPr>
            <w:tcW w:w="1553" w:type="pct"/>
          </w:tcPr>
          <w:p w:rsidR="00A906E9" w:rsidRPr="005F60A7" w:rsidRDefault="00A906E9" w:rsidP="00775C96">
            <w:pPr>
              <w:pStyle w:val="TableParagraph"/>
              <w:spacing w:line="210" w:lineRule="exact"/>
              <w:ind w:left="0"/>
              <w:rPr>
                <w:rFonts w:ascii="Times New Roman" w:hAnsi="Times New Roman"/>
                <w:sz w:val="20"/>
                <w:szCs w:val="20"/>
              </w:rPr>
            </w:pPr>
            <w:r w:rsidRPr="005F60A7">
              <w:rPr>
                <w:rFonts w:ascii="Times New Roman" w:hAnsi="Times New Roman"/>
                <w:sz w:val="20"/>
                <w:szCs w:val="20"/>
                <w:lang w:eastAsia="ru-RU"/>
              </w:rPr>
              <w:t xml:space="preserve">Тема 4. </w:t>
            </w:r>
            <w:r w:rsidRPr="005F60A7">
              <w:rPr>
                <w:rFonts w:ascii="Times New Roman" w:hAnsi="Times New Roman"/>
                <w:sz w:val="20"/>
                <w:szCs w:val="20"/>
              </w:rPr>
              <w:t>Трудовий</w:t>
            </w:r>
            <w:r w:rsidRPr="005F60A7">
              <w:rPr>
                <w:rFonts w:ascii="Times New Roman" w:hAnsi="Times New Roman"/>
                <w:spacing w:val="-11"/>
                <w:sz w:val="20"/>
                <w:szCs w:val="20"/>
              </w:rPr>
              <w:t xml:space="preserve"> </w:t>
            </w:r>
            <w:r w:rsidRPr="005F60A7">
              <w:rPr>
                <w:rFonts w:ascii="Times New Roman" w:hAnsi="Times New Roman"/>
                <w:sz w:val="20"/>
                <w:szCs w:val="20"/>
              </w:rPr>
              <w:t>потенціал</w:t>
            </w:r>
            <w:r w:rsidRPr="005F60A7">
              <w:rPr>
                <w:rFonts w:ascii="Times New Roman" w:hAnsi="Times New Roman"/>
                <w:spacing w:val="-10"/>
                <w:sz w:val="20"/>
                <w:szCs w:val="20"/>
              </w:rPr>
              <w:t xml:space="preserve"> </w:t>
            </w:r>
            <w:r w:rsidRPr="005F60A7">
              <w:rPr>
                <w:rFonts w:ascii="Times New Roman" w:hAnsi="Times New Roman"/>
                <w:spacing w:val="-2"/>
                <w:sz w:val="20"/>
                <w:szCs w:val="20"/>
              </w:rPr>
              <w:t>суспільства</w:t>
            </w:r>
          </w:p>
        </w:tc>
        <w:tc>
          <w:tcPr>
            <w:tcW w:w="367" w:type="pct"/>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10</w:t>
            </w:r>
          </w:p>
        </w:tc>
        <w:tc>
          <w:tcPr>
            <w:tcW w:w="294" w:type="pct"/>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302" w:type="pct"/>
            <w:gridSpan w:val="2"/>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03" w:type="pct"/>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29"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66"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c>
          <w:tcPr>
            <w:tcW w:w="380"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A906E9" w:rsidRPr="005F60A7" w:rsidTr="003D323F">
        <w:trPr>
          <w:trHeight w:val="90"/>
        </w:trPr>
        <w:tc>
          <w:tcPr>
            <w:tcW w:w="1553" w:type="pct"/>
          </w:tcPr>
          <w:p w:rsidR="00A906E9" w:rsidRPr="005F60A7" w:rsidRDefault="00A906E9" w:rsidP="00775C96">
            <w:pPr>
              <w:spacing w:after="0" w:line="240" w:lineRule="auto"/>
              <w:rPr>
                <w:rFonts w:ascii="Times New Roman" w:hAnsi="Times New Roman" w:cs="Times New Roman"/>
                <w:sz w:val="20"/>
                <w:szCs w:val="20"/>
              </w:rPr>
            </w:pPr>
            <w:r w:rsidRPr="005F60A7">
              <w:rPr>
                <w:rFonts w:ascii="Times New Roman" w:hAnsi="Times New Roman" w:cs="Times New Roman"/>
                <w:sz w:val="20"/>
                <w:szCs w:val="20"/>
                <w:lang w:eastAsia="ru-RU"/>
              </w:rPr>
              <w:t>Тема 5</w:t>
            </w:r>
            <w:r w:rsidRPr="005F60A7">
              <w:rPr>
                <w:rFonts w:ascii="Times New Roman" w:hAnsi="Times New Roman" w:cs="Times New Roman"/>
                <w:sz w:val="20"/>
                <w:szCs w:val="20"/>
              </w:rPr>
              <w:t>. Формування</w:t>
            </w:r>
            <w:r w:rsidRPr="005F60A7">
              <w:rPr>
                <w:rFonts w:ascii="Times New Roman" w:hAnsi="Times New Roman" w:cs="Times New Roman"/>
                <w:sz w:val="20"/>
                <w:szCs w:val="20"/>
              </w:rPr>
              <w:tab/>
              <w:t xml:space="preserve">якості </w:t>
            </w:r>
          </w:p>
          <w:p w:rsidR="00A906E9" w:rsidRPr="005F60A7" w:rsidRDefault="00A906E9" w:rsidP="00775C96">
            <w:pPr>
              <w:spacing w:after="0" w:line="240" w:lineRule="auto"/>
            </w:pPr>
            <w:r w:rsidRPr="005F60A7">
              <w:rPr>
                <w:rFonts w:ascii="Times New Roman" w:hAnsi="Times New Roman" w:cs="Times New Roman"/>
                <w:sz w:val="20"/>
                <w:szCs w:val="20"/>
              </w:rPr>
              <w:t>трудового потенціалу</w:t>
            </w:r>
          </w:p>
        </w:tc>
        <w:tc>
          <w:tcPr>
            <w:tcW w:w="367" w:type="pct"/>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12</w:t>
            </w:r>
          </w:p>
        </w:tc>
        <w:tc>
          <w:tcPr>
            <w:tcW w:w="294" w:type="pct"/>
            <w:vAlign w:val="center"/>
          </w:tcPr>
          <w:p w:rsidR="00A906E9"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c>
          <w:tcPr>
            <w:tcW w:w="302"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c>
          <w:tcPr>
            <w:tcW w:w="203" w:type="pct"/>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29"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66" w:type="pct"/>
            <w:gridSpan w:val="2"/>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c>
          <w:tcPr>
            <w:tcW w:w="380"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A906E9" w:rsidRPr="005F60A7" w:rsidTr="003D323F">
        <w:trPr>
          <w:trHeight w:val="348"/>
        </w:trPr>
        <w:tc>
          <w:tcPr>
            <w:tcW w:w="1553" w:type="pct"/>
          </w:tcPr>
          <w:p w:rsidR="00A906E9" w:rsidRPr="005F60A7" w:rsidRDefault="00A906E9" w:rsidP="00775C96">
            <w:pPr>
              <w:pStyle w:val="TableParagraph"/>
              <w:tabs>
                <w:tab w:val="left" w:pos="1551"/>
                <w:tab w:val="left" w:pos="3563"/>
              </w:tabs>
              <w:spacing w:line="223" w:lineRule="exact"/>
              <w:ind w:left="0"/>
              <w:rPr>
                <w:rFonts w:ascii="Times New Roman" w:hAnsi="Times New Roman"/>
                <w:spacing w:val="-2"/>
                <w:sz w:val="20"/>
                <w:szCs w:val="20"/>
              </w:rPr>
            </w:pPr>
            <w:r w:rsidRPr="005F60A7">
              <w:rPr>
                <w:rFonts w:ascii="Times New Roman" w:hAnsi="Times New Roman"/>
                <w:sz w:val="20"/>
                <w:szCs w:val="20"/>
                <w:lang w:eastAsia="ru-RU"/>
              </w:rPr>
              <w:t xml:space="preserve">Тема 6. </w:t>
            </w:r>
            <w:r w:rsidRPr="005F60A7">
              <w:rPr>
                <w:rFonts w:ascii="Times New Roman" w:hAnsi="Times New Roman"/>
                <w:sz w:val="20"/>
                <w:szCs w:val="20"/>
              </w:rPr>
              <w:t>Доходи</w:t>
            </w:r>
            <w:r w:rsidRPr="005F60A7">
              <w:rPr>
                <w:rFonts w:ascii="Times New Roman" w:hAnsi="Times New Roman"/>
                <w:spacing w:val="-7"/>
                <w:sz w:val="20"/>
                <w:szCs w:val="20"/>
              </w:rPr>
              <w:t xml:space="preserve"> </w:t>
            </w:r>
            <w:r w:rsidRPr="005F60A7">
              <w:rPr>
                <w:rFonts w:ascii="Times New Roman" w:hAnsi="Times New Roman"/>
                <w:sz w:val="20"/>
                <w:szCs w:val="20"/>
              </w:rPr>
              <w:t>і</w:t>
            </w:r>
            <w:r w:rsidRPr="005F60A7">
              <w:rPr>
                <w:rFonts w:ascii="Times New Roman" w:hAnsi="Times New Roman"/>
                <w:spacing w:val="-6"/>
                <w:sz w:val="20"/>
                <w:szCs w:val="20"/>
              </w:rPr>
              <w:t xml:space="preserve"> </w:t>
            </w:r>
            <w:r w:rsidRPr="005F60A7">
              <w:rPr>
                <w:rFonts w:ascii="Times New Roman" w:hAnsi="Times New Roman"/>
                <w:sz w:val="20"/>
                <w:szCs w:val="20"/>
              </w:rPr>
              <w:t>якість</w:t>
            </w:r>
            <w:r w:rsidRPr="005F60A7">
              <w:rPr>
                <w:rFonts w:ascii="Times New Roman" w:hAnsi="Times New Roman"/>
                <w:spacing w:val="-6"/>
                <w:sz w:val="20"/>
                <w:szCs w:val="20"/>
              </w:rPr>
              <w:t xml:space="preserve"> </w:t>
            </w:r>
            <w:r w:rsidRPr="005F60A7">
              <w:rPr>
                <w:rFonts w:ascii="Times New Roman" w:hAnsi="Times New Roman"/>
                <w:sz w:val="20"/>
                <w:szCs w:val="20"/>
              </w:rPr>
              <w:t>життя</w:t>
            </w:r>
            <w:r w:rsidRPr="005F60A7">
              <w:rPr>
                <w:rFonts w:ascii="Times New Roman" w:hAnsi="Times New Roman"/>
                <w:spacing w:val="-4"/>
                <w:sz w:val="20"/>
                <w:szCs w:val="20"/>
              </w:rPr>
              <w:t xml:space="preserve"> </w:t>
            </w:r>
            <w:r w:rsidRPr="005F60A7">
              <w:rPr>
                <w:rFonts w:ascii="Times New Roman" w:hAnsi="Times New Roman"/>
                <w:spacing w:val="-2"/>
                <w:sz w:val="20"/>
                <w:szCs w:val="20"/>
              </w:rPr>
              <w:t>населення</w:t>
            </w:r>
          </w:p>
        </w:tc>
        <w:tc>
          <w:tcPr>
            <w:tcW w:w="367" w:type="pct"/>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10</w:t>
            </w:r>
          </w:p>
        </w:tc>
        <w:tc>
          <w:tcPr>
            <w:tcW w:w="294" w:type="pct"/>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302" w:type="pct"/>
            <w:gridSpan w:val="2"/>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03" w:type="pct"/>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29" w:type="pct"/>
            <w:gridSpan w:val="2"/>
            <w:vAlign w:val="center"/>
          </w:tcPr>
          <w:p w:rsidR="00A906E9" w:rsidRPr="005F60A7" w:rsidRDefault="00A906E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66" w:type="pct"/>
            <w:gridSpan w:val="2"/>
            <w:vAlign w:val="center"/>
          </w:tcPr>
          <w:p w:rsidR="00A906E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c>
          <w:tcPr>
            <w:tcW w:w="380"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A906E9" w:rsidRPr="005F60A7" w:rsidRDefault="00A906E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86483F" w:rsidRPr="005F60A7" w:rsidTr="00A956C4">
        <w:trPr>
          <w:trHeight w:val="208"/>
        </w:trPr>
        <w:tc>
          <w:tcPr>
            <w:tcW w:w="1553" w:type="pct"/>
            <w:vAlign w:val="center"/>
          </w:tcPr>
          <w:p w:rsidR="001D07F9" w:rsidRPr="005F60A7" w:rsidRDefault="001D07F9" w:rsidP="00775C96">
            <w:pPr>
              <w:widowControl w:val="0"/>
              <w:autoSpaceDE w:val="0"/>
              <w:autoSpaceDN w:val="0"/>
              <w:adjustRightInd w:val="0"/>
              <w:spacing w:after="0" w:line="240" w:lineRule="auto"/>
              <w:rPr>
                <w:rFonts w:ascii="Times New Roman" w:eastAsia="Times New Roman" w:hAnsi="Times New Roman" w:cs="Times New Roman"/>
                <w:sz w:val="20"/>
                <w:szCs w:val="20"/>
                <w:lang w:eastAsia="uk-UA"/>
              </w:rPr>
            </w:pPr>
            <w:r w:rsidRPr="005F60A7">
              <w:rPr>
                <w:rFonts w:ascii="Times New Roman" w:eastAsia="Times New Roman" w:hAnsi="Times New Roman" w:cs="Times New Roman"/>
                <w:bCs/>
                <w:sz w:val="20"/>
                <w:szCs w:val="20"/>
                <w:lang w:eastAsia="uk-UA"/>
              </w:rPr>
              <w:t>Разом за модулем 1</w:t>
            </w:r>
          </w:p>
        </w:tc>
        <w:tc>
          <w:tcPr>
            <w:tcW w:w="367" w:type="pct"/>
            <w:vAlign w:val="center"/>
          </w:tcPr>
          <w:p w:rsidR="001D07F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60</w:t>
            </w:r>
          </w:p>
        </w:tc>
        <w:tc>
          <w:tcPr>
            <w:tcW w:w="294" w:type="pct"/>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14</w:t>
            </w:r>
          </w:p>
        </w:tc>
        <w:tc>
          <w:tcPr>
            <w:tcW w:w="302" w:type="pct"/>
            <w:gridSpan w:val="2"/>
            <w:vAlign w:val="center"/>
          </w:tcPr>
          <w:p w:rsidR="001D07F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14</w:t>
            </w:r>
          </w:p>
        </w:tc>
        <w:tc>
          <w:tcPr>
            <w:tcW w:w="203" w:type="pct"/>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29" w:type="pct"/>
            <w:gridSpan w:val="2"/>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66" w:type="pct"/>
            <w:gridSpan w:val="2"/>
            <w:vAlign w:val="center"/>
          </w:tcPr>
          <w:p w:rsidR="001D07F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32</w:t>
            </w:r>
          </w:p>
        </w:tc>
        <w:tc>
          <w:tcPr>
            <w:tcW w:w="380"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A906E9" w:rsidRPr="005F60A7" w:rsidTr="00A906E9">
        <w:trPr>
          <w:trHeight w:val="267"/>
        </w:trPr>
        <w:tc>
          <w:tcPr>
            <w:tcW w:w="5000" w:type="pct"/>
            <w:gridSpan w:val="16"/>
          </w:tcPr>
          <w:p w:rsidR="00A906E9" w:rsidRPr="005F60A7" w:rsidRDefault="00A906E9" w:rsidP="00A906E9">
            <w:pPr>
              <w:tabs>
                <w:tab w:val="center" w:pos="5023"/>
                <w:tab w:val="left" w:pos="8730"/>
              </w:tabs>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b/>
                <w:sz w:val="20"/>
                <w:szCs w:val="20"/>
                <w:lang w:eastAsia="ru-RU"/>
              </w:rPr>
              <w:t>Змістовий</w:t>
            </w:r>
            <w:r w:rsidRPr="005F60A7">
              <w:rPr>
                <w:rFonts w:ascii="Times New Roman" w:eastAsia="Times New Roman" w:hAnsi="Times New Roman" w:cs="Times New Roman"/>
                <w:b/>
                <w:spacing w:val="-2"/>
                <w:sz w:val="20"/>
                <w:szCs w:val="20"/>
                <w:lang w:eastAsia="ru-RU"/>
              </w:rPr>
              <w:t xml:space="preserve"> </w:t>
            </w:r>
            <w:r w:rsidRPr="005F60A7">
              <w:rPr>
                <w:rFonts w:ascii="Times New Roman" w:eastAsia="Times New Roman" w:hAnsi="Times New Roman" w:cs="Times New Roman"/>
                <w:b/>
                <w:sz w:val="20"/>
                <w:szCs w:val="20"/>
                <w:lang w:eastAsia="ru-RU"/>
              </w:rPr>
              <w:t>модуль</w:t>
            </w:r>
            <w:r w:rsidRPr="005F60A7">
              <w:rPr>
                <w:rFonts w:ascii="Times New Roman" w:eastAsia="Times New Roman" w:hAnsi="Times New Roman" w:cs="Times New Roman"/>
                <w:b/>
                <w:spacing w:val="-2"/>
                <w:sz w:val="20"/>
                <w:szCs w:val="20"/>
                <w:lang w:eastAsia="ru-RU"/>
              </w:rPr>
              <w:t xml:space="preserve"> </w:t>
            </w:r>
            <w:r w:rsidRPr="005F60A7">
              <w:rPr>
                <w:rFonts w:ascii="Times New Roman" w:eastAsia="Times New Roman" w:hAnsi="Times New Roman" w:cs="Times New Roman"/>
                <w:b/>
                <w:sz w:val="20"/>
                <w:szCs w:val="20"/>
                <w:lang w:eastAsia="ru-RU"/>
              </w:rPr>
              <w:t xml:space="preserve">2. </w:t>
            </w:r>
            <w:r w:rsidRPr="005F60A7">
              <w:rPr>
                <w:rFonts w:ascii="Times New Roman" w:hAnsi="Times New Roman" w:cs="Times New Roman"/>
                <w:b/>
                <w:sz w:val="20"/>
              </w:rPr>
              <w:t>Організаційно-економічний</w:t>
            </w:r>
            <w:r w:rsidRPr="005F60A7">
              <w:rPr>
                <w:rFonts w:ascii="Times New Roman" w:hAnsi="Times New Roman" w:cs="Times New Roman"/>
                <w:b/>
                <w:spacing w:val="-10"/>
                <w:sz w:val="20"/>
              </w:rPr>
              <w:t xml:space="preserve"> </w:t>
            </w:r>
            <w:r w:rsidRPr="005F60A7">
              <w:rPr>
                <w:rFonts w:ascii="Times New Roman" w:hAnsi="Times New Roman" w:cs="Times New Roman"/>
                <w:b/>
                <w:sz w:val="20"/>
              </w:rPr>
              <w:t>механізм</w:t>
            </w:r>
            <w:r w:rsidRPr="005F60A7">
              <w:rPr>
                <w:rFonts w:ascii="Times New Roman" w:hAnsi="Times New Roman" w:cs="Times New Roman"/>
                <w:b/>
                <w:spacing w:val="-10"/>
                <w:sz w:val="20"/>
              </w:rPr>
              <w:t xml:space="preserve"> </w:t>
            </w:r>
            <w:r w:rsidRPr="005F60A7">
              <w:rPr>
                <w:rFonts w:ascii="Times New Roman" w:hAnsi="Times New Roman" w:cs="Times New Roman"/>
                <w:b/>
                <w:sz w:val="20"/>
              </w:rPr>
              <w:t>управління трудовим потенціалом</w:t>
            </w:r>
          </w:p>
        </w:tc>
      </w:tr>
      <w:tr w:rsidR="00775C96" w:rsidRPr="005F60A7" w:rsidTr="003D323F">
        <w:trPr>
          <w:trHeight w:val="294"/>
        </w:trPr>
        <w:tc>
          <w:tcPr>
            <w:tcW w:w="1553" w:type="pct"/>
          </w:tcPr>
          <w:p w:rsidR="00775C96" w:rsidRPr="005F60A7" w:rsidRDefault="00775C96" w:rsidP="00775C96">
            <w:pPr>
              <w:pStyle w:val="TableParagraph"/>
              <w:tabs>
                <w:tab w:val="left" w:pos="1403"/>
                <w:tab w:val="left" w:pos="2923"/>
              </w:tabs>
              <w:spacing w:line="223" w:lineRule="exact"/>
              <w:ind w:left="0"/>
              <w:rPr>
                <w:rFonts w:ascii="Times New Roman" w:hAnsi="Times New Roman"/>
                <w:sz w:val="20"/>
                <w:szCs w:val="20"/>
              </w:rPr>
            </w:pPr>
            <w:r w:rsidRPr="005F60A7">
              <w:rPr>
                <w:rFonts w:ascii="Times New Roman" w:hAnsi="Times New Roman"/>
                <w:sz w:val="20"/>
                <w:szCs w:val="20"/>
                <w:lang w:eastAsia="ru-RU"/>
              </w:rPr>
              <w:t xml:space="preserve">Тема 7. </w:t>
            </w:r>
            <w:r w:rsidRPr="005F60A7">
              <w:rPr>
                <w:rFonts w:ascii="Times New Roman" w:hAnsi="Times New Roman"/>
                <w:spacing w:val="-2"/>
                <w:sz w:val="20"/>
                <w:szCs w:val="20"/>
              </w:rPr>
              <w:t>Система</w:t>
            </w:r>
            <w:r w:rsidRPr="005F60A7">
              <w:rPr>
                <w:rFonts w:ascii="Times New Roman" w:hAnsi="Times New Roman"/>
                <w:sz w:val="20"/>
                <w:szCs w:val="20"/>
              </w:rPr>
              <w:t xml:space="preserve"> </w:t>
            </w:r>
            <w:r w:rsidRPr="005F60A7">
              <w:rPr>
                <w:rFonts w:ascii="Times New Roman" w:hAnsi="Times New Roman"/>
                <w:spacing w:val="-2"/>
                <w:sz w:val="20"/>
                <w:szCs w:val="20"/>
              </w:rPr>
              <w:t>управління</w:t>
            </w:r>
            <w:r w:rsidRPr="005F60A7">
              <w:rPr>
                <w:rFonts w:ascii="Times New Roman" w:hAnsi="Times New Roman"/>
                <w:sz w:val="20"/>
                <w:szCs w:val="20"/>
              </w:rPr>
              <w:t xml:space="preserve"> </w:t>
            </w:r>
            <w:r w:rsidRPr="005F60A7">
              <w:rPr>
                <w:rFonts w:ascii="Times New Roman" w:hAnsi="Times New Roman"/>
                <w:spacing w:val="-2"/>
                <w:sz w:val="20"/>
                <w:szCs w:val="20"/>
              </w:rPr>
              <w:t>трудовим</w:t>
            </w:r>
            <w:r w:rsidRPr="005F60A7">
              <w:rPr>
                <w:rFonts w:ascii="Times New Roman" w:hAnsi="Times New Roman"/>
                <w:sz w:val="20"/>
                <w:szCs w:val="20"/>
              </w:rPr>
              <w:t xml:space="preserve"> </w:t>
            </w:r>
            <w:r w:rsidRPr="005F60A7">
              <w:rPr>
                <w:rFonts w:ascii="Times New Roman" w:hAnsi="Times New Roman"/>
                <w:spacing w:val="-2"/>
                <w:sz w:val="20"/>
                <w:szCs w:val="20"/>
              </w:rPr>
              <w:t>потенціалом</w:t>
            </w:r>
          </w:p>
        </w:tc>
        <w:tc>
          <w:tcPr>
            <w:tcW w:w="367" w:type="pct"/>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10</w:t>
            </w:r>
          </w:p>
        </w:tc>
        <w:tc>
          <w:tcPr>
            <w:tcW w:w="294" w:type="pct"/>
            <w:vAlign w:val="center"/>
          </w:tcPr>
          <w:p w:rsidR="00775C96" w:rsidRPr="005F60A7" w:rsidRDefault="00C07CD1"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94"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11" w:type="pct"/>
            <w:gridSpan w:val="2"/>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02"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93" w:type="pct"/>
            <w:gridSpan w:val="3"/>
            <w:vAlign w:val="center"/>
          </w:tcPr>
          <w:p w:rsidR="00775C96" w:rsidRPr="005F60A7" w:rsidRDefault="00C07CD1"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c>
          <w:tcPr>
            <w:tcW w:w="380"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775C96" w:rsidRPr="005F60A7" w:rsidTr="003D323F">
        <w:trPr>
          <w:trHeight w:val="173"/>
        </w:trPr>
        <w:tc>
          <w:tcPr>
            <w:tcW w:w="1553" w:type="pct"/>
          </w:tcPr>
          <w:p w:rsidR="00775C96" w:rsidRPr="005F60A7" w:rsidRDefault="00775C96" w:rsidP="00775C96">
            <w:pPr>
              <w:pStyle w:val="TableParagraph"/>
              <w:tabs>
                <w:tab w:val="left" w:pos="1403"/>
                <w:tab w:val="left" w:pos="2923"/>
              </w:tabs>
              <w:spacing w:line="223" w:lineRule="exact"/>
              <w:ind w:left="0"/>
              <w:rPr>
                <w:rFonts w:ascii="Times New Roman" w:hAnsi="Times New Roman"/>
                <w:spacing w:val="-2"/>
                <w:sz w:val="20"/>
                <w:szCs w:val="20"/>
              </w:rPr>
            </w:pPr>
            <w:r w:rsidRPr="005F60A7">
              <w:rPr>
                <w:rFonts w:ascii="Times New Roman" w:hAnsi="Times New Roman"/>
                <w:sz w:val="20"/>
                <w:szCs w:val="20"/>
                <w:lang w:eastAsia="ru-RU"/>
              </w:rPr>
              <w:t xml:space="preserve">Тема 8. </w:t>
            </w:r>
            <w:r w:rsidRPr="005F60A7">
              <w:rPr>
                <w:rFonts w:ascii="Times New Roman" w:hAnsi="Times New Roman"/>
                <w:spacing w:val="-2"/>
                <w:sz w:val="20"/>
                <w:szCs w:val="20"/>
              </w:rPr>
              <w:t>Забезпечення системи управління трудовим потенціалом</w:t>
            </w:r>
          </w:p>
        </w:tc>
        <w:tc>
          <w:tcPr>
            <w:tcW w:w="367" w:type="pct"/>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8</w:t>
            </w:r>
          </w:p>
        </w:tc>
        <w:tc>
          <w:tcPr>
            <w:tcW w:w="294"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94"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11" w:type="pct"/>
            <w:gridSpan w:val="2"/>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02"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93" w:type="pct"/>
            <w:gridSpan w:val="3"/>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c>
          <w:tcPr>
            <w:tcW w:w="380"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775C96" w:rsidRPr="005F60A7" w:rsidTr="003D323F">
        <w:trPr>
          <w:trHeight w:val="380"/>
        </w:trPr>
        <w:tc>
          <w:tcPr>
            <w:tcW w:w="1553" w:type="pct"/>
          </w:tcPr>
          <w:p w:rsidR="00775C96" w:rsidRPr="005F60A7" w:rsidRDefault="00775C96" w:rsidP="00775C96">
            <w:pPr>
              <w:pStyle w:val="TableParagraph"/>
              <w:tabs>
                <w:tab w:val="left" w:pos="1226"/>
                <w:tab w:val="left" w:pos="2089"/>
                <w:tab w:val="left" w:pos="2384"/>
                <w:tab w:val="left" w:pos="3015"/>
                <w:tab w:val="left" w:pos="3645"/>
              </w:tabs>
              <w:spacing w:line="223" w:lineRule="exact"/>
              <w:ind w:left="0"/>
              <w:rPr>
                <w:rFonts w:ascii="Times New Roman" w:hAnsi="Times New Roman"/>
                <w:sz w:val="20"/>
                <w:szCs w:val="20"/>
              </w:rPr>
            </w:pPr>
            <w:r w:rsidRPr="005F60A7">
              <w:rPr>
                <w:rFonts w:ascii="Times New Roman" w:hAnsi="Times New Roman"/>
                <w:sz w:val="20"/>
                <w:szCs w:val="20"/>
                <w:lang w:eastAsia="ru-RU"/>
              </w:rPr>
              <w:t xml:space="preserve">Тема 9. </w:t>
            </w:r>
            <w:r w:rsidRPr="005F60A7">
              <w:rPr>
                <w:rFonts w:ascii="Times New Roman" w:hAnsi="Times New Roman"/>
                <w:spacing w:val="-2"/>
                <w:sz w:val="20"/>
                <w:szCs w:val="20"/>
              </w:rPr>
              <w:t>Управління людським</w:t>
            </w:r>
            <w:r w:rsidRPr="005F60A7">
              <w:rPr>
                <w:rFonts w:ascii="Times New Roman" w:hAnsi="Times New Roman"/>
                <w:sz w:val="20"/>
                <w:szCs w:val="20"/>
              </w:rPr>
              <w:t xml:space="preserve"> </w:t>
            </w:r>
            <w:r w:rsidRPr="005F60A7">
              <w:rPr>
                <w:rFonts w:ascii="Times New Roman" w:hAnsi="Times New Roman"/>
                <w:spacing w:val="-2"/>
                <w:sz w:val="20"/>
                <w:szCs w:val="20"/>
              </w:rPr>
              <w:t>капіталом як активною частиною трудового потенціалу</w:t>
            </w:r>
          </w:p>
        </w:tc>
        <w:tc>
          <w:tcPr>
            <w:tcW w:w="367" w:type="pct"/>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10</w:t>
            </w:r>
          </w:p>
        </w:tc>
        <w:tc>
          <w:tcPr>
            <w:tcW w:w="294" w:type="pct"/>
            <w:vAlign w:val="center"/>
          </w:tcPr>
          <w:p w:rsidR="00775C96" w:rsidRPr="005F60A7" w:rsidRDefault="00C07CD1"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c>
          <w:tcPr>
            <w:tcW w:w="294" w:type="pct"/>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11" w:type="pct"/>
            <w:gridSpan w:val="2"/>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02"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93" w:type="pct"/>
            <w:gridSpan w:val="3"/>
            <w:vAlign w:val="center"/>
          </w:tcPr>
          <w:p w:rsidR="00775C96" w:rsidRPr="005F60A7" w:rsidRDefault="00C07CD1"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c>
          <w:tcPr>
            <w:tcW w:w="380"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775C96" w:rsidRPr="005F60A7" w:rsidTr="003D323F">
        <w:trPr>
          <w:trHeight w:val="459"/>
        </w:trPr>
        <w:tc>
          <w:tcPr>
            <w:tcW w:w="1553" w:type="pct"/>
          </w:tcPr>
          <w:p w:rsidR="00775C96" w:rsidRPr="005F60A7" w:rsidRDefault="00775C96" w:rsidP="00775C96">
            <w:pPr>
              <w:pStyle w:val="TableParagraph"/>
              <w:tabs>
                <w:tab w:val="left" w:pos="1481"/>
                <w:tab w:val="left" w:pos="2874"/>
              </w:tabs>
              <w:spacing w:line="223" w:lineRule="exact"/>
              <w:ind w:left="0"/>
              <w:rPr>
                <w:rFonts w:ascii="Times New Roman" w:hAnsi="Times New Roman"/>
                <w:sz w:val="20"/>
                <w:szCs w:val="20"/>
              </w:rPr>
            </w:pPr>
            <w:r w:rsidRPr="005F60A7">
              <w:rPr>
                <w:rFonts w:ascii="Times New Roman" w:hAnsi="Times New Roman"/>
                <w:sz w:val="20"/>
                <w:szCs w:val="20"/>
                <w:lang w:eastAsia="ru-RU"/>
              </w:rPr>
              <w:t xml:space="preserve">Тема 10. </w:t>
            </w:r>
            <w:r w:rsidRPr="005F60A7">
              <w:rPr>
                <w:rFonts w:ascii="Times New Roman" w:hAnsi="Times New Roman"/>
                <w:spacing w:val="-2"/>
                <w:sz w:val="20"/>
                <w:szCs w:val="20"/>
              </w:rPr>
              <w:t>Ефективність використання</w:t>
            </w:r>
            <w:r w:rsidRPr="005F60A7">
              <w:rPr>
                <w:rFonts w:ascii="Times New Roman" w:hAnsi="Times New Roman"/>
                <w:sz w:val="20"/>
                <w:szCs w:val="20"/>
              </w:rPr>
              <w:tab/>
            </w:r>
            <w:r w:rsidRPr="005F60A7">
              <w:rPr>
                <w:rFonts w:ascii="Times New Roman" w:hAnsi="Times New Roman"/>
                <w:spacing w:val="-2"/>
                <w:sz w:val="20"/>
                <w:szCs w:val="20"/>
              </w:rPr>
              <w:t>трудового</w:t>
            </w:r>
            <w:r w:rsidRPr="005F60A7">
              <w:rPr>
                <w:rFonts w:ascii="Times New Roman" w:hAnsi="Times New Roman"/>
                <w:sz w:val="20"/>
                <w:szCs w:val="20"/>
              </w:rPr>
              <w:t xml:space="preserve"> </w:t>
            </w:r>
            <w:r w:rsidRPr="005F60A7">
              <w:rPr>
                <w:rFonts w:ascii="Times New Roman" w:hAnsi="Times New Roman"/>
                <w:spacing w:val="-2"/>
                <w:sz w:val="20"/>
                <w:szCs w:val="20"/>
              </w:rPr>
              <w:t>потенціалу</w:t>
            </w:r>
          </w:p>
        </w:tc>
        <w:tc>
          <w:tcPr>
            <w:tcW w:w="367" w:type="pct"/>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12</w:t>
            </w:r>
          </w:p>
        </w:tc>
        <w:tc>
          <w:tcPr>
            <w:tcW w:w="294"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94"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c>
          <w:tcPr>
            <w:tcW w:w="211" w:type="pct"/>
            <w:gridSpan w:val="2"/>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02"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93" w:type="pct"/>
            <w:gridSpan w:val="3"/>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c>
          <w:tcPr>
            <w:tcW w:w="380"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775C96" w:rsidRPr="005F60A7" w:rsidTr="003D323F">
        <w:trPr>
          <w:trHeight w:val="234"/>
        </w:trPr>
        <w:tc>
          <w:tcPr>
            <w:tcW w:w="1553" w:type="pct"/>
          </w:tcPr>
          <w:p w:rsidR="00775C96" w:rsidRPr="005F60A7" w:rsidRDefault="00775C96" w:rsidP="00775C96">
            <w:pPr>
              <w:pStyle w:val="TableParagraph"/>
              <w:spacing w:line="228" w:lineRule="exact"/>
              <w:ind w:left="0"/>
              <w:rPr>
                <w:rFonts w:ascii="Times New Roman" w:hAnsi="Times New Roman"/>
                <w:sz w:val="20"/>
                <w:szCs w:val="20"/>
              </w:rPr>
            </w:pPr>
            <w:r w:rsidRPr="005F60A7">
              <w:rPr>
                <w:rFonts w:ascii="Times New Roman" w:hAnsi="Times New Roman"/>
                <w:sz w:val="20"/>
                <w:szCs w:val="20"/>
                <w:lang w:eastAsia="ru-RU"/>
              </w:rPr>
              <w:t xml:space="preserve">Тема 11. </w:t>
            </w:r>
            <w:r w:rsidRPr="005F60A7">
              <w:rPr>
                <w:rFonts w:ascii="Times New Roman" w:hAnsi="Times New Roman"/>
                <w:sz w:val="20"/>
                <w:szCs w:val="20"/>
              </w:rPr>
              <w:t>Суспільна</w:t>
            </w:r>
            <w:r w:rsidRPr="005F60A7">
              <w:rPr>
                <w:rFonts w:ascii="Times New Roman" w:hAnsi="Times New Roman"/>
                <w:spacing w:val="25"/>
                <w:sz w:val="20"/>
                <w:szCs w:val="20"/>
              </w:rPr>
              <w:t xml:space="preserve"> </w:t>
            </w:r>
            <w:r w:rsidRPr="005F60A7">
              <w:rPr>
                <w:rFonts w:ascii="Times New Roman" w:hAnsi="Times New Roman"/>
                <w:sz w:val="20"/>
                <w:szCs w:val="20"/>
              </w:rPr>
              <w:t>організація</w:t>
            </w:r>
            <w:r w:rsidRPr="005F60A7">
              <w:rPr>
                <w:rFonts w:ascii="Times New Roman" w:hAnsi="Times New Roman"/>
                <w:spacing w:val="26"/>
                <w:sz w:val="20"/>
                <w:szCs w:val="20"/>
              </w:rPr>
              <w:t xml:space="preserve"> </w:t>
            </w:r>
            <w:r w:rsidRPr="005F60A7">
              <w:rPr>
                <w:rFonts w:ascii="Times New Roman" w:hAnsi="Times New Roman"/>
                <w:sz w:val="20"/>
                <w:szCs w:val="20"/>
              </w:rPr>
              <w:t>праці</w:t>
            </w:r>
            <w:r w:rsidRPr="005F60A7">
              <w:rPr>
                <w:rFonts w:ascii="Times New Roman" w:hAnsi="Times New Roman"/>
                <w:spacing w:val="25"/>
                <w:sz w:val="20"/>
                <w:szCs w:val="20"/>
              </w:rPr>
              <w:t xml:space="preserve"> </w:t>
            </w:r>
            <w:r w:rsidRPr="005F60A7">
              <w:rPr>
                <w:rFonts w:ascii="Times New Roman" w:hAnsi="Times New Roman"/>
                <w:sz w:val="20"/>
                <w:szCs w:val="20"/>
              </w:rPr>
              <w:t>та</w:t>
            </w:r>
            <w:r w:rsidRPr="005F60A7">
              <w:rPr>
                <w:rFonts w:ascii="Times New Roman" w:hAnsi="Times New Roman"/>
                <w:spacing w:val="25"/>
                <w:sz w:val="20"/>
                <w:szCs w:val="20"/>
              </w:rPr>
              <w:t xml:space="preserve"> </w:t>
            </w:r>
            <w:r w:rsidRPr="005F60A7">
              <w:rPr>
                <w:rFonts w:ascii="Times New Roman" w:hAnsi="Times New Roman"/>
                <w:sz w:val="20"/>
                <w:szCs w:val="20"/>
              </w:rPr>
              <w:t xml:space="preserve">соціальна </w:t>
            </w:r>
            <w:r w:rsidRPr="005F60A7">
              <w:rPr>
                <w:rFonts w:ascii="Times New Roman" w:hAnsi="Times New Roman"/>
                <w:spacing w:val="-2"/>
                <w:sz w:val="20"/>
                <w:szCs w:val="20"/>
              </w:rPr>
              <w:t>політика</w:t>
            </w:r>
          </w:p>
        </w:tc>
        <w:tc>
          <w:tcPr>
            <w:tcW w:w="367" w:type="pct"/>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11</w:t>
            </w:r>
          </w:p>
        </w:tc>
        <w:tc>
          <w:tcPr>
            <w:tcW w:w="294" w:type="pct"/>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c>
          <w:tcPr>
            <w:tcW w:w="294"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c>
          <w:tcPr>
            <w:tcW w:w="211" w:type="pct"/>
            <w:gridSpan w:val="2"/>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02"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93" w:type="pct"/>
            <w:gridSpan w:val="3"/>
            <w:vAlign w:val="center"/>
          </w:tcPr>
          <w:p w:rsidR="00775C96" w:rsidRPr="005F60A7" w:rsidRDefault="004B2892"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3</w:t>
            </w:r>
          </w:p>
        </w:tc>
        <w:tc>
          <w:tcPr>
            <w:tcW w:w="380"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775C96" w:rsidRPr="005F60A7" w:rsidTr="00775C96">
        <w:trPr>
          <w:trHeight w:val="563"/>
        </w:trPr>
        <w:tc>
          <w:tcPr>
            <w:tcW w:w="1553" w:type="pct"/>
          </w:tcPr>
          <w:p w:rsidR="00775C96" w:rsidRPr="005F60A7" w:rsidRDefault="00775C96" w:rsidP="00775C96">
            <w:pPr>
              <w:pStyle w:val="TableParagraph"/>
              <w:tabs>
                <w:tab w:val="left" w:pos="920"/>
                <w:tab w:val="left" w:pos="1552"/>
                <w:tab w:val="left" w:pos="2924"/>
              </w:tabs>
              <w:ind w:left="0" w:right="95"/>
              <w:rPr>
                <w:rFonts w:ascii="Times New Roman" w:hAnsi="Times New Roman"/>
                <w:sz w:val="20"/>
                <w:szCs w:val="20"/>
              </w:rPr>
            </w:pPr>
            <w:r w:rsidRPr="005F60A7">
              <w:rPr>
                <w:rFonts w:ascii="Times New Roman" w:hAnsi="Times New Roman"/>
                <w:sz w:val="20"/>
                <w:szCs w:val="20"/>
                <w:lang w:eastAsia="ru-RU"/>
              </w:rPr>
              <w:t xml:space="preserve">Тема 12. </w:t>
            </w:r>
            <w:r w:rsidRPr="005F60A7">
              <w:rPr>
                <w:rFonts w:ascii="Times New Roman" w:hAnsi="Times New Roman"/>
                <w:sz w:val="20"/>
                <w:szCs w:val="20"/>
              </w:rPr>
              <w:t>Управління трудовим потенціалом  у  контексті  міжнародних відносин</w:t>
            </w:r>
            <w:r w:rsidRPr="005F60A7">
              <w:rPr>
                <w:rFonts w:ascii="Times New Roman" w:hAnsi="Times New Roman"/>
                <w:spacing w:val="-2"/>
                <w:sz w:val="20"/>
                <w:szCs w:val="20"/>
              </w:rPr>
              <w:t xml:space="preserve"> </w:t>
            </w:r>
          </w:p>
        </w:tc>
        <w:tc>
          <w:tcPr>
            <w:tcW w:w="367" w:type="pct"/>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9</w:t>
            </w:r>
          </w:p>
        </w:tc>
        <w:tc>
          <w:tcPr>
            <w:tcW w:w="294"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94" w:type="pct"/>
            <w:vAlign w:val="center"/>
          </w:tcPr>
          <w:p w:rsidR="00775C96"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w:t>
            </w:r>
          </w:p>
        </w:tc>
        <w:tc>
          <w:tcPr>
            <w:tcW w:w="211" w:type="pct"/>
            <w:gridSpan w:val="2"/>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02" w:type="pct"/>
            <w:vAlign w:val="center"/>
          </w:tcPr>
          <w:p w:rsidR="00775C96"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93" w:type="pct"/>
            <w:gridSpan w:val="3"/>
            <w:vAlign w:val="center"/>
          </w:tcPr>
          <w:p w:rsidR="00775C96" w:rsidRPr="005F60A7" w:rsidRDefault="004B2892"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5</w:t>
            </w:r>
          </w:p>
        </w:tc>
        <w:tc>
          <w:tcPr>
            <w:tcW w:w="380"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775C96" w:rsidRPr="005F60A7" w:rsidRDefault="00775C96"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86483F" w:rsidRPr="005F60A7" w:rsidTr="00A956C4">
        <w:trPr>
          <w:trHeight w:val="234"/>
        </w:trPr>
        <w:tc>
          <w:tcPr>
            <w:tcW w:w="1553" w:type="pct"/>
            <w:vAlign w:val="center"/>
          </w:tcPr>
          <w:p w:rsidR="001D07F9" w:rsidRPr="005F60A7" w:rsidRDefault="001D07F9" w:rsidP="00775C96">
            <w:pPr>
              <w:widowControl w:val="0"/>
              <w:autoSpaceDE w:val="0"/>
              <w:autoSpaceDN w:val="0"/>
              <w:adjustRightInd w:val="0"/>
              <w:spacing w:after="0" w:line="240" w:lineRule="auto"/>
              <w:rPr>
                <w:rFonts w:ascii="Times New Roman" w:eastAsia="Times New Roman" w:hAnsi="Times New Roman" w:cs="Times New Roman"/>
                <w:bCs/>
                <w:sz w:val="20"/>
                <w:szCs w:val="20"/>
                <w:lang w:eastAsia="uk-UA"/>
              </w:rPr>
            </w:pPr>
            <w:r w:rsidRPr="005F60A7">
              <w:rPr>
                <w:rFonts w:ascii="Times New Roman" w:eastAsia="Times New Roman" w:hAnsi="Times New Roman" w:cs="Times New Roman"/>
                <w:sz w:val="20"/>
                <w:szCs w:val="20"/>
                <w:lang w:eastAsia="uk-UA"/>
              </w:rPr>
              <w:t>Разом за модулем 2</w:t>
            </w:r>
          </w:p>
        </w:tc>
        <w:tc>
          <w:tcPr>
            <w:tcW w:w="367" w:type="pct"/>
            <w:vAlign w:val="center"/>
          </w:tcPr>
          <w:p w:rsidR="001D07F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r w:rsidR="001D07F9" w:rsidRPr="005F60A7">
              <w:rPr>
                <w:rFonts w:ascii="Times New Roman" w:eastAsia="Times New Roman" w:hAnsi="Times New Roman" w:cs="Times New Roman"/>
                <w:sz w:val="20"/>
                <w:szCs w:val="20"/>
                <w:lang w:eastAsia="uk-UA"/>
              </w:rPr>
              <w:t>0</w:t>
            </w:r>
          </w:p>
        </w:tc>
        <w:tc>
          <w:tcPr>
            <w:tcW w:w="294" w:type="pct"/>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16</w:t>
            </w:r>
          </w:p>
        </w:tc>
        <w:tc>
          <w:tcPr>
            <w:tcW w:w="294" w:type="pct"/>
            <w:vAlign w:val="center"/>
          </w:tcPr>
          <w:p w:rsidR="001D07F9" w:rsidRPr="005F60A7" w:rsidRDefault="00A474CF"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16</w:t>
            </w:r>
          </w:p>
        </w:tc>
        <w:tc>
          <w:tcPr>
            <w:tcW w:w="211" w:type="pct"/>
            <w:gridSpan w:val="2"/>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02" w:type="pct"/>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93" w:type="pct"/>
            <w:gridSpan w:val="3"/>
            <w:vAlign w:val="center"/>
          </w:tcPr>
          <w:p w:rsidR="001D07F9" w:rsidRPr="005F60A7" w:rsidRDefault="004B2892"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28</w:t>
            </w:r>
          </w:p>
        </w:tc>
        <w:tc>
          <w:tcPr>
            <w:tcW w:w="380"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r w:rsidR="0086483F" w:rsidRPr="005F60A7" w:rsidTr="00A956C4">
        <w:trPr>
          <w:trHeight w:val="234"/>
        </w:trPr>
        <w:tc>
          <w:tcPr>
            <w:tcW w:w="1553" w:type="pct"/>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uk-UA"/>
              </w:rPr>
            </w:pPr>
            <w:r w:rsidRPr="005F60A7">
              <w:rPr>
                <w:rFonts w:ascii="Times New Roman" w:eastAsia="Times New Roman" w:hAnsi="Times New Roman" w:cs="Times New Roman"/>
                <w:b/>
                <w:bCs/>
                <w:sz w:val="20"/>
                <w:szCs w:val="20"/>
                <w:lang w:eastAsia="uk-UA"/>
              </w:rPr>
              <w:t>Усього годин</w:t>
            </w:r>
          </w:p>
        </w:tc>
        <w:tc>
          <w:tcPr>
            <w:tcW w:w="367" w:type="pct"/>
            <w:vAlign w:val="center"/>
          </w:tcPr>
          <w:p w:rsidR="001D07F9"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120</w:t>
            </w:r>
          </w:p>
        </w:tc>
        <w:tc>
          <w:tcPr>
            <w:tcW w:w="294" w:type="pct"/>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30</w:t>
            </w:r>
          </w:p>
        </w:tc>
        <w:tc>
          <w:tcPr>
            <w:tcW w:w="294" w:type="pct"/>
            <w:vAlign w:val="center"/>
          </w:tcPr>
          <w:p w:rsidR="001D07F9"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30</w:t>
            </w:r>
          </w:p>
        </w:tc>
        <w:tc>
          <w:tcPr>
            <w:tcW w:w="211" w:type="pct"/>
            <w:gridSpan w:val="2"/>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02" w:type="pct"/>
            <w:vAlign w:val="center"/>
          </w:tcPr>
          <w:p w:rsidR="001D07F9" w:rsidRPr="005F60A7"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93" w:type="pct"/>
            <w:gridSpan w:val="3"/>
            <w:vAlign w:val="center"/>
          </w:tcPr>
          <w:p w:rsidR="001D07F9" w:rsidRPr="005F60A7" w:rsidRDefault="00775C96"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60</w:t>
            </w:r>
          </w:p>
        </w:tc>
        <w:tc>
          <w:tcPr>
            <w:tcW w:w="380"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321"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71"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59"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c>
          <w:tcPr>
            <w:tcW w:w="234" w:type="pct"/>
            <w:vAlign w:val="center"/>
          </w:tcPr>
          <w:p w:rsidR="001D07F9" w:rsidRPr="005F60A7"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p>
        </w:tc>
      </w:tr>
    </w:tbl>
    <w:p w:rsidR="00A956C4" w:rsidRPr="005F60A7" w:rsidRDefault="00A956C4" w:rsidP="00252594">
      <w:pPr>
        <w:pBdr>
          <w:top w:val="nil"/>
          <w:left w:val="nil"/>
          <w:bottom w:val="nil"/>
          <w:right w:val="nil"/>
          <w:between w:val="nil"/>
        </w:pBdr>
        <w:spacing w:line="240" w:lineRule="auto"/>
        <w:ind w:hanging="2"/>
        <w:jc w:val="center"/>
      </w:pPr>
    </w:p>
    <w:p w:rsidR="00A956C4" w:rsidRPr="005F60A7" w:rsidRDefault="00A956C4" w:rsidP="00A956C4">
      <w:pPr>
        <w:pBdr>
          <w:top w:val="nil"/>
          <w:left w:val="nil"/>
          <w:bottom w:val="nil"/>
          <w:right w:val="nil"/>
          <w:between w:val="nil"/>
        </w:pBdr>
        <w:spacing w:after="0" w:line="240" w:lineRule="auto"/>
        <w:ind w:hanging="2"/>
        <w:jc w:val="center"/>
        <w:rPr>
          <w:rFonts w:ascii="Times New Roman" w:hAnsi="Times New Roman" w:cs="Times New Roman"/>
          <w:b/>
          <w:bCs/>
          <w:sz w:val="24"/>
          <w:szCs w:val="24"/>
        </w:rPr>
      </w:pPr>
      <w:r w:rsidRPr="005F60A7">
        <w:rPr>
          <w:rFonts w:ascii="Times New Roman" w:hAnsi="Times New Roman" w:cs="Times New Roman"/>
          <w:b/>
          <w:sz w:val="24"/>
          <w:szCs w:val="24"/>
        </w:rPr>
        <w:t>Тематика лекційних занять з переліком питань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610"/>
        <w:gridCol w:w="9019"/>
      </w:tblGrid>
      <w:tr w:rsidR="00A956C4" w:rsidRPr="005F60A7" w:rsidTr="00C07CD1">
        <w:trPr>
          <w:trHeight w:val="158"/>
        </w:trPr>
        <w:tc>
          <w:tcPr>
            <w:tcW w:w="317" w:type="pct"/>
            <w:shd w:val="clear" w:color="auto" w:fill="auto"/>
            <w:vAlign w:val="center"/>
          </w:tcPr>
          <w:p w:rsidR="00A956C4" w:rsidRPr="005F60A7" w:rsidRDefault="00A956C4" w:rsidP="00721BDC">
            <w:pPr>
              <w:spacing w:after="0" w:line="240" w:lineRule="auto"/>
              <w:ind w:left="142" w:hanging="142"/>
              <w:jc w:val="center"/>
              <w:rPr>
                <w:rFonts w:ascii="Times New Roman" w:eastAsia="Times New Roman" w:hAnsi="Times New Roman" w:cs="Times New Roman"/>
                <w:sz w:val="20"/>
                <w:szCs w:val="20"/>
                <w:lang w:eastAsia="ru-RU"/>
              </w:rPr>
            </w:pPr>
          </w:p>
          <w:p w:rsidR="00A956C4" w:rsidRPr="005F60A7" w:rsidRDefault="00A956C4" w:rsidP="00721BDC">
            <w:pPr>
              <w:spacing w:after="0" w:line="240" w:lineRule="auto"/>
              <w:ind w:left="142" w:hanging="142"/>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w:t>
            </w:r>
          </w:p>
        </w:tc>
        <w:tc>
          <w:tcPr>
            <w:tcW w:w="4683" w:type="pct"/>
            <w:shd w:val="clear" w:color="auto" w:fill="auto"/>
            <w:vAlign w:val="center"/>
          </w:tcPr>
          <w:p w:rsidR="00A956C4" w:rsidRPr="005F60A7" w:rsidRDefault="00A956C4"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hAnsi="Times New Roman" w:cs="Times New Roman"/>
                <w:sz w:val="20"/>
                <w:szCs w:val="20"/>
              </w:rPr>
              <w:t>Назва теми з основними питаннями</w:t>
            </w:r>
          </w:p>
        </w:tc>
      </w:tr>
      <w:tr w:rsidR="00A956C4" w:rsidRPr="005F60A7" w:rsidTr="00C07CD1">
        <w:trPr>
          <w:trHeight w:val="403"/>
        </w:trPr>
        <w:tc>
          <w:tcPr>
            <w:tcW w:w="317" w:type="pct"/>
            <w:shd w:val="clear" w:color="auto" w:fill="auto"/>
            <w:vAlign w:val="center"/>
          </w:tcPr>
          <w:p w:rsidR="00A956C4" w:rsidRPr="005F60A7" w:rsidRDefault="00A956C4"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1</w:t>
            </w:r>
          </w:p>
          <w:p w:rsidR="00A956C4" w:rsidRPr="005F60A7" w:rsidRDefault="00A956C4" w:rsidP="00721BDC">
            <w:pPr>
              <w:spacing w:after="0" w:line="240" w:lineRule="auto"/>
              <w:jc w:val="center"/>
              <w:rPr>
                <w:rFonts w:ascii="Times New Roman" w:eastAsia="Times New Roman" w:hAnsi="Times New Roman" w:cs="Times New Roman"/>
                <w:sz w:val="20"/>
                <w:szCs w:val="20"/>
                <w:lang w:eastAsia="ru-RU"/>
              </w:rPr>
            </w:pPr>
          </w:p>
        </w:tc>
        <w:tc>
          <w:tcPr>
            <w:tcW w:w="4683" w:type="pct"/>
            <w:shd w:val="clear" w:color="auto" w:fill="auto"/>
            <w:vAlign w:val="center"/>
          </w:tcPr>
          <w:p w:rsidR="007A1A42" w:rsidRPr="005F60A7" w:rsidRDefault="007A1A42" w:rsidP="00721BDC">
            <w:pPr>
              <w:spacing w:after="0" w:line="240" w:lineRule="auto"/>
              <w:rPr>
                <w:rFonts w:ascii="Times New Roman" w:hAnsi="Times New Roman" w:cs="Times New Roman"/>
                <w:b/>
                <w:sz w:val="20"/>
                <w:szCs w:val="20"/>
              </w:rPr>
            </w:pPr>
            <w:r w:rsidRPr="005F60A7">
              <w:rPr>
                <w:rFonts w:ascii="Times New Roman" w:hAnsi="Times New Roman" w:cs="Times New Roman"/>
                <w:b/>
                <w:sz w:val="20"/>
                <w:szCs w:val="20"/>
              </w:rPr>
              <w:t xml:space="preserve">Тема 1. </w:t>
            </w:r>
            <w:r w:rsidRPr="005F60A7">
              <w:rPr>
                <w:rStyle w:val="2"/>
                <w:rFonts w:eastAsiaTheme="minorHAnsi"/>
                <w:b/>
                <w:sz w:val="20"/>
                <w:szCs w:val="20"/>
              </w:rPr>
              <w:t>Предмет, метод та завдання дисципліни</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1.Предмет, метод та завдання дисципліни «Управління трудовим потенціалом». </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2.Структура дисциплі</w:t>
            </w:r>
            <w:r w:rsidRPr="005F60A7">
              <w:rPr>
                <w:sz w:val="20"/>
                <w:szCs w:val="20"/>
                <w:lang w:val="uk-UA"/>
              </w:rPr>
              <w:softHyphen/>
              <w:t xml:space="preserve">ни. </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3.Взаємозв’язок дисципліни «Управління трудовим потенціалом» з іншими дисциплінами та науками: економічними, соціологічними, управлінськими.</w:t>
            </w:r>
          </w:p>
          <w:p w:rsidR="00A956C4"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4.Значення дисципліни для фундаментальної підготовки бака</w:t>
            </w:r>
            <w:r w:rsidRPr="005F60A7">
              <w:rPr>
                <w:sz w:val="20"/>
                <w:szCs w:val="20"/>
                <w:lang w:val="uk-UA"/>
              </w:rPr>
              <w:softHyphen/>
              <w:t>лаврів.</w:t>
            </w:r>
          </w:p>
        </w:tc>
      </w:tr>
      <w:tr w:rsidR="00A956C4" w:rsidRPr="005F60A7" w:rsidTr="00C07CD1">
        <w:trPr>
          <w:trHeight w:val="143"/>
        </w:trPr>
        <w:tc>
          <w:tcPr>
            <w:tcW w:w="317" w:type="pct"/>
            <w:shd w:val="clear" w:color="auto" w:fill="auto"/>
            <w:vAlign w:val="center"/>
          </w:tcPr>
          <w:p w:rsidR="00A956C4" w:rsidRPr="005F60A7" w:rsidRDefault="00A956C4"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2</w:t>
            </w:r>
          </w:p>
        </w:tc>
        <w:tc>
          <w:tcPr>
            <w:tcW w:w="4683" w:type="pct"/>
            <w:shd w:val="clear" w:color="auto" w:fill="auto"/>
            <w:vAlign w:val="center"/>
          </w:tcPr>
          <w:p w:rsidR="007A1A42" w:rsidRPr="005F60A7" w:rsidRDefault="007A1A42" w:rsidP="00721BDC">
            <w:pPr>
              <w:spacing w:after="0" w:line="240" w:lineRule="auto"/>
              <w:rPr>
                <w:rFonts w:ascii="Times New Roman" w:hAnsi="Times New Roman" w:cs="Times New Roman"/>
                <w:sz w:val="20"/>
                <w:szCs w:val="20"/>
              </w:rPr>
            </w:pPr>
            <w:r w:rsidRPr="005F60A7">
              <w:rPr>
                <w:rStyle w:val="6"/>
                <w:rFonts w:eastAsiaTheme="minorHAnsi"/>
                <w:bCs w:val="0"/>
                <w:i w:val="0"/>
                <w:iCs w:val="0"/>
                <w:sz w:val="20"/>
                <w:szCs w:val="20"/>
              </w:rPr>
              <w:t>Тема 2. Населення - природна основа формування трудового потенціалу</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1.Населення як демографічна категорія. Структура населення, види структур. </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2.Природний рух населення: сутність, значення та показники виміру.</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3.Показники, що характеризують масштаби та інтенсивність мігра</w:t>
            </w:r>
            <w:r w:rsidRPr="005F60A7">
              <w:rPr>
                <w:sz w:val="20"/>
                <w:szCs w:val="20"/>
                <w:lang w:val="uk-UA"/>
              </w:rPr>
              <w:softHyphen/>
              <w:t>цій.</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4.Відтворення населення та його типи. </w:t>
            </w:r>
          </w:p>
          <w:p w:rsidR="00A956C4"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5.Демографічний вимір трудового потенціалу.</w:t>
            </w:r>
          </w:p>
        </w:tc>
      </w:tr>
      <w:tr w:rsidR="00A956C4" w:rsidRPr="005F60A7" w:rsidTr="00C07CD1">
        <w:trPr>
          <w:trHeight w:val="143"/>
        </w:trPr>
        <w:tc>
          <w:tcPr>
            <w:tcW w:w="317" w:type="pct"/>
            <w:shd w:val="clear" w:color="auto" w:fill="auto"/>
            <w:vAlign w:val="center"/>
          </w:tcPr>
          <w:p w:rsidR="00A956C4" w:rsidRPr="005F60A7" w:rsidRDefault="00A956C4"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3</w:t>
            </w:r>
          </w:p>
        </w:tc>
        <w:tc>
          <w:tcPr>
            <w:tcW w:w="4683" w:type="pct"/>
            <w:shd w:val="clear" w:color="auto" w:fill="auto"/>
            <w:vAlign w:val="center"/>
          </w:tcPr>
          <w:p w:rsidR="007A1A42" w:rsidRPr="005F60A7" w:rsidRDefault="007A1A42" w:rsidP="00721BDC">
            <w:pPr>
              <w:spacing w:after="0" w:line="240" w:lineRule="auto"/>
              <w:rPr>
                <w:rFonts w:ascii="Times New Roman" w:hAnsi="Times New Roman" w:cs="Times New Roman"/>
                <w:sz w:val="20"/>
                <w:szCs w:val="20"/>
              </w:rPr>
            </w:pPr>
            <w:r w:rsidRPr="005F60A7">
              <w:rPr>
                <w:rStyle w:val="6"/>
                <w:rFonts w:eastAsiaTheme="minorHAnsi"/>
                <w:bCs w:val="0"/>
                <w:i w:val="0"/>
                <w:iCs w:val="0"/>
                <w:sz w:val="20"/>
                <w:szCs w:val="20"/>
              </w:rPr>
              <w:t>Тема 3. Регулювання демографічного розвитку</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1.Сутність демографічної ситуації. Характеристика демографічної ситуації в Україні. </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2.Демографічна політика: сутність, об’єкт, суб’єкт, основні напрями та засоби реалізації.</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3.Міграційна політика. </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4.Механізми та показники, що визначають рівень інтенсивності трудової міграції. </w:t>
            </w:r>
          </w:p>
          <w:p w:rsidR="00A956C4"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lastRenderedPageBreak/>
              <w:t>5.Об’єктивна необхідність регулювання демографічних процесів.</w:t>
            </w:r>
          </w:p>
        </w:tc>
      </w:tr>
      <w:tr w:rsidR="00A956C4" w:rsidRPr="005F60A7" w:rsidTr="00C07CD1">
        <w:trPr>
          <w:trHeight w:val="302"/>
        </w:trPr>
        <w:tc>
          <w:tcPr>
            <w:tcW w:w="317" w:type="pct"/>
            <w:shd w:val="clear" w:color="auto" w:fill="auto"/>
            <w:vAlign w:val="center"/>
          </w:tcPr>
          <w:p w:rsidR="00A956C4" w:rsidRPr="005F60A7" w:rsidRDefault="00A956C4"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lastRenderedPageBreak/>
              <w:t>4</w:t>
            </w:r>
          </w:p>
        </w:tc>
        <w:tc>
          <w:tcPr>
            <w:tcW w:w="4683" w:type="pct"/>
            <w:shd w:val="clear" w:color="auto" w:fill="auto"/>
            <w:vAlign w:val="center"/>
          </w:tcPr>
          <w:p w:rsidR="007A1A42" w:rsidRPr="005F60A7" w:rsidRDefault="007A1A42" w:rsidP="00721BDC">
            <w:pPr>
              <w:spacing w:after="0" w:line="240" w:lineRule="auto"/>
              <w:rPr>
                <w:rFonts w:ascii="Times New Roman" w:hAnsi="Times New Roman" w:cs="Times New Roman"/>
                <w:sz w:val="20"/>
                <w:szCs w:val="20"/>
              </w:rPr>
            </w:pPr>
            <w:r w:rsidRPr="005F60A7">
              <w:rPr>
                <w:rStyle w:val="6"/>
                <w:rFonts w:eastAsiaTheme="minorHAnsi"/>
                <w:bCs w:val="0"/>
                <w:i w:val="0"/>
                <w:iCs w:val="0"/>
                <w:sz w:val="20"/>
                <w:szCs w:val="20"/>
              </w:rPr>
              <w:t>Тема 4. Трудовий потенціал суспільства</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1.Місце трудового потенціалу в системі потенціалів соціально-економічної системи.</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2.Взаємозв’язок населення і трудового потенціалу, роль різних соціально-демографічних груп населення в трудовому потенціалі суспільства.</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3.Формування та роль трудового потенціалу. </w:t>
            </w:r>
          </w:p>
          <w:p w:rsidR="00A956C4"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4.Відтворення трудового потенціалу в системі управління ринком праці.</w:t>
            </w:r>
          </w:p>
        </w:tc>
      </w:tr>
      <w:tr w:rsidR="007A1A42" w:rsidRPr="005F60A7" w:rsidTr="00C07CD1">
        <w:trPr>
          <w:trHeight w:val="463"/>
        </w:trPr>
        <w:tc>
          <w:tcPr>
            <w:tcW w:w="317" w:type="pct"/>
            <w:shd w:val="clear" w:color="auto" w:fill="auto"/>
            <w:vAlign w:val="center"/>
          </w:tcPr>
          <w:p w:rsidR="007A1A42" w:rsidRPr="005F60A7" w:rsidRDefault="007A1A42"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5</w:t>
            </w:r>
          </w:p>
        </w:tc>
        <w:tc>
          <w:tcPr>
            <w:tcW w:w="4683" w:type="pct"/>
            <w:shd w:val="clear" w:color="auto" w:fill="auto"/>
          </w:tcPr>
          <w:p w:rsidR="007A1A42" w:rsidRPr="005F60A7" w:rsidRDefault="007A1A42" w:rsidP="00721BDC">
            <w:pPr>
              <w:spacing w:after="0" w:line="240" w:lineRule="auto"/>
              <w:rPr>
                <w:rFonts w:ascii="Times New Roman" w:hAnsi="Times New Roman" w:cs="Times New Roman"/>
                <w:sz w:val="20"/>
                <w:szCs w:val="20"/>
              </w:rPr>
            </w:pPr>
            <w:r w:rsidRPr="005F60A7">
              <w:rPr>
                <w:rFonts w:ascii="Times New Roman" w:hAnsi="Times New Roman" w:cs="Times New Roman"/>
                <w:b/>
                <w:sz w:val="20"/>
                <w:szCs w:val="20"/>
              </w:rPr>
              <w:t>Тема 5. Формування якості трудового потенціалу</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1.Поняття “якість трудового потенціалу”, її характеристики. Вплив змісту та характеру праці на якість трудового потенціалу.</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2.Загальноосвітній рівень трудового потенціалу, сутність і показни</w:t>
            </w:r>
            <w:r w:rsidRPr="005F60A7">
              <w:rPr>
                <w:sz w:val="20"/>
                <w:szCs w:val="20"/>
                <w:lang w:val="uk-UA"/>
              </w:rPr>
              <w:softHyphen/>
              <w:t xml:space="preserve">ки, що його характеризують. </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3.Сутність професійної орієнтації та управління нею.</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4.Професійно-кваліфікаційний рівень трудового потенціалу: сут</w:t>
            </w:r>
            <w:r w:rsidRPr="005F60A7">
              <w:rPr>
                <w:sz w:val="20"/>
                <w:szCs w:val="20"/>
                <w:lang w:val="uk-UA"/>
              </w:rPr>
              <w:softHyphen/>
              <w:t>ність, показники, управління..</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5.Поняття “конкурентоспроможність робочої сили” та фактори, що її визначають. </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6.Підготовка, перепідготовка та підвищення кваліфікації кадрів різних рівнів як передумова формування загальноосвітнього і ква</w:t>
            </w:r>
            <w:r w:rsidRPr="005F60A7">
              <w:rPr>
                <w:sz w:val="20"/>
                <w:szCs w:val="20"/>
                <w:lang w:val="uk-UA"/>
              </w:rPr>
              <w:softHyphen/>
              <w:t xml:space="preserve">ліфікаційного рівня трудового потенціалу. </w:t>
            </w:r>
          </w:p>
        </w:tc>
      </w:tr>
      <w:tr w:rsidR="007A1A42" w:rsidRPr="005F60A7" w:rsidTr="00C07CD1">
        <w:trPr>
          <w:trHeight w:val="869"/>
        </w:trPr>
        <w:tc>
          <w:tcPr>
            <w:tcW w:w="317" w:type="pct"/>
            <w:shd w:val="clear" w:color="auto" w:fill="auto"/>
            <w:vAlign w:val="center"/>
          </w:tcPr>
          <w:p w:rsidR="007A1A42" w:rsidRPr="005F60A7" w:rsidRDefault="007A1A42"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6</w:t>
            </w:r>
          </w:p>
        </w:tc>
        <w:tc>
          <w:tcPr>
            <w:tcW w:w="4683" w:type="pct"/>
            <w:shd w:val="clear" w:color="auto" w:fill="auto"/>
          </w:tcPr>
          <w:p w:rsidR="007A1A42" w:rsidRPr="005F60A7" w:rsidRDefault="007A1A42" w:rsidP="00721BDC">
            <w:pPr>
              <w:spacing w:after="0" w:line="240" w:lineRule="auto"/>
              <w:rPr>
                <w:rFonts w:ascii="Times New Roman" w:hAnsi="Times New Roman" w:cs="Times New Roman"/>
                <w:sz w:val="20"/>
                <w:szCs w:val="20"/>
              </w:rPr>
            </w:pPr>
            <w:r w:rsidRPr="005F60A7">
              <w:rPr>
                <w:rFonts w:ascii="Times New Roman" w:hAnsi="Times New Roman" w:cs="Times New Roman"/>
                <w:b/>
                <w:sz w:val="20"/>
                <w:szCs w:val="20"/>
              </w:rPr>
              <w:t>Тема 6. Доходи і якість життя населення</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1.Сутність і структура доходів населення та джерела їх формування. </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2.Вартість життя і споживчий бюджет. Платоспромож</w:t>
            </w:r>
            <w:r w:rsidRPr="005F60A7">
              <w:rPr>
                <w:sz w:val="20"/>
                <w:szCs w:val="20"/>
                <w:lang w:val="uk-UA"/>
              </w:rPr>
              <w:softHyphen/>
              <w:t>ність населення.</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3.Рівень (якість) життя населення та його вплив на економічну і со</w:t>
            </w:r>
            <w:r w:rsidRPr="005F60A7">
              <w:rPr>
                <w:sz w:val="20"/>
                <w:szCs w:val="20"/>
                <w:lang w:val="uk-UA"/>
              </w:rPr>
              <w:softHyphen/>
              <w:t>ціальну активність.</w:t>
            </w:r>
          </w:p>
          <w:p w:rsidR="007A1A42" w:rsidRPr="005F60A7" w:rsidRDefault="007A1A42" w:rsidP="00721BDC">
            <w:pPr>
              <w:pStyle w:val="3"/>
              <w:shd w:val="clear" w:color="auto" w:fill="auto"/>
              <w:spacing w:before="0" w:line="240" w:lineRule="auto"/>
              <w:ind w:firstLine="0"/>
              <w:rPr>
                <w:sz w:val="20"/>
                <w:szCs w:val="20"/>
                <w:lang w:val="uk-UA"/>
              </w:rPr>
            </w:pPr>
            <w:r w:rsidRPr="005F60A7">
              <w:rPr>
                <w:sz w:val="20"/>
                <w:szCs w:val="20"/>
                <w:lang w:val="uk-UA"/>
              </w:rPr>
              <w:t xml:space="preserve">4.Розподіл населення за рівнем доходів. Бідність та її виміри. </w:t>
            </w:r>
          </w:p>
        </w:tc>
      </w:tr>
      <w:tr w:rsidR="007A1A42" w:rsidRPr="005F60A7" w:rsidTr="00C07CD1">
        <w:trPr>
          <w:trHeight w:val="920"/>
        </w:trPr>
        <w:tc>
          <w:tcPr>
            <w:tcW w:w="317" w:type="pct"/>
            <w:shd w:val="clear" w:color="auto" w:fill="auto"/>
            <w:vAlign w:val="center"/>
          </w:tcPr>
          <w:p w:rsidR="007A1A42" w:rsidRPr="005F60A7" w:rsidRDefault="007A1A42"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7</w:t>
            </w:r>
          </w:p>
        </w:tc>
        <w:tc>
          <w:tcPr>
            <w:tcW w:w="4683" w:type="pct"/>
            <w:shd w:val="clear" w:color="auto" w:fill="auto"/>
          </w:tcPr>
          <w:p w:rsidR="007A1A42" w:rsidRPr="005F60A7" w:rsidRDefault="007A1A42" w:rsidP="00721BDC">
            <w:pPr>
              <w:spacing w:after="0" w:line="240" w:lineRule="auto"/>
              <w:rPr>
                <w:rFonts w:ascii="Times New Roman" w:hAnsi="Times New Roman" w:cs="Times New Roman"/>
                <w:sz w:val="20"/>
                <w:szCs w:val="20"/>
              </w:rPr>
            </w:pPr>
            <w:r w:rsidRPr="005F60A7">
              <w:rPr>
                <w:rFonts w:ascii="Times New Roman" w:hAnsi="Times New Roman" w:cs="Times New Roman"/>
                <w:sz w:val="20"/>
                <w:szCs w:val="20"/>
              </w:rPr>
              <w:t xml:space="preserve"> </w:t>
            </w:r>
            <w:r w:rsidRPr="005F60A7">
              <w:rPr>
                <w:rFonts w:ascii="Times New Roman" w:hAnsi="Times New Roman" w:cs="Times New Roman"/>
                <w:b/>
                <w:sz w:val="20"/>
                <w:szCs w:val="20"/>
              </w:rPr>
              <w:t xml:space="preserve">Тема </w:t>
            </w:r>
            <w:r w:rsidR="00C07CD1" w:rsidRPr="005F60A7">
              <w:rPr>
                <w:rFonts w:ascii="Times New Roman" w:hAnsi="Times New Roman" w:cs="Times New Roman"/>
                <w:b/>
                <w:sz w:val="20"/>
                <w:szCs w:val="20"/>
              </w:rPr>
              <w:t>7</w:t>
            </w:r>
            <w:r w:rsidRPr="005F60A7">
              <w:rPr>
                <w:rFonts w:ascii="Times New Roman" w:hAnsi="Times New Roman" w:cs="Times New Roman"/>
                <w:b/>
                <w:sz w:val="20"/>
                <w:szCs w:val="20"/>
              </w:rPr>
              <w:t>. Система управління трудовим потенціалом</w:t>
            </w:r>
          </w:p>
          <w:p w:rsidR="00C07CD1" w:rsidRPr="005F60A7" w:rsidRDefault="00721BDC" w:rsidP="00721BDC">
            <w:pPr>
              <w:pStyle w:val="3"/>
              <w:shd w:val="clear" w:color="auto" w:fill="auto"/>
              <w:spacing w:before="0" w:line="240" w:lineRule="auto"/>
              <w:ind w:firstLine="0"/>
              <w:rPr>
                <w:sz w:val="20"/>
                <w:szCs w:val="20"/>
                <w:lang w:val="uk-UA"/>
              </w:rPr>
            </w:pPr>
            <w:r w:rsidRPr="005F60A7">
              <w:rPr>
                <w:sz w:val="20"/>
                <w:szCs w:val="20"/>
                <w:lang w:val="uk-UA"/>
              </w:rPr>
              <w:t>1.</w:t>
            </w:r>
            <w:r w:rsidR="00C07CD1" w:rsidRPr="005F60A7">
              <w:rPr>
                <w:sz w:val="20"/>
                <w:szCs w:val="20"/>
                <w:lang w:val="uk-UA"/>
              </w:rPr>
              <w:t>Управління як соціально-економічне явище і як процес, його функції.</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 xml:space="preserve">2.Сутність і структура системи управління трудовим потенціалом, її елементи. </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 xml:space="preserve">3.Методи управління трудовим потенціалом. </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4.Характеристика сучасного етапу управління трудовим потенціа</w:t>
            </w:r>
            <w:r w:rsidRPr="005F60A7">
              <w:rPr>
                <w:sz w:val="20"/>
                <w:szCs w:val="20"/>
                <w:lang w:val="uk-UA"/>
              </w:rPr>
              <w:softHyphen/>
              <w:t>лом України</w:t>
            </w:r>
          </w:p>
        </w:tc>
      </w:tr>
      <w:tr w:rsidR="007A1A42" w:rsidRPr="005F60A7" w:rsidTr="00C07CD1">
        <w:trPr>
          <w:trHeight w:val="1138"/>
        </w:trPr>
        <w:tc>
          <w:tcPr>
            <w:tcW w:w="317" w:type="pct"/>
            <w:shd w:val="clear" w:color="auto" w:fill="auto"/>
            <w:vAlign w:val="center"/>
          </w:tcPr>
          <w:p w:rsidR="007A1A42" w:rsidRPr="005F60A7" w:rsidRDefault="007A1A42"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8</w:t>
            </w:r>
          </w:p>
        </w:tc>
        <w:tc>
          <w:tcPr>
            <w:tcW w:w="4683" w:type="pct"/>
            <w:shd w:val="clear" w:color="auto" w:fill="auto"/>
          </w:tcPr>
          <w:p w:rsidR="007A1A42" w:rsidRPr="005F60A7" w:rsidRDefault="007A1A42" w:rsidP="00721BDC">
            <w:pPr>
              <w:spacing w:after="0" w:line="240" w:lineRule="auto"/>
              <w:rPr>
                <w:rFonts w:ascii="Times New Roman" w:hAnsi="Times New Roman" w:cs="Times New Roman"/>
                <w:sz w:val="20"/>
                <w:szCs w:val="20"/>
              </w:rPr>
            </w:pPr>
            <w:r w:rsidRPr="005F60A7">
              <w:rPr>
                <w:rFonts w:ascii="Times New Roman" w:hAnsi="Times New Roman" w:cs="Times New Roman"/>
                <w:b/>
                <w:sz w:val="20"/>
                <w:szCs w:val="20"/>
              </w:rPr>
              <w:t xml:space="preserve">Тема </w:t>
            </w:r>
            <w:r w:rsidR="00C07CD1" w:rsidRPr="005F60A7">
              <w:rPr>
                <w:rFonts w:ascii="Times New Roman" w:hAnsi="Times New Roman" w:cs="Times New Roman"/>
                <w:b/>
                <w:sz w:val="20"/>
                <w:szCs w:val="20"/>
              </w:rPr>
              <w:t>8</w:t>
            </w:r>
            <w:r w:rsidRPr="005F60A7">
              <w:rPr>
                <w:rFonts w:ascii="Times New Roman" w:hAnsi="Times New Roman" w:cs="Times New Roman"/>
                <w:b/>
                <w:sz w:val="20"/>
                <w:szCs w:val="20"/>
              </w:rPr>
              <w:t>. Забезпечення системи управління трудовим потенціалом</w:t>
            </w:r>
          </w:p>
          <w:p w:rsidR="00C07CD1" w:rsidRPr="005F60A7" w:rsidRDefault="00C07CD1" w:rsidP="00983980">
            <w:pPr>
              <w:pStyle w:val="a6"/>
              <w:numPr>
                <w:ilvl w:val="0"/>
                <w:numId w:val="6"/>
              </w:numPr>
              <w:spacing w:after="0" w:line="240" w:lineRule="auto"/>
              <w:ind w:left="0" w:firstLine="0"/>
              <w:rPr>
                <w:rFonts w:ascii="Times New Roman" w:hAnsi="Times New Roman" w:cs="Times New Roman"/>
                <w:sz w:val="20"/>
                <w:szCs w:val="20"/>
              </w:rPr>
            </w:pPr>
            <w:r w:rsidRPr="005F60A7">
              <w:rPr>
                <w:rFonts w:ascii="Times New Roman" w:hAnsi="Times New Roman" w:cs="Times New Roman"/>
                <w:sz w:val="20"/>
                <w:szCs w:val="20"/>
              </w:rPr>
              <w:t>Інформаційне та науково-методичне забезпечення системи управління трудовим потенціалом суспільства</w:t>
            </w:r>
          </w:p>
          <w:p w:rsidR="00C07CD1" w:rsidRPr="005F60A7" w:rsidRDefault="00C07CD1" w:rsidP="00983980">
            <w:pPr>
              <w:pStyle w:val="a6"/>
              <w:numPr>
                <w:ilvl w:val="0"/>
                <w:numId w:val="6"/>
              </w:numPr>
              <w:spacing w:after="0" w:line="240" w:lineRule="auto"/>
              <w:ind w:left="0" w:firstLine="0"/>
              <w:rPr>
                <w:rFonts w:ascii="Times New Roman" w:hAnsi="Times New Roman" w:cs="Times New Roman"/>
                <w:sz w:val="20"/>
                <w:szCs w:val="20"/>
              </w:rPr>
            </w:pPr>
            <w:r w:rsidRPr="005F60A7">
              <w:rPr>
                <w:rFonts w:ascii="Times New Roman" w:hAnsi="Times New Roman" w:cs="Times New Roman"/>
                <w:sz w:val="20"/>
                <w:szCs w:val="20"/>
              </w:rPr>
              <w:t>Органи управління трудовим потенціалом суспільства</w:t>
            </w:r>
          </w:p>
          <w:p w:rsidR="00C07CD1" w:rsidRPr="005F60A7" w:rsidRDefault="00C07CD1" w:rsidP="00983980">
            <w:pPr>
              <w:pStyle w:val="a6"/>
              <w:numPr>
                <w:ilvl w:val="0"/>
                <w:numId w:val="6"/>
              </w:numPr>
              <w:spacing w:after="0" w:line="240" w:lineRule="auto"/>
              <w:ind w:left="0" w:firstLine="0"/>
              <w:rPr>
                <w:rFonts w:ascii="Times New Roman" w:hAnsi="Times New Roman" w:cs="Times New Roman"/>
                <w:sz w:val="20"/>
                <w:szCs w:val="20"/>
              </w:rPr>
            </w:pPr>
            <w:r w:rsidRPr="005F60A7">
              <w:rPr>
                <w:rFonts w:ascii="Times New Roman" w:hAnsi="Times New Roman" w:cs="Times New Roman"/>
                <w:sz w:val="20"/>
                <w:szCs w:val="20"/>
              </w:rPr>
              <w:t>Профспілки і спілки підприємців у формуванні та використанні трудового потенціалу суспільства</w:t>
            </w:r>
          </w:p>
        </w:tc>
      </w:tr>
      <w:tr w:rsidR="007A1A42" w:rsidRPr="005F60A7" w:rsidTr="00C07CD1">
        <w:trPr>
          <w:trHeight w:val="806"/>
        </w:trPr>
        <w:tc>
          <w:tcPr>
            <w:tcW w:w="317" w:type="pct"/>
            <w:shd w:val="clear" w:color="auto" w:fill="auto"/>
            <w:vAlign w:val="center"/>
          </w:tcPr>
          <w:p w:rsidR="007A1A42" w:rsidRPr="005F60A7" w:rsidRDefault="007A1A42"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9</w:t>
            </w:r>
          </w:p>
        </w:tc>
        <w:tc>
          <w:tcPr>
            <w:tcW w:w="4683" w:type="pct"/>
            <w:shd w:val="clear" w:color="auto" w:fill="auto"/>
          </w:tcPr>
          <w:p w:rsidR="007A1A42" w:rsidRPr="005F60A7" w:rsidRDefault="007A1A42" w:rsidP="00721BDC">
            <w:pPr>
              <w:spacing w:after="0" w:line="240" w:lineRule="auto"/>
              <w:rPr>
                <w:rFonts w:ascii="Times New Roman" w:hAnsi="Times New Roman" w:cs="Times New Roman"/>
                <w:sz w:val="20"/>
                <w:szCs w:val="20"/>
              </w:rPr>
            </w:pPr>
            <w:r w:rsidRPr="005F60A7">
              <w:rPr>
                <w:rFonts w:ascii="Times New Roman" w:hAnsi="Times New Roman" w:cs="Times New Roman"/>
                <w:b/>
                <w:sz w:val="20"/>
                <w:szCs w:val="20"/>
              </w:rPr>
              <w:t xml:space="preserve">Тема </w:t>
            </w:r>
            <w:r w:rsidR="00C07CD1" w:rsidRPr="005F60A7">
              <w:rPr>
                <w:rFonts w:ascii="Times New Roman" w:hAnsi="Times New Roman" w:cs="Times New Roman"/>
                <w:b/>
                <w:sz w:val="20"/>
                <w:szCs w:val="20"/>
              </w:rPr>
              <w:t>9</w:t>
            </w:r>
            <w:r w:rsidRPr="005F60A7">
              <w:rPr>
                <w:rFonts w:ascii="Times New Roman" w:hAnsi="Times New Roman" w:cs="Times New Roman"/>
                <w:sz w:val="20"/>
                <w:szCs w:val="20"/>
              </w:rPr>
              <w:t xml:space="preserve">. </w:t>
            </w:r>
            <w:r w:rsidRPr="005F60A7">
              <w:rPr>
                <w:rFonts w:ascii="Times New Roman" w:hAnsi="Times New Roman" w:cs="Times New Roman"/>
                <w:b/>
                <w:sz w:val="20"/>
                <w:szCs w:val="20"/>
              </w:rPr>
              <w:t>Управління людським капіталом як активною частиною трудового потенціалу</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 xml:space="preserve">1.Людський капітал як соціально-економічна категорія. </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 xml:space="preserve">2.Людський капітал як активна частина трудового потенціалу, складові людського капіталу. </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3.Сутність інвестицій у людський капітал, їх значення для еконо</w:t>
            </w:r>
            <w:r w:rsidRPr="005F60A7">
              <w:rPr>
                <w:sz w:val="20"/>
                <w:szCs w:val="20"/>
                <w:lang w:val="uk-UA"/>
              </w:rPr>
              <w:softHyphen/>
              <w:t xml:space="preserve">мічного зростання. </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 xml:space="preserve">4.Ефективність інвестицій в людський капітал. </w:t>
            </w:r>
          </w:p>
          <w:p w:rsidR="00C07CD1" w:rsidRPr="005F60A7" w:rsidRDefault="00C07CD1" w:rsidP="00721BDC">
            <w:pPr>
              <w:spacing w:after="0" w:line="240" w:lineRule="auto"/>
              <w:jc w:val="both"/>
              <w:rPr>
                <w:rFonts w:ascii="Times New Roman" w:hAnsi="Times New Roman" w:cs="Times New Roman"/>
                <w:color w:val="000000"/>
                <w:sz w:val="20"/>
                <w:szCs w:val="20"/>
                <w:lang w:eastAsia="uk-UA" w:bidi="uk-UA"/>
              </w:rPr>
            </w:pPr>
            <w:r w:rsidRPr="005F60A7">
              <w:rPr>
                <w:rStyle w:val="6"/>
                <w:rFonts w:eastAsiaTheme="minorHAnsi"/>
                <w:b w:val="0"/>
                <w:bCs w:val="0"/>
                <w:i w:val="0"/>
                <w:iCs w:val="0"/>
                <w:sz w:val="20"/>
                <w:szCs w:val="20"/>
              </w:rPr>
              <w:t>5.Людський розвиток як мета і критерій суспільного прогресу.</w:t>
            </w:r>
          </w:p>
        </w:tc>
      </w:tr>
      <w:tr w:rsidR="007A1A42" w:rsidRPr="005F60A7" w:rsidTr="00C07CD1">
        <w:trPr>
          <w:trHeight w:val="862"/>
        </w:trPr>
        <w:tc>
          <w:tcPr>
            <w:tcW w:w="317" w:type="pct"/>
            <w:shd w:val="clear" w:color="auto" w:fill="auto"/>
            <w:vAlign w:val="center"/>
          </w:tcPr>
          <w:p w:rsidR="007A1A42" w:rsidRPr="005F60A7" w:rsidRDefault="007A1A42"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10</w:t>
            </w:r>
          </w:p>
        </w:tc>
        <w:tc>
          <w:tcPr>
            <w:tcW w:w="4683" w:type="pct"/>
            <w:shd w:val="clear" w:color="auto" w:fill="auto"/>
          </w:tcPr>
          <w:p w:rsidR="007A1A42" w:rsidRPr="005F60A7" w:rsidRDefault="00C07CD1" w:rsidP="00721BDC">
            <w:pPr>
              <w:spacing w:after="0" w:line="240" w:lineRule="auto"/>
              <w:rPr>
                <w:rFonts w:ascii="Times New Roman" w:hAnsi="Times New Roman" w:cs="Times New Roman"/>
                <w:sz w:val="20"/>
                <w:szCs w:val="20"/>
              </w:rPr>
            </w:pPr>
            <w:r w:rsidRPr="005F60A7">
              <w:rPr>
                <w:rFonts w:ascii="Times New Roman" w:hAnsi="Times New Roman" w:cs="Times New Roman"/>
                <w:b/>
                <w:sz w:val="20"/>
                <w:szCs w:val="20"/>
              </w:rPr>
              <w:t xml:space="preserve">Тема 10. </w:t>
            </w:r>
            <w:r w:rsidR="007A1A42" w:rsidRPr="005F60A7">
              <w:rPr>
                <w:rFonts w:ascii="Times New Roman" w:hAnsi="Times New Roman" w:cs="Times New Roman"/>
                <w:b/>
                <w:sz w:val="20"/>
                <w:szCs w:val="20"/>
              </w:rPr>
              <w:t>Ефективність</w:t>
            </w:r>
            <w:r w:rsidR="007A1A42" w:rsidRPr="005F60A7">
              <w:rPr>
                <w:rFonts w:ascii="Times New Roman" w:hAnsi="Times New Roman" w:cs="Times New Roman"/>
                <w:b/>
                <w:sz w:val="20"/>
                <w:szCs w:val="20"/>
              </w:rPr>
              <w:tab/>
              <w:t>використання</w:t>
            </w:r>
            <w:r w:rsidR="007A1A42" w:rsidRPr="005F60A7">
              <w:rPr>
                <w:rFonts w:ascii="Times New Roman" w:hAnsi="Times New Roman" w:cs="Times New Roman"/>
                <w:b/>
                <w:sz w:val="20"/>
                <w:szCs w:val="20"/>
              </w:rPr>
              <w:tab/>
              <w:t>трудового потенціалу</w:t>
            </w:r>
          </w:p>
          <w:p w:rsidR="00C07CD1" w:rsidRPr="005F60A7" w:rsidRDefault="00721BDC" w:rsidP="00721BDC">
            <w:pPr>
              <w:pStyle w:val="3"/>
              <w:shd w:val="clear" w:color="auto" w:fill="auto"/>
              <w:spacing w:before="0" w:line="240" w:lineRule="auto"/>
              <w:ind w:firstLine="0"/>
              <w:rPr>
                <w:sz w:val="20"/>
                <w:szCs w:val="20"/>
                <w:lang w:val="uk-UA"/>
              </w:rPr>
            </w:pPr>
            <w:r w:rsidRPr="005F60A7">
              <w:rPr>
                <w:sz w:val="20"/>
                <w:szCs w:val="20"/>
                <w:lang w:val="uk-UA"/>
              </w:rPr>
              <w:t>1</w:t>
            </w:r>
            <w:r w:rsidR="00C07CD1" w:rsidRPr="005F60A7">
              <w:rPr>
                <w:sz w:val="20"/>
                <w:szCs w:val="20"/>
                <w:lang w:val="uk-UA"/>
              </w:rPr>
              <w:t>.Поняття, критерії та показники економічної та соціальної ефективності використання трудового потенціалу.</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2.Чинники підвищення ефективності використання трудового потенціалу на різних рівнях.</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3.Поняття резервів ефективності використання трудового потен</w:t>
            </w:r>
            <w:r w:rsidRPr="005F60A7">
              <w:rPr>
                <w:sz w:val="20"/>
                <w:szCs w:val="20"/>
                <w:lang w:val="uk-UA"/>
              </w:rPr>
              <w:softHyphen/>
              <w:t>ціалу та методичні основи їх класифікації.</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4.Механізм регулювання ефективного використання трудового потенціалу.</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5.Сучасний рівень ефективності використання трудового потен</w:t>
            </w:r>
            <w:r w:rsidRPr="005F60A7">
              <w:rPr>
                <w:sz w:val="20"/>
                <w:szCs w:val="20"/>
                <w:lang w:val="uk-UA"/>
              </w:rPr>
              <w:softHyphen/>
              <w:t xml:space="preserve">ціалу в Україні. </w:t>
            </w:r>
          </w:p>
        </w:tc>
      </w:tr>
      <w:tr w:rsidR="007A1A42" w:rsidRPr="005F60A7" w:rsidTr="00C07CD1">
        <w:trPr>
          <w:trHeight w:val="871"/>
        </w:trPr>
        <w:tc>
          <w:tcPr>
            <w:tcW w:w="317" w:type="pct"/>
            <w:shd w:val="clear" w:color="auto" w:fill="auto"/>
            <w:vAlign w:val="center"/>
          </w:tcPr>
          <w:p w:rsidR="007A1A42" w:rsidRPr="005F60A7" w:rsidRDefault="007A1A42"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11</w:t>
            </w:r>
          </w:p>
        </w:tc>
        <w:tc>
          <w:tcPr>
            <w:tcW w:w="4683" w:type="pct"/>
            <w:shd w:val="clear" w:color="auto" w:fill="auto"/>
          </w:tcPr>
          <w:p w:rsidR="007A1A42" w:rsidRPr="005F60A7" w:rsidRDefault="00C07CD1" w:rsidP="00721BDC">
            <w:pPr>
              <w:spacing w:after="0" w:line="240" w:lineRule="auto"/>
              <w:rPr>
                <w:rFonts w:ascii="Times New Roman" w:hAnsi="Times New Roman" w:cs="Times New Roman"/>
                <w:sz w:val="20"/>
                <w:szCs w:val="20"/>
              </w:rPr>
            </w:pPr>
            <w:r w:rsidRPr="005F60A7">
              <w:rPr>
                <w:rFonts w:ascii="Times New Roman" w:hAnsi="Times New Roman" w:cs="Times New Roman"/>
                <w:b/>
                <w:sz w:val="20"/>
                <w:szCs w:val="20"/>
              </w:rPr>
              <w:t xml:space="preserve">Тема 11. </w:t>
            </w:r>
            <w:r w:rsidR="007A1A42" w:rsidRPr="005F60A7">
              <w:rPr>
                <w:rFonts w:ascii="Times New Roman" w:hAnsi="Times New Roman" w:cs="Times New Roman"/>
                <w:b/>
                <w:sz w:val="20"/>
                <w:szCs w:val="20"/>
              </w:rPr>
              <w:t>Суспільна організація праці та соціальна політика</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 xml:space="preserve">1.Суспільна праця, її структура та функції. </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3.Управління суспільною організацією праці: типи та методи управ</w:t>
            </w:r>
            <w:r w:rsidRPr="005F60A7">
              <w:rPr>
                <w:sz w:val="20"/>
                <w:szCs w:val="20"/>
                <w:lang w:val="uk-UA"/>
              </w:rPr>
              <w:softHyphen/>
              <w:t>ління.</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 xml:space="preserve">4.Поняття, сутність, об’єкт і суб’єкт соціальної політики. </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5.Соціальне страхування, соціальна допомога, соціальна підтримка та соціальний захист населення.</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6.Нормативно-правові документи, що визначають соціальну полі</w:t>
            </w:r>
            <w:r w:rsidRPr="005F60A7">
              <w:rPr>
                <w:sz w:val="20"/>
                <w:szCs w:val="20"/>
                <w:lang w:val="uk-UA"/>
              </w:rPr>
              <w:softHyphen/>
              <w:t>тику, та державні структури, які її здійснюють.</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7.Характеристика соціальної політики в Україні, перспективи її розвитку з урахуванням світового досвіду.</w:t>
            </w:r>
          </w:p>
        </w:tc>
      </w:tr>
      <w:tr w:rsidR="007A1A42" w:rsidRPr="005F60A7" w:rsidTr="00C07CD1">
        <w:trPr>
          <w:trHeight w:val="986"/>
        </w:trPr>
        <w:tc>
          <w:tcPr>
            <w:tcW w:w="317" w:type="pct"/>
            <w:shd w:val="clear" w:color="auto" w:fill="auto"/>
            <w:vAlign w:val="center"/>
          </w:tcPr>
          <w:p w:rsidR="007A1A42" w:rsidRPr="005F60A7" w:rsidRDefault="007A1A42" w:rsidP="00721BDC">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12</w:t>
            </w:r>
          </w:p>
        </w:tc>
        <w:tc>
          <w:tcPr>
            <w:tcW w:w="4683" w:type="pct"/>
            <w:shd w:val="clear" w:color="auto" w:fill="auto"/>
          </w:tcPr>
          <w:p w:rsidR="007A1A42" w:rsidRPr="005F60A7" w:rsidRDefault="00C07CD1" w:rsidP="00721BDC">
            <w:pPr>
              <w:spacing w:after="0" w:line="240" w:lineRule="auto"/>
              <w:rPr>
                <w:rFonts w:ascii="Times New Roman" w:hAnsi="Times New Roman" w:cs="Times New Roman"/>
                <w:b/>
                <w:sz w:val="20"/>
                <w:szCs w:val="20"/>
              </w:rPr>
            </w:pPr>
            <w:r w:rsidRPr="005F60A7">
              <w:rPr>
                <w:rFonts w:ascii="Times New Roman" w:hAnsi="Times New Roman" w:cs="Times New Roman"/>
                <w:b/>
                <w:sz w:val="20"/>
                <w:szCs w:val="20"/>
              </w:rPr>
              <w:t xml:space="preserve">Тема 12. </w:t>
            </w:r>
            <w:r w:rsidR="007A1A42" w:rsidRPr="005F60A7">
              <w:rPr>
                <w:rFonts w:ascii="Times New Roman" w:hAnsi="Times New Roman" w:cs="Times New Roman"/>
                <w:b/>
                <w:sz w:val="20"/>
                <w:szCs w:val="20"/>
              </w:rPr>
              <w:t>Управління трудовим потенціалом  у  контексті  міжнародних відносин</w:t>
            </w:r>
          </w:p>
          <w:p w:rsidR="00C07CD1" w:rsidRPr="005F60A7" w:rsidRDefault="00C07CD1" w:rsidP="00721BDC">
            <w:pPr>
              <w:spacing w:after="0" w:line="240" w:lineRule="auto"/>
              <w:jc w:val="both"/>
              <w:rPr>
                <w:rFonts w:ascii="Times New Roman" w:hAnsi="Times New Roman" w:cs="Times New Roman"/>
                <w:sz w:val="20"/>
                <w:szCs w:val="20"/>
              </w:rPr>
            </w:pPr>
            <w:r w:rsidRPr="005F60A7">
              <w:rPr>
                <w:rStyle w:val="6"/>
                <w:rFonts w:eastAsiaTheme="minorHAnsi"/>
                <w:b w:val="0"/>
                <w:bCs w:val="0"/>
                <w:i w:val="0"/>
                <w:iCs w:val="0"/>
                <w:sz w:val="20"/>
                <w:szCs w:val="20"/>
              </w:rPr>
              <w:t xml:space="preserve">1. </w:t>
            </w:r>
            <w:r w:rsidRPr="005F60A7">
              <w:rPr>
                <w:rFonts w:ascii="Times New Roman" w:hAnsi="Times New Roman" w:cs="Times New Roman"/>
                <w:sz w:val="20"/>
                <w:szCs w:val="20"/>
              </w:rPr>
              <w:t>Сутність глобалізації та її вплив на управління трудовим потенці</w:t>
            </w:r>
            <w:r w:rsidRPr="005F60A7">
              <w:rPr>
                <w:rFonts w:ascii="Times New Roman" w:hAnsi="Times New Roman" w:cs="Times New Roman"/>
                <w:sz w:val="20"/>
                <w:szCs w:val="20"/>
              </w:rPr>
              <w:softHyphen/>
              <w:t>алом.</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 xml:space="preserve">2.Міжнародна організація праці, її цілі, завдання, структура та основні напрями діяльності. </w:t>
            </w:r>
          </w:p>
          <w:p w:rsidR="00C07CD1" w:rsidRPr="005F60A7" w:rsidRDefault="00C07CD1" w:rsidP="00721BDC">
            <w:pPr>
              <w:pStyle w:val="3"/>
              <w:shd w:val="clear" w:color="auto" w:fill="auto"/>
              <w:spacing w:before="0" w:line="240" w:lineRule="auto"/>
              <w:ind w:firstLine="0"/>
              <w:rPr>
                <w:sz w:val="20"/>
                <w:szCs w:val="20"/>
                <w:lang w:val="uk-UA"/>
              </w:rPr>
            </w:pPr>
            <w:r w:rsidRPr="005F60A7">
              <w:rPr>
                <w:sz w:val="20"/>
                <w:szCs w:val="20"/>
                <w:lang w:val="uk-UA"/>
              </w:rPr>
              <w:t xml:space="preserve">3.Інтеграція України в міжнародний ринок праці. </w:t>
            </w:r>
          </w:p>
          <w:p w:rsidR="00C07CD1" w:rsidRPr="005F60A7" w:rsidRDefault="00721BDC" w:rsidP="00721BDC">
            <w:pPr>
              <w:spacing w:after="0" w:line="240" w:lineRule="auto"/>
              <w:rPr>
                <w:rFonts w:ascii="Times New Roman" w:hAnsi="Times New Roman" w:cs="Times New Roman"/>
                <w:sz w:val="20"/>
                <w:szCs w:val="20"/>
              </w:rPr>
            </w:pPr>
            <w:r w:rsidRPr="005F60A7">
              <w:rPr>
                <w:rFonts w:ascii="Times New Roman" w:eastAsia="Times New Roman" w:hAnsi="Times New Roman" w:cs="Times New Roman"/>
                <w:sz w:val="20"/>
                <w:szCs w:val="20"/>
                <w:lang w:eastAsia="ru-RU"/>
              </w:rPr>
              <w:t>4</w:t>
            </w:r>
            <w:r w:rsidR="00C07CD1" w:rsidRPr="005F60A7">
              <w:rPr>
                <w:rStyle w:val="6"/>
                <w:rFonts w:eastAsiaTheme="minorHAnsi"/>
                <w:b w:val="0"/>
                <w:bCs w:val="0"/>
                <w:i w:val="0"/>
                <w:iCs w:val="0"/>
                <w:sz w:val="20"/>
                <w:szCs w:val="20"/>
              </w:rPr>
              <w:t xml:space="preserve">.Досвід зарубіжних країн в управлінні трудовим потенціалом. </w:t>
            </w:r>
          </w:p>
        </w:tc>
      </w:tr>
    </w:tbl>
    <w:p w:rsidR="00A956C4" w:rsidRPr="005F60A7" w:rsidRDefault="00A956C4" w:rsidP="00721BDC">
      <w:pPr>
        <w:pBdr>
          <w:top w:val="nil"/>
          <w:left w:val="nil"/>
          <w:bottom w:val="nil"/>
          <w:right w:val="nil"/>
          <w:between w:val="nil"/>
        </w:pBdr>
        <w:spacing w:after="0" w:line="240" w:lineRule="auto"/>
        <w:ind w:hanging="2"/>
        <w:jc w:val="center"/>
        <w:rPr>
          <w:rFonts w:ascii="Times New Roman" w:hAnsi="Times New Roman" w:cs="Times New Roman"/>
          <w:b/>
          <w:bCs/>
          <w:sz w:val="24"/>
        </w:rPr>
      </w:pPr>
    </w:p>
    <w:p w:rsidR="00832A87" w:rsidRPr="005F60A7" w:rsidRDefault="00832A87" w:rsidP="00832A87">
      <w:pPr>
        <w:pBdr>
          <w:top w:val="nil"/>
          <w:left w:val="nil"/>
          <w:bottom w:val="nil"/>
          <w:right w:val="nil"/>
          <w:between w:val="nil"/>
        </w:pBdr>
        <w:spacing w:line="240" w:lineRule="auto"/>
        <w:ind w:hanging="2"/>
        <w:jc w:val="center"/>
        <w:rPr>
          <w:rFonts w:ascii="Times New Roman" w:hAnsi="Times New Roman" w:cs="Times New Roman"/>
          <w:b/>
          <w:bCs/>
          <w:sz w:val="24"/>
        </w:rPr>
      </w:pPr>
    </w:p>
    <w:p w:rsidR="00721BDC" w:rsidRPr="005F60A7" w:rsidRDefault="00721BDC" w:rsidP="00832A87">
      <w:pPr>
        <w:pBdr>
          <w:top w:val="nil"/>
          <w:left w:val="nil"/>
          <w:bottom w:val="nil"/>
          <w:right w:val="nil"/>
          <w:between w:val="nil"/>
        </w:pBdr>
        <w:spacing w:line="240" w:lineRule="auto"/>
        <w:ind w:hanging="2"/>
        <w:jc w:val="center"/>
        <w:rPr>
          <w:rFonts w:ascii="Times New Roman" w:hAnsi="Times New Roman" w:cs="Times New Roman"/>
          <w:b/>
          <w:bCs/>
          <w:sz w:val="24"/>
        </w:rPr>
      </w:pPr>
    </w:p>
    <w:p w:rsidR="00252594" w:rsidRPr="005F60A7" w:rsidRDefault="00EA6568" w:rsidP="00252594">
      <w:pPr>
        <w:pBdr>
          <w:top w:val="nil"/>
          <w:left w:val="nil"/>
          <w:bottom w:val="nil"/>
          <w:right w:val="nil"/>
          <w:between w:val="nil"/>
        </w:pBdr>
        <w:spacing w:line="240" w:lineRule="auto"/>
        <w:ind w:hanging="2"/>
        <w:jc w:val="center"/>
        <w:rPr>
          <w:rFonts w:ascii="Times New Roman" w:hAnsi="Times New Roman" w:cs="Times New Roman"/>
          <w:b/>
          <w:bCs/>
          <w:color w:val="000000"/>
          <w:sz w:val="24"/>
          <w:szCs w:val="24"/>
        </w:rPr>
      </w:pPr>
      <w:r w:rsidRPr="005F60A7">
        <w:rPr>
          <w:rFonts w:ascii="Times New Roman" w:hAnsi="Times New Roman" w:cs="Times New Roman"/>
          <w:b/>
          <w:sz w:val="24"/>
          <w:szCs w:val="24"/>
        </w:rPr>
        <w:t xml:space="preserve">Тематика практичних занять з переліком питань </w:t>
      </w: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91"/>
        <w:gridCol w:w="8915"/>
      </w:tblGrid>
      <w:tr w:rsidR="00EA6568" w:rsidRPr="005F60A7" w:rsidTr="003D323F">
        <w:trPr>
          <w:trHeight w:val="317"/>
        </w:trPr>
        <w:tc>
          <w:tcPr>
            <w:tcW w:w="311" w:type="pct"/>
            <w:shd w:val="clear" w:color="auto" w:fill="auto"/>
            <w:vAlign w:val="center"/>
          </w:tcPr>
          <w:p w:rsidR="00EA6568" w:rsidRPr="005F60A7" w:rsidRDefault="00721BDC" w:rsidP="00252594">
            <w:pPr>
              <w:spacing w:after="0" w:line="240" w:lineRule="auto"/>
              <w:ind w:left="142" w:hanging="142"/>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 xml:space="preserve">№ </w:t>
            </w:r>
          </w:p>
        </w:tc>
        <w:tc>
          <w:tcPr>
            <w:tcW w:w="4689" w:type="pct"/>
            <w:shd w:val="clear" w:color="auto" w:fill="auto"/>
            <w:vAlign w:val="center"/>
          </w:tcPr>
          <w:p w:rsidR="00EA6568" w:rsidRPr="005F60A7" w:rsidRDefault="00F10850"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hAnsi="Times New Roman" w:cs="Times New Roman"/>
              </w:rPr>
              <w:t>Назва теми (питання/завдання)</w:t>
            </w:r>
          </w:p>
        </w:tc>
      </w:tr>
      <w:tr w:rsidR="00721BDC" w:rsidRPr="005F60A7" w:rsidTr="00721BDC">
        <w:trPr>
          <w:trHeight w:val="145"/>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1</w:t>
            </w:r>
          </w:p>
        </w:tc>
        <w:tc>
          <w:tcPr>
            <w:tcW w:w="4689" w:type="pct"/>
            <w:shd w:val="clear" w:color="auto" w:fill="auto"/>
          </w:tcPr>
          <w:p w:rsidR="00721BDC" w:rsidRPr="005F60A7" w:rsidRDefault="00721BDC" w:rsidP="003D323F">
            <w:pPr>
              <w:pStyle w:val="TableParagraph"/>
              <w:spacing w:line="210" w:lineRule="exact"/>
              <w:ind w:left="0"/>
              <w:rPr>
                <w:rFonts w:ascii="Times New Roman" w:hAnsi="Times New Roman"/>
                <w:b/>
                <w:spacing w:val="-2"/>
                <w:sz w:val="20"/>
                <w:szCs w:val="20"/>
              </w:rPr>
            </w:pPr>
            <w:r w:rsidRPr="005F60A7">
              <w:rPr>
                <w:rFonts w:ascii="Times New Roman" w:hAnsi="Times New Roman"/>
                <w:b/>
                <w:sz w:val="20"/>
                <w:szCs w:val="20"/>
                <w:lang w:eastAsia="ru-RU"/>
              </w:rPr>
              <w:t xml:space="preserve">Тема 1. </w:t>
            </w:r>
            <w:r w:rsidRPr="005F60A7">
              <w:rPr>
                <w:rFonts w:ascii="Times New Roman" w:hAnsi="Times New Roman"/>
                <w:b/>
                <w:sz w:val="20"/>
                <w:szCs w:val="20"/>
              </w:rPr>
              <w:t>Предмет,</w:t>
            </w:r>
            <w:r w:rsidRPr="005F60A7">
              <w:rPr>
                <w:rFonts w:ascii="Times New Roman" w:hAnsi="Times New Roman"/>
                <w:b/>
                <w:spacing w:val="-6"/>
                <w:sz w:val="20"/>
                <w:szCs w:val="20"/>
              </w:rPr>
              <w:t xml:space="preserve"> </w:t>
            </w:r>
            <w:r w:rsidRPr="005F60A7">
              <w:rPr>
                <w:rFonts w:ascii="Times New Roman" w:hAnsi="Times New Roman"/>
                <w:b/>
                <w:sz w:val="20"/>
                <w:szCs w:val="20"/>
              </w:rPr>
              <w:t>метод</w:t>
            </w:r>
            <w:r w:rsidRPr="005F60A7">
              <w:rPr>
                <w:rFonts w:ascii="Times New Roman" w:hAnsi="Times New Roman"/>
                <w:b/>
                <w:spacing w:val="-6"/>
                <w:sz w:val="20"/>
                <w:szCs w:val="20"/>
              </w:rPr>
              <w:t xml:space="preserve"> </w:t>
            </w:r>
            <w:r w:rsidRPr="005F60A7">
              <w:rPr>
                <w:rFonts w:ascii="Times New Roman" w:hAnsi="Times New Roman"/>
                <w:b/>
                <w:sz w:val="20"/>
                <w:szCs w:val="20"/>
              </w:rPr>
              <w:t>та</w:t>
            </w:r>
            <w:r w:rsidRPr="005F60A7">
              <w:rPr>
                <w:rFonts w:ascii="Times New Roman" w:hAnsi="Times New Roman"/>
                <w:b/>
                <w:spacing w:val="-5"/>
                <w:sz w:val="20"/>
                <w:szCs w:val="20"/>
              </w:rPr>
              <w:t xml:space="preserve"> </w:t>
            </w:r>
            <w:r w:rsidRPr="005F60A7">
              <w:rPr>
                <w:rFonts w:ascii="Times New Roman" w:hAnsi="Times New Roman"/>
                <w:b/>
                <w:sz w:val="20"/>
                <w:szCs w:val="20"/>
              </w:rPr>
              <w:t>завдання</w:t>
            </w:r>
            <w:r w:rsidRPr="005F60A7">
              <w:rPr>
                <w:rFonts w:ascii="Times New Roman" w:hAnsi="Times New Roman"/>
                <w:b/>
                <w:spacing w:val="-7"/>
                <w:sz w:val="20"/>
                <w:szCs w:val="20"/>
              </w:rPr>
              <w:t xml:space="preserve"> </w:t>
            </w:r>
            <w:r w:rsidRPr="005F60A7">
              <w:rPr>
                <w:rFonts w:ascii="Times New Roman" w:hAnsi="Times New Roman"/>
                <w:b/>
                <w:spacing w:val="-2"/>
                <w:sz w:val="20"/>
                <w:szCs w:val="20"/>
              </w:rPr>
              <w:t>дисципліни</w:t>
            </w:r>
          </w:p>
          <w:p w:rsidR="003D323F" w:rsidRPr="005F60A7" w:rsidRDefault="003D323F" w:rsidP="003D323F">
            <w:pPr>
              <w:pStyle w:val="3"/>
              <w:shd w:val="clear" w:color="auto" w:fill="auto"/>
              <w:spacing w:before="0" w:line="240" w:lineRule="auto"/>
              <w:ind w:firstLine="0"/>
              <w:rPr>
                <w:b/>
                <w:sz w:val="20"/>
                <w:szCs w:val="20"/>
                <w:lang w:val="uk-UA"/>
              </w:rPr>
            </w:pPr>
            <w:r w:rsidRPr="005F60A7">
              <w:rPr>
                <w:b/>
                <w:sz w:val="20"/>
                <w:szCs w:val="20"/>
                <w:lang w:val="uk-UA"/>
              </w:rPr>
              <w:t xml:space="preserve">Завдання: </w:t>
            </w:r>
            <w:r w:rsidRPr="005F60A7">
              <w:rPr>
                <w:sz w:val="20"/>
                <w:szCs w:val="20"/>
                <w:lang w:val="uk-UA"/>
              </w:rPr>
              <w:t>поглибити знання щодо предмету, методів та завдання дисципліни «Управління трудовим потенціалом», структури дисциплі</w:t>
            </w:r>
            <w:r w:rsidRPr="005F60A7">
              <w:rPr>
                <w:sz w:val="20"/>
                <w:szCs w:val="20"/>
                <w:lang w:val="uk-UA"/>
              </w:rPr>
              <w:softHyphen/>
              <w:t>ни, взаємозв’язку дисципліни з іншими дисциплінами та науками, значення дисципліни для фундаментальної підготовки здобувачів.</w:t>
            </w:r>
          </w:p>
        </w:tc>
      </w:tr>
      <w:tr w:rsidR="00721BDC" w:rsidRPr="005F60A7" w:rsidTr="00721BDC">
        <w:trPr>
          <w:trHeight w:val="145"/>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2</w:t>
            </w:r>
          </w:p>
        </w:tc>
        <w:tc>
          <w:tcPr>
            <w:tcW w:w="4689" w:type="pct"/>
            <w:shd w:val="clear" w:color="auto" w:fill="auto"/>
          </w:tcPr>
          <w:p w:rsidR="00721BDC" w:rsidRPr="005F60A7" w:rsidRDefault="00721BDC" w:rsidP="009974E1">
            <w:pPr>
              <w:pStyle w:val="TableParagraph"/>
              <w:spacing w:line="225" w:lineRule="exact"/>
              <w:ind w:left="0"/>
              <w:rPr>
                <w:rFonts w:ascii="Times New Roman" w:hAnsi="Times New Roman"/>
                <w:b/>
                <w:sz w:val="20"/>
                <w:szCs w:val="20"/>
              </w:rPr>
            </w:pPr>
            <w:r w:rsidRPr="005F60A7">
              <w:rPr>
                <w:rFonts w:ascii="Times New Roman" w:hAnsi="Times New Roman"/>
                <w:b/>
                <w:sz w:val="20"/>
                <w:szCs w:val="20"/>
                <w:lang w:eastAsia="ru-RU"/>
              </w:rPr>
              <w:t xml:space="preserve">Тема 2. </w:t>
            </w:r>
            <w:r w:rsidRPr="005F60A7">
              <w:rPr>
                <w:rFonts w:ascii="Times New Roman" w:hAnsi="Times New Roman"/>
                <w:b/>
                <w:sz w:val="20"/>
                <w:szCs w:val="20"/>
              </w:rPr>
              <w:t>Населення</w:t>
            </w:r>
            <w:r w:rsidRPr="005F60A7">
              <w:rPr>
                <w:rFonts w:ascii="Times New Roman" w:hAnsi="Times New Roman"/>
                <w:b/>
                <w:spacing w:val="-6"/>
                <w:sz w:val="20"/>
                <w:szCs w:val="20"/>
              </w:rPr>
              <w:t xml:space="preserve"> </w:t>
            </w:r>
            <w:r w:rsidRPr="005F60A7">
              <w:rPr>
                <w:rFonts w:ascii="Times New Roman" w:hAnsi="Times New Roman"/>
                <w:b/>
                <w:sz w:val="20"/>
                <w:szCs w:val="20"/>
              </w:rPr>
              <w:t>–</w:t>
            </w:r>
            <w:r w:rsidRPr="005F60A7">
              <w:rPr>
                <w:rFonts w:ascii="Times New Roman" w:hAnsi="Times New Roman"/>
                <w:b/>
                <w:spacing w:val="-8"/>
                <w:sz w:val="20"/>
                <w:szCs w:val="20"/>
              </w:rPr>
              <w:t xml:space="preserve"> </w:t>
            </w:r>
            <w:r w:rsidRPr="005F60A7">
              <w:rPr>
                <w:rFonts w:ascii="Times New Roman" w:hAnsi="Times New Roman"/>
                <w:b/>
                <w:sz w:val="20"/>
                <w:szCs w:val="20"/>
              </w:rPr>
              <w:t>природна</w:t>
            </w:r>
            <w:r w:rsidRPr="005F60A7">
              <w:rPr>
                <w:rFonts w:ascii="Times New Roman" w:hAnsi="Times New Roman"/>
                <w:b/>
                <w:spacing w:val="-5"/>
                <w:sz w:val="20"/>
                <w:szCs w:val="20"/>
              </w:rPr>
              <w:t xml:space="preserve"> </w:t>
            </w:r>
            <w:r w:rsidRPr="005F60A7">
              <w:rPr>
                <w:rFonts w:ascii="Times New Roman" w:hAnsi="Times New Roman"/>
                <w:b/>
                <w:sz w:val="20"/>
                <w:szCs w:val="20"/>
              </w:rPr>
              <w:t>основа</w:t>
            </w:r>
            <w:r w:rsidRPr="005F60A7">
              <w:rPr>
                <w:rFonts w:ascii="Times New Roman" w:hAnsi="Times New Roman"/>
                <w:b/>
                <w:spacing w:val="-7"/>
                <w:sz w:val="20"/>
                <w:szCs w:val="20"/>
              </w:rPr>
              <w:t xml:space="preserve"> </w:t>
            </w:r>
            <w:r w:rsidRPr="005F60A7">
              <w:rPr>
                <w:rFonts w:ascii="Times New Roman" w:hAnsi="Times New Roman"/>
                <w:b/>
                <w:spacing w:val="-2"/>
                <w:sz w:val="20"/>
                <w:szCs w:val="20"/>
              </w:rPr>
              <w:t>формування</w:t>
            </w:r>
            <w:r w:rsidR="009974E1" w:rsidRPr="005F60A7">
              <w:rPr>
                <w:rFonts w:ascii="Times New Roman" w:hAnsi="Times New Roman"/>
                <w:b/>
                <w:sz w:val="20"/>
                <w:szCs w:val="20"/>
              </w:rPr>
              <w:t xml:space="preserve"> </w:t>
            </w:r>
            <w:r w:rsidRPr="005F60A7">
              <w:rPr>
                <w:rFonts w:ascii="Times New Roman" w:hAnsi="Times New Roman"/>
                <w:b/>
                <w:sz w:val="20"/>
                <w:szCs w:val="20"/>
              </w:rPr>
              <w:t>трудового</w:t>
            </w:r>
            <w:r w:rsidRPr="005F60A7">
              <w:rPr>
                <w:rFonts w:ascii="Times New Roman" w:hAnsi="Times New Roman"/>
                <w:b/>
                <w:spacing w:val="-10"/>
                <w:sz w:val="20"/>
                <w:szCs w:val="20"/>
              </w:rPr>
              <w:t xml:space="preserve"> </w:t>
            </w:r>
            <w:r w:rsidRPr="005F60A7">
              <w:rPr>
                <w:rFonts w:ascii="Times New Roman" w:hAnsi="Times New Roman"/>
                <w:b/>
                <w:spacing w:val="-2"/>
                <w:sz w:val="20"/>
                <w:szCs w:val="20"/>
              </w:rPr>
              <w:t>потенціалу</w:t>
            </w:r>
          </w:p>
          <w:p w:rsidR="003D323F" w:rsidRPr="005F60A7" w:rsidRDefault="003D323F" w:rsidP="003D323F">
            <w:pPr>
              <w:pStyle w:val="3"/>
              <w:shd w:val="clear" w:color="auto" w:fill="auto"/>
              <w:spacing w:before="0" w:line="240" w:lineRule="auto"/>
              <w:ind w:firstLine="0"/>
              <w:rPr>
                <w:sz w:val="20"/>
                <w:szCs w:val="20"/>
                <w:lang w:val="uk-UA"/>
              </w:rPr>
            </w:pPr>
            <w:r w:rsidRPr="005F60A7">
              <w:rPr>
                <w:b/>
                <w:sz w:val="20"/>
                <w:szCs w:val="20"/>
                <w:lang w:val="uk-UA"/>
              </w:rPr>
              <w:t xml:space="preserve">Завдання: </w:t>
            </w:r>
            <w:r w:rsidRPr="005F60A7">
              <w:rPr>
                <w:sz w:val="20"/>
                <w:szCs w:val="20"/>
                <w:lang w:val="uk-UA" w:eastAsia="uk-UA"/>
              </w:rPr>
              <w:t>розглянути поняття</w:t>
            </w:r>
            <w:r w:rsidRPr="005F60A7">
              <w:rPr>
                <w:sz w:val="20"/>
                <w:szCs w:val="20"/>
                <w:lang w:val="uk-UA"/>
              </w:rPr>
              <w:t xml:space="preserve"> населення як демографічної категорії, структуру населення, види структур, дослідити природний рух населення, оцінити показники, що характеризують масштаби та інтенсивність мігра</w:t>
            </w:r>
            <w:r w:rsidRPr="005F60A7">
              <w:rPr>
                <w:sz w:val="20"/>
                <w:szCs w:val="20"/>
                <w:lang w:val="uk-UA"/>
              </w:rPr>
              <w:softHyphen/>
              <w:t xml:space="preserve">цій, відтворення населення та його типи. </w:t>
            </w:r>
          </w:p>
        </w:tc>
      </w:tr>
      <w:tr w:rsidR="00721BDC" w:rsidRPr="005F60A7" w:rsidTr="00721BDC">
        <w:trPr>
          <w:trHeight w:val="305"/>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3</w:t>
            </w:r>
          </w:p>
        </w:tc>
        <w:tc>
          <w:tcPr>
            <w:tcW w:w="4689" w:type="pct"/>
            <w:shd w:val="clear" w:color="auto" w:fill="auto"/>
          </w:tcPr>
          <w:p w:rsidR="00721BDC" w:rsidRPr="005F60A7" w:rsidRDefault="00721BDC" w:rsidP="003D323F">
            <w:pPr>
              <w:pStyle w:val="TableParagraph"/>
              <w:spacing w:line="210" w:lineRule="exact"/>
              <w:ind w:left="0"/>
              <w:rPr>
                <w:rFonts w:ascii="Times New Roman" w:hAnsi="Times New Roman"/>
                <w:b/>
                <w:spacing w:val="-2"/>
                <w:sz w:val="20"/>
                <w:szCs w:val="20"/>
              </w:rPr>
            </w:pPr>
            <w:r w:rsidRPr="005F60A7">
              <w:rPr>
                <w:rFonts w:ascii="Times New Roman" w:hAnsi="Times New Roman"/>
                <w:b/>
                <w:sz w:val="20"/>
                <w:szCs w:val="20"/>
                <w:lang w:eastAsia="ru-RU"/>
              </w:rPr>
              <w:t xml:space="preserve">Тема 3. </w:t>
            </w:r>
            <w:r w:rsidRPr="005F60A7">
              <w:rPr>
                <w:rFonts w:ascii="Times New Roman" w:hAnsi="Times New Roman"/>
                <w:b/>
                <w:sz w:val="20"/>
                <w:szCs w:val="20"/>
              </w:rPr>
              <w:t>Регулювання</w:t>
            </w:r>
            <w:r w:rsidRPr="005F60A7">
              <w:rPr>
                <w:rFonts w:ascii="Times New Roman" w:hAnsi="Times New Roman"/>
                <w:b/>
                <w:spacing w:val="-12"/>
                <w:sz w:val="20"/>
                <w:szCs w:val="20"/>
              </w:rPr>
              <w:t xml:space="preserve"> </w:t>
            </w:r>
            <w:r w:rsidRPr="005F60A7">
              <w:rPr>
                <w:rFonts w:ascii="Times New Roman" w:hAnsi="Times New Roman"/>
                <w:b/>
                <w:sz w:val="20"/>
                <w:szCs w:val="20"/>
              </w:rPr>
              <w:t>демографічного</w:t>
            </w:r>
            <w:r w:rsidRPr="005F60A7">
              <w:rPr>
                <w:rFonts w:ascii="Times New Roman" w:hAnsi="Times New Roman"/>
                <w:b/>
                <w:spacing w:val="-9"/>
                <w:sz w:val="20"/>
                <w:szCs w:val="20"/>
              </w:rPr>
              <w:t xml:space="preserve"> </w:t>
            </w:r>
            <w:r w:rsidRPr="005F60A7">
              <w:rPr>
                <w:rFonts w:ascii="Times New Roman" w:hAnsi="Times New Roman"/>
                <w:b/>
                <w:spacing w:val="-2"/>
                <w:sz w:val="20"/>
                <w:szCs w:val="20"/>
              </w:rPr>
              <w:t>розвитку</w:t>
            </w:r>
          </w:p>
          <w:p w:rsidR="003D323F" w:rsidRPr="005F60A7" w:rsidRDefault="003D323F" w:rsidP="00D40CFD">
            <w:pPr>
              <w:pStyle w:val="3"/>
              <w:shd w:val="clear" w:color="auto" w:fill="auto"/>
              <w:spacing w:before="0" w:line="240" w:lineRule="auto"/>
              <w:ind w:firstLine="0"/>
              <w:rPr>
                <w:sz w:val="20"/>
                <w:szCs w:val="20"/>
                <w:lang w:val="uk-UA"/>
              </w:rPr>
            </w:pPr>
            <w:r w:rsidRPr="005F60A7">
              <w:rPr>
                <w:b/>
                <w:sz w:val="20"/>
                <w:szCs w:val="20"/>
                <w:lang w:val="uk-UA"/>
              </w:rPr>
              <w:t>Завдання:</w:t>
            </w:r>
            <w:r w:rsidRPr="005F60A7">
              <w:rPr>
                <w:sz w:val="20"/>
                <w:szCs w:val="20"/>
                <w:lang w:val="uk-UA" w:eastAsia="uk-UA"/>
              </w:rPr>
              <w:t xml:space="preserve"> визначити сутність</w:t>
            </w:r>
            <w:r w:rsidRPr="005F60A7">
              <w:rPr>
                <w:sz w:val="20"/>
                <w:szCs w:val="20"/>
                <w:lang w:val="uk-UA"/>
              </w:rPr>
              <w:t xml:space="preserve"> демографічної ситуації, демографічної та міграційної політи</w:t>
            </w:r>
            <w:r w:rsidR="00D40CFD" w:rsidRPr="005F60A7">
              <w:rPr>
                <w:sz w:val="20"/>
                <w:szCs w:val="20"/>
                <w:lang w:val="uk-UA"/>
              </w:rPr>
              <w:t>ки, розглянути демографічну ситуацію в Україні, оцінити</w:t>
            </w:r>
            <w:r w:rsidRPr="005F60A7">
              <w:rPr>
                <w:sz w:val="20"/>
                <w:szCs w:val="20"/>
                <w:lang w:val="uk-UA"/>
              </w:rPr>
              <w:t xml:space="preserve"> показники, що визначають рівень </w:t>
            </w:r>
            <w:r w:rsidR="00D40CFD" w:rsidRPr="005F60A7">
              <w:rPr>
                <w:sz w:val="20"/>
                <w:szCs w:val="20"/>
                <w:lang w:val="uk-UA"/>
              </w:rPr>
              <w:t>інтенсивності трудової міграції,</w:t>
            </w:r>
            <w:r w:rsidRPr="005F60A7">
              <w:rPr>
                <w:sz w:val="20"/>
                <w:szCs w:val="20"/>
                <w:lang w:val="uk-UA"/>
              </w:rPr>
              <w:t xml:space="preserve"> </w:t>
            </w:r>
            <w:r w:rsidR="00D40CFD" w:rsidRPr="005F60A7">
              <w:rPr>
                <w:sz w:val="20"/>
                <w:szCs w:val="20"/>
                <w:lang w:val="uk-UA"/>
              </w:rPr>
              <w:t>об’єктивну</w:t>
            </w:r>
            <w:r w:rsidRPr="005F60A7">
              <w:rPr>
                <w:sz w:val="20"/>
                <w:szCs w:val="20"/>
                <w:lang w:val="uk-UA"/>
              </w:rPr>
              <w:t xml:space="preserve"> необхідність регулювання демографічних процесів.</w:t>
            </w:r>
          </w:p>
        </w:tc>
      </w:tr>
      <w:tr w:rsidR="00721BDC" w:rsidRPr="005F60A7" w:rsidTr="00721BDC">
        <w:trPr>
          <w:trHeight w:val="145"/>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4</w:t>
            </w:r>
          </w:p>
        </w:tc>
        <w:tc>
          <w:tcPr>
            <w:tcW w:w="4689" w:type="pct"/>
            <w:shd w:val="clear" w:color="auto" w:fill="auto"/>
          </w:tcPr>
          <w:p w:rsidR="00721BDC" w:rsidRPr="005F60A7" w:rsidRDefault="00721BDC" w:rsidP="003D323F">
            <w:pPr>
              <w:pStyle w:val="TableParagraph"/>
              <w:spacing w:line="210" w:lineRule="exact"/>
              <w:ind w:left="0"/>
              <w:rPr>
                <w:rFonts w:ascii="Times New Roman" w:hAnsi="Times New Roman"/>
                <w:b/>
                <w:spacing w:val="-2"/>
                <w:sz w:val="20"/>
                <w:szCs w:val="20"/>
              </w:rPr>
            </w:pPr>
            <w:r w:rsidRPr="005F60A7">
              <w:rPr>
                <w:rFonts w:ascii="Times New Roman" w:hAnsi="Times New Roman"/>
                <w:b/>
                <w:sz w:val="20"/>
                <w:szCs w:val="20"/>
                <w:lang w:eastAsia="ru-RU"/>
              </w:rPr>
              <w:t xml:space="preserve">Тема 4. </w:t>
            </w:r>
            <w:r w:rsidRPr="005F60A7">
              <w:rPr>
                <w:rFonts w:ascii="Times New Roman" w:hAnsi="Times New Roman"/>
                <w:b/>
                <w:sz w:val="20"/>
                <w:szCs w:val="20"/>
              </w:rPr>
              <w:t>Трудовий</w:t>
            </w:r>
            <w:r w:rsidRPr="005F60A7">
              <w:rPr>
                <w:rFonts w:ascii="Times New Roman" w:hAnsi="Times New Roman"/>
                <w:b/>
                <w:spacing w:val="-11"/>
                <w:sz w:val="20"/>
                <w:szCs w:val="20"/>
              </w:rPr>
              <w:t xml:space="preserve"> </w:t>
            </w:r>
            <w:r w:rsidRPr="005F60A7">
              <w:rPr>
                <w:rFonts w:ascii="Times New Roman" w:hAnsi="Times New Roman"/>
                <w:b/>
                <w:sz w:val="20"/>
                <w:szCs w:val="20"/>
              </w:rPr>
              <w:t>потенціал</w:t>
            </w:r>
            <w:r w:rsidRPr="005F60A7">
              <w:rPr>
                <w:rFonts w:ascii="Times New Roman" w:hAnsi="Times New Roman"/>
                <w:b/>
                <w:spacing w:val="-10"/>
                <w:sz w:val="20"/>
                <w:szCs w:val="20"/>
              </w:rPr>
              <w:t xml:space="preserve"> </w:t>
            </w:r>
            <w:r w:rsidRPr="005F60A7">
              <w:rPr>
                <w:rFonts w:ascii="Times New Roman" w:hAnsi="Times New Roman"/>
                <w:b/>
                <w:spacing w:val="-2"/>
                <w:sz w:val="20"/>
                <w:szCs w:val="20"/>
              </w:rPr>
              <w:t>суспільства</w:t>
            </w:r>
          </w:p>
          <w:p w:rsidR="00D40CFD" w:rsidRPr="005F60A7" w:rsidRDefault="00D40CFD" w:rsidP="00EB209E">
            <w:pPr>
              <w:pStyle w:val="TableParagraph"/>
              <w:spacing w:line="210" w:lineRule="exact"/>
              <w:ind w:left="0"/>
              <w:jc w:val="both"/>
              <w:rPr>
                <w:rFonts w:ascii="Times New Roman" w:hAnsi="Times New Roman"/>
                <w:b/>
                <w:sz w:val="20"/>
                <w:szCs w:val="20"/>
              </w:rPr>
            </w:pPr>
            <w:r w:rsidRPr="005F60A7">
              <w:rPr>
                <w:rFonts w:ascii="Times New Roman" w:hAnsi="Times New Roman"/>
                <w:b/>
                <w:sz w:val="20"/>
                <w:szCs w:val="20"/>
              </w:rPr>
              <w:t xml:space="preserve">Завдання: </w:t>
            </w:r>
            <w:r w:rsidRPr="005F60A7">
              <w:rPr>
                <w:rFonts w:ascii="Times New Roman" w:hAnsi="Times New Roman"/>
                <w:bCs/>
                <w:sz w:val="20"/>
                <w:szCs w:val="20"/>
              </w:rPr>
              <w:t>опрацювати теоретичні  та практичні аспекти</w:t>
            </w:r>
            <w:r w:rsidRPr="005F60A7">
              <w:rPr>
                <w:rFonts w:ascii="Times New Roman" w:hAnsi="Times New Roman"/>
                <w:sz w:val="20"/>
                <w:szCs w:val="20"/>
              </w:rPr>
              <w:t xml:space="preserve"> </w:t>
            </w:r>
            <w:r w:rsidR="00EB209E" w:rsidRPr="005F60A7">
              <w:rPr>
                <w:rFonts w:ascii="Times New Roman" w:hAnsi="Times New Roman"/>
                <w:sz w:val="20"/>
                <w:szCs w:val="20"/>
              </w:rPr>
              <w:t>трудового потенціалу, дослідити взаємозв’язок населення і трудового потенціалу, роль різних соціально-демографічних груп населення в трудовому потенціалі суспільства, розглянути порядок формування трудового потенціалу та його відтворення.</w:t>
            </w:r>
          </w:p>
        </w:tc>
      </w:tr>
      <w:tr w:rsidR="00721BDC" w:rsidRPr="005F60A7" w:rsidTr="00EB209E">
        <w:trPr>
          <w:trHeight w:val="837"/>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5</w:t>
            </w:r>
          </w:p>
        </w:tc>
        <w:tc>
          <w:tcPr>
            <w:tcW w:w="4689" w:type="pct"/>
            <w:shd w:val="clear" w:color="auto" w:fill="auto"/>
          </w:tcPr>
          <w:p w:rsidR="00721BDC" w:rsidRPr="005F60A7" w:rsidRDefault="00721BDC" w:rsidP="003D323F">
            <w:pPr>
              <w:spacing w:after="0" w:line="240" w:lineRule="auto"/>
              <w:rPr>
                <w:rFonts w:ascii="Times New Roman" w:hAnsi="Times New Roman" w:cs="Times New Roman"/>
                <w:b/>
                <w:sz w:val="20"/>
                <w:szCs w:val="20"/>
              </w:rPr>
            </w:pPr>
            <w:r w:rsidRPr="005F60A7">
              <w:rPr>
                <w:rFonts w:ascii="Times New Roman" w:hAnsi="Times New Roman" w:cs="Times New Roman"/>
                <w:b/>
                <w:sz w:val="20"/>
                <w:szCs w:val="20"/>
                <w:lang w:eastAsia="ru-RU"/>
              </w:rPr>
              <w:t>Тема 5</w:t>
            </w:r>
            <w:r w:rsidRPr="005F60A7">
              <w:rPr>
                <w:rFonts w:ascii="Times New Roman" w:hAnsi="Times New Roman" w:cs="Times New Roman"/>
                <w:b/>
                <w:sz w:val="20"/>
                <w:szCs w:val="20"/>
              </w:rPr>
              <w:t>. Формування</w:t>
            </w:r>
            <w:r w:rsidRPr="005F60A7">
              <w:rPr>
                <w:rFonts w:ascii="Times New Roman" w:hAnsi="Times New Roman" w:cs="Times New Roman"/>
                <w:b/>
                <w:sz w:val="20"/>
                <w:szCs w:val="20"/>
              </w:rPr>
              <w:tab/>
              <w:t>якості трудового потенціалу</w:t>
            </w:r>
          </w:p>
          <w:p w:rsidR="003D323F" w:rsidRPr="005F60A7" w:rsidRDefault="003D323F" w:rsidP="00EB209E">
            <w:pPr>
              <w:pStyle w:val="3"/>
              <w:shd w:val="clear" w:color="auto" w:fill="auto"/>
              <w:spacing w:before="0" w:line="240" w:lineRule="auto"/>
              <w:ind w:firstLine="0"/>
              <w:rPr>
                <w:sz w:val="20"/>
                <w:szCs w:val="20"/>
                <w:lang w:val="uk-UA"/>
              </w:rPr>
            </w:pPr>
            <w:r w:rsidRPr="005F60A7">
              <w:rPr>
                <w:b/>
                <w:sz w:val="20"/>
                <w:szCs w:val="20"/>
                <w:lang w:val="uk-UA"/>
              </w:rPr>
              <w:t xml:space="preserve">Завдання: </w:t>
            </w:r>
            <w:r w:rsidR="00D40CFD" w:rsidRPr="005F60A7">
              <w:rPr>
                <w:sz w:val="20"/>
                <w:szCs w:val="20"/>
                <w:lang w:val="uk-UA"/>
              </w:rPr>
              <w:t>узагальнити сутність</w:t>
            </w:r>
            <w:r w:rsidR="00D40CFD" w:rsidRPr="005F60A7">
              <w:rPr>
                <w:b/>
                <w:sz w:val="20"/>
                <w:szCs w:val="20"/>
                <w:lang w:val="uk-UA"/>
              </w:rPr>
              <w:t xml:space="preserve"> </w:t>
            </w:r>
            <w:r w:rsidR="00D40CFD" w:rsidRPr="005F60A7">
              <w:rPr>
                <w:sz w:val="20"/>
                <w:szCs w:val="20"/>
                <w:lang w:val="uk-UA" w:eastAsia="uk-UA"/>
              </w:rPr>
              <w:t>поняття</w:t>
            </w:r>
            <w:r w:rsidR="00D40CFD" w:rsidRPr="005F60A7">
              <w:rPr>
                <w:sz w:val="20"/>
                <w:szCs w:val="20"/>
                <w:lang w:val="uk-UA"/>
              </w:rPr>
              <w:t xml:space="preserve"> </w:t>
            </w:r>
            <w:r w:rsidR="00EB209E" w:rsidRPr="005F60A7">
              <w:rPr>
                <w:sz w:val="20"/>
                <w:szCs w:val="20"/>
                <w:lang w:val="uk-UA"/>
              </w:rPr>
              <w:t xml:space="preserve">“якість трудового потенціалу”, його характеристики, розглянути вплив змісту та характеру праці на якість трудового потенціалу, </w:t>
            </w:r>
            <w:r w:rsidR="00EB209E" w:rsidRPr="005F60A7">
              <w:rPr>
                <w:sz w:val="20"/>
                <w:szCs w:val="20"/>
                <w:lang w:val="uk-UA" w:eastAsia="uk-UA"/>
              </w:rPr>
              <w:t>навчитись проводити оцінку</w:t>
            </w:r>
            <w:r w:rsidR="00EB209E" w:rsidRPr="005F60A7">
              <w:rPr>
                <w:sz w:val="20"/>
                <w:szCs w:val="20"/>
                <w:lang w:val="uk-UA"/>
              </w:rPr>
              <w:t xml:space="preserve"> загальноосвітнього рівня трудового потенціалу та його професійно-кваліфікаційний рівня.</w:t>
            </w:r>
          </w:p>
        </w:tc>
      </w:tr>
      <w:tr w:rsidR="00721BDC" w:rsidRPr="005F60A7" w:rsidTr="00721BDC">
        <w:trPr>
          <w:trHeight w:val="927"/>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6</w:t>
            </w:r>
          </w:p>
        </w:tc>
        <w:tc>
          <w:tcPr>
            <w:tcW w:w="4689" w:type="pct"/>
            <w:shd w:val="clear" w:color="auto" w:fill="auto"/>
          </w:tcPr>
          <w:p w:rsidR="00721BDC" w:rsidRPr="005F60A7" w:rsidRDefault="00721BDC" w:rsidP="003D323F">
            <w:pPr>
              <w:pStyle w:val="TableParagraph"/>
              <w:tabs>
                <w:tab w:val="left" w:pos="1551"/>
                <w:tab w:val="left" w:pos="3563"/>
              </w:tabs>
              <w:spacing w:line="223" w:lineRule="exact"/>
              <w:ind w:left="0"/>
              <w:rPr>
                <w:rFonts w:ascii="Times New Roman" w:hAnsi="Times New Roman"/>
                <w:b/>
                <w:spacing w:val="-2"/>
                <w:sz w:val="20"/>
                <w:szCs w:val="20"/>
              </w:rPr>
            </w:pPr>
            <w:r w:rsidRPr="005F60A7">
              <w:rPr>
                <w:rFonts w:ascii="Times New Roman" w:hAnsi="Times New Roman"/>
                <w:b/>
                <w:sz w:val="20"/>
                <w:szCs w:val="20"/>
                <w:lang w:eastAsia="ru-RU"/>
              </w:rPr>
              <w:t xml:space="preserve">Тема 6. </w:t>
            </w:r>
            <w:r w:rsidRPr="005F60A7">
              <w:rPr>
                <w:rFonts w:ascii="Times New Roman" w:hAnsi="Times New Roman"/>
                <w:b/>
                <w:sz w:val="20"/>
                <w:szCs w:val="20"/>
              </w:rPr>
              <w:t>Доходи</w:t>
            </w:r>
            <w:r w:rsidRPr="005F60A7">
              <w:rPr>
                <w:rFonts w:ascii="Times New Roman" w:hAnsi="Times New Roman"/>
                <w:b/>
                <w:spacing w:val="-7"/>
                <w:sz w:val="20"/>
                <w:szCs w:val="20"/>
              </w:rPr>
              <w:t xml:space="preserve"> </w:t>
            </w:r>
            <w:r w:rsidRPr="005F60A7">
              <w:rPr>
                <w:rFonts w:ascii="Times New Roman" w:hAnsi="Times New Roman"/>
                <w:b/>
                <w:sz w:val="20"/>
                <w:szCs w:val="20"/>
              </w:rPr>
              <w:t>і</w:t>
            </w:r>
            <w:r w:rsidRPr="005F60A7">
              <w:rPr>
                <w:rFonts w:ascii="Times New Roman" w:hAnsi="Times New Roman"/>
                <w:b/>
                <w:spacing w:val="-6"/>
                <w:sz w:val="20"/>
                <w:szCs w:val="20"/>
              </w:rPr>
              <w:t xml:space="preserve"> </w:t>
            </w:r>
            <w:r w:rsidRPr="005F60A7">
              <w:rPr>
                <w:rFonts w:ascii="Times New Roman" w:hAnsi="Times New Roman"/>
                <w:b/>
                <w:sz w:val="20"/>
                <w:szCs w:val="20"/>
              </w:rPr>
              <w:t>якість</w:t>
            </w:r>
            <w:r w:rsidRPr="005F60A7">
              <w:rPr>
                <w:rFonts w:ascii="Times New Roman" w:hAnsi="Times New Roman"/>
                <w:b/>
                <w:spacing w:val="-6"/>
                <w:sz w:val="20"/>
                <w:szCs w:val="20"/>
              </w:rPr>
              <w:t xml:space="preserve"> </w:t>
            </w:r>
            <w:r w:rsidRPr="005F60A7">
              <w:rPr>
                <w:rFonts w:ascii="Times New Roman" w:hAnsi="Times New Roman"/>
                <w:b/>
                <w:sz w:val="20"/>
                <w:szCs w:val="20"/>
              </w:rPr>
              <w:t>життя</w:t>
            </w:r>
            <w:r w:rsidRPr="005F60A7">
              <w:rPr>
                <w:rFonts w:ascii="Times New Roman" w:hAnsi="Times New Roman"/>
                <w:b/>
                <w:spacing w:val="-4"/>
                <w:sz w:val="20"/>
                <w:szCs w:val="20"/>
              </w:rPr>
              <w:t xml:space="preserve"> </w:t>
            </w:r>
            <w:r w:rsidRPr="005F60A7">
              <w:rPr>
                <w:rFonts w:ascii="Times New Roman" w:hAnsi="Times New Roman"/>
                <w:b/>
                <w:spacing w:val="-2"/>
                <w:sz w:val="20"/>
                <w:szCs w:val="20"/>
              </w:rPr>
              <w:t>населення</w:t>
            </w:r>
          </w:p>
          <w:p w:rsidR="00EB209E" w:rsidRPr="005F60A7" w:rsidRDefault="00EB209E" w:rsidP="009974E1">
            <w:pPr>
              <w:pStyle w:val="3"/>
              <w:shd w:val="clear" w:color="auto" w:fill="auto"/>
              <w:spacing w:before="0" w:line="240" w:lineRule="auto"/>
              <w:ind w:firstLine="0"/>
              <w:rPr>
                <w:sz w:val="20"/>
                <w:szCs w:val="20"/>
                <w:lang w:val="uk-UA"/>
              </w:rPr>
            </w:pPr>
            <w:r w:rsidRPr="005F60A7">
              <w:rPr>
                <w:b/>
                <w:sz w:val="20"/>
                <w:szCs w:val="20"/>
                <w:lang w:val="uk-UA"/>
              </w:rPr>
              <w:t xml:space="preserve">Завдання: </w:t>
            </w:r>
            <w:r w:rsidRPr="005F60A7">
              <w:rPr>
                <w:sz w:val="20"/>
                <w:szCs w:val="20"/>
                <w:lang w:val="uk-UA"/>
              </w:rPr>
              <w:t xml:space="preserve">розглянути </w:t>
            </w:r>
            <w:r w:rsidRPr="005F60A7">
              <w:rPr>
                <w:sz w:val="20"/>
                <w:szCs w:val="20"/>
                <w:lang w:val="uk-UA" w:eastAsia="uk-UA"/>
              </w:rPr>
              <w:t xml:space="preserve">сутність  </w:t>
            </w:r>
            <w:r w:rsidRPr="005F60A7">
              <w:rPr>
                <w:sz w:val="20"/>
                <w:szCs w:val="20"/>
                <w:lang w:val="uk-UA"/>
              </w:rPr>
              <w:t xml:space="preserve"> та структуру доходів населення, джерела їх формування, вартість життя і споживчий бюджет, платоспромож</w:t>
            </w:r>
            <w:r w:rsidRPr="005F60A7">
              <w:rPr>
                <w:sz w:val="20"/>
                <w:szCs w:val="20"/>
                <w:lang w:val="uk-UA"/>
              </w:rPr>
              <w:softHyphen/>
              <w:t>ність населення, дослідити рівень (якість) життя населення, оцінити його вплив на еко</w:t>
            </w:r>
            <w:r w:rsidR="009974E1" w:rsidRPr="005F60A7">
              <w:rPr>
                <w:sz w:val="20"/>
                <w:szCs w:val="20"/>
                <w:lang w:val="uk-UA"/>
              </w:rPr>
              <w:t>номічну і со</w:t>
            </w:r>
            <w:r w:rsidR="009974E1" w:rsidRPr="005F60A7">
              <w:rPr>
                <w:sz w:val="20"/>
                <w:szCs w:val="20"/>
                <w:lang w:val="uk-UA"/>
              </w:rPr>
              <w:softHyphen/>
              <w:t>ціальну активність, проаналізувати р</w:t>
            </w:r>
            <w:r w:rsidRPr="005F60A7">
              <w:rPr>
                <w:sz w:val="20"/>
                <w:szCs w:val="20"/>
                <w:lang w:val="uk-UA"/>
              </w:rPr>
              <w:t xml:space="preserve">озподіл населення за рівнем доходів. </w:t>
            </w:r>
          </w:p>
        </w:tc>
      </w:tr>
      <w:tr w:rsidR="00721BDC" w:rsidRPr="005F60A7" w:rsidTr="00721BDC">
        <w:trPr>
          <w:trHeight w:val="805"/>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7</w:t>
            </w:r>
          </w:p>
        </w:tc>
        <w:tc>
          <w:tcPr>
            <w:tcW w:w="4689" w:type="pct"/>
            <w:shd w:val="clear" w:color="auto" w:fill="auto"/>
          </w:tcPr>
          <w:p w:rsidR="00721BDC" w:rsidRPr="005F60A7" w:rsidRDefault="00721BDC" w:rsidP="003D323F">
            <w:pPr>
              <w:pStyle w:val="TableParagraph"/>
              <w:tabs>
                <w:tab w:val="left" w:pos="1403"/>
                <w:tab w:val="left" w:pos="2923"/>
              </w:tabs>
              <w:spacing w:line="223" w:lineRule="exact"/>
              <w:ind w:left="0"/>
              <w:rPr>
                <w:rFonts w:ascii="Times New Roman" w:hAnsi="Times New Roman"/>
                <w:b/>
                <w:spacing w:val="-2"/>
                <w:sz w:val="20"/>
                <w:szCs w:val="20"/>
              </w:rPr>
            </w:pPr>
            <w:r w:rsidRPr="005F60A7">
              <w:rPr>
                <w:rFonts w:ascii="Times New Roman" w:hAnsi="Times New Roman"/>
                <w:b/>
                <w:sz w:val="20"/>
                <w:szCs w:val="20"/>
                <w:lang w:eastAsia="ru-RU"/>
              </w:rPr>
              <w:t xml:space="preserve">Тема 7. </w:t>
            </w:r>
            <w:r w:rsidRPr="005F60A7">
              <w:rPr>
                <w:rFonts w:ascii="Times New Roman" w:hAnsi="Times New Roman"/>
                <w:b/>
                <w:spacing w:val="-2"/>
                <w:sz w:val="20"/>
                <w:szCs w:val="20"/>
              </w:rPr>
              <w:t>Система</w:t>
            </w:r>
            <w:r w:rsidRPr="005F60A7">
              <w:rPr>
                <w:rFonts w:ascii="Times New Roman" w:hAnsi="Times New Roman"/>
                <w:b/>
                <w:sz w:val="20"/>
                <w:szCs w:val="20"/>
              </w:rPr>
              <w:t xml:space="preserve"> </w:t>
            </w:r>
            <w:r w:rsidRPr="005F60A7">
              <w:rPr>
                <w:rFonts w:ascii="Times New Roman" w:hAnsi="Times New Roman"/>
                <w:b/>
                <w:spacing w:val="-2"/>
                <w:sz w:val="20"/>
                <w:szCs w:val="20"/>
              </w:rPr>
              <w:t>управління</w:t>
            </w:r>
            <w:r w:rsidRPr="005F60A7">
              <w:rPr>
                <w:rFonts w:ascii="Times New Roman" w:hAnsi="Times New Roman"/>
                <w:b/>
                <w:sz w:val="20"/>
                <w:szCs w:val="20"/>
              </w:rPr>
              <w:t xml:space="preserve"> </w:t>
            </w:r>
            <w:r w:rsidRPr="005F60A7">
              <w:rPr>
                <w:rFonts w:ascii="Times New Roman" w:hAnsi="Times New Roman"/>
                <w:b/>
                <w:spacing w:val="-2"/>
                <w:sz w:val="20"/>
                <w:szCs w:val="20"/>
              </w:rPr>
              <w:t>трудовим</w:t>
            </w:r>
            <w:r w:rsidRPr="005F60A7">
              <w:rPr>
                <w:rFonts w:ascii="Times New Roman" w:hAnsi="Times New Roman"/>
                <w:b/>
                <w:sz w:val="20"/>
                <w:szCs w:val="20"/>
              </w:rPr>
              <w:t xml:space="preserve"> </w:t>
            </w:r>
            <w:r w:rsidRPr="005F60A7">
              <w:rPr>
                <w:rFonts w:ascii="Times New Roman" w:hAnsi="Times New Roman"/>
                <w:b/>
                <w:spacing w:val="-2"/>
                <w:sz w:val="20"/>
                <w:szCs w:val="20"/>
              </w:rPr>
              <w:t>потенціалом</w:t>
            </w:r>
          </w:p>
          <w:p w:rsidR="009974E1" w:rsidRPr="005F60A7" w:rsidRDefault="009974E1" w:rsidP="009974E1">
            <w:pPr>
              <w:pStyle w:val="TableParagraph"/>
              <w:tabs>
                <w:tab w:val="left" w:pos="1403"/>
                <w:tab w:val="left" w:pos="2923"/>
              </w:tabs>
              <w:spacing w:line="223" w:lineRule="exact"/>
              <w:ind w:left="0"/>
              <w:jc w:val="both"/>
              <w:rPr>
                <w:rFonts w:ascii="Times New Roman" w:hAnsi="Times New Roman"/>
                <w:b/>
                <w:sz w:val="20"/>
                <w:szCs w:val="20"/>
              </w:rPr>
            </w:pPr>
            <w:r w:rsidRPr="005F60A7">
              <w:rPr>
                <w:rFonts w:ascii="Times New Roman" w:hAnsi="Times New Roman"/>
                <w:b/>
                <w:sz w:val="20"/>
                <w:szCs w:val="20"/>
              </w:rPr>
              <w:t>Завдання:</w:t>
            </w:r>
            <w:r w:rsidRPr="005F60A7">
              <w:rPr>
                <w:rFonts w:ascii="Times New Roman" w:hAnsi="Times New Roman"/>
                <w:b/>
                <w:sz w:val="20"/>
                <w:szCs w:val="20"/>
                <w:lang w:eastAsia="ru-RU"/>
              </w:rPr>
              <w:t xml:space="preserve"> </w:t>
            </w:r>
            <w:r w:rsidRPr="005F60A7">
              <w:rPr>
                <w:rFonts w:ascii="Times New Roman" w:hAnsi="Times New Roman"/>
                <w:sz w:val="20"/>
                <w:szCs w:val="20"/>
                <w:lang w:eastAsia="ru-RU"/>
              </w:rPr>
              <w:t>отримати навички</w:t>
            </w:r>
            <w:r w:rsidRPr="005F60A7">
              <w:rPr>
                <w:rFonts w:ascii="Times New Roman" w:hAnsi="Times New Roman"/>
                <w:sz w:val="20"/>
                <w:szCs w:val="20"/>
              </w:rPr>
              <w:t xml:space="preserve"> формування системи управління трудовим потенціалом, визначити її елементи, розглянути методи управління трудовим потенціалом та характеристику сучасного етапу управління трудовим потенціа</w:t>
            </w:r>
            <w:r w:rsidRPr="005F60A7">
              <w:rPr>
                <w:rFonts w:ascii="Times New Roman" w:hAnsi="Times New Roman"/>
                <w:sz w:val="20"/>
                <w:szCs w:val="20"/>
              </w:rPr>
              <w:softHyphen/>
              <w:t>лом України.</w:t>
            </w:r>
          </w:p>
        </w:tc>
      </w:tr>
      <w:tr w:rsidR="00721BDC" w:rsidRPr="005F60A7" w:rsidTr="00721BDC">
        <w:trPr>
          <w:trHeight w:val="1153"/>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8</w:t>
            </w:r>
          </w:p>
        </w:tc>
        <w:tc>
          <w:tcPr>
            <w:tcW w:w="4689" w:type="pct"/>
            <w:shd w:val="clear" w:color="auto" w:fill="auto"/>
          </w:tcPr>
          <w:p w:rsidR="00721BDC" w:rsidRPr="005F60A7" w:rsidRDefault="00721BDC" w:rsidP="003D323F">
            <w:pPr>
              <w:pStyle w:val="TableParagraph"/>
              <w:tabs>
                <w:tab w:val="left" w:pos="1403"/>
                <w:tab w:val="left" w:pos="2923"/>
              </w:tabs>
              <w:spacing w:line="223" w:lineRule="exact"/>
              <w:ind w:left="0"/>
              <w:rPr>
                <w:rFonts w:ascii="Times New Roman" w:hAnsi="Times New Roman"/>
                <w:b/>
                <w:spacing w:val="-2"/>
                <w:sz w:val="20"/>
                <w:szCs w:val="20"/>
              </w:rPr>
            </w:pPr>
            <w:r w:rsidRPr="005F60A7">
              <w:rPr>
                <w:rFonts w:ascii="Times New Roman" w:hAnsi="Times New Roman"/>
                <w:b/>
                <w:sz w:val="20"/>
                <w:szCs w:val="20"/>
                <w:lang w:eastAsia="ru-RU"/>
              </w:rPr>
              <w:t xml:space="preserve">Тема 8. </w:t>
            </w:r>
            <w:r w:rsidRPr="005F60A7">
              <w:rPr>
                <w:rFonts w:ascii="Times New Roman" w:hAnsi="Times New Roman"/>
                <w:b/>
                <w:spacing w:val="-2"/>
                <w:sz w:val="20"/>
                <w:szCs w:val="20"/>
              </w:rPr>
              <w:t>Забезпечення системи управління трудовим потенціалом</w:t>
            </w:r>
          </w:p>
          <w:p w:rsidR="009974E1" w:rsidRPr="005F60A7" w:rsidRDefault="009974E1" w:rsidP="009974E1">
            <w:pPr>
              <w:pStyle w:val="a6"/>
              <w:spacing w:after="0" w:line="240" w:lineRule="auto"/>
              <w:ind w:left="0"/>
              <w:jc w:val="both"/>
              <w:rPr>
                <w:rFonts w:ascii="Times New Roman" w:hAnsi="Times New Roman" w:cs="Times New Roman"/>
                <w:sz w:val="20"/>
                <w:szCs w:val="20"/>
              </w:rPr>
            </w:pPr>
            <w:r w:rsidRPr="005F60A7">
              <w:rPr>
                <w:rFonts w:ascii="Times New Roman" w:hAnsi="Times New Roman" w:cs="Times New Roman"/>
                <w:b/>
                <w:sz w:val="20"/>
                <w:szCs w:val="20"/>
              </w:rPr>
              <w:t xml:space="preserve">Завдання: </w:t>
            </w:r>
            <w:r w:rsidRPr="005F60A7">
              <w:rPr>
                <w:rFonts w:ascii="Times New Roman" w:hAnsi="Times New Roman" w:cs="Times New Roman"/>
                <w:sz w:val="20"/>
                <w:szCs w:val="20"/>
              </w:rPr>
              <w:t>визначити особливості інформаційного та науково-методичного забезпечення системи управління трудовим потенціалом суспільства, розглянути регламентування органів управління трудовим потенціалом суспільства, роль профспілки і спілки підприємців у формуванні та використанні трудового потенціалу суспільства.</w:t>
            </w:r>
          </w:p>
        </w:tc>
      </w:tr>
      <w:tr w:rsidR="00721BDC" w:rsidRPr="005F60A7" w:rsidTr="002A66CC">
        <w:trPr>
          <w:trHeight w:val="959"/>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9</w:t>
            </w:r>
          </w:p>
        </w:tc>
        <w:tc>
          <w:tcPr>
            <w:tcW w:w="4689" w:type="pct"/>
            <w:shd w:val="clear" w:color="auto" w:fill="auto"/>
          </w:tcPr>
          <w:p w:rsidR="00721BDC" w:rsidRPr="005F60A7" w:rsidRDefault="00721BDC" w:rsidP="003D323F">
            <w:pPr>
              <w:pStyle w:val="TableParagraph"/>
              <w:tabs>
                <w:tab w:val="left" w:pos="1226"/>
                <w:tab w:val="left" w:pos="2089"/>
                <w:tab w:val="left" w:pos="2384"/>
                <w:tab w:val="left" w:pos="3015"/>
                <w:tab w:val="left" w:pos="3645"/>
              </w:tabs>
              <w:spacing w:line="223" w:lineRule="exact"/>
              <w:ind w:left="0"/>
              <w:rPr>
                <w:rFonts w:ascii="Times New Roman" w:hAnsi="Times New Roman"/>
                <w:b/>
                <w:spacing w:val="-2"/>
                <w:sz w:val="20"/>
                <w:szCs w:val="20"/>
              </w:rPr>
            </w:pPr>
            <w:r w:rsidRPr="005F60A7">
              <w:rPr>
                <w:rFonts w:ascii="Times New Roman" w:hAnsi="Times New Roman"/>
                <w:b/>
                <w:sz w:val="20"/>
                <w:szCs w:val="20"/>
                <w:lang w:eastAsia="ru-RU"/>
              </w:rPr>
              <w:t xml:space="preserve">Тема 9. </w:t>
            </w:r>
            <w:r w:rsidRPr="005F60A7">
              <w:rPr>
                <w:rFonts w:ascii="Times New Roman" w:hAnsi="Times New Roman"/>
                <w:b/>
                <w:spacing w:val="-2"/>
                <w:sz w:val="20"/>
                <w:szCs w:val="20"/>
              </w:rPr>
              <w:t>Управління людським</w:t>
            </w:r>
            <w:r w:rsidRPr="005F60A7">
              <w:rPr>
                <w:rFonts w:ascii="Times New Roman" w:hAnsi="Times New Roman"/>
                <w:b/>
                <w:sz w:val="20"/>
                <w:szCs w:val="20"/>
              </w:rPr>
              <w:t xml:space="preserve"> </w:t>
            </w:r>
            <w:r w:rsidRPr="005F60A7">
              <w:rPr>
                <w:rFonts w:ascii="Times New Roman" w:hAnsi="Times New Roman"/>
                <w:b/>
                <w:spacing w:val="-2"/>
                <w:sz w:val="20"/>
                <w:szCs w:val="20"/>
              </w:rPr>
              <w:t>капіталом як активною частиною трудового потенціалу</w:t>
            </w:r>
          </w:p>
          <w:p w:rsidR="002A66CC" w:rsidRPr="005F60A7" w:rsidRDefault="002A66CC" w:rsidP="002A66CC">
            <w:pPr>
              <w:pStyle w:val="3"/>
              <w:shd w:val="clear" w:color="auto" w:fill="auto"/>
              <w:spacing w:before="0" w:line="240" w:lineRule="auto"/>
              <w:ind w:firstLine="0"/>
              <w:rPr>
                <w:sz w:val="20"/>
                <w:szCs w:val="20"/>
                <w:lang w:val="uk-UA"/>
              </w:rPr>
            </w:pPr>
            <w:r w:rsidRPr="005F60A7">
              <w:rPr>
                <w:b/>
                <w:sz w:val="20"/>
                <w:szCs w:val="20"/>
                <w:lang w:val="uk-UA"/>
              </w:rPr>
              <w:t xml:space="preserve">Завдання: </w:t>
            </w:r>
            <w:r w:rsidRPr="005F60A7">
              <w:rPr>
                <w:bCs/>
                <w:sz w:val="20"/>
                <w:szCs w:val="20"/>
                <w:lang w:val="uk-UA"/>
              </w:rPr>
              <w:t>опрацювати теоретичні  та практичні аспекти управляння</w:t>
            </w:r>
            <w:r w:rsidRPr="005F60A7">
              <w:rPr>
                <w:sz w:val="20"/>
                <w:szCs w:val="20"/>
                <w:lang w:val="uk-UA"/>
              </w:rPr>
              <w:t xml:space="preserve"> людським капіталом як активною частиною трудового потенціалу,  розглянути сутність інвестицій у людський капітал, їх значення для еконо</w:t>
            </w:r>
            <w:r w:rsidRPr="005F60A7">
              <w:rPr>
                <w:sz w:val="20"/>
                <w:szCs w:val="20"/>
                <w:lang w:val="uk-UA"/>
              </w:rPr>
              <w:softHyphen/>
              <w:t xml:space="preserve">мічного зростання, дослідити </w:t>
            </w:r>
            <w:proofErr w:type="spellStart"/>
            <w:r w:rsidRPr="005F60A7">
              <w:rPr>
                <w:sz w:val="20"/>
                <w:szCs w:val="20"/>
                <w:lang w:val="uk-UA"/>
              </w:rPr>
              <w:t>фективність</w:t>
            </w:r>
            <w:proofErr w:type="spellEnd"/>
            <w:r w:rsidRPr="005F60A7">
              <w:rPr>
                <w:sz w:val="20"/>
                <w:szCs w:val="20"/>
                <w:lang w:val="uk-UA"/>
              </w:rPr>
              <w:t xml:space="preserve"> інвестицій в людський капітал. </w:t>
            </w:r>
          </w:p>
        </w:tc>
      </w:tr>
      <w:tr w:rsidR="00721BDC" w:rsidRPr="005F60A7" w:rsidTr="00721BDC">
        <w:trPr>
          <w:trHeight w:val="1454"/>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10</w:t>
            </w:r>
          </w:p>
        </w:tc>
        <w:tc>
          <w:tcPr>
            <w:tcW w:w="4689" w:type="pct"/>
            <w:shd w:val="clear" w:color="auto" w:fill="auto"/>
          </w:tcPr>
          <w:p w:rsidR="00721BDC" w:rsidRPr="005F60A7" w:rsidRDefault="00721BDC" w:rsidP="003D323F">
            <w:pPr>
              <w:pStyle w:val="TableParagraph"/>
              <w:tabs>
                <w:tab w:val="left" w:pos="1481"/>
                <w:tab w:val="left" w:pos="2874"/>
              </w:tabs>
              <w:spacing w:line="223" w:lineRule="exact"/>
              <w:ind w:left="0"/>
              <w:rPr>
                <w:rFonts w:ascii="Times New Roman" w:hAnsi="Times New Roman"/>
                <w:b/>
                <w:spacing w:val="-2"/>
                <w:sz w:val="20"/>
                <w:szCs w:val="20"/>
              </w:rPr>
            </w:pPr>
            <w:r w:rsidRPr="005F60A7">
              <w:rPr>
                <w:rFonts w:ascii="Times New Roman" w:hAnsi="Times New Roman"/>
                <w:b/>
                <w:sz w:val="20"/>
                <w:szCs w:val="20"/>
                <w:lang w:eastAsia="ru-RU"/>
              </w:rPr>
              <w:t xml:space="preserve">Тема 10. </w:t>
            </w:r>
            <w:r w:rsidRPr="005F60A7">
              <w:rPr>
                <w:rFonts w:ascii="Times New Roman" w:hAnsi="Times New Roman"/>
                <w:b/>
                <w:spacing w:val="-2"/>
                <w:sz w:val="20"/>
                <w:szCs w:val="20"/>
              </w:rPr>
              <w:t>Ефективність використання</w:t>
            </w:r>
            <w:r w:rsidRPr="005F60A7">
              <w:rPr>
                <w:rFonts w:ascii="Times New Roman" w:hAnsi="Times New Roman"/>
                <w:b/>
                <w:sz w:val="20"/>
                <w:szCs w:val="20"/>
              </w:rPr>
              <w:tab/>
            </w:r>
            <w:r w:rsidRPr="005F60A7">
              <w:rPr>
                <w:rFonts w:ascii="Times New Roman" w:hAnsi="Times New Roman"/>
                <w:b/>
                <w:spacing w:val="-2"/>
                <w:sz w:val="20"/>
                <w:szCs w:val="20"/>
              </w:rPr>
              <w:t>трудового</w:t>
            </w:r>
            <w:r w:rsidRPr="005F60A7">
              <w:rPr>
                <w:rFonts w:ascii="Times New Roman" w:hAnsi="Times New Roman"/>
                <w:b/>
                <w:sz w:val="20"/>
                <w:szCs w:val="20"/>
              </w:rPr>
              <w:t xml:space="preserve"> </w:t>
            </w:r>
            <w:r w:rsidRPr="005F60A7">
              <w:rPr>
                <w:rFonts w:ascii="Times New Roman" w:hAnsi="Times New Roman"/>
                <w:b/>
                <w:spacing w:val="-2"/>
                <w:sz w:val="20"/>
                <w:szCs w:val="20"/>
              </w:rPr>
              <w:t>потенціалу</w:t>
            </w:r>
          </w:p>
          <w:p w:rsidR="009974E1" w:rsidRPr="005F60A7" w:rsidRDefault="009974E1" w:rsidP="002A66CC">
            <w:pPr>
              <w:pStyle w:val="3"/>
              <w:shd w:val="clear" w:color="auto" w:fill="auto"/>
              <w:spacing w:before="0" w:line="240" w:lineRule="auto"/>
              <w:ind w:firstLine="0"/>
              <w:rPr>
                <w:sz w:val="20"/>
                <w:szCs w:val="20"/>
                <w:lang w:val="uk-UA"/>
              </w:rPr>
            </w:pPr>
            <w:r w:rsidRPr="005F60A7">
              <w:rPr>
                <w:b/>
                <w:sz w:val="20"/>
                <w:szCs w:val="20"/>
                <w:lang w:val="uk-UA"/>
              </w:rPr>
              <w:t xml:space="preserve">Завдання:  </w:t>
            </w:r>
            <w:r w:rsidRPr="005F60A7">
              <w:rPr>
                <w:sz w:val="20"/>
                <w:szCs w:val="20"/>
                <w:lang w:val="uk-UA"/>
              </w:rPr>
              <w:t>набути практичних навичок</w:t>
            </w:r>
            <w:r w:rsidR="002A66CC" w:rsidRPr="005F60A7">
              <w:rPr>
                <w:sz w:val="20"/>
                <w:szCs w:val="20"/>
                <w:lang w:val="uk-UA"/>
              </w:rPr>
              <w:t xml:space="preserve"> щодо оцінки економічної та соціальної ефективності використання трудового потенціалу, дослідити чинники підвищення ефективності використання трудового потенціалу на різних рівнях, </w:t>
            </w:r>
            <w:proofErr w:type="spellStart"/>
            <w:r w:rsidR="002A66CC" w:rsidRPr="005F60A7">
              <w:rPr>
                <w:sz w:val="20"/>
                <w:szCs w:val="20"/>
                <w:lang w:val="uk-UA"/>
              </w:rPr>
              <w:t>визничити</w:t>
            </w:r>
            <w:proofErr w:type="spellEnd"/>
            <w:r w:rsidR="002A66CC" w:rsidRPr="005F60A7">
              <w:rPr>
                <w:sz w:val="20"/>
                <w:szCs w:val="20"/>
                <w:lang w:val="uk-UA"/>
              </w:rPr>
              <w:t xml:space="preserve"> резерви ефективності використання трудового потен</w:t>
            </w:r>
            <w:r w:rsidR="002A66CC" w:rsidRPr="005F60A7">
              <w:rPr>
                <w:sz w:val="20"/>
                <w:szCs w:val="20"/>
                <w:lang w:val="uk-UA"/>
              </w:rPr>
              <w:softHyphen/>
              <w:t>ціалу та методичні основи їх класифікації, розглянути механізм регулювання ефективного використання трудового потенціалу.</w:t>
            </w:r>
          </w:p>
        </w:tc>
      </w:tr>
      <w:tr w:rsidR="00721BDC" w:rsidRPr="005F60A7" w:rsidTr="00721BDC">
        <w:trPr>
          <w:trHeight w:val="1454"/>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11</w:t>
            </w:r>
          </w:p>
        </w:tc>
        <w:tc>
          <w:tcPr>
            <w:tcW w:w="4689" w:type="pct"/>
            <w:shd w:val="clear" w:color="auto" w:fill="auto"/>
          </w:tcPr>
          <w:p w:rsidR="00721BDC" w:rsidRPr="005F60A7" w:rsidRDefault="00721BDC" w:rsidP="003D323F">
            <w:pPr>
              <w:pStyle w:val="TableParagraph"/>
              <w:spacing w:line="228" w:lineRule="exact"/>
              <w:ind w:left="0"/>
              <w:rPr>
                <w:rFonts w:ascii="Times New Roman" w:hAnsi="Times New Roman"/>
                <w:b/>
                <w:spacing w:val="-2"/>
                <w:sz w:val="20"/>
                <w:szCs w:val="20"/>
              </w:rPr>
            </w:pPr>
            <w:r w:rsidRPr="005F60A7">
              <w:rPr>
                <w:rFonts w:ascii="Times New Roman" w:hAnsi="Times New Roman"/>
                <w:b/>
                <w:sz w:val="20"/>
                <w:szCs w:val="20"/>
                <w:lang w:eastAsia="ru-RU"/>
              </w:rPr>
              <w:t xml:space="preserve">Тема 11. </w:t>
            </w:r>
            <w:r w:rsidRPr="005F60A7">
              <w:rPr>
                <w:rFonts w:ascii="Times New Roman" w:hAnsi="Times New Roman"/>
                <w:b/>
                <w:sz w:val="20"/>
                <w:szCs w:val="20"/>
              </w:rPr>
              <w:t>Суспільна</w:t>
            </w:r>
            <w:r w:rsidRPr="005F60A7">
              <w:rPr>
                <w:rFonts w:ascii="Times New Roman" w:hAnsi="Times New Roman"/>
                <w:b/>
                <w:spacing w:val="25"/>
                <w:sz w:val="20"/>
                <w:szCs w:val="20"/>
              </w:rPr>
              <w:t xml:space="preserve"> </w:t>
            </w:r>
            <w:r w:rsidRPr="005F60A7">
              <w:rPr>
                <w:rFonts w:ascii="Times New Roman" w:hAnsi="Times New Roman"/>
                <w:b/>
                <w:sz w:val="20"/>
                <w:szCs w:val="20"/>
              </w:rPr>
              <w:t>організація</w:t>
            </w:r>
            <w:r w:rsidRPr="005F60A7">
              <w:rPr>
                <w:rFonts w:ascii="Times New Roman" w:hAnsi="Times New Roman"/>
                <w:b/>
                <w:spacing w:val="26"/>
                <w:sz w:val="20"/>
                <w:szCs w:val="20"/>
              </w:rPr>
              <w:t xml:space="preserve"> </w:t>
            </w:r>
            <w:r w:rsidRPr="005F60A7">
              <w:rPr>
                <w:rFonts w:ascii="Times New Roman" w:hAnsi="Times New Roman"/>
                <w:b/>
                <w:sz w:val="20"/>
                <w:szCs w:val="20"/>
              </w:rPr>
              <w:t>праці</w:t>
            </w:r>
            <w:r w:rsidRPr="005F60A7">
              <w:rPr>
                <w:rFonts w:ascii="Times New Roman" w:hAnsi="Times New Roman"/>
                <w:b/>
                <w:spacing w:val="25"/>
                <w:sz w:val="20"/>
                <w:szCs w:val="20"/>
              </w:rPr>
              <w:t xml:space="preserve"> </w:t>
            </w:r>
            <w:r w:rsidRPr="005F60A7">
              <w:rPr>
                <w:rFonts w:ascii="Times New Roman" w:hAnsi="Times New Roman"/>
                <w:b/>
                <w:sz w:val="20"/>
                <w:szCs w:val="20"/>
              </w:rPr>
              <w:t>та</w:t>
            </w:r>
            <w:r w:rsidRPr="005F60A7">
              <w:rPr>
                <w:rFonts w:ascii="Times New Roman" w:hAnsi="Times New Roman"/>
                <w:b/>
                <w:spacing w:val="25"/>
                <w:sz w:val="20"/>
                <w:szCs w:val="20"/>
              </w:rPr>
              <w:t xml:space="preserve"> </w:t>
            </w:r>
            <w:r w:rsidRPr="005F60A7">
              <w:rPr>
                <w:rFonts w:ascii="Times New Roman" w:hAnsi="Times New Roman"/>
                <w:b/>
                <w:sz w:val="20"/>
                <w:szCs w:val="20"/>
              </w:rPr>
              <w:t xml:space="preserve">соціальна </w:t>
            </w:r>
            <w:r w:rsidRPr="005F60A7">
              <w:rPr>
                <w:rFonts w:ascii="Times New Roman" w:hAnsi="Times New Roman"/>
                <w:b/>
                <w:spacing w:val="-2"/>
                <w:sz w:val="20"/>
                <w:szCs w:val="20"/>
              </w:rPr>
              <w:t>політика</w:t>
            </w:r>
          </w:p>
          <w:p w:rsidR="002A66CC" w:rsidRPr="005F60A7" w:rsidRDefault="002A66CC" w:rsidP="002A66CC">
            <w:pPr>
              <w:pStyle w:val="3"/>
              <w:shd w:val="clear" w:color="auto" w:fill="auto"/>
              <w:spacing w:before="0" w:line="240" w:lineRule="auto"/>
              <w:ind w:firstLine="0"/>
              <w:rPr>
                <w:sz w:val="20"/>
                <w:szCs w:val="20"/>
                <w:lang w:val="uk-UA"/>
              </w:rPr>
            </w:pPr>
            <w:r w:rsidRPr="005F60A7">
              <w:rPr>
                <w:b/>
                <w:sz w:val="20"/>
                <w:szCs w:val="20"/>
                <w:lang w:val="uk-UA"/>
              </w:rPr>
              <w:t xml:space="preserve">Завдання:  </w:t>
            </w:r>
            <w:r w:rsidRPr="005F60A7">
              <w:rPr>
                <w:sz w:val="20"/>
                <w:szCs w:val="20"/>
                <w:lang w:val="uk-UA"/>
              </w:rPr>
              <w:t>узагальнити</w:t>
            </w:r>
            <w:r w:rsidRPr="005F60A7">
              <w:rPr>
                <w:b/>
                <w:sz w:val="20"/>
                <w:szCs w:val="20"/>
                <w:lang w:val="uk-UA"/>
              </w:rPr>
              <w:t xml:space="preserve"> </w:t>
            </w:r>
            <w:r w:rsidRPr="005F60A7">
              <w:rPr>
                <w:sz w:val="20"/>
                <w:szCs w:val="20"/>
                <w:lang w:val="uk-UA" w:eastAsia="uk-UA"/>
              </w:rPr>
              <w:t>сутність і зміст</w:t>
            </w:r>
            <w:r w:rsidRPr="005F60A7">
              <w:rPr>
                <w:sz w:val="20"/>
                <w:szCs w:val="20"/>
                <w:lang w:val="uk-UA"/>
              </w:rPr>
              <w:t xml:space="preserve"> суспільної праці, її структуру та функції, управління суспільною організацією праці, розглянути сутність, об’єкт і суб’єкт соціальної політики, дослідити види соціального страхування, соціальної допомоги, соціальної підтримка та соціального захисту населення, розглянути нормативно-правові документи, що визначають соціальну полі</w:t>
            </w:r>
            <w:r w:rsidRPr="005F60A7">
              <w:rPr>
                <w:sz w:val="20"/>
                <w:szCs w:val="20"/>
                <w:lang w:val="uk-UA"/>
              </w:rPr>
              <w:softHyphen/>
              <w:t>тику, та державні структури, які її здійснюють.</w:t>
            </w:r>
          </w:p>
        </w:tc>
      </w:tr>
      <w:tr w:rsidR="00721BDC" w:rsidRPr="005F60A7" w:rsidTr="005F60A7">
        <w:trPr>
          <w:trHeight w:val="1171"/>
        </w:trPr>
        <w:tc>
          <w:tcPr>
            <w:tcW w:w="311" w:type="pct"/>
            <w:shd w:val="clear" w:color="auto" w:fill="auto"/>
            <w:vAlign w:val="center"/>
          </w:tcPr>
          <w:p w:rsidR="00721BDC" w:rsidRPr="005F60A7" w:rsidRDefault="00721BDC" w:rsidP="0025259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12</w:t>
            </w:r>
          </w:p>
        </w:tc>
        <w:tc>
          <w:tcPr>
            <w:tcW w:w="4689" w:type="pct"/>
            <w:shd w:val="clear" w:color="auto" w:fill="auto"/>
          </w:tcPr>
          <w:p w:rsidR="00721BDC" w:rsidRPr="005F60A7" w:rsidRDefault="00721BDC" w:rsidP="003D323F">
            <w:pPr>
              <w:pStyle w:val="TableParagraph"/>
              <w:tabs>
                <w:tab w:val="left" w:pos="920"/>
                <w:tab w:val="left" w:pos="1552"/>
                <w:tab w:val="left" w:pos="2924"/>
              </w:tabs>
              <w:ind w:left="0" w:right="95"/>
              <w:rPr>
                <w:rFonts w:ascii="Times New Roman" w:hAnsi="Times New Roman"/>
                <w:b/>
                <w:spacing w:val="-2"/>
                <w:sz w:val="20"/>
                <w:szCs w:val="20"/>
              </w:rPr>
            </w:pPr>
            <w:r w:rsidRPr="005F60A7">
              <w:rPr>
                <w:rFonts w:ascii="Times New Roman" w:hAnsi="Times New Roman"/>
                <w:b/>
                <w:sz w:val="20"/>
                <w:szCs w:val="20"/>
                <w:lang w:eastAsia="ru-RU"/>
              </w:rPr>
              <w:t xml:space="preserve">Тема 12. </w:t>
            </w:r>
            <w:r w:rsidRPr="005F60A7">
              <w:rPr>
                <w:rFonts w:ascii="Times New Roman" w:hAnsi="Times New Roman"/>
                <w:b/>
                <w:sz w:val="20"/>
                <w:szCs w:val="20"/>
              </w:rPr>
              <w:t>Управління трудовим потенціалом  у  контексті  міжнародних відносин</w:t>
            </w:r>
            <w:r w:rsidRPr="005F60A7">
              <w:rPr>
                <w:rFonts w:ascii="Times New Roman" w:hAnsi="Times New Roman"/>
                <w:b/>
                <w:spacing w:val="-2"/>
                <w:sz w:val="20"/>
                <w:szCs w:val="20"/>
              </w:rPr>
              <w:t xml:space="preserve"> </w:t>
            </w:r>
          </w:p>
          <w:p w:rsidR="002A66CC" w:rsidRPr="005F60A7" w:rsidRDefault="002A66CC" w:rsidP="005F60A7">
            <w:pPr>
              <w:spacing w:after="0" w:line="240" w:lineRule="auto"/>
              <w:jc w:val="both"/>
              <w:rPr>
                <w:rFonts w:ascii="Times New Roman" w:hAnsi="Times New Roman" w:cs="Times New Roman"/>
                <w:sz w:val="20"/>
                <w:szCs w:val="20"/>
              </w:rPr>
            </w:pPr>
            <w:r w:rsidRPr="005F60A7">
              <w:rPr>
                <w:rFonts w:ascii="Times New Roman" w:hAnsi="Times New Roman" w:cs="Times New Roman"/>
                <w:b/>
                <w:sz w:val="20"/>
                <w:szCs w:val="20"/>
              </w:rPr>
              <w:t xml:space="preserve">Завдання: </w:t>
            </w:r>
            <w:r w:rsidRPr="005F60A7">
              <w:rPr>
                <w:rFonts w:ascii="Times New Roman" w:hAnsi="Times New Roman" w:cs="Times New Roman"/>
                <w:sz w:val="20"/>
                <w:szCs w:val="20"/>
              </w:rPr>
              <w:t>узагальнити вплив глобалізації на управління трудовим потенці</w:t>
            </w:r>
            <w:r w:rsidRPr="005F60A7">
              <w:rPr>
                <w:rFonts w:ascii="Times New Roman" w:hAnsi="Times New Roman" w:cs="Times New Roman"/>
                <w:sz w:val="20"/>
                <w:szCs w:val="20"/>
              </w:rPr>
              <w:softHyphen/>
              <w:t>алом, розглянути міжнародну організацію пра</w:t>
            </w:r>
            <w:r w:rsidR="005F60A7" w:rsidRPr="005F60A7">
              <w:rPr>
                <w:rFonts w:ascii="Times New Roman" w:hAnsi="Times New Roman" w:cs="Times New Roman"/>
                <w:sz w:val="20"/>
                <w:szCs w:val="20"/>
              </w:rPr>
              <w:t xml:space="preserve">ці, її цілі, завдання, структуру та основні напрями діяльності, оцінити рівень </w:t>
            </w:r>
            <w:proofErr w:type="spellStart"/>
            <w:r w:rsidR="005F60A7" w:rsidRPr="005F60A7">
              <w:rPr>
                <w:rFonts w:ascii="Times New Roman" w:hAnsi="Times New Roman" w:cs="Times New Roman"/>
                <w:sz w:val="20"/>
                <w:szCs w:val="20"/>
              </w:rPr>
              <w:t>нтеграції</w:t>
            </w:r>
            <w:proofErr w:type="spellEnd"/>
            <w:r w:rsidRPr="005F60A7">
              <w:rPr>
                <w:rFonts w:ascii="Times New Roman" w:hAnsi="Times New Roman" w:cs="Times New Roman"/>
                <w:sz w:val="20"/>
                <w:szCs w:val="20"/>
              </w:rPr>
              <w:t xml:space="preserve"> України в міжнародний ринок праці</w:t>
            </w:r>
            <w:r w:rsidR="005F60A7" w:rsidRPr="005F60A7">
              <w:rPr>
                <w:rFonts w:ascii="Times New Roman" w:hAnsi="Times New Roman" w:cs="Times New Roman"/>
                <w:sz w:val="20"/>
                <w:szCs w:val="20"/>
              </w:rPr>
              <w:t>, дослідити д</w:t>
            </w:r>
            <w:r w:rsidRPr="005F60A7">
              <w:rPr>
                <w:rStyle w:val="6"/>
                <w:rFonts w:eastAsiaTheme="minorHAnsi"/>
                <w:b w:val="0"/>
                <w:bCs w:val="0"/>
                <w:i w:val="0"/>
                <w:iCs w:val="0"/>
                <w:sz w:val="20"/>
                <w:szCs w:val="20"/>
              </w:rPr>
              <w:t>освід зарубіжних країн в управлінні трудовим потенціалом.</w:t>
            </w:r>
          </w:p>
        </w:tc>
      </w:tr>
    </w:tbl>
    <w:p w:rsidR="001D07F9" w:rsidRPr="005F60A7" w:rsidRDefault="001D07F9" w:rsidP="006523B2">
      <w:pPr>
        <w:spacing w:after="200" w:line="276" w:lineRule="auto"/>
        <w:contextualSpacing/>
        <w:jc w:val="center"/>
        <w:rPr>
          <w:rFonts w:ascii="Times New Roman" w:eastAsia="Calibri" w:hAnsi="Times New Roman" w:cs="Times New Roman"/>
          <w:b/>
          <w:sz w:val="24"/>
          <w:szCs w:val="24"/>
        </w:rPr>
      </w:pPr>
    </w:p>
    <w:p w:rsidR="005F60A7" w:rsidRPr="005F60A7" w:rsidRDefault="005F60A7" w:rsidP="006523B2">
      <w:pPr>
        <w:spacing w:after="0" w:line="240" w:lineRule="auto"/>
        <w:jc w:val="center"/>
        <w:rPr>
          <w:rFonts w:ascii="Times New Roman" w:hAnsi="Times New Roman" w:cs="Times New Roman"/>
          <w:b/>
          <w:sz w:val="24"/>
          <w:szCs w:val="24"/>
        </w:rPr>
      </w:pPr>
    </w:p>
    <w:p w:rsidR="005F60A7" w:rsidRPr="005F60A7" w:rsidRDefault="005F60A7" w:rsidP="006523B2">
      <w:pPr>
        <w:spacing w:after="0" w:line="240" w:lineRule="auto"/>
        <w:jc w:val="center"/>
        <w:rPr>
          <w:rFonts w:ascii="Times New Roman" w:hAnsi="Times New Roman" w:cs="Times New Roman"/>
          <w:b/>
          <w:sz w:val="24"/>
          <w:szCs w:val="24"/>
        </w:rPr>
      </w:pPr>
    </w:p>
    <w:p w:rsidR="006523B2" w:rsidRPr="005F60A7" w:rsidRDefault="00F10850" w:rsidP="006523B2">
      <w:pPr>
        <w:spacing w:after="0" w:line="240" w:lineRule="auto"/>
        <w:jc w:val="center"/>
        <w:rPr>
          <w:rFonts w:ascii="Times New Roman" w:eastAsia="Calibri" w:hAnsi="Times New Roman" w:cs="Times New Roman"/>
          <w:b/>
          <w:sz w:val="24"/>
          <w:szCs w:val="24"/>
        </w:rPr>
      </w:pPr>
      <w:r w:rsidRPr="005F60A7">
        <w:rPr>
          <w:rFonts w:ascii="Times New Roman" w:hAnsi="Times New Roman" w:cs="Times New Roman"/>
          <w:b/>
          <w:sz w:val="24"/>
          <w:szCs w:val="24"/>
        </w:rPr>
        <w:t>Завдання для самостійної роботи студентів</w:t>
      </w:r>
    </w:p>
    <w:p w:rsidR="006123D1" w:rsidRPr="005F60A7" w:rsidRDefault="006123D1" w:rsidP="006123D1">
      <w:pPr>
        <w:spacing w:after="0" w:line="240" w:lineRule="auto"/>
        <w:ind w:firstLine="425"/>
        <w:jc w:val="both"/>
        <w:rPr>
          <w:rFonts w:ascii="Times New Roman" w:eastAsia="Times New Roman" w:hAnsi="Times New Roman" w:cs="Times New Roman"/>
          <w:sz w:val="24"/>
          <w:szCs w:val="24"/>
          <w:lang w:eastAsia="ru-RU"/>
        </w:rPr>
      </w:pPr>
      <w:r w:rsidRPr="005F60A7">
        <w:rPr>
          <w:rFonts w:ascii="Times New Roman" w:eastAsia="Times New Roman" w:hAnsi="Times New Roman" w:cs="Times New Roman"/>
          <w:bCs/>
          <w:sz w:val="24"/>
          <w:szCs w:val="28"/>
          <w:lang w:eastAsia="ru-RU"/>
        </w:rPr>
        <w:t>Самостійна робота студентів з дисципліни «</w:t>
      </w:r>
      <w:r w:rsidR="00721BDC" w:rsidRPr="005F60A7">
        <w:rPr>
          <w:rFonts w:ascii="Times New Roman" w:hAnsi="Times New Roman" w:cs="Times New Roman"/>
          <w:sz w:val="24"/>
          <w:szCs w:val="24"/>
        </w:rPr>
        <w:t>Управління трудовим потенціалом</w:t>
      </w:r>
      <w:r w:rsidRPr="005F60A7">
        <w:rPr>
          <w:rFonts w:ascii="Times New Roman" w:eastAsia="Times New Roman" w:hAnsi="Times New Roman" w:cs="Times New Roman"/>
          <w:bCs/>
          <w:sz w:val="24"/>
          <w:szCs w:val="28"/>
          <w:lang w:eastAsia="ru-RU"/>
        </w:rPr>
        <w:t xml:space="preserve">» </w:t>
      </w:r>
      <w:r w:rsidRPr="005F60A7">
        <w:rPr>
          <w:rFonts w:ascii="Times New Roman" w:eastAsia="Times New Roman" w:hAnsi="Times New Roman" w:cs="Times New Roman"/>
          <w:color w:val="000000"/>
          <w:sz w:val="24"/>
          <w:szCs w:val="24"/>
          <w:lang w:eastAsia="ru-RU"/>
        </w:rPr>
        <w:t xml:space="preserve">спрямована на узагальнення, засвоєння і закріплення знань та включає такі види робіт як опрацювання лекційного матеріалу, рекомендованої літератури, підготовку до семінарських занять, розгляд питань, які виносились на самостійне вивчення, вирішення практичних ситуацій, підготовку та презентацію індивідуальних навчально-дослідних завдань до відповідних тем дисципліни, </w:t>
      </w:r>
      <w:r w:rsidRPr="005F60A7">
        <w:rPr>
          <w:rFonts w:ascii="Times New Roman" w:eastAsia="Times New Roman" w:hAnsi="Times New Roman" w:cs="Times New Roman"/>
          <w:sz w:val="24"/>
          <w:szCs w:val="24"/>
          <w:lang w:eastAsia="ru-RU"/>
        </w:rPr>
        <w:t>підготовку тез доповідей на науково-практичні конференції та інших матеріалів наукового характеру.</w:t>
      </w:r>
    </w:p>
    <w:p w:rsidR="006123D1" w:rsidRPr="005F60A7" w:rsidRDefault="006123D1" w:rsidP="006123D1">
      <w:pPr>
        <w:spacing w:after="0" w:line="240" w:lineRule="auto"/>
        <w:ind w:firstLine="425"/>
        <w:jc w:val="both"/>
        <w:rPr>
          <w:rFonts w:ascii="Times New Roman" w:eastAsia="Times New Roman" w:hAnsi="Times New Roman" w:cs="Times New Roman"/>
          <w:bCs/>
          <w:sz w:val="24"/>
          <w:szCs w:val="28"/>
          <w:lang w:eastAsia="ru-RU"/>
        </w:rPr>
      </w:pPr>
    </w:p>
    <w:tbl>
      <w:tblPr>
        <w:tblpPr w:leftFromText="180" w:rightFromText="180" w:vertAnchor="text" w:tblpX="108" w:tblpY="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34"/>
        <w:gridCol w:w="8141"/>
        <w:gridCol w:w="851"/>
      </w:tblGrid>
      <w:tr w:rsidR="00422CE2" w:rsidRPr="005F60A7" w:rsidTr="006A116E">
        <w:trPr>
          <w:trHeight w:val="470"/>
        </w:trPr>
        <w:tc>
          <w:tcPr>
            <w:tcW w:w="534" w:type="dxa"/>
            <w:shd w:val="clear" w:color="auto" w:fill="auto"/>
          </w:tcPr>
          <w:p w:rsidR="00422CE2" w:rsidRPr="005F60A7" w:rsidRDefault="00FE6D44" w:rsidP="006123D1">
            <w:pPr>
              <w:spacing w:after="0" w:line="240" w:lineRule="auto"/>
              <w:jc w:val="center"/>
              <w:rPr>
                <w:rFonts w:ascii="Times New Roman" w:eastAsia="Times New Roman" w:hAnsi="Times New Roman" w:cs="Times New Roman"/>
                <w:sz w:val="20"/>
                <w:szCs w:val="20"/>
                <w:lang w:eastAsia="ru-RU"/>
              </w:rPr>
            </w:pPr>
            <w:r w:rsidRPr="005F60A7">
              <w:rPr>
                <w:rFonts w:ascii="Times New Roman" w:hAnsi="Times New Roman" w:cs="Times New Roman"/>
                <w:color w:val="000000" w:themeColor="text1"/>
                <w:kern w:val="24"/>
                <w:sz w:val="20"/>
                <w:szCs w:val="20"/>
              </w:rPr>
              <w:t xml:space="preserve">№ </w:t>
            </w:r>
          </w:p>
        </w:tc>
        <w:tc>
          <w:tcPr>
            <w:tcW w:w="8141" w:type="dxa"/>
          </w:tcPr>
          <w:p w:rsidR="00422CE2" w:rsidRPr="005F60A7" w:rsidRDefault="00761BD9" w:rsidP="006123D1">
            <w:pPr>
              <w:spacing w:after="0" w:line="240" w:lineRule="auto"/>
              <w:jc w:val="center"/>
              <w:rPr>
                <w:rFonts w:ascii="Times New Roman" w:eastAsia="Times New Roman" w:hAnsi="Times New Roman" w:cs="Times New Roman"/>
                <w:sz w:val="20"/>
                <w:szCs w:val="20"/>
                <w:lang w:eastAsia="ru-RU"/>
              </w:rPr>
            </w:pPr>
            <w:r w:rsidRPr="005F60A7">
              <w:rPr>
                <w:rFonts w:ascii="Times New Roman" w:hAnsi="Times New Roman" w:cs="Times New Roman"/>
                <w:sz w:val="20"/>
                <w:szCs w:val="20"/>
              </w:rPr>
              <w:t>Завдання для самостійної роботи</w:t>
            </w:r>
          </w:p>
        </w:tc>
        <w:tc>
          <w:tcPr>
            <w:tcW w:w="851" w:type="dxa"/>
          </w:tcPr>
          <w:p w:rsidR="00422CE2" w:rsidRPr="005F60A7" w:rsidRDefault="006A116E" w:rsidP="006123D1">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К-сть г</w:t>
            </w:r>
            <w:r w:rsidR="00422CE2" w:rsidRPr="005F60A7">
              <w:rPr>
                <w:rFonts w:ascii="Times New Roman" w:eastAsia="Times New Roman" w:hAnsi="Times New Roman" w:cs="Times New Roman"/>
                <w:sz w:val="20"/>
                <w:szCs w:val="20"/>
                <w:lang w:eastAsia="ru-RU"/>
              </w:rPr>
              <w:t>од.</w:t>
            </w:r>
          </w:p>
        </w:tc>
      </w:tr>
      <w:tr w:rsidR="006A116E" w:rsidRPr="005F60A7" w:rsidTr="006A116E">
        <w:trPr>
          <w:trHeight w:val="494"/>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1</w:t>
            </w:r>
          </w:p>
          <w:p w:rsidR="006A116E" w:rsidRPr="005F60A7" w:rsidRDefault="006A116E" w:rsidP="006A116E">
            <w:pPr>
              <w:spacing w:after="0"/>
              <w:jc w:val="center"/>
              <w:rPr>
                <w:rFonts w:ascii="Times New Roman" w:hAnsi="Times New Roman" w:cs="Times New Roman"/>
                <w:sz w:val="20"/>
                <w:szCs w:val="20"/>
              </w:rPr>
            </w:pPr>
          </w:p>
          <w:p w:rsidR="006A116E" w:rsidRPr="005F60A7" w:rsidRDefault="006A116E" w:rsidP="006A116E">
            <w:pPr>
              <w:spacing w:after="0"/>
              <w:jc w:val="center"/>
              <w:rPr>
                <w:rFonts w:ascii="Times New Roman" w:hAnsi="Times New Roman" w:cs="Times New Roman"/>
                <w:sz w:val="20"/>
                <w:szCs w:val="20"/>
              </w:rPr>
            </w:pPr>
          </w:p>
        </w:tc>
        <w:tc>
          <w:tcPr>
            <w:tcW w:w="8141" w:type="dxa"/>
            <w:vAlign w:val="center"/>
          </w:tcPr>
          <w:p w:rsidR="006A116E" w:rsidRPr="005F60A7" w:rsidRDefault="006A116E" w:rsidP="006A116E">
            <w:pPr>
              <w:spacing w:after="0" w:line="240" w:lineRule="auto"/>
              <w:rPr>
                <w:rStyle w:val="2"/>
                <w:rFonts w:eastAsiaTheme="minorHAnsi"/>
                <w:b/>
                <w:sz w:val="20"/>
                <w:szCs w:val="20"/>
              </w:rPr>
            </w:pPr>
            <w:r w:rsidRPr="005F60A7">
              <w:rPr>
                <w:rFonts w:ascii="Times New Roman" w:eastAsia="Times New Roman" w:hAnsi="Times New Roman" w:cs="Times New Roman"/>
                <w:b/>
                <w:sz w:val="20"/>
                <w:szCs w:val="20"/>
                <w:lang w:eastAsia="ru-RU"/>
              </w:rPr>
              <w:t>Тема 1.</w:t>
            </w:r>
            <w:r w:rsidRPr="005F60A7">
              <w:rPr>
                <w:rFonts w:ascii="Times New Roman" w:eastAsia="Times New Roman" w:hAnsi="Times New Roman" w:cs="Times New Roman"/>
                <w:sz w:val="20"/>
                <w:szCs w:val="20"/>
                <w:lang w:eastAsia="ru-RU"/>
              </w:rPr>
              <w:t xml:space="preserve"> </w:t>
            </w:r>
            <w:r w:rsidRPr="005F60A7">
              <w:rPr>
                <w:rStyle w:val="2"/>
                <w:rFonts w:eastAsiaTheme="minorHAnsi"/>
                <w:b/>
                <w:sz w:val="20"/>
                <w:szCs w:val="20"/>
              </w:rPr>
              <w:t>Предмет, метод та завдання дисципліни</w:t>
            </w:r>
          </w:p>
          <w:p w:rsidR="006A116E" w:rsidRPr="005F60A7" w:rsidRDefault="006A116E" w:rsidP="006A116E">
            <w:pPr>
              <w:pStyle w:val="3"/>
              <w:shd w:val="clear" w:color="auto" w:fill="auto"/>
              <w:spacing w:before="0" w:line="240" w:lineRule="auto"/>
              <w:ind w:firstLine="0"/>
              <w:rPr>
                <w:sz w:val="20"/>
                <w:szCs w:val="20"/>
                <w:lang w:val="uk-UA"/>
              </w:rPr>
            </w:pPr>
            <w:r w:rsidRPr="005F60A7">
              <w:rPr>
                <w:sz w:val="20"/>
                <w:szCs w:val="20"/>
                <w:lang w:val="uk-UA"/>
              </w:rPr>
              <w:t xml:space="preserve">1.Предмет, метод та завдання дисципліни «Управління трудовим потенціалом». </w:t>
            </w:r>
          </w:p>
          <w:p w:rsidR="006A116E" w:rsidRPr="005F60A7" w:rsidRDefault="006A116E" w:rsidP="006A116E">
            <w:pPr>
              <w:pStyle w:val="3"/>
              <w:shd w:val="clear" w:color="auto" w:fill="auto"/>
              <w:spacing w:before="0" w:line="240" w:lineRule="auto"/>
              <w:ind w:firstLine="0"/>
              <w:rPr>
                <w:sz w:val="20"/>
                <w:szCs w:val="20"/>
                <w:lang w:val="uk-UA"/>
              </w:rPr>
            </w:pPr>
            <w:r w:rsidRPr="005F60A7">
              <w:rPr>
                <w:sz w:val="20"/>
                <w:szCs w:val="20"/>
                <w:lang w:val="uk-UA"/>
              </w:rPr>
              <w:t>2.Взаємозв’язок дисципліни «Управління трудовим потенціалом» з іншими дисциплінами та науками: економічними, соціологічними, управлінськими.</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5</w:t>
            </w:r>
          </w:p>
        </w:tc>
      </w:tr>
      <w:tr w:rsidR="006A116E" w:rsidRPr="005F60A7" w:rsidTr="006A116E">
        <w:trPr>
          <w:trHeight w:val="65"/>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2</w:t>
            </w:r>
          </w:p>
        </w:tc>
        <w:tc>
          <w:tcPr>
            <w:tcW w:w="8141" w:type="dxa"/>
          </w:tcPr>
          <w:p w:rsidR="006A116E" w:rsidRPr="005F60A7" w:rsidRDefault="006A116E" w:rsidP="006A116E">
            <w:pPr>
              <w:spacing w:after="0" w:line="240" w:lineRule="auto"/>
              <w:rPr>
                <w:rFonts w:ascii="Times New Roman" w:hAnsi="Times New Roman" w:cs="Times New Roman"/>
                <w:sz w:val="20"/>
                <w:szCs w:val="20"/>
              </w:rPr>
            </w:pPr>
            <w:r w:rsidRPr="005F60A7">
              <w:rPr>
                <w:rFonts w:ascii="Times New Roman" w:eastAsia="Times New Roman" w:hAnsi="Times New Roman" w:cs="Times New Roman"/>
                <w:b/>
                <w:sz w:val="20"/>
                <w:szCs w:val="20"/>
                <w:lang w:eastAsia="ru-RU"/>
              </w:rPr>
              <w:t>Тема 2.</w:t>
            </w:r>
            <w:r w:rsidRPr="005F60A7">
              <w:rPr>
                <w:rFonts w:ascii="Times New Roman" w:eastAsia="Times New Roman" w:hAnsi="Times New Roman" w:cs="Times New Roman"/>
                <w:sz w:val="20"/>
                <w:szCs w:val="20"/>
                <w:lang w:eastAsia="ru-RU"/>
              </w:rPr>
              <w:t xml:space="preserve"> </w:t>
            </w:r>
            <w:r w:rsidRPr="005F60A7">
              <w:rPr>
                <w:rStyle w:val="6"/>
                <w:rFonts w:eastAsiaTheme="minorHAnsi"/>
                <w:bCs w:val="0"/>
                <w:i w:val="0"/>
                <w:iCs w:val="0"/>
                <w:sz w:val="20"/>
                <w:szCs w:val="20"/>
              </w:rPr>
              <w:t>Населення - природна основа формування трудового потенціалу</w:t>
            </w:r>
          </w:p>
          <w:p w:rsidR="006A116E" w:rsidRPr="005F60A7" w:rsidRDefault="006A116E" w:rsidP="00983980">
            <w:pPr>
              <w:pStyle w:val="3"/>
              <w:numPr>
                <w:ilvl w:val="0"/>
                <w:numId w:val="7"/>
              </w:numPr>
              <w:shd w:val="clear" w:color="auto" w:fill="auto"/>
              <w:spacing w:before="0" w:line="240" w:lineRule="auto"/>
              <w:ind w:left="0" w:firstLine="0"/>
              <w:rPr>
                <w:sz w:val="20"/>
                <w:szCs w:val="20"/>
                <w:lang w:val="uk-UA"/>
              </w:rPr>
            </w:pPr>
            <w:r w:rsidRPr="005F60A7">
              <w:rPr>
                <w:sz w:val="20"/>
                <w:szCs w:val="20"/>
                <w:lang w:val="uk-UA"/>
              </w:rPr>
              <w:t>Міграційний рух населення: сутність, причини та види міграцій.</w:t>
            </w:r>
          </w:p>
          <w:p w:rsidR="006A116E" w:rsidRPr="005F60A7" w:rsidRDefault="006A116E" w:rsidP="00983980">
            <w:pPr>
              <w:pStyle w:val="3"/>
              <w:numPr>
                <w:ilvl w:val="0"/>
                <w:numId w:val="7"/>
              </w:numPr>
              <w:shd w:val="clear" w:color="auto" w:fill="auto"/>
              <w:spacing w:before="0" w:line="240" w:lineRule="auto"/>
              <w:ind w:left="0" w:firstLine="0"/>
              <w:rPr>
                <w:sz w:val="20"/>
                <w:szCs w:val="20"/>
                <w:lang w:val="uk-UA"/>
              </w:rPr>
            </w:pPr>
            <w:r w:rsidRPr="005F60A7">
              <w:rPr>
                <w:sz w:val="20"/>
                <w:szCs w:val="20"/>
                <w:lang w:val="uk-UA"/>
              </w:rPr>
              <w:t>Особливості сучасного від</w:t>
            </w:r>
            <w:r w:rsidRPr="005F60A7">
              <w:rPr>
                <w:sz w:val="20"/>
                <w:szCs w:val="20"/>
                <w:lang w:val="uk-UA"/>
              </w:rPr>
              <w:softHyphen/>
              <w:t>творення населення.</w:t>
            </w:r>
          </w:p>
          <w:p w:rsidR="006A116E" w:rsidRPr="005F60A7" w:rsidRDefault="006A116E" w:rsidP="00983980">
            <w:pPr>
              <w:pStyle w:val="3"/>
              <w:numPr>
                <w:ilvl w:val="0"/>
                <w:numId w:val="7"/>
              </w:numPr>
              <w:shd w:val="clear" w:color="auto" w:fill="auto"/>
              <w:spacing w:before="0" w:line="240" w:lineRule="auto"/>
              <w:ind w:left="0" w:firstLine="0"/>
              <w:rPr>
                <w:sz w:val="20"/>
                <w:szCs w:val="20"/>
                <w:lang w:val="uk-UA"/>
              </w:rPr>
            </w:pPr>
            <w:r w:rsidRPr="005F60A7">
              <w:rPr>
                <w:sz w:val="20"/>
                <w:szCs w:val="20"/>
                <w:lang w:val="uk-UA"/>
              </w:rPr>
              <w:t>Джерела інформації про населення.</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5</w:t>
            </w:r>
          </w:p>
        </w:tc>
      </w:tr>
      <w:tr w:rsidR="006A116E" w:rsidRPr="005F60A7" w:rsidTr="006A116E">
        <w:trPr>
          <w:trHeight w:val="60"/>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3</w:t>
            </w:r>
          </w:p>
        </w:tc>
        <w:tc>
          <w:tcPr>
            <w:tcW w:w="8141" w:type="dxa"/>
          </w:tcPr>
          <w:p w:rsidR="006A116E" w:rsidRPr="005F60A7" w:rsidRDefault="006A116E" w:rsidP="006A116E">
            <w:pPr>
              <w:spacing w:after="0" w:line="240" w:lineRule="auto"/>
              <w:rPr>
                <w:rStyle w:val="6"/>
                <w:rFonts w:eastAsiaTheme="minorHAnsi"/>
                <w:bCs w:val="0"/>
                <w:i w:val="0"/>
                <w:iCs w:val="0"/>
                <w:sz w:val="20"/>
                <w:szCs w:val="20"/>
              </w:rPr>
            </w:pPr>
            <w:r w:rsidRPr="005F60A7">
              <w:rPr>
                <w:rFonts w:ascii="Times New Roman" w:eastAsia="Times New Roman" w:hAnsi="Times New Roman" w:cs="Times New Roman"/>
                <w:b/>
                <w:sz w:val="20"/>
                <w:szCs w:val="20"/>
                <w:lang w:eastAsia="ru-RU"/>
              </w:rPr>
              <w:t>Тема 3.</w:t>
            </w:r>
            <w:r w:rsidRPr="005F60A7">
              <w:rPr>
                <w:rFonts w:ascii="Times New Roman" w:eastAsia="Times New Roman" w:hAnsi="Times New Roman" w:cs="Times New Roman"/>
                <w:sz w:val="20"/>
                <w:szCs w:val="20"/>
                <w:lang w:eastAsia="ru-RU"/>
              </w:rPr>
              <w:t xml:space="preserve"> </w:t>
            </w:r>
            <w:r w:rsidRPr="005F60A7">
              <w:rPr>
                <w:rStyle w:val="6"/>
                <w:rFonts w:eastAsiaTheme="minorHAnsi"/>
                <w:bCs w:val="0"/>
                <w:i w:val="0"/>
                <w:iCs w:val="0"/>
                <w:sz w:val="20"/>
                <w:szCs w:val="20"/>
              </w:rPr>
              <w:t>Регулювання демографічного розвитку</w:t>
            </w:r>
          </w:p>
          <w:p w:rsidR="006A116E" w:rsidRPr="005F60A7" w:rsidRDefault="006A116E" w:rsidP="00983980">
            <w:pPr>
              <w:pStyle w:val="3"/>
              <w:numPr>
                <w:ilvl w:val="0"/>
                <w:numId w:val="8"/>
              </w:numPr>
              <w:shd w:val="clear" w:color="auto" w:fill="auto"/>
              <w:spacing w:before="0" w:line="240" w:lineRule="auto"/>
              <w:ind w:left="0" w:firstLine="0"/>
              <w:rPr>
                <w:sz w:val="20"/>
                <w:szCs w:val="20"/>
                <w:lang w:val="uk-UA"/>
              </w:rPr>
            </w:pPr>
            <w:r w:rsidRPr="005F60A7">
              <w:rPr>
                <w:sz w:val="20"/>
                <w:szCs w:val="20"/>
                <w:lang w:val="uk-UA"/>
              </w:rPr>
              <w:t>Динаміка чисельності населення, сучасні тенден</w:t>
            </w:r>
            <w:r w:rsidRPr="005F60A7">
              <w:rPr>
                <w:sz w:val="20"/>
                <w:szCs w:val="20"/>
                <w:lang w:val="uk-UA"/>
              </w:rPr>
              <w:softHyphen/>
              <w:t>ції демографічних процесів — народжуваності, смертності, шлюбно</w:t>
            </w:r>
            <w:r w:rsidRPr="005F60A7">
              <w:rPr>
                <w:sz w:val="20"/>
                <w:szCs w:val="20"/>
                <w:lang w:val="uk-UA"/>
              </w:rPr>
              <w:softHyphen/>
              <w:t xml:space="preserve">сті. </w:t>
            </w:r>
          </w:p>
          <w:p w:rsidR="006A116E" w:rsidRPr="005F60A7" w:rsidRDefault="006A116E" w:rsidP="00983980">
            <w:pPr>
              <w:pStyle w:val="3"/>
              <w:numPr>
                <w:ilvl w:val="0"/>
                <w:numId w:val="8"/>
              </w:numPr>
              <w:shd w:val="clear" w:color="auto" w:fill="auto"/>
              <w:spacing w:before="0" w:line="240" w:lineRule="auto"/>
              <w:ind w:left="0" w:firstLine="0"/>
              <w:rPr>
                <w:sz w:val="20"/>
                <w:szCs w:val="20"/>
                <w:lang w:val="uk-UA"/>
              </w:rPr>
            </w:pPr>
            <w:r w:rsidRPr="005F60A7">
              <w:rPr>
                <w:sz w:val="20"/>
                <w:szCs w:val="20"/>
                <w:lang w:val="uk-UA"/>
              </w:rPr>
              <w:t xml:space="preserve">Зміни вікової структури та очікуваної тривалості життя. </w:t>
            </w:r>
          </w:p>
          <w:p w:rsidR="006A116E" w:rsidRPr="005F60A7" w:rsidRDefault="006A116E" w:rsidP="00983980">
            <w:pPr>
              <w:pStyle w:val="3"/>
              <w:numPr>
                <w:ilvl w:val="0"/>
                <w:numId w:val="8"/>
              </w:numPr>
              <w:shd w:val="clear" w:color="auto" w:fill="auto"/>
              <w:spacing w:before="0" w:line="240" w:lineRule="auto"/>
              <w:ind w:left="0" w:firstLine="0"/>
              <w:rPr>
                <w:sz w:val="20"/>
                <w:szCs w:val="20"/>
                <w:lang w:val="uk-UA"/>
              </w:rPr>
            </w:pPr>
            <w:r w:rsidRPr="005F60A7">
              <w:rPr>
                <w:sz w:val="20"/>
                <w:szCs w:val="20"/>
                <w:lang w:val="uk-UA"/>
              </w:rPr>
              <w:t>Взаємоз</w:t>
            </w:r>
            <w:r w:rsidRPr="005F60A7">
              <w:rPr>
                <w:sz w:val="20"/>
                <w:szCs w:val="20"/>
                <w:lang w:val="uk-UA"/>
              </w:rPr>
              <w:softHyphen/>
              <w:t>в’язок демографічних процесів з соціально-економічними.</w:t>
            </w:r>
          </w:p>
          <w:p w:rsidR="006A116E" w:rsidRPr="005F60A7" w:rsidRDefault="006A116E" w:rsidP="00983980">
            <w:pPr>
              <w:pStyle w:val="3"/>
              <w:numPr>
                <w:ilvl w:val="0"/>
                <w:numId w:val="8"/>
              </w:numPr>
              <w:shd w:val="clear" w:color="auto" w:fill="auto"/>
              <w:spacing w:before="0" w:line="240" w:lineRule="auto"/>
              <w:ind w:left="0" w:firstLine="0"/>
              <w:rPr>
                <w:sz w:val="20"/>
                <w:szCs w:val="20"/>
                <w:lang w:val="uk-UA"/>
              </w:rPr>
            </w:pPr>
            <w:r w:rsidRPr="005F60A7">
              <w:rPr>
                <w:sz w:val="20"/>
                <w:szCs w:val="20"/>
                <w:lang w:val="uk-UA"/>
              </w:rPr>
              <w:t>Концепція державної міграційної політики.</w:t>
            </w:r>
          </w:p>
          <w:p w:rsidR="006A116E" w:rsidRPr="005F60A7" w:rsidRDefault="006A116E" w:rsidP="00983980">
            <w:pPr>
              <w:pStyle w:val="3"/>
              <w:numPr>
                <w:ilvl w:val="0"/>
                <w:numId w:val="8"/>
              </w:numPr>
              <w:shd w:val="clear" w:color="auto" w:fill="auto"/>
              <w:spacing w:before="0" w:line="240" w:lineRule="auto"/>
              <w:ind w:left="0" w:firstLine="0"/>
              <w:rPr>
                <w:sz w:val="20"/>
                <w:szCs w:val="20"/>
                <w:lang w:val="uk-UA"/>
              </w:rPr>
            </w:pPr>
            <w:r w:rsidRPr="005F60A7">
              <w:rPr>
                <w:sz w:val="20"/>
                <w:szCs w:val="20"/>
                <w:lang w:val="uk-UA"/>
              </w:rPr>
              <w:t>Трудова міграція населення в Україні.</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r>
      <w:tr w:rsidR="006A116E" w:rsidRPr="005F60A7" w:rsidTr="006A116E">
        <w:trPr>
          <w:trHeight w:val="246"/>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p>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4</w:t>
            </w:r>
          </w:p>
        </w:tc>
        <w:tc>
          <w:tcPr>
            <w:tcW w:w="8141" w:type="dxa"/>
          </w:tcPr>
          <w:p w:rsidR="006A116E" w:rsidRPr="005F60A7" w:rsidRDefault="006A116E" w:rsidP="006A116E">
            <w:pPr>
              <w:pStyle w:val="3"/>
              <w:shd w:val="clear" w:color="auto" w:fill="auto"/>
              <w:spacing w:before="0" w:line="240" w:lineRule="auto"/>
              <w:ind w:firstLine="0"/>
              <w:rPr>
                <w:rStyle w:val="6"/>
                <w:bCs w:val="0"/>
                <w:i w:val="0"/>
                <w:iCs w:val="0"/>
                <w:sz w:val="20"/>
                <w:szCs w:val="20"/>
              </w:rPr>
            </w:pPr>
            <w:r w:rsidRPr="005F60A7">
              <w:rPr>
                <w:b/>
                <w:sz w:val="20"/>
                <w:szCs w:val="20"/>
                <w:lang w:val="uk-UA"/>
              </w:rPr>
              <w:t>Тема 4.</w:t>
            </w:r>
            <w:r w:rsidRPr="005F60A7">
              <w:rPr>
                <w:sz w:val="20"/>
                <w:szCs w:val="20"/>
                <w:lang w:val="uk-UA"/>
              </w:rPr>
              <w:t xml:space="preserve"> </w:t>
            </w:r>
            <w:r w:rsidRPr="005F60A7">
              <w:rPr>
                <w:rStyle w:val="6"/>
                <w:bCs w:val="0"/>
                <w:i w:val="0"/>
                <w:iCs w:val="0"/>
                <w:sz w:val="20"/>
                <w:szCs w:val="20"/>
              </w:rPr>
              <w:t>Трудовий потенціал суспільства</w:t>
            </w:r>
          </w:p>
          <w:p w:rsidR="006A116E" w:rsidRPr="005F60A7" w:rsidRDefault="006A116E" w:rsidP="00983980">
            <w:pPr>
              <w:pStyle w:val="3"/>
              <w:numPr>
                <w:ilvl w:val="0"/>
                <w:numId w:val="9"/>
              </w:numPr>
              <w:shd w:val="clear" w:color="auto" w:fill="auto"/>
              <w:spacing w:before="0" w:line="240" w:lineRule="auto"/>
              <w:ind w:left="0" w:firstLine="0"/>
              <w:rPr>
                <w:sz w:val="20"/>
                <w:szCs w:val="20"/>
                <w:lang w:val="uk-UA"/>
              </w:rPr>
            </w:pPr>
            <w:r w:rsidRPr="005F60A7">
              <w:rPr>
                <w:sz w:val="20"/>
                <w:szCs w:val="20"/>
                <w:lang w:val="uk-UA"/>
              </w:rPr>
              <w:t>Трудовий потенціал ін</w:t>
            </w:r>
            <w:r w:rsidRPr="005F60A7">
              <w:rPr>
                <w:sz w:val="20"/>
                <w:szCs w:val="20"/>
                <w:lang w:val="uk-UA"/>
              </w:rPr>
              <w:softHyphen/>
              <w:t xml:space="preserve">дивіда, колективу підприємства, суспільства. </w:t>
            </w:r>
          </w:p>
          <w:p w:rsidR="006A116E" w:rsidRPr="005F60A7" w:rsidRDefault="006A116E" w:rsidP="00983980">
            <w:pPr>
              <w:pStyle w:val="3"/>
              <w:numPr>
                <w:ilvl w:val="0"/>
                <w:numId w:val="9"/>
              </w:numPr>
              <w:shd w:val="clear" w:color="auto" w:fill="auto"/>
              <w:spacing w:before="0" w:line="240" w:lineRule="auto"/>
              <w:ind w:left="0" w:firstLine="0"/>
              <w:rPr>
                <w:sz w:val="20"/>
                <w:szCs w:val="20"/>
                <w:lang w:val="uk-UA"/>
              </w:rPr>
            </w:pPr>
            <w:r w:rsidRPr="005F60A7">
              <w:rPr>
                <w:sz w:val="20"/>
                <w:szCs w:val="20"/>
                <w:lang w:val="uk-UA"/>
              </w:rPr>
              <w:t>Співвідношення по</w:t>
            </w:r>
            <w:r w:rsidRPr="005F60A7">
              <w:rPr>
                <w:sz w:val="20"/>
                <w:szCs w:val="20"/>
                <w:lang w:val="uk-UA"/>
              </w:rPr>
              <w:softHyphen/>
              <w:t>нять “трудові ресурси”, “трудовий потенціал”, “економічно активне населення”, “людський фактор”, “людський капітал”.</w:t>
            </w:r>
          </w:p>
          <w:p w:rsidR="006A116E" w:rsidRPr="005F60A7" w:rsidRDefault="006A116E" w:rsidP="00983980">
            <w:pPr>
              <w:pStyle w:val="3"/>
              <w:numPr>
                <w:ilvl w:val="0"/>
                <w:numId w:val="9"/>
              </w:numPr>
              <w:shd w:val="clear" w:color="auto" w:fill="auto"/>
              <w:spacing w:before="0" w:line="240" w:lineRule="auto"/>
              <w:ind w:left="0" w:firstLine="0"/>
              <w:rPr>
                <w:b/>
                <w:sz w:val="20"/>
                <w:szCs w:val="20"/>
                <w:lang w:val="uk-UA"/>
              </w:rPr>
            </w:pPr>
            <w:r w:rsidRPr="005F60A7">
              <w:rPr>
                <w:sz w:val="20"/>
                <w:szCs w:val="20"/>
                <w:lang w:val="uk-UA"/>
              </w:rPr>
              <w:t>Основні чинники, що впливають на формування та розвиток трудового потенціалу: соціально-економічні, науково-технічні, психологічні.</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r>
      <w:tr w:rsidR="006A116E" w:rsidRPr="005F60A7" w:rsidTr="006A116E">
        <w:trPr>
          <w:trHeight w:val="60"/>
        </w:trPr>
        <w:tc>
          <w:tcPr>
            <w:tcW w:w="534" w:type="dxa"/>
            <w:shd w:val="clear" w:color="auto" w:fill="auto"/>
            <w:vAlign w:val="center"/>
          </w:tcPr>
          <w:p w:rsidR="006A116E" w:rsidRPr="005F60A7" w:rsidRDefault="006A116E" w:rsidP="006A116E">
            <w:pPr>
              <w:spacing w:after="0"/>
              <w:rPr>
                <w:rFonts w:ascii="Times New Roman" w:hAnsi="Times New Roman" w:cs="Times New Roman"/>
                <w:sz w:val="20"/>
                <w:szCs w:val="20"/>
              </w:rPr>
            </w:pPr>
          </w:p>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5</w:t>
            </w:r>
          </w:p>
        </w:tc>
        <w:tc>
          <w:tcPr>
            <w:tcW w:w="8141" w:type="dxa"/>
          </w:tcPr>
          <w:p w:rsidR="006A116E" w:rsidRPr="005F60A7" w:rsidRDefault="006A116E" w:rsidP="006A116E">
            <w:pPr>
              <w:spacing w:after="0" w:line="240" w:lineRule="auto"/>
              <w:rPr>
                <w:rFonts w:ascii="Times New Roman" w:hAnsi="Times New Roman" w:cs="Times New Roman"/>
                <w:b/>
                <w:sz w:val="20"/>
                <w:szCs w:val="20"/>
              </w:rPr>
            </w:pPr>
            <w:r w:rsidRPr="005F60A7">
              <w:rPr>
                <w:rFonts w:ascii="Times New Roman" w:hAnsi="Times New Roman" w:cs="Times New Roman"/>
                <w:b/>
                <w:sz w:val="20"/>
                <w:szCs w:val="20"/>
                <w:lang w:eastAsia="ru-RU"/>
              </w:rPr>
              <w:t>Тема 5</w:t>
            </w:r>
            <w:r w:rsidRPr="005F60A7">
              <w:rPr>
                <w:rFonts w:ascii="Times New Roman" w:hAnsi="Times New Roman" w:cs="Times New Roman"/>
                <w:b/>
                <w:sz w:val="20"/>
                <w:szCs w:val="20"/>
              </w:rPr>
              <w:t>. Формування</w:t>
            </w:r>
            <w:r w:rsidRPr="005F60A7">
              <w:rPr>
                <w:rFonts w:ascii="Times New Roman" w:hAnsi="Times New Roman" w:cs="Times New Roman"/>
                <w:b/>
                <w:sz w:val="20"/>
                <w:szCs w:val="20"/>
              </w:rPr>
              <w:tab/>
              <w:t>якості трудового потенціалу</w:t>
            </w:r>
          </w:p>
          <w:p w:rsidR="006A116E" w:rsidRPr="005F60A7" w:rsidRDefault="006A116E" w:rsidP="00983980">
            <w:pPr>
              <w:pStyle w:val="3"/>
              <w:numPr>
                <w:ilvl w:val="0"/>
                <w:numId w:val="10"/>
              </w:numPr>
              <w:shd w:val="clear" w:color="auto" w:fill="auto"/>
              <w:spacing w:before="0" w:line="240" w:lineRule="auto"/>
              <w:ind w:left="0" w:firstLine="0"/>
              <w:rPr>
                <w:sz w:val="20"/>
                <w:szCs w:val="20"/>
                <w:lang w:val="uk-UA"/>
              </w:rPr>
            </w:pPr>
            <w:r w:rsidRPr="005F60A7">
              <w:rPr>
                <w:sz w:val="20"/>
                <w:szCs w:val="20"/>
                <w:lang w:val="uk-UA"/>
              </w:rPr>
              <w:t>Вплив змісту та характеру праці на якість трудового потенціалу.</w:t>
            </w:r>
          </w:p>
          <w:p w:rsidR="006A116E" w:rsidRPr="005F60A7" w:rsidRDefault="006A116E" w:rsidP="00983980">
            <w:pPr>
              <w:pStyle w:val="3"/>
              <w:numPr>
                <w:ilvl w:val="0"/>
                <w:numId w:val="10"/>
              </w:numPr>
              <w:shd w:val="clear" w:color="auto" w:fill="auto"/>
              <w:spacing w:before="0" w:line="240" w:lineRule="auto"/>
              <w:ind w:left="0" w:firstLine="0"/>
              <w:rPr>
                <w:sz w:val="20"/>
                <w:szCs w:val="20"/>
                <w:lang w:val="uk-UA"/>
              </w:rPr>
            </w:pPr>
            <w:r w:rsidRPr="005F60A7">
              <w:rPr>
                <w:sz w:val="20"/>
                <w:szCs w:val="20"/>
                <w:lang w:val="uk-UA"/>
              </w:rPr>
              <w:t>Управління формуванням загальноос</w:t>
            </w:r>
            <w:r w:rsidRPr="005F60A7">
              <w:rPr>
                <w:sz w:val="20"/>
                <w:szCs w:val="20"/>
                <w:lang w:val="uk-UA"/>
              </w:rPr>
              <w:softHyphen/>
              <w:t>вітнього рівня трудового потенціалу.</w:t>
            </w:r>
          </w:p>
          <w:p w:rsidR="006A116E" w:rsidRPr="005F60A7" w:rsidRDefault="006A116E" w:rsidP="00983980">
            <w:pPr>
              <w:pStyle w:val="3"/>
              <w:numPr>
                <w:ilvl w:val="0"/>
                <w:numId w:val="10"/>
              </w:numPr>
              <w:shd w:val="clear" w:color="auto" w:fill="auto"/>
              <w:spacing w:before="0" w:line="240" w:lineRule="auto"/>
              <w:ind w:left="0" w:firstLine="0"/>
              <w:rPr>
                <w:sz w:val="20"/>
                <w:szCs w:val="20"/>
                <w:lang w:val="uk-UA"/>
              </w:rPr>
            </w:pPr>
            <w:r w:rsidRPr="005F60A7">
              <w:rPr>
                <w:sz w:val="20"/>
                <w:szCs w:val="20"/>
                <w:lang w:val="uk-UA"/>
              </w:rPr>
              <w:t>Значення конкурентоспроможності робочої сили в економічному зростанні.</w:t>
            </w:r>
          </w:p>
          <w:p w:rsidR="006A116E" w:rsidRPr="005F60A7" w:rsidRDefault="006A116E" w:rsidP="00983980">
            <w:pPr>
              <w:pStyle w:val="3"/>
              <w:numPr>
                <w:ilvl w:val="0"/>
                <w:numId w:val="10"/>
              </w:numPr>
              <w:shd w:val="clear" w:color="auto" w:fill="auto"/>
              <w:spacing w:before="0" w:line="240" w:lineRule="auto"/>
              <w:ind w:left="0" w:firstLine="0"/>
              <w:rPr>
                <w:sz w:val="20"/>
                <w:szCs w:val="20"/>
                <w:lang w:val="uk-UA"/>
              </w:rPr>
            </w:pPr>
            <w:r w:rsidRPr="005F60A7">
              <w:rPr>
                <w:sz w:val="20"/>
                <w:szCs w:val="20"/>
                <w:lang w:val="uk-UA"/>
              </w:rPr>
              <w:t>Форми підготовки, пере</w:t>
            </w:r>
            <w:r w:rsidRPr="005F60A7">
              <w:rPr>
                <w:sz w:val="20"/>
                <w:szCs w:val="20"/>
                <w:lang w:val="uk-UA"/>
              </w:rPr>
              <w:softHyphen/>
              <w:t>підготовки та підвищення кваліфікації кадрів робітничих професій і фахівців з вищою освітою.</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r>
      <w:tr w:rsidR="006A116E" w:rsidRPr="005F60A7" w:rsidTr="006A116E">
        <w:trPr>
          <w:trHeight w:val="60"/>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p>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6</w:t>
            </w:r>
          </w:p>
        </w:tc>
        <w:tc>
          <w:tcPr>
            <w:tcW w:w="8141" w:type="dxa"/>
          </w:tcPr>
          <w:p w:rsidR="006A116E" w:rsidRPr="005F60A7" w:rsidRDefault="006A116E" w:rsidP="006A116E">
            <w:pPr>
              <w:pStyle w:val="TableParagraph"/>
              <w:tabs>
                <w:tab w:val="left" w:pos="1551"/>
                <w:tab w:val="left" w:pos="3563"/>
              </w:tabs>
              <w:ind w:left="0"/>
              <w:rPr>
                <w:rFonts w:ascii="Times New Roman" w:hAnsi="Times New Roman"/>
                <w:b/>
                <w:spacing w:val="-2"/>
                <w:sz w:val="20"/>
                <w:szCs w:val="20"/>
              </w:rPr>
            </w:pPr>
            <w:r w:rsidRPr="005F60A7">
              <w:rPr>
                <w:rFonts w:ascii="Times New Roman" w:hAnsi="Times New Roman"/>
                <w:b/>
                <w:sz w:val="20"/>
                <w:szCs w:val="20"/>
                <w:lang w:eastAsia="ru-RU"/>
              </w:rPr>
              <w:t xml:space="preserve">Тема 6. </w:t>
            </w:r>
            <w:r w:rsidRPr="005F60A7">
              <w:rPr>
                <w:rFonts w:ascii="Times New Roman" w:hAnsi="Times New Roman"/>
                <w:b/>
                <w:sz w:val="20"/>
                <w:szCs w:val="20"/>
              </w:rPr>
              <w:t>Доходи</w:t>
            </w:r>
            <w:r w:rsidRPr="005F60A7">
              <w:rPr>
                <w:rFonts w:ascii="Times New Roman" w:hAnsi="Times New Roman"/>
                <w:b/>
                <w:spacing w:val="-7"/>
                <w:sz w:val="20"/>
                <w:szCs w:val="20"/>
              </w:rPr>
              <w:t xml:space="preserve"> </w:t>
            </w:r>
            <w:r w:rsidRPr="005F60A7">
              <w:rPr>
                <w:rFonts w:ascii="Times New Roman" w:hAnsi="Times New Roman"/>
                <w:b/>
                <w:sz w:val="20"/>
                <w:szCs w:val="20"/>
              </w:rPr>
              <w:t>і</w:t>
            </w:r>
            <w:r w:rsidRPr="005F60A7">
              <w:rPr>
                <w:rFonts w:ascii="Times New Roman" w:hAnsi="Times New Roman"/>
                <w:b/>
                <w:spacing w:val="-6"/>
                <w:sz w:val="20"/>
                <w:szCs w:val="20"/>
              </w:rPr>
              <w:t xml:space="preserve"> </w:t>
            </w:r>
            <w:r w:rsidRPr="005F60A7">
              <w:rPr>
                <w:rFonts w:ascii="Times New Roman" w:hAnsi="Times New Roman"/>
                <w:b/>
                <w:sz w:val="20"/>
                <w:szCs w:val="20"/>
              </w:rPr>
              <w:t>якість</w:t>
            </w:r>
            <w:r w:rsidRPr="005F60A7">
              <w:rPr>
                <w:rFonts w:ascii="Times New Roman" w:hAnsi="Times New Roman"/>
                <w:b/>
                <w:spacing w:val="-6"/>
                <w:sz w:val="20"/>
                <w:szCs w:val="20"/>
              </w:rPr>
              <w:t xml:space="preserve"> </w:t>
            </w:r>
            <w:r w:rsidRPr="005F60A7">
              <w:rPr>
                <w:rFonts w:ascii="Times New Roman" w:hAnsi="Times New Roman"/>
                <w:b/>
                <w:sz w:val="20"/>
                <w:szCs w:val="20"/>
              </w:rPr>
              <w:t>життя</w:t>
            </w:r>
            <w:r w:rsidRPr="005F60A7">
              <w:rPr>
                <w:rFonts w:ascii="Times New Roman" w:hAnsi="Times New Roman"/>
                <w:b/>
                <w:spacing w:val="-4"/>
                <w:sz w:val="20"/>
                <w:szCs w:val="20"/>
              </w:rPr>
              <w:t xml:space="preserve"> </w:t>
            </w:r>
            <w:r w:rsidRPr="005F60A7">
              <w:rPr>
                <w:rFonts w:ascii="Times New Roman" w:hAnsi="Times New Roman"/>
                <w:b/>
                <w:spacing w:val="-2"/>
                <w:sz w:val="20"/>
                <w:szCs w:val="20"/>
              </w:rPr>
              <w:t>населення</w:t>
            </w:r>
          </w:p>
          <w:p w:rsidR="006A116E" w:rsidRPr="005F60A7" w:rsidRDefault="006A116E" w:rsidP="00983980">
            <w:pPr>
              <w:pStyle w:val="3"/>
              <w:numPr>
                <w:ilvl w:val="0"/>
                <w:numId w:val="11"/>
              </w:numPr>
              <w:shd w:val="clear" w:color="auto" w:fill="auto"/>
              <w:spacing w:before="0" w:line="240" w:lineRule="auto"/>
              <w:ind w:left="0" w:firstLine="0"/>
              <w:rPr>
                <w:sz w:val="20"/>
                <w:szCs w:val="20"/>
                <w:lang w:val="uk-UA"/>
              </w:rPr>
            </w:pPr>
            <w:r w:rsidRPr="005F60A7">
              <w:rPr>
                <w:sz w:val="20"/>
                <w:szCs w:val="20"/>
                <w:lang w:val="uk-UA"/>
              </w:rPr>
              <w:t>Еволю</w:t>
            </w:r>
            <w:r w:rsidRPr="005F60A7">
              <w:rPr>
                <w:sz w:val="20"/>
                <w:szCs w:val="20"/>
                <w:lang w:val="uk-UA"/>
              </w:rPr>
              <w:softHyphen/>
              <w:t>ція політики доходів і зарубіжний досвід їх регулювання.</w:t>
            </w:r>
          </w:p>
          <w:p w:rsidR="006A116E" w:rsidRPr="005F60A7" w:rsidRDefault="006A116E" w:rsidP="00983980">
            <w:pPr>
              <w:pStyle w:val="3"/>
              <w:numPr>
                <w:ilvl w:val="0"/>
                <w:numId w:val="11"/>
              </w:numPr>
              <w:shd w:val="clear" w:color="auto" w:fill="auto"/>
              <w:spacing w:before="0" w:line="240" w:lineRule="auto"/>
              <w:ind w:left="0" w:firstLine="0"/>
              <w:rPr>
                <w:sz w:val="20"/>
                <w:szCs w:val="20"/>
                <w:lang w:val="uk-UA"/>
              </w:rPr>
            </w:pPr>
            <w:r w:rsidRPr="005F60A7">
              <w:rPr>
                <w:sz w:val="20"/>
                <w:szCs w:val="20"/>
                <w:lang w:val="uk-UA"/>
              </w:rPr>
              <w:t>Державне регу</w:t>
            </w:r>
            <w:r w:rsidRPr="005F60A7">
              <w:rPr>
                <w:sz w:val="20"/>
                <w:szCs w:val="20"/>
                <w:lang w:val="uk-UA"/>
              </w:rPr>
              <w:softHyphen/>
              <w:t>лювання доходів, державні соціальні стандарти та їх соціально-економічне значення.</w:t>
            </w:r>
          </w:p>
          <w:p w:rsidR="006A116E" w:rsidRPr="005F60A7" w:rsidRDefault="006A116E" w:rsidP="00983980">
            <w:pPr>
              <w:pStyle w:val="3"/>
              <w:numPr>
                <w:ilvl w:val="0"/>
                <w:numId w:val="11"/>
              </w:numPr>
              <w:shd w:val="clear" w:color="auto" w:fill="auto"/>
              <w:spacing w:before="0" w:line="240" w:lineRule="auto"/>
              <w:ind w:left="0" w:firstLine="0"/>
              <w:rPr>
                <w:sz w:val="20"/>
                <w:szCs w:val="20"/>
                <w:lang w:val="uk-UA"/>
              </w:rPr>
            </w:pPr>
            <w:r w:rsidRPr="005F60A7">
              <w:rPr>
                <w:sz w:val="20"/>
                <w:szCs w:val="20"/>
                <w:lang w:val="uk-UA"/>
              </w:rPr>
              <w:t>Про</w:t>
            </w:r>
            <w:r w:rsidRPr="005F60A7">
              <w:rPr>
                <w:sz w:val="20"/>
                <w:szCs w:val="20"/>
                <w:lang w:val="uk-UA"/>
              </w:rPr>
              <w:softHyphen/>
              <w:t>грами подолання бідності в Україні.</w:t>
            </w:r>
          </w:p>
          <w:p w:rsidR="006A116E" w:rsidRPr="005F60A7" w:rsidRDefault="006A116E" w:rsidP="00983980">
            <w:pPr>
              <w:pStyle w:val="3"/>
              <w:numPr>
                <w:ilvl w:val="0"/>
                <w:numId w:val="11"/>
              </w:numPr>
              <w:shd w:val="clear" w:color="auto" w:fill="auto"/>
              <w:spacing w:before="0" w:line="240" w:lineRule="auto"/>
              <w:ind w:left="0" w:firstLine="0"/>
              <w:rPr>
                <w:sz w:val="20"/>
                <w:szCs w:val="20"/>
                <w:lang w:val="uk-UA"/>
              </w:rPr>
            </w:pPr>
            <w:r w:rsidRPr="005F60A7">
              <w:rPr>
                <w:sz w:val="20"/>
                <w:szCs w:val="20"/>
                <w:lang w:val="uk-UA"/>
              </w:rPr>
              <w:t>Мотивація як процес активізації життєво важливих мотивів лю</w:t>
            </w:r>
            <w:r w:rsidRPr="005F60A7">
              <w:rPr>
                <w:sz w:val="20"/>
                <w:szCs w:val="20"/>
                <w:lang w:val="uk-UA"/>
              </w:rPr>
              <w:softHyphen/>
              <w:t>дей до економічної діяльності.</w:t>
            </w:r>
          </w:p>
          <w:p w:rsidR="006A116E" w:rsidRPr="005F60A7" w:rsidRDefault="006A116E" w:rsidP="00983980">
            <w:pPr>
              <w:pStyle w:val="3"/>
              <w:numPr>
                <w:ilvl w:val="0"/>
                <w:numId w:val="11"/>
              </w:numPr>
              <w:shd w:val="clear" w:color="auto" w:fill="auto"/>
              <w:spacing w:before="0" w:line="240" w:lineRule="auto"/>
              <w:ind w:left="0" w:firstLine="0"/>
              <w:rPr>
                <w:sz w:val="20"/>
                <w:szCs w:val="20"/>
                <w:lang w:val="uk-UA"/>
              </w:rPr>
            </w:pPr>
            <w:r w:rsidRPr="005F60A7">
              <w:rPr>
                <w:sz w:val="20"/>
                <w:szCs w:val="20"/>
                <w:lang w:val="uk-UA"/>
              </w:rPr>
              <w:t>Фактори та методи мотивації економічної активності трудового потенціалу.</w:t>
            </w:r>
          </w:p>
          <w:p w:rsidR="006A116E" w:rsidRPr="005F60A7" w:rsidRDefault="006A116E" w:rsidP="00983980">
            <w:pPr>
              <w:pStyle w:val="3"/>
              <w:numPr>
                <w:ilvl w:val="0"/>
                <w:numId w:val="11"/>
              </w:numPr>
              <w:shd w:val="clear" w:color="auto" w:fill="auto"/>
              <w:spacing w:before="0" w:line="240" w:lineRule="auto"/>
              <w:ind w:left="0" w:firstLine="0"/>
              <w:rPr>
                <w:sz w:val="20"/>
                <w:szCs w:val="20"/>
                <w:lang w:val="uk-UA"/>
              </w:rPr>
            </w:pPr>
            <w:r w:rsidRPr="005F60A7">
              <w:rPr>
                <w:sz w:val="20"/>
                <w:szCs w:val="20"/>
                <w:lang w:val="uk-UA"/>
              </w:rPr>
              <w:t>Сучасні проблеми мотивації економічної активності трудового потенціалу.</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r>
      <w:tr w:rsidR="006A116E" w:rsidRPr="005F60A7" w:rsidTr="006A116E">
        <w:trPr>
          <w:trHeight w:val="60"/>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p>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7</w:t>
            </w:r>
          </w:p>
        </w:tc>
        <w:tc>
          <w:tcPr>
            <w:tcW w:w="8141" w:type="dxa"/>
          </w:tcPr>
          <w:p w:rsidR="006A116E" w:rsidRPr="005F60A7" w:rsidRDefault="006A116E" w:rsidP="006A116E">
            <w:pPr>
              <w:spacing w:after="0" w:line="240" w:lineRule="auto"/>
              <w:jc w:val="both"/>
              <w:rPr>
                <w:rStyle w:val="6"/>
                <w:rFonts w:eastAsiaTheme="minorHAnsi"/>
                <w:bCs w:val="0"/>
                <w:i w:val="0"/>
                <w:iCs w:val="0"/>
                <w:sz w:val="20"/>
                <w:szCs w:val="20"/>
              </w:rPr>
            </w:pPr>
            <w:r w:rsidRPr="005F60A7">
              <w:rPr>
                <w:rFonts w:ascii="Times New Roman" w:eastAsia="Times New Roman" w:hAnsi="Times New Roman" w:cs="Times New Roman"/>
                <w:b/>
                <w:sz w:val="20"/>
                <w:szCs w:val="20"/>
                <w:lang w:eastAsia="ru-RU"/>
              </w:rPr>
              <w:t>Тема 7.</w:t>
            </w:r>
            <w:r w:rsidRPr="005F60A7">
              <w:rPr>
                <w:rFonts w:ascii="Times New Roman" w:eastAsia="Times New Roman" w:hAnsi="Times New Roman" w:cs="Times New Roman"/>
                <w:sz w:val="20"/>
                <w:szCs w:val="20"/>
                <w:lang w:eastAsia="ru-RU"/>
              </w:rPr>
              <w:t xml:space="preserve"> </w:t>
            </w:r>
            <w:r w:rsidRPr="005F60A7">
              <w:rPr>
                <w:rStyle w:val="6"/>
                <w:rFonts w:eastAsiaTheme="minorHAnsi"/>
                <w:bCs w:val="0"/>
                <w:i w:val="0"/>
                <w:iCs w:val="0"/>
                <w:sz w:val="20"/>
                <w:szCs w:val="20"/>
              </w:rPr>
              <w:t>Система управління трудовим потенціалом</w:t>
            </w:r>
          </w:p>
          <w:p w:rsidR="006A116E" w:rsidRPr="005F60A7" w:rsidRDefault="006A116E" w:rsidP="00983980">
            <w:pPr>
              <w:pStyle w:val="3"/>
              <w:numPr>
                <w:ilvl w:val="0"/>
                <w:numId w:val="12"/>
              </w:numPr>
              <w:shd w:val="clear" w:color="auto" w:fill="auto"/>
              <w:spacing w:before="0" w:line="240" w:lineRule="auto"/>
              <w:ind w:left="0" w:firstLine="0"/>
              <w:rPr>
                <w:sz w:val="20"/>
                <w:szCs w:val="20"/>
                <w:lang w:val="uk-UA"/>
              </w:rPr>
            </w:pPr>
            <w:r w:rsidRPr="005F60A7">
              <w:rPr>
                <w:sz w:val="20"/>
                <w:szCs w:val="20"/>
                <w:lang w:val="uk-UA"/>
              </w:rPr>
              <w:t>Завдання управління трудовим потенціалом: об’єкти, су</w:t>
            </w:r>
            <w:r w:rsidRPr="005F60A7">
              <w:rPr>
                <w:sz w:val="20"/>
                <w:szCs w:val="20"/>
                <w:lang w:val="uk-UA"/>
              </w:rPr>
              <w:softHyphen/>
              <w:t>б’єкти та рівні.</w:t>
            </w:r>
          </w:p>
          <w:p w:rsidR="006A116E" w:rsidRPr="005F60A7" w:rsidRDefault="006A116E" w:rsidP="00983980">
            <w:pPr>
              <w:pStyle w:val="3"/>
              <w:numPr>
                <w:ilvl w:val="0"/>
                <w:numId w:val="12"/>
              </w:numPr>
              <w:shd w:val="clear" w:color="auto" w:fill="auto"/>
              <w:spacing w:before="0" w:line="240" w:lineRule="auto"/>
              <w:ind w:left="0" w:firstLine="0"/>
              <w:rPr>
                <w:sz w:val="20"/>
                <w:szCs w:val="20"/>
                <w:lang w:val="uk-UA"/>
              </w:rPr>
            </w:pPr>
            <w:r w:rsidRPr="005F60A7">
              <w:rPr>
                <w:sz w:val="20"/>
                <w:szCs w:val="20"/>
                <w:lang w:val="uk-UA"/>
              </w:rPr>
              <w:t xml:space="preserve">Зміст науково-методичного забезпечення управління трудовим потенціалом. </w:t>
            </w:r>
          </w:p>
          <w:p w:rsidR="006A116E" w:rsidRPr="005F60A7" w:rsidRDefault="006A116E" w:rsidP="00983980">
            <w:pPr>
              <w:pStyle w:val="3"/>
              <w:numPr>
                <w:ilvl w:val="0"/>
                <w:numId w:val="12"/>
              </w:numPr>
              <w:shd w:val="clear" w:color="auto" w:fill="auto"/>
              <w:spacing w:before="0" w:line="240" w:lineRule="auto"/>
              <w:ind w:left="0" w:firstLine="0"/>
              <w:rPr>
                <w:sz w:val="20"/>
                <w:szCs w:val="20"/>
                <w:lang w:val="uk-UA"/>
              </w:rPr>
            </w:pPr>
            <w:r w:rsidRPr="005F60A7">
              <w:rPr>
                <w:sz w:val="20"/>
                <w:szCs w:val="20"/>
                <w:lang w:val="uk-UA"/>
              </w:rPr>
              <w:t>Коорди</w:t>
            </w:r>
            <w:r w:rsidRPr="005F60A7">
              <w:rPr>
                <w:sz w:val="20"/>
                <w:szCs w:val="20"/>
                <w:lang w:val="uk-UA"/>
              </w:rPr>
              <w:softHyphen/>
              <w:t>нація діяльності науково-дослідних установ.</w:t>
            </w:r>
          </w:p>
          <w:p w:rsidR="006A116E" w:rsidRPr="005F60A7" w:rsidRDefault="006A116E" w:rsidP="00983980">
            <w:pPr>
              <w:pStyle w:val="3"/>
              <w:numPr>
                <w:ilvl w:val="0"/>
                <w:numId w:val="12"/>
              </w:numPr>
              <w:shd w:val="clear" w:color="auto" w:fill="auto"/>
              <w:spacing w:before="0" w:line="240" w:lineRule="auto"/>
              <w:ind w:left="0" w:firstLine="0"/>
              <w:rPr>
                <w:sz w:val="20"/>
                <w:szCs w:val="20"/>
                <w:lang w:val="uk-UA"/>
              </w:rPr>
            </w:pPr>
            <w:r w:rsidRPr="005F60A7">
              <w:rPr>
                <w:sz w:val="20"/>
                <w:szCs w:val="20"/>
                <w:lang w:val="uk-UA"/>
              </w:rPr>
              <w:t>Науково-правове забезпечення управління трудовим потенціа</w:t>
            </w:r>
            <w:r w:rsidRPr="005F60A7">
              <w:rPr>
                <w:sz w:val="20"/>
                <w:szCs w:val="20"/>
                <w:lang w:val="uk-UA"/>
              </w:rPr>
              <w:softHyphen/>
              <w:t>лом, закони та підзаконні акти, що регулюють правові заходи управ</w:t>
            </w:r>
            <w:r w:rsidRPr="005F60A7">
              <w:rPr>
                <w:sz w:val="20"/>
                <w:szCs w:val="20"/>
                <w:lang w:val="uk-UA"/>
              </w:rPr>
              <w:softHyphen/>
              <w:t>ління трудовим потенціалом.</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r>
      <w:tr w:rsidR="006A116E" w:rsidRPr="005F60A7" w:rsidTr="006A116E">
        <w:trPr>
          <w:trHeight w:val="246"/>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p>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8</w:t>
            </w:r>
          </w:p>
        </w:tc>
        <w:tc>
          <w:tcPr>
            <w:tcW w:w="8141" w:type="dxa"/>
          </w:tcPr>
          <w:p w:rsidR="006A116E" w:rsidRPr="005F60A7" w:rsidRDefault="006A116E" w:rsidP="006A116E">
            <w:pPr>
              <w:tabs>
                <w:tab w:val="left" w:pos="175"/>
                <w:tab w:val="left" w:pos="284"/>
              </w:tabs>
              <w:spacing w:after="0" w:line="240" w:lineRule="auto"/>
              <w:contextualSpacing/>
              <w:jc w:val="both"/>
              <w:rPr>
                <w:rFonts w:ascii="Times New Roman" w:hAnsi="Times New Roman" w:cs="Times New Roman"/>
                <w:sz w:val="20"/>
                <w:szCs w:val="20"/>
              </w:rPr>
            </w:pPr>
            <w:r w:rsidRPr="005F60A7">
              <w:rPr>
                <w:rFonts w:ascii="Times New Roman" w:eastAsia="Times New Roman" w:hAnsi="Times New Roman" w:cs="Times New Roman"/>
                <w:b/>
                <w:sz w:val="20"/>
                <w:szCs w:val="20"/>
                <w:lang w:eastAsia="ru-RU"/>
              </w:rPr>
              <w:t>Тема 8.</w:t>
            </w:r>
            <w:r w:rsidRPr="005F60A7">
              <w:rPr>
                <w:rFonts w:ascii="Times New Roman" w:eastAsia="Times New Roman" w:hAnsi="Times New Roman" w:cs="Times New Roman"/>
                <w:sz w:val="20"/>
                <w:szCs w:val="20"/>
                <w:lang w:eastAsia="ru-RU"/>
              </w:rPr>
              <w:t xml:space="preserve"> </w:t>
            </w:r>
            <w:r w:rsidRPr="005F60A7">
              <w:rPr>
                <w:rFonts w:ascii="Times New Roman" w:hAnsi="Times New Roman" w:cs="Times New Roman"/>
                <w:sz w:val="20"/>
                <w:szCs w:val="20"/>
              </w:rPr>
              <w:t>Забезпечення системи управління трудовим потенціалом</w:t>
            </w:r>
          </w:p>
          <w:p w:rsidR="006A116E" w:rsidRPr="005F60A7" w:rsidRDefault="006A116E" w:rsidP="00983980">
            <w:pPr>
              <w:pStyle w:val="3"/>
              <w:numPr>
                <w:ilvl w:val="0"/>
                <w:numId w:val="17"/>
              </w:numPr>
              <w:shd w:val="clear" w:color="auto" w:fill="auto"/>
              <w:spacing w:before="0" w:line="240" w:lineRule="auto"/>
              <w:ind w:left="0" w:firstLine="0"/>
              <w:rPr>
                <w:sz w:val="20"/>
                <w:szCs w:val="20"/>
                <w:lang w:val="uk-UA"/>
              </w:rPr>
            </w:pPr>
            <w:r w:rsidRPr="005F60A7">
              <w:rPr>
                <w:sz w:val="20"/>
                <w:szCs w:val="20"/>
                <w:lang w:val="uk-UA"/>
              </w:rPr>
              <w:t xml:space="preserve">Науково-дослідні установи, що надають послуги з науково-методичного забезпечення, напрями їх спеціалізації. </w:t>
            </w:r>
          </w:p>
          <w:p w:rsidR="006A116E" w:rsidRPr="005F60A7" w:rsidRDefault="006A116E" w:rsidP="00983980">
            <w:pPr>
              <w:pStyle w:val="3"/>
              <w:numPr>
                <w:ilvl w:val="0"/>
                <w:numId w:val="17"/>
              </w:numPr>
              <w:shd w:val="clear" w:color="auto" w:fill="auto"/>
              <w:spacing w:before="0" w:line="240" w:lineRule="auto"/>
              <w:ind w:left="0" w:firstLine="0"/>
              <w:rPr>
                <w:sz w:val="20"/>
                <w:szCs w:val="20"/>
                <w:lang w:val="uk-UA"/>
              </w:rPr>
            </w:pPr>
            <w:r w:rsidRPr="005F60A7">
              <w:rPr>
                <w:sz w:val="20"/>
                <w:szCs w:val="20"/>
                <w:lang w:val="uk-UA"/>
              </w:rPr>
              <w:t>Структура державних органів з управління трудовим потенціа</w:t>
            </w:r>
            <w:r w:rsidRPr="005F60A7">
              <w:rPr>
                <w:sz w:val="20"/>
                <w:szCs w:val="20"/>
                <w:lang w:val="uk-UA"/>
              </w:rPr>
              <w:softHyphen/>
              <w:t>лом: загальнодержавні, регіональні, галузеві. їх взаємодія в прийнят</w:t>
            </w:r>
            <w:r w:rsidRPr="005F60A7">
              <w:rPr>
                <w:sz w:val="20"/>
                <w:szCs w:val="20"/>
                <w:lang w:val="uk-UA"/>
              </w:rPr>
              <w:softHyphen/>
              <w:t>ті та реалізації рішень.</w:t>
            </w:r>
          </w:p>
          <w:p w:rsidR="006A116E" w:rsidRPr="005F60A7" w:rsidRDefault="006A116E" w:rsidP="00983980">
            <w:pPr>
              <w:pStyle w:val="a6"/>
              <w:numPr>
                <w:ilvl w:val="0"/>
                <w:numId w:val="17"/>
              </w:numPr>
              <w:tabs>
                <w:tab w:val="left" w:pos="175"/>
                <w:tab w:val="left" w:pos="284"/>
              </w:tabs>
              <w:spacing w:after="0" w:line="240" w:lineRule="auto"/>
              <w:ind w:left="0" w:firstLine="0"/>
              <w:jc w:val="both"/>
              <w:rPr>
                <w:rFonts w:ascii="Times New Roman" w:eastAsia="Calibri" w:hAnsi="Times New Roman" w:cs="Times New Roman"/>
                <w:sz w:val="20"/>
                <w:szCs w:val="20"/>
              </w:rPr>
            </w:pPr>
            <w:r w:rsidRPr="005F60A7">
              <w:rPr>
                <w:rFonts w:ascii="Times New Roman" w:hAnsi="Times New Roman" w:cs="Times New Roman"/>
                <w:sz w:val="20"/>
                <w:szCs w:val="20"/>
              </w:rPr>
              <w:t>Матеріальне, кадрове та фінансове забезпечення управління тру</w:t>
            </w:r>
            <w:r w:rsidRPr="005F60A7">
              <w:rPr>
                <w:rFonts w:ascii="Times New Roman" w:hAnsi="Times New Roman" w:cs="Times New Roman"/>
                <w:sz w:val="20"/>
                <w:szCs w:val="20"/>
              </w:rPr>
              <w:softHyphen/>
              <w:t>довим потенціалом.</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4</w:t>
            </w:r>
          </w:p>
        </w:tc>
      </w:tr>
      <w:tr w:rsidR="006A116E" w:rsidRPr="005F60A7" w:rsidTr="006A116E">
        <w:trPr>
          <w:trHeight w:val="60"/>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p>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9</w:t>
            </w:r>
          </w:p>
        </w:tc>
        <w:tc>
          <w:tcPr>
            <w:tcW w:w="8141" w:type="dxa"/>
          </w:tcPr>
          <w:p w:rsidR="006A116E" w:rsidRPr="005F60A7" w:rsidRDefault="006A116E" w:rsidP="006A116E">
            <w:pPr>
              <w:tabs>
                <w:tab w:val="left" w:pos="175"/>
                <w:tab w:val="left" w:pos="284"/>
              </w:tabs>
              <w:spacing w:after="0" w:line="240" w:lineRule="auto"/>
              <w:contextualSpacing/>
              <w:jc w:val="both"/>
              <w:rPr>
                <w:rFonts w:ascii="Times New Roman" w:eastAsia="Calibri" w:hAnsi="Times New Roman" w:cs="Times New Roman"/>
                <w:sz w:val="20"/>
                <w:szCs w:val="20"/>
              </w:rPr>
            </w:pPr>
            <w:r w:rsidRPr="005F60A7">
              <w:rPr>
                <w:rFonts w:ascii="Times New Roman" w:eastAsia="Times New Roman" w:hAnsi="Times New Roman" w:cs="Times New Roman"/>
                <w:b/>
                <w:sz w:val="20"/>
                <w:szCs w:val="20"/>
                <w:lang w:eastAsia="ru-RU"/>
              </w:rPr>
              <w:t>Тема 9.</w:t>
            </w:r>
            <w:r w:rsidRPr="005F60A7">
              <w:rPr>
                <w:rFonts w:ascii="Times New Roman" w:eastAsia="Times New Roman" w:hAnsi="Times New Roman" w:cs="Times New Roman"/>
                <w:sz w:val="20"/>
                <w:szCs w:val="20"/>
                <w:lang w:eastAsia="ru-RU"/>
              </w:rPr>
              <w:t xml:space="preserve"> </w:t>
            </w:r>
            <w:r w:rsidRPr="005F60A7">
              <w:rPr>
                <w:rFonts w:ascii="Times New Roman" w:hAnsi="Times New Roman" w:cs="Times New Roman"/>
                <w:sz w:val="20"/>
                <w:szCs w:val="20"/>
              </w:rPr>
              <w:t>Управління людським капіталом як активною частиною трудового потенціалу</w:t>
            </w:r>
          </w:p>
          <w:p w:rsidR="006A116E" w:rsidRPr="005F60A7" w:rsidRDefault="006A116E" w:rsidP="00983980">
            <w:pPr>
              <w:pStyle w:val="3"/>
              <w:numPr>
                <w:ilvl w:val="0"/>
                <w:numId w:val="13"/>
              </w:numPr>
              <w:shd w:val="clear" w:color="auto" w:fill="auto"/>
              <w:spacing w:before="0" w:line="240" w:lineRule="auto"/>
              <w:ind w:left="0" w:firstLine="0"/>
              <w:rPr>
                <w:sz w:val="20"/>
                <w:szCs w:val="20"/>
                <w:lang w:val="uk-UA"/>
              </w:rPr>
            </w:pPr>
            <w:r w:rsidRPr="005F60A7">
              <w:rPr>
                <w:sz w:val="20"/>
                <w:szCs w:val="20"/>
                <w:lang w:val="uk-UA"/>
              </w:rPr>
              <w:t>Формування концепції людського потенціалу.</w:t>
            </w:r>
          </w:p>
          <w:p w:rsidR="006A116E" w:rsidRPr="005F60A7" w:rsidRDefault="006A116E" w:rsidP="00983980">
            <w:pPr>
              <w:pStyle w:val="3"/>
              <w:numPr>
                <w:ilvl w:val="0"/>
                <w:numId w:val="13"/>
              </w:numPr>
              <w:shd w:val="clear" w:color="auto" w:fill="auto"/>
              <w:spacing w:before="0" w:line="240" w:lineRule="auto"/>
              <w:ind w:left="0" w:firstLine="0"/>
              <w:rPr>
                <w:sz w:val="20"/>
                <w:szCs w:val="20"/>
                <w:lang w:val="uk-UA"/>
              </w:rPr>
            </w:pPr>
            <w:r w:rsidRPr="005F60A7">
              <w:rPr>
                <w:sz w:val="20"/>
                <w:szCs w:val="20"/>
                <w:lang w:val="uk-UA"/>
              </w:rPr>
              <w:lastRenderedPageBreak/>
              <w:t>Значення концепції людського капіталу для регулювання ринку праці (вирішення питань регулювання ринку праці), розроблення індивідуальних програм, програм управління людськими ресурсами, розвитку трудового потенціалу, зростання продуктивності праці.</w:t>
            </w:r>
          </w:p>
          <w:p w:rsidR="006A116E" w:rsidRPr="005F60A7" w:rsidRDefault="006A116E" w:rsidP="00983980">
            <w:pPr>
              <w:pStyle w:val="3"/>
              <w:numPr>
                <w:ilvl w:val="0"/>
                <w:numId w:val="13"/>
              </w:numPr>
              <w:shd w:val="clear" w:color="auto" w:fill="auto"/>
              <w:spacing w:before="0" w:line="240" w:lineRule="auto"/>
              <w:ind w:left="0" w:firstLine="0"/>
              <w:rPr>
                <w:b/>
                <w:sz w:val="20"/>
                <w:szCs w:val="20"/>
                <w:lang w:val="uk-UA"/>
              </w:rPr>
            </w:pPr>
            <w:r w:rsidRPr="005F60A7">
              <w:rPr>
                <w:sz w:val="20"/>
                <w:szCs w:val="20"/>
                <w:lang w:val="uk-UA"/>
              </w:rPr>
              <w:t xml:space="preserve">Роль держави в інвестуванні людського капіталу.                                                                            </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lastRenderedPageBreak/>
              <w:t>4</w:t>
            </w:r>
          </w:p>
        </w:tc>
      </w:tr>
      <w:tr w:rsidR="006A116E" w:rsidRPr="005F60A7" w:rsidTr="006A116E">
        <w:trPr>
          <w:trHeight w:val="55"/>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10</w:t>
            </w:r>
          </w:p>
        </w:tc>
        <w:tc>
          <w:tcPr>
            <w:tcW w:w="8141" w:type="dxa"/>
          </w:tcPr>
          <w:p w:rsidR="006A116E" w:rsidRPr="005F60A7" w:rsidRDefault="006A116E" w:rsidP="006A116E">
            <w:pPr>
              <w:spacing w:after="0" w:line="240" w:lineRule="auto"/>
              <w:jc w:val="both"/>
              <w:rPr>
                <w:rFonts w:ascii="Times New Roman" w:hAnsi="Times New Roman" w:cs="Times New Roman"/>
                <w:b/>
                <w:sz w:val="20"/>
                <w:szCs w:val="20"/>
              </w:rPr>
            </w:pPr>
            <w:r w:rsidRPr="005F60A7">
              <w:rPr>
                <w:rFonts w:ascii="Times New Roman" w:eastAsia="Times New Roman" w:hAnsi="Times New Roman" w:cs="Times New Roman"/>
                <w:b/>
                <w:sz w:val="20"/>
                <w:szCs w:val="20"/>
                <w:lang w:eastAsia="ru-RU"/>
              </w:rPr>
              <w:t>Тема 10.</w:t>
            </w:r>
            <w:r w:rsidRPr="005F60A7">
              <w:rPr>
                <w:rFonts w:ascii="Times New Roman" w:eastAsia="Times New Roman" w:hAnsi="Times New Roman" w:cs="Times New Roman"/>
                <w:sz w:val="20"/>
                <w:szCs w:val="20"/>
                <w:lang w:eastAsia="ru-RU"/>
              </w:rPr>
              <w:t xml:space="preserve"> </w:t>
            </w:r>
            <w:r w:rsidRPr="005F60A7">
              <w:rPr>
                <w:rStyle w:val="2"/>
                <w:rFonts w:eastAsiaTheme="minorHAnsi"/>
                <w:b/>
                <w:sz w:val="20"/>
                <w:szCs w:val="20"/>
              </w:rPr>
              <w:t>Ефективність використання трудового потенціалу</w:t>
            </w:r>
          </w:p>
          <w:p w:rsidR="006A116E" w:rsidRPr="005F60A7" w:rsidRDefault="006A116E" w:rsidP="00983980">
            <w:pPr>
              <w:pStyle w:val="3"/>
              <w:numPr>
                <w:ilvl w:val="0"/>
                <w:numId w:val="14"/>
              </w:numPr>
              <w:shd w:val="clear" w:color="auto" w:fill="auto"/>
              <w:spacing w:before="0" w:line="240" w:lineRule="auto"/>
              <w:ind w:left="0" w:firstLine="0"/>
              <w:rPr>
                <w:sz w:val="20"/>
                <w:szCs w:val="20"/>
                <w:lang w:val="uk-UA"/>
              </w:rPr>
            </w:pPr>
            <w:r w:rsidRPr="005F60A7">
              <w:rPr>
                <w:sz w:val="20"/>
                <w:szCs w:val="20"/>
                <w:lang w:val="uk-UA"/>
              </w:rPr>
              <w:t>Резерви ефективності використання трудового потен</w:t>
            </w:r>
            <w:r w:rsidRPr="005F60A7">
              <w:rPr>
                <w:sz w:val="20"/>
                <w:szCs w:val="20"/>
                <w:lang w:val="uk-UA"/>
              </w:rPr>
              <w:softHyphen/>
              <w:t>ціалу та методичні основи їх класифікації.</w:t>
            </w:r>
          </w:p>
          <w:p w:rsidR="006A116E" w:rsidRPr="005F60A7" w:rsidRDefault="006A116E" w:rsidP="00983980">
            <w:pPr>
              <w:pStyle w:val="3"/>
              <w:numPr>
                <w:ilvl w:val="0"/>
                <w:numId w:val="14"/>
              </w:numPr>
              <w:shd w:val="clear" w:color="auto" w:fill="auto"/>
              <w:spacing w:before="0" w:line="240" w:lineRule="auto"/>
              <w:ind w:left="0" w:firstLine="0"/>
              <w:rPr>
                <w:sz w:val="20"/>
                <w:szCs w:val="20"/>
                <w:lang w:val="uk-UA"/>
              </w:rPr>
            </w:pPr>
            <w:r w:rsidRPr="005F60A7">
              <w:rPr>
                <w:sz w:val="20"/>
                <w:szCs w:val="20"/>
                <w:lang w:val="uk-UA"/>
              </w:rPr>
              <w:t>Сучасний рівень ефективності використання трудового потен</w:t>
            </w:r>
            <w:r w:rsidRPr="005F60A7">
              <w:rPr>
                <w:sz w:val="20"/>
                <w:szCs w:val="20"/>
                <w:lang w:val="uk-UA"/>
              </w:rPr>
              <w:softHyphen/>
              <w:t xml:space="preserve">ціалу в Україні. </w:t>
            </w:r>
          </w:p>
          <w:p w:rsidR="006A116E" w:rsidRPr="005F60A7" w:rsidRDefault="006A116E" w:rsidP="00983980">
            <w:pPr>
              <w:pStyle w:val="3"/>
              <w:numPr>
                <w:ilvl w:val="0"/>
                <w:numId w:val="14"/>
              </w:numPr>
              <w:shd w:val="clear" w:color="auto" w:fill="auto"/>
              <w:spacing w:before="0" w:line="240" w:lineRule="auto"/>
              <w:ind w:left="0" w:firstLine="0"/>
              <w:rPr>
                <w:sz w:val="20"/>
                <w:szCs w:val="20"/>
                <w:lang w:val="uk-UA"/>
              </w:rPr>
            </w:pPr>
            <w:r w:rsidRPr="005F60A7">
              <w:rPr>
                <w:sz w:val="20"/>
                <w:szCs w:val="20"/>
                <w:lang w:val="uk-UA"/>
              </w:rPr>
              <w:t>Характеристика підвищення резервів ефективності використання трудового потенціалу та шляхи їх реалізації.</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6</w:t>
            </w:r>
          </w:p>
        </w:tc>
      </w:tr>
      <w:tr w:rsidR="006A116E" w:rsidRPr="005F60A7" w:rsidTr="006A116E">
        <w:trPr>
          <w:trHeight w:val="55"/>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11</w:t>
            </w:r>
          </w:p>
        </w:tc>
        <w:tc>
          <w:tcPr>
            <w:tcW w:w="8141" w:type="dxa"/>
          </w:tcPr>
          <w:p w:rsidR="006A116E" w:rsidRPr="005F60A7" w:rsidRDefault="006A116E" w:rsidP="006A116E">
            <w:pPr>
              <w:spacing w:after="0" w:line="240" w:lineRule="auto"/>
              <w:jc w:val="both"/>
              <w:rPr>
                <w:rFonts w:ascii="Times New Roman" w:hAnsi="Times New Roman" w:cs="Times New Roman"/>
                <w:b/>
                <w:sz w:val="20"/>
                <w:szCs w:val="20"/>
              </w:rPr>
            </w:pPr>
            <w:r w:rsidRPr="005F60A7">
              <w:rPr>
                <w:rFonts w:ascii="Times New Roman" w:eastAsia="Times New Roman" w:hAnsi="Times New Roman" w:cs="Times New Roman"/>
                <w:b/>
                <w:sz w:val="20"/>
                <w:szCs w:val="20"/>
                <w:lang w:eastAsia="ru-RU"/>
              </w:rPr>
              <w:t>Тема 11.</w:t>
            </w:r>
            <w:r w:rsidRPr="005F60A7">
              <w:rPr>
                <w:rFonts w:ascii="Times New Roman" w:eastAsia="Times New Roman" w:hAnsi="Times New Roman" w:cs="Times New Roman"/>
                <w:sz w:val="20"/>
                <w:szCs w:val="20"/>
                <w:lang w:eastAsia="ru-RU"/>
              </w:rPr>
              <w:t xml:space="preserve"> </w:t>
            </w:r>
            <w:r w:rsidRPr="005F60A7">
              <w:rPr>
                <w:rStyle w:val="2"/>
                <w:rFonts w:eastAsiaTheme="minorHAnsi"/>
                <w:b/>
                <w:sz w:val="20"/>
                <w:szCs w:val="20"/>
              </w:rPr>
              <w:t>Суспільна організація праці та соціальна політика</w:t>
            </w:r>
          </w:p>
          <w:p w:rsidR="006A116E" w:rsidRPr="005F60A7" w:rsidRDefault="006A116E" w:rsidP="00983980">
            <w:pPr>
              <w:pStyle w:val="3"/>
              <w:numPr>
                <w:ilvl w:val="0"/>
                <w:numId w:val="15"/>
              </w:numPr>
              <w:shd w:val="clear" w:color="auto" w:fill="auto"/>
              <w:spacing w:before="0" w:line="240" w:lineRule="auto"/>
              <w:ind w:left="0" w:firstLine="0"/>
              <w:rPr>
                <w:sz w:val="20"/>
                <w:szCs w:val="20"/>
                <w:lang w:val="uk-UA"/>
              </w:rPr>
            </w:pPr>
            <w:r w:rsidRPr="005F60A7">
              <w:rPr>
                <w:sz w:val="20"/>
                <w:szCs w:val="20"/>
                <w:lang w:val="uk-UA"/>
              </w:rPr>
              <w:t>Мета та за</w:t>
            </w:r>
            <w:r w:rsidRPr="005F60A7">
              <w:rPr>
                <w:sz w:val="20"/>
                <w:szCs w:val="20"/>
                <w:lang w:val="uk-UA"/>
              </w:rPr>
              <w:softHyphen/>
              <w:t>вдання соціальної політики, її напрями та шляхи реалізації.</w:t>
            </w:r>
          </w:p>
          <w:p w:rsidR="006A116E" w:rsidRPr="005F60A7" w:rsidRDefault="006A116E" w:rsidP="00983980">
            <w:pPr>
              <w:pStyle w:val="3"/>
              <w:numPr>
                <w:ilvl w:val="0"/>
                <w:numId w:val="15"/>
              </w:numPr>
              <w:shd w:val="clear" w:color="auto" w:fill="auto"/>
              <w:spacing w:before="0" w:line="240" w:lineRule="auto"/>
              <w:ind w:left="0" w:firstLine="0"/>
              <w:rPr>
                <w:sz w:val="20"/>
                <w:szCs w:val="20"/>
                <w:lang w:val="uk-UA"/>
              </w:rPr>
            </w:pPr>
            <w:r w:rsidRPr="005F60A7">
              <w:rPr>
                <w:sz w:val="20"/>
                <w:szCs w:val="20"/>
                <w:lang w:val="uk-UA"/>
              </w:rPr>
              <w:t>Створен</w:t>
            </w:r>
            <w:r w:rsidRPr="005F60A7">
              <w:rPr>
                <w:sz w:val="20"/>
                <w:szCs w:val="20"/>
                <w:lang w:val="uk-UA"/>
              </w:rPr>
              <w:softHyphen/>
              <w:t>ня умов для творчої, високопродуктивної праці як основне завдання державної соціальної політики.</w:t>
            </w:r>
          </w:p>
          <w:p w:rsidR="006A116E" w:rsidRPr="005F60A7" w:rsidRDefault="006A116E" w:rsidP="00983980">
            <w:pPr>
              <w:pStyle w:val="3"/>
              <w:numPr>
                <w:ilvl w:val="0"/>
                <w:numId w:val="15"/>
              </w:numPr>
              <w:shd w:val="clear" w:color="auto" w:fill="auto"/>
              <w:spacing w:before="0" w:line="240" w:lineRule="auto"/>
              <w:ind w:left="0" w:firstLine="0"/>
              <w:rPr>
                <w:sz w:val="20"/>
                <w:szCs w:val="20"/>
                <w:lang w:val="uk-UA"/>
              </w:rPr>
            </w:pPr>
            <w:r w:rsidRPr="005F60A7">
              <w:rPr>
                <w:sz w:val="20"/>
                <w:szCs w:val="20"/>
                <w:lang w:val="uk-UA"/>
              </w:rPr>
              <w:t>Перспективи її розвитку соціальної політики в Україні з урахуванням світового досвіду.</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3</w:t>
            </w:r>
          </w:p>
        </w:tc>
      </w:tr>
      <w:tr w:rsidR="006A116E" w:rsidRPr="005F60A7" w:rsidTr="006A116E">
        <w:trPr>
          <w:trHeight w:val="55"/>
        </w:trPr>
        <w:tc>
          <w:tcPr>
            <w:tcW w:w="534" w:type="dxa"/>
            <w:shd w:val="clear" w:color="auto" w:fill="auto"/>
            <w:vAlign w:val="center"/>
          </w:tcPr>
          <w:p w:rsidR="006A116E" w:rsidRPr="005F60A7" w:rsidRDefault="006A116E" w:rsidP="006A116E">
            <w:pPr>
              <w:spacing w:after="0"/>
              <w:jc w:val="center"/>
              <w:rPr>
                <w:rFonts w:ascii="Times New Roman" w:hAnsi="Times New Roman" w:cs="Times New Roman"/>
                <w:sz w:val="20"/>
                <w:szCs w:val="20"/>
              </w:rPr>
            </w:pPr>
          </w:p>
          <w:p w:rsidR="006A116E" w:rsidRPr="005F60A7" w:rsidRDefault="006A116E" w:rsidP="006A116E">
            <w:pPr>
              <w:spacing w:after="0"/>
              <w:jc w:val="center"/>
              <w:rPr>
                <w:rFonts w:ascii="Times New Roman" w:hAnsi="Times New Roman" w:cs="Times New Roman"/>
                <w:sz w:val="20"/>
                <w:szCs w:val="20"/>
              </w:rPr>
            </w:pPr>
            <w:r w:rsidRPr="005F60A7">
              <w:rPr>
                <w:rFonts w:ascii="Times New Roman" w:hAnsi="Times New Roman" w:cs="Times New Roman"/>
                <w:sz w:val="20"/>
                <w:szCs w:val="20"/>
              </w:rPr>
              <w:t>12</w:t>
            </w:r>
          </w:p>
        </w:tc>
        <w:tc>
          <w:tcPr>
            <w:tcW w:w="8141" w:type="dxa"/>
          </w:tcPr>
          <w:p w:rsidR="006A116E" w:rsidRPr="005F60A7" w:rsidRDefault="006A116E" w:rsidP="006A116E">
            <w:pPr>
              <w:spacing w:after="0" w:line="240" w:lineRule="auto"/>
              <w:jc w:val="both"/>
              <w:rPr>
                <w:rStyle w:val="af2"/>
                <w:rFonts w:ascii="Times New Roman" w:hAnsi="Times New Roman" w:cs="Times New Roman"/>
                <w:sz w:val="20"/>
                <w:szCs w:val="20"/>
              </w:rPr>
            </w:pPr>
            <w:r w:rsidRPr="005F60A7">
              <w:rPr>
                <w:rFonts w:ascii="Times New Roman" w:hAnsi="Times New Roman" w:cs="Times New Roman"/>
                <w:sz w:val="20"/>
                <w:szCs w:val="20"/>
              </w:rPr>
              <w:t xml:space="preserve"> </w:t>
            </w:r>
            <w:r w:rsidRPr="005F60A7">
              <w:rPr>
                <w:rFonts w:ascii="Times New Roman" w:eastAsia="Times New Roman" w:hAnsi="Times New Roman" w:cs="Times New Roman"/>
                <w:b/>
                <w:sz w:val="20"/>
                <w:szCs w:val="20"/>
                <w:lang w:eastAsia="ru-RU"/>
              </w:rPr>
              <w:t>Тема 12.</w:t>
            </w:r>
            <w:r w:rsidRPr="005F60A7">
              <w:rPr>
                <w:rFonts w:ascii="Times New Roman" w:eastAsia="Times New Roman" w:hAnsi="Times New Roman" w:cs="Times New Roman"/>
                <w:sz w:val="20"/>
                <w:szCs w:val="20"/>
                <w:lang w:eastAsia="ru-RU"/>
              </w:rPr>
              <w:t xml:space="preserve"> </w:t>
            </w:r>
            <w:r w:rsidRPr="005F60A7">
              <w:rPr>
                <w:rStyle w:val="af2"/>
                <w:rFonts w:ascii="Times New Roman" w:hAnsi="Times New Roman" w:cs="Times New Roman"/>
                <w:sz w:val="20"/>
                <w:szCs w:val="20"/>
              </w:rPr>
              <w:t>Управління трудовим потенціалом у контексті міжнародних відносин</w:t>
            </w:r>
          </w:p>
          <w:p w:rsidR="006A116E" w:rsidRPr="005F60A7" w:rsidRDefault="006A116E" w:rsidP="00983980">
            <w:pPr>
              <w:numPr>
                <w:ilvl w:val="0"/>
                <w:numId w:val="16"/>
              </w:numPr>
              <w:spacing w:after="0" w:line="240" w:lineRule="auto"/>
              <w:ind w:left="0" w:firstLine="0"/>
              <w:jc w:val="both"/>
              <w:rPr>
                <w:rFonts w:ascii="Times New Roman" w:hAnsi="Times New Roman" w:cs="Times New Roman"/>
                <w:sz w:val="20"/>
                <w:szCs w:val="20"/>
              </w:rPr>
            </w:pPr>
            <w:r w:rsidRPr="005F60A7">
              <w:rPr>
                <w:rFonts w:ascii="Times New Roman" w:hAnsi="Times New Roman" w:cs="Times New Roman"/>
                <w:sz w:val="20"/>
                <w:szCs w:val="20"/>
              </w:rPr>
              <w:t>Зміни на ринку праці та в соціально-трудових відносинах, об</w:t>
            </w:r>
            <w:r w:rsidRPr="005F60A7">
              <w:rPr>
                <w:rFonts w:ascii="Times New Roman" w:hAnsi="Times New Roman" w:cs="Times New Roman"/>
                <w:sz w:val="20"/>
                <w:szCs w:val="20"/>
              </w:rPr>
              <w:softHyphen/>
              <w:t>умовлені міжнародною економічною інтеграцією.</w:t>
            </w:r>
          </w:p>
          <w:p w:rsidR="006A116E" w:rsidRPr="005F60A7" w:rsidRDefault="006A116E" w:rsidP="00983980">
            <w:pPr>
              <w:numPr>
                <w:ilvl w:val="0"/>
                <w:numId w:val="16"/>
              </w:numPr>
              <w:spacing w:after="0" w:line="240" w:lineRule="auto"/>
              <w:ind w:left="0" w:firstLine="0"/>
              <w:jc w:val="both"/>
              <w:rPr>
                <w:rStyle w:val="af2"/>
                <w:rFonts w:ascii="Times New Roman" w:hAnsi="Times New Roman" w:cs="Times New Roman"/>
                <w:sz w:val="20"/>
                <w:szCs w:val="20"/>
              </w:rPr>
            </w:pPr>
            <w:r w:rsidRPr="005F60A7">
              <w:rPr>
                <w:rFonts w:ascii="Times New Roman" w:hAnsi="Times New Roman" w:cs="Times New Roman"/>
                <w:sz w:val="20"/>
                <w:szCs w:val="20"/>
              </w:rPr>
              <w:t>Міжнародні трудові норми, програми зайнятості.</w:t>
            </w:r>
          </w:p>
          <w:p w:rsidR="006A116E" w:rsidRPr="005F60A7" w:rsidRDefault="006A116E" w:rsidP="00983980">
            <w:pPr>
              <w:pStyle w:val="3"/>
              <w:numPr>
                <w:ilvl w:val="0"/>
                <w:numId w:val="16"/>
              </w:numPr>
              <w:shd w:val="clear" w:color="auto" w:fill="auto"/>
              <w:spacing w:before="0" w:line="240" w:lineRule="auto"/>
              <w:ind w:left="0" w:firstLine="0"/>
              <w:rPr>
                <w:sz w:val="20"/>
                <w:szCs w:val="20"/>
                <w:lang w:val="uk-UA"/>
              </w:rPr>
            </w:pPr>
            <w:r w:rsidRPr="005F60A7">
              <w:rPr>
                <w:sz w:val="20"/>
                <w:szCs w:val="20"/>
                <w:lang w:val="uk-UA"/>
              </w:rPr>
              <w:t>Кількість, оплата та умови праці робочої сили України за кордоном.</w:t>
            </w:r>
          </w:p>
          <w:p w:rsidR="006A116E" w:rsidRPr="005F60A7" w:rsidRDefault="006A116E" w:rsidP="00983980">
            <w:pPr>
              <w:numPr>
                <w:ilvl w:val="0"/>
                <w:numId w:val="16"/>
              </w:numPr>
              <w:spacing w:after="0" w:line="240" w:lineRule="auto"/>
              <w:ind w:left="0" w:firstLine="0"/>
              <w:jc w:val="both"/>
              <w:rPr>
                <w:rFonts w:ascii="Times New Roman" w:hAnsi="Times New Roman" w:cs="Times New Roman"/>
                <w:sz w:val="20"/>
                <w:szCs w:val="20"/>
              </w:rPr>
            </w:pPr>
            <w:r w:rsidRPr="005F60A7">
              <w:rPr>
                <w:rFonts w:ascii="Times New Roman" w:hAnsi="Times New Roman" w:cs="Times New Roman"/>
                <w:sz w:val="20"/>
                <w:szCs w:val="20"/>
              </w:rPr>
              <w:t>Сутність міжнародних підходів до управління трудовим потенціа</w:t>
            </w:r>
            <w:r w:rsidRPr="005F60A7">
              <w:rPr>
                <w:rFonts w:ascii="Times New Roman" w:hAnsi="Times New Roman" w:cs="Times New Roman"/>
                <w:sz w:val="20"/>
                <w:szCs w:val="20"/>
              </w:rPr>
              <w:softHyphen/>
              <w:t>лом.</w:t>
            </w:r>
          </w:p>
          <w:p w:rsidR="006A116E" w:rsidRPr="005F60A7" w:rsidRDefault="006A116E" w:rsidP="00983980">
            <w:pPr>
              <w:pStyle w:val="3"/>
              <w:numPr>
                <w:ilvl w:val="0"/>
                <w:numId w:val="16"/>
              </w:numPr>
              <w:shd w:val="clear" w:color="auto" w:fill="auto"/>
              <w:spacing w:before="0" w:line="240" w:lineRule="auto"/>
              <w:ind w:left="0" w:firstLine="0"/>
              <w:rPr>
                <w:sz w:val="20"/>
                <w:szCs w:val="20"/>
                <w:lang w:val="uk-UA"/>
              </w:rPr>
            </w:pPr>
            <w:r w:rsidRPr="005F60A7">
              <w:rPr>
                <w:sz w:val="20"/>
                <w:szCs w:val="20"/>
                <w:lang w:val="uk-UA"/>
              </w:rPr>
              <w:t xml:space="preserve">Досвід окремих країн в сфері підготовки, перепідготовки кадрів і їх працевлаштування. </w:t>
            </w:r>
          </w:p>
          <w:p w:rsidR="006A116E" w:rsidRPr="005F60A7" w:rsidRDefault="006A116E" w:rsidP="00983980">
            <w:pPr>
              <w:pStyle w:val="3"/>
              <w:numPr>
                <w:ilvl w:val="0"/>
                <w:numId w:val="16"/>
              </w:numPr>
              <w:shd w:val="clear" w:color="auto" w:fill="auto"/>
              <w:spacing w:before="0" w:line="240" w:lineRule="auto"/>
              <w:ind w:left="0" w:firstLine="0"/>
              <w:rPr>
                <w:sz w:val="20"/>
                <w:szCs w:val="20"/>
                <w:lang w:val="uk-UA"/>
              </w:rPr>
            </w:pPr>
            <w:r w:rsidRPr="005F60A7">
              <w:rPr>
                <w:sz w:val="20"/>
                <w:szCs w:val="20"/>
                <w:lang w:val="uk-UA"/>
              </w:rPr>
              <w:t>Створення нових робочих місць.</w:t>
            </w:r>
          </w:p>
        </w:tc>
        <w:tc>
          <w:tcPr>
            <w:tcW w:w="851" w:type="dxa"/>
            <w:vAlign w:val="center"/>
          </w:tcPr>
          <w:p w:rsidR="006A116E" w:rsidRPr="005F60A7" w:rsidRDefault="006A116E" w:rsidP="006A116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5F60A7">
              <w:rPr>
                <w:rFonts w:ascii="Times New Roman" w:eastAsia="Times New Roman" w:hAnsi="Times New Roman" w:cs="Times New Roman"/>
                <w:sz w:val="20"/>
                <w:szCs w:val="20"/>
                <w:lang w:eastAsia="uk-UA"/>
              </w:rPr>
              <w:t>5</w:t>
            </w:r>
          </w:p>
        </w:tc>
      </w:tr>
      <w:tr w:rsidR="00FE6D44" w:rsidRPr="005F60A7" w:rsidTr="006A116E">
        <w:trPr>
          <w:trHeight w:val="55"/>
        </w:trPr>
        <w:tc>
          <w:tcPr>
            <w:tcW w:w="8675" w:type="dxa"/>
            <w:gridSpan w:val="2"/>
            <w:shd w:val="clear" w:color="auto" w:fill="auto"/>
          </w:tcPr>
          <w:p w:rsidR="00FE6D44" w:rsidRPr="005F60A7" w:rsidRDefault="00FE6D44" w:rsidP="006A116E">
            <w:pPr>
              <w:tabs>
                <w:tab w:val="left" w:pos="15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F60A7">
              <w:rPr>
                <w:rFonts w:ascii="Times New Roman" w:eastAsia="Times New Roman" w:hAnsi="Times New Roman" w:cs="Times New Roman"/>
                <w:sz w:val="20"/>
                <w:szCs w:val="20"/>
                <w:lang w:eastAsia="ru-RU"/>
              </w:rPr>
              <w:t>Разом</w:t>
            </w:r>
          </w:p>
        </w:tc>
        <w:tc>
          <w:tcPr>
            <w:tcW w:w="851" w:type="dxa"/>
            <w:vAlign w:val="center"/>
          </w:tcPr>
          <w:p w:rsidR="00FE6D44" w:rsidRPr="005F60A7" w:rsidRDefault="006A116E" w:rsidP="00FE6D44">
            <w:pPr>
              <w:spacing w:after="0" w:line="240" w:lineRule="auto"/>
              <w:jc w:val="center"/>
              <w:rPr>
                <w:rFonts w:ascii="Times New Roman" w:eastAsia="Times New Roman" w:hAnsi="Times New Roman" w:cs="Times New Roman"/>
                <w:sz w:val="20"/>
                <w:szCs w:val="20"/>
                <w:lang w:eastAsia="ru-RU"/>
              </w:rPr>
            </w:pPr>
            <w:r w:rsidRPr="005F60A7">
              <w:rPr>
                <w:rFonts w:ascii="Times New Roman" w:eastAsia="Times New Roman" w:hAnsi="Times New Roman" w:cs="Times New Roman"/>
                <w:bCs/>
                <w:sz w:val="20"/>
                <w:szCs w:val="20"/>
                <w:lang w:eastAsia="ru-RU"/>
              </w:rPr>
              <w:t>60</w:t>
            </w:r>
          </w:p>
        </w:tc>
      </w:tr>
    </w:tbl>
    <w:p w:rsidR="006523B2" w:rsidRPr="005F60A7" w:rsidRDefault="006523B2" w:rsidP="006523B2">
      <w:pPr>
        <w:spacing w:after="0" w:line="240" w:lineRule="auto"/>
        <w:jc w:val="center"/>
        <w:rPr>
          <w:rFonts w:ascii="Times New Roman" w:eastAsia="Times New Roman" w:hAnsi="Times New Roman" w:cs="Times New Roman"/>
          <w:sz w:val="24"/>
          <w:szCs w:val="24"/>
          <w:lang w:eastAsia="ru-RU"/>
        </w:rPr>
      </w:pPr>
    </w:p>
    <w:p w:rsidR="00D4229F" w:rsidRPr="005F60A7" w:rsidRDefault="00D4229F" w:rsidP="00D4229F">
      <w:pPr>
        <w:tabs>
          <w:tab w:val="left" w:pos="709"/>
        </w:tabs>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D4229F" w:rsidRPr="005F60A7" w:rsidRDefault="00F10850" w:rsidP="00B01715">
      <w:pPr>
        <w:tabs>
          <w:tab w:val="left" w:pos="709"/>
        </w:tabs>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r w:rsidRPr="005F60A7">
        <w:rPr>
          <w:rFonts w:ascii="Times New Roman" w:hAnsi="Times New Roman" w:cs="Times New Roman"/>
          <w:b/>
          <w:sz w:val="24"/>
          <w:szCs w:val="24"/>
        </w:rPr>
        <w:t>Методи навчання</w:t>
      </w:r>
    </w:p>
    <w:p w:rsidR="00D4229F" w:rsidRPr="005F60A7" w:rsidRDefault="00D4229F" w:rsidP="00B01715">
      <w:pPr>
        <w:suppressAutoHyphens/>
        <w:autoSpaceDE w:val="0"/>
        <w:autoSpaceDN w:val="0"/>
        <w:adjustRightInd w:val="0"/>
        <w:spacing w:after="0" w:line="240" w:lineRule="auto"/>
        <w:ind w:firstLine="709"/>
        <w:jc w:val="both"/>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При викладанні використовуються основні традиційні та інтерактивні методи навчання, новітні технології, спрямовані на досягнення освітньої мети й прогн</w:t>
      </w:r>
      <w:r w:rsidR="00F10850" w:rsidRPr="005F60A7">
        <w:rPr>
          <w:rFonts w:ascii="Times New Roman" w:eastAsia="Times New Roman" w:hAnsi="Times New Roman" w:cs="Times New Roman"/>
          <w:position w:val="-1"/>
          <w:sz w:val="24"/>
          <w:szCs w:val="20"/>
          <w:lang w:eastAsia="ru-RU"/>
        </w:rPr>
        <w:t>озованих програмних результатів:</w:t>
      </w:r>
    </w:p>
    <w:p w:rsidR="00D4229F" w:rsidRPr="005F60A7" w:rsidRDefault="00F10850" w:rsidP="00F10850">
      <w:pPr>
        <w:suppressAutoHyphens/>
        <w:autoSpaceDE w:val="0"/>
        <w:autoSpaceDN w:val="0"/>
        <w:adjustRightInd w:val="0"/>
        <w:spacing w:after="0" w:line="240" w:lineRule="auto"/>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b/>
          <w:position w:val="-1"/>
          <w:sz w:val="24"/>
          <w:szCs w:val="20"/>
          <w:lang w:eastAsia="ru-RU"/>
        </w:rPr>
        <w:t xml:space="preserve">            </w:t>
      </w:r>
      <w:r w:rsidR="00D4229F" w:rsidRPr="005F60A7">
        <w:rPr>
          <w:rFonts w:ascii="Times New Roman" w:eastAsia="Times New Roman" w:hAnsi="Times New Roman" w:cs="Times New Roman"/>
          <w:position w:val="-1"/>
          <w:sz w:val="24"/>
          <w:szCs w:val="20"/>
          <w:lang w:eastAsia="ru-RU"/>
        </w:rPr>
        <w:t>– словесні методи (лекція, дискусія, бесіда, консультація тощо)</w:t>
      </w:r>
      <w:r w:rsidR="00275C8C" w:rsidRPr="005F60A7">
        <w:rPr>
          <w:rFonts w:ascii="Times New Roman" w:eastAsia="Times New Roman" w:hAnsi="Times New Roman" w:cs="Times New Roman"/>
          <w:position w:val="-1"/>
          <w:sz w:val="24"/>
          <w:szCs w:val="20"/>
          <w:lang w:eastAsia="ru-RU"/>
        </w:rPr>
        <w:t>;</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семінари, практичні або лабораторні роботи</w:t>
      </w:r>
      <w:r w:rsidR="00275C8C" w:rsidRPr="005F60A7">
        <w:rPr>
          <w:rFonts w:ascii="Times New Roman" w:eastAsia="Times New Roman" w:hAnsi="Times New Roman" w:cs="Times New Roman"/>
          <w:position w:val="-1"/>
          <w:sz w:val="24"/>
          <w:szCs w:val="20"/>
          <w:lang w:eastAsia="ru-RU"/>
        </w:rPr>
        <w:t>;</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бізнес-кейси (індивідуальні або командні)</w:t>
      </w:r>
      <w:r w:rsidR="00275C8C" w:rsidRPr="005F60A7">
        <w:rPr>
          <w:rFonts w:ascii="Times New Roman" w:eastAsia="Times New Roman" w:hAnsi="Times New Roman" w:cs="Times New Roman"/>
          <w:position w:val="-1"/>
          <w:sz w:val="24"/>
          <w:szCs w:val="20"/>
          <w:lang w:eastAsia="ru-RU"/>
        </w:rPr>
        <w:t>;</w:t>
      </w:r>
    </w:p>
    <w:p w:rsidR="00D4229F" w:rsidRPr="005F60A7" w:rsidRDefault="00D4229F" w:rsidP="00275C8C">
      <w:pPr>
        <w:suppressAutoHyphens/>
        <w:autoSpaceDE w:val="0"/>
        <w:autoSpaceDN w:val="0"/>
        <w:adjustRightInd w:val="0"/>
        <w:spacing w:after="0" w:line="240" w:lineRule="auto"/>
        <w:ind w:firstLine="709"/>
        <w:jc w:val="both"/>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наочні методи (презентації результатів виконаних завдань, ілюстрації, відеоматеріали, тощо)</w:t>
      </w:r>
      <w:r w:rsidR="00275C8C" w:rsidRPr="005F60A7">
        <w:rPr>
          <w:rFonts w:ascii="Times New Roman" w:eastAsia="Times New Roman" w:hAnsi="Times New Roman" w:cs="Times New Roman"/>
          <w:position w:val="-1"/>
          <w:sz w:val="24"/>
          <w:szCs w:val="20"/>
          <w:lang w:eastAsia="ru-RU"/>
        </w:rPr>
        <w:t>;</w:t>
      </w:r>
    </w:p>
    <w:p w:rsidR="00D4229F" w:rsidRPr="005F60A7" w:rsidRDefault="00D4229F" w:rsidP="00275C8C">
      <w:pPr>
        <w:suppressAutoHyphens/>
        <w:autoSpaceDE w:val="0"/>
        <w:autoSpaceDN w:val="0"/>
        <w:adjustRightInd w:val="0"/>
        <w:spacing w:after="0" w:line="240" w:lineRule="auto"/>
        <w:ind w:firstLine="709"/>
        <w:jc w:val="both"/>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робота з інформаційними ресурсами: з навчально-методичною, науковою, нормативною літературою та інтернет-ресурсами</w:t>
      </w:r>
      <w:r w:rsidR="00275C8C" w:rsidRPr="005F60A7">
        <w:rPr>
          <w:rFonts w:ascii="Times New Roman" w:eastAsia="Times New Roman" w:hAnsi="Times New Roman" w:cs="Times New Roman"/>
          <w:position w:val="-1"/>
          <w:sz w:val="24"/>
          <w:szCs w:val="20"/>
          <w:lang w:eastAsia="ru-RU"/>
        </w:rPr>
        <w:t>;</w:t>
      </w:r>
    </w:p>
    <w:p w:rsidR="00D4229F" w:rsidRPr="005F60A7" w:rsidRDefault="00D4229F" w:rsidP="00D4229F">
      <w:pPr>
        <w:suppressAutoHyphens/>
        <w:autoSpaceDE w:val="0"/>
        <w:autoSpaceDN w:val="0"/>
        <w:adjustRightInd w:val="0"/>
        <w:spacing w:after="0" w:line="240" w:lineRule="auto"/>
        <w:ind w:firstLine="709"/>
        <w:jc w:val="both"/>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самостійна робота над індивідуальним завданням або за програмою навчальної дисципліни</w:t>
      </w:r>
      <w:r w:rsidR="00275C8C" w:rsidRPr="005F60A7">
        <w:rPr>
          <w:rFonts w:ascii="Times New Roman" w:eastAsia="Times New Roman" w:hAnsi="Times New Roman" w:cs="Times New Roman"/>
          <w:position w:val="-1"/>
          <w:sz w:val="24"/>
          <w:szCs w:val="20"/>
          <w:lang w:eastAsia="ru-RU"/>
        </w:rPr>
        <w:t>;</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підгото</w:t>
      </w:r>
      <w:r w:rsidR="00275C8C" w:rsidRPr="005F60A7">
        <w:rPr>
          <w:rFonts w:ascii="Times New Roman" w:eastAsia="Times New Roman" w:hAnsi="Times New Roman" w:cs="Times New Roman"/>
          <w:position w:val="-1"/>
          <w:sz w:val="24"/>
          <w:szCs w:val="20"/>
          <w:lang w:eastAsia="ru-RU"/>
        </w:rPr>
        <w:t>вка тез/доповіді на конференцію;</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xml:space="preserve">– тренінги, </w:t>
      </w:r>
      <w:proofErr w:type="spellStart"/>
      <w:r w:rsidRPr="005F60A7">
        <w:rPr>
          <w:rFonts w:ascii="Times New Roman" w:eastAsia="Times New Roman" w:hAnsi="Times New Roman" w:cs="Times New Roman"/>
          <w:position w:val="-1"/>
          <w:sz w:val="24"/>
          <w:szCs w:val="20"/>
          <w:lang w:eastAsia="ru-RU"/>
        </w:rPr>
        <w:t>коучі</w:t>
      </w:r>
      <w:proofErr w:type="spellEnd"/>
      <w:r w:rsidRPr="005F60A7">
        <w:rPr>
          <w:rFonts w:ascii="Times New Roman" w:eastAsia="Times New Roman" w:hAnsi="Times New Roman" w:cs="Times New Roman"/>
          <w:position w:val="-1"/>
          <w:sz w:val="24"/>
          <w:szCs w:val="20"/>
          <w:lang w:eastAsia="ru-RU"/>
        </w:rPr>
        <w:t>, майстер-кла</w:t>
      </w:r>
      <w:r w:rsidR="00275C8C" w:rsidRPr="005F60A7">
        <w:rPr>
          <w:rFonts w:ascii="Times New Roman" w:eastAsia="Times New Roman" w:hAnsi="Times New Roman" w:cs="Times New Roman"/>
          <w:position w:val="-1"/>
          <w:sz w:val="24"/>
          <w:szCs w:val="20"/>
          <w:lang w:eastAsia="ru-RU"/>
        </w:rPr>
        <w:t xml:space="preserve">си від запрошених </w:t>
      </w:r>
      <w:proofErr w:type="spellStart"/>
      <w:r w:rsidR="00275C8C" w:rsidRPr="005F60A7">
        <w:rPr>
          <w:rFonts w:ascii="Times New Roman" w:eastAsia="Times New Roman" w:hAnsi="Times New Roman" w:cs="Times New Roman"/>
          <w:position w:val="-1"/>
          <w:sz w:val="24"/>
          <w:szCs w:val="20"/>
          <w:lang w:eastAsia="ru-RU"/>
        </w:rPr>
        <w:t>стейкхолдерів</w:t>
      </w:r>
      <w:proofErr w:type="spellEnd"/>
      <w:r w:rsidR="00275C8C" w:rsidRPr="005F60A7">
        <w:rPr>
          <w:rFonts w:ascii="Times New Roman" w:eastAsia="Times New Roman" w:hAnsi="Times New Roman" w:cs="Times New Roman"/>
          <w:position w:val="-1"/>
          <w:sz w:val="24"/>
          <w:szCs w:val="20"/>
          <w:lang w:eastAsia="ru-RU"/>
        </w:rPr>
        <w:t>;</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реферативні та пошукові дослідження.</w:t>
      </w:r>
    </w:p>
    <w:p w:rsidR="00D4229F" w:rsidRPr="005F60A7" w:rsidRDefault="00D4229F" w:rsidP="00D4229F">
      <w:pPr>
        <w:suppressAutoHyphens/>
        <w:spacing w:after="0" w:line="240" w:lineRule="auto"/>
        <w:ind w:firstLine="709"/>
        <w:jc w:val="both"/>
        <w:outlineLvl w:val="0"/>
        <w:rPr>
          <w:rFonts w:ascii="Times New Roman" w:eastAsia="Times New Roman" w:hAnsi="Times New Roman" w:cs="Times New Roman"/>
          <w:b/>
          <w:position w:val="-1"/>
          <w:sz w:val="24"/>
          <w:szCs w:val="24"/>
          <w:lang w:eastAsia="ru-RU"/>
        </w:rPr>
      </w:pPr>
    </w:p>
    <w:p w:rsidR="00F10850" w:rsidRPr="005F60A7" w:rsidRDefault="00F10850" w:rsidP="00F10850">
      <w:pPr>
        <w:autoSpaceDE w:val="0"/>
        <w:autoSpaceDN w:val="0"/>
        <w:adjustRightInd w:val="0"/>
        <w:spacing w:after="0" w:line="240" w:lineRule="auto"/>
        <w:ind w:firstLine="709"/>
        <w:jc w:val="center"/>
        <w:rPr>
          <w:rFonts w:ascii="Times New Roman" w:hAnsi="Times New Roman" w:cs="Times New Roman"/>
          <w:b/>
          <w:sz w:val="24"/>
          <w:szCs w:val="24"/>
        </w:rPr>
      </w:pPr>
      <w:r w:rsidRPr="005F60A7">
        <w:rPr>
          <w:rFonts w:ascii="Times New Roman" w:hAnsi="Times New Roman" w:cs="Times New Roman"/>
          <w:b/>
          <w:sz w:val="24"/>
          <w:szCs w:val="24"/>
        </w:rPr>
        <w:t>Система контролю та оцінювання</w:t>
      </w:r>
    </w:p>
    <w:p w:rsidR="00F31060" w:rsidRPr="005F60A7" w:rsidRDefault="00F31060" w:rsidP="00D4229F">
      <w:pPr>
        <w:autoSpaceDE w:val="0"/>
        <w:autoSpaceDN w:val="0"/>
        <w:adjustRightInd w:val="0"/>
        <w:spacing w:after="0" w:line="240" w:lineRule="auto"/>
        <w:ind w:firstLine="709"/>
        <w:jc w:val="both"/>
        <w:rPr>
          <w:rFonts w:ascii="Times New Roman" w:hAnsi="Times New Roman" w:cs="Times New Roman"/>
          <w:b/>
          <w:sz w:val="24"/>
          <w:szCs w:val="24"/>
        </w:rPr>
      </w:pPr>
      <w:r w:rsidRPr="005F60A7">
        <w:rPr>
          <w:rFonts w:ascii="Times New Roman" w:hAnsi="Times New Roman" w:cs="Times New Roman"/>
          <w:b/>
          <w:sz w:val="24"/>
          <w:szCs w:val="24"/>
        </w:rPr>
        <w:t>Методи контролю</w:t>
      </w:r>
    </w:p>
    <w:p w:rsidR="00D4229F" w:rsidRPr="005F60A7" w:rsidRDefault="00D4229F" w:rsidP="00D4229F">
      <w:pPr>
        <w:autoSpaceDE w:val="0"/>
        <w:autoSpaceDN w:val="0"/>
        <w:adjustRightInd w:val="0"/>
        <w:spacing w:after="0" w:line="240" w:lineRule="auto"/>
        <w:ind w:firstLine="709"/>
        <w:jc w:val="both"/>
        <w:rPr>
          <w:rFonts w:ascii="Times New Roman" w:eastAsia="Times New Roman" w:hAnsi="Times New Roman" w:cs="Times New Roman"/>
          <w:sz w:val="24"/>
          <w:szCs w:val="24"/>
          <w:lang w:eastAsia="uk-UA"/>
        </w:rPr>
      </w:pPr>
      <w:r w:rsidRPr="005F60A7">
        <w:rPr>
          <w:rFonts w:ascii="Times New Roman" w:eastAsia="Times New Roman" w:hAnsi="Times New Roman" w:cs="Times New Roman"/>
          <w:sz w:val="24"/>
          <w:szCs w:val="24"/>
          <w:lang w:eastAsia="uk-UA"/>
        </w:rPr>
        <w:t>Методами оцінювання та</w:t>
      </w:r>
      <w:r w:rsidRPr="005F60A7">
        <w:rPr>
          <w:rFonts w:ascii="Times New Roman" w:eastAsia="Times New Roman" w:hAnsi="Times New Roman" w:cs="Times New Roman"/>
          <w:b/>
          <w:sz w:val="24"/>
          <w:szCs w:val="24"/>
          <w:lang w:eastAsia="uk-UA"/>
        </w:rPr>
        <w:t xml:space="preserve"> </w:t>
      </w:r>
      <w:r w:rsidRPr="005F60A7">
        <w:rPr>
          <w:rFonts w:ascii="Times New Roman" w:eastAsia="Times New Roman" w:hAnsi="Times New Roman" w:cs="Times New Roman"/>
          <w:sz w:val="24"/>
          <w:szCs w:val="24"/>
          <w:lang w:eastAsia="uk-UA"/>
        </w:rPr>
        <w:t>демонстрування результатів навчання можуть бути:</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8"/>
          <w:szCs w:val="20"/>
          <w:lang w:eastAsia="ru-RU"/>
        </w:rPr>
      </w:pPr>
      <w:r w:rsidRPr="005F60A7">
        <w:rPr>
          <w:rFonts w:ascii="Times New Roman" w:eastAsia="Times New Roman" w:hAnsi="Times New Roman" w:cs="Times New Roman"/>
          <w:position w:val="-1"/>
          <w:sz w:val="24"/>
          <w:szCs w:val="20"/>
          <w:lang w:eastAsia="ru-RU"/>
        </w:rPr>
        <w:t>– контрольні роботи (тематичні, модульні)</w:t>
      </w:r>
      <w:r w:rsidR="00F31060" w:rsidRPr="005F60A7">
        <w:rPr>
          <w:rFonts w:ascii="Times New Roman" w:eastAsia="Times New Roman" w:hAnsi="Times New Roman" w:cs="Times New Roman"/>
          <w:position w:val="-1"/>
          <w:sz w:val="24"/>
          <w:szCs w:val="20"/>
          <w:lang w:eastAsia="ru-RU"/>
        </w:rPr>
        <w:t>;</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тести, опитування, самостійні робот</w:t>
      </w:r>
      <w:r w:rsidR="00F31060" w:rsidRPr="005F60A7">
        <w:rPr>
          <w:rFonts w:ascii="Times New Roman" w:eastAsia="Times New Roman" w:hAnsi="Times New Roman" w:cs="Times New Roman"/>
          <w:position w:val="-1"/>
          <w:sz w:val="24"/>
          <w:szCs w:val="20"/>
          <w:lang w:eastAsia="ru-RU"/>
        </w:rPr>
        <w:t>и за індивідуальними завданнями;</w:t>
      </w:r>
      <w:r w:rsidRPr="005F60A7">
        <w:rPr>
          <w:rFonts w:ascii="Times New Roman" w:eastAsia="Times New Roman" w:hAnsi="Times New Roman" w:cs="Times New Roman"/>
          <w:position w:val="-1"/>
          <w:sz w:val="24"/>
          <w:szCs w:val="20"/>
          <w:lang w:eastAsia="ru-RU"/>
        </w:rPr>
        <w:t xml:space="preserve"> </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захист бізнес-кейсів, результатів досліджень</w:t>
      </w:r>
      <w:r w:rsidR="00F31060" w:rsidRPr="005F60A7">
        <w:rPr>
          <w:rFonts w:ascii="Times New Roman" w:eastAsia="Times New Roman" w:hAnsi="Times New Roman" w:cs="Times New Roman"/>
          <w:position w:val="-1"/>
          <w:sz w:val="24"/>
          <w:szCs w:val="20"/>
          <w:lang w:eastAsia="ru-RU"/>
        </w:rPr>
        <w:t>;</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аналітичні звіти, реферати, тези доповідей, статті</w:t>
      </w:r>
      <w:r w:rsidR="00F31060" w:rsidRPr="005F60A7">
        <w:rPr>
          <w:rFonts w:ascii="Times New Roman" w:eastAsia="Times New Roman" w:hAnsi="Times New Roman" w:cs="Times New Roman"/>
          <w:position w:val="-1"/>
          <w:sz w:val="24"/>
          <w:szCs w:val="20"/>
          <w:lang w:eastAsia="ru-RU"/>
        </w:rPr>
        <w:t>;</w:t>
      </w:r>
    </w:p>
    <w:p w:rsidR="00D4229F" w:rsidRPr="005F60A7"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презентації результатів виконання завдань</w:t>
      </w:r>
      <w:r w:rsidR="00F31060" w:rsidRPr="005F60A7">
        <w:rPr>
          <w:rFonts w:ascii="Times New Roman" w:eastAsia="Times New Roman" w:hAnsi="Times New Roman" w:cs="Times New Roman"/>
          <w:position w:val="-1"/>
          <w:sz w:val="24"/>
          <w:szCs w:val="20"/>
          <w:lang w:eastAsia="ru-RU"/>
        </w:rPr>
        <w:t>;</w:t>
      </w:r>
    </w:p>
    <w:p w:rsidR="00D4229F" w:rsidRPr="005F60A7" w:rsidRDefault="00D4229F" w:rsidP="00F31060">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xml:space="preserve">– презентація власного підготовленого кейсу, який складений на основі реальних сценаріїв і стратегій розвитку </w:t>
      </w:r>
      <w:r w:rsidR="00F31060" w:rsidRPr="005F60A7">
        <w:rPr>
          <w:rFonts w:ascii="Times New Roman" w:eastAsia="Times New Roman" w:hAnsi="Times New Roman" w:cs="Times New Roman"/>
          <w:position w:val="-1"/>
          <w:sz w:val="24"/>
          <w:szCs w:val="20"/>
          <w:lang w:eastAsia="ru-RU"/>
        </w:rPr>
        <w:t>компаній, інноваційних регіонів;</w:t>
      </w:r>
    </w:p>
    <w:p w:rsidR="00D4229F" w:rsidRPr="005F60A7" w:rsidRDefault="00D4229F" w:rsidP="00D4229F">
      <w:pPr>
        <w:suppressAutoHyphens/>
        <w:spacing w:after="0" w:line="360" w:lineRule="auto"/>
        <w:ind w:firstLine="709"/>
        <w:outlineLvl w:val="0"/>
        <w:rPr>
          <w:rFonts w:ascii="Times New Roman" w:eastAsia="Times New Roman" w:hAnsi="Times New Roman" w:cs="Times New Roman"/>
          <w:position w:val="-1"/>
          <w:sz w:val="24"/>
          <w:szCs w:val="20"/>
          <w:lang w:eastAsia="ru-RU"/>
        </w:rPr>
      </w:pPr>
      <w:r w:rsidRPr="005F60A7">
        <w:rPr>
          <w:rFonts w:ascii="Times New Roman" w:eastAsia="Times New Roman" w:hAnsi="Times New Roman" w:cs="Times New Roman"/>
          <w:position w:val="-1"/>
          <w:sz w:val="24"/>
          <w:szCs w:val="20"/>
          <w:lang w:eastAsia="ru-RU"/>
        </w:rPr>
        <w:t>– інші види індивідуальних та групових завдань</w:t>
      </w:r>
      <w:r w:rsidR="00F31060" w:rsidRPr="005F60A7">
        <w:rPr>
          <w:rFonts w:ascii="Times New Roman" w:eastAsia="Times New Roman" w:hAnsi="Times New Roman" w:cs="Times New Roman"/>
          <w:position w:val="-1"/>
          <w:sz w:val="24"/>
          <w:szCs w:val="20"/>
          <w:lang w:eastAsia="ru-RU"/>
        </w:rPr>
        <w:t>.</w:t>
      </w:r>
    </w:p>
    <w:p w:rsidR="005F60A7" w:rsidRDefault="005F60A7" w:rsidP="00F31060">
      <w:pPr>
        <w:pBdr>
          <w:top w:val="nil"/>
          <w:left w:val="nil"/>
          <w:bottom w:val="nil"/>
          <w:right w:val="nil"/>
          <w:between w:val="nil"/>
        </w:pBdr>
        <w:suppressAutoHyphens/>
        <w:spacing w:after="0" w:line="240" w:lineRule="auto"/>
        <w:ind w:firstLine="709"/>
        <w:jc w:val="both"/>
        <w:textDirection w:val="btLr"/>
        <w:textAlignment w:val="top"/>
        <w:outlineLvl w:val="0"/>
        <w:rPr>
          <w:rFonts w:ascii="Times New Roman" w:eastAsia="Times New Roman" w:hAnsi="Times New Roman" w:cs="Times New Roman"/>
          <w:b/>
          <w:position w:val="-1"/>
          <w:sz w:val="24"/>
          <w:szCs w:val="24"/>
          <w:lang w:eastAsia="ru-RU"/>
        </w:rPr>
      </w:pPr>
    </w:p>
    <w:p w:rsidR="005F60A7" w:rsidRDefault="005F60A7" w:rsidP="00F31060">
      <w:pPr>
        <w:pBdr>
          <w:top w:val="nil"/>
          <w:left w:val="nil"/>
          <w:bottom w:val="nil"/>
          <w:right w:val="nil"/>
          <w:between w:val="nil"/>
        </w:pBdr>
        <w:suppressAutoHyphens/>
        <w:spacing w:after="0" w:line="240" w:lineRule="auto"/>
        <w:ind w:firstLine="709"/>
        <w:jc w:val="both"/>
        <w:textDirection w:val="btLr"/>
        <w:textAlignment w:val="top"/>
        <w:outlineLvl w:val="0"/>
        <w:rPr>
          <w:rFonts w:ascii="Times New Roman" w:eastAsia="Times New Roman" w:hAnsi="Times New Roman" w:cs="Times New Roman"/>
          <w:b/>
          <w:position w:val="-1"/>
          <w:sz w:val="24"/>
          <w:szCs w:val="24"/>
          <w:lang w:eastAsia="ru-RU"/>
        </w:rPr>
      </w:pPr>
    </w:p>
    <w:p w:rsidR="00F31060" w:rsidRPr="005F60A7" w:rsidRDefault="00F31060" w:rsidP="00F31060">
      <w:pPr>
        <w:pBdr>
          <w:top w:val="nil"/>
          <w:left w:val="nil"/>
          <w:bottom w:val="nil"/>
          <w:right w:val="nil"/>
          <w:between w:val="nil"/>
        </w:pBdr>
        <w:suppressAutoHyphens/>
        <w:spacing w:after="0" w:line="240" w:lineRule="auto"/>
        <w:ind w:firstLine="709"/>
        <w:jc w:val="both"/>
        <w:textDirection w:val="btLr"/>
        <w:textAlignment w:val="top"/>
        <w:outlineLvl w:val="0"/>
        <w:rPr>
          <w:rFonts w:ascii="Times New Roman" w:eastAsia="Times New Roman" w:hAnsi="Times New Roman" w:cs="Times New Roman"/>
          <w:b/>
          <w:position w:val="-1"/>
          <w:sz w:val="24"/>
          <w:szCs w:val="24"/>
          <w:lang w:eastAsia="ru-RU"/>
        </w:rPr>
      </w:pPr>
      <w:r w:rsidRPr="005F60A7">
        <w:rPr>
          <w:rFonts w:ascii="Times New Roman" w:eastAsia="Times New Roman" w:hAnsi="Times New Roman" w:cs="Times New Roman"/>
          <w:b/>
          <w:position w:val="-1"/>
          <w:sz w:val="24"/>
          <w:szCs w:val="24"/>
          <w:lang w:eastAsia="ru-RU"/>
        </w:rPr>
        <w:lastRenderedPageBreak/>
        <w:t>Форми контролю</w:t>
      </w:r>
    </w:p>
    <w:p w:rsidR="00B01715" w:rsidRPr="005F60A7" w:rsidRDefault="00B01715" w:rsidP="00F31060">
      <w:pPr>
        <w:pBdr>
          <w:top w:val="nil"/>
          <w:left w:val="nil"/>
          <w:bottom w:val="nil"/>
          <w:right w:val="nil"/>
          <w:between w:val="nil"/>
        </w:pBdr>
        <w:suppressAutoHyphens/>
        <w:spacing w:after="0" w:line="240" w:lineRule="auto"/>
        <w:ind w:firstLine="709"/>
        <w:jc w:val="both"/>
        <w:textDirection w:val="btLr"/>
        <w:textAlignment w:val="top"/>
        <w:outlineLvl w:val="0"/>
        <w:rPr>
          <w:rFonts w:ascii="Times New Roman" w:eastAsia="Times New Roman" w:hAnsi="Times New Roman" w:cs="Times New Roman"/>
          <w:position w:val="-1"/>
          <w:sz w:val="24"/>
          <w:szCs w:val="24"/>
          <w:lang w:eastAsia="ru-RU"/>
        </w:rPr>
      </w:pPr>
      <w:r w:rsidRPr="005F60A7">
        <w:rPr>
          <w:rFonts w:ascii="Times New Roman" w:eastAsia="Times New Roman" w:hAnsi="Times New Roman" w:cs="Times New Roman"/>
          <w:position w:val="-1"/>
          <w:sz w:val="24"/>
          <w:szCs w:val="24"/>
          <w:lang w:eastAsia="ru-RU"/>
        </w:rPr>
        <w:t xml:space="preserve">Формами поточного контролю є усна чи письмова (тестування, есе, реферат, творча робота) відповідь студента. </w:t>
      </w:r>
    </w:p>
    <w:p w:rsidR="00B01715" w:rsidRPr="005F60A7" w:rsidRDefault="00B01715" w:rsidP="00B01715">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szCs w:val="24"/>
          <w:lang w:eastAsia="ru-RU"/>
        </w:rPr>
      </w:pPr>
      <w:r w:rsidRPr="005F60A7">
        <w:rPr>
          <w:rFonts w:ascii="Times New Roman" w:eastAsia="Times New Roman" w:hAnsi="Times New Roman" w:cs="Times New Roman"/>
          <w:position w:val="-1"/>
          <w:sz w:val="24"/>
          <w:szCs w:val="24"/>
          <w:lang w:eastAsia="ru-RU"/>
        </w:rPr>
        <w:t>Формою підсумкового контролю є екзамен.</w:t>
      </w:r>
    </w:p>
    <w:p w:rsidR="00B01715" w:rsidRPr="005F60A7" w:rsidRDefault="00B01715" w:rsidP="00B01715">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5F60A7">
        <w:rPr>
          <w:rFonts w:ascii="Times New Roman" w:eastAsia="Times New Roman" w:hAnsi="Times New Roman" w:cs="Times New Roman"/>
          <w:position w:val="-1"/>
          <w:sz w:val="24"/>
          <w:szCs w:val="24"/>
          <w:lang w:eastAsia="ru-RU"/>
        </w:rPr>
        <w:t>Підсумковий контроль знань та компетентностей студентів з навчальної дисципліни здійснюється на підставі проведення екзамену, завданням якого є перевірка розуміння студентом програмного матеріалу в цілому, логіки та взаємозв'язків між окремими розділами, здатності творчого використання накопичених знань, вміння формулювати своє ставлення до певної проблеми навчальної дисципліни тощо.</w:t>
      </w:r>
    </w:p>
    <w:p w:rsidR="00B01715" w:rsidRPr="005F60A7" w:rsidRDefault="00B01715" w:rsidP="00B01715">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szCs w:val="24"/>
          <w:lang w:eastAsia="ru-RU"/>
        </w:rPr>
      </w:pPr>
    </w:p>
    <w:p w:rsidR="00B01715" w:rsidRPr="005F60A7" w:rsidRDefault="00B01715" w:rsidP="00B01715">
      <w:pPr>
        <w:suppressAutoHyphens/>
        <w:spacing w:after="0" w:line="240" w:lineRule="auto"/>
        <w:ind w:firstLine="709"/>
        <w:jc w:val="center"/>
        <w:outlineLvl w:val="0"/>
        <w:rPr>
          <w:rFonts w:ascii="Times New Roman" w:hAnsi="Times New Roman" w:cs="Times New Roman"/>
          <w:b/>
          <w:sz w:val="24"/>
          <w:szCs w:val="24"/>
        </w:rPr>
      </w:pPr>
      <w:r w:rsidRPr="005F60A7">
        <w:rPr>
          <w:rFonts w:ascii="Times New Roman" w:hAnsi="Times New Roman" w:cs="Times New Roman"/>
          <w:b/>
          <w:sz w:val="24"/>
          <w:szCs w:val="24"/>
        </w:rPr>
        <w:t xml:space="preserve">Критерії оцінювання поточного та підсумкового контролю </w:t>
      </w:r>
    </w:p>
    <w:p w:rsidR="00D4229F" w:rsidRPr="005F60A7" w:rsidRDefault="00D4229F" w:rsidP="00D4229F">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5F60A7">
        <w:rPr>
          <w:rFonts w:ascii="Times New Roman" w:eastAsia="Times New Roman" w:hAnsi="Times New Roman" w:cs="Times New Roman"/>
          <w:position w:val="-1"/>
          <w:sz w:val="24"/>
          <w:szCs w:val="24"/>
          <w:lang w:eastAsia="ru-RU"/>
        </w:rPr>
        <w:t xml:space="preserve">Контрольні заходи включають поточний та підсумковий контроль знань </w:t>
      </w:r>
      <w:r w:rsidR="00514748" w:rsidRPr="005F60A7">
        <w:rPr>
          <w:rFonts w:ascii="Times New Roman" w:eastAsia="Times New Roman" w:hAnsi="Times New Roman" w:cs="Times New Roman"/>
          <w:position w:val="-1"/>
          <w:sz w:val="24"/>
          <w:szCs w:val="24"/>
          <w:lang w:eastAsia="ru-RU"/>
        </w:rPr>
        <w:t>здобувач</w:t>
      </w:r>
      <w:r w:rsidRPr="005F60A7">
        <w:rPr>
          <w:rFonts w:ascii="Times New Roman" w:eastAsia="Times New Roman" w:hAnsi="Times New Roman" w:cs="Times New Roman"/>
          <w:position w:val="-1"/>
          <w:sz w:val="24"/>
          <w:szCs w:val="24"/>
          <w:lang w:eastAsia="ru-RU"/>
        </w:rPr>
        <w:t xml:space="preserve">а. Поточний контроль здійснюється під час проведення практичних та інших видів занять, самостійної роботи і має на меті перевірку рівня підготовленості </w:t>
      </w:r>
      <w:r w:rsidR="00514748" w:rsidRPr="005F60A7">
        <w:rPr>
          <w:rFonts w:ascii="Times New Roman" w:eastAsia="Times New Roman" w:hAnsi="Times New Roman" w:cs="Times New Roman"/>
          <w:position w:val="-1"/>
          <w:sz w:val="24"/>
          <w:szCs w:val="24"/>
          <w:lang w:eastAsia="ru-RU"/>
        </w:rPr>
        <w:t>здобувач</w:t>
      </w:r>
      <w:r w:rsidRPr="005F60A7">
        <w:rPr>
          <w:rFonts w:ascii="Times New Roman" w:eastAsia="Times New Roman" w:hAnsi="Times New Roman" w:cs="Times New Roman"/>
          <w:position w:val="-1"/>
          <w:sz w:val="24"/>
          <w:szCs w:val="24"/>
          <w:lang w:eastAsia="ru-RU"/>
        </w:rPr>
        <w:t xml:space="preserve">а до виконання конкретної роботи. Підсумковий контроль проводиться з метою оцінки результатів навчання на завершальному етапі. </w:t>
      </w:r>
    </w:p>
    <w:p w:rsidR="00D4229F" w:rsidRPr="005F60A7" w:rsidRDefault="00D4229F" w:rsidP="00D4229F">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5F60A7">
        <w:rPr>
          <w:rFonts w:ascii="Times New Roman" w:eastAsia="Times New Roman" w:hAnsi="Times New Roman" w:cs="Times New Roman"/>
          <w:position w:val="-1"/>
          <w:sz w:val="24"/>
          <w:szCs w:val="24"/>
          <w:lang w:eastAsia="ru-RU"/>
        </w:rPr>
        <w:t xml:space="preserve">Загальна кількість балів, яку </w:t>
      </w:r>
      <w:r w:rsidR="00514748" w:rsidRPr="005F60A7">
        <w:rPr>
          <w:rFonts w:ascii="Times New Roman" w:eastAsia="Times New Roman" w:hAnsi="Times New Roman" w:cs="Times New Roman"/>
          <w:position w:val="-1"/>
          <w:sz w:val="24"/>
          <w:szCs w:val="24"/>
          <w:lang w:eastAsia="ru-RU"/>
        </w:rPr>
        <w:t>здобувач</w:t>
      </w:r>
      <w:r w:rsidRPr="005F60A7">
        <w:rPr>
          <w:rFonts w:ascii="Times New Roman" w:eastAsia="Times New Roman" w:hAnsi="Times New Roman" w:cs="Times New Roman"/>
          <w:position w:val="-1"/>
          <w:sz w:val="24"/>
          <w:szCs w:val="24"/>
          <w:lang w:eastAsia="ru-RU"/>
        </w:rPr>
        <w:t xml:space="preserve"> може отримати у процесі вивчення дисципліни протягом семестру, становить 100 балів, з яких 60 балів </w:t>
      </w:r>
      <w:r w:rsidR="00514748" w:rsidRPr="005F60A7">
        <w:rPr>
          <w:rFonts w:ascii="Times New Roman" w:eastAsia="Times New Roman" w:hAnsi="Times New Roman" w:cs="Times New Roman"/>
          <w:position w:val="-1"/>
          <w:sz w:val="24"/>
          <w:szCs w:val="24"/>
          <w:lang w:eastAsia="ru-RU"/>
        </w:rPr>
        <w:t>здобувач</w:t>
      </w:r>
      <w:r w:rsidRPr="005F60A7">
        <w:rPr>
          <w:rFonts w:ascii="Times New Roman" w:eastAsia="Times New Roman" w:hAnsi="Times New Roman" w:cs="Times New Roman"/>
          <w:position w:val="-1"/>
          <w:sz w:val="24"/>
          <w:szCs w:val="24"/>
          <w:lang w:eastAsia="ru-RU"/>
        </w:rPr>
        <w:t xml:space="preserve"> набирає при поточних видах контролю і 40 балів – у процесі підсум</w:t>
      </w:r>
      <w:r w:rsidR="004A7BDF" w:rsidRPr="005F60A7">
        <w:rPr>
          <w:rFonts w:ascii="Times New Roman" w:eastAsia="Times New Roman" w:hAnsi="Times New Roman" w:cs="Times New Roman"/>
          <w:position w:val="-1"/>
          <w:sz w:val="24"/>
          <w:szCs w:val="24"/>
          <w:lang w:eastAsia="ru-RU"/>
        </w:rPr>
        <w:t>кового виду контролю (екзамену</w:t>
      </w:r>
      <w:r w:rsidRPr="005F60A7">
        <w:rPr>
          <w:rFonts w:ascii="Times New Roman" w:eastAsia="Times New Roman" w:hAnsi="Times New Roman" w:cs="Times New Roman"/>
          <w:position w:val="-1"/>
          <w:sz w:val="24"/>
          <w:szCs w:val="24"/>
          <w:lang w:eastAsia="ru-RU"/>
        </w:rPr>
        <w:t xml:space="preserve">). </w:t>
      </w:r>
    </w:p>
    <w:p w:rsidR="00D4229F" w:rsidRPr="005F60A7" w:rsidRDefault="00D4229F" w:rsidP="00D4229F">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5F60A7">
        <w:rPr>
          <w:rFonts w:ascii="Times New Roman" w:eastAsia="Times New Roman" w:hAnsi="Times New Roman" w:cs="Times New Roman"/>
          <w:position w:val="-1"/>
          <w:sz w:val="24"/>
          <w:szCs w:val="24"/>
          <w:lang w:eastAsia="ru-RU"/>
        </w:rPr>
        <w:t>Кількість балів за кожний навчальний елемент виводиться із суми поточних видів контролю. Кількість балів за змістовний модуль дорівнює сумі балів, отриманих за навчальні елементи даного модуля. Максимальна кількість балів скл</w:t>
      </w:r>
      <w:r w:rsidR="009D42FD" w:rsidRPr="005F60A7">
        <w:rPr>
          <w:rFonts w:ascii="Times New Roman" w:eastAsia="Times New Roman" w:hAnsi="Times New Roman" w:cs="Times New Roman"/>
          <w:position w:val="-1"/>
          <w:sz w:val="24"/>
          <w:szCs w:val="24"/>
          <w:lang w:eastAsia="ru-RU"/>
        </w:rPr>
        <w:t>адає: за 1 змістовий модуль – 30</w:t>
      </w:r>
      <w:r w:rsidRPr="005F60A7">
        <w:rPr>
          <w:rFonts w:ascii="Times New Roman" w:eastAsia="Times New Roman" w:hAnsi="Times New Roman" w:cs="Times New Roman"/>
          <w:position w:val="-1"/>
          <w:sz w:val="24"/>
          <w:szCs w:val="24"/>
          <w:lang w:eastAsia="ru-RU"/>
        </w:rPr>
        <w:t xml:space="preserve">; за 2 змістовий модуль – </w:t>
      </w:r>
      <w:r w:rsidR="009D42FD" w:rsidRPr="005F60A7">
        <w:rPr>
          <w:rFonts w:ascii="Times New Roman" w:eastAsia="Times New Roman" w:hAnsi="Times New Roman" w:cs="Times New Roman"/>
          <w:position w:val="-1"/>
          <w:sz w:val="24"/>
          <w:szCs w:val="24"/>
          <w:lang w:eastAsia="ru-RU"/>
        </w:rPr>
        <w:t>30 балів</w:t>
      </w:r>
      <w:r w:rsidRPr="005F60A7">
        <w:rPr>
          <w:rFonts w:ascii="Times New Roman" w:eastAsia="Times New Roman" w:hAnsi="Times New Roman" w:cs="Times New Roman"/>
          <w:position w:val="-1"/>
          <w:sz w:val="24"/>
          <w:szCs w:val="24"/>
          <w:lang w:eastAsia="ru-RU"/>
        </w:rPr>
        <w:t>.</w:t>
      </w:r>
    </w:p>
    <w:p w:rsidR="00D4229F" w:rsidRPr="005F60A7" w:rsidRDefault="00D4229F" w:rsidP="00D4229F">
      <w:pPr>
        <w:tabs>
          <w:tab w:val="left" w:pos="709"/>
        </w:tabs>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r w:rsidRPr="005F60A7">
        <w:rPr>
          <w:rFonts w:ascii="Times New Roman" w:eastAsia="Times New Roman" w:hAnsi="Times New Roman" w:cs="Times New Roman"/>
          <w:i/>
          <w:color w:val="000000"/>
          <w:position w:val="-1"/>
          <w:sz w:val="24"/>
          <w:szCs w:val="24"/>
          <w:lang w:eastAsia="ru-RU"/>
        </w:rPr>
        <w:t>(Коментар: 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w:t>
      </w:r>
    </w:p>
    <w:p w:rsidR="00B01715" w:rsidRPr="005F60A7" w:rsidRDefault="00B01715" w:rsidP="00B01715">
      <w:pPr>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B01715" w:rsidRPr="005F60A7" w:rsidRDefault="00B01715" w:rsidP="00B01715">
      <w:pPr>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r w:rsidRPr="005F60A7">
        <w:rPr>
          <w:rFonts w:ascii="Times New Roman" w:eastAsia="Times New Roman" w:hAnsi="Times New Roman" w:cs="Times New Roman"/>
          <w:b/>
          <w:color w:val="000000"/>
          <w:position w:val="-1"/>
          <w:sz w:val="24"/>
          <w:szCs w:val="24"/>
          <w:lang w:eastAsia="ru-RU"/>
        </w:rPr>
        <w:t>Розподіл балів, які отримують здобувачі</w:t>
      </w:r>
    </w:p>
    <w:tbl>
      <w:tblPr>
        <w:tblW w:w="960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67"/>
        <w:gridCol w:w="709"/>
        <w:gridCol w:w="709"/>
        <w:gridCol w:w="708"/>
        <w:gridCol w:w="709"/>
        <w:gridCol w:w="709"/>
        <w:gridCol w:w="709"/>
        <w:gridCol w:w="708"/>
        <w:gridCol w:w="851"/>
        <w:gridCol w:w="1276"/>
        <w:gridCol w:w="1275"/>
      </w:tblGrid>
      <w:tr w:rsidR="0038573A" w:rsidRPr="005F60A7" w:rsidTr="003D323F">
        <w:tc>
          <w:tcPr>
            <w:tcW w:w="7054" w:type="dxa"/>
            <w:gridSpan w:val="10"/>
            <w:shd w:val="clear" w:color="auto" w:fill="auto"/>
            <w:vAlign w:val="center"/>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Поточне оцінювання (</w:t>
            </w:r>
            <w:r w:rsidRPr="005F60A7">
              <w:rPr>
                <w:rFonts w:ascii="Times New Roman" w:eastAsia="Times New Roman" w:hAnsi="Times New Roman" w:cs="Times New Roman"/>
                <w:i/>
                <w:position w:val="-1"/>
                <w:sz w:val="20"/>
                <w:szCs w:val="20"/>
                <w:lang w:eastAsia="ru-RU"/>
              </w:rPr>
              <w:t>аудиторна та самостійна робота</w:t>
            </w:r>
            <w:r w:rsidRPr="005F60A7">
              <w:rPr>
                <w:rFonts w:ascii="Times New Roman" w:eastAsia="Times New Roman" w:hAnsi="Times New Roman" w:cs="Times New Roman"/>
                <w:position w:val="-1"/>
                <w:sz w:val="20"/>
                <w:szCs w:val="20"/>
                <w:lang w:eastAsia="ru-RU"/>
              </w:rPr>
              <w:t>)</w:t>
            </w:r>
          </w:p>
        </w:tc>
        <w:tc>
          <w:tcPr>
            <w:tcW w:w="1276" w:type="dxa"/>
            <w:shd w:val="clear" w:color="auto" w:fill="auto"/>
            <w:vAlign w:val="center"/>
          </w:tcPr>
          <w:p w:rsidR="0038573A" w:rsidRPr="005F60A7" w:rsidRDefault="0038573A" w:rsidP="003D323F">
            <w:pPr>
              <w:spacing w:after="0" w:line="240" w:lineRule="auto"/>
              <w:jc w:val="center"/>
              <w:rPr>
                <w:rFonts w:ascii="Times New Roman" w:eastAsia="Times New Roman" w:hAnsi="Times New Roman" w:cs="Times New Roman"/>
                <w:bCs/>
                <w:sz w:val="20"/>
                <w:szCs w:val="20"/>
                <w:lang w:eastAsia="ru-RU"/>
              </w:rPr>
            </w:pPr>
            <w:r w:rsidRPr="005F60A7">
              <w:rPr>
                <w:rFonts w:ascii="Times New Roman" w:eastAsia="Times New Roman" w:hAnsi="Times New Roman" w:cs="Times New Roman"/>
                <w:sz w:val="20"/>
                <w:szCs w:val="20"/>
                <w:lang w:eastAsia="ru-RU"/>
              </w:rPr>
              <w:t>Кількість балів (екзамен)</w:t>
            </w:r>
          </w:p>
        </w:tc>
        <w:tc>
          <w:tcPr>
            <w:tcW w:w="1275" w:type="dxa"/>
            <w:shd w:val="clear" w:color="auto" w:fill="auto"/>
            <w:vAlign w:val="center"/>
          </w:tcPr>
          <w:p w:rsidR="0038573A" w:rsidRPr="005F60A7" w:rsidRDefault="0038573A" w:rsidP="003D323F">
            <w:pPr>
              <w:spacing w:after="0" w:line="240" w:lineRule="auto"/>
              <w:jc w:val="center"/>
              <w:rPr>
                <w:rFonts w:ascii="Times New Roman" w:eastAsia="Times New Roman" w:hAnsi="Times New Roman" w:cs="Times New Roman"/>
                <w:bCs/>
                <w:sz w:val="20"/>
                <w:szCs w:val="20"/>
                <w:lang w:eastAsia="ru-RU"/>
              </w:rPr>
            </w:pPr>
            <w:r w:rsidRPr="005F60A7">
              <w:rPr>
                <w:rFonts w:ascii="Times New Roman" w:eastAsia="Times New Roman" w:hAnsi="Times New Roman" w:cs="Times New Roman"/>
                <w:sz w:val="20"/>
                <w:szCs w:val="20"/>
                <w:lang w:eastAsia="ru-RU"/>
              </w:rPr>
              <w:t>Сумарна кількість балів</w:t>
            </w:r>
          </w:p>
        </w:tc>
      </w:tr>
      <w:tr w:rsidR="0038573A" w:rsidRPr="005F60A7" w:rsidTr="003D323F">
        <w:tc>
          <w:tcPr>
            <w:tcW w:w="3368" w:type="dxa"/>
            <w:gridSpan w:val="5"/>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Змістовий модуль №1</w:t>
            </w:r>
          </w:p>
        </w:tc>
        <w:tc>
          <w:tcPr>
            <w:tcW w:w="3686" w:type="dxa"/>
            <w:gridSpan w:val="5"/>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Змістовий модуль № 2</w:t>
            </w:r>
          </w:p>
        </w:tc>
        <w:tc>
          <w:tcPr>
            <w:tcW w:w="1276" w:type="dxa"/>
            <w:vMerge w:val="restart"/>
            <w:shd w:val="clear" w:color="auto" w:fill="auto"/>
            <w:vAlign w:val="center"/>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40</w:t>
            </w:r>
          </w:p>
        </w:tc>
        <w:tc>
          <w:tcPr>
            <w:tcW w:w="1275" w:type="dxa"/>
            <w:vMerge w:val="restart"/>
            <w:shd w:val="clear" w:color="auto" w:fill="auto"/>
            <w:vAlign w:val="center"/>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100</w:t>
            </w:r>
          </w:p>
        </w:tc>
      </w:tr>
      <w:tr w:rsidR="0038573A" w:rsidRPr="005F60A7" w:rsidTr="003D323F">
        <w:tc>
          <w:tcPr>
            <w:tcW w:w="675"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Т1</w:t>
            </w:r>
          </w:p>
        </w:tc>
        <w:tc>
          <w:tcPr>
            <w:tcW w:w="567"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Т2</w:t>
            </w:r>
          </w:p>
        </w:tc>
        <w:tc>
          <w:tcPr>
            <w:tcW w:w="709"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Т3</w:t>
            </w:r>
          </w:p>
        </w:tc>
        <w:tc>
          <w:tcPr>
            <w:tcW w:w="709"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Т4</w:t>
            </w:r>
          </w:p>
        </w:tc>
        <w:tc>
          <w:tcPr>
            <w:tcW w:w="708"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 xml:space="preserve">Т5 </w:t>
            </w:r>
          </w:p>
        </w:tc>
        <w:tc>
          <w:tcPr>
            <w:tcW w:w="709"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Т5</w:t>
            </w:r>
          </w:p>
        </w:tc>
        <w:tc>
          <w:tcPr>
            <w:tcW w:w="709"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Т6</w:t>
            </w:r>
          </w:p>
        </w:tc>
        <w:tc>
          <w:tcPr>
            <w:tcW w:w="709"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Т7</w:t>
            </w:r>
          </w:p>
        </w:tc>
        <w:tc>
          <w:tcPr>
            <w:tcW w:w="708"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Т8</w:t>
            </w:r>
          </w:p>
        </w:tc>
        <w:tc>
          <w:tcPr>
            <w:tcW w:w="851"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Т5</w:t>
            </w:r>
          </w:p>
        </w:tc>
        <w:tc>
          <w:tcPr>
            <w:tcW w:w="1276" w:type="dxa"/>
            <w:vMerge/>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b/>
                <w:position w:val="-1"/>
                <w:sz w:val="20"/>
                <w:szCs w:val="20"/>
                <w:lang w:eastAsia="ru-RU"/>
              </w:rPr>
            </w:pPr>
          </w:p>
        </w:tc>
        <w:tc>
          <w:tcPr>
            <w:tcW w:w="1275" w:type="dxa"/>
            <w:vMerge/>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b/>
                <w:position w:val="-1"/>
                <w:sz w:val="20"/>
                <w:szCs w:val="20"/>
                <w:lang w:eastAsia="ru-RU"/>
              </w:rPr>
            </w:pPr>
          </w:p>
        </w:tc>
      </w:tr>
      <w:tr w:rsidR="0038573A" w:rsidRPr="005F60A7" w:rsidTr="003D323F">
        <w:tc>
          <w:tcPr>
            <w:tcW w:w="675" w:type="dxa"/>
            <w:shd w:val="clear" w:color="auto" w:fill="auto"/>
            <w:vAlign w:val="bottom"/>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4</w:t>
            </w:r>
          </w:p>
        </w:tc>
        <w:tc>
          <w:tcPr>
            <w:tcW w:w="567" w:type="dxa"/>
            <w:shd w:val="clear" w:color="auto" w:fill="auto"/>
            <w:vAlign w:val="bottom"/>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r w:rsidRPr="005F60A7">
              <w:rPr>
                <w:rFonts w:ascii="Times New Roman" w:eastAsia="Times New Roman" w:hAnsi="Times New Roman" w:cs="Times New Roman"/>
                <w:position w:val="-1"/>
                <w:sz w:val="20"/>
                <w:szCs w:val="20"/>
                <w:lang w:eastAsia="ru-RU"/>
              </w:rPr>
              <w:t>4</w:t>
            </w:r>
          </w:p>
        </w:tc>
        <w:tc>
          <w:tcPr>
            <w:tcW w:w="709" w:type="dxa"/>
            <w:shd w:val="clear" w:color="auto" w:fill="auto"/>
            <w:vAlign w:val="bottom"/>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p>
        </w:tc>
        <w:tc>
          <w:tcPr>
            <w:tcW w:w="709" w:type="dxa"/>
            <w:shd w:val="clear" w:color="auto" w:fill="auto"/>
            <w:vAlign w:val="bottom"/>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p>
        </w:tc>
        <w:tc>
          <w:tcPr>
            <w:tcW w:w="708" w:type="dxa"/>
            <w:shd w:val="clear" w:color="auto" w:fill="auto"/>
            <w:vAlign w:val="bottom"/>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p>
        </w:tc>
        <w:tc>
          <w:tcPr>
            <w:tcW w:w="709"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p>
        </w:tc>
        <w:tc>
          <w:tcPr>
            <w:tcW w:w="709"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p>
        </w:tc>
        <w:tc>
          <w:tcPr>
            <w:tcW w:w="709"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p>
        </w:tc>
        <w:tc>
          <w:tcPr>
            <w:tcW w:w="708"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p>
        </w:tc>
        <w:tc>
          <w:tcPr>
            <w:tcW w:w="851" w:type="dxa"/>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position w:val="-1"/>
                <w:sz w:val="20"/>
                <w:szCs w:val="20"/>
                <w:lang w:eastAsia="ru-RU"/>
              </w:rPr>
            </w:pPr>
          </w:p>
        </w:tc>
        <w:tc>
          <w:tcPr>
            <w:tcW w:w="1276" w:type="dxa"/>
            <w:vMerge/>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b/>
                <w:position w:val="-1"/>
                <w:sz w:val="20"/>
                <w:szCs w:val="20"/>
                <w:lang w:eastAsia="ru-RU"/>
              </w:rPr>
            </w:pPr>
          </w:p>
        </w:tc>
        <w:tc>
          <w:tcPr>
            <w:tcW w:w="1275" w:type="dxa"/>
            <w:vMerge/>
            <w:shd w:val="clear" w:color="auto" w:fill="auto"/>
          </w:tcPr>
          <w:p w:rsidR="0038573A" w:rsidRPr="005F60A7" w:rsidRDefault="0038573A" w:rsidP="0038573A">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b/>
                <w:position w:val="-1"/>
                <w:sz w:val="20"/>
                <w:szCs w:val="20"/>
                <w:lang w:eastAsia="ru-RU"/>
              </w:rPr>
            </w:pPr>
          </w:p>
        </w:tc>
      </w:tr>
    </w:tbl>
    <w:p w:rsidR="0038573A" w:rsidRPr="005F60A7" w:rsidRDefault="0038573A" w:rsidP="00B01715">
      <w:pPr>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B01715" w:rsidRPr="005F60A7" w:rsidRDefault="00B01715" w:rsidP="00B01715">
      <w:pPr>
        <w:spacing w:after="0" w:line="240" w:lineRule="auto"/>
        <w:rPr>
          <w:rFonts w:ascii="Times New Roman" w:hAnsi="Times New Roman" w:cs="Times New Roman"/>
          <w:bCs/>
          <w:color w:val="000000" w:themeColor="text1"/>
          <w:kern w:val="24"/>
          <w:sz w:val="24"/>
          <w:szCs w:val="24"/>
        </w:rPr>
      </w:pPr>
      <w:r w:rsidRPr="005F60A7">
        <w:rPr>
          <w:rFonts w:ascii="Times New Roman" w:eastAsia="Times New Roman" w:hAnsi="Times New Roman" w:cs="Times New Roman"/>
          <w:color w:val="000000"/>
          <w:position w:val="-1"/>
          <w:sz w:val="24"/>
          <w:szCs w:val="24"/>
          <w:lang w:eastAsia="ru-RU"/>
        </w:rPr>
        <w:t xml:space="preserve">  Т1, Т2</w:t>
      </w:r>
      <w:r w:rsidR="0038573A" w:rsidRPr="005F60A7">
        <w:rPr>
          <w:rFonts w:ascii="Times New Roman" w:eastAsia="Times New Roman" w:hAnsi="Times New Roman" w:cs="Times New Roman"/>
          <w:color w:val="000000"/>
          <w:position w:val="-1"/>
          <w:sz w:val="24"/>
          <w:szCs w:val="24"/>
          <w:lang w:eastAsia="ru-RU"/>
        </w:rPr>
        <w:t xml:space="preserve"> ... Т12</w:t>
      </w:r>
      <w:r w:rsidRPr="005F60A7">
        <w:rPr>
          <w:rFonts w:ascii="Times New Roman" w:eastAsia="Times New Roman" w:hAnsi="Times New Roman" w:cs="Times New Roman"/>
          <w:color w:val="000000"/>
          <w:position w:val="-1"/>
          <w:sz w:val="24"/>
          <w:szCs w:val="24"/>
          <w:lang w:eastAsia="ru-RU"/>
        </w:rPr>
        <w:t xml:space="preserve"> – теми змістових модулів;</w:t>
      </w:r>
    </w:p>
    <w:p w:rsidR="00B01715" w:rsidRPr="005F60A7" w:rsidRDefault="00B01715" w:rsidP="00B01715">
      <w:pPr>
        <w:tabs>
          <w:tab w:val="left" w:pos="993"/>
          <w:tab w:val="left" w:pos="1134"/>
        </w:tabs>
        <w:suppressAutoHyphens/>
        <w:spacing w:after="0" w:line="240" w:lineRule="auto"/>
        <w:outlineLvl w:val="0"/>
        <w:rPr>
          <w:rFonts w:ascii="Times New Roman" w:eastAsia="Times New Roman" w:hAnsi="Times New Roman" w:cs="Times New Roman"/>
          <w:color w:val="000000"/>
          <w:position w:val="-1"/>
          <w:sz w:val="24"/>
          <w:szCs w:val="24"/>
          <w:lang w:eastAsia="ru-RU"/>
        </w:rPr>
      </w:pPr>
    </w:p>
    <w:p w:rsidR="00D4229F" w:rsidRPr="005F60A7" w:rsidRDefault="00D4229F" w:rsidP="00D4229F">
      <w:pPr>
        <w:tabs>
          <w:tab w:val="left" w:pos="709"/>
        </w:tabs>
        <w:suppressAutoHyphens/>
        <w:spacing w:after="0" w:line="240" w:lineRule="auto"/>
        <w:jc w:val="center"/>
        <w:outlineLvl w:val="0"/>
        <w:rPr>
          <w:rFonts w:ascii="Times New Roman" w:eastAsia="Times New Roman" w:hAnsi="Times New Roman" w:cs="Times New Roman"/>
          <w:color w:val="000000"/>
          <w:position w:val="-1"/>
          <w:sz w:val="24"/>
          <w:szCs w:val="24"/>
          <w:lang w:eastAsia="ru-RU"/>
        </w:rPr>
      </w:pPr>
      <w:r w:rsidRPr="005F60A7">
        <w:rPr>
          <w:rFonts w:ascii="Times New Roman" w:eastAsia="Times New Roman" w:hAnsi="Times New Roman" w:cs="Times New Roman"/>
          <w:b/>
          <w:color w:val="000000"/>
          <w:position w:val="-1"/>
          <w:sz w:val="24"/>
          <w:szCs w:val="24"/>
          <w:lang w:eastAsia="ru-RU"/>
        </w:rPr>
        <w:t>Шкала оцінювання: національна та ЄКТС</w:t>
      </w:r>
    </w:p>
    <w:tbl>
      <w:tblPr>
        <w:tblW w:w="489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6"/>
        <w:gridCol w:w="2592"/>
        <w:gridCol w:w="3249"/>
      </w:tblGrid>
      <w:tr w:rsidR="00D4229F" w:rsidRPr="005F60A7" w:rsidTr="002D3D23">
        <w:trPr>
          <w:cantSplit/>
          <w:trHeight w:val="238"/>
        </w:trPr>
        <w:tc>
          <w:tcPr>
            <w:tcW w:w="1899" w:type="pct"/>
            <w:vMerge w:val="restar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b/>
                <w:color w:val="000000"/>
                <w:position w:val="-1"/>
                <w:sz w:val="20"/>
                <w:szCs w:val="24"/>
                <w:lang w:eastAsia="ru-RU"/>
              </w:rPr>
              <w:t>Оцінка за національною шкалою</w:t>
            </w:r>
          </w:p>
        </w:tc>
        <w:tc>
          <w:tcPr>
            <w:tcW w:w="3101" w:type="pct"/>
            <w:gridSpan w:val="2"/>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uppressAutoHyphens/>
              <w:spacing w:after="0" w:line="240" w:lineRule="auto"/>
              <w:jc w:val="center"/>
              <w:outlineLvl w:val="0"/>
              <w:rPr>
                <w:rFonts w:ascii="Times New Roman" w:eastAsia="Times New Roman" w:hAnsi="Times New Roman" w:cs="Times New Roman"/>
                <w:color w:val="800000"/>
                <w:position w:val="-1"/>
                <w:sz w:val="20"/>
                <w:szCs w:val="24"/>
                <w:lang w:eastAsia="ru-RU"/>
              </w:rPr>
            </w:pPr>
            <w:r w:rsidRPr="005F60A7">
              <w:rPr>
                <w:rFonts w:ascii="Times New Roman" w:eastAsia="Times New Roman" w:hAnsi="Times New Roman" w:cs="Times New Roman"/>
                <w:b/>
                <w:color w:val="000000"/>
                <w:position w:val="-1"/>
                <w:sz w:val="20"/>
                <w:szCs w:val="24"/>
                <w:lang w:eastAsia="ru-RU"/>
              </w:rPr>
              <w:t>Оцінка за шкалою ECTS</w:t>
            </w:r>
          </w:p>
        </w:tc>
      </w:tr>
      <w:tr w:rsidR="00D4229F" w:rsidRPr="005F60A7" w:rsidTr="002D3D23">
        <w:trPr>
          <w:cantSplit/>
          <w:trHeight w:val="231"/>
        </w:trPr>
        <w:tc>
          <w:tcPr>
            <w:tcW w:w="1899" w:type="pct"/>
            <w:vMerge/>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pacing w:beforeAutospacing="1" w:after="0" w:afterAutospacing="1" w:line="256" w:lineRule="auto"/>
              <w:rPr>
                <w:rFonts w:ascii="Times New Roman" w:eastAsia="Times New Roman" w:hAnsi="Times New Roman" w:cs="Times New Roman"/>
                <w:color w:val="000000"/>
                <w:position w:val="-1"/>
                <w:sz w:val="20"/>
                <w:szCs w:val="24"/>
                <w:lang w:eastAsia="ru-RU"/>
              </w:rPr>
            </w:pP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b/>
                <w:color w:val="000000"/>
                <w:position w:val="-1"/>
                <w:sz w:val="20"/>
                <w:szCs w:val="24"/>
                <w:lang w:eastAsia="ru-RU"/>
              </w:rPr>
              <w:t>Оцінка (бали)</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b/>
                <w:color w:val="000000"/>
                <w:position w:val="-1"/>
                <w:sz w:val="20"/>
                <w:szCs w:val="24"/>
                <w:lang w:eastAsia="ru-RU"/>
              </w:rPr>
              <w:t xml:space="preserve">Пояснення за </w:t>
            </w:r>
          </w:p>
          <w:p w:rsidR="00D4229F" w:rsidRPr="005F60A7"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b/>
                <w:color w:val="000000"/>
                <w:position w:val="-1"/>
                <w:sz w:val="20"/>
                <w:szCs w:val="24"/>
                <w:lang w:eastAsia="ru-RU"/>
              </w:rPr>
              <w:t>розширеною шкалою</w:t>
            </w:r>
          </w:p>
        </w:tc>
      </w:tr>
      <w:tr w:rsidR="00D4229F" w:rsidRPr="005F60A7" w:rsidTr="002D3D23">
        <w:trPr>
          <w:trHeight w:val="178"/>
        </w:trPr>
        <w:tc>
          <w:tcPr>
            <w:tcW w:w="1899"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b/>
                <w:color w:val="000000"/>
                <w:position w:val="-1"/>
                <w:sz w:val="20"/>
                <w:szCs w:val="24"/>
                <w:lang w:eastAsia="ru-RU"/>
              </w:rPr>
              <w:t>Відмінно</w:t>
            </w: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A (90-100)</w:t>
            </w:r>
          </w:p>
        </w:tc>
        <w:tc>
          <w:tcPr>
            <w:tcW w:w="1725" w:type="pct"/>
            <w:tcBorders>
              <w:top w:val="single" w:sz="4" w:space="0" w:color="000000"/>
              <w:left w:val="single" w:sz="4" w:space="0" w:color="000000"/>
              <w:bottom w:val="single" w:sz="4" w:space="0" w:color="000000"/>
              <w:right w:val="single" w:sz="4" w:space="0" w:color="000000"/>
            </w:tcBorders>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відмінно</w:t>
            </w:r>
          </w:p>
        </w:tc>
      </w:tr>
      <w:tr w:rsidR="00D4229F" w:rsidRPr="005F60A7" w:rsidTr="002D3D23">
        <w:trPr>
          <w:cantSplit/>
          <w:trHeight w:val="138"/>
        </w:trPr>
        <w:tc>
          <w:tcPr>
            <w:tcW w:w="1899" w:type="pct"/>
            <w:vMerge w:val="restar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b/>
                <w:color w:val="000000"/>
                <w:position w:val="-1"/>
                <w:sz w:val="20"/>
                <w:szCs w:val="24"/>
                <w:lang w:eastAsia="ru-RU"/>
              </w:rPr>
              <w:t>Добре</w:t>
            </w: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B (80-89)</w:t>
            </w:r>
          </w:p>
        </w:tc>
        <w:tc>
          <w:tcPr>
            <w:tcW w:w="1725" w:type="pct"/>
            <w:tcBorders>
              <w:top w:val="single" w:sz="4" w:space="0" w:color="000000"/>
              <w:left w:val="single" w:sz="4" w:space="0" w:color="000000"/>
              <w:bottom w:val="single" w:sz="4" w:space="0" w:color="000000"/>
              <w:right w:val="single" w:sz="4" w:space="0" w:color="000000"/>
            </w:tcBorders>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дуже добре</w:t>
            </w:r>
          </w:p>
        </w:tc>
      </w:tr>
      <w:tr w:rsidR="00D4229F" w:rsidRPr="005F60A7" w:rsidTr="002D3D23">
        <w:trPr>
          <w:cantSplit/>
          <w:trHeight w:val="100"/>
        </w:trPr>
        <w:tc>
          <w:tcPr>
            <w:tcW w:w="1899" w:type="pct"/>
            <w:vMerge/>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pacing w:beforeAutospacing="1" w:after="0" w:afterAutospacing="1" w:line="256" w:lineRule="auto"/>
              <w:rPr>
                <w:rFonts w:ascii="Times New Roman" w:eastAsia="Times New Roman" w:hAnsi="Times New Roman" w:cs="Times New Roman"/>
                <w:color w:val="000000"/>
                <w:position w:val="-1"/>
                <w:sz w:val="20"/>
                <w:szCs w:val="24"/>
                <w:lang w:eastAsia="ru-RU"/>
              </w:rPr>
            </w:pP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C (70-79)</w:t>
            </w:r>
          </w:p>
        </w:tc>
        <w:tc>
          <w:tcPr>
            <w:tcW w:w="1725" w:type="pct"/>
            <w:tcBorders>
              <w:top w:val="single" w:sz="4" w:space="0" w:color="000000"/>
              <w:left w:val="single" w:sz="4" w:space="0" w:color="000000"/>
              <w:bottom w:val="single" w:sz="4" w:space="0" w:color="000000"/>
              <w:right w:val="single" w:sz="4" w:space="0" w:color="000000"/>
            </w:tcBorders>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добре</w:t>
            </w:r>
          </w:p>
        </w:tc>
      </w:tr>
      <w:tr w:rsidR="00D4229F" w:rsidRPr="005F60A7" w:rsidTr="002D3D23">
        <w:trPr>
          <w:cantSplit/>
          <w:trHeight w:val="131"/>
        </w:trPr>
        <w:tc>
          <w:tcPr>
            <w:tcW w:w="1899" w:type="pct"/>
            <w:vMerge w:val="restar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b/>
                <w:color w:val="000000"/>
                <w:position w:val="-1"/>
                <w:sz w:val="20"/>
                <w:szCs w:val="24"/>
                <w:lang w:eastAsia="ru-RU"/>
              </w:rPr>
              <w:t>Задовільно</w:t>
            </w: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D (60-69)</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задовільно</w:t>
            </w:r>
          </w:p>
        </w:tc>
      </w:tr>
      <w:tr w:rsidR="00D4229F" w:rsidRPr="005F60A7" w:rsidTr="002D3D23">
        <w:trPr>
          <w:cantSplit/>
          <w:trHeight w:val="108"/>
        </w:trPr>
        <w:tc>
          <w:tcPr>
            <w:tcW w:w="1899" w:type="pct"/>
            <w:vMerge/>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pacing w:beforeAutospacing="1" w:after="0" w:afterAutospacing="1" w:line="256" w:lineRule="auto"/>
              <w:rPr>
                <w:rFonts w:ascii="Times New Roman" w:eastAsia="Times New Roman" w:hAnsi="Times New Roman" w:cs="Times New Roman"/>
                <w:color w:val="000000"/>
                <w:position w:val="-1"/>
                <w:sz w:val="20"/>
                <w:szCs w:val="24"/>
                <w:lang w:eastAsia="ru-RU"/>
              </w:rPr>
            </w:pP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E (50-59)</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достатньо</w:t>
            </w:r>
          </w:p>
        </w:tc>
      </w:tr>
      <w:tr w:rsidR="00D4229F" w:rsidRPr="005F60A7" w:rsidTr="002D3D23">
        <w:trPr>
          <w:cantSplit/>
          <w:trHeight w:val="138"/>
        </w:trPr>
        <w:tc>
          <w:tcPr>
            <w:tcW w:w="1899" w:type="pct"/>
            <w:vMerge w:val="restar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b/>
                <w:color w:val="000000"/>
                <w:position w:val="-1"/>
                <w:sz w:val="20"/>
                <w:szCs w:val="24"/>
                <w:lang w:eastAsia="ru-RU"/>
              </w:rPr>
              <w:t>Незадовільно</w:t>
            </w: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FX (35-49)</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 xml:space="preserve">(незадовільно) </w:t>
            </w:r>
          </w:p>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з можливістю повторного складання</w:t>
            </w:r>
          </w:p>
        </w:tc>
      </w:tr>
      <w:tr w:rsidR="00D4229F" w:rsidRPr="005F60A7" w:rsidTr="002D3D23">
        <w:trPr>
          <w:cantSplit/>
          <w:trHeight w:val="100"/>
        </w:trPr>
        <w:tc>
          <w:tcPr>
            <w:tcW w:w="1899" w:type="pct"/>
            <w:vMerge/>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pacing w:beforeAutospacing="1" w:after="0" w:afterAutospacing="1" w:line="256" w:lineRule="auto"/>
              <w:rPr>
                <w:rFonts w:ascii="Times New Roman" w:eastAsia="Times New Roman" w:hAnsi="Times New Roman" w:cs="Times New Roman"/>
                <w:color w:val="000000"/>
                <w:position w:val="-1"/>
                <w:sz w:val="20"/>
                <w:szCs w:val="24"/>
                <w:lang w:eastAsia="ru-RU"/>
              </w:rPr>
            </w:pP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5F60A7"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F (1-34)</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163A85" w:rsidRPr="005F60A7"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(незадовільно)</w:t>
            </w:r>
          </w:p>
          <w:p w:rsidR="00163A85" w:rsidRPr="005F60A7"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з обов’язковим самостійним</w:t>
            </w:r>
          </w:p>
          <w:p w:rsidR="00163A85" w:rsidRPr="005F60A7"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повторним опрацюванням</w:t>
            </w:r>
          </w:p>
          <w:p w:rsidR="00163A85" w:rsidRPr="005F60A7"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освітнього компонента до</w:t>
            </w:r>
          </w:p>
          <w:p w:rsidR="00D4229F" w:rsidRPr="005F60A7"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5F60A7">
              <w:rPr>
                <w:rFonts w:ascii="Times New Roman" w:eastAsia="Times New Roman" w:hAnsi="Times New Roman" w:cs="Times New Roman"/>
                <w:color w:val="000000"/>
                <w:position w:val="-1"/>
                <w:sz w:val="20"/>
                <w:szCs w:val="24"/>
                <w:lang w:eastAsia="ru-RU"/>
              </w:rPr>
              <w:t>перескладання</w:t>
            </w:r>
          </w:p>
        </w:tc>
      </w:tr>
    </w:tbl>
    <w:p w:rsidR="002D3D23" w:rsidRPr="005F60A7" w:rsidRDefault="002D3D23" w:rsidP="00D4229F">
      <w:pPr>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613F42" w:rsidRPr="005F60A7" w:rsidRDefault="00613F42" w:rsidP="00613F42">
      <w:pPr>
        <w:pBdr>
          <w:top w:val="nil"/>
          <w:left w:val="nil"/>
          <w:bottom w:val="nil"/>
          <w:right w:val="nil"/>
          <w:between w:val="nil"/>
        </w:pBdr>
        <w:suppressAutoHyphens/>
        <w:spacing w:after="0" w:line="240" w:lineRule="auto"/>
        <w:ind w:leftChars="-1" w:left="-2" w:firstLineChars="294" w:firstLine="708"/>
        <w:jc w:val="center"/>
        <w:textDirection w:val="btLr"/>
        <w:textAlignment w:val="top"/>
        <w:outlineLvl w:val="0"/>
        <w:rPr>
          <w:rFonts w:ascii="Times New Roman" w:eastAsia="Times New Roman" w:hAnsi="Times New Roman" w:cs="Times New Roman"/>
          <w:b/>
          <w:bCs/>
          <w:position w:val="-1"/>
          <w:sz w:val="24"/>
          <w:lang w:eastAsia="ru-RU"/>
        </w:rPr>
      </w:pPr>
    </w:p>
    <w:p w:rsidR="00B01715" w:rsidRPr="005F60A7" w:rsidRDefault="00B01715" w:rsidP="00B01715">
      <w:pPr>
        <w:pStyle w:val="a6"/>
        <w:tabs>
          <w:tab w:val="left" w:pos="1134"/>
        </w:tabs>
        <w:spacing w:after="0" w:line="240" w:lineRule="auto"/>
        <w:ind w:left="709"/>
        <w:jc w:val="center"/>
        <w:rPr>
          <w:rFonts w:ascii="Times New Roman" w:hAnsi="Times New Roman" w:cs="Times New Roman"/>
          <w:b/>
          <w:sz w:val="24"/>
          <w:szCs w:val="24"/>
        </w:rPr>
      </w:pPr>
      <w:r w:rsidRPr="005F60A7">
        <w:rPr>
          <w:rFonts w:ascii="Times New Roman" w:hAnsi="Times New Roman" w:cs="Times New Roman"/>
          <w:b/>
          <w:sz w:val="24"/>
          <w:szCs w:val="24"/>
        </w:rPr>
        <w:lastRenderedPageBreak/>
        <w:t>Перелік питань для самоконтролю та підсумкового контролю навчальних досягнень студентів</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Роль організації праці в системі управління підприємством.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Назвіть основні етапи розвитку науки про організацію праці.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сутність, зміст і завдання організації праці на підприємстві.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Основні елементи, функції й принципи організації праці.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поділ і кооперацію праці як основу його організації.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Назвіть види й форми поділу праці в суспільстві та на підприємстві.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основні форми кооперації праці на підприємстві.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Назвіть прогресивні форми поділу й кооперації праці.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організацію робочого місця і його елементів.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Планування робочого місця і його види.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Форми й системи обслуговування робочих місць.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Сутність комплексної атестації робочих місць на підприємстві.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Карта  умов праці, суть її комплексної регламентації.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Сутність умов праці й фактори, що їх визначають.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Оцінка умов праці на робочому місці, у цеху, на підприємстві.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Режими праці й відпочинку, їхні види й основні принципи побудови.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поняття трудового й виробничого процесу, їхній взаємозв'язок і основні елементи.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Дайте характеристику елементів трудової операції.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фактори, що визначають склад і тривалість трудових процесів.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Принципи раціоналізації трудових процесів.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Дайте визначення поняття робочого часу як економічної категорії, його календарного й об'ємного виміру.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Класифікація робочого часу.</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методи вивчення робочого часу та їхні види.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Сутність фотографії робочого часу, її мети, методики проведення, обробки й аналізу даних.</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Розкрийте сутність групової, бригадної й маршрутної фотографій робочого часу.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proofErr w:type="spellStart"/>
      <w:r w:rsidRPr="005F60A7">
        <w:rPr>
          <w:rFonts w:ascii="Times New Roman" w:hAnsi="Times New Roman" w:cs="Times New Roman"/>
          <w:sz w:val="24"/>
          <w:szCs w:val="24"/>
        </w:rPr>
        <w:t>Самофотографія</w:t>
      </w:r>
      <w:proofErr w:type="spellEnd"/>
      <w:r w:rsidRPr="005F60A7">
        <w:rPr>
          <w:rFonts w:ascii="Times New Roman" w:hAnsi="Times New Roman" w:cs="Times New Roman"/>
          <w:sz w:val="24"/>
          <w:szCs w:val="24"/>
        </w:rPr>
        <w:t xml:space="preserve"> робочого дня.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метод </w:t>
      </w:r>
      <w:proofErr w:type="spellStart"/>
      <w:r w:rsidRPr="005F60A7">
        <w:rPr>
          <w:rFonts w:ascii="Times New Roman" w:hAnsi="Times New Roman" w:cs="Times New Roman"/>
          <w:sz w:val="24"/>
          <w:szCs w:val="24"/>
        </w:rPr>
        <w:t>моментних</w:t>
      </w:r>
      <w:proofErr w:type="spellEnd"/>
      <w:r w:rsidRPr="005F60A7">
        <w:rPr>
          <w:rFonts w:ascii="Times New Roman" w:hAnsi="Times New Roman" w:cs="Times New Roman"/>
          <w:sz w:val="24"/>
          <w:szCs w:val="24"/>
        </w:rPr>
        <w:t xml:space="preserve"> спостережень.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Розкрийте суть хронометражу й методику його проведення.</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види хронометражу.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Назвіть основні функції й принципи нормування праці на підприємстві. </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 xml:space="preserve">Сутність та місце нормування праці в її організації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Норми праці і їхні види.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Охарактеризуйте методи нормування праці. </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 xml:space="preserve"> Загальні умови і вихідні матеріали для створення трудових нормативів</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Класифікація нормативних матеріалів.</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Методика розробки і випробування нормативних матеріалів.</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Мікроелементні нормативи часу</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Класифікація норм затрат праці</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Чинники, що впливають на величину норми затрат праці</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Класифікація елементів затрат змінного  робочого часу</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Структура загального часу тривалості виробничого процесу</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Норма часу й нормування її складених елементів.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Фактори, що впливають на методику визначення норми часу.</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Охарактеризуйте методику розрахунку норм часу.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Норма виробітку та методи її встановлення.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Взаємозв'язок норми часу й норми виробітку.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Особливості нормування праці в різних типах організації виробництва.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Сутність, призначення, види нормативів з праці. </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lastRenderedPageBreak/>
        <w:t>Чисельність персоналу, як об’єкт нормування праці</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 xml:space="preserve">Нормування основного часу на механічних процесах </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Нормування праці робітників-багатоверстатників</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Нормування слюсарних і складальних робіт</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Нормування апаратурних процесів</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Нормування праці допоміжних робітників</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Організація служб нормування праці</w:t>
      </w:r>
    </w:p>
    <w:p w:rsidR="006123D1" w:rsidRPr="005F60A7" w:rsidRDefault="006123D1" w:rsidP="00983980">
      <w:pPr>
        <w:pStyle w:val="a6"/>
        <w:numPr>
          <w:ilvl w:val="0"/>
          <w:numId w:val="1"/>
        </w:numPr>
        <w:tabs>
          <w:tab w:val="left" w:pos="1134"/>
        </w:tabs>
        <w:spacing w:after="0" w:line="240" w:lineRule="auto"/>
        <w:ind w:left="0" w:firstLine="709"/>
        <w:rPr>
          <w:rFonts w:ascii="Times New Roman" w:eastAsia="Times New Roman" w:hAnsi="Times New Roman" w:cs="Times New Roman"/>
          <w:sz w:val="24"/>
          <w:szCs w:val="24"/>
          <w:lang w:eastAsia="ru-RU"/>
        </w:rPr>
      </w:pPr>
      <w:r w:rsidRPr="005F60A7">
        <w:rPr>
          <w:rFonts w:ascii="Times New Roman" w:eastAsia="Times New Roman" w:hAnsi="Times New Roman" w:cs="Times New Roman"/>
          <w:sz w:val="24"/>
          <w:szCs w:val="24"/>
          <w:lang w:eastAsia="ru-RU"/>
        </w:rPr>
        <w:t>Трудомісткість продукції в системі техніко-економічних показників діяльності підприємства.</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Елементи організації управлінської праці.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Принципи  управління організацією та нормуванням праці. </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bCs/>
          <w:sz w:val="24"/>
          <w:szCs w:val="24"/>
        </w:rPr>
        <w:t>Оцінювання рівня організації та нормування праці на підприємстві.</w:t>
      </w:r>
    </w:p>
    <w:p w:rsidR="006123D1" w:rsidRPr="005F60A7" w:rsidRDefault="006123D1" w:rsidP="00983980">
      <w:pPr>
        <w:pStyle w:val="a6"/>
        <w:numPr>
          <w:ilvl w:val="0"/>
          <w:numId w:val="1"/>
        </w:numPr>
        <w:tabs>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bCs/>
          <w:sz w:val="24"/>
          <w:szCs w:val="24"/>
        </w:rPr>
        <w:t xml:space="preserve"> </w:t>
      </w:r>
      <w:r w:rsidRPr="005F60A7">
        <w:rPr>
          <w:rFonts w:ascii="Times New Roman" w:hAnsi="Times New Roman" w:cs="Times New Roman"/>
          <w:sz w:val="24"/>
          <w:szCs w:val="24"/>
        </w:rPr>
        <w:t xml:space="preserve">Форми управління організацією та нормуванням праці. </w:t>
      </w:r>
    </w:p>
    <w:p w:rsidR="006123D1" w:rsidRPr="005F60A7" w:rsidRDefault="006123D1" w:rsidP="00FA4566">
      <w:pPr>
        <w:tabs>
          <w:tab w:val="left" w:pos="1134"/>
        </w:tabs>
        <w:spacing w:after="0"/>
        <w:ind w:firstLine="709"/>
        <w:jc w:val="both"/>
        <w:rPr>
          <w:rFonts w:ascii="Times New Roman" w:hAnsi="Times New Roman" w:cs="Times New Roman"/>
          <w:b/>
          <w:sz w:val="28"/>
          <w:szCs w:val="28"/>
        </w:rPr>
      </w:pPr>
    </w:p>
    <w:p w:rsidR="006523B2" w:rsidRPr="005F60A7" w:rsidRDefault="006523B2" w:rsidP="00D4229F">
      <w:pPr>
        <w:tabs>
          <w:tab w:val="left" w:pos="993"/>
          <w:tab w:val="left" w:pos="1134"/>
        </w:tabs>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F31060" w:rsidRPr="005F60A7" w:rsidRDefault="00F31060" w:rsidP="00F31060">
      <w:pPr>
        <w:pStyle w:val="a6"/>
        <w:tabs>
          <w:tab w:val="left" w:pos="993"/>
          <w:tab w:val="left" w:pos="1134"/>
        </w:tabs>
        <w:suppressAutoHyphens/>
        <w:spacing w:after="0" w:line="240" w:lineRule="auto"/>
        <w:jc w:val="center"/>
        <w:outlineLvl w:val="0"/>
        <w:rPr>
          <w:rFonts w:ascii="Times New Roman" w:hAnsi="Times New Roman" w:cs="Times New Roman"/>
          <w:b/>
          <w:sz w:val="24"/>
          <w:szCs w:val="24"/>
        </w:rPr>
      </w:pPr>
      <w:r w:rsidRPr="005F60A7">
        <w:rPr>
          <w:rFonts w:ascii="Times New Roman" w:hAnsi="Times New Roman" w:cs="Times New Roman"/>
          <w:b/>
          <w:sz w:val="24"/>
          <w:szCs w:val="24"/>
        </w:rPr>
        <w:t xml:space="preserve">Зарахування результатів неформальної освіти </w:t>
      </w:r>
    </w:p>
    <w:p w:rsidR="00F31060" w:rsidRPr="005F60A7" w:rsidRDefault="00F31060" w:rsidP="00F31060">
      <w:pPr>
        <w:spacing w:after="0" w:line="240" w:lineRule="auto"/>
        <w:ind w:firstLine="709"/>
        <w:jc w:val="both"/>
        <w:rPr>
          <w:rFonts w:ascii="Times New Roman" w:hAnsi="Times New Roman" w:cs="Times New Roman"/>
          <w:sz w:val="24"/>
          <w:szCs w:val="24"/>
        </w:rPr>
      </w:pPr>
      <w:r w:rsidRPr="005F60A7">
        <w:rPr>
          <w:rFonts w:ascii="Times New Roman" w:hAnsi="Times New Roman" w:cs="Times New Roman"/>
          <w:sz w:val="24"/>
          <w:szCs w:val="24"/>
        </w:rPr>
        <w:t>В процесі вивчення дисципліни «</w:t>
      </w:r>
      <w:r w:rsidRPr="005F60A7">
        <w:rPr>
          <w:rFonts w:ascii="Times New Roman" w:hAnsi="Times New Roman" w:cs="Times New Roman"/>
          <w:sz w:val="24"/>
        </w:rPr>
        <w:t>Організація і нормування праці</w:t>
      </w:r>
      <w:r w:rsidRPr="005F60A7">
        <w:rPr>
          <w:rFonts w:ascii="Times New Roman" w:hAnsi="Times New Roman" w:cs="Times New Roman"/>
          <w:sz w:val="24"/>
          <w:szCs w:val="24"/>
        </w:rPr>
        <w:t xml:space="preserve">» обумовлене  визнання результатів неформальної освіти. Згідно «Положення про взаємодію формальної та неформальної освіти, визнання результатів навчання (здобутих шляхом неформальної та/або </w:t>
      </w:r>
      <w:proofErr w:type="spellStart"/>
      <w:r w:rsidRPr="005F60A7">
        <w:rPr>
          <w:rFonts w:ascii="Times New Roman" w:hAnsi="Times New Roman" w:cs="Times New Roman"/>
          <w:sz w:val="24"/>
          <w:szCs w:val="24"/>
        </w:rPr>
        <w:t>інформальної</w:t>
      </w:r>
      <w:proofErr w:type="spellEnd"/>
      <w:r w:rsidRPr="005F60A7">
        <w:rPr>
          <w:rFonts w:ascii="Times New Roman" w:hAnsi="Times New Roman" w:cs="Times New Roman"/>
          <w:sz w:val="24"/>
          <w:szCs w:val="24"/>
        </w:rPr>
        <w:t xml:space="preserve"> освіти, в системі формальної освіти)»  у Чернівецькому національному університеті імені Юрія Федьковича «загальний обсяг освітніх компонент ОП, що зараховуються здобувачу освіти за підсумками визнання результатів неформального та/або </w:t>
      </w:r>
      <w:proofErr w:type="spellStart"/>
      <w:r w:rsidRPr="005F60A7">
        <w:rPr>
          <w:rFonts w:ascii="Times New Roman" w:hAnsi="Times New Roman" w:cs="Times New Roman"/>
          <w:sz w:val="24"/>
          <w:szCs w:val="24"/>
        </w:rPr>
        <w:t>інформального</w:t>
      </w:r>
      <w:proofErr w:type="spellEnd"/>
      <w:r w:rsidRPr="005F60A7">
        <w:rPr>
          <w:rFonts w:ascii="Times New Roman" w:hAnsi="Times New Roman" w:cs="Times New Roman"/>
          <w:sz w:val="24"/>
          <w:szCs w:val="24"/>
        </w:rPr>
        <w:t xml:space="preserve"> навчання, не може перевищувати 25% відповідної ОП. Здобувач не може бути звільненим від атестації за підсумками визнання результатів неформального та/або </w:t>
      </w:r>
      <w:proofErr w:type="spellStart"/>
      <w:r w:rsidRPr="005F60A7">
        <w:rPr>
          <w:rFonts w:ascii="Times New Roman" w:hAnsi="Times New Roman" w:cs="Times New Roman"/>
          <w:sz w:val="24"/>
          <w:szCs w:val="24"/>
        </w:rPr>
        <w:t>інформального</w:t>
      </w:r>
      <w:proofErr w:type="spellEnd"/>
      <w:r w:rsidRPr="005F60A7">
        <w:rPr>
          <w:rFonts w:ascii="Times New Roman" w:hAnsi="Times New Roman" w:cs="Times New Roman"/>
          <w:sz w:val="24"/>
          <w:szCs w:val="24"/>
        </w:rPr>
        <w:t xml:space="preserve"> навчання». </w:t>
      </w:r>
    </w:p>
    <w:p w:rsidR="00F31060" w:rsidRPr="005F60A7" w:rsidRDefault="00F31060" w:rsidP="00F31060">
      <w:pPr>
        <w:spacing w:after="0" w:line="240" w:lineRule="auto"/>
        <w:ind w:firstLine="709"/>
        <w:jc w:val="both"/>
        <w:rPr>
          <w:rFonts w:ascii="Times New Roman" w:hAnsi="Times New Roman" w:cs="Times New Roman"/>
          <w:sz w:val="24"/>
          <w:szCs w:val="24"/>
        </w:rPr>
      </w:pPr>
      <w:r w:rsidRPr="005F60A7">
        <w:rPr>
          <w:rFonts w:ascii="Times New Roman" w:hAnsi="Times New Roman" w:cs="Times New Roman"/>
          <w:sz w:val="24"/>
          <w:szCs w:val="24"/>
        </w:rPr>
        <w:t>Перелік  актуальних онлайн курсів, як результату неформальної освіти, доводиться до відома здобувачів викладачем дисципліни або обирається студентом самостійно за погодження з викладачем.</w:t>
      </w:r>
    </w:p>
    <w:p w:rsidR="00D4229F" w:rsidRPr="005F60A7" w:rsidRDefault="00D4229F" w:rsidP="00F31060">
      <w:pPr>
        <w:pStyle w:val="a6"/>
        <w:tabs>
          <w:tab w:val="left" w:pos="993"/>
          <w:tab w:val="left" w:pos="1134"/>
        </w:tabs>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r w:rsidRPr="005F60A7">
        <w:rPr>
          <w:rFonts w:ascii="Times New Roman" w:eastAsia="Times New Roman" w:hAnsi="Times New Roman" w:cs="Times New Roman"/>
          <w:b/>
          <w:color w:val="000000"/>
          <w:position w:val="-1"/>
          <w:sz w:val="24"/>
          <w:szCs w:val="24"/>
          <w:lang w:eastAsia="ru-RU"/>
        </w:rPr>
        <w:t>Рекомендована література</w:t>
      </w:r>
      <w:r w:rsidR="00A8357B" w:rsidRPr="005F60A7">
        <w:rPr>
          <w:rFonts w:ascii="Times New Roman" w:eastAsia="Times New Roman" w:hAnsi="Times New Roman" w:cs="Times New Roman"/>
          <w:b/>
          <w:color w:val="000000"/>
          <w:position w:val="-1"/>
          <w:sz w:val="24"/>
          <w:szCs w:val="24"/>
          <w:lang w:eastAsia="ru-RU"/>
        </w:rPr>
        <w:t>:</w:t>
      </w:r>
    </w:p>
    <w:p w:rsidR="00E6576D" w:rsidRPr="005F60A7" w:rsidRDefault="00E6576D" w:rsidP="00A8357B">
      <w:pPr>
        <w:pStyle w:val="a6"/>
        <w:pBdr>
          <w:top w:val="nil"/>
          <w:left w:val="nil"/>
          <w:bottom w:val="nil"/>
          <w:right w:val="nil"/>
          <w:between w:val="nil"/>
        </w:pBdr>
        <w:shd w:val="clear" w:color="auto" w:fill="FFFFFF"/>
        <w:tabs>
          <w:tab w:val="left" w:pos="993"/>
          <w:tab w:val="left" w:pos="1134"/>
        </w:tabs>
        <w:spacing w:after="0" w:line="240" w:lineRule="auto"/>
        <w:jc w:val="both"/>
        <w:rPr>
          <w:rFonts w:ascii="Times New Roman" w:hAnsi="Times New Roman" w:cs="Times New Roman"/>
          <w:sz w:val="24"/>
        </w:rPr>
      </w:pPr>
      <w:r w:rsidRPr="005F60A7">
        <w:rPr>
          <w:rFonts w:ascii="Times New Roman" w:hAnsi="Times New Roman" w:cs="Times New Roman"/>
          <w:b/>
          <w:sz w:val="24"/>
        </w:rPr>
        <w:t>Основна</w:t>
      </w:r>
    </w:p>
    <w:p w:rsidR="00B83134" w:rsidRPr="005F60A7" w:rsidRDefault="00B83134"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5F60A7">
        <w:rPr>
          <w:rFonts w:ascii="Times New Roman" w:eastAsia="Times New Roman" w:hAnsi="Times New Roman" w:cs="Times New Roman"/>
          <w:sz w:val="24"/>
          <w:szCs w:val="24"/>
        </w:rPr>
        <w:t xml:space="preserve">Бабенко А.Г., </w:t>
      </w:r>
      <w:proofErr w:type="spellStart"/>
      <w:r w:rsidRPr="005F60A7">
        <w:rPr>
          <w:rFonts w:ascii="Times New Roman" w:eastAsia="Times New Roman" w:hAnsi="Times New Roman" w:cs="Times New Roman"/>
          <w:sz w:val="24"/>
          <w:szCs w:val="24"/>
        </w:rPr>
        <w:t>Бондаревська</w:t>
      </w:r>
      <w:proofErr w:type="spellEnd"/>
      <w:r w:rsidRPr="005F60A7">
        <w:rPr>
          <w:rFonts w:ascii="Times New Roman" w:eastAsia="Times New Roman" w:hAnsi="Times New Roman" w:cs="Times New Roman"/>
          <w:sz w:val="24"/>
          <w:szCs w:val="24"/>
        </w:rPr>
        <w:t xml:space="preserve"> К.В. Нормування праці : навчально-наочний посібник</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для</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студентів</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денної</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та</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заочної</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форм</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навчання.</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Вид.</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2-ге,</w:t>
      </w:r>
      <w:r w:rsidRPr="005F60A7">
        <w:rPr>
          <w:rFonts w:ascii="Times New Roman" w:eastAsia="Times New Roman" w:hAnsi="Times New Roman" w:cs="Times New Roman"/>
          <w:spacing w:val="1"/>
          <w:sz w:val="24"/>
          <w:szCs w:val="24"/>
        </w:rPr>
        <w:t xml:space="preserve"> </w:t>
      </w:r>
      <w:proofErr w:type="spellStart"/>
      <w:r w:rsidRPr="005F60A7">
        <w:rPr>
          <w:rFonts w:ascii="Times New Roman" w:eastAsia="Times New Roman" w:hAnsi="Times New Roman" w:cs="Times New Roman"/>
          <w:sz w:val="24"/>
          <w:szCs w:val="24"/>
        </w:rPr>
        <w:t>доп</w:t>
      </w:r>
      <w:proofErr w:type="spellEnd"/>
      <w:r w:rsidRPr="005F60A7">
        <w:rPr>
          <w:rFonts w:ascii="Times New Roman" w:eastAsia="Times New Roman" w:hAnsi="Times New Roman" w:cs="Times New Roman"/>
          <w:sz w:val="24"/>
          <w:szCs w:val="24"/>
        </w:rPr>
        <w:t>.</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Дніпропетровськ:</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Дніпропетровська</w:t>
      </w:r>
      <w:r w:rsidRPr="005F60A7">
        <w:rPr>
          <w:rFonts w:ascii="Times New Roman" w:eastAsia="Times New Roman" w:hAnsi="Times New Roman" w:cs="Times New Roman"/>
          <w:spacing w:val="-2"/>
          <w:sz w:val="24"/>
          <w:szCs w:val="24"/>
        </w:rPr>
        <w:t xml:space="preserve"> </w:t>
      </w:r>
      <w:r w:rsidRPr="005F60A7">
        <w:rPr>
          <w:rFonts w:ascii="Times New Roman" w:eastAsia="Times New Roman" w:hAnsi="Times New Roman" w:cs="Times New Roman"/>
          <w:sz w:val="24"/>
          <w:szCs w:val="24"/>
        </w:rPr>
        <w:t>державна</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фінансова</w:t>
      </w:r>
      <w:r w:rsidRPr="005F60A7">
        <w:rPr>
          <w:rFonts w:ascii="Times New Roman" w:eastAsia="Times New Roman" w:hAnsi="Times New Roman" w:cs="Times New Roman"/>
          <w:spacing w:val="-2"/>
          <w:sz w:val="24"/>
          <w:szCs w:val="24"/>
        </w:rPr>
        <w:t xml:space="preserve"> </w:t>
      </w:r>
      <w:r w:rsidRPr="005F60A7">
        <w:rPr>
          <w:rFonts w:ascii="Times New Roman" w:eastAsia="Times New Roman" w:hAnsi="Times New Roman" w:cs="Times New Roman"/>
          <w:sz w:val="24"/>
          <w:szCs w:val="24"/>
        </w:rPr>
        <w:t>академія, 2013.</w:t>
      </w:r>
      <w:r w:rsidRPr="005F60A7">
        <w:rPr>
          <w:rFonts w:ascii="Times New Roman" w:eastAsia="Times New Roman" w:hAnsi="Times New Roman" w:cs="Times New Roman"/>
          <w:spacing w:val="59"/>
          <w:sz w:val="24"/>
          <w:szCs w:val="24"/>
        </w:rPr>
        <w:t xml:space="preserve"> </w:t>
      </w:r>
      <w:r w:rsidRPr="005F60A7">
        <w:rPr>
          <w:rFonts w:ascii="Times New Roman" w:eastAsia="Times New Roman" w:hAnsi="Times New Roman" w:cs="Times New Roman"/>
          <w:sz w:val="24"/>
          <w:szCs w:val="24"/>
        </w:rPr>
        <w:t>158 с.</w:t>
      </w:r>
    </w:p>
    <w:p w:rsidR="00B83134" w:rsidRPr="005F60A7" w:rsidRDefault="00B83134"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proofErr w:type="spellStart"/>
      <w:r w:rsidRPr="005F60A7">
        <w:rPr>
          <w:rFonts w:ascii="Times New Roman" w:eastAsia="Times New Roman" w:hAnsi="Times New Roman" w:cs="Times New Roman"/>
          <w:spacing w:val="2"/>
          <w:sz w:val="24"/>
          <w:szCs w:val="24"/>
          <w:lang w:eastAsia="ru-RU"/>
        </w:rPr>
        <w:t>Балабанова</w:t>
      </w:r>
      <w:proofErr w:type="spellEnd"/>
      <w:r w:rsidRPr="005F60A7">
        <w:rPr>
          <w:rFonts w:ascii="Times New Roman" w:eastAsia="Times New Roman" w:hAnsi="Times New Roman" w:cs="Times New Roman"/>
          <w:spacing w:val="2"/>
          <w:sz w:val="24"/>
          <w:szCs w:val="24"/>
          <w:lang w:eastAsia="ru-RU"/>
        </w:rPr>
        <w:t xml:space="preserve"> Л.В. Організація праці менеджера. Підручник.  2-е вид-ня, перероб. та </w:t>
      </w:r>
      <w:proofErr w:type="spellStart"/>
      <w:r w:rsidRPr="005F60A7">
        <w:rPr>
          <w:rFonts w:ascii="Times New Roman" w:eastAsia="Times New Roman" w:hAnsi="Times New Roman" w:cs="Times New Roman"/>
          <w:spacing w:val="2"/>
          <w:sz w:val="24"/>
          <w:szCs w:val="24"/>
          <w:lang w:eastAsia="ru-RU"/>
        </w:rPr>
        <w:t>доп</w:t>
      </w:r>
      <w:proofErr w:type="spellEnd"/>
      <w:r w:rsidRPr="005F60A7">
        <w:rPr>
          <w:rFonts w:ascii="Times New Roman" w:eastAsia="Times New Roman" w:hAnsi="Times New Roman" w:cs="Times New Roman"/>
          <w:spacing w:val="2"/>
          <w:sz w:val="24"/>
          <w:szCs w:val="24"/>
          <w:lang w:eastAsia="ru-RU"/>
        </w:rPr>
        <w:t xml:space="preserve">. / Л.В. </w:t>
      </w:r>
      <w:proofErr w:type="spellStart"/>
      <w:r w:rsidRPr="005F60A7">
        <w:rPr>
          <w:rFonts w:ascii="Times New Roman" w:eastAsia="Times New Roman" w:hAnsi="Times New Roman" w:cs="Times New Roman"/>
          <w:spacing w:val="2"/>
          <w:sz w:val="24"/>
          <w:szCs w:val="24"/>
          <w:lang w:eastAsia="ru-RU"/>
        </w:rPr>
        <w:t>Балабанова</w:t>
      </w:r>
      <w:proofErr w:type="spellEnd"/>
      <w:r w:rsidRPr="005F60A7">
        <w:rPr>
          <w:rFonts w:ascii="Times New Roman" w:eastAsia="Times New Roman" w:hAnsi="Times New Roman" w:cs="Times New Roman"/>
          <w:spacing w:val="2"/>
          <w:sz w:val="24"/>
          <w:szCs w:val="24"/>
          <w:lang w:eastAsia="ru-RU"/>
        </w:rPr>
        <w:t xml:space="preserve">, О.В. </w:t>
      </w:r>
      <w:proofErr w:type="spellStart"/>
      <w:r w:rsidRPr="005F60A7">
        <w:rPr>
          <w:rFonts w:ascii="Times New Roman" w:eastAsia="Times New Roman" w:hAnsi="Times New Roman" w:cs="Times New Roman"/>
          <w:spacing w:val="2"/>
          <w:sz w:val="24"/>
          <w:szCs w:val="24"/>
          <w:lang w:eastAsia="ru-RU"/>
        </w:rPr>
        <w:t>Сардак</w:t>
      </w:r>
      <w:proofErr w:type="spellEnd"/>
      <w:r w:rsidRPr="005F60A7">
        <w:rPr>
          <w:rFonts w:ascii="Times New Roman" w:eastAsia="Times New Roman" w:hAnsi="Times New Roman" w:cs="Times New Roman"/>
          <w:spacing w:val="2"/>
          <w:sz w:val="24"/>
          <w:szCs w:val="24"/>
          <w:lang w:eastAsia="ru-RU"/>
        </w:rPr>
        <w:t>.   К.: ВД «Професіонал», 2014.   416 с..</w:t>
      </w:r>
    </w:p>
    <w:p w:rsidR="00B83134" w:rsidRPr="005F60A7" w:rsidRDefault="00B83134"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proofErr w:type="spellStart"/>
      <w:r w:rsidRPr="005F60A7">
        <w:rPr>
          <w:rFonts w:ascii="Times New Roman" w:eastAsia="Times New Roman" w:hAnsi="Times New Roman" w:cs="Times New Roman"/>
          <w:sz w:val="24"/>
          <w:szCs w:val="24"/>
        </w:rPr>
        <w:t>Ведерніков</w:t>
      </w:r>
      <w:proofErr w:type="spellEnd"/>
      <w:r w:rsidRPr="005F60A7">
        <w:rPr>
          <w:rFonts w:ascii="Times New Roman" w:eastAsia="Times New Roman" w:hAnsi="Times New Roman" w:cs="Times New Roman"/>
          <w:sz w:val="24"/>
          <w:szCs w:val="24"/>
        </w:rPr>
        <w:t xml:space="preserve"> М.Д., </w:t>
      </w:r>
      <w:proofErr w:type="spellStart"/>
      <w:r w:rsidRPr="005F60A7">
        <w:rPr>
          <w:rFonts w:ascii="Times New Roman" w:eastAsia="Times New Roman" w:hAnsi="Times New Roman" w:cs="Times New Roman"/>
          <w:sz w:val="24"/>
          <w:szCs w:val="24"/>
        </w:rPr>
        <w:t>Чернушкіна</w:t>
      </w:r>
      <w:proofErr w:type="spellEnd"/>
      <w:r w:rsidRPr="005F60A7">
        <w:rPr>
          <w:rFonts w:ascii="Times New Roman" w:eastAsia="Times New Roman" w:hAnsi="Times New Roman" w:cs="Times New Roman"/>
          <w:sz w:val="24"/>
          <w:szCs w:val="24"/>
        </w:rPr>
        <w:t xml:space="preserve"> О.О. Нормування праці. Львів: «Новий світ-2000»,</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2013. 372</w:t>
      </w:r>
      <w:r w:rsidRPr="005F60A7">
        <w:rPr>
          <w:rFonts w:ascii="Times New Roman" w:eastAsia="Times New Roman" w:hAnsi="Times New Roman" w:cs="Times New Roman"/>
          <w:spacing w:val="-1"/>
          <w:sz w:val="24"/>
          <w:szCs w:val="24"/>
        </w:rPr>
        <w:t xml:space="preserve"> </w:t>
      </w:r>
      <w:r w:rsidRPr="005F60A7">
        <w:rPr>
          <w:rFonts w:ascii="Times New Roman" w:eastAsia="Times New Roman" w:hAnsi="Times New Roman" w:cs="Times New Roman"/>
          <w:sz w:val="24"/>
          <w:szCs w:val="24"/>
        </w:rPr>
        <w:t>с.</w:t>
      </w:r>
    </w:p>
    <w:p w:rsidR="00B83134" w:rsidRPr="005F60A7" w:rsidRDefault="00B83134"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proofErr w:type="spellStart"/>
      <w:r w:rsidRPr="005F60A7">
        <w:rPr>
          <w:rFonts w:ascii="Times New Roman" w:eastAsia="Times New Roman" w:hAnsi="Times New Roman" w:cs="Times New Roman"/>
          <w:spacing w:val="2"/>
          <w:sz w:val="24"/>
          <w:szCs w:val="24"/>
          <w:lang w:eastAsia="ru-RU"/>
        </w:rPr>
        <w:t>Віноградська</w:t>
      </w:r>
      <w:proofErr w:type="spellEnd"/>
      <w:r w:rsidRPr="005F60A7">
        <w:rPr>
          <w:rFonts w:ascii="Times New Roman" w:eastAsia="Times New Roman" w:hAnsi="Times New Roman" w:cs="Times New Roman"/>
          <w:spacing w:val="2"/>
          <w:sz w:val="24"/>
          <w:szCs w:val="24"/>
          <w:lang w:eastAsia="ru-RU"/>
        </w:rPr>
        <w:t xml:space="preserve"> О.М. Організація праці менеджера: </w:t>
      </w:r>
      <w:proofErr w:type="spellStart"/>
      <w:r w:rsidRPr="005F60A7">
        <w:rPr>
          <w:rFonts w:ascii="Times New Roman" w:eastAsia="Times New Roman" w:hAnsi="Times New Roman" w:cs="Times New Roman"/>
          <w:spacing w:val="2"/>
          <w:sz w:val="24"/>
          <w:szCs w:val="24"/>
          <w:lang w:eastAsia="ru-RU"/>
        </w:rPr>
        <w:t>навч</w:t>
      </w:r>
      <w:proofErr w:type="spellEnd"/>
      <w:r w:rsidRPr="005F60A7">
        <w:rPr>
          <w:rFonts w:ascii="Times New Roman" w:eastAsia="Times New Roman" w:hAnsi="Times New Roman" w:cs="Times New Roman"/>
          <w:spacing w:val="2"/>
          <w:sz w:val="24"/>
          <w:szCs w:val="24"/>
          <w:lang w:eastAsia="ru-RU"/>
        </w:rPr>
        <w:t>. посібник  Харків: ХНАМГ, 2012 – 190с.</w:t>
      </w:r>
    </w:p>
    <w:p w:rsidR="00B83134" w:rsidRPr="005F60A7" w:rsidRDefault="00B83134"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5F60A7">
        <w:rPr>
          <w:rFonts w:ascii="Times New Roman" w:eastAsia="Times New Roman" w:hAnsi="Times New Roman" w:cs="Times New Roman"/>
          <w:sz w:val="24"/>
          <w:szCs w:val="24"/>
          <w:lang w:eastAsia="ru-RU"/>
        </w:rPr>
        <w:t xml:space="preserve">Економіка праці та соціально-трудові відносини: </w:t>
      </w:r>
      <w:proofErr w:type="spellStart"/>
      <w:r w:rsidRPr="005F60A7">
        <w:rPr>
          <w:rFonts w:ascii="Times New Roman" w:eastAsia="Times New Roman" w:hAnsi="Times New Roman" w:cs="Times New Roman"/>
          <w:sz w:val="24"/>
          <w:szCs w:val="24"/>
          <w:lang w:eastAsia="ru-RU"/>
        </w:rPr>
        <w:t>навч</w:t>
      </w:r>
      <w:proofErr w:type="spellEnd"/>
      <w:r w:rsidRPr="005F60A7">
        <w:rPr>
          <w:rFonts w:ascii="Times New Roman" w:eastAsia="Times New Roman" w:hAnsi="Times New Roman" w:cs="Times New Roman"/>
          <w:sz w:val="24"/>
          <w:szCs w:val="24"/>
          <w:lang w:eastAsia="ru-RU"/>
        </w:rPr>
        <w:t>. посібник / В.А. Никифорак, Л.Д. Водянка, З.І. Кобеля, О.Я. Никифорак.  Чернівці, Чернівецький нац. ун-т, 2015.  332 с.</w:t>
      </w:r>
    </w:p>
    <w:p w:rsidR="00314323" w:rsidRPr="005F60A7" w:rsidRDefault="00314323"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5F60A7">
        <w:rPr>
          <w:rFonts w:ascii="Times New Roman" w:hAnsi="Times New Roman" w:cs="Times New Roman"/>
          <w:sz w:val="24"/>
          <w:szCs w:val="24"/>
        </w:rPr>
        <w:t>Калина А.В. Організація та но</w:t>
      </w:r>
      <w:r w:rsidR="00E36256" w:rsidRPr="005F60A7">
        <w:rPr>
          <w:rFonts w:ascii="Times New Roman" w:hAnsi="Times New Roman" w:cs="Times New Roman"/>
          <w:sz w:val="24"/>
          <w:szCs w:val="24"/>
        </w:rPr>
        <w:t>рмування праці на виробництві: п</w:t>
      </w:r>
      <w:r w:rsidRPr="005F60A7">
        <w:rPr>
          <w:rFonts w:ascii="Times New Roman" w:hAnsi="Times New Roman" w:cs="Times New Roman"/>
          <w:sz w:val="24"/>
          <w:szCs w:val="24"/>
        </w:rPr>
        <w:t>ідручник. К.; МАУП, 2020. 476 с</w:t>
      </w:r>
    </w:p>
    <w:p w:rsidR="00C01656" w:rsidRPr="005F60A7" w:rsidRDefault="00E36256"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5F60A7">
        <w:rPr>
          <w:rFonts w:ascii="Times New Roman" w:hAnsi="Times New Roman" w:cs="Times New Roman"/>
          <w:sz w:val="24"/>
          <w:szCs w:val="24"/>
        </w:rPr>
        <w:t>Назарова Г.</w:t>
      </w:r>
      <w:r w:rsidR="00B83134" w:rsidRPr="005F60A7">
        <w:rPr>
          <w:rFonts w:ascii="Times New Roman" w:hAnsi="Times New Roman" w:cs="Times New Roman"/>
          <w:sz w:val="24"/>
          <w:szCs w:val="24"/>
        </w:rPr>
        <w:t>В.</w:t>
      </w:r>
      <w:r w:rsidRPr="005F60A7">
        <w:rPr>
          <w:rFonts w:ascii="Times New Roman" w:hAnsi="Times New Roman" w:cs="Times New Roman"/>
          <w:sz w:val="24"/>
          <w:szCs w:val="24"/>
        </w:rPr>
        <w:t>,</w:t>
      </w:r>
      <w:r w:rsidR="00B83134" w:rsidRPr="005F60A7">
        <w:rPr>
          <w:rFonts w:ascii="Times New Roman" w:hAnsi="Times New Roman" w:cs="Times New Roman"/>
          <w:sz w:val="24"/>
          <w:szCs w:val="24"/>
        </w:rPr>
        <w:t xml:space="preserve"> </w:t>
      </w:r>
      <w:proofErr w:type="spellStart"/>
      <w:r w:rsidRPr="005F60A7">
        <w:rPr>
          <w:rFonts w:ascii="Times New Roman" w:hAnsi="Times New Roman" w:cs="Times New Roman"/>
          <w:sz w:val="24"/>
          <w:szCs w:val="24"/>
        </w:rPr>
        <w:t>Іванісов</w:t>
      </w:r>
      <w:proofErr w:type="spellEnd"/>
      <w:r w:rsidRPr="005F60A7">
        <w:rPr>
          <w:rFonts w:ascii="Times New Roman" w:hAnsi="Times New Roman" w:cs="Times New Roman"/>
          <w:sz w:val="24"/>
          <w:szCs w:val="24"/>
        </w:rPr>
        <w:t xml:space="preserve"> О.В., </w:t>
      </w:r>
      <w:proofErr w:type="spellStart"/>
      <w:r w:rsidRPr="005F60A7">
        <w:rPr>
          <w:rFonts w:ascii="Times New Roman" w:hAnsi="Times New Roman" w:cs="Times New Roman"/>
          <w:sz w:val="24"/>
          <w:szCs w:val="24"/>
        </w:rPr>
        <w:t>Семенченко</w:t>
      </w:r>
      <w:proofErr w:type="spellEnd"/>
      <w:r w:rsidRPr="005F60A7">
        <w:rPr>
          <w:rFonts w:ascii="Times New Roman" w:hAnsi="Times New Roman" w:cs="Times New Roman"/>
          <w:sz w:val="24"/>
          <w:szCs w:val="24"/>
        </w:rPr>
        <w:t xml:space="preserve"> А.В.  </w:t>
      </w:r>
      <w:r w:rsidR="00B83134" w:rsidRPr="005F60A7">
        <w:rPr>
          <w:rFonts w:ascii="Times New Roman" w:hAnsi="Times New Roman" w:cs="Times New Roman"/>
          <w:sz w:val="24"/>
          <w:szCs w:val="24"/>
        </w:rPr>
        <w:t>Організація та нормування праці</w:t>
      </w:r>
      <w:r w:rsidRPr="005F60A7">
        <w:rPr>
          <w:rFonts w:ascii="Times New Roman" w:hAnsi="Times New Roman" w:cs="Times New Roman"/>
          <w:sz w:val="24"/>
          <w:szCs w:val="24"/>
        </w:rPr>
        <w:t xml:space="preserve">: </w:t>
      </w:r>
      <w:proofErr w:type="spellStart"/>
      <w:r w:rsidRPr="005F60A7">
        <w:rPr>
          <w:rFonts w:ascii="Times New Roman" w:hAnsi="Times New Roman" w:cs="Times New Roman"/>
          <w:sz w:val="24"/>
          <w:szCs w:val="24"/>
        </w:rPr>
        <w:t>навч</w:t>
      </w:r>
      <w:proofErr w:type="spellEnd"/>
      <w:r w:rsidRPr="005F60A7">
        <w:rPr>
          <w:rFonts w:ascii="Times New Roman" w:hAnsi="Times New Roman" w:cs="Times New Roman"/>
          <w:sz w:val="24"/>
          <w:szCs w:val="24"/>
        </w:rPr>
        <w:t>.</w:t>
      </w:r>
      <w:r w:rsidR="00B83134" w:rsidRPr="005F60A7">
        <w:rPr>
          <w:rFonts w:ascii="Times New Roman" w:hAnsi="Times New Roman" w:cs="Times New Roman"/>
          <w:sz w:val="24"/>
          <w:szCs w:val="24"/>
        </w:rPr>
        <w:t xml:space="preserve"> </w:t>
      </w:r>
      <w:proofErr w:type="spellStart"/>
      <w:r w:rsidR="00B83134" w:rsidRPr="005F60A7">
        <w:rPr>
          <w:rFonts w:ascii="Times New Roman" w:hAnsi="Times New Roman" w:cs="Times New Roman"/>
          <w:sz w:val="24"/>
          <w:szCs w:val="24"/>
        </w:rPr>
        <w:t>посіб</w:t>
      </w:r>
      <w:proofErr w:type="spellEnd"/>
      <w:r w:rsidRPr="005F60A7">
        <w:rPr>
          <w:rFonts w:ascii="Times New Roman" w:hAnsi="Times New Roman" w:cs="Times New Roman"/>
          <w:sz w:val="24"/>
          <w:szCs w:val="24"/>
        </w:rPr>
        <w:t xml:space="preserve">. Харків: ХНЕУ ім. С. </w:t>
      </w:r>
      <w:proofErr w:type="spellStart"/>
      <w:r w:rsidRPr="005F60A7">
        <w:rPr>
          <w:rFonts w:ascii="Times New Roman" w:hAnsi="Times New Roman" w:cs="Times New Roman"/>
          <w:sz w:val="24"/>
          <w:szCs w:val="24"/>
        </w:rPr>
        <w:t>Кузнеця</w:t>
      </w:r>
      <w:proofErr w:type="spellEnd"/>
      <w:r w:rsidRPr="005F60A7">
        <w:rPr>
          <w:rFonts w:ascii="Times New Roman" w:hAnsi="Times New Roman" w:cs="Times New Roman"/>
          <w:sz w:val="24"/>
          <w:szCs w:val="24"/>
        </w:rPr>
        <w:t xml:space="preserve">, 2018. </w:t>
      </w:r>
      <w:r w:rsidR="00B83134" w:rsidRPr="005F60A7">
        <w:rPr>
          <w:rFonts w:ascii="Times New Roman" w:hAnsi="Times New Roman" w:cs="Times New Roman"/>
          <w:sz w:val="24"/>
          <w:szCs w:val="24"/>
        </w:rPr>
        <w:t xml:space="preserve"> 339 с</w:t>
      </w:r>
    </w:p>
    <w:p w:rsidR="00C01656" w:rsidRPr="005F60A7" w:rsidRDefault="00C01656"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5F60A7">
        <w:rPr>
          <w:rFonts w:ascii="Times New Roman" w:hAnsi="Times New Roman" w:cs="Times New Roman"/>
          <w:sz w:val="24"/>
          <w:szCs w:val="24"/>
        </w:rPr>
        <w:t>Про оплату праці : Закон України № 2404-ІХ від 29.07.2022 р. –</w:t>
      </w:r>
      <w:hyperlink r:id="rId9" w:anchor="Text" w:history="1">
        <w:r w:rsidRPr="005F60A7">
          <w:rPr>
            <w:rStyle w:val="a3"/>
            <w:rFonts w:ascii="Times New Roman" w:hAnsi="Times New Roman" w:cs="Times New Roman"/>
            <w:sz w:val="24"/>
            <w:szCs w:val="24"/>
          </w:rPr>
          <w:t>https://zakon.rada.gov.ua/laws/show/108/95-%D0%B2%D1%80#Text</w:t>
        </w:r>
      </w:hyperlink>
    </w:p>
    <w:p w:rsidR="00C01656" w:rsidRPr="005F60A7" w:rsidRDefault="00C01656"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5F60A7">
        <w:rPr>
          <w:rFonts w:ascii="Times New Roman" w:hAnsi="Times New Roman" w:cs="Times New Roman"/>
          <w:sz w:val="24"/>
          <w:szCs w:val="24"/>
        </w:rPr>
        <w:t xml:space="preserve">Про колективні договори і угоди : Закон України № 2759-IX від 16.11.2022 р.  – </w:t>
      </w:r>
      <w:hyperlink r:id="rId10" w:history="1">
        <w:r w:rsidRPr="005F60A7">
          <w:rPr>
            <w:rStyle w:val="a3"/>
            <w:rFonts w:ascii="Times New Roman" w:hAnsi="Times New Roman" w:cs="Times New Roman"/>
            <w:sz w:val="24"/>
            <w:szCs w:val="24"/>
          </w:rPr>
          <w:t>https://zakon.rada.go</w:t>
        </w:r>
      </w:hyperlink>
      <w:r w:rsidRPr="005F60A7">
        <w:rPr>
          <w:rFonts w:ascii="Times New Roman" w:hAnsi="Times New Roman" w:cs="Times New Roman"/>
          <w:sz w:val="24"/>
          <w:szCs w:val="24"/>
        </w:rPr>
        <w:t xml:space="preserve"> </w:t>
      </w:r>
      <w:r w:rsidR="00B83134" w:rsidRPr="005F60A7">
        <w:rPr>
          <w:rFonts w:ascii="Times New Roman" w:eastAsia="Times New Roman" w:hAnsi="Times New Roman" w:cs="Times New Roman"/>
          <w:spacing w:val="2"/>
          <w:sz w:val="24"/>
          <w:szCs w:val="24"/>
          <w:lang w:eastAsia="ru-RU"/>
        </w:rPr>
        <w:t xml:space="preserve"> </w:t>
      </w:r>
    </w:p>
    <w:p w:rsidR="00C01656" w:rsidRPr="005F60A7" w:rsidRDefault="00C01656" w:rsidP="00983980">
      <w:pPr>
        <w:widowControl w:val="0"/>
        <w:numPr>
          <w:ilvl w:val="0"/>
          <w:numId w:val="4"/>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5F60A7">
        <w:rPr>
          <w:rFonts w:ascii="Times New Roman" w:eastAsia="Times New Roman" w:hAnsi="Times New Roman" w:cs="Times New Roman"/>
          <w:bCs/>
          <w:sz w:val="24"/>
          <w:szCs w:val="24"/>
        </w:rPr>
        <w:t>Закон України «Про організацію трудових відносин в умовах воєнного стану» № 2136-IX від 15.03.2022 р.</w:t>
      </w:r>
      <w:r w:rsidRPr="005F60A7">
        <w:rPr>
          <w:rFonts w:ascii="Times New Roman" w:hAnsi="Times New Roman" w:cs="Times New Roman"/>
          <w:sz w:val="24"/>
          <w:szCs w:val="24"/>
        </w:rPr>
        <w:t xml:space="preserve"> </w:t>
      </w:r>
      <w:hyperlink r:id="rId11" w:anchor="Text" w:history="1">
        <w:r w:rsidRPr="005F60A7">
          <w:rPr>
            <w:rStyle w:val="a3"/>
            <w:rFonts w:ascii="Times New Roman" w:eastAsia="Times New Roman" w:hAnsi="Times New Roman" w:cs="Times New Roman"/>
            <w:bCs/>
            <w:position w:val="0"/>
            <w:sz w:val="24"/>
            <w:szCs w:val="24"/>
          </w:rPr>
          <w:t>https://zakon.rada.gov.ua/laws/show/2136-20#Text</w:t>
        </w:r>
      </w:hyperlink>
      <w:r w:rsidRPr="005F60A7">
        <w:rPr>
          <w:rFonts w:ascii="Times New Roman" w:eastAsia="Times New Roman" w:hAnsi="Times New Roman" w:cs="Times New Roman"/>
          <w:b/>
          <w:bCs/>
          <w:sz w:val="24"/>
          <w:szCs w:val="24"/>
        </w:rPr>
        <w:t xml:space="preserve"> </w:t>
      </w:r>
    </w:p>
    <w:p w:rsidR="005C635C" w:rsidRPr="005F60A7" w:rsidRDefault="005C635C" w:rsidP="00A8357B">
      <w:pPr>
        <w:pStyle w:val="a6"/>
        <w:widowControl w:val="0"/>
        <w:tabs>
          <w:tab w:val="left" w:pos="993"/>
        </w:tabs>
        <w:autoSpaceDE w:val="0"/>
        <w:autoSpaceDN w:val="0"/>
        <w:spacing w:after="0" w:line="240" w:lineRule="auto"/>
        <w:ind w:left="0" w:firstLine="709"/>
        <w:jc w:val="both"/>
        <w:rPr>
          <w:rFonts w:ascii="Times New Roman" w:hAnsi="Times New Roman" w:cs="Times New Roman"/>
          <w:b/>
          <w:sz w:val="24"/>
        </w:rPr>
      </w:pPr>
      <w:r w:rsidRPr="005F60A7">
        <w:rPr>
          <w:rFonts w:ascii="Times New Roman" w:hAnsi="Times New Roman" w:cs="Times New Roman"/>
          <w:b/>
          <w:sz w:val="24"/>
        </w:rPr>
        <w:t>Допоміжна</w:t>
      </w:r>
    </w:p>
    <w:p w:rsidR="001A6530" w:rsidRPr="005F60A7" w:rsidRDefault="001A6530" w:rsidP="00983980">
      <w:pPr>
        <w:pStyle w:val="a6"/>
        <w:widowControl w:val="0"/>
        <w:numPr>
          <w:ilvl w:val="0"/>
          <w:numId w:val="2"/>
        </w:numPr>
        <w:tabs>
          <w:tab w:val="left" w:pos="0"/>
          <w:tab w:val="left" w:pos="993"/>
          <w:tab w:val="left" w:pos="1134"/>
          <w:tab w:val="left" w:pos="1184"/>
        </w:tabs>
        <w:autoSpaceDE w:val="0"/>
        <w:autoSpaceDN w:val="0"/>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lastRenderedPageBreak/>
        <w:t>Гайдай</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І.</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Роль нормування</w:t>
      </w:r>
      <w:r w:rsidRPr="005F60A7">
        <w:rPr>
          <w:rFonts w:ascii="Times New Roman" w:hAnsi="Times New Roman" w:cs="Times New Roman"/>
          <w:spacing w:val="-2"/>
          <w:sz w:val="24"/>
          <w:szCs w:val="24"/>
        </w:rPr>
        <w:t xml:space="preserve"> </w:t>
      </w:r>
      <w:r w:rsidRPr="005F60A7">
        <w:rPr>
          <w:rFonts w:ascii="Times New Roman" w:hAnsi="Times New Roman" w:cs="Times New Roman"/>
          <w:sz w:val="24"/>
          <w:szCs w:val="24"/>
        </w:rPr>
        <w:t>праці</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в</w:t>
      </w:r>
      <w:r w:rsidRPr="005F60A7">
        <w:rPr>
          <w:rFonts w:ascii="Times New Roman" w:hAnsi="Times New Roman" w:cs="Times New Roman"/>
          <w:spacing w:val="-2"/>
          <w:sz w:val="24"/>
          <w:szCs w:val="24"/>
        </w:rPr>
        <w:t xml:space="preserve"> </w:t>
      </w:r>
      <w:r w:rsidRPr="005F60A7">
        <w:rPr>
          <w:rFonts w:ascii="Times New Roman" w:hAnsi="Times New Roman" w:cs="Times New Roman"/>
          <w:sz w:val="24"/>
          <w:szCs w:val="24"/>
        </w:rPr>
        <w:t>плануванні</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трудової діяльності</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підприємств.</w:t>
      </w:r>
      <w:r w:rsidRPr="005F60A7">
        <w:rPr>
          <w:rFonts w:ascii="Times New Roman" w:hAnsi="Times New Roman" w:cs="Times New Roman"/>
          <w:spacing w:val="9"/>
          <w:sz w:val="24"/>
          <w:szCs w:val="24"/>
        </w:rPr>
        <w:t xml:space="preserve"> </w:t>
      </w:r>
      <w:r w:rsidRPr="005F60A7">
        <w:rPr>
          <w:rFonts w:ascii="Times New Roman" w:hAnsi="Times New Roman" w:cs="Times New Roman"/>
          <w:i/>
          <w:sz w:val="24"/>
          <w:szCs w:val="24"/>
        </w:rPr>
        <w:t>Вісник</w:t>
      </w:r>
      <w:r w:rsidRPr="005F60A7">
        <w:rPr>
          <w:rFonts w:ascii="Times New Roman" w:hAnsi="Times New Roman" w:cs="Times New Roman"/>
          <w:i/>
          <w:spacing w:val="-57"/>
          <w:sz w:val="24"/>
          <w:szCs w:val="24"/>
        </w:rPr>
        <w:t xml:space="preserve"> </w:t>
      </w:r>
      <w:r w:rsidRPr="005F60A7">
        <w:rPr>
          <w:rFonts w:ascii="Times New Roman" w:hAnsi="Times New Roman" w:cs="Times New Roman"/>
          <w:i/>
          <w:sz w:val="24"/>
          <w:szCs w:val="24"/>
        </w:rPr>
        <w:t>Хмельницького</w:t>
      </w:r>
      <w:r w:rsidRPr="005F60A7">
        <w:rPr>
          <w:rFonts w:ascii="Times New Roman" w:hAnsi="Times New Roman" w:cs="Times New Roman"/>
          <w:i/>
          <w:spacing w:val="-1"/>
          <w:sz w:val="24"/>
          <w:szCs w:val="24"/>
        </w:rPr>
        <w:t xml:space="preserve"> </w:t>
      </w:r>
      <w:r w:rsidRPr="005F60A7">
        <w:rPr>
          <w:rFonts w:ascii="Times New Roman" w:hAnsi="Times New Roman" w:cs="Times New Roman"/>
          <w:i/>
          <w:sz w:val="24"/>
          <w:szCs w:val="24"/>
        </w:rPr>
        <w:t>національного університету</w:t>
      </w:r>
      <w:r w:rsidRPr="005F60A7">
        <w:rPr>
          <w:rFonts w:ascii="Times New Roman" w:hAnsi="Times New Roman" w:cs="Times New Roman"/>
          <w:sz w:val="24"/>
          <w:szCs w:val="24"/>
        </w:rPr>
        <w:t>. 2019. №</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4.</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Т. 1. С. 19–22.</w:t>
      </w:r>
    </w:p>
    <w:p w:rsidR="001A6530" w:rsidRPr="005F60A7" w:rsidRDefault="003A48F8" w:rsidP="00983980">
      <w:pPr>
        <w:pStyle w:val="a6"/>
        <w:widowControl w:val="0"/>
        <w:numPr>
          <w:ilvl w:val="0"/>
          <w:numId w:val="2"/>
        </w:numPr>
        <w:tabs>
          <w:tab w:val="left" w:pos="993"/>
        </w:tabs>
        <w:autoSpaceDE w:val="0"/>
        <w:autoSpaceDN w:val="0"/>
        <w:spacing w:after="0" w:line="240" w:lineRule="auto"/>
        <w:ind w:left="0" w:firstLine="709"/>
        <w:jc w:val="both"/>
        <w:rPr>
          <w:rFonts w:ascii="Times New Roman" w:hAnsi="Times New Roman" w:cs="Times New Roman"/>
          <w:b/>
          <w:sz w:val="24"/>
          <w:szCs w:val="24"/>
        </w:rPr>
      </w:pPr>
      <w:r w:rsidRPr="005F60A7">
        <w:rPr>
          <w:rFonts w:ascii="Times New Roman" w:hAnsi="Times New Roman" w:cs="Times New Roman"/>
          <w:sz w:val="24"/>
          <w:szCs w:val="24"/>
          <w:shd w:val="clear" w:color="auto" w:fill="FFFFFF"/>
        </w:rPr>
        <w:t>Герасименко А.</w:t>
      </w:r>
      <w:r w:rsidR="001A6530" w:rsidRPr="005F60A7">
        <w:rPr>
          <w:rFonts w:ascii="Times New Roman" w:hAnsi="Times New Roman" w:cs="Times New Roman"/>
          <w:sz w:val="24"/>
          <w:szCs w:val="24"/>
          <w:shd w:val="clear" w:color="auto" w:fill="FFFFFF"/>
        </w:rPr>
        <w:t xml:space="preserve">В. </w:t>
      </w:r>
      <w:r w:rsidRPr="005F60A7">
        <w:rPr>
          <w:rFonts w:ascii="Times New Roman" w:hAnsi="Times New Roman" w:cs="Times New Roman"/>
          <w:sz w:val="24"/>
          <w:szCs w:val="24"/>
          <w:shd w:val="clear" w:color="auto" w:fill="FFFFFF"/>
        </w:rPr>
        <w:t xml:space="preserve">Сучасний стан організації праці та підвищення її продуктивності для </w:t>
      </w:r>
      <w:proofErr w:type="spellStart"/>
      <w:r w:rsidRPr="005F60A7">
        <w:rPr>
          <w:rFonts w:ascii="Times New Roman" w:hAnsi="Times New Roman" w:cs="Times New Roman"/>
          <w:sz w:val="24"/>
          <w:szCs w:val="24"/>
          <w:shd w:val="clear" w:color="auto" w:fill="FFFFFF"/>
        </w:rPr>
        <w:t>субʼєктів</w:t>
      </w:r>
      <w:proofErr w:type="spellEnd"/>
      <w:r w:rsidRPr="005F60A7">
        <w:rPr>
          <w:rFonts w:ascii="Times New Roman" w:hAnsi="Times New Roman" w:cs="Times New Roman"/>
          <w:sz w:val="24"/>
          <w:szCs w:val="24"/>
          <w:shd w:val="clear" w:color="auto" w:fill="FFFFFF"/>
        </w:rPr>
        <w:t xml:space="preserve"> аграрного бізнесу.</w:t>
      </w:r>
      <w:r w:rsidR="001A6530" w:rsidRPr="005F60A7">
        <w:rPr>
          <w:rFonts w:ascii="Times New Roman" w:hAnsi="Times New Roman" w:cs="Times New Roman"/>
          <w:sz w:val="24"/>
          <w:szCs w:val="24"/>
          <w:shd w:val="clear" w:color="auto" w:fill="FFFFFF"/>
        </w:rPr>
        <w:t> </w:t>
      </w:r>
      <w:r w:rsidR="001A6530" w:rsidRPr="005F60A7">
        <w:rPr>
          <w:rFonts w:ascii="Times New Roman" w:hAnsi="Times New Roman" w:cs="Times New Roman"/>
          <w:i/>
          <w:iCs/>
          <w:sz w:val="24"/>
          <w:szCs w:val="24"/>
          <w:shd w:val="clear" w:color="auto" w:fill="FFFFFF"/>
        </w:rPr>
        <w:t>Підприємництво і торгівля</w:t>
      </w:r>
      <w:r w:rsidRPr="005F60A7">
        <w:rPr>
          <w:rFonts w:ascii="Times New Roman" w:hAnsi="Times New Roman" w:cs="Times New Roman"/>
          <w:sz w:val="24"/>
          <w:szCs w:val="24"/>
          <w:shd w:val="clear" w:color="auto" w:fill="FFFFFF"/>
        </w:rPr>
        <w:t>. 2023. Вип.35.</w:t>
      </w:r>
      <w:r w:rsidR="001A6530" w:rsidRPr="005F60A7">
        <w:rPr>
          <w:rFonts w:ascii="Times New Roman" w:hAnsi="Times New Roman" w:cs="Times New Roman"/>
          <w:sz w:val="24"/>
          <w:szCs w:val="24"/>
          <w:shd w:val="clear" w:color="auto" w:fill="FFFFFF"/>
        </w:rPr>
        <w:t xml:space="preserve"> </w:t>
      </w:r>
      <w:r w:rsidRPr="005F60A7">
        <w:rPr>
          <w:rFonts w:ascii="Times New Roman" w:hAnsi="Times New Roman" w:cs="Times New Roman"/>
          <w:sz w:val="24"/>
          <w:szCs w:val="24"/>
          <w:shd w:val="clear" w:color="auto" w:fill="FFFFFF"/>
        </w:rPr>
        <w:t xml:space="preserve">С. </w:t>
      </w:r>
      <w:r w:rsidR="001A6530" w:rsidRPr="005F60A7">
        <w:rPr>
          <w:rFonts w:ascii="Times New Roman" w:hAnsi="Times New Roman" w:cs="Times New Roman"/>
          <w:sz w:val="24"/>
          <w:szCs w:val="24"/>
          <w:shd w:val="clear" w:color="auto" w:fill="FFFFFF"/>
        </w:rPr>
        <w:t xml:space="preserve">21-29. </w:t>
      </w:r>
      <w:r w:rsidRPr="005F60A7">
        <w:rPr>
          <w:rFonts w:ascii="Times New Roman" w:hAnsi="Times New Roman" w:cs="Times New Roman"/>
          <w:caps/>
          <w:sz w:val="24"/>
          <w:szCs w:val="24"/>
        </w:rPr>
        <w:t>doi:</w:t>
      </w:r>
      <w:r w:rsidRPr="005F60A7">
        <w:rPr>
          <w:rFonts w:ascii="Times New Roman" w:hAnsi="Times New Roman" w:cs="Times New Roman"/>
          <w:sz w:val="24"/>
          <w:szCs w:val="24"/>
        </w:rPr>
        <w:t xml:space="preserve"> </w:t>
      </w:r>
      <w:r w:rsidR="001A6530" w:rsidRPr="005F60A7">
        <w:rPr>
          <w:rFonts w:ascii="Times New Roman" w:hAnsi="Times New Roman" w:cs="Times New Roman"/>
          <w:sz w:val="24"/>
          <w:szCs w:val="24"/>
          <w:shd w:val="clear" w:color="auto" w:fill="FFFFFF"/>
        </w:rPr>
        <w:t>10.32782/2522-1256-2023-35-03</w:t>
      </w:r>
    </w:p>
    <w:p w:rsidR="001A6530" w:rsidRPr="005F60A7" w:rsidRDefault="003A48F8" w:rsidP="00983980">
      <w:pPr>
        <w:pStyle w:val="a6"/>
        <w:widowControl w:val="0"/>
        <w:numPr>
          <w:ilvl w:val="0"/>
          <w:numId w:val="2"/>
        </w:numPr>
        <w:tabs>
          <w:tab w:val="left" w:pos="993"/>
        </w:tabs>
        <w:autoSpaceDE w:val="0"/>
        <w:autoSpaceDN w:val="0"/>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Драган О., </w:t>
      </w:r>
      <w:proofErr w:type="spellStart"/>
      <w:r w:rsidRPr="005F60A7">
        <w:rPr>
          <w:rFonts w:ascii="Times New Roman" w:hAnsi="Times New Roman" w:cs="Times New Roman"/>
          <w:sz w:val="24"/>
          <w:szCs w:val="24"/>
        </w:rPr>
        <w:t>Бергер</w:t>
      </w:r>
      <w:proofErr w:type="spellEnd"/>
      <w:r w:rsidRPr="005F60A7">
        <w:rPr>
          <w:rFonts w:ascii="Times New Roman" w:hAnsi="Times New Roman" w:cs="Times New Roman"/>
          <w:sz w:val="24"/>
          <w:szCs w:val="24"/>
        </w:rPr>
        <w:t xml:space="preserve"> А. Організація і нормування праці за принципами соціально-економічної безпеки на підприємствах харчової промисловості</w:t>
      </w:r>
      <w:r w:rsidR="001A6530" w:rsidRPr="005F60A7">
        <w:rPr>
          <w:rFonts w:ascii="Times New Roman" w:hAnsi="Times New Roman" w:cs="Times New Roman"/>
          <w:sz w:val="24"/>
          <w:szCs w:val="24"/>
        </w:rPr>
        <w:t>. </w:t>
      </w:r>
      <w:r w:rsidR="001A6530" w:rsidRPr="005F60A7">
        <w:rPr>
          <w:rFonts w:ascii="Times New Roman" w:hAnsi="Times New Roman" w:cs="Times New Roman"/>
          <w:i/>
          <w:iCs/>
          <w:sz w:val="24"/>
          <w:szCs w:val="24"/>
        </w:rPr>
        <w:t>Економіка та суспільство</w:t>
      </w:r>
      <w:r w:rsidRPr="005F60A7">
        <w:rPr>
          <w:rFonts w:ascii="Times New Roman" w:hAnsi="Times New Roman" w:cs="Times New Roman"/>
          <w:sz w:val="24"/>
          <w:szCs w:val="24"/>
        </w:rPr>
        <w:t>. 2021. Вип. 27</w:t>
      </w:r>
      <w:r w:rsidR="001A6530" w:rsidRPr="005F60A7">
        <w:rPr>
          <w:rFonts w:ascii="Times New Roman" w:hAnsi="Times New Roman" w:cs="Times New Roman"/>
          <w:sz w:val="24"/>
          <w:szCs w:val="24"/>
        </w:rPr>
        <w:t xml:space="preserve">. </w:t>
      </w:r>
      <w:hyperlink r:id="rId12" w:history="1">
        <w:r w:rsidRPr="005F60A7">
          <w:rPr>
            <w:rFonts w:ascii="Times New Roman" w:hAnsi="Times New Roman" w:cs="Times New Roman"/>
            <w:caps/>
            <w:sz w:val="24"/>
            <w:szCs w:val="24"/>
          </w:rPr>
          <w:t xml:space="preserve"> doi:</w:t>
        </w:r>
        <w:r w:rsidRPr="005F60A7">
          <w:rPr>
            <w:rFonts w:ascii="Times New Roman" w:hAnsi="Times New Roman" w:cs="Times New Roman"/>
            <w:sz w:val="24"/>
            <w:szCs w:val="24"/>
          </w:rPr>
          <w:t xml:space="preserve"> </w:t>
        </w:r>
        <w:r w:rsidR="001A6530" w:rsidRPr="005F60A7">
          <w:rPr>
            <w:rStyle w:val="a3"/>
            <w:rFonts w:ascii="Times New Roman" w:hAnsi="Times New Roman" w:cs="Times New Roman"/>
            <w:color w:val="auto"/>
            <w:position w:val="0"/>
            <w:sz w:val="24"/>
            <w:szCs w:val="24"/>
            <w:u w:val="none"/>
          </w:rPr>
          <w:t>10.32782/2524-0072/2021-27-1</w:t>
        </w:r>
      </w:hyperlink>
    </w:p>
    <w:p w:rsidR="001A6530" w:rsidRPr="005F60A7" w:rsidRDefault="003A48F8" w:rsidP="00983980">
      <w:pPr>
        <w:pStyle w:val="a6"/>
        <w:widowControl w:val="0"/>
        <w:numPr>
          <w:ilvl w:val="0"/>
          <w:numId w:val="2"/>
        </w:numPr>
        <w:tabs>
          <w:tab w:val="left" w:pos="0"/>
          <w:tab w:val="left" w:pos="993"/>
          <w:tab w:val="left" w:pos="1134"/>
          <w:tab w:val="left" w:pos="1650"/>
        </w:tabs>
        <w:autoSpaceDE w:val="0"/>
        <w:autoSpaceDN w:val="0"/>
        <w:spacing w:after="0" w:line="240" w:lineRule="auto"/>
        <w:ind w:left="0" w:firstLine="709"/>
        <w:jc w:val="both"/>
        <w:rPr>
          <w:rFonts w:ascii="Times New Roman" w:hAnsi="Times New Roman" w:cs="Times New Roman"/>
          <w:sz w:val="24"/>
          <w:szCs w:val="24"/>
        </w:rPr>
      </w:pPr>
      <w:proofErr w:type="spellStart"/>
      <w:r w:rsidRPr="005F60A7">
        <w:rPr>
          <w:rFonts w:ascii="Times New Roman" w:hAnsi="Times New Roman" w:cs="Times New Roman"/>
          <w:sz w:val="24"/>
          <w:szCs w:val="24"/>
        </w:rPr>
        <w:t>Кваско</w:t>
      </w:r>
      <w:proofErr w:type="spellEnd"/>
      <w:r w:rsidRPr="005F60A7">
        <w:rPr>
          <w:rFonts w:ascii="Times New Roman" w:hAnsi="Times New Roman" w:cs="Times New Roman"/>
          <w:sz w:val="24"/>
          <w:szCs w:val="24"/>
        </w:rPr>
        <w:t xml:space="preserve"> А.В., Григорова З.</w:t>
      </w:r>
      <w:r w:rsidR="001A6530" w:rsidRPr="005F60A7">
        <w:rPr>
          <w:rFonts w:ascii="Times New Roman" w:hAnsi="Times New Roman" w:cs="Times New Roman"/>
          <w:sz w:val="24"/>
          <w:szCs w:val="24"/>
        </w:rPr>
        <w:t xml:space="preserve">В. Управління ефективним використанням робочого часу. </w:t>
      </w:r>
      <w:r w:rsidR="001A6530" w:rsidRPr="005F60A7">
        <w:rPr>
          <w:rFonts w:ascii="Times New Roman" w:hAnsi="Times New Roman" w:cs="Times New Roman"/>
          <w:i/>
          <w:sz w:val="24"/>
          <w:szCs w:val="24"/>
        </w:rPr>
        <w:t>Науковий вісник Херсонського державного університету. Серія «Економічні науки».</w:t>
      </w:r>
      <w:r w:rsidR="001A6530" w:rsidRPr="005F60A7">
        <w:rPr>
          <w:rFonts w:ascii="Times New Roman" w:hAnsi="Times New Roman" w:cs="Times New Roman"/>
          <w:sz w:val="24"/>
          <w:szCs w:val="24"/>
        </w:rPr>
        <w:t xml:space="preserve"> 2022. Вип.</w:t>
      </w:r>
      <w:r w:rsidRPr="005F60A7">
        <w:rPr>
          <w:rFonts w:ascii="Times New Roman" w:hAnsi="Times New Roman" w:cs="Times New Roman"/>
          <w:sz w:val="24"/>
          <w:szCs w:val="24"/>
        </w:rPr>
        <w:t xml:space="preserve"> </w:t>
      </w:r>
      <w:r w:rsidR="001A6530" w:rsidRPr="005F60A7">
        <w:rPr>
          <w:rFonts w:ascii="Times New Roman" w:hAnsi="Times New Roman" w:cs="Times New Roman"/>
          <w:sz w:val="24"/>
          <w:szCs w:val="24"/>
        </w:rPr>
        <w:t>45.</w:t>
      </w:r>
      <w:r w:rsidRPr="005F60A7">
        <w:rPr>
          <w:rFonts w:ascii="Times New Roman" w:hAnsi="Times New Roman" w:cs="Times New Roman"/>
          <w:sz w:val="24"/>
          <w:szCs w:val="24"/>
        </w:rPr>
        <w:t xml:space="preserve"> </w:t>
      </w:r>
      <w:r w:rsidR="001A6530" w:rsidRPr="005F60A7">
        <w:rPr>
          <w:rFonts w:ascii="Times New Roman" w:hAnsi="Times New Roman" w:cs="Times New Roman"/>
          <w:sz w:val="24"/>
          <w:szCs w:val="24"/>
        </w:rPr>
        <w:t>С.</w:t>
      </w:r>
      <w:r w:rsidRPr="005F60A7">
        <w:rPr>
          <w:rFonts w:ascii="Times New Roman" w:hAnsi="Times New Roman" w:cs="Times New Roman"/>
          <w:sz w:val="24"/>
          <w:szCs w:val="24"/>
        </w:rPr>
        <w:t xml:space="preserve"> 22-</w:t>
      </w:r>
      <w:r w:rsidR="001A6530" w:rsidRPr="005F60A7">
        <w:rPr>
          <w:rFonts w:ascii="Times New Roman" w:hAnsi="Times New Roman" w:cs="Times New Roman"/>
          <w:sz w:val="24"/>
          <w:szCs w:val="24"/>
        </w:rPr>
        <w:t>29.</w:t>
      </w:r>
    </w:p>
    <w:p w:rsidR="001A6530" w:rsidRPr="005F60A7" w:rsidRDefault="001A6530" w:rsidP="00983980">
      <w:pPr>
        <w:pStyle w:val="a6"/>
        <w:widowControl w:val="0"/>
        <w:numPr>
          <w:ilvl w:val="0"/>
          <w:numId w:val="2"/>
        </w:numPr>
        <w:tabs>
          <w:tab w:val="left" w:pos="0"/>
          <w:tab w:val="left" w:pos="993"/>
          <w:tab w:val="left" w:pos="1134"/>
          <w:tab w:val="left" w:pos="1650"/>
        </w:tabs>
        <w:autoSpaceDE w:val="0"/>
        <w:autoSpaceDN w:val="0"/>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Кифяк В.І., Тодорюк С.І., Борис Р.Р. Імплементація сучасних підходів нормування</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 xml:space="preserve">робочого часу на підприємствах. </w:t>
      </w:r>
      <w:r w:rsidRPr="005F60A7">
        <w:rPr>
          <w:rFonts w:ascii="Times New Roman" w:hAnsi="Times New Roman" w:cs="Times New Roman"/>
          <w:i/>
          <w:sz w:val="24"/>
          <w:szCs w:val="24"/>
        </w:rPr>
        <w:t xml:space="preserve">Ефективна економіка. </w:t>
      </w:r>
      <w:r w:rsidRPr="005F60A7">
        <w:rPr>
          <w:rFonts w:ascii="Times New Roman" w:hAnsi="Times New Roman" w:cs="Times New Roman"/>
          <w:sz w:val="24"/>
          <w:szCs w:val="24"/>
        </w:rPr>
        <w:t>2020. №1. DOI: 10.32702/2307-2105-</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2020.1.50.</w:t>
      </w:r>
    </w:p>
    <w:p w:rsidR="001A6530" w:rsidRPr="005F60A7" w:rsidRDefault="003A48F8" w:rsidP="00983980">
      <w:pPr>
        <w:pStyle w:val="a6"/>
        <w:widowControl w:val="0"/>
        <w:numPr>
          <w:ilvl w:val="0"/>
          <w:numId w:val="2"/>
        </w:numPr>
        <w:tabs>
          <w:tab w:val="left" w:pos="993"/>
        </w:tabs>
        <w:autoSpaceDE w:val="0"/>
        <w:autoSpaceDN w:val="0"/>
        <w:spacing w:after="0" w:line="240" w:lineRule="auto"/>
        <w:ind w:left="0" w:firstLine="709"/>
        <w:jc w:val="both"/>
        <w:rPr>
          <w:rFonts w:ascii="Times New Roman" w:hAnsi="Times New Roman" w:cs="Times New Roman"/>
          <w:b/>
          <w:sz w:val="24"/>
          <w:szCs w:val="24"/>
        </w:rPr>
      </w:pPr>
      <w:proofErr w:type="spellStart"/>
      <w:r w:rsidRPr="005F60A7">
        <w:rPr>
          <w:rFonts w:ascii="Times New Roman" w:hAnsi="Times New Roman" w:cs="Times New Roman"/>
          <w:sz w:val="24"/>
          <w:szCs w:val="24"/>
          <w:shd w:val="clear" w:color="auto" w:fill="FFFFFF"/>
        </w:rPr>
        <w:t>Клемпарський</w:t>
      </w:r>
      <w:proofErr w:type="spellEnd"/>
      <w:r w:rsidRPr="005F60A7">
        <w:rPr>
          <w:rFonts w:ascii="Times New Roman" w:hAnsi="Times New Roman" w:cs="Times New Roman"/>
          <w:sz w:val="24"/>
          <w:szCs w:val="24"/>
          <w:shd w:val="clear" w:color="auto" w:fill="FFFFFF"/>
        </w:rPr>
        <w:t xml:space="preserve"> М.М., </w:t>
      </w:r>
      <w:proofErr w:type="spellStart"/>
      <w:r w:rsidRPr="005F60A7">
        <w:rPr>
          <w:rFonts w:ascii="Times New Roman" w:hAnsi="Times New Roman" w:cs="Times New Roman"/>
          <w:sz w:val="24"/>
          <w:szCs w:val="24"/>
          <w:shd w:val="clear" w:color="auto" w:fill="FFFFFF"/>
        </w:rPr>
        <w:t>Назимко</w:t>
      </w:r>
      <w:proofErr w:type="spellEnd"/>
      <w:r w:rsidRPr="005F60A7">
        <w:rPr>
          <w:rFonts w:ascii="Times New Roman" w:hAnsi="Times New Roman" w:cs="Times New Roman"/>
          <w:sz w:val="24"/>
          <w:szCs w:val="24"/>
          <w:shd w:val="clear" w:color="auto" w:fill="FFFFFF"/>
        </w:rPr>
        <w:t xml:space="preserve"> О.В</w:t>
      </w:r>
      <w:r w:rsidR="001A6530" w:rsidRPr="005F60A7">
        <w:rPr>
          <w:rFonts w:ascii="Times New Roman" w:hAnsi="Times New Roman" w:cs="Times New Roman"/>
          <w:sz w:val="24"/>
          <w:szCs w:val="24"/>
          <w:shd w:val="clear" w:color="auto" w:fill="FFFFFF"/>
        </w:rPr>
        <w:t>.</w:t>
      </w:r>
      <w:r w:rsidRPr="005F60A7">
        <w:rPr>
          <w:rFonts w:ascii="Times New Roman" w:hAnsi="Times New Roman" w:cs="Times New Roman"/>
          <w:sz w:val="24"/>
          <w:szCs w:val="24"/>
          <w:shd w:val="clear" w:color="auto" w:fill="FFFFFF"/>
        </w:rPr>
        <w:t xml:space="preserve"> Правове регулювання праці неповнолітніх.</w:t>
      </w:r>
      <w:r w:rsidR="001A6530" w:rsidRPr="005F60A7">
        <w:rPr>
          <w:rFonts w:ascii="Times New Roman" w:hAnsi="Times New Roman" w:cs="Times New Roman"/>
          <w:sz w:val="24"/>
          <w:szCs w:val="24"/>
          <w:shd w:val="clear" w:color="auto" w:fill="FFFFFF"/>
        </w:rPr>
        <w:t> </w:t>
      </w:r>
      <w:r w:rsidR="001A6530" w:rsidRPr="005F60A7">
        <w:rPr>
          <w:rFonts w:ascii="Times New Roman" w:hAnsi="Times New Roman" w:cs="Times New Roman"/>
          <w:i/>
          <w:iCs/>
          <w:sz w:val="24"/>
          <w:szCs w:val="24"/>
          <w:shd w:val="clear" w:color="auto" w:fill="FFFFFF"/>
        </w:rPr>
        <w:t>Правовий часопис Донбасу</w:t>
      </w:r>
      <w:r w:rsidRPr="005F60A7">
        <w:rPr>
          <w:rFonts w:ascii="Times New Roman" w:hAnsi="Times New Roman" w:cs="Times New Roman"/>
          <w:sz w:val="24"/>
          <w:szCs w:val="24"/>
          <w:shd w:val="clear" w:color="auto" w:fill="FFFFFF"/>
        </w:rPr>
        <w:t>. 2024. №2.</w:t>
      </w:r>
      <w:r w:rsidR="001A6530" w:rsidRPr="005F60A7">
        <w:rPr>
          <w:rFonts w:ascii="Times New Roman" w:hAnsi="Times New Roman" w:cs="Times New Roman"/>
          <w:sz w:val="24"/>
          <w:szCs w:val="24"/>
          <w:shd w:val="clear" w:color="auto" w:fill="FFFFFF"/>
        </w:rPr>
        <w:t xml:space="preserve"> </w:t>
      </w:r>
      <w:r w:rsidRPr="005F60A7">
        <w:rPr>
          <w:rFonts w:ascii="Times New Roman" w:hAnsi="Times New Roman" w:cs="Times New Roman"/>
          <w:sz w:val="24"/>
          <w:szCs w:val="24"/>
          <w:shd w:val="clear" w:color="auto" w:fill="FFFFFF"/>
        </w:rPr>
        <w:t>С. 18-</w:t>
      </w:r>
      <w:r w:rsidR="001A6530" w:rsidRPr="005F60A7">
        <w:rPr>
          <w:rFonts w:ascii="Times New Roman" w:hAnsi="Times New Roman" w:cs="Times New Roman"/>
          <w:sz w:val="24"/>
          <w:szCs w:val="24"/>
          <w:shd w:val="clear" w:color="auto" w:fill="FFFFFF"/>
        </w:rPr>
        <w:t xml:space="preserve">22. </w:t>
      </w:r>
      <w:r w:rsidRPr="005F60A7">
        <w:rPr>
          <w:rFonts w:ascii="Times New Roman" w:hAnsi="Times New Roman" w:cs="Times New Roman"/>
          <w:caps/>
          <w:sz w:val="24"/>
          <w:szCs w:val="24"/>
        </w:rPr>
        <w:t>doi:</w:t>
      </w:r>
      <w:r w:rsidRPr="005F60A7">
        <w:rPr>
          <w:rFonts w:ascii="Times New Roman" w:hAnsi="Times New Roman" w:cs="Times New Roman"/>
          <w:sz w:val="24"/>
          <w:szCs w:val="24"/>
        </w:rPr>
        <w:t xml:space="preserve"> </w:t>
      </w:r>
      <w:r w:rsidR="001A6530" w:rsidRPr="005F60A7">
        <w:rPr>
          <w:rFonts w:ascii="Times New Roman" w:hAnsi="Times New Roman" w:cs="Times New Roman"/>
          <w:sz w:val="24"/>
          <w:szCs w:val="24"/>
          <w:shd w:val="clear" w:color="auto" w:fill="FFFFFF"/>
        </w:rPr>
        <w:t>10.32782/2523-4269-2023-83-18-22</w:t>
      </w:r>
    </w:p>
    <w:p w:rsidR="001A6530" w:rsidRPr="005F60A7" w:rsidRDefault="001A6530" w:rsidP="00983980">
      <w:pPr>
        <w:pStyle w:val="a6"/>
        <w:widowControl w:val="0"/>
        <w:numPr>
          <w:ilvl w:val="0"/>
          <w:numId w:val="2"/>
        </w:numPr>
        <w:tabs>
          <w:tab w:val="left" w:pos="0"/>
          <w:tab w:val="left" w:pos="993"/>
          <w:tab w:val="left" w:pos="1134"/>
          <w:tab w:val="left" w:pos="1649"/>
          <w:tab w:val="left" w:pos="1650"/>
        </w:tabs>
        <w:autoSpaceDE w:val="0"/>
        <w:autoSpaceDN w:val="0"/>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Ковальова</w:t>
      </w:r>
      <w:r w:rsidRPr="005F60A7">
        <w:rPr>
          <w:rFonts w:ascii="Times New Roman" w:hAnsi="Times New Roman" w:cs="Times New Roman"/>
          <w:spacing w:val="13"/>
          <w:sz w:val="24"/>
          <w:szCs w:val="24"/>
        </w:rPr>
        <w:t xml:space="preserve"> </w:t>
      </w:r>
      <w:r w:rsidRPr="005F60A7">
        <w:rPr>
          <w:rFonts w:ascii="Times New Roman" w:hAnsi="Times New Roman" w:cs="Times New Roman"/>
          <w:sz w:val="24"/>
          <w:szCs w:val="24"/>
        </w:rPr>
        <w:t>О.</w:t>
      </w:r>
      <w:r w:rsidRPr="005F60A7">
        <w:rPr>
          <w:rFonts w:ascii="Times New Roman" w:hAnsi="Times New Roman" w:cs="Times New Roman"/>
          <w:spacing w:val="15"/>
          <w:sz w:val="24"/>
          <w:szCs w:val="24"/>
        </w:rPr>
        <w:t xml:space="preserve"> </w:t>
      </w:r>
      <w:r w:rsidRPr="005F60A7">
        <w:rPr>
          <w:rFonts w:ascii="Times New Roman" w:hAnsi="Times New Roman" w:cs="Times New Roman"/>
          <w:sz w:val="24"/>
          <w:szCs w:val="24"/>
        </w:rPr>
        <w:t>Роль</w:t>
      </w:r>
      <w:r w:rsidRPr="005F60A7">
        <w:rPr>
          <w:rFonts w:ascii="Times New Roman" w:hAnsi="Times New Roman" w:cs="Times New Roman"/>
          <w:spacing w:val="14"/>
          <w:sz w:val="24"/>
          <w:szCs w:val="24"/>
        </w:rPr>
        <w:t xml:space="preserve"> </w:t>
      </w:r>
      <w:r w:rsidRPr="005F60A7">
        <w:rPr>
          <w:rFonts w:ascii="Times New Roman" w:hAnsi="Times New Roman" w:cs="Times New Roman"/>
          <w:sz w:val="24"/>
          <w:szCs w:val="24"/>
        </w:rPr>
        <w:t>нормування</w:t>
      </w:r>
      <w:r w:rsidRPr="005F60A7">
        <w:rPr>
          <w:rFonts w:ascii="Times New Roman" w:hAnsi="Times New Roman" w:cs="Times New Roman"/>
          <w:spacing w:val="13"/>
          <w:sz w:val="24"/>
          <w:szCs w:val="24"/>
        </w:rPr>
        <w:t xml:space="preserve"> </w:t>
      </w:r>
      <w:r w:rsidRPr="005F60A7">
        <w:rPr>
          <w:rFonts w:ascii="Times New Roman" w:hAnsi="Times New Roman" w:cs="Times New Roman"/>
          <w:sz w:val="24"/>
          <w:szCs w:val="24"/>
        </w:rPr>
        <w:t>праці</w:t>
      </w:r>
      <w:r w:rsidRPr="005F60A7">
        <w:rPr>
          <w:rFonts w:ascii="Times New Roman" w:hAnsi="Times New Roman" w:cs="Times New Roman"/>
          <w:spacing w:val="14"/>
          <w:sz w:val="24"/>
          <w:szCs w:val="24"/>
        </w:rPr>
        <w:t xml:space="preserve"> </w:t>
      </w:r>
      <w:r w:rsidRPr="005F60A7">
        <w:rPr>
          <w:rFonts w:ascii="Times New Roman" w:hAnsi="Times New Roman" w:cs="Times New Roman"/>
          <w:sz w:val="24"/>
          <w:szCs w:val="24"/>
        </w:rPr>
        <w:t>в</w:t>
      </w:r>
      <w:r w:rsidRPr="005F60A7">
        <w:rPr>
          <w:rFonts w:ascii="Times New Roman" w:hAnsi="Times New Roman" w:cs="Times New Roman"/>
          <w:spacing w:val="13"/>
          <w:sz w:val="24"/>
          <w:szCs w:val="24"/>
        </w:rPr>
        <w:t xml:space="preserve"> </w:t>
      </w:r>
      <w:r w:rsidRPr="005F60A7">
        <w:rPr>
          <w:rFonts w:ascii="Times New Roman" w:hAnsi="Times New Roman" w:cs="Times New Roman"/>
          <w:sz w:val="24"/>
          <w:szCs w:val="24"/>
        </w:rPr>
        <w:t>системі</w:t>
      </w:r>
      <w:r w:rsidRPr="005F60A7">
        <w:rPr>
          <w:rFonts w:ascii="Times New Roman" w:hAnsi="Times New Roman" w:cs="Times New Roman"/>
          <w:spacing w:val="18"/>
          <w:sz w:val="24"/>
          <w:szCs w:val="24"/>
        </w:rPr>
        <w:t xml:space="preserve"> </w:t>
      </w:r>
      <w:r w:rsidRPr="005F60A7">
        <w:rPr>
          <w:rFonts w:ascii="Times New Roman" w:hAnsi="Times New Roman" w:cs="Times New Roman"/>
          <w:sz w:val="24"/>
          <w:szCs w:val="24"/>
        </w:rPr>
        <w:t>управління</w:t>
      </w:r>
      <w:r w:rsidRPr="005F60A7">
        <w:rPr>
          <w:rFonts w:ascii="Times New Roman" w:hAnsi="Times New Roman" w:cs="Times New Roman"/>
          <w:spacing w:val="13"/>
          <w:sz w:val="24"/>
          <w:szCs w:val="24"/>
        </w:rPr>
        <w:t xml:space="preserve"> </w:t>
      </w:r>
      <w:r w:rsidRPr="005F60A7">
        <w:rPr>
          <w:rFonts w:ascii="Times New Roman" w:hAnsi="Times New Roman" w:cs="Times New Roman"/>
          <w:sz w:val="24"/>
          <w:szCs w:val="24"/>
        </w:rPr>
        <w:t>трудовим</w:t>
      </w:r>
      <w:r w:rsidRPr="005F60A7">
        <w:rPr>
          <w:rFonts w:ascii="Times New Roman" w:hAnsi="Times New Roman" w:cs="Times New Roman"/>
          <w:spacing w:val="-57"/>
          <w:sz w:val="24"/>
          <w:szCs w:val="24"/>
        </w:rPr>
        <w:t xml:space="preserve"> </w:t>
      </w:r>
      <w:r w:rsidRPr="005F60A7">
        <w:rPr>
          <w:rFonts w:ascii="Times New Roman" w:hAnsi="Times New Roman" w:cs="Times New Roman"/>
          <w:sz w:val="24"/>
          <w:szCs w:val="24"/>
        </w:rPr>
        <w:t>потенціалом.</w:t>
      </w:r>
      <w:r w:rsidRPr="005F60A7">
        <w:rPr>
          <w:rFonts w:ascii="Times New Roman" w:hAnsi="Times New Roman" w:cs="Times New Roman"/>
          <w:spacing w:val="-1"/>
          <w:sz w:val="24"/>
          <w:szCs w:val="24"/>
        </w:rPr>
        <w:t xml:space="preserve"> </w:t>
      </w:r>
      <w:r w:rsidRPr="005F60A7">
        <w:rPr>
          <w:rFonts w:ascii="Times New Roman" w:hAnsi="Times New Roman" w:cs="Times New Roman"/>
          <w:i/>
          <w:sz w:val="24"/>
          <w:szCs w:val="24"/>
        </w:rPr>
        <w:t>Економічний простір</w:t>
      </w:r>
      <w:r w:rsidRPr="005F60A7">
        <w:rPr>
          <w:rFonts w:ascii="Times New Roman" w:hAnsi="Times New Roman" w:cs="Times New Roman"/>
          <w:sz w:val="24"/>
          <w:szCs w:val="24"/>
        </w:rPr>
        <w:t>.</w:t>
      </w:r>
      <w:r w:rsidRPr="005F60A7">
        <w:rPr>
          <w:rFonts w:ascii="Times New Roman" w:hAnsi="Times New Roman" w:cs="Times New Roman"/>
          <w:spacing w:val="-1"/>
          <w:sz w:val="24"/>
          <w:szCs w:val="24"/>
        </w:rPr>
        <w:t xml:space="preserve"> </w:t>
      </w:r>
      <w:r w:rsidRPr="005F60A7">
        <w:rPr>
          <w:rFonts w:ascii="Times New Roman" w:hAnsi="Times New Roman" w:cs="Times New Roman"/>
          <w:sz w:val="24"/>
          <w:szCs w:val="24"/>
        </w:rPr>
        <w:t>2020. №153.</w:t>
      </w:r>
      <w:r w:rsidRPr="005F60A7">
        <w:rPr>
          <w:rFonts w:ascii="Times New Roman" w:hAnsi="Times New Roman" w:cs="Times New Roman"/>
          <w:spacing w:val="-1"/>
          <w:sz w:val="24"/>
          <w:szCs w:val="24"/>
        </w:rPr>
        <w:t xml:space="preserve"> </w:t>
      </w:r>
      <w:r w:rsidR="003A48F8" w:rsidRPr="005F60A7">
        <w:rPr>
          <w:rFonts w:ascii="Times New Roman" w:hAnsi="Times New Roman" w:cs="Times New Roman"/>
          <w:sz w:val="24"/>
          <w:szCs w:val="24"/>
        </w:rPr>
        <w:t>С</w:t>
      </w:r>
      <w:r w:rsidRPr="005F60A7">
        <w:rPr>
          <w:rFonts w:ascii="Times New Roman" w:hAnsi="Times New Roman" w:cs="Times New Roman"/>
          <w:sz w:val="24"/>
          <w:szCs w:val="24"/>
        </w:rPr>
        <w:t>. 61-64.</w:t>
      </w:r>
      <w:r w:rsidRPr="005F60A7">
        <w:rPr>
          <w:rFonts w:ascii="Times New Roman" w:hAnsi="Times New Roman" w:cs="Times New Roman"/>
          <w:spacing w:val="-1"/>
          <w:sz w:val="24"/>
          <w:szCs w:val="24"/>
        </w:rPr>
        <w:t xml:space="preserve"> </w:t>
      </w:r>
      <w:r w:rsidRPr="005F60A7">
        <w:rPr>
          <w:rFonts w:ascii="Times New Roman" w:hAnsi="Times New Roman" w:cs="Times New Roman"/>
          <w:caps/>
          <w:sz w:val="24"/>
          <w:szCs w:val="24"/>
        </w:rPr>
        <w:t>doi:</w:t>
      </w:r>
      <w:r w:rsidRPr="005F60A7">
        <w:rPr>
          <w:rFonts w:ascii="Times New Roman" w:hAnsi="Times New Roman" w:cs="Times New Roman"/>
          <w:sz w:val="24"/>
          <w:szCs w:val="24"/>
        </w:rPr>
        <w:t xml:space="preserve"> 10.32782/2224-6282/153-11.</w:t>
      </w:r>
    </w:p>
    <w:p w:rsidR="001A6530" w:rsidRPr="005F60A7" w:rsidRDefault="001A6530" w:rsidP="00983980">
      <w:pPr>
        <w:pStyle w:val="ae"/>
        <w:numPr>
          <w:ilvl w:val="0"/>
          <w:numId w:val="2"/>
        </w:numPr>
        <w:shd w:val="clear" w:color="auto" w:fill="FFFFFF"/>
        <w:tabs>
          <w:tab w:val="left" w:pos="993"/>
        </w:tabs>
        <w:spacing w:before="0" w:beforeAutospacing="0" w:after="0" w:afterAutospacing="0"/>
        <w:ind w:left="0" w:firstLine="709"/>
        <w:jc w:val="both"/>
      </w:pPr>
      <w:r w:rsidRPr="005F60A7">
        <w:t>Ковальова О.М. Роль нормування праці в системі управління трудовим потенціалом. Економічний простір. 2020. № 153. С. 61–64.</w:t>
      </w:r>
    </w:p>
    <w:p w:rsidR="00A8357B" w:rsidRPr="005F60A7" w:rsidRDefault="003A48F8" w:rsidP="00983980">
      <w:pPr>
        <w:pStyle w:val="a6"/>
        <w:widowControl w:val="0"/>
        <w:numPr>
          <w:ilvl w:val="0"/>
          <w:numId w:val="2"/>
        </w:numPr>
        <w:tabs>
          <w:tab w:val="left" w:pos="993"/>
        </w:tabs>
        <w:autoSpaceDE w:val="0"/>
        <w:autoSpaceDN w:val="0"/>
        <w:spacing w:after="0" w:line="240" w:lineRule="auto"/>
        <w:ind w:left="0" w:firstLine="709"/>
        <w:jc w:val="both"/>
        <w:rPr>
          <w:rFonts w:ascii="Times New Roman" w:hAnsi="Times New Roman" w:cs="Times New Roman"/>
          <w:sz w:val="24"/>
          <w:szCs w:val="24"/>
          <w:shd w:val="clear" w:color="auto" w:fill="FFFFFF"/>
        </w:rPr>
      </w:pPr>
      <w:proofErr w:type="spellStart"/>
      <w:r w:rsidRPr="005F60A7">
        <w:rPr>
          <w:rFonts w:ascii="Times New Roman" w:hAnsi="Times New Roman" w:cs="Times New Roman"/>
          <w:sz w:val="24"/>
          <w:szCs w:val="24"/>
          <w:shd w:val="clear" w:color="auto" w:fill="FFFFFF"/>
        </w:rPr>
        <w:t>Кучіна</w:t>
      </w:r>
      <w:proofErr w:type="spellEnd"/>
      <w:r w:rsidRPr="005F60A7">
        <w:rPr>
          <w:rFonts w:ascii="Times New Roman" w:hAnsi="Times New Roman" w:cs="Times New Roman"/>
          <w:sz w:val="24"/>
          <w:szCs w:val="24"/>
          <w:shd w:val="clear" w:color="auto" w:fill="FFFFFF"/>
        </w:rPr>
        <w:t xml:space="preserve"> С., </w:t>
      </w:r>
      <w:proofErr w:type="spellStart"/>
      <w:r w:rsidRPr="005F60A7">
        <w:rPr>
          <w:rFonts w:ascii="Times New Roman" w:hAnsi="Times New Roman" w:cs="Times New Roman"/>
          <w:sz w:val="24"/>
          <w:szCs w:val="24"/>
          <w:shd w:val="clear" w:color="auto" w:fill="FFFFFF"/>
        </w:rPr>
        <w:t>Гаврись</w:t>
      </w:r>
      <w:proofErr w:type="spellEnd"/>
      <w:r w:rsidRPr="005F60A7">
        <w:rPr>
          <w:rFonts w:ascii="Times New Roman" w:hAnsi="Times New Roman" w:cs="Times New Roman"/>
          <w:sz w:val="24"/>
          <w:szCs w:val="24"/>
          <w:shd w:val="clear" w:color="auto" w:fill="FFFFFF"/>
        </w:rPr>
        <w:t xml:space="preserve"> О. Норми витрат праці та їх характеристика. </w:t>
      </w:r>
      <w:r w:rsidR="001A6530" w:rsidRPr="005F60A7">
        <w:rPr>
          <w:rFonts w:ascii="Times New Roman" w:hAnsi="Times New Roman" w:cs="Times New Roman"/>
          <w:i/>
          <w:iCs/>
          <w:sz w:val="24"/>
          <w:szCs w:val="24"/>
          <w:shd w:val="clear" w:color="auto" w:fill="FFFFFF"/>
        </w:rPr>
        <w:t>Вісник Національного технічного університету "Харківський політехнічний інститут" (економічні науки)</w:t>
      </w:r>
      <w:r w:rsidRPr="005F60A7">
        <w:rPr>
          <w:rFonts w:ascii="Times New Roman" w:hAnsi="Times New Roman" w:cs="Times New Roman"/>
          <w:sz w:val="24"/>
          <w:szCs w:val="24"/>
          <w:shd w:val="clear" w:color="auto" w:fill="FFFFFF"/>
        </w:rPr>
        <w:t>. 2022. №2.</w:t>
      </w:r>
      <w:r w:rsidR="001A6530" w:rsidRPr="005F60A7">
        <w:rPr>
          <w:rFonts w:ascii="Times New Roman" w:hAnsi="Times New Roman" w:cs="Times New Roman"/>
          <w:sz w:val="24"/>
          <w:szCs w:val="24"/>
          <w:shd w:val="clear" w:color="auto" w:fill="FFFFFF"/>
        </w:rPr>
        <w:t xml:space="preserve"> </w:t>
      </w:r>
      <w:r w:rsidRPr="005F60A7">
        <w:rPr>
          <w:rFonts w:ascii="Times New Roman" w:hAnsi="Times New Roman" w:cs="Times New Roman"/>
          <w:sz w:val="24"/>
          <w:szCs w:val="24"/>
          <w:shd w:val="clear" w:color="auto" w:fill="FFFFFF"/>
        </w:rPr>
        <w:t>С. 33-</w:t>
      </w:r>
      <w:r w:rsidR="001A6530" w:rsidRPr="005F60A7">
        <w:rPr>
          <w:rFonts w:ascii="Times New Roman" w:hAnsi="Times New Roman" w:cs="Times New Roman"/>
          <w:sz w:val="24"/>
          <w:szCs w:val="24"/>
          <w:shd w:val="clear" w:color="auto" w:fill="FFFFFF"/>
        </w:rPr>
        <w:t xml:space="preserve">37. </w:t>
      </w:r>
      <w:hyperlink r:id="rId13" w:history="1">
        <w:r w:rsidRPr="005F60A7">
          <w:rPr>
            <w:rFonts w:ascii="Times New Roman" w:hAnsi="Times New Roman" w:cs="Times New Roman"/>
            <w:caps/>
            <w:sz w:val="24"/>
            <w:szCs w:val="24"/>
          </w:rPr>
          <w:t xml:space="preserve"> doi:</w:t>
        </w:r>
        <w:r w:rsidRPr="005F60A7">
          <w:rPr>
            <w:rFonts w:ascii="Times New Roman" w:hAnsi="Times New Roman" w:cs="Times New Roman"/>
            <w:sz w:val="24"/>
            <w:szCs w:val="24"/>
          </w:rPr>
          <w:t xml:space="preserve"> </w:t>
        </w:r>
        <w:r w:rsidR="001A6530" w:rsidRPr="005F60A7">
          <w:rPr>
            <w:rStyle w:val="a3"/>
            <w:rFonts w:ascii="Times New Roman" w:hAnsi="Times New Roman" w:cs="Times New Roman"/>
            <w:color w:val="auto"/>
            <w:position w:val="0"/>
            <w:sz w:val="24"/>
            <w:szCs w:val="24"/>
            <w:u w:val="none"/>
            <w:shd w:val="clear" w:color="auto" w:fill="FFFFFF"/>
          </w:rPr>
          <w:t>10.20998/2519-4461.2022.2.33</w:t>
        </w:r>
      </w:hyperlink>
    </w:p>
    <w:p w:rsidR="00A8357B" w:rsidRPr="005F60A7" w:rsidRDefault="00A8357B" w:rsidP="00983980">
      <w:pPr>
        <w:pStyle w:val="a6"/>
        <w:widowControl w:val="0"/>
        <w:numPr>
          <w:ilvl w:val="0"/>
          <w:numId w:val="2"/>
        </w:numPr>
        <w:tabs>
          <w:tab w:val="left" w:pos="993"/>
        </w:tabs>
        <w:autoSpaceDE w:val="0"/>
        <w:autoSpaceDN w:val="0"/>
        <w:spacing w:after="0" w:line="240" w:lineRule="auto"/>
        <w:ind w:left="0" w:firstLine="709"/>
        <w:jc w:val="both"/>
        <w:rPr>
          <w:rFonts w:ascii="Times New Roman" w:hAnsi="Times New Roman" w:cs="Times New Roman"/>
          <w:sz w:val="24"/>
          <w:szCs w:val="24"/>
          <w:shd w:val="clear" w:color="auto" w:fill="FFFFFF"/>
        </w:rPr>
      </w:pPr>
      <w:proofErr w:type="spellStart"/>
      <w:r w:rsidRPr="005F60A7">
        <w:rPr>
          <w:rFonts w:ascii="Times New Roman" w:hAnsi="Times New Roman" w:cs="Times New Roman"/>
          <w:color w:val="333333"/>
          <w:sz w:val="24"/>
          <w:szCs w:val="24"/>
          <w:shd w:val="clear" w:color="auto" w:fill="FFFFFF"/>
        </w:rPr>
        <w:t>Машевська</w:t>
      </w:r>
      <w:proofErr w:type="spellEnd"/>
      <w:r w:rsidRPr="005F60A7">
        <w:rPr>
          <w:rFonts w:ascii="Times New Roman" w:hAnsi="Times New Roman" w:cs="Times New Roman"/>
          <w:color w:val="333333"/>
          <w:sz w:val="24"/>
          <w:szCs w:val="24"/>
          <w:shd w:val="clear" w:color="auto" w:fill="FFFFFF"/>
        </w:rPr>
        <w:t xml:space="preserve"> А. А. Зарубіжний досвід використання системи праці та мотивації працівників підприємства. </w:t>
      </w:r>
      <w:r w:rsidRPr="005F60A7">
        <w:rPr>
          <w:rFonts w:ascii="Times New Roman" w:hAnsi="Times New Roman" w:cs="Times New Roman"/>
          <w:i/>
          <w:iCs/>
          <w:color w:val="333333"/>
          <w:sz w:val="24"/>
          <w:szCs w:val="24"/>
          <w:shd w:val="clear" w:color="auto" w:fill="FFFFFF"/>
        </w:rPr>
        <w:t>Ефективна економіка</w:t>
      </w:r>
      <w:r w:rsidRPr="005F60A7">
        <w:rPr>
          <w:rFonts w:ascii="Times New Roman" w:hAnsi="Times New Roman" w:cs="Times New Roman"/>
          <w:color w:val="333333"/>
          <w:sz w:val="24"/>
          <w:szCs w:val="24"/>
          <w:shd w:val="clear" w:color="auto" w:fill="FFFFFF"/>
        </w:rPr>
        <w:t>. 2022. № 4. DOI: </w:t>
      </w:r>
      <w:hyperlink r:id="rId14" w:tgtFrame="_blank" w:history="1">
        <w:r w:rsidRPr="005F60A7">
          <w:rPr>
            <w:rStyle w:val="a3"/>
            <w:rFonts w:ascii="Times New Roman" w:hAnsi="Times New Roman" w:cs="Times New Roman"/>
            <w:color w:val="auto"/>
            <w:sz w:val="24"/>
            <w:szCs w:val="24"/>
            <w:u w:val="none"/>
            <w:shd w:val="clear" w:color="auto" w:fill="FFFFFF"/>
          </w:rPr>
          <w:t>10.32702/2307-2105-2022.4.152</w:t>
        </w:r>
      </w:hyperlink>
    </w:p>
    <w:p w:rsidR="001A6530" w:rsidRPr="005F60A7" w:rsidRDefault="001A6530" w:rsidP="00983980">
      <w:pPr>
        <w:pStyle w:val="ae"/>
        <w:numPr>
          <w:ilvl w:val="0"/>
          <w:numId w:val="2"/>
        </w:numPr>
        <w:shd w:val="clear" w:color="auto" w:fill="FFFFFF"/>
        <w:tabs>
          <w:tab w:val="left" w:pos="993"/>
        </w:tabs>
        <w:spacing w:before="0" w:beforeAutospacing="0" w:after="0" w:afterAutospacing="0"/>
        <w:ind w:left="0" w:firstLine="709"/>
        <w:jc w:val="both"/>
      </w:pPr>
      <w:proofErr w:type="spellStart"/>
      <w:r w:rsidRPr="005F60A7">
        <w:t>Седляр</w:t>
      </w:r>
      <w:proofErr w:type="spellEnd"/>
      <w:r w:rsidRPr="005F60A7">
        <w:t xml:space="preserve"> М.О. Проблеми нормування праці в умовах становлення постіндустріального суспільства. </w:t>
      </w:r>
      <w:r w:rsidRPr="005F60A7">
        <w:rPr>
          <w:i/>
        </w:rPr>
        <w:t>Східна Європа: економіка, бізнес та управління.</w:t>
      </w:r>
      <w:r w:rsidRPr="005F60A7">
        <w:t xml:space="preserve"> 2020. Вип. 2. С. 281–286. URL: </w:t>
      </w:r>
      <w:hyperlink r:id="rId15" w:history="1">
        <w:r w:rsidRPr="005F60A7">
          <w:rPr>
            <w:rStyle w:val="a3"/>
            <w:color w:val="auto"/>
            <w:u w:val="none"/>
          </w:rPr>
          <w:t>http://nbuv.gov.ua/UJRN/cxeebu_2020_2_43</w:t>
        </w:r>
      </w:hyperlink>
    </w:p>
    <w:p w:rsidR="001A6530" w:rsidRPr="005F60A7" w:rsidRDefault="003A48F8" w:rsidP="00983980">
      <w:pPr>
        <w:pStyle w:val="a6"/>
        <w:widowControl w:val="0"/>
        <w:numPr>
          <w:ilvl w:val="0"/>
          <w:numId w:val="2"/>
        </w:numPr>
        <w:tabs>
          <w:tab w:val="left" w:pos="993"/>
        </w:tabs>
        <w:autoSpaceDE w:val="0"/>
        <w:autoSpaceDN w:val="0"/>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Семенченко А., Семенченко А.,  </w:t>
      </w:r>
      <w:proofErr w:type="spellStart"/>
      <w:r w:rsidRPr="005F60A7">
        <w:rPr>
          <w:rFonts w:ascii="Times New Roman" w:hAnsi="Times New Roman" w:cs="Times New Roman"/>
          <w:sz w:val="24"/>
          <w:szCs w:val="24"/>
        </w:rPr>
        <w:t>Ачкасова</w:t>
      </w:r>
      <w:proofErr w:type="spellEnd"/>
      <w:r w:rsidRPr="005F60A7">
        <w:rPr>
          <w:rFonts w:ascii="Times New Roman" w:hAnsi="Times New Roman" w:cs="Times New Roman"/>
          <w:sz w:val="24"/>
          <w:szCs w:val="24"/>
        </w:rPr>
        <w:t xml:space="preserve"> О.</w:t>
      </w:r>
      <w:r w:rsidR="00C23658" w:rsidRPr="005F60A7">
        <w:rPr>
          <w:rFonts w:ascii="Times New Roman" w:hAnsi="Times New Roman" w:cs="Times New Roman"/>
          <w:sz w:val="24"/>
          <w:szCs w:val="24"/>
        </w:rPr>
        <w:t xml:space="preserve"> Актуалізація застосування нормування праці в організації праці та заробітної плати.</w:t>
      </w:r>
      <w:r w:rsidR="001A6530" w:rsidRPr="005F60A7">
        <w:rPr>
          <w:rFonts w:ascii="Times New Roman" w:hAnsi="Times New Roman" w:cs="Times New Roman"/>
          <w:sz w:val="24"/>
          <w:szCs w:val="24"/>
        </w:rPr>
        <w:t> </w:t>
      </w:r>
      <w:r w:rsidR="001A6530" w:rsidRPr="005F60A7">
        <w:rPr>
          <w:rFonts w:ascii="Times New Roman" w:hAnsi="Times New Roman" w:cs="Times New Roman"/>
          <w:i/>
          <w:iCs/>
          <w:sz w:val="24"/>
          <w:szCs w:val="24"/>
        </w:rPr>
        <w:t>Економіка та суспільство</w:t>
      </w:r>
      <w:r w:rsidRPr="005F60A7">
        <w:rPr>
          <w:rFonts w:ascii="Times New Roman" w:hAnsi="Times New Roman" w:cs="Times New Roman"/>
          <w:sz w:val="24"/>
          <w:szCs w:val="24"/>
        </w:rPr>
        <w:t>. 2024.  Вип. 61</w:t>
      </w:r>
      <w:r w:rsidR="001A6530" w:rsidRPr="005F60A7">
        <w:rPr>
          <w:rFonts w:ascii="Times New Roman" w:hAnsi="Times New Roman" w:cs="Times New Roman"/>
          <w:sz w:val="24"/>
          <w:szCs w:val="24"/>
        </w:rPr>
        <w:t>.</w:t>
      </w:r>
      <w:r w:rsidRPr="005F60A7">
        <w:rPr>
          <w:rFonts w:ascii="Times New Roman" w:hAnsi="Times New Roman" w:cs="Times New Roman"/>
          <w:sz w:val="24"/>
          <w:szCs w:val="24"/>
        </w:rPr>
        <w:t xml:space="preserve"> </w:t>
      </w:r>
      <w:r w:rsidRPr="005F60A7">
        <w:rPr>
          <w:rFonts w:ascii="Times New Roman" w:hAnsi="Times New Roman" w:cs="Times New Roman"/>
          <w:caps/>
          <w:sz w:val="24"/>
          <w:szCs w:val="24"/>
        </w:rPr>
        <w:t>doi:</w:t>
      </w:r>
      <w:r w:rsidR="001A6530" w:rsidRPr="005F60A7">
        <w:rPr>
          <w:rFonts w:ascii="Times New Roman" w:hAnsi="Times New Roman" w:cs="Times New Roman"/>
          <w:sz w:val="24"/>
          <w:szCs w:val="24"/>
        </w:rPr>
        <w:t xml:space="preserve"> </w:t>
      </w:r>
      <w:hyperlink r:id="rId16" w:history="1">
        <w:r w:rsidR="001A6530" w:rsidRPr="005F60A7">
          <w:rPr>
            <w:rStyle w:val="a3"/>
            <w:rFonts w:ascii="Times New Roman" w:hAnsi="Times New Roman" w:cs="Times New Roman"/>
            <w:color w:val="auto"/>
            <w:position w:val="0"/>
            <w:sz w:val="24"/>
            <w:szCs w:val="24"/>
            <w:u w:val="none"/>
          </w:rPr>
          <w:t>10.32782/2524-0072/2024-61-16</w:t>
        </w:r>
      </w:hyperlink>
    </w:p>
    <w:p w:rsidR="00C23658" w:rsidRPr="005F60A7" w:rsidRDefault="00C23658" w:rsidP="001A6530">
      <w:pPr>
        <w:pBdr>
          <w:top w:val="nil"/>
          <w:left w:val="nil"/>
          <w:bottom w:val="nil"/>
          <w:right w:val="nil"/>
          <w:between w:val="nil"/>
        </w:pBdr>
        <w:shd w:val="clear" w:color="auto" w:fill="FFFFFF"/>
        <w:tabs>
          <w:tab w:val="left" w:pos="365"/>
          <w:tab w:val="left" w:pos="993"/>
          <w:tab w:val="left" w:pos="1134"/>
        </w:tabs>
        <w:spacing w:after="0" w:line="240" w:lineRule="auto"/>
        <w:ind w:left="-3" w:firstLineChars="295" w:firstLine="711"/>
        <w:jc w:val="center"/>
        <w:rPr>
          <w:rFonts w:ascii="Times New Roman" w:hAnsi="Times New Roman" w:cs="Times New Roman"/>
          <w:b/>
          <w:sz w:val="24"/>
        </w:rPr>
      </w:pPr>
    </w:p>
    <w:p w:rsidR="005C635C" w:rsidRPr="005F60A7" w:rsidRDefault="005C635C" w:rsidP="001A6530">
      <w:pPr>
        <w:pBdr>
          <w:top w:val="nil"/>
          <w:left w:val="nil"/>
          <w:bottom w:val="nil"/>
          <w:right w:val="nil"/>
          <w:between w:val="nil"/>
        </w:pBdr>
        <w:shd w:val="clear" w:color="auto" w:fill="FFFFFF"/>
        <w:tabs>
          <w:tab w:val="left" w:pos="365"/>
          <w:tab w:val="left" w:pos="993"/>
          <w:tab w:val="left" w:pos="1134"/>
        </w:tabs>
        <w:spacing w:after="0" w:line="240" w:lineRule="auto"/>
        <w:ind w:left="-3" w:firstLineChars="295" w:firstLine="711"/>
        <w:jc w:val="center"/>
        <w:rPr>
          <w:rFonts w:ascii="Times New Roman" w:hAnsi="Times New Roman" w:cs="Times New Roman"/>
          <w:sz w:val="24"/>
        </w:rPr>
      </w:pPr>
      <w:r w:rsidRPr="005F60A7">
        <w:rPr>
          <w:rFonts w:ascii="Times New Roman" w:hAnsi="Times New Roman" w:cs="Times New Roman"/>
          <w:b/>
          <w:sz w:val="24"/>
        </w:rPr>
        <w:t>Інформаційні ресурси</w:t>
      </w:r>
    </w:p>
    <w:p w:rsidR="00C01656" w:rsidRPr="005F60A7" w:rsidRDefault="00C01656" w:rsidP="00983980">
      <w:pPr>
        <w:pStyle w:val="a6"/>
        <w:numPr>
          <w:ilvl w:val="0"/>
          <w:numId w:val="3"/>
        </w:numPr>
        <w:tabs>
          <w:tab w:val="left" w:pos="0"/>
          <w:tab w:val="left" w:pos="851"/>
          <w:tab w:val="left" w:pos="993"/>
          <w:tab w:val="left" w:pos="1134"/>
        </w:tabs>
        <w:suppressAutoHyphens/>
        <w:spacing w:after="0" w:line="240" w:lineRule="auto"/>
        <w:ind w:left="0" w:firstLine="709"/>
        <w:jc w:val="both"/>
        <w:outlineLvl w:val="0"/>
        <w:rPr>
          <w:rFonts w:ascii="Times New Roman" w:hAnsi="Times New Roman" w:cs="Times New Roman"/>
          <w:sz w:val="24"/>
          <w:szCs w:val="24"/>
        </w:rPr>
      </w:pPr>
      <w:r w:rsidRPr="005F60A7">
        <w:rPr>
          <w:rFonts w:ascii="Times New Roman" w:hAnsi="Times New Roman" w:cs="Times New Roman"/>
          <w:sz w:val="24"/>
          <w:szCs w:val="24"/>
        </w:rPr>
        <w:t xml:space="preserve">Всеукраїнська асоціація кадровиків. – </w:t>
      </w:r>
      <w:hyperlink w:history="1">
        <w:r w:rsidRPr="005F60A7">
          <w:rPr>
            <w:rStyle w:val="a3"/>
            <w:rFonts w:ascii="Times New Roman" w:hAnsi="Times New Roman" w:cs="Times New Roman"/>
            <w:sz w:val="24"/>
            <w:szCs w:val="24"/>
          </w:rPr>
          <w:t>https://www.kadrovik.ua /</w:t>
        </w:r>
      </w:hyperlink>
      <w:r w:rsidRPr="005F60A7">
        <w:rPr>
          <w:rFonts w:ascii="Times New Roman" w:hAnsi="Times New Roman" w:cs="Times New Roman"/>
          <w:sz w:val="24"/>
          <w:szCs w:val="24"/>
        </w:rPr>
        <w:t xml:space="preserve"> </w:t>
      </w:r>
    </w:p>
    <w:p w:rsidR="00C01656" w:rsidRPr="005F60A7" w:rsidRDefault="00C01656" w:rsidP="00983980">
      <w:pPr>
        <w:pStyle w:val="a6"/>
        <w:numPr>
          <w:ilvl w:val="0"/>
          <w:numId w:val="3"/>
        </w:numPr>
        <w:tabs>
          <w:tab w:val="left" w:pos="0"/>
          <w:tab w:val="left" w:pos="851"/>
          <w:tab w:val="left" w:pos="993"/>
          <w:tab w:val="left" w:pos="1134"/>
        </w:tabs>
        <w:suppressAutoHyphens/>
        <w:spacing w:after="0" w:line="240" w:lineRule="auto"/>
        <w:ind w:left="0" w:firstLine="709"/>
        <w:jc w:val="both"/>
        <w:outlineLvl w:val="0"/>
        <w:rPr>
          <w:rFonts w:ascii="Times New Roman" w:hAnsi="Times New Roman" w:cs="Times New Roman"/>
          <w:sz w:val="24"/>
          <w:szCs w:val="24"/>
        </w:rPr>
      </w:pPr>
      <w:r w:rsidRPr="005F60A7">
        <w:rPr>
          <w:rFonts w:ascii="Times New Roman" w:hAnsi="Times New Roman" w:cs="Times New Roman"/>
          <w:sz w:val="24"/>
          <w:szCs w:val="24"/>
        </w:rPr>
        <w:t xml:space="preserve">Міністерство соціальної політики України. –  </w:t>
      </w:r>
      <w:hyperlink r:id="rId17" w:history="1">
        <w:r w:rsidRPr="005F60A7">
          <w:rPr>
            <w:rStyle w:val="a3"/>
            <w:rFonts w:ascii="Times New Roman" w:hAnsi="Times New Roman" w:cs="Times New Roman"/>
            <w:sz w:val="24"/>
            <w:szCs w:val="24"/>
          </w:rPr>
          <w:t>https://www.msp.gov.ua/</w:t>
        </w:r>
      </w:hyperlink>
      <w:r w:rsidRPr="005F60A7">
        <w:rPr>
          <w:rFonts w:ascii="Times New Roman" w:hAnsi="Times New Roman" w:cs="Times New Roman"/>
          <w:sz w:val="24"/>
          <w:szCs w:val="24"/>
        </w:rPr>
        <w:t xml:space="preserve">  </w:t>
      </w:r>
    </w:p>
    <w:p w:rsidR="00C01656" w:rsidRPr="005F60A7" w:rsidRDefault="00C01656" w:rsidP="00983980">
      <w:pPr>
        <w:widowControl w:val="0"/>
        <w:numPr>
          <w:ilvl w:val="0"/>
          <w:numId w:val="3"/>
        </w:numPr>
        <w:shd w:val="clear" w:color="auto" w:fill="FFFFFF"/>
        <w:tabs>
          <w:tab w:val="left" w:pos="0"/>
          <w:tab w:val="left" w:pos="365"/>
          <w:tab w:val="left" w:pos="851"/>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Державна служба статистики України –  </w:t>
      </w:r>
      <w:hyperlink r:id="rId18" w:history="1">
        <w:r w:rsidRPr="005F60A7">
          <w:rPr>
            <w:rStyle w:val="a3"/>
            <w:rFonts w:ascii="Times New Roman" w:hAnsi="Times New Roman" w:cs="Times New Roman"/>
            <w:sz w:val="24"/>
            <w:szCs w:val="24"/>
          </w:rPr>
          <w:t>https://www.ukrstat.gov.ua/</w:t>
        </w:r>
      </w:hyperlink>
      <w:r w:rsidRPr="005F60A7">
        <w:rPr>
          <w:rFonts w:ascii="Times New Roman" w:hAnsi="Times New Roman" w:cs="Times New Roman"/>
          <w:sz w:val="24"/>
          <w:szCs w:val="24"/>
        </w:rPr>
        <w:t xml:space="preserve">   . </w:t>
      </w:r>
    </w:p>
    <w:p w:rsidR="00C01656" w:rsidRPr="005F60A7" w:rsidRDefault="00C01656" w:rsidP="00983980">
      <w:pPr>
        <w:widowControl w:val="0"/>
        <w:numPr>
          <w:ilvl w:val="0"/>
          <w:numId w:val="3"/>
        </w:numPr>
        <w:shd w:val="clear" w:color="auto" w:fill="FFFFFF"/>
        <w:tabs>
          <w:tab w:val="left" w:pos="0"/>
          <w:tab w:val="left" w:pos="365"/>
          <w:tab w:val="left" w:pos="851"/>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Міністерство економіки, довкілля та сільського господарства України –   </w:t>
      </w:r>
      <w:hyperlink r:id="rId19" w:history="1">
        <w:r w:rsidRPr="005F60A7">
          <w:rPr>
            <w:rStyle w:val="a3"/>
            <w:rFonts w:ascii="Times New Roman" w:hAnsi="Times New Roman" w:cs="Times New Roman"/>
            <w:sz w:val="24"/>
            <w:szCs w:val="24"/>
          </w:rPr>
          <w:t>https://me.gov.ua/?lang=uk-UA</w:t>
        </w:r>
      </w:hyperlink>
      <w:r w:rsidRPr="005F60A7">
        <w:rPr>
          <w:rFonts w:ascii="Times New Roman" w:hAnsi="Times New Roman" w:cs="Times New Roman"/>
          <w:sz w:val="24"/>
          <w:szCs w:val="24"/>
        </w:rPr>
        <w:t xml:space="preserve"> </w:t>
      </w:r>
    </w:p>
    <w:p w:rsidR="00C01656" w:rsidRPr="005F60A7" w:rsidRDefault="00A86910" w:rsidP="00983980">
      <w:pPr>
        <w:widowControl w:val="0"/>
        <w:numPr>
          <w:ilvl w:val="0"/>
          <w:numId w:val="3"/>
        </w:numPr>
        <w:shd w:val="clear" w:color="auto" w:fill="FFFFFF"/>
        <w:tabs>
          <w:tab w:val="left" w:pos="0"/>
          <w:tab w:val="left" w:pos="365"/>
          <w:tab w:val="left" w:pos="851"/>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fldChar w:fldCharType="begin"/>
      </w:r>
      <w:r w:rsidR="00C01656" w:rsidRPr="005F60A7">
        <w:rPr>
          <w:rFonts w:ascii="Times New Roman" w:hAnsi="Times New Roman" w:cs="Times New Roman"/>
          <w:sz w:val="24"/>
          <w:szCs w:val="24"/>
        </w:rPr>
        <w:instrText>HYPERLINK "D:\\ЧНУ\\Різна інформація  2024-2025\\Акредитація\\Силабуси 2024\\Міністерство цифрової трансформації України — https:\\thedigital.gov.ua"</w:instrText>
      </w:r>
      <w:r w:rsidRPr="005F60A7">
        <w:rPr>
          <w:rFonts w:ascii="Times New Roman" w:hAnsi="Times New Roman" w:cs="Times New Roman"/>
          <w:sz w:val="24"/>
          <w:szCs w:val="24"/>
        </w:rPr>
        <w:fldChar w:fldCharType="separate"/>
      </w:r>
      <w:r w:rsidR="00C01656" w:rsidRPr="005F60A7">
        <w:rPr>
          <w:rFonts w:ascii="Times New Roman" w:hAnsi="Times New Roman" w:cs="Times New Roman"/>
          <w:sz w:val="24"/>
          <w:szCs w:val="24"/>
        </w:rPr>
        <w:t xml:space="preserve">Міністерство цифрової трансформації України –  https://thedigital.gov.ua/       </w:t>
      </w:r>
    </w:p>
    <w:p w:rsidR="00C01656" w:rsidRPr="005F60A7" w:rsidRDefault="00A86910" w:rsidP="00983980">
      <w:pPr>
        <w:widowControl w:val="0"/>
        <w:numPr>
          <w:ilvl w:val="0"/>
          <w:numId w:val="3"/>
        </w:numPr>
        <w:tabs>
          <w:tab w:val="left" w:pos="0"/>
          <w:tab w:val="left" w:pos="851"/>
          <w:tab w:val="left" w:pos="993"/>
          <w:tab w:val="left" w:pos="1134"/>
        </w:tabs>
        <w:autoSpaceDE w:val="0"/>
        <w:autoSpaceDN w:val="0"/>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fldChar w:fldCharType="end"/>
      </w:r>
      <w:r w:rsidR="00C01656" w:rsidRPr="005F60A7">
        <w:rPr>
          <w:rFonts w:ascii="Times New Roman" w:hAnsi="Times New Roman" w:cs="Times New Roman"/>
          <w:sz w:val="24"/>
          <w:szCs w:val="24"/>
        </w:rPr>
        <w:t>Кабінет Міністрів України – http://</w:t>
      </w:r>
      <w:hyperlink r:id="rId20">
        <w:r w:rsidR="00C01656" w:rsidRPr="005F60A7">
          <w:rPr>
            <w:rFonts w:ascii="Times New Roman" w:hAnsi="Times New Roman" w:cs="Times New Roman"/>
            <w:sz w:val="24"/>
            <w:szCs w:val="24"/>
          </w:rPr>
          <w:t xml:space="preserve"> </w:t>
        </w:r>
      </w:hyperlink>
      <w:hyperlink r:id="rId21">
        <w:r w:rsidR="00C01656" w:rsidRPr="005F60A7">
          <w:rPr>
            <w:rFonts w:ascii="Times New Roman" w:hAnsi="Times New Roman" w:cs="Times New Roman"/>
            <w:sz w:val="24"/>
            <w:szCs w:val="24"/>
          </w:rPr>
          <w:t>www.kmu.gov.ua</w:t>
        </w:r>
      </w:hyperlink>
      <w:r w:rsidR="00C01656" w:rsidRPr="005F60A7">
        <w:rPr>
          <w:rFonts w:ascii="Times New Roman" w:hAnsi="Times New Roman" w:cs="Times New Roman"/>
          <w:sz w:val="24"/>
          <w:szCs w:val="24"/>
        </w:rPr>
        <w:t xml:space="preserve">  </w:t>
      </w:r>
    </w:p>
    <w:p w:rsidR="00C01656" w:rsidRPr="005F60A7" w:rsidRDefault="00C01656" w:rsidP="00983980">
      <w:pPr>
        <w:pStyle w:val="a6"/>
        <w:numPr>
          <w:ilvl w:val="0"/>
          <w:numId w:val="3"/>
        </w:numPr>
        <w:shd w:val="clear" w:color="auto" w:fill="FFFFFF"/>
        <w:tabs>
          <w:tab w:val="left" w:pos="0"/>
          <w:tab w:val="left" w:pos="851"/>
          <w:tab w:val="left" w:pos="993"/>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Департамент статистики Організації Об'єднаних Націй – </w:t>
      </w:r>
      <w:hyperlink r:id="rId22" w:history="1">
        <w:r w:rsidRPr="005F60A7">
          <w:rPr>
            <w:rStyle w:val="a3"/>
            <w:rFonts w:ascii="Times New Roman" w:hAnsi="Times New Roman" w:cs="Times New Roman"/>
            <w:sz w:val="24"/>
            <w:szCs w:val="24"/>
          </w:rPr>
          <w:t>http://unstats.un.org/</w:t>
        </w:r>
      </w:hyperlink>
      <w:r w:rsidRPr="005F60A7">
        <w:rPr>
          <w:rFonts w:ascii="Times New Roman" w:hAnsi="Times New Roman" w:cs="Times New Roman"/>
          <w:sz w:val="24"/>
          <w:szCs w:val="24"/>
        </w:rPr>
        <w:t xml:space="preserve"> </w:t>
      </w:r>
    </w:p>
    <w:p w:rsidR="00C01656" w:rsidRPr="005F60A7" w:rsidRDefault="00C01656" w:rsidP="00983980">
      <w:pPr>
        <w:pStyle w:val="a6"/>
        <w:numPr>
          <w:ilvl w:val="0"/>
          <w:numId w:val="3"/>
        </w:numPr>
        <w:tabs>
          <w:tab w:val="left" w:pos="0"/>
          <w:tab w:val="left" w:pos="851"/>
          <w:tab w:val="left" w:pos="993"/>
          <w:tab w:val="left" w:pos="1134"/>
        </w:tabs>
        <w:suppressAutoHyphens/>
        <w:spacing w:after="0" w:line="240" w:lineRule="auto"/>
        <w:ind w:left="0" w:firstLine="709"/>
        <w:jc w:val="both"/>
        <w:outlineLvl w:val="0"/>
        <w:rPr>
          <w:rFonts w:ascii="Times New Roman" w:hAnsi="Times New Roman" w:cs="Times New Roman"/>
          <w:sz w:val="24"/>
          <w:szCs w:val="24"/>
        </w:rPr>
      </w:pPr>
      <w:r w:rsidRPr="005F60A7">
        <w:rPr>
          <w:rFonts w:ascii="Times New Roman" w:hAnsi="Times New Roman" w:cs="Times New Roman"/>
          <w:sz w:val="24"/>
          <w:szCs w:val="24"/>
        </w:rPr>
        <w:t xml:space="preserve">Національний інститут стратегічних досліджень. –  </w:t>
      </w:r>
      <w:hyperlink r:id="rId23" w:history="1">
        <w:r w:rsidRPr="005F60A7">
          <w:rPr>
            <w:rStyle w:val="a3"/>
            <w:rFonts w:ascii="Times New Roman" w:hAnsi="Times New Roman" w:cs="Times New Roman"/>
            <w:sz w:val="24"/>
            <w:szCs w:val="24"/>
          </w:rPr>
          <w:t>https://niss.gov.ua/</w:t>
        </w:r>
      </w:hyperlink>
      <w:r w:rsidRPr="005F60A7">
        <w:rPr>
          <w:rFonts w:ascii="Times New Roman" w:hAnsi="Times New Roman" w:cs="Times New Roman"/>
          <w:sz w:val="24"/>
          <w:szCs w:val="24"/>
        </w:rPr>
        <w:t xml:space="preserve">   </w:t>
      </w:r>
    </w:p>
    <w:p w:rsidR="00C01656" w:rsidRPr="005F60A7" w:rsidRDefault="00C01656" w:rsidP="00983980">
      <w:pPr>
        <w:pStyle w:val="a6"/>
        <w:numPr>
          <w:ilvl w:val="0"/>
          <w:numId w:val="3"/>
        </w:numPr>
        <w:tabs>
          <w:tab w:val="left" w:pos="0"/>
          <w:tab w:val="left" w:pos="851"/>
          <w:tab w:val="left" w:pos="993"/>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 Інститут глобальних стратегій – </w:t>
      </w:r>
      <w:hyperlink r:id="rId24" w:history="1">
        <w:r w:rsidRPr="005F60A7">
          <w:rPr>
            <w:rStyle w:val="a3"/>
            <w:rFonts w:ascii="Times New Roman" w:hAnsi="Times New Roman" w:cs="Times New Roman"/>
            <w:sz w:val="24"/>
            <w:szCs w:val="24"/>
          </w:rPr>
          <w:t>www.igls.com.ua</w:t>
        </w:r>
      </w:hyperlink>
      <w:r w:rsidRPr="005F60A7">
        <w:rPr>
          <w:rFonts w:ascii="Times New Roman" w:hAnsi="Times New Roman" w:cs="Times New Roman"/>
          <w:sz w:val="24"/>
          <w:szCs w:val="24"/>
        </w:rPr>
        <w:t xml:space="preserve"> </w:t>
      </w:r>
    </w:p>
    <w:p w:rsidR="00C01656" w:rsidRPr="005F60A7" w:rsidRDefault="00C01656" w:rsidP="00983980">
      <w:pPr>
        <w:pStyle w:val="a6"/>
        <w:numPr>
          <w:ilvl w:val="0"/>
          <w:numId w:val="3"/>
        </w:numPr>
        <w:tabs>
          <w:tab w:val="left" w:pos="0"/>
          <w:tab w:val="left" w:pos="851"/>
          <w:tab w:val="left" w:pos="993"/>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Інститут економічних досліджень і політичних консультацій – </w:t>
      </w:r>
      <w:hyperlink r:id="rId25" w:history="1">
        <w:r w:rsidRPr="005F60A7">
          <w:rPr>
            <w:rStyle w:val="a3"/>
            <w:rFonts w:ascii="Times New Roman" w:hAnsi="Times New Roman" w:cs="Times New Roman"/>
            <w:sz w:val="24"/>
            <w:szCs w:val="24"/>
          </w:rPr>
          <w:t>http://www.ier.com.ua/ua</w:t>
        </w:r>
      </w:hyperlink>
      <w:r w:rsidRPr="005F60A7">
        <w:rPr>
          <w:rFonts w:ascii="Times New Roman" w:hAnsi="Times New Roman" w:cs="Times New Roman"/>
          <w:sz w:val="24"/>
          <w:szCs w:val="24"/>
        </w:rPr>
        <w:t xml:space="preserve"> </w:t>
      </w:r>
    </w:p>
    <w:p w:rsidR="00C01656" w:rsidRPr="005F60A7" w:rsidRDefault="00C01656" w:rsidP="00983980">
      <w:pPr>
        <w:pStyle w:val="a6"/>
        <w:numPr>
          <w:ilvl w:val="0"/>
          <w:numId w:val="3"/>
        </w:numPr>
        <w:tabs>
          <w:tab w:val="left" w:pos="0"/>
          <w:tab w:val="left" w:pos="851"/>
          <w:tab w:val="left" w:pos="993"/>
          <w:tab w:val="left" w:pos="1134"/>
        </w:tabs>
        <w:suppressAutoHyphens/>
        <w:spacing w:after="0" w:line="240" w:lineRule="auto"/>
        <w:ind w:left="0" w:firstLine="709"/>
        <w:jc w:val="both"/>
        <w:outlineLvl w:val="0"/>
        <w:rPr>
          <w:rFonts w:ascii="Times New Roman" w:hAnsi="Times New Roman" w:cs="Times New Roman"/>
          <w:sz w:val="24"/>
          <w:szCs w:val="24"/>
        </w:rPr>
      </w:pPr>
      <w:r w:rsidRPr="005F60A7">
        <w:rPr>
          <w:rFonts w:ascii="Times New Roman" w:hAnsi="Times New Roman" w:cs="Times New Roman"/>
          <w:sz w:val="24"/>
          <w:szCs w:val="24"/>
        </w:rPr>
        <w:t xml:space="preserve">Інститут демографії та соціальних досліджень імені М. В. </w:t>
      </w:r>
      <w:proofErr w:type="spellStart"/>
      <w:r w:rsidRPr="005F60A7">
        <w:rPr>
          <w:rFonts w:ascii="Times New Roman" w:hAnsi="Times New Roman" w:cs="Times New Roman"/>
          <w:sz w:val="24"/>
          <w:szCs w:val="24"/>
        </w:rPr>
        <w:t>Птухи</w:t>
      </w:r>
      <w:proofErr w:type="spellEnd"/>
      <w:r w:rsidRPr="005F60A7">
        <w:rPr>
          <w:rFonts w:ascii="Times New Roman" w:hAnsi="Times New Roman" w:cs="Times New Roman"/>
          <w:sz w:val="24"/>
          <w:szCs w:val="24"/>
        </w:rPr>
        <w:t xml:space="preserve"> Національної академії наук України. –  </w:t>
      </w:r>
      <w:hyperlink r:id="rId26" w:history="1">
        <w:r w:rsidRPr="005F60A7">
          <w:rPr>
            <w:rStyle w:val="a3"/>
            <w:rFonts w:ascii="Times New Roman" w:hAnsi="Times New Roman" w:cs="Times New Roman"/>
            <w:sz w:val="24"/>
            <w:szCs w:val="24"/>
          </w:rPr>
          <w:t>https://idss.org.ua/index</w:t>
        </w:r>
      </w:hyperlink>
      <w:r w:rsidRPr="005F60A7">
        <w:rPr>
          <w:rFonts w:ascii="Times New Roman" w:hAnsi="Times New Roman" w:cs="Times New Roman"/>
          <w:sz w:val="24"/>
          <w:szCs w:val="24"/>
        </w:rPr>
        <w:t xml:space="preserve"> </w:t>
      </w:r>
    </w:p>
    <w:p w:rsidR="00C01656" w:rsidRPr="005F60A7" w:rsidRDefault="00C01656" w:rsidP="00983980">
      <w:pPr>
        <w:pStyle w:val="a6"/>
        <w:numPr>
          <w:ilvl w:val="0"/>
          <w:numId w:val="3"/>
        </w:numPr>
        <w:shd w:val="clear" w:color="auto" w:fill="FFFFFF"/>
        <w:tabs>
          <w:tab w:val="left" w:pos="0"/>
          <w:tab w:val="left" w:pos="851"/>
          <w:tab w:val="left" w:pos="993"/>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Міжнародна асоціація </w:t>
      </w:r>
      <w:proofErr w:type="spellStart"/>
      <w:r w:rsidRPr="005F60A7">
        <w:rPr>
          <w:rFonts w:ascii="Times New Roman" w:hAnsi="Times New Roman" w:cs="Times New Roman"/>
          <w:sz w:val="24"/>
          <w:szCs w:val="24"/>
        </w:rPr>
        <w:t>зi</w:t>
      </w:r>
      <w:proofErr w:type="spellEnd"/>
      <w:r w:rsidRPr="005F60A7">
        <w:rPr>
          <w:rFonts w:ascii="Times New Roman" w:hAnsi="Times New Roman" w:cs="Times New Roman"/>
          <w:sz w:val="24"/>
          <w:szCs w:val="24"/>
        </w:rPr>
        <w:t xml:space="preserve"> статистики (IAOS) –  </w:t>
      </w:r>
      <w:hyperlink r:id="rId27" w:history="1">
        <w:r w:rsidRPr="005F60A7">
          <w:rPr>
            <w:rStyle w:val="a3"/>
            <w:rFonts w:ascii="Times New Roman" w:hAnsi="Times New Roman" w:cs="Times New Roman"/>
            <w:sz w:val="24"/>
            <w:szCs w:val="24"/>
          </w:rPr>
          <w:t>http://isi.cbs.nl/</w:t>
        </w:r>
      </w:hyperlink>
      <w:r w:rsidRPr="005F60A7">
        <w:rPr>
          <w:rFonts w:ascii="Times New Roman" w:hAnsi="Times New Roman" w:cs="Times New Roman"/>
          <w:sz w:val="24"/>
          <w:szCs w:val="24"/>
        </w:rPr>
        <w:t xml:space="preserve"> </w:t>
      </w:r>
    </w:p>
    <w:p w:rsidR="00C01656" w:rsidRPr="005F60A7" w:rsidRDefault="00C01656" w:rsidP="00983980">
      <w:pPr>
        <w:pStyle w:val="a6"/>
        <w:numPr>
          <w:ilvl w:val="0"/>
          <w:numId w:val="3"/>
        </w:numPr>
        <w:shd w:val="clear" w:color="auto" w:fill="FFFFFF"/>
        <w:tabs>
          <w:tab w:val="left" w:pos="0"/>
          <w:tab w:val="left" w:pos="851"/>
          <w:tab w:val="left" w:pos="993"/>
          <w:tab w:val="left" w:pos="1134"/>
        </w:tabs>
        <w:spacing w:after="0" w:line="240" w:lineRule="auto"/>
        <w:ind w:left="0" w:firstLine="709"/>
        <w:jc w:val="both"/>
        <w:rPr>
          <w:rFonts w:ascii="Times New Roman" w:hAnsi="Times New Roman" w:cs="Times New Roman"/>
          <w:sz w:val="24"/>
          <w:szCs w:val="24"/>
        </w:rPr>
      </w:pPr>
      <w:r w:rsidRPr="005F60A7">
        <w:rPr>
          <w:rFonts w:ascii="Times New Roman" w:hAnsi="Times New Roman" w:cs="Times New Roman"/>
          <w:sz w:val="24"/>
          <w:szCs w:val="24"/>
        </w:rPr>
        <w:t xml:space="preserve">Міжнародний інститут статистики (ISI) – </w:t>
      </w:r>
      <w:hyperlink r:id="rId28" w:history="1">
        <w:r w:rsidRPr="005F60A7">
          <w:rPr>
            <w:rStyle w:val="a3"/>
            <w:rFonts w:ascii="Times New Roman" w:hAnsi="Times New Roman" w:cs="Times New Roman"/>
            <w:sz w:val="24"/>
            <w:szCs w:val="24"/>
          </w:rPr>
          <w:t>http://isi.cbs.nl/</w:t>
        </w:r>
      </w:hyperlink>
      <w:r w:rsidRPr="005F60A7">
        <w:rPr>
          <w:rFonts w:ascii="Times New Roman" w:hAnsi="Times New Roman" w:cs="Times New Roman"/>
          <w:sz w:val="24"/>
          <w:szCs w:val="24"/>
        </w:rPr>
        <w:t xml:space="preserve"> </w:t>
      </w:r>
    </w:p>
    <w:p w:rsidR="00C23658" w:rsidRPr="005F60A7" w:rsidRDefault="00C23658" w:rsidP="00C23658">
      <w:pPr>
        <w:tabs>
          <w:tab w:val="left" w:pos="993"/>
          <w:tab w:val="left" w:pos="1134"/>
        </w:tabs>
        <w:suppressAutoHyphens/>
        <w:spacing w:after="0" w:line="240" w:lineRule="auto"/>
        <w:jc w:val="both"/>
        <w:outlineLvl w:val="0"/>
        <w:rPr>
          <w:rFonts w:ascii="Times New Roman" w:hAnsi="Times New Roman" w:cs="Times New Roman"/>
          <w:sz w:val="24"/>
          <w:szCs w:val="24"/>
        </w:rPr>
      </w:pPr>
    </w:p>
    <w:p w:rsidR="00B01715" w:rsidRPr="005F60A7" w:rsidRDefault="00B01715" w:rsidP="00C23658">
      <w:pPr>
        <w:tabs>
          <w:tab w:val="left" w:pos="993"/>
          <w:tab w:val="left" w:pos="1134"/>
        </w:tabs>
        <w:suppressAutoHyphens/>
        <w:spacing w:after="0" w:line="240" w:lineRule="auto"/>
        <w:jc w:val="both"/>
        <w:outlineLvl w:val="0"/>
        <w:rPr>
          <w:rFonts w:ascii="Times New Roman" w:hAnsi="Times New Roman" w:cs="Times New Roman"/>
          <w:sz w:val="24"/>
          <w:szCs w:val="24"/>
        </w:rPr>
      </w:pPr>
    </w:p>
    <w:p w:rsidR="005F60A7" w:rsidRDefault="005F60A7" w:rsidP="00C01656">
      <w:pPr>
        <w:pBdr>
          <w:top w:val="nil"/>
          <w:left w:val="nil"/>
          <w:bottom w:val="nil"/>
          <w:right w:val="nil"/>
          <w:between w:val="nil"/>
        </w:pBdr>
        <w:suppressAutoHyphens/>
        <w:spacing w:after="0" w:line="240" w:lineRule="auto"/>
        <w:ind w:leftChars="-1" w:left="-2" w:firstLineChars="294" w:firstLine="708"/>
        <w:jc w:val="center"/>
        <w:textDirection w:val="btLr"/>
        <w:textAlignment w:val="top"/>
        <w:outlineLvl w:val="0"/>
        <w:rPr>
          <w:rFonts w:ascii="Times New Roman" w:hAnsi="Times New Roman" w:cs="Times New Roman"/>
          <w:b/>
          <w:sz w:val="24"/>
          <w:szCs w:val="24"/>
        </w:rPr>
      </w:pPr>
    </w:p>
    <w:p w:rsidR="00B01715" w:rsidRPr="005F60A7" w:rsidRDefault="00C01656" w:rsidP="00C01656">
      <w:pPr>
        <w:pBdr>
          <w:top w:val="nil"/>
          <w:left w:val="nil"/>
          <w:bottom w:val="nil"/>
          <w:right w:val="nil"/>
          <w:between w:val="nil"/>
        </w:pBdr>
        <w:suppressAutoHyphens/>
        <w:spacing w:after="0" w:line="240" w:lineRule="auto"/>
        <w:ind w:leftChars="-1" w:left="-2" w:firstLineChars="294" w:firstLine="708"/>
        <w:jc w:val="center"/>
        <w:textDirection w:val="btLr"/>
        <w:textAlignment w:val="top"/>
        <w:outlineLvl w:val="0"/>
        <w:rPr>
          <w:rFonts w:ascii="Times New Roman" w:eastAsia="Times New Roman" w:hAnsi="Times New Roman" w:cs="Times New Roman"/>
          <w:b/>
          <w:bCs/>
          <w:position w:val="-1"/>
          <w:sz w:val="24"/>
          <w:szCs w:val="24"/>
          <w:lang w:eastAsia="ru-RU"/>
        </w:rPr>
      </w:pPr>
      <w:r w:rsidRPr="005F60A7">
        <w:rPr>
          <w:rFonts w:ascii="Times New Roman" w:hAnsi="Times New Roman" w:cs="Times New Roman"/>
          <w:b/>
          <w:sz w:val="24"/>
          <w:szCs w:val="24"/>
        </w:rPr>
        <w:t>Політика академічної доброчесності</w:t>
      </w:r>
    </w:p>
    <w:p w:rsidR="00B01715" w:rsidRPr="005F60A7" w:rsidRDefault="00B01715" w:rsidP="00C01656">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5F60A7">
        <w:rPr>
          <w:rFonts w:ascii="Times New Roman" w:eastAsia="Times New Roman" w:hAnsi="Times New Roman" w:cs="Times New Roman"/>
          <w:position w:val="-1"/>
          <w:sz w:val="24"/>
          <w:szCs w:val="24"/>
          <w:lang w:eastAsia="ru-RU"/>
        </w:rPr>
        <w:t>Здобувачі вищої освіти самостійно виконують навчальні завдання, завдання поточного та підсумкового контролю результатів навчання.</w:t>
      </w:r>
    </w:p>
    <w:p w:rsidR="00B01715" w:rsidRPr="005F60A7" w:rsidRDefault="00B01715" w:rsidP="00C01656">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5F60A7">
        <w:rPr>
          <w:rFonts w:ascii="Times New Roman" w:eastAsia="Times New Roman" w:hAnsi="Times New Roman" w:cs="Times New Roman"/>
          <w:position w:val="-1"/>
          <w:sz w:val="24"/>
          <w:szCs w:val="24"/>
          <w:lang w:eastAsia="ru-RU"/>
        </w:rPr>
        <w:t>Обов’язковим є посилання на джерела інформації в разі використання ідей, розробок, тверджень.</w:t>
      </w:r>
    </w:p>
    <w:p w:rsidR="00C01656" w:rsidRPr="005F60A7" w:rsidRDefault="00C01656" w:rsidP="00F31060">
      <w:pPr>
        <w:pStyle w:val="a6"/>
        <w:spacing w:line="242" w:lineRule="auto"/>
        <w:ind w:left="0" w:right="3" w:firstLine="709"/>
        <w:jc w:val="both"/>
        <w:rPr>
          <w:rFonts w:ascii="Times New Roman" w:hAnsi="Times New Roman" w:cs="Times New Roman"/>
          <w:bCs/>
          <w:color w:val="000000" w:themeColor="text1"/>
          <w:sz w:val="24"/>
          <w:szCs w:val="24"/>
        </w:rPr>
      </w:pPr>
      <w:r w:rsidRPr="005F60A7">
        <w:rPr>
          <w:rFonts w:ascii="Times New Roman" w:hAnsi="Times New Roman" w:cs="Times New Roman"/>
          <w:bCs/>
          <w:color w:val="000000" w:themeColor="text1"/>
          <w:sz w:val="24"/>
          <w:szCs w:val="24"/>
        </w:rPr>
        <w:t>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w:t>
      </w:r>
    </w:p>
    <w:p w:rsidR="00C01656" w:rsidRPr="005F60A7" w:rsidRDefault="00C01656" w:rsidP="00983980">
      <w:pPr>
        <w:pStyle w:val="a6"/>
        <w:widowControl w:val="0"/>
        <w:numPr>
          <w:ilvl w:val="0"/>
          <w:numId w:val="5"/>
        </w:numPr>
        <w:autoSpaceDE w:val="0"/>
        <w:autoSpaceDN w:val="0"/>
        <w:spacing w:after="0" w:line="242" w:lineRule="auto"/>
        <w:ind w:left="0" w:right="3" w:firstLine="709"/>
        <w:contextualSpacing w:val="0"/>
        <w:jc w:val="both"/>
        <w:rPr>
          <w:rFonts w:ascii="Times New Roman" w:hAnsi="Times New Roman" w:cs="Times New Roman"/>
          <w:bCs/>
          <w:color w:val="000000" w:themeColor="text1"/>
          <w:sz w:val="24"/>
          <w:szCs w:val="24"/>
        </w:rPr>
      </w:pPr>
      <w:r w:rsidRPr="005F60A7">
        <w:rPr>
          <w:rFonts w:ascii="Times New Roman" w:hAnsi="Times New Roman" w:cs="Times New Roman"/>
          <w:bCs/>
          <w:color w:val="000000" w:themeColor="text1"/>
          <w:sz w:val="24"/>
          <w:szCs w:val="24"/>
        </w:rPr>
        <w:t xml:space="preserve">«Етичний кодекс </w:t>
      </w:r>
      <w:r w:rsidRPr="005F60A7">
        <w:rPr>
          <w:rFonts w:ascii="Times New Roman" w:hAnsi="Times New Roman" w:cs="Times New Roman"/>
          <w:bCs/>
          <w:color w:val="000000" w:themeColor="text1"/>
          <w:spacing w:val="-4"/>
          <w:sz w:val="24"/>
          <w:szCs w:val="24"/>
        </w:rPr>
        <w:t>Чернівецького національного університету імені Юрія Федьковича»</w:t>
      </w:r>
      <w:r w:rsidRPr="005F60A7">
        <w:rPr>
          <w:rFonts w:ascii="Times New Roman" w:hAnsi="Times New Roman" w:cs="Times New Roman"/>
          <w:bCs/>
          <w:color w:val="000000" w:themeColor="text1"/>
          <w:sz w:val="24"/>
          <w:szCs w:val="24"/>
        </w:rPr>
        <w:t xml:space="preserve"> </w:t>
      </w:r>
      <w:hyperlink r:id="rId29" w:history="1">
        <w:r w:rsidRPr="005F60A7">
          <w:rPr>
            <w:rStyle w:val="a3"/>
            <w:rFonts w:ascii="Times New Roman" w:hAnsi="Times New Roman" w:cs="Times New Roman"/>
            <w:sz w:val="24"/>
            <w:szCs w:val="24"/>
          </w:rPr>
          <w:t>https://www.chnu.edu.ua/media/bkyl5klw/etychnyi-kodeks-chernivetskoho-natsionalnoho-universytetu.pdf</w:t>
        </w:r>
      </w:hyperlink>
      <w:r w:rsidRPr="005F60A7">
        <w:rPr>
          <w:rStyle w:val="a3"/>
          <w:rFonts w:ascii="Times New Roman" w:hAnsi="Times New Roman" w:cs="Times New Roman"/>
          <w:bCs/>
          <w:sz w:val="24"/>
          <w:szCs w:val="24"/>
        </w:rPr>
        <w:t>;</w:t>
      </w:r>
    </w:p>
    <w:p w:rsidR="00C01656" w:rsidRPr="005F60A7" w:rsidRDefault="00C01656" w:rsidP="00983980">
      <w:pPr>
        <w:pStyle w:val="a6"/>
        <w:widowControl w:val="0"/>
        <w:numPr>
          <w:ilvl w:val="0"/>
          <w:numId w:val="5"/>
        </w:numPr>
        <w:autoSpaceDE w:val="0"/>
        <w:autoSpaceDN w:val="0"/>
        <w:spacing w:after="0" w:line="242" w:lineRule="auto"/>
        <w:ind w:left="0" w:right="3" w:firstLine="709"/>
        <w:contextualSpacing w:val="0"/>
        <w:jc w:val="both"/>
        <w:rPr>
          <w:rFonts w:ascii="Times New Roman" w:hAnsi="Times New Roman" w:cs="Times New Roman"/>
          <w:bCs/>
          <w:color w:val="000000" w:themeColor="text1"/>
          <w:sz w:val="24"/>
          <w:szCs w:val="24"/>
        </w:rPr>
      </w:pPr>
      <w:r w:rsidRPr="005F60A7">
        <w:rPr>
          <w:rFonts w:ascii="Times New Roman" w:hAnsi="Times New Roman" w:cs="Times New Roman"/>
          <w:bCs/>
          <w:color w:val="000000" w:themeColor="text1"/>
          <w:sz w:val="24"/>
          <w:szCs w:val="24"/>
        </w:rPr>
        <w:t>«Положенням про виявлення та запобігання академічного плагіату у Чернівецькому національному університету імені Юрія Федьковича» </w:t>
      </w:r>
      <w:hyperlink r:id="rId30" w:history="1">
        <w:r w:rsidRPr="005F60A7">
          <w:rPr>
            <w:rStyle w:val="a3"/>
            <w:rFonts w:ascii="Times New Roman" w:hAnsi="Times New Roman" w:cs="Times New Roman"/>
            <w:sz w:val="24"/>
            <w:szCs w:val="24"/>
          </w:rPr>
          <w:t>https://www.chnu.edu.ua/media/vupnho4k/polozhennya-pro-zapobihannia-plahiatu_2024.pdf</w:t>
        </w:r>
      </w:hyperlink>
    </w:p>
    <w:p w:rsidR="00B01715" w:rsidRPr="005F60A7" w:rsidRDefault="00B01715" w:rsidP="00C23658">
      <w:pPr>
        <w:tabs>
          <w:tab w:val="left" w:pos="993"/>
          <w:tab w:val="left" w:pos="1134"/>
        </w:tabs>
        <w:suppressAutoHyphens/>
        <w:spacing w:after="0" w:line="240" w:lineRule="auto"/>
        <w:jc w:val="both"/>
        <w:outlineLvl w:val="0"/>
      </w:pPr>
    </w:p>
    <w:sectPr w:rsidR="00B01715" w:rsidRPr="005F60A7" w:rsidSect="001E2EE6">
      <w:headerReference w:type="even" r:id="rId31"/>
      <w:headerReference w:type="default" r:id="rId32"/>
      <w:footerReference w:type="even" r:id="rId33"/>
      <w:footerReference w:type="default" r:id="rId34"/>
      <w:headerReference w:type="first" r:id="rId35"/>
      <w:footerReference w:type="first" r:id="rId36"/>
      <w:pgSz w:w="11906" w:h="16838"/>
      <w:pgMar w:top="0" w:right="850" w:bottom="0" w:left="1417" w:header="68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40C" w:rsidRDefault="0011040C" w:rsidP="00514748">
      <w:pPr>
        <w:spacing w:after="0" w:line="240" w:lineRule="auto"/>
      </w:pPr>
      <w:r>
        <w:separator/>
      </w:r>
    </w:p>
  </w:endnote>
  <w:endnote w:type="continuationSeparator" w:id="0">
    <w:p w:rsidR="0011040C" w:rsidRDefault="0011040C" w:rsidP="00514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E6" w:rsidRDefault="001E2EE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E6" w:rsidRDefault="001E2EE6">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E6" w:rsidRDefault="001E2EE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40C" w:rsidRDefault="0011040C" w:rsidP="00514748">
      <w:pPr>
        <w:spacing w:after="0" w:line="240" w:lineRule="auto"/>
      </w:pPr>
      <w:r>
        <w:separator/>
      </w:r>
    </w:p>
  </w:footnote>
  <w:footnote w:type="continuationSeparator" w:id="0">
    <w:p w:rsidR="0011040C" w:rsidRDefault="0011040C" w:rsidP="005147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E6" w:rsidRDefault="001E2EE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6097665"/>
      <w:docPartObj>
        <w:docPartGallery w:val="Page Numbers (Top of Page)"/>
        <w:docPartUnique/>
      </w:docPartObj>
    </w:sdtPr>
    <w:sdtEndPr>
      <w:rPr>
        <w:rFonts w:ascii="Times New Roman" w:hAnsi="Times New Roman" w:cs="Times New Roman"/>
      </w:rPr>
    </w:sdtEndPr>
    <w:sdtContent>
      <w:p w:rsidR="003D323F" w:rsidRPr="002D3D23" w:rsidRDefault="003D323F">
        <w:pPr>
          <w:pStyle w:val="a8"/>
          <w:jc w:val="right"/>
          <w:rPr>
            <w:rFonts w:ascii="Times New Roman" w:hAnsi="Times New Roman" w:cs="Times New Roman"/>
          </w:rPr>
        </w:pPr>
        <w:r w:rsidRPr="002D3D23">
          <w:rPr>
            <w:rFonts w:ascii="Times New Roman" w:hAnsi="Times New Roman" w:cs="Times New Roman"/>
          </w:rPr>
          <w:fldChar w:fldCharType="begin"/>
        </w:r>
        <w:r w:rsidRPr="002D3D23">
          <w:rPr>
            <w:rFonts w:ascii="Times New Roman" w:hAnsi="Times New Roman" w:cs="Times New Roman"/>
          </w:rPr>
          <w:instrText>PAGE   \* MERGEFORMAT</w:instrText>
        </w:r>
        <w:r w:rsidRPr="002D3D23">
          <w:rPr>
            <w:rFonts w:ascii="Times New Roman" w:hAnsi="Times New Roman" w:cs="Times New Roman"/>
          </w:rPr>
          <w:fldChar w:fldCharType="separate"/>
        </w:r>
        <w:r w:rsidR="001E2EE6">
          <w:rPr>
            <w:rFonts w:ascii="Times New Roman" w:hAnsi="Times New Roman" w:cs="Times New Roman"/>
            <w:noProof/>
          </w:rPr>
          <w:t>3</w:t>
        </w:r>
        <w:r w:rsidRPr="002D3D23">
          <w:rPr>
            <w:rFonts w:ascii="Times New Roman" w:hAnsi="Times New Roman" w:cs="Times New Roman"/>
          </w:rPr>
          <w:fldChar w:fldCharType="end"/>
        </w:r>
      </w:p>
    </w:sdtContent>
  </w:sdt>
  <w:p w:rsidR="001E2EE6" w:rsidRDefault="001E2EE6">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E6" w:rsidRDefault="001E2E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61B56"/>
    <w:multiLevelType w:val="hybridMultilevel"/>
    <w:tmpl w:val="B9CEB5B2"/>
    <w:lvl w:ilvl="0" w:tplc="0419000F">
      <w:start w:val="1"/>
      <w:numFmt w:val="decimal"/>
      <w:lvlText w:val="%1."/>
      <w:lvlJc w:val="left"/>
      <w:pPr>
        <w:ind w:left="362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C07CB0"/>
    <w:multiLevelType w:val="hybridMultilevel"/>
    <w:tmpl w:val="3B5A72BC"/>
    <w:lvl w:ilvl="0" w:tplc="F4DE8E4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DE33301"/>
    <w:multiLevelType w:val="hybridMultilevel"/>
    <w:tmpl w:val="D898FF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6C21A6C"/>
    <w:multiLevelType w:val="hybridMultilevel"/>
    <w:tmpl w:val="0D106866"/>
    <w:lvl w:ilvl="0" w:tplc="9828D8AC">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294E52F2"/>
    <w:multiLevelType w:val="hybridMultilevel"/>
    <w:tmpl w:val="4A225C70"/>
    <w:lvl w:ilvl="0" w:tplc="223E16A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34E91F8E"/>
    <w:multiLevelType w:val="hybridMultilevel"/>
    <w:tmpl w:val="B218C374"/>
    <w:lvl w:ilvl="0" w:tplc="0262D5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35E424FB"/>
    <w:multiLevelType w:val="hybridMultilevel"/>
    <w:tmpl w:val="21B6BF36"/>
    <w:lvl w:ilvl="0" w:tplc="28B4F870">
      <w:start w:val="1"/>
      <w:numFmt w:val="decimal"/>
      <w:lvlText w:val="%1."/>
      <w:lvlJc w:val="left"/>
      <w:pPr>
        <w:ind w:left="383" w:hanging="360"/>
      </w:pPr>
      <w:rPr>
        <w:rFonts w:hint="default"/>
        <w:b w:val="0"/>
      </w:rPr>
    </w:lvl>
    <w:lvl w:ilvl="1" w:tplc="04190019" w:tentative="1">
      <w:start w:val="1"/>
      <w:numFmt w:val="lowerLetter"/>
      <w:lvlText w:val="%2."/>
      <w:lvlJc w:val="left"/>
      <w:pPr>
        <w:ind w:left="1103" w:hanging="360"/>
      </w:pPr>
    </w:lvl>
    <w:lvl w:ilvl="2" w:tplc="0419001B" w:tentative="1">
      <w:start w:val="1"/>
      <w:numFmt w:val="lowerRoman"/>
      <w:lvlText w:val="%3."/>
      <w:lvlJc w:val="right"/>
      <w:pPr>
        <w:ind w:left="1823" w:hanging="180"/>
      </w:pPr>
    </w:lvl>
    <w:lvl w:ilvl="3" w:tplc="0419000F" w:tentative="1">
      <w:start w:val="1"/>
      <w:numFmt w:val="decimal"/>
      <w:lvlText w:val="%4."/>
      <w:lvlJc w:val="left"/>
      <w:pPr>
        <w:ind w:left="2543" w:hanging="360"/>
      </w:pPr>
    </w:lvl>
    <w:lvl w:ilvl="4" w:tplc="04190019" w:tentative="1">
      <w:start w:val="1"/>
      <w:numFmt w:val="lowerLetter"/>
      <w:lvlText w:val="%5."/>
      <w:lvlJc w:val="left"/>
      <w:pPr>
        <w:ind w:left="3263" w:hanging="360"/>
      </w:pPr>
    </w:lvl>
    <w:lvl w:ilvl="5" w:tplc="0419001B" w:tentative="1">
      <w:start w:val="1"/>
      <w:numFmt w:val="lowerRoman"/>
      <w:lvlText w:val="%6."/>
      <w:lvlJc w:val="right"/>
      <w:pPr>
        <w:ind w:left="3983" w:hanging="180"/>
      </w:pPr>
    </w:lvl>
    <w:lvl w:ilvl="6" w:tplc="0419000F" w:tentative="1">
      <w:start w:val="1"/>
      <w:numFmt w:val="decimal"/>
      <w:lvlText w:val="%7."/>
      <w:lvlJc w:val="left"/>
      <w:pPr>
        <w:ind w:left="4703" w:hanging="360"/>
      </w:pPr>
    </w:lvl>
    <w:lvl w:ilvl="7" w:tplc="04190019" w:tentative="1">
      <w:start w:val="1"/>
      <w:numFmt w:val="lowerLetter"/>
      <w:lvlText w:val="%8."/>
      <w:lvlJc w:val="left"/>
      <w:pPr>
        <w:ind w:left="5423" w:hanging="360"/>
      </w:pPr>
    </w:lvl>
    <w:lvl w:ilvl="8" w:tplc="0419001B" w:tentative="1">
      <w:start w:val="1"/>
      <w:numFmt w:val="lowerRoman"/>
      <w:lvlText w:val="%9."/>
      <w:lvlJc w:val="right"/>
      <w:pPr>
        <w:ind w:left="6143" w:hanging="180"/>
      </w:pPr>
    </w:lvl>
  </w:abstractNum>
  <w:abstractNum w:abstractNumId="8" w15:restartNumberingAfterBreak="0">
    <w:nsid w:val="40DF7738"/>
    <w:multiLevelType w:val="hybridMultilevel"/>
    <w:tmpl w:val="F5903E16"/>
    <w:lvl w:ilvl="0" w:tplc="D1288B2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44064B64"/>
    <w:multiLevelType w:val="hybridMultilevel"/>
    <w:tmpl w:val="E168F0F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5807154"/>
    <w:multiLevelType w:val="hybridMultilevel"/>
    <w:tmpl w:val="BF86F972"/>
    <w:lvl w:ilvl="0" w:tplc="7DBE7B6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540C1120"/>
    <w:multiLevelType w:val="hybridMultilevel"/>
    <w:tmpl w:val="4A065284"/>
    <w:lvl w:ilvl="0" w:tplc="0422000F">
      <w:start w:val="1"/>
      <w:numFmt w:val="decimal"/>
      <w:lvlText w:val="%1."/>
      <w:lvlJc w:val="left"/>
      <w:pPr>
        <w:ind w:left="232" w:hanging="708"/>
      </w:pPr>
      <w:rPr>
        <w:rFonts w:hint="default"/>
        <w:w w:val="100"/>
        <w:sz w:val="24"/>
        <w:szCs w:val="24"/>
        <w:lang w:val="uk-UA" w:eastAsia="en-US" w:bidi="ar-SA"/>
      </w:rPr>
    </w:lvl>
    <w:lvl w:ilvl="1" w:tplc="FFB2D9CC">
      <w:numFmt w:val="bullet"/>
      <w:lvlText w:val="•"/>
      <w:lvlJc w:val="left"/>
      <w:pPr>
        <w:ind w:left="1284" w:hanging="708"/>
      </w:pPr>
      <w:rPr>
        <w:rFonts w:hint="default"/>
        <w:lang w:val="uk-UA" w:eastAsia="en-US" w:bidi="ar-SA"/>
      </w:rPr>
    </w:lvl>
    <w:lvl w:ilvl="2" w:tplc="2A509292">
      <w:numFmt w:val="bullet"/>
      <w:lvlText w:val="•"/>
      <w:lvlJc w:val="left"/>
      <w:pPr>
        <w:ind w:left="2329" w:hanging="708"/>
      </w:pPr>
      <w:rPr>
        <w:rFonts w:hint="default"/>
        <w:lang w:val="uk-UA" w:eastAsia="en-US" w:bidi="ar-SA"/>
      </w:rPr>
    </w:lvl>
    <w:lvl w:ilvl="3" w:tplc="6DDE5FBA">
      <w:numFmt w:val="bullet"/>
      <w:lvlText w:val="•"/>
      <w:lvlJc w:val="left"/>
      <w:pPr>
        <w:ind w:left="3373" w:hanging="708"/>
      </w:pPr>
      <w:rPr>
        <w:rFonts w:hint="default"/>
        <w:lang w:val="uk-UA" w:eastAsia="en-US" w:bidi="ar-SA"/>
      </w:rPr>
    </w:lvl>
    <w:lvl w:ilvl="4" w:tplc="FAC29576">
      <w:numFmt w:val="bullet"/>
      <w:lvlText w:val="•"/>
      <w:lvlJc w:val="left"/>
      <w:pPr>
        <w:ind w:left="4418" w:hanging="708"/>
      </w:pPr>
      <w:rPr>
        <w:rFonts w:hint="default"/>
        <w:lang w:val="uk-UA" w:eastAsia="en-US" w:bidi="ar-SA"/>
      </w:rPr>
    </w:lvl>
    <w:lvl w:ilvl="5" w:tplc="5A888562">
      <w:numFmt w:val="bullet"/>
      <w:lvlText w:val="•"/>
      <w:lvlJc w:val="left"/>
      <w:pPr>
        <w:ind w:left="5463" w:hanging="708"/>
      </w:pPr>
      <w:rPr>
        <w:rFonts w:hint="default"/>
        <w:lang w:val="uk-UA" w:eastAsia="en-US" w:bidi="ar-SA"/>
      </w:rPr>
    </w:lvl>
    <w:lvl w:ilvl="6" w:tplc="7758C7DA">
      <w:numFmt w:val="bullet"/>
      <w:lvlText w:val="•"/>
      <w:lvlJc w:val="left"/>
      <w:pPr>
        <w:ind w:left="6507" w:hanging="708"/>
      </w:pPr>
      <w:rPr>
        <w:rFonts w:hint="default"/>
        <w:lang w:val="uk-UA" w:eastAsia="en-US" w:bidi="ar-SA"/>
      </w:rPr>
    </w:lvl>
    <w:lvl w:ilvl="7" w:tplc="944008EC">
      <w:numFmt w:val="bullet"/>
      <w:lvlText w:val="•"/>
      <w:lvlJc w:val="left"/>
      <w:pPr>
        <w:ind w:left="7552" w:hanging="708"/>
      </w:pPr>
      <w:rPr>
        <w:rFonts w:hint="default"/>
        <w:lang w:val="uk-UA" w:eastAsia="en-US" w:bidi="ar-SA"/>
      </w:rPr>
    </w:lvl>
    <w:lvl w:ilvl="8" w:tplc="81ECBCFA">
      <w:numFmt w:val="bullet"/>
      <w:lvlText w:val="•"/>
      <w:lvlJc w:val="left"/>
      <w:pPr>
        <w:ind w:left="8597" w:hanging="708"/>
      </w:pPr>
      <w:rPr>
        <w:rFonts w:hint="default"/>
        <w:lang w:val="uk-UA" w:eastAsia="en-US" w:bidi="ar-SA"/>
      </w:rPr>
    </w:lvl>
  </w:abstractNum>
  <w:abstractNum w:abstractNumId="12" w15:restartNumberingAfterBreak="0">
    <w:nsid w:val="647A6CC6"/>
    <w:multiLevelType w:val="hybridMultilevel"/>
    <w:tmpl w:val="5582AE6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6B4F7C40"/>
    <w:multiLevelType w:val="hybridMultilevel"/>
    <w:tmpl w:val="AA8E7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F95760"/>
    <w:multiLevelType w:val="hybridMultilevel"/>
    <w:tmpl w:val="452E7C94"/>
    <w:lvl w:ilvl="0" w:tplc="B238A1D8">
      <w:start w:val="1"/>
      <w:numFmt w:val="decimal"/>
      <w:lvlText w:val="%1."/>
      <w:lvlJc w:val="left"/>
      <w:pPr>
        <w:ind w:left="2001" w:hanging="115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759C43CA"/>
    <w:multiLevelType w:val="hybridMultilevel"/>
    <w:tmpl w:val="1B840BEE"/>
    <w:lvl w:ilvl="0" w:tplc="1C88E490">
      <w:start w:val="1"/>
      <w:numFmt w:val="decimal"/>
      <w:lvlText w:val="%1."/>
      <w:lvlJc w:val="left"/>
      <w:pPr>
        <w:ind w:left="383" w:hanging="360"/>
      </w:pPr>
      <w:rPr>
        <w:rFonts w:hint="default"/>
        <w:b w:val="0"/>
      </w:rPr>
    </w:lvl>
    <w:lvl w:ilvl="1" w:tplc="04190019" w:tentative="1">
      <w:start w:val="1"/>
      <w:numFmt w:val="lowerLetter"/>
      <w:lvlText w:val="%2."/>
      <w:lvlJc w:val="left"/>
      <w:pPr>
        <w:ind w:left="1103" w:hanging="360"/>
      </w:pPr>
    </w:lvl>
    <w:lvl w:ilvl="2" w:tplc="0419001B" w:tentative="1">
      <w:start w:val="1"/>
      <w:numFmt w:val="lowerRoman"/>
      <w:lvlText w:val="%3."/>
      <w:lvlJc w:val="right"/>
      <w:pPr>
        <w:ind w:left="1823" w:hanging="180"/>
      </w:pPr>
    </w:lvl>
    <w:lvl w:ilvl="3" w:tplc="0419000F" w:tentative="1">
      <w:start w:val="1"/>
      <w:numFmt w:val="decimal"/>
      <w:lvlText w:val="%4."/>
      <w:lvlJc w:val="left"/>
      <w:pPr>
        <w:ind w:left="2543" w:hanging="360"/>
      </w:pPr>
    </w:lvl>
    <w:lvl w:ilvl="4" w:tplc="04190019" w:tentative="1">
      <w:start w:val="1"/>
      <w:numFmt w:val="lowerLetter"/>
      <w:lvlText w:val="%5."/>
      <w:lvlJc w:val="left"/>
      <w:pPr>
        <w:ind w:left="3263" w:hanging="360"/>
      </w:pPr>
    </w:lvl>
    <w:lvl w:ilvl="5" w:tplc="0419001B" w:tentative="1">
      <w:start w:val="1"/>
      <w:numFmt w:val="lowerRoman"/>
      <w:lvlText w:val="%6."/>
      <w:lvlJc w:val="right"/>
      <w:pPr>
        <w:ind w:left="3983" w:hanging="180"/>
      </w:pPr>
    </w:lvl>
    <w:lvl w:ilvl="6" w:tplc="0419000F" w:tentative="1">
      <w:start w:val="1"/>
      <w:numFmt w:val="decimal"/>
      <w:lvlText w:val="%7."/>
      <w:lvlJc w:val="left"/>
      <w:pPr>
        <w:ind w:left="4703" w:hanging="360"/>
      </w:pPr>
    </w:lvl>
    <w:lvl w:ilvl="7" w:tplc="04190019" w:tentative="1">
      <w:start w:val="1"/>
      <w:numFmt w:val="lowerLetter"/>
      <w:lvlText w:val="%8."/>
      <w:lvlJc w:val="left"/>
      <w:pPr>
        <w:ind w:left="5423" w:hanging="360"/>
      </w:pPr>
    </w:lvl>
    <w:lvl w:ilvl="8" w:tplc="0419001B" w:tentative="1">
      <w:start w:val="1"/>
      <w:numFmt w:val="lowerRoman"/>
      <w:lvlText w:val="%9."/>
      <w:lvlJc w:val="right"/>
      <w:pPr>
        <w:ind w:left="6143" w:hanging="180"/>
      </w:pPr>
    </w:lvl>
  </w:abstractNum>
  <w:abstractNum w:abstractNumId="16" w15:restartNumberingAfterBreak="0">
    <w:nsid w:val="78D71DBB"/>
    <w:multiLevelType w:val="hybridMultilevel"/>
    <w:tmpl w:val="5D8E6752"/>
    <w:lvl w:ilvl="0" w:tplc="FB5A7790">
      <w:start w:val="1"/>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num w:numId="1">
    <w:abstractNumId w:val="0"/>
  </w:num>
  <w:num w:numId="2">
    <w:abstractNumId w:val="4"/>
  </w:num>
  <w:num w:numId="3">
    <w:abstractNumId w:val="12"/>
  </w:num>
  <w:num w:numId="4">
    <w:abstractNumId w:val="11"/>
  </w:num>
  <w:num w:numId="5">
    <w:abstractNumId w:val="2"/>
  </w:num>
  <w:num w:numId="6">
    <w:abstractNumId w:val="9"/>
  </w:num>
  <w:num w:numId="7">
    <w:abstractNumId w:val="14"/>
  </w:num>
  <w:num w:numId="8">
    <w:abstractNumId w:val="13"/>
  </w:num>
  <w:num w:numId="9">
    <w:abstractNumId w:val="15"/>
  </w:num>
  <w:num w:numId="10">
    <w:abstractNumId w:val="10"/>
  </w:num>
  <w:num w:numId="11">
    <w:abstractNumId w:val="6"/>
  </w:num>
  <w:num w:numId="12">
    <w:abstractNumId w:val="16"/>
  </w:num>
  <w:num w:numId="13">
    <w:abstractNumId w:val="1"/>
  </w:num>
  <w:num w:numId="14">
    <w:abstractNumId w:val="8"/>
  </w:num>
  <w:num w:numId="15">
    <w:abstractNumId w:val="5"/>
  </w:num>
  <w:num w:numId="16">
    <w:abstractNumId w:val="7"/>
  </w:num>
  <w:num w:numId="1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57"/>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79E"/>
    <w:rsid w:val="00005252"/>
    <w:rsid w:val="00020292"/>
    <w:rsid w:val="00057DC7"/>
    <w:rsid w:val="0008759F"/>
    <w:rsid w:val="00087EFA"/>
    <w:rsid w:val="00096F32"/>
    <w:rsid w:val="000F1C97"/>
    <w:rsid w:val="000F7A3B"/>
    <w:rsid w:val="0011040C"/>
    <w:rsid w:val="00163A85"/>
    <w:rsid w:val="001A6530"/>
    <w:rsid w:val="001B0BE0"/>
    <w:rsid w:val="001B1C0C"/>
    <w:rsid w:val="001D07F9"/>
    <w:rsid w:val="001D15A5"/>
    <w:rsid w:val="001D28F8"/>
    <w:rsid w:val="001E0EBE"/>
    <w:rsid w:val="001E14EC"/>
    <w:rsid w:val="001E2EE6"/>
    <w:rsid w:val="001F5089"/>
    <w:rsid w:val="0020099C"/>
    <w:rsid w:val="00252594"/>
    <w:rsid w:val="00266FB6"/>
    <w:rsid w:val="00275C8C"/>
    <w:rsid w:val="002A60BA"/>
    <w:rsid w:val="002A66CC"/>
    <w:rsid w:val="002C3B15"/>
    <w:rsid w:val="002C5CDE"/>
    <w:rsid w:val="002D3D23"/>
    <w:rsid w:val="00312526"/>
    <w:rsid w:val="00314323"/>
    <w:rsid w:val="003841BF"/>
    <w:rsid w:val="0038573A"/>
    <w:rsid w:val="003A48F8"/>
    <w:rsid w:val="003D323F"/>
    <w:rsid w:val="003E65D6"/>
    <w:rsid w:val="003E780E"/>
    <w:rsid w:val="00422CE2"/>
    <w:rsid w:val="00462164"/>
    <w:rsid w:val="004A2F4D"/>
    <w:rsid w:val="004A60CA"/>
    <w:rsid w:val="004A7BDF"/>
    <w:rsid w:val="004B2892"/>
    <w:rsid w:val="004B68A1"/>
    <w:rsid w:val="00514748"/>
    <w:rsid w:val="005266ED"/>
    <w:rsid w:val="00534829"/>
    <w:rsid w:val="0053740D"/>
    <w:rsid w:val="005673F0"/>
    <w:rsid w:val="00586354"/>
    <w:rsid w:val="005B30AD"/>
    <w:rsid w:val="005C0C79"/>
    <w:rsid w:val="005C271D"/>
    <w:rsid w:val="005C635C"/>
    <w:rsid w:val="005D2A3F"/>
    <w:rsid w:val="005E32F1"/>
    <w:rsid w:val="005F60A7"/>
    <w:rsid w:val="006123D1"/>
    <w:rsid w:val="00613F42"/>
    <w:rsid w:val="00640789"/>
    <w:rsid w:val="006523B2"/>
    <w:rsid w:val="006579CE"/>
    <w:rsid w:val="006A116E"/>
    <w:rsid w:val="007153C0"/>
    <w:rsid w:val="0071708B"/>
    <w:rsid w:val="00721BDC"/>
    <w:rsid w:val="00730CD4"/>
    <w:rsid w:val="00731405"/>
    <w:rsid w:val="00761BD9"/>
    <w:rsid w:val="007759C6"/>
    <w:rsid w:val="00775C96"/>
    <w:rsid w:val="007A1A42"/>
    <w:rsid w:val="007A56D1"/>
    <w:rsid w:val="007D1CF7"/>
    <w:rsid w:val="007D247E"/>
    <w:rsid w:val="00832A87"/>
    <w:rsid w:val="0086483F"/>
    <w:rsid w:val="00866D13"/>
    <w:rsid w:val="008E1320"/>
    <w:rsid w:val="008F02E9"/>
    <w:rsid w:val="008F1835"/>
    <w:rsid w:val="00927BAD"/>
    <w:rsid w:val="00983980"/>
    <w:rsid w:val="009974E1"/>
    <w:rsid w:val="009C6664"/>
    <w:rsid w:val="009D42FD"/>
    <w:rsid w:val="009E4831"/>
    <w:rsid w:val="009E54B1"/>
    <w:rsid w:val="009F3931"/>
    <w:rsid w:val="00A016E3"/>
    <w:rsid w:val="00A103D7"/>
    <w:rsid w:val="00A26FC8"/>
    <w:rsid w:val="00A35DA7"/>
    <w:rsid w:val="00A43CD0"/>
    <w:rsid w:val="00A474CF"/>
    <w:rsid w:val="00A73499"/>
    <w:rsid w:val="00A8342F"/>
    <w:rsid w:val="00A8357B"/>
    <w:rsid w:val="00A86910"/>
    <w:rsid w:val="00A906E9"/>
    <w:rsid w:val="00A956C4"/>
    <w:rsid w:val="00AA49A6"/>
    <w:rsid w:val="00AC5A27"/>
    <w:rsid w:val="00AF3DD9"/>
    <w:rsid w:val="00AF6C80"/>
    <w:rsid w:val="00B01715"/>
    <w:rsid w:val="00B264C3"/>
    <w:rsid w:val="00B2743B"/>
    <w:rsid w:val="00B448CD"/>
    <w:rsid w:val="00B63B92"/>
    <w:rsid w:val="00B82C4F"/>
    <w:rsid w:val="00B83134"/>
    <w:rsid w:val="00B902F9"/>
    <w:rsid w:val="00BD0FC3"/>
    <w:rsid w:val="00BD348C"/>
    <w:rsid w:val="00BE202B"/>
    <w:rsid w:val="00C01656"/>
    <w:rsid w:val="00C07CD1"/>
    <w:rsid w:val="00C23658"/>
    <w:rsid w:val="00C417CF"/>
    <w:rsid w:val="00C64D81"/>
    <w:rsid w:val="00C73BBF"/>
    <w:rsid w:val="00C83E6B"/>
    <w:rsid w:val="00CC2356"/>
    <w:rsid w:val="00CC47E0"/>
    <w:rsid w:val="00CE30D5"/>
    <w:rsid w:val="00D40CFD"/>
    <w:rsid w:val="00D4229F"/>
    <w:rsid w:val="00D8679E"/>
    <w:rsid w:val="00D904A1"/>
    <w:rsid w:val="00E35D69"/>
    <w:rsid w:val="00E36256"/>
    <w:rsid w:val="00E6576D"/>
    <w:rsid w:val="00EA6568"/>
    <w:rsid w:val="00EB209E"/>
    <w:rsid w:val="00EF04A9"/>
    <w:rsid w:val="00F01459"/>
    <w:rsid w:val="00F10850"/>
    <w:rsid w:val="00F11668"/>
    <w:rsid w:val="00F24D28"/>
    <w:rsid w:val="00F27823"/>
    <w:rsid w:val="00F31060"/>
    <w:rsid w:val="00F8332D"/>
    <w:rsid w:val="00F834EF"/>
    <w:rsid w:val="00FA4566"/>
    <w:rsid w:val="00FB7A3F"/>
    <w:rsid w:val="00FC2D7B"/>
    <w:rsid w:val="00FE6D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875D2D-8A37-4E14-B6DC-6CCED145B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2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D4229F"/>
    <w:rPr>
      <w:color w:val="0000FF"/>
      <w:w w:val="100"/>
      <w:position w:val="1"/>
      <w:u w:val="single"/>
      <w:effect w:val="none"/>
      <w:vertAlign w:val="baseline"/>
      <w:em w:val="none"/>
    </w:rPr>
  </w:style>
  <w:style w:type="paragraph" w:styleId="a4">
    <w:name w:val="Body Text Indent"/>
    <w:basedOn w:val="a"/>
    <w:link w:val="a5"/>
    <w:uiPriority w:val="99"/>
    <w:unhideWhenUsed/>
    <w:rsid w:val="00D4229F"/>
    <w:pPr>
      <w:spacing w:after="120"/>
      <w:ind w:left="283"/>
    </w:pPr>
  </w:style>
  <w:style w:type="character" w:customStyle="1" w:styleId="a5">
    <w:name w:val="Основний текст з відступом Знак"/>
    <w:basedOn w:val="a0"/>
    <w:link w:val="a4"/>
    <w:uiPriority w:val="99"/>
    <w:rsid w:val="00D4229F"/>
  </w:style>
  <w:style w:type="paragraph" w:styleId="a6">
    <w:name w:val="List Paragraph"/>
    <w:basedOn w:val="a"/>
    <w:link w:val="a7"/>
    <w:uiPriority w:val="1"/>
    <w:qFormat/>
    <w:rsid w:val="00D4229F"/>
    <w:pPr>
      <w:ind w:left="720"/>
      <w:contextualSpacing/>
    </w:pPr>
  </w:style>
  <w:style w:type="paragraph" w:styleId="a8">
    <w:name w:val="header"/>
    <w:basedOn w:val="a"/>
    <w:link w:val="a9"/>
    <w:uiPriority w:val="99"/>
    <w:unhideWhenUsed/>
    <w:rsid w:val="00514748"/>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514748"/>
  </w:style>
  <w:style w:type="paragraph" w:styleId="aa">
    <w:name w:val="footer"/>
    <w:basedOn w:val="a"/>
    <w:link w:val="ab"/>
    <w:uiPriority w:val="99"/>
    <w:unhideWhenUsed/>
    <w:rsid w:val="00514748"/>
    <w:pPr>
      <w:tabs>
        <w:tab w:val="center" w:pos="4819"/>
        <w:tab w:val="right" w:pos="9639"/>
      </w:tabs>
      <w:spacing w:after="0" w:line="240" w:lineRule="auto"/>
    </w:pPr>
  </w:style>
  <w:style w:type="character" w:customStyle="1" w:styleId="ab">
    <w:name w:val="Нижній колонтитул Знак"/>
    <w:basedOn w:val="a0"/>
    <w:link w:val="aa"/>
    <w:uiPriority w:val="99"/>
    <w:rsid w:val="00514748"/>
  </w:style>
  <w:style w:type="character" w:customStyle="1" w:styleId="a7">
    <w:name w:val="Абзац списку Знак"/>
    <w:link w:val="a6"/>
    <w:uiPriority w:val="99"/>
    <w:locked/>
    <w:rsid w:val="0053740D"/>
  </w:style>
  <w:style w:type="paragraph" w:styleId="ac">
    <w:name w:val="Body Text"/>
    <w:basedOn w:val="a"/>
    <w:link w:val="ad"/>
    <w:rsid w:val="0053740D"/>
    <w:pPr>
      <w:spacing w:after="120" w:line="240" w:lineRule="auto"/>
    </w:pPr>
    <w:rPr>
      <w:rFonts w:ascii="Times New Roman" w:eastAsia="Times New Roman" w:hAnsi="Times New Roman" w:cs="Times New Roman"/>
      <w:sz w:val="28"/>
      <w:szCs w:val="24"/>
      <w:lang w:val="ru-RU" w:eastAsia="ru-RU"/>
    </w:rPr>
  </w:style>
  <w:style w:type="character" w:customStyle="1" w:styleId="ad">
    <w:name w:val="Основний текст Знак"/>
    <w:basedOn w:val="a0"/>
    <w:link w:val="ac"/>
    <w:rsid w:val="0053740D"/>
    <w:rPr>
      <w:rFonts w:ascii="Times New Roman" w:eastAsia="Times New Roman" w:hAnsi="Times New Roman" w:cs="Times New Roman"/>
      <w:sz w:val="28"/>
      <w:szCs w:val="24"/>
      <w:lang w:val="ru-RU" w:eastAsia="ru-RU"/>
    </w:rPr>
  </w:style>
  <w:style w:type="paragraph" w:styleId="ae">
    <w:name w:val="Normal (Web)"/>
    <w:basedOn w:val="a"/>
    <w:uiPriority w:val="99"/>
    <w:semiHidden/>
    <w:unhideWhenUsed/>
    <w:rsid w:val="003143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uiPriority w:val="1"/>
    <w:qFormat/>
    <w:rsid w:val="00EF04A9"/>
    <w:pPr>
      <w:widowControl w:val="0"/>
      <w:autoSpaceDE w:val="0"/>
      <w:autoSpaceDN w:val="0"/>
      <w:spacing w:after="0" w:line="240" w:lineRule="auto"/>
      <w:ind w:left="107"/>
    </w:pPr>
    <w:rPr>
      <w:rFonts w:ascii="Arial" w:eastAsia="Times New Roman" w:hAnsi="Arial" w:cs="Times New Roman"/>
      <w:lang w:eastAsia="uk-UA"/>
    </w:rPr>
  </w:style>
  <w:style w:type="table" w:styleId="af">
    <w:name w:val="Table Grid"/>
    <w:basedOn w:val="a1"/>
    <w:rsid w:val="00F3106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Основной текст3"/>
    <w:basedOn w:val="a"/>
    <w:rsid w:val="007A1A42"/>
    <w:pPr>
      <w:widowControl w:val="0"/>
      <w:shd w:val="clear" w:color="auto" w:fill="FFFFFF"/>
      <w:spacing w:before="180" w:after="0" w:line="240" w:lineRule="exact"/>
      <w:ind w:hanging="400"/>
      <w:jc w:val="both"/>
    </w:pPr>
    <w:rPr>
      <w:rFonts w:ascii="Times New Roman" w:eastAsia="Times New Roman" w:hAnsi="Times New Roman" w:cs="Times New Roman"/>
      <w:sz w:val="19"/>
      <w:szCs w:val="19"/>
      <w:lang w:val="ru-RU" w:eastAsia="ru-RU"/>
    </w:rPr>
  </w:style>
  <w:style w:type="character" w:customStyle="1" w:styleId="2">
    <w:name w:val="Основной текст2"/>
    <w:basedOn w:val="a0"/>
    <w:rsid w:val="007A1A4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style>
  <w:style w:type="character" w:customStyle="1" w:styleId="6">
    <w:name w:val="Основной текст (6)"/>
    <w:basedOn w:val="a0"/>
    <w:rsid w:val="007A1A42"/>
    <w:rPr>
      <w:rFonts w:ascii="Times New Roman" w:eastAsia="Times New Roman" w:hAnsi="Times New Roman" w:cs="Times New Roman"/>
      <w:b/>
      <w:bCs/>
      <w:i/>
      <w:iCs/>
      <w:smallCaps w:val="0"/>
      <w:strike w:val="0"/>
      <w:color w:val="000000"/>
      <w:spacing w:val="0"/>
      <w:w w:val="100"/>
      <w:position w:val="0"/>
      <w:sz w:val="19"/>
      <w:szCs w:val="19"/>
      <w:u w:val="none"/>
      <w:lang w:val="uk-UA" w:eastAsia="uk-UA" w:bidi="uk-UA"/>
    </w:rPr>
  </w:style>
  <w:style w:type="paragraph" w:styleId="af0">
    <w:name w:val="Title"/>
    <w:basedOn w:val="a"/>
    <w:link w:val="af1"/>
    <w:qFormat/>
    <w:rsid w:val="00721BDC"/>
    <w:pPr>
      <w:spacing w:after="0" w:line="240" w:lineRule="auto"/>
      <w:jc w:val="center"/>
    </w:pPr>
    <w:rPr>
      <w:rFonts w:ascii="Times New Roman" w:eastAsia="Times New Roman" w:hAnsi="Times New Roman" w:cs="Times New Roman"/>
      <w:b/>
      <w:sz w:val="24"/>
      <w:szCs w:val="20"/>
      <w:lang w:eastAsia="ru-RU"/>
    </w:rPr>
  </w:style>
  <w:style w:type="character" w:customStyle="1" w:styleId="af1">
    <w:name w:val="Назва Знак"/>
    <w:basedOn w:val="a0"/>
    <w:link w:val="af0"/>
    <w:rsid w:val="00721BDC"/>
    <w:rPr>
      <w:rFonts w:ascii="Times New Roman" w:eastAsia="Times New Roman" w:hAnsi="Times New Roman" w:cs="Times New Roman"/>
      <w:b/>
      <w:sz w:val="24"/>
      <w:szCs w:val="20"/>
      <w:lang w:eastAsia="ru-RU"/>
    </w:rPr>
  </w:style>
  <w:style w:type="character" w:customStyle="1" w:styleId="af2">
    <w:name w:val="Основной текст + Полужирный"/>
    <w:aliases w:val="Курсив"/>
    <w:basedOn w:val="a0"/>
    <w:rsid w:val="006A116E"/>
    <w:rPr>
      <w:b/>
      <w:bCs/>
      <w:sz w:val="19"/>
      <w:szCs w:val="19"/>
      <w:shd w:val="clear" w:color="auto" w:fill="FFFFF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498937">
      <w:bodyDiv w:val="1"/>
      <w:marLeft w:val="0"/>
      <w:marRight w:val="0"/>
      <w:marTop w:val="0"/>
      <w:marBottom w:val="0"/>
      <w:divBdr>
        <w:top w:val="none" w:sz="0" w:space="0" w:color="auto"/>
        <w:left w:val="none" w:sz="0" w:space="0" w:color="auto"/>
        <w:bottom w:val="none" w:sz="0" w:space="0" w:color="auto"/>
        <w:right w:val="none" w:sz="0" w:space="0" w:color="auto"/>
      </w:divBdr>
    </w:div>
    <w:div w:id="396249393">
      <w:bodyDiv w:val="1"/>
      <w:marLeft w:val="0"/>
      <w:marRight w:val="0"/>
      <w:marTop w:val="0"/>
      <w:marBottom w:val="0"/>
      <w:divBdr>
        <w:top w:val="none" w:sz="0" w:space="0" w:color="auto"/>
        <w:left w:val="none" w:sz="0" w:space="0" w:color="auto"/>
        <w:bottom w:val="none" w:sz="0" w:space="0" w:color="auto"/>
        <w:right w:val="none" w:sz="0" w:space="0" w:color="auto"/>
      </w:divBdr>
      <w:divsChild>
        <w:div w:id="934899629">
          <w:marLeft w:val="720"/>
          <w:marRight w:val="0"/>
          <w:marTop w:val="115"/>
          <w:marBottom w:val="0"/>
          <w:divBdr>
            <w:top w:val="none" w:sz="0" w:space="0" w:color="auto"/>
            <w:left w:val="none" w:sz="0" w:space="0" w:color="auto"/>
            <w:bottom w:val="none" w:sz="0" w:space="0" w:color="auto"/>
            <w:right w:val="none" w:sz="0" w:space="0" w:color="auto"/>
          </w:divBdr>
        </w:div>
        <w:div w:id="2036879172">
          <w:marLeft w:val="720"/>
          <w:marRight w:val="0"/>
          <w:marTop w:val="115"/>
          <w:marBottom w:val="0"/>
          <w:divBdr>
            <w:top w:val="none" w:sz="0" w:space="0" w:color="auto"/>
            <w:left w:val="none" w:sz="0" w:space="0" w:color="auto"/>
            <w:bottom w:val="none" w:sz="0" w:space="0" w:color="auto"/>
            <w:right w:val="none" w:sz="0" w:space="0" w:color="auto"/>
          </w:divBdr>
        </w:div>
        <w:div w:id="1949963452">
          <w:marLeft w:val="720"/>
          <w:marRight w:val="0"/>
          <w:marTop w:val="115"/>
          <w:marBottom w:val="0"/>
          <w:divBdr>
            <w:top w:val="none" w:sz="0" w:space="0" w:color="auto"/>
            <w:left w:val="none" w:sz="0" w:space="0" w:color="auto"/>
            <w:bottom w:val="none" w:sz="0" w:space="0" w:color="auto"/>
            <w:right w:val="none" w:sz="0" w:space="0" w:color="auto"/>
          </w:divBdr>
        </w:div>
        <w:div w:id="2030833299">
          <w:marLeft w:val="720"/>
          <w:marRight w:val="0"/>
          <w:marTop w:val="115"/>
          <w:marBottom w:val="0"/>
          <w:divBdr>
            <w:top w:val="none" w:sz="0" w:space="0" w:color="auto"/>
            <w:left w:val="none" w:sz="0" w:space="0" w:color="auto"/>
            <w:bottom w:val="none" w:sz="0" w:space="0" w:color="auto"/>
            <w:right w:val="none" w:sz="0" w:space="0" w:color="auto"/>
          </w:divBdr>
        </w:div>
      </w:divsChild>
    </w:div>
    <w:div w:id="525294321">
      <w:bodyDiv w:val="1"/>
      <w:marLeft w:val="0"/>
      <w:marRight w:val="0"/>
      <w:marTop w:val="0"/>
      <w:marBottom w:val="0"/>
      <w:divBdr>
        <w:top w:val="none" w:sz="0" w:space="0" w:color="auto"/>
        <w:left w:val="none" w:sz="0" w:space="0" w:color="auto"/>
        <w:bottom w:val="none" w:sz="0" w:space="0" w:color="auto"/>
        <w:right w:val="none" w:sz="0" w:space="0" w:color="auto"/>
      </w:divBdr>
    </w:div>
    <w:div w:id="604197593">
      <w:bodyDiv w:val="1"/>
      <w:marLeft w:val="0"/>
      <w:marRight w:val="0"/>
      <w:marTop w:val="0"/>
      <w:marBottom w:val="0"/>
      <w:divBdr>
        <w:top w:val="none" w:sz="0" w:space="0" w:color="auto"/>
        <w:left w:val="none" w:sz="0" w:space="0" w:color="auto"/>
        <w:bottom w:val="none" w:sz="0" w:space="0" w:color="auto"/>
        <w:right w:val="none" w:sz="0" w:space="0" w:color="auto"/>
      </w:divBdr>
      <w:divsChild>
        <w:div w:id="536550235">
          <w:marLeft w:val="806"/>
          <w:marRight w:val="0"/>
          <w:marTop w:val="154"/>
          <w:marBottom w:val="0"/>
          <w:divBdr>
            <w:top w:val="none" w:sz="0" w:space="0" w:color="auto"/>
            <w:left w:val="none" w:sz="0" w:space="0" w:color="auto"/>
            <w:bottom w:val="none" w:sz="0" w:space="0" w:color="auto"/>
            <w:right w:val="none" w:sz="0" w:space="0" w:color="auto"/>
          </w:divBdr>
        </w:div>
        <w:div w:id="83887044">
          <w:marLeft w:val="806"/>
          <w:marRight w:val="0"/>
          <w:marTop w:val="154"/>
          <w:marBottom w:val="0"/>
          <w:divBdr>
            <w:top w:val="none" w:sz="0" w:space="0" w:color="auto"/>
            <w:left w:val="none" w:sz="0" w:space="0" w:color="auto"/>
            <w:bottom w:val="none" w:sz="0" w:space="0" w:color="auto"/>
            <w:right w:val="none" w:sz="0" w:space="0" w:color="auto"/>
          </w:divBdr>
        </w:div>
        <w:div w:id="184712909">
          <w:marLeft w:val="806"/>
          <w:marRight w:val="0"/>
          <w:marTop w:val="154"/>
          <w:marBottom w:val="0"/>
          <w:divBdr>
            <w:top w:val="none" w:sz="0" w:space="0" w:color="auto"/>
            <w:left w:val="none" w:sz="0" w:space="0" w:color="auto"/>
            <w:bottom w:val="none" w:sz="0" w:space="0" w:color="auto"/>
            <w:right w:val="none" w:sz="0" w:space="0" w:color="auto"/>
          </w:divBdr>
        </w:div>
      </w:divsChild>
    </w:div>
    <w:div w:id="775294243">
      <w:bodyDiv w:val="1"/>
      <w:marLeft w:val="0"/>
      <w:marRight w:val="0"/>
      <w:marTop w:val="0"/>
      <w:marBottom w:val="0"/>
      <w:divBdr>
        <w:top w:val="none" w:sz="0" w:space="0" w:color="auto"/>
        <w:left w:val="none" w:sz="0" w:space="0" w:color="auto"/>
        <w:bottom w:val="none" w:sz="0" w:space="0" w:color="auto"/>
        <w:right w:val="none" w:sz="0" w:space="0" w:color="auto"/>
      </w:divBdr>
    </w:div>
    <w:div w:id="1020545643">
      <w:bodyDiv w:val="1"/>
      <w:marLeft w:val="0"/>
      <w:marRight w:val="0"/>
      <w:marTop w:val="0"/>
      <w:marBottom w:val="0"/>
      <w:divBdr>
        <w:top w:val="none" w:sz="0" w:space="0" w:color="auto"/>
        <w:left w:val="none" w:sz="0" w:space="0" w:color="auto"/>
        <w:bottom w:val="none" w:sz="0" w:space="0" w:color="auto"/>
        <w:right w:val="none" w:sz="0" w:space="0" w:color="auto"/>
      </w:divBdr>
    </w:div>
    <w:div w:id="1153252162">
      <w:bodyDiv w:val="1"/>
      <w:marLeft w:val="0"/>
      <w:marRight w:val="0"/>
      <w:marTop w:val="0"/>
      <w:marBottom w:val="0"/>
      <w:divBdr>
        <w:top w:val="none" w:sz="0" w:space="0" w:color="auto"/>
        <w:left w:val="none" w:sz="0" w:space="0" w:color="auto"/>
        <w:bottom w:val="none" w:sz="0" w:space="0" w:color="auto"/>
        <w:right w:val="none" w:sz="0" w:space="0" w:color="auto"/>
      </w:divBdr>
      <w:divsChild>
        <w:div w:id="1648242315">
          <w:marLeft w:val="965"/>
          <w:marRight w:val="0"/>
          <w:marTop w:val="115"/>
          <w:marBottom w:val="0"/>
          <w:divBdr>
            <w:top w:val="none" w:sz="0" w:space="0" w:color="auto"/>
            <w:left w:val="none" w:sz="0" w:space="0" w:color="auto"/>
            <w:bottom w:val="none" w:sz="0" w:space="0" w:color="auto"/>
            <w:right w:val="none" w:sz="0" w:space="0" w:color="auto"/>
          </w:divBdr>
        </w:div>
        <w:div w:id="381829138">
          <w:marLeft w:val="965"/>
          <w:marRight w:val="0"/>
          <w:marTop w:val="115"/>
          <w:marBottom w:val="0"/>
          <w:divBdr>
            <w:top w:val="none" w:sz="0" w:space="0" w:color="auto"/>
            <w:left w:val="none" w:sz="0" w:space="0" w:color="auto"/>
            <w:bottom w:val="none" w:sz="0" w:space="0" w:color="auto"/>
            <w:right w:val="none" w:sz="0" w:space="0" w:color="auto"/>
          </w:divBdr>
        </w:div>
        <w:div w:id="264582500">
          <w:marLeft w:val="965"/>
          <w:marRight w:val="0"/>
          <w:marTop w:val="115"/>
          <w:marBottom w:val="0"/>
          <w:divBdr>
            <w:top w:val="none" w:sz="0" w:space="0" w:color="auto"/>
            <w:left w:val="none" w:sz="0" w:space="0" w:color="auto"/>
            <w:bottom w:val="none" w:sz="0" w:space="0" w:color="auto"/>
            <w:right w:val="none" w:sz="0" w:space="0" w:color="auto"/>
          </w:divBdr>
        </w:div>
      </w:divsChild>
    </w:div>
    <w:div w:id="1241595601">
      <w:bodyDiv w:val="1"/>
      <w:marLeft w:val="0"/>
      <w:marRight w:val="0"/>
      <w:marTop w:val="0"/>
      <w:marBottom w:val="0"/>
      <w:divBdr>
        <w:top w:val="none" w:sz="0" w:space="0" w:color="auto"/>
        <w:left w:val="none" w:sz="0" w:space="0" w:color="auto"/>
        <w:bottom w:val="none" w:sz="0" w:space="0" w:color="auto"/>
        <w:right w:val="none" w:sz="0" w:space="0" w:color="auto"/>
      </w:divBdr>
    </w:div>
    <w:div w:id="1303726888">
      <w:bodyDiv w:val="1"/>
      <w:marLeft w:val="0"/>
      <w:marRight w:val="0"/>
      <w:marTop w:val="0"/>
      <w:marBottom w:val="0"/>
      <w:divBdr>
        <w:top w:val="none" w:sz="0" w:space="0" w:color="auto"/>
        <w:left w:val="none" w:sz="0" w:space="0" w:color="auto"/>
        <w:bottom w:val="none" w:sz="0" w:space="0" w:color="auto"/>
        <w:right w:val="none" w:sz="0" w:space="0" w:color="auto"/>
      </w:divBdr>
      <w:divsChild>
        <w:div w:id="21594023">
          <w:marLeft w:val="720"/>
          <w:marRight w:val="0"/>
          <w:marTop w:val="115"/>
          <w:marBottom w:val="0"/>
          <w:divBdr>
            <w:top w:val="none" w:sz="0" w:space="0" w:color="auto"/>
            <w:left w:val="none" w:sz="0" w:space="0" w:color="auto"/>
            <w:bottom w:val="none" w:sz="0" w:space="0" w:color="auto"/>
            <w:right w:val="none" w:sz="0" w:space="0" w:color="auto"/>
          </w:divBdr>
        </w:div>
        <w:div w:id="1475215570">
          <w:marLeft w:val="720"/>
          <w:marRight w:val="0"/>
          <w:marTop w:val="115"/>
          <w:marBottom w:val="0"/>
          <w:divBdr>
            <w:top w:val="none" w:sz="0" w:space="0" w:color="auto"/>
            <w:left w:val="none" w:sz="0" w:space="0" w:color="auto"/>
            <w:bottom w:val="none" w:sz="0" w:space="0" w:color="auto"/>
            <w:right w:val="none" w:sz="0" w:space="0" w:color="auto"/>
          </w:divBdr>
        </w:div>
        <w:div w:id="2075736979">
          <w:marLeft w:val="720"/>
          <w:marRight w:val="0"/>
          <w:marTop w:val="115"/>
          <w:marBottom w:val="0"/>
          <w:divBdr>
            <w:top w:val="none" w:sz="0" w:space="0" w:color="auto"/>
            <w:left w:val="none" w:sz="0" w:space="0" w:color="auto"/>
            <w:bottom w:val="none" w:sz="0" w:space="0" w:color="auto"/>
            <w:right w:val="none" w:sz="0" w:space="0" w:color="auto"/>
          </w:divBdr>
        </w:div>
        <w:div w:id="17246696">
          <w:marLeft w:val="720"/>
          <w:marRight w:val="0"/>
          <w:marTop w:val="115"/>
          <w:marBottom w:val="0"/>
          <w:divBdr>
            <w:top w:val="none" w:sz="0" w:space="0" w:color="auto"/>
            <w:left w:val="none" w:sz="0" w:space="0" w:color="auto"/>
            <w:bottom w:val="none" w:sz="0" w:space="0" w:color="auto"/>
            <w:right w:val="none" w:sz="0" w:space="0" w:color="auto"/>
          </w:divBdr>
        </w:div>
      </w:divsChild>
    </w:div>
    <w:div w:id="1314333444">
      <w:bodyDiv w:val="1"/>
      <w:marLeft w:val="0"/>
      <w:marRight w:val="0"/>
      <w:marTop w:val="0"/>
      <w:marBottom w:val="0"/>
      <w:divBdr>
        <w:top w:val="none" w:sz="0" w:space="0" w:color="auto"/>
        <w:left w:val="none" w:sz="0" w:space="0" w:color="auto"/>
        <w:bottom w:val="none" w:sz="0" w:space="0" w:color="auto"/>
        <w:right w:val="none" w:sz="0" w:space="0" w:color="auto"/>
      </w:divBdr>
    </w:div>
    <w:div w:id="1326057555">
      <w:bodyDiv w:val="1"/>
      <w:marLeft w:val="0"/>
      <w:marRight w:val="0"/>
      <w:marTop w:val="0"/>
      <w:marBottom w:val="0"/>
      <w:divBdr>
        <w:top w:val="none" w:sz="0" w:space="0" w:color="auto"/>
        <w:left w:val="none" w:sz="0" w:space="0" w:color="auto"/>
        <w:bottom w:val="none" w:sz="0" w:space="0" w:color="auto"/>
        <w:right w:val="none" w:sz="0" w:space="0" w:color="auto"/>
      </w:divBdr>
      <w:divsChild>
        <w:div w:id="1204752990">
          <w:marLeft w:val="547"/>
          <w:marRight w:val="0"/>
          <w:marTop w:val="200"/>
          <w:marBottom w:val="0"/>
          <w:divBdr>
            <w:top w:val="none" w:sz="0" w:space="0" w:color="auto"/>
            <w:left w:val="none" w:sz="0" w:space="0" w:color="auto"/>
            <w:bottom w:val="none" w:sz="0" w:space="0" w:color="auto"/>
            <w:right w:val="none" w:sz="0" w:space="0" w:color="auto"/>
          </w:divBdr>
        </w:div>
        <w:div w:id="795298211">
          <w:marLeft w:val="547"/>
          <w:marRight w:val="0"/>
          <w:marTop w:val="200"/>
          <w:marBottom w:val="0"/>
          <w:divBdr>
            <w:top w:val="none" w:sz="0" w:space="0" w:color="auto"/>
            <w:left w:val="none" w:sz="0" w:space="0" w:color="auto"/>
            <w:bottom w:val="none" w:sz="0" w:space="0" w:color="auto"/>
            <w:right w:val="none" w:sz="0" w:space="0" w:color="auto"/>
          </w:divBdr>
        </w:div>
        <w:div w:id="468060156">
          <w:marLeft w:val="547"/>
          <w:marRight w:val="0"/>
          <w:marTop w:val="200"/>
          <w:marBottom w:val="0"/>
          <w:divBdr>
            <w:top w:val="none" w:sz="0" w:space="0" w:color="auto"/>
            <w:left w:val="none" w:sz="0" w:space="0" w:color="auto"/>
            <w:bottom w:val="none" w:sz="0" w:space="0" w:color="auto"/>
            <w:right w:val="none" w:sz="0" w:space="0" w:color="auto"/>
          </w:divBdr>
        </w:div>
      </w:divsChild>
    </w:div>
    <w:div w:id="1374109727">
      <w:bodyDiv w:val="1"/>
      <w:marLeft w:val="0"/>
      <w:marRight w:val="0"/>
      <w:marTop w:val="0"/>
      <w:marBottom w:val="0"/>
      <w:divBdr>
        <w:top w:val="none" w:sz="0" w:space="0" w:color="auto"/>
        <w:left w:val="none" w:sz="0" w:space="0" w:color="auto"/>
        <w:bottom w:val="none" w:sz="0" w:space="0" w:color="auto"/>
        <w:right w:val="none" w:sz="0" w:space="0" w:color="auto"/>
      </w:divBdr>
      <w:divsChild>
        <w:div w:id="1141847857">
          <w:marLeft w:val="1800"/>
          <w:marRight w:val="0"/>
          <w:marTop w:val="0"/>
          <w:marBottom w:val="0"/>
          <w:divBdr>
            <w:top w:val="none" w:sz="0" w:space="0" w:color="auto"/>
            <w:left w:val="none" w:sz="0" w:space="0" w:color="auto"/>
            <w:bottom w:val="none" w:sz="0" w:space="0" w:color="auto"/>
            <w:right w:val="none" w:sz="0" w:space="0" w:color="auto"/>
          </w:divBdr>
        </w:div>
        <w:div w:id="1798449233">
          <w:marLeft w:val="1800"/>
          <w:marRight w:val="0"/>
          <w:marTop w:val="0"/>
          <w:marBottom w:val="0"/>
          <w:divBdr>
            <w:top w:val="none" w:sz="0" w:space="0" w:color="auto"/>
            <w:left w:val="none" w:sz="0" w:space="0" w:color="auto"/>
            <w:bottom w:val="none" w:sz="0" w:space="0" w:color="auto"/>
            <w:right w:val="none" w:sz="0" w:space="0" w:color="auto"/>
          </w:divBdr>
        </w:div>
        <w:div w:id="1182739524">
          <w:marLeft w:val="1800"/>
          <w:marRight w:val="0"/>
          <w:marTop w:val="0"/>
          <w:marBottom w:val="0"/>
          <w:divBdr>
            <w:top w:val="none" w:sz="0" w:space="0" w:color="auto"/>
            <w:left w:val="none" w:sz="0" w:space="0" w:color="auto"/>
            <w:bottom w:val="none" w:sz="0" w:space="0" w:color="auto"/>
            <w:right w:val="none" w:sz="0" w:space="0" w:color="auto"/>
          </w:divBdr>
        </w:div>
      </w:divsChild>
    </w:div>
    <w:div w:id="1393654589">
      <w:bodyDiv w:val="1"/>
      <w:marLeft w:val="0"/>
      <w:marRight w:val="0"/>
      <w:marTop w:val="0"/>
      <w:marBottom w:val="0"/>
      <w:divBdr>
        <w:top w:val="none" w:sz="0" w:space="0" w:color="auto"/>
        <w:left w:val="none" w:sz="0" w:space="0" w:color="auto"/>
        <w:bottom w:val="none" w:sz="0" w:space="0" w:color="auto"/>
        <w:right w:val="none" w:sz="0" w:space="0" w:color="auto"/>
      </w:divBdr>
      <w:divsChild>
        <w:div w:id="816846822">
          <w:marLeft w:val="806"/>
          <w:marRight w:val="0"/>
          <w:marTop w:val="0"/>
          <w:marBottom w:val="0"/>
          <w:divBdr>
            <w:top w:val="none" w:sz="0" w:space="0" w:color="auto"/>
            <w:left w:val="none" w:sz="0" w:space="0" w:color="auto"/>
            <w:bottom w:val="none" w:sz="0" w:space="0" w:color="auto"/>
            <w:right w:val="none" w:sz="0" w:space="0" w:color="auto"/>
          </w:divBdr>
        </w:div>
        <w:div w:id="1719629268">
          <w:marLeft w:val="806"/>
          <w:marRight w:val="0"/>
          <w:marTop w:val="0"/>
          <w:marBottom w:val="0"/>
          <w:divBdr>
            <w:top w:val="none" w:sz="0" w:space="0" w:color="auto"/>
            <w:left w:val="none" w:sz="0" w:space="0" w:color="auto"/>
            <w:bottom w:val="none" w:sz="0" w:space="0" w:color="auto"/>
            <w:right w:val="none" w:sz="0" w:space="0" w:color="auto"/>
          </w:divBdr>
        </w:div>
        <w:div w:id="2005626646">
          <w:marLeft w:val="806"/>
          <w:marRight w:val="0"/>
          <w:marTop w:val="0"/>
          <w:marBottom w:val="0"/>
          <w:divBdr>
            <w:top w:val="none" w:sz="0" w:space="0" w:color="auto"/>
            <w:left w:val="none" w:sz="0" w:space="0" w:color="auto"/>
            <w:bottom w:val="none" w:sz="0" w:space="0" w:color="auto"/>
            <w:right w:val="none" w:sz="0" w:space="0" w:color="auto"/>
          </w:divBdr>
        </w:div>
      </w:divsChild>
    </w:div>
    <w:div w:id="1721442702">
      <w:bodyDiv w:val="1"/>
      <w:marLeft w:val="0"/>
      <w:marRight w:val="0"/>
      <w:marTop w:val="0"/>
      <w:marBottom w:val="0"/>
      <w:divBdr>
        <w:top w:val="none" w:sz="0" w:space="0" w:color="auto"/>
        <w:left w:val="none" w:sz="0" w:space="0" w:color="auto"/>
        <w:bottom w:val="none" w:sz="0" w:space="0" w:color="auto"/>
        <w:right w:val="none" w:sz="0" w:space="0" w:color="auto"/>
      </w:divBdr>
      <w:divsChild>
        <w:div w:id="1626499285">
          <w:marLeft w:val="806"/>
          <w:marRight w:val="0"/>
          <w:marTop w:val="0"/>
          <w:marBottom w:val="0"/>
          <w:divBdr>
            <w:top w:val="none" w:sz="0" w:space="0" w:color="auto"/>
            <w:left w:val="none" w:sz="0" w:space="0" w:color="auto"/>
            <w:bottom w:val="none" w:sz="0" w:space="0" w:color="auto"/>
            <w:right w:val="none" w:sz="0" w:space="0" w:color="auto"/>
          </w:divBdr>
        </w:div>
        <w:div w:id="1457065589">
          <w:marLeft w:val="806"/>
          <w:marRight w:val="0"/>
          <w:marTop w:val="0"/>
          <w:marBottom w:val="0"/>
          <w:divBdr>
            <w:top w:val="none" w:sz="0" w:space="0" w:color="auto"/>
            <w:left w:val="none" w:sz="0" w:space="0" w:color="auto"/>
            <w:bottom w:val="none" w:sz="0" w:space="0" w:color="auto"/>
            <w:right w:val="none" w:sz="0" w:space="0" w:color="auto"/>
          </w:divBdr>
        </w:div>
        <w:div w:id="825634585">
          <w:marLeft w:val="806"/>
          <w:marRight w:val="0"/>
          <w:marTop w:val="0"/>
          <w:marBottom w:val="0"/>
          <w:divBdr>
            <w:top w:val="none" w:sz="0" w:space="0" w:color="auto"/>
            <w:left w:val="none" w:sz="0" w:space="0" w:color="auto"/>
            <w:bottom w:val="none" w:sz="0" w:space="0" w:color="auto"/>
            <w:right w:val="none" w:sz="0" w:space="0" w:color="auto"/>
          </w:divBdr>
        </w:div>
      </w:divsChild>
    </w:div>
    <w:div w:id="1731420557">
      <w:bodyDiv w:val="1"/>
      <w:marLeft w:val="0"/>
      <w:marRight w:val="0"/>
      <w:marTop w:val="0"/>
      <w:marBottom w:val="0"/>
      <w:divBdr>
        <w:top w:val="none" w:sz="0" w:space="0" w:color="auto"/>
        <w:left w:val="none" w:sz="0" w:space="0" w:color="auto"/>
        <w:bottom w:val="none" w:sz="0" w:space="0" w:color="auto"/>
        <w:right w:val="none" w:sz="0" w:space="0" w:color="auto"/>
      </w:divBdr>
    </w:div>
    <w:div w:id="192972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0998/2519-4461.2022.2.33" TargetMode="External"/><Relationship Id="rId18" Type="http://schemas.openxmlformats.org/officeDocument/2006/relationships/hyperlink" Target="https://www.ukrstat.gov.ua/" TargetMode="External"/><Relationship Id="rId26" Type="http://schemas.openxmlformats.org/officeDocument/2006/relationships/hyperlink" Target="https://idss.org.ua/index" TargetMode="External"/><Relationship Id="rId21" Type="http://schemas.openxmlformats.org/officeDocument/2006/relationships/hyperlink" Target="http://www.kmu.gov.ua/"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doi.org/10.32782/2524-0072/2021-27-1" TargetMode="External"/><Relationship Id="rId17" Type="http://schemas.openxmlformats.org/officeDocument/2006/relationships/hyperlink" Target="https://www.msp.gov.ua/" TargetMode="External"/><Relationship Id="rId25" Type="http://schemas.openxmlformats.org/officeDocument/2006/relationships/hyperlink" Target="http://www.ier.com.ua/ua"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32782/2524-0072/2024-61-16" TargetMode="External"/><Relationship Id="rId20" Type="http://schemas.openxmlformats.org/officeDocument/2006/relationships/hyperlink" Target="http://www.kmu.gov.ua/" TargetMode="External"/><Relationship Id="rId29" Type="http://schemas.openxmlformats.org/officeDocument/2006/relationships/hyperlink" Target="https://www.chnu.edu.ua/media/bkyl5klw/etychnyi-kodeks-chernivetskoho-natsionalnoho-universytetu.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136-20" TargetMode="External"/><Relationship Id="rId24" Type="http://schemas.openxmlformats.org/officeDocument/2006/relationships/hyperlink" Target="http://www.igls.com.ua"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nbuv.gov.ua/UJRN/cxeebu_2020_2_43" TargetMode="External"/><Relationship Id="rId23" Type="http://schemas.openxmlformats.org/officeDocument/2006/relationships/hyperlink" Target="https://niss.gov.ua/" TargetMode="External"/><Relationship Id="rId28" Type="http://schemas.openxmlformats.org/officeDocument/2006/relationships/hyperlink" Target="http://isi.cbs.nl/" TargetMode="External"/><Relationship Id="rId36" Type="http://schemas.openxmlformats.org/officeDocument/2006/relationships/footer" Target="footer3.xml"/><Relationship Id="rId10" Type="http://schemas.openxmlformats.org/officeDocument/2006/relationships/hyperlink" Target="https://zakon.rada.go" TargetMode="External"/><Relationship Id="rId19" Type="http://schemas.openxmlformats.org/officeDocument/2006/relationships/hyperlink" Target="https://me.gov.ua/?lang=uk-UA"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108/95-%D0%B2%D1%80" TargetMode="External"/><Relationship Id="rId14" Type="http://schemas.openxmlformats.org/officeDocument/2006/relationships/hyperlink" Target="https://doi.org/10.32702/2307-2105-2022.4.152" TargetMode="External"/><Relationship Id="rId22" Type="http://schemas.openxmlformats.org/officeDocument/2006/relationships/hyperlink" Target="http://unstats.un.org/" TargetMode="External"/><Relationship Id="rId27" Type="http://schemas.openxmlformats.org/officeDocument/2006/relationships/hyperlink" Target="http://isi.cbs.nl/" TargetMode="External"/><Relationship Id="rId30" Type="http://schemas.openxmlformats.org/officeDocument/2006/relationships/hyperlink" Target="https://www.chnu.edu.ua/media/vupnho4k/polozhennya-pro-zapobihannia-plahiatu_2024.pdf" TargetMode="External"/><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21419</Words>
  <Characters>12209</Characters>
  <Application>Microsoft Office Word</Application>
  <DocSecurity>0</DocSecurity>
  <Lines>101</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 Гаврилиця</dc:creator>
  <cp:lastModifiedBy>HP</cp:lastModifiedBy>
  <cp:revision>3</cp:revision>
  <dcterms:created xsi:type="dcterms:W3CDTF">2025-10-25T16:12:00Z</dcterms:created>
  <dcterms:modified xsi:type="dcterms:W3CDTF">2026-10-14T11:05:00Z</dcterms:modified>
</cp:coreProperties>
</file>