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6566" w:rsidRPr="00106566" w:rsidRDefault="00106566" w:rsidP="001065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566">
        <w:rPr>
          <w:rFonts w:ascii="Times New Roman" w:hAnsi="Times New Roman" w:cs="Times New Roman"/>
          <w:b/>
          <w:bCs/>
          <w:sz w:val="28"/>
          <w:szCs w:val="28"/>
        </w:rPr>
        <w:t>Студентський науковий гурток</w:t>
      </w:r>
    </w:p>
    <w:p w:rsidR="00106566" w:rsidRDefault="00106566" w:rsidP="001065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56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0656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Програмування</w:t>
      </w:r>
      <w:proofErr w:type="spellEnd"/>
      <w:r w:rsidRPr="001065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10656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блочних</w:t>
      </w:r>
      <w:proofErr w:type="spellEnd"/>
      <w:r w:rsidRPr="001065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0656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середовищах</w:t>
      </w:r>
      <w:proofErr w:type="spellEnd"/>
      <w:r w:rsidRPr="001065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1043B" w:rsidRPr="001623B5" w:rsidRDefault="001623B5" w:rsidP="0010656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2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 роботи на </w:t>
      </w:r>
      <w:r w:rsidR="0051043B" w:rsidRPr="00162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2025/26 </w:t>
      </w:r>
      <w:proofErr w:type="spellStart"/>
      <w:r w:rsidR="0051043B" w:rsidRPr="00162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н.р</w:t>
      </w:r>
      <w:proofErr w:type="spellEnd"/>
      <w:r w:rsidR="0051043B" w:rsidRPr="00162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106566" w:rsidRPr="0051043B" w:rsidRDefault="00106566" w:rsidP="0051043B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043B">
        <w:rPr>
          <w:rFonts w:ascii="Times New Roman" w:hAnsi="Times New Roman" w:cs="Times New Roman"/>
          <w:i/>
          <w:iCs/>
          <w:sz w:val="28"/>
          <w:szCs w:val="28"/>
        </w:rPr>
        <w:t xml:space="preserve">Керівник – кандидат </w:t>
      </w:r>
      <w:proofErr w:type="spellStart"/>
      <w:r w:rsidRPr="0051043B">
        <w:rPr>
          <w:rFonts w:ascii="Times New Roman" w:hAnsi="Times New Roman" w:cs="Times New Roman"/>
          <w:i/>
          <w:iCs/>
          <w:sz w:val="28"/>
          <w:szCs w:val="28"/>
        </w:rPr>
        <w:t>фіз</w:t>
      </w:r>
      <w:proofErr w:type="spellEnd"/>
      <w:r w:rsidRPr="0051043B">
        <w:rPr>
          <w:rFonts w:ascii="Times New Roman" w:hAnsi="Times New Roman" w:cs="Times New Roman"/>
          <w:i/>
          <w:iCs/>
          <w:sz w:val="28"/>
          <w:szCs w:val="28"/>
        </w:rPr>
        <w:t xml:space="preserve">.-мат. наук, доц. </w:t>
      </w:r>
      <w:r w:rsidRPr="00510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Мельничук Л.М.</w:t>
      </w:r>
    </w:p>
    <w:p w:rsidR="00272F1E" w:rsidRPr="00272F1E" w:rsidRDefault="00272F1E" w:rsidP="00272F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Вміння програмувати за допомогою блочних мов програмування, зокрема, в середовищі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є важливим для майбутніх вчителів інформатики, оскільки вивчення розділу шкільної інформатики «Алгоритми і програми» у 2-6 класах використовує саме блочні середовища програмування. Крім цього, </w:t>
      </w:r>
      <w:r w:rsidR="005930EB">
        <w:rPr>
          <w:rFonts w:ascii="Times New Roman" w:hAnsi="Times New Roman" w:cs="Times New Roman"/>
          <w:sz w:val="28"/>
          <w:szCs w:val="28"/>
        </w:rPr>
        <w:t xml:space="preserve">вчителі інформатики </w:t>
      </w:r>
      <w:r>
        <w:rPr>
          <w:rFonts w:ascii="Times New Roman" w:hAnsi="Times New Roman" w:cs="Times New Roman"/>
          <w:sz w:val="28"/>
          <w:szCs w:val="28"/>
        </w:rPr>
        <w:t xml:space="preserve">мають бути готові виконувати і організовувати виконання значно складніших завдань </w:t>
      </w:r>
      <w:r w:rsidR="005930EB">
        <w:rPr>
          <w:rFonts w:ascii="Times New Roman" w:hAnsi="Times New Roman" w:cs="Times New Roman"/>
          <w:sz w:val="28"/>
          <w:szCs w:val="28"/>
        </w:rPr>
        <w:t xml:space="preserve">програмування </w:t>
      </w:r>
      <w:r>
        <w:rPr>
          <w:rFonts w:ascii="Times New Roman" w:hAnsi="Times New Roman" w:cs="Times New Roman"/>
          <w:sz w:val="28"/>
          <w:szCs w:val="28"/>
        </w:rPr>
        <w:t>при підготовці учнів до олімпіад</w:t>
      </w:r>
      <w:r w:rsidR="005930EB">
        <w:rPr>
          <w:rFonts w:ascii="Times New Roman" w:hAnsi="Times New Roman" w:cs="Times New Roman"/>
          <w:sz w:val="28"/>
          <w:szCs w:val="28"/>
        </w:rPr>
        <w:t xml:space="preserve">, при проведенні гуртків та інших форм позакласної та позашкільної роботи.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0EB">
        <w:rPr>
          <w:rFonts w:ascii="Times New Roman" w:hAnsi="Times New Roman" w:cs="Times New Roman"/>
          <w:sz w:val="28"/>
          <w:szCs w:val="28"/>
        </w:rPr>
        <w:t xml:space="preserve">Даний гурток призначений для студентів спеціальності «Середня освіта (Інформатика)» та всіх, хто цікавиться цією тематикою. </w:t>
      </w:r>
    </w:p>
    <w:p w:rsidR="00106566" w:rsidRDefault="00106566" w:rsidP="005930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Основні цілі</w:t>
      </w:r>
      <w:r w:rsidRPr="00106566">
        <w:rPr>
          <w:rFonts w:ascii="Times New Roman" w:hAnsi="Times New Roman" w:cs="Times New Roman"/>
          <w:sz w:val="28"/>
          <w:szCs w:val="28"/>
        </w:rPr>
        <w:t xml:space="preserve"> роботи студентського наукового гуртка «</w:t>
      </w:r>
      <w:r w:rsidR="0051043B">
        <w:rPr>
          <w:rFonts w:ascii="Times New Roman" w:hAnsi="Times New Roman" w:cs="Times New Roman"/>
          <w:sz w:val="28"/>
          <w:szCs w:val="28"/>
        </w:rPr>
        <w:t>Програмування у блочних середовищах</w:t>
      </w:r>
      <w:r w:rsidRPr="00106566">
        <w:rPr>
          <w:rFonts w:ascii="Times New Roman" w:hAnsi="Times New Roman" w:cs="Times New Roman"/>
          <w:sz w:val="28"/>
          <w:szCs w:val="28"/>
        </w:rPr>
        <w:t>»:</w:t>
      </w:r>
    </w:p>
    <w:p w:rsidR="00106566" w:rsidRPr="00272F1E" w:rsidRDefault="00106566" w:rsidP="005930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F1E">
        <w:rPr>
          <w:rFonts w:ascii="Times New Roman" w:hAnsi="Times New Roman" w:cs="Times New Roman"/>
          <w:sz w:val="28"/>
          <w:szCs w:val="28"/>
        </w:rPr>
        <w:t xml:space="preserve">сприяння в підвищенні рівня наукової </w:t>
      </w:r>
      <w:r w:rsidR="0051043B" w:rsidRPr="00272F1E">
        <w:rPr>
          <w:rFonts w:ascii="Times New Roman" w:hAnsi="Times New Roman" w:cs="Times New Roman"/>
          <w:sz w:val="28"/>
          <w:szCs w:val="28"/>
        </w:rPr>
        <w:t xml:space="preserve">та професійної </w:t>
      </w:r>
      <w:r w:rsidRPr="00272F1E">
        <w:rPr>
          <w:rFonts w:ascii="Times New Roman" w:hAnsi="Times New Roman" w:cs="Times New Roman"/>
          <w:sz w:val="28"/>
          <w:szCs w:val="28"/>
        </w:rPr>
        <w:t xml:space="preserve">підготовки студентів; </w:t>
      </w:r>
    </w:p>
    <w:p w:rsidR="00106566" w:rsidRPr="00272F1E" w:rsidRDefault="00106566" w:rsidP="005930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F1E">
        <w:rPr>
          <w:rFonts w:ascii="Times New Roman" w:hAnsi="Times New Roman" w:cs="Times New Roman"/>
          <w:sz w:val="28"/>
          <w:szCs w:val="28"/>
        </w:rPr>
        <w:t xml:space="preserve">формування в студентів інтересу й потреби </w:t>
      </w:r>
      <w:r w:rsidR="0051043B" w:rsidRPr="00272F1E">
        <w:rPr>
          <w:rFonts w:ascii="Times New Roman" w:hAnsi="Times New Roman" w:cs="Times New Roman"/>
          <w:sz w:val="28"/>
          <w:szCs w:val="28"/>
        </w:rPr>
        <w:t>наукової творчості у галузі програмування</w:t>
      </w:r>
      <w:r w:rsidRPr="00272F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6566" w:rsidRPr="00272F1E" w:rsidRDefault="00106566" w:rsidP="005930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F1E">
        <w:rPr>
          <w:rFonts w:ascii="Times New Roman" w:hAnsi="Times New Roman" w:cs="Times New Roman"/>
          <w:sz w:val="28"/>
          <w:szCs w:val="28"/>
        </w:rPr>
        <w:t xml:space="preserve">підвищення мотивації студентів до навчання програмуванню; </w:t>
      </w:r>
    </w:p>
    <w:p w:rsidR="0051043B" w:rsidRPr="00272F1E" w:rsidRDefault="00106566" w:rsidP="005930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F1E">
        <w:rPr>
          <w:rFonts w:ascii="Times New Roman" w:hAnsi="Times New Roman" w:cs="Times New Roman"/>
          <w:sz w:val="28"/>
          <w:szCs w:val="28"/>
        </w:rPr>
        <w:t>розвиток творчого та інженерного мислення</w:t>
      </w:r>
      <w:r w:rsidR="0051043B" w:rsidRPr="00272F1E">
        <w:rPr>
          <w:rFonts w:ascii="Times New Roman" w:hAnsi="Times New Roman" w:cs="Times New Roman"/>
          <w:sz w:val="28"/>
          <w:szCs w:val="28"/>
        </w:rPr>
        <w:t xml:space="preserve"> при</w:t>
      </w:r>
      <w:r w:rsidRPr="00272F1E">
        <w:rPr>
          <w:rFonts w:ascii="Times New Roman" w:hAnsi="Times New Roman" w:cs="Times New Roman"/>
          <w:sz w:val="28"/>
          <w:szCs w:val="28"/>
        </w:rPr>
        <w:t xml:space="preserve"> </w:t>
      </w:r>
      <w:r w:rsidR="0051043B" w:rsidRPr="00272F1E">
        <w:rPr>
          <w:rFonts w:ascii="Times New Roman" w:hAnsi="Times New Roman" w:cs="Times New Roman"/>
          <w:sz w:val="28"/>
          <w:szCs w:val="28"/>
        </w:rPr>
        <w:t>моделюванні, кодуванні</w:t>
      </w:r>
      <w:r w:rsidRPr="00272F1E">
        <w:rPr>
          <w:rFonts w:ascii="Times New Roman" w:hAnsi="Times New Roman" w:cs="Times New Roman"/>
          <w:sz w:val="28"/>
          <w:szCs w:val="28"/>
        </w:rPr>
        <w:t xml:space="preserve"> та тестуванн</w:t>
      </w:r>
      <w:r w:rsidR="0051043B" w:rsidRPr="00272F1E">
        <w:rPr>
          <w:rFonts w:ascii="Times New Roman" w:hAnsi="Times New Roman" w:cs="Times New Roman"/>
          <w:sz w:val="28"/>
          <w:szCs w:val="28"/>
        </w:rPr>
        <w:t xml:space="preserve">і програмних </w:t>
      </w:r>
      <w:proofErr w:type="spellStart"/>
      <w:r w:rsidR="0051043B" w:rsidRPr="00272F1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51043B" w:rsidRPr="00272F1E">
        <w:rPr>
          <w:rFonts w:ascii="Times New Roman" w:hAnsi="Times New Roman" w:cs="Times New Roman"/>
          <w:sz w:val="28"/>
          <w:szCs w:val="28"/>
        </w:rPr>
        <w:t>;</w:t>
      </w:r>
      <w:r w:rsidRPr="00272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43B" w:rsidRPr="00272F1E" w:rsidRDefault="0051043B" w:rsidP="005930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F1E">
        <w:rPr>
          <w:rFonts w:ascii="Times New Roman" w:hAnsi="Times New Roman" w:cs="Times New Roman"/>
          <w:sz w:val="28"/>
          <w:szCs w:val="28"/>
        </w:rPr>
        <w:t>вивчення методичних особливостей викладання програмування у блочних середовищах;</w:t>
      </w:r>
    </w:p>
    <w:p w:rsidR="0051043B" w:rsidRPr="00272F1E" w:rsidRDefault="0051043B" w:rsidP="005930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F1E">
        <w:rPr>
          <w:rFonts w:ascii="Times New Roman" w:hAnsi="Times New Roman" w:cs="Times New Roman"/>
          <w:sz w:val="28"/>
          <w:szCs w:val="28"/>
        </w:rPr>
        <w:t xml:space="preserve">розгляд можливостей міжгалузевої інтеграції </w:t>
      </w:r>
      <w:r w:rsidR="00272F1E" w:rsidRPr="00272F1E">
        <w:rPr>
          <w:rFonts w:ascii="Times New Roman" w:hAnsi="Times New Roman" w:cs="Times New Roman"/>
          <w:sz w:val="28"/>
          <w:szCs w:val="28"/>
        </w:rPr>
        <w:t xml:space="preserve">розділу програмування </w:t>
      </w:r>
      <w:r w:rsidRPr="00272F1E">
        <w:rPr>
          <w:rFonts w:ascii="Times New Roman" w:hAnsi="Times New Roman" w:cs="Times New Roman"/>
          <w:sz w:val="28"/>
          <w:szCs w:val="28"/>
        </w:rPr>
        <w:t>шкільної інформатики</w:t>
      </w:r>
      <w:r w:rsidR="00272F1E" w:rsidRPr="00272F1E">
        <w:rPr>
          <w:rFonts w:ascii="Times New Roman" w:hAnsi="Times New Roman" w:cs="Times New Roman"/>
          <w:sz w:val="28"/>
          <w:szCs w:val="28"/>
        </w:rPr>
        <w:t>;</w:t>
      </w:r>
    </w:p>
    <w:p w:rsidR="00272F1E" w:rsidRPr="00272F1E" w:rsidRDefault="00272F1E" w:rsidP="005930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F1E">
        <w:rPr>
          <w:rFonts w:ascii="Times New Roman" w:hAnsi="Times New Roman" w:cs="Times New Roman"/>
          <w:sz w:val="28"/>
          <w:szCs w:val="28"/>
        </w:rPr>
        <w:t xml:space="preserve">підвищення внутрішньої організованості, свідомого відношення до навчання, поглиблення й закріплення отриманих у процесі навчання знань; </w:t>
      </w:r>
    </w:p>
    <w:p w:rsidR="00106566" w:rsidRPr="00272F1E" w:rsidRDefault="00106566" w:rsidP="005930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F1E">
        <w:rPr>
          <w:rFonts w:ascii="Times New Roman" w:hAnsi="Times New Roman" w:cs="Times New Roman"/>
          <w:sz w:val="28"/>
          <w:szCs w:val="28"/>
        </w:rPr>
        <w:t>розвиток вміння працювати в команді</w:t>
      </w:r>
      <w:r w:rsidR="0051043B" w:rsidRPr="00272F1E">
        <w:rPr>
          <w:rFonts w:ascii="Times New Roman" w:hAnsi="Times New Roman" w:cs="Times New Roman"/>
          <w:sz w:val="28"/>
          <w:szCs w:val="28"/>
        </w:rPr>
        <w:t xml:space="preserve"> при створенні групових </w:t>
      </w:r>
      <w:proofErr w:type="spellStart"/>
      <w:r w:rsidR="0051043B" w:rsidRPr="00272F1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51043B" w:rsidRPr="00272F1E">
        <w:rPr>
          <w:rFonts w:ascii="Times New Roman" w:hAnsi="Times New Roman" w:cs="Times New Roman"/>
          <w:sz w:val="28"/>
          <w:szCs w:val="28"/>
        </w:rPr>
        <w:t>.</w:t>
      </w:r>
      <w:r w:rsidRPr="00272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566" w:rsidRDefault="00106566" w:rsidP="00E1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Основними завданнями</w:t>
      </w:r>
      <w:r w:rsidRPr="00106566">
        <w:rPr>
          <w:rFonts w:ascii="Times New Roman" w:hAnsi="Times New Roman" w:cs="Times New Roman"/>
          <w:sz w:val="28"/>
          <w:szCs w:val="28"/>
        </w:rPr>
        <w:t xml:space="preserve"> гуртка є: </w:t>
      </w:r>
    </w:p>
    <w:p w:rsidR="00B93422" w:rsidRPr="00E10D56" w:rsidRDefault="00B93422" w:rsidP="00E10D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D56">
        <w:rPr>
          <w:rFonts w:ascii="Times New Roman" w:hAnsi="Times New Roman" w:cs="Times New Roman"/>
          <w:sz w:val="28"/>
          <w:szCs w:val="28"/>
        </w:rPr>
        <w:t>поглиблення знань і вмінь програмувати у блочних середовищах;</w:t>
      </w:r>
    </w:p>
    <w:p w:rsidR="00B93422" w:rsidRPr="00E10D56" w:rsidRDefault="00B93422" w:rsidP="00E10D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D56">
        <w:rPr>
          <w:rFonts w:ascii="Times New Roman" w:hAnsi="Times New Roman" w:cs="Times New Roman"/>
          <w:sz w:val="28"/>
          <w:szCs w:val="28"/>
        </w:rPr>
        <w:t>дослідж</w:t>
      </w:r>
      <w:r w:rsidR="00E10D56">
        <w:rPr>
          <w:rFonts w:ascii="Times New Roman" w:hAnsi="Times New Roman" w:cs="Times New Roman"/>
          <w:sz w:val="28"/>
          <w:szCs w:val="28"/>
        </w:rPr>
        <w:t>ення</w:t>
      </w:r>
      <w:r w:rsidRPr="00E10D56">
        <w:rPr>
          <w:rFonts w:ascii="Times New Roman" w:hAnsi="Times New Roman" w:cs="Times New Roman"/>
          <w:sz w:val="28"/>
          <w:szCs w:val="28"/>
        </w:rPr>
        <w:t xml:space="preserve"> середовищ блочного програмування на предмет використання їх у шкільній інформатиці;</w:t>
      </w:r>
    </w:p>
    <w:p w:rsidR="00106566" w:rsidRPr="00E10D56" w:rsidRDefault="00106566" w:rsidP="00E10D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D56">
        <w:rPr>
          <w:rFonts w:ascii="Times New Roman" w:hAnsi="Times New Roman" w:cs="Times New Roman"/>
          <w:sz w:val="28"/>
          <w:szCs w:val="28"/>
        </w:rPr>
        <w:t>формування у студентів інтересу до творчості, навчання методиці й способам самостійного вирішування завдань в област</w:t>
      </w:r>
      <w:r w:rsidR="00B93422" w:rsidRPr="00E10D56">
        <w:rPr>
          <w:rFonts w:ascii="Times New Roman" w:hAnsi="Times New Roman" w:cs="Times New Roman"/>
          <w:sz w:val="28"/>
          <w:szCs w:val="28"/>
        </w:rPr>
        <w:t>і</w:t>
      </w:r>
      <w:r w:rsidRPr="00E10D56">
        <w:rPr>
          <w:rFonts w:ascii="Times New Roman" w:hAnsi="Times New Roman" w:cs="Times New Roman"/>
          <w:sz w:val="28"/>
          <w:szCs w:val="28"/>
        </w:rPr>
        <w:t xml:space="preserve"> програмуванн</w:t>
      </w:r>
      <w:r w:rsidR="00B93422" w:rsidRPr="00E10D56">
        <w:rPr>
          <w:rFonts w:ascii="Times New Roman" w:hAnsi="Times New Roman" w:cs="Times New Roman"/>
          <w:sz w:val="28"/>
          <w:szCs w:val="28"/>
        </w:rPr>
        <w:t>я, методики викладання</w:t>
      </w:r>
      <w:r w:rsidRPr="00E10D56">
        <w:rPr>
          <w:rFonts w:ascii="Times New Roman" w:hAnsi="Times New Roman" w:cs="Times New Roman"/>
          <w:sz w:val="28"/>
          <w:szCs w:val="28"/>
        </w:rPr>
        <w:t xml:space="preserve"> й навичок </w:t>
      </w:r>
      <w:r w:rsidR="00B93422" w:rsidRPr="00E10D56">
        <w:rPr>
          <w:rFonts w:ascii="Times New Roman" w:hAnsi="Times New Roman" w:cs="Times New Roman"/>
          <w:sz w:val="28"/>
          <w:szCs w:val="28"/>
        </w:rPr>
        <w:t xml:space="preserve">комунікації та групової </w:t>
      </w:r>
      <w:r w:rsidRPr="00E10D56">
        <w:rPr>
          <w:rFonts w:ascii="Times New Roman" w:hAnsi="Times New Roman" w:cs="Times New Roman"/>
          <w:sz w:val="28"/>
          <w:szCs w:val="28"/>
        </w:rPr>
        <w:t xml:space="preserve">роботи; </w:t>
      </w:r>
    </w:p>
    <w:p w:rsidR="00B93422" w:rsidRPr="00E10D56" w:rsidRDefault="00B93422" w:rsidP="00E10D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D56">
        <w:rPr>
          <w:rFonts w:ascii="Times New Roman" w:hAnsi="Times New Roman" w:cs="Times New Roman"/>
          <w:sz w:val="28"/>
          <w:szCs w:val="28"/>
        </w:rPr>
        <w:t xml:space="preserve">забезпечення активної участі студентів у проведенні конкурсів на кращий </w:t>
      </w:r>
      <w:proofErr w:type="spellStart"/>
      <w:r w:rsidRPr="00E10D5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10D56">
        <w:rPr>
          <w:rFonts w:ascii="Times New Roman" w:hAnsi="Times New Roman" w:cs="Times New Roman"/>
          <w:sz w:val="28"/>
          <w:szCs w:val="28"/>
        </w:rPr>
        <w:t xml:space="preserve">, наукових семінарів, олімпіад; </w:t>
      </w:r>
    </w:p>
    <w:p w:rsidR="006E37AF" w:rsidRPr="00E10D56" w:rsidRDefault="006E37AF" w:rsidP="00E10D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D56">
        <w:rPr>
          <w:rFonts w:ascii="Times New Roman" w:hAnsi="Times New Roman" w:cs="Times New Roman"/>
          <w:sz w:val="28"/>
          <w:szCs w:val="28"/>
        </w:rPr>
        <w:lastRenderedPageBreak/>
        <w:t xml:space="preserve">підготовка індивідуальних та групових </w:t>
      </w:r>
      <w:proofErr w:type="spellStart"/>
      <w:r w:rsidRPr="00E10D5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10D56">
        <w:rPr>
          <w:rFonts w:ascii="Times New Roman" w:hAnsi="Times New Roman" w:cs="Times New Roman"/>
          <w:sz w:val="28"/>
          <w:szCs w:val="28"/>
        </w:rPr>
        <w:t xml:space="preserve">, досліджень та </w:t>
      </w:r>
      <w:proofErr w:type="spellStart"/>
      <w:r w:rsidRPr="00E10D56">
        <w:rPr>
          <w:rFonts w:ascii="Times New Roman" w:hAnsi="Times New Roman" w:cs="Times New Roman"/>
          <w:sz w:val="28"/>
          <w:szCs w:val="28"/>
        </w:rPr>
        <w:t>презентування</w:t>
      </w:r>
      <w:proofErr w:type="spellEnd"/>
      <w:r w:rsidRPr="00E10D56">
        <w:rPr>
          <w:rFonts w:ascii="Times New Roman" w:hAnsi="Times New Roman" w:cs="Times New Roman"/>
          <w:sz w:val="28"/>
          <w:szCs w:val="28"/>
        </w:rPr>
        <w:t xml:space="preserve"> їх на студентських конференціях, конкурсах, публікація матеріалів;</w:t>
      </w:r>
    </w:p>
    <w:p w:rsidR="00106566" w:rsidRPr="00E10D56" w:rsidRDefault="00106566" w:rsidP="00E10D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D56">
        <w:rPr>
          <w:rFonts w:ascii="Times New Roman" w:hAnsi="Times New Roman" w:cs="Times New Roman"/>
          <w:sz w:val="28"/>
          <w:szCs w:val="28"/>
        </w:rPr>
        <w:t xml:space="preserve">обмін досвідом організації й проведення наукової роботи серед членів студентських наукових гуртків; </w:t>
      </w:r>
    </w:p>
    <w:p w:rsidR="00106566" w:rsidRPr="00E10D56" w:rsidRDefault="00106566" w:rsidP="00E10D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D56">
        <w:rPr>
          <w:rFonts w:ascii="Times New Roman" w:hAnsi="Times New Roman" w:cs="Times New Roman"/>
          <w:sz w:val="28"/>
          <w:szCs w:val="28"/>
        </w:rPr>
        <w:t xml:space="preserve">виявлення найбільш обдарованих і талановитих студентів, використання їх творчого й інтелектуального потенціалу для вирішення актуальних завдань підвищення ефективності освітнього процесу. </w:t>
      </w:r>
    </w:p>
    <w:p w:rsidR="00833B05" w:rsidRDefault="00106566" w:rsidP="00C97B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422">
        <w:rPr>
          <w:rFonts w:ascii="Times New Roman" w:hAnsi="Times New Roman" w:cs="Times New Roman"/>
          <w:b/>
          <w:bCs/>
          <w:sz w:val="28"/>
          <w:szCs w:val="28"/>
        </w:rPr>
        <w:t>План роботи студентського наукового гуртка: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5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5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proofErr w:type="spellStart"/>
            <w:r w:rsidRPr="00106566">
              <w:rPr>
                <w:rFonts w:ascii="Times New Roman" w:hAnsi="Times New Roman" w:cs="Times New Roman"/>
                <w:sz w:val="28"/>
                <w:szCs w:val="28"/>
              </w:rPr>
              <w:t>настановчого</w:t>
            </w:r>
            <w:proofErr w:type="spellEnd"/>
            <w:r w:rsidRPr="00106566">
              <w:rPr>
                <w:rFonts w:ascii="Times New Roman" w:hAnsi="Times New Roman" w:cs="Times New Roman"/>
                <w:sz w:val="28"/>
                <w:szCs w:val="28"/>
              </w:rPr>
              <w:t xml:space="preserve"> засідання науково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гуртка</w:t>
            </w:r>
            <w:r w:rsidRPr="00106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66">
              <w:rPr>
                <w:rFonts w:ascii="Times New Roman" w:hAnsi="Times New Roman" w:cs="Times New Roman"/>
                <w:sz w:val="28"/>
                <w:szCs w:val="28"/>
              </w:rPr>
              <w:t>Вересень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656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індивідуальних завдань студентам для кожної теми занять гуртка.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 можливих </w:t>
            </w:r>
            <w:proofErr w:type="spellStart"/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, вибір групового </w:t>
            </w:r>
            <w:proofErr w:type="spellStart"/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Жовтень 2025 р.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тематики індивідуальних досліджень щодо використання середовищ блочного програмування для різних цілей.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Листопад 2025 р.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щомісячних консультацій студентів щодо виконання індивідуальних досліджень.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Протягом року.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консультацій щодо представлення </w:t>
            </w:r>
            <w:proofErr w:type="spellStart"/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 та написання тез доповідей на захист </w:t>
            </w:r>
            <w:proofErr w:type="spellStart"/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Грудень 2025; квітень 2026.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Підбірка студентами цікавих завдань для школярів, створення банку завдань по темах різного рівня складності.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Березень 2026 р.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Практичне дослідження можливостей вибраного середовища блочного програмування. Вироблення рекомендацій щодо його застосування в шкільній інформатиці.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Квітень-травень 2026 р.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та обговорення результатів та доповідей студентів.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Квітень-травень 2026.</w:t>
            </w:r>
          </w:p>
        </w:tc>
      </w:tr>
      <w:tr w:rsidR="00833B05" w:rsidTr="00833B05">
        <w:tc>
          <w:tcPr>
            <w:tcW w:w="562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57" w:type="dxa"/>
          </w:tcPr>
          <w:p w:rsidR="00833B05" w:rsidRPr="004913B8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із студентами щомісячних засідань дискусійного клубу та „круглих” столів </w:t>
            </w:r>
          </w:p>
        </w:tc>
        <w:tc>
          <w:tcPr>
            <w:tcW w:w="3210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B8">
              <w:rPr>
                <w:rFonts w:ascii="Times New Roman" w:hAnsi="Times New Roman" w:cs="Times New Roman"/>
                <w:sz w:val="28"/>
                <w:szCs w:val="28"/>
              </w:rPr>
              <w:t>Жовтень-грудень 2025; лютий-травень 2026.</w:t>
            </w:r>
          </w:p>
        </w:tc>
      </w:tr>
    </w:tbl>
    <w:p w:rsidR="00106566" w:rsidRPr="00B93422" w:rsidRDefault="00106566" w:rsidP="00833B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6566" w:rsidRPr="006E37AF" w:rsidRDefault="00106566" w:rsidP="00C97B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7AF">
        <w:rPr>
          <w:rFonts w:ascii="Times New Roman" w:hAnsi="Times New Roman" w:cs="Times New Roman"/>
          <w:b/>
          <w:bCs/>
          <w:sz w:val="28"/>
          <w:szCs w:val="28"/>
        </w:rPr>
        <w:t xml:space="preserve">Учасники студентського наукового гуртка: </w:t>
      </w:r>
    </w:p>
    <w:p w:rsidR="00106566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6B3">
        <w:rPr>
          <w:rFonts w:ascii="Times New Roman" w:hAnsi="Times New Roman" w:cs="Times New Roman"/>
          <w:sz w:val="28"/>
          <w:szCs w:val="28"/>
        </w:rPr>
        <w:t>Васильєва Анастасія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 – </w:t>
      </w:r>
      <w:r w:rsidRPr="000D16B3">
        <w:rPr>
          <w:rFonts w:ascii="Times New Roman" w:hAnsi="Times New Roman" w:cs="Times New Roman"/>
          <w:sz w:val="28"/>
          <w:szCs w:val="28"/>
        </w:rPr>
        <w:t>1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08 група </w:t>
      </w:r>
    </w:p>
    <w:p w:rsidR="00106566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6B3">
        <w:rPr>
          <w:rFonts w:ascii="Times New Roman" w:hAnsi="Times New Roman" w:cs="Times New Roman"/>
          <w:sz w:val="28"/>
          <w:szCs w:val="28"/>
        </w:rPr>
        <w:t>Голей</w:t>
      </w:r>
      <w:proofErr w:type="spellEnd"/>
      <w:r w:rsidRPr="000D16B3">
        <w:rPr>
          <w:rFonts w:ascii="Times New Roman" w:hAnsi="Times New Roman" w:cs="Times New Roman"/>
          <w:sz w:val="28"/>
          <w:szCs w:val="28"/>
        </w:rPr>
        <w:t xml:space="preserve"> Вероніка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 – </w:t>
      </w:r>
      <w:r w:rsidRPr="000D16B3">
        <w:rPr>
          <w:rFonts w:ascii="Times New Roman" w:hAnsi="Times New Roman" w:cs="Times New Roman"/>
          <w:sz w:val="28"/>
          <w:szCs w:val="28"/>
        </w:rPr>
        <w:t>1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08 група </w:t>
      </w:r>
    </w:p>
    <w:p w:rsidR="00106566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6B3">
        <w:rPr>
          <w:rFonts w:ascii="Times New Roman" w:hAnsi="Times New Roman" w:cs="Times New Roman"/>
          <w:sz w:val="28"/>
          <w:szCs w:val="28"/>
        </w:rPr>
        <w:t>Дупленко</w:t>
      </w:r>
      <w:proofErr w:type="spellEnd"/>
      <w:r w:rsidRPr="000D16B3">
        <w:rPr>
          <w:rFonts w:ascii="Times New Roman" w:hAnsi="Times New Roman" w:cs="Times New Roman"/>
          <w:sz w:val="28"/>
          <w:szCs w:val="28"/>
        </w:rPr>
        <w:t xml:space="preserve"> Єгор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 – </w:t>
      </w:r>
      <w:r w:rsidRPr="000D16B3">
        <w:rPr>
          <w:rFonts w:ascii="Times New Roman" w:hAnsi="Times New Roman" w:cs="Times New Roman"/>
          <w:sz w:val="28"/>
          <w:szCs w:val="28"/>
        </w:rPr>
        <w:t>1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08 група </w:t>
      </w:r>
    </w:p>
    <w:p w:rsidR="00106566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6B3">
        <w:rPr>
          <w:rFonts w:ascii="Times New Roman" w:hAnsi="Times New Roman" w:cs="Times New Roman"/>
          <w:sz w:val="28"/>
          <w:szCs w:val="28"/>
        </w:rPr>
        <w:t>Ілащук Вікторія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 – </w:t>
      </w:r>
      <w:r w:rsidRPr="000D16B3">
        <w:rPr>
          <w:rFonts w:ascii="Times New Roman" w:hAnsi="Times New Roman" w:cs="Times New Roman"/>
          <w:sz w:val="28"/>
          <w:szCs w:val="28"/>
        </w:rPr>
        <w:t>1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08 група </w:t>
      </w:r>
    </w:p>
    <w:p w:rsidR="00106566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6B3">
        <w:rPr>
          <w:rFonts w:ascii="Times New Roman" w:hAnsi="Times New Roman" w:cs="Times New Roman"/>
          <w:sz w:val="28"/>
          <w:szCs w:val="28"/>
        </w:rPr>
        <w:lastRenderedPageBreak/>
        <w:t>Ілінчук</w:t>
      </w:r>
      <w:proofErr w:type="spellEnd"/>
      <w:r w:rsidRPr="000D16B3">
        <w:rPr>
          <w:rFonts w:ascii="Times New Roman" w:hAnsi="Times New Roman" w:cs="Times New Roman"/>
          <w:sz w:val="28"/>
          <w:szCs w:val="28"/>
        </w:rPr>
        <w:t xml:space="preserve"> Ольга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 – </w:t>
      </w:r>
      <w:r w:rsidRPr="000D16B3">
        <w:rPr>
          <w:rFonts w:ascii="Times New Roman" w:hAnsi="Times New Roman" w:cs="Times New Roman"/>
          <w:sz w:val="28"/>
          <w:szCs w:val="28"/>
        </w:rPr>
        <w:t>1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08 група </w:t>
      </w:r>
    </w:p>
    <w:p w:rsidR="00106566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6B3">
        <w:rPr>
          <w:rFonts w:ascii="Times New Roman" w:hAnsi="Times New Roman" w:cs="Times New Roman"/>
          <w:sz w:val="28"/>
          <w:szCs w:val="28"/>
        </w:rPr>
        <w:t>Лисянський</w:t>
      </w:r>
      <w:proofErr w:type="spellEnd"/>
      <w:r w:rsidRPr="000D16B3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 – </w:t>
      </w:r>
      <w:r w:rsidRPr="000D16B3">
        <w:rPr>
          <w:rFonts w:ascii="Times New Roman" w:hAnsi="Times New Roman" w:cs="Times New Roman"/>
          <w:sz w:val="28"/>
          <w:szCs w:val="28"/>
        </w:rPr>
        <w:t>1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08 група </w:t>
      </w:r>
    </w:p>
    <w:p w:rsidR="000D16B3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6B3">
        <w:rPr>
          <w:rFonts w:ascii="Times New Roman" w:hAnsi="Times New Roman" w:cs="Times New Roman"/>
          <w:sz w:val="28"/>
          <w:szCs w:val="28"/>
        </w:rPr>
        <w:t>Попович Михайло – 108 група</w:t>
      </w:r>
    </w:p>
    <w:p w:rsidR="00106566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6B3">
        <w:rPr>
          <w:rFonts w:ascii="Times New Roman" w:hAnsi="Times New Roman" w:cs="Times New Roman"/>
          <w:sz w:val="28"/>
          <w:szCs w:val="28"/>
        </w:rPr>
        <w:t>Тимчишин</w:t>
      </w:r>
      <w:proofErr w:type="spellEnd"/>
      <w:r w:rsidRPr="000D16B3">
        <w:rPr>
          <w:rFonts w:ascii="Times New Roman" w:hAnsi="Times New Roman" w:cs="Times New Roman"/>
          <w:sz w:val="28"/>
          <w:szCs w:val="28"/>
        </w:rPr>
        <w:t xml:space="preserve"> Анастасія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 – </w:t>
      </w:r>
      <w:r w:rsidRPr="000D16B3">
        <w:rPr>
          <w:rFonts w:ascii="Times New Roman" w:hAnsi="Times New Roman" w:cs="Times New Roman"/>
          <w:sz w:val="28"/>
          <w:szCs w:val="28"/>
        </w:rPr>
        <w:t>4</w:t>
      </w:r>
      <w:r w:rsidR="00106566" w:rsidRPr="000D16B3">
        <w:rPr>
          <w:rFonts w:ascii="Times New Roman" w:hAnsi="Times New Roman" w:cs="Times New Roman"/>
          <w:sz w:val="28"/>
          <w:szCs w:val="28"/>
        </w:rPr>
        <w:t xml:space="preserve">08 група </w:t>
      </w:r>
    </w:p>
    <w:p w:rsidR="000D16B3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6B3">
        <w:rPr>
          <w:rFonts w:ascii="Times New Roman" w:hAnsi="Times New Roman" w:cs="Times New Roman"/>
          <w:sz w:val="28"/>
          <w:szCs w:val="28"/>
        </w:rPr>
        <w:t>Віщак</w:t>
      </w:r>
      <w:proofErr w:type="spellEnd"/>
      <w:r w:rsidRPr="000D16B3">
        <w:rPr>
          <w:rFonts w:ascii="Times New Roman" w:hAnsi="Times New Roman" w:cs="Times New Roman"/>
          <w:sz w:val="28"/>
          <w:szCs w:val="28"/>
        </w:rPr>
        <w:t xml:space="preserve"> Андрій – 408 група</w:t>
      </w:r>
    </w:p>
    <w:p w:rsidR="000D16B3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6B3">
        <w:rPr>
          <w:rFonts w:ascii="Times New Roman" w:hAnsi="Times New Roman" w:cs="Times New Roman"/>
          <w:sz w:val="28"/>
          <w:szCs w:val="28"/>
        </w:rPr>
        <w:t>Романчук Ілля – 508 група</w:t>
      </w:r>
    </w:p>
    <w:p w:rsidR="000D16B3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6B3">
        <w:rPr>
          <w:rFonts w:ascii="Times New Roman" w:hAnsi="Times New Roman" w:cs="Times New Roman"/>
          <w:sz w:val="28"/>
          <w:szCs w:val="28"/>
        </w:rPr>
        <w:t>Шидей</w:t>
      </w:r>
      <w:proofErr w:type="spellEnd"/>
      <w:r w:rsidRPr="000D16B3">
        <w:rPr>
          <w:rFonts w:ascii="Times New Roman" w:hAnsi="Times New Roman" w:cs="Times New Roman"/>
          <w:sz w:val="28"/>
          <w:szCs w:val="28"/>
        </w:rPr>
        <w:t xml:space="preserve"> Анастасія – 608 група </w:t>
      </w:r>
    </w:p>
    <w:p w:rsidR="000D16B3" w:rsidRPr="000D16B3" w:rsidRDefault="000D16B3" w:rsidP="000D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6B3">
        <w:rPr>
          <w:rFonts w:ascii="Times New Roman" w:hAnsi="Times New Roman" w:cs="Times New Roman"/>
          <w:sz w:val="28"/>
          <w:szCs w:val="28"/>
        </w:rPr>
        <w:t>Наумов</w:t>
      </w:r>
      <w:proofErr w:type="spellEnd"/>
      <w:r w:rsidRPr="000D16B3">
        <w:rPr>
          <w:rFonts w:ascii="Times New Roman" w:hAnsi="Times New Roman" w:cs="Times New Roman"/>
          <w:sz w:val="28"/>
          <w:szCs w:val="28"/>
        </w:rPr>
        <w:t xml:space="preserve"> Артур – 608 група</w:t>
      </w:r>
    </w:p>
    <w:p w:rsidR="00106566" w:rsidRDefault="00106566" w:rsidP="00C97B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7AF">
        <w:rPr>
          <w:rFonts w:ascii="Times New Roman" w:hAnsi="Times New Roman" w:cs="Times New Roman"/>
          <w:b/>
          <w:bCs/>
          <w:sz w:val="28"/>
          <w:szCs w:val="28"/>
        </w:rPr>
        <w:t xml:space="preserve">Теми занять гуртка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5944"/>
        <w:gridCol w:w="3187"/>
      </w:tblGrid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44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заняття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</w:t>
            </w:r>
          </w:p>
        </w:tc>
      </w:tr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4" w:type="dxa"/>
          </w:tcPr>
          <w:p w:rsidR="00833B05" w:rsidRPr="00881489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Реалізація лінійних, циклічних алгоритмів та алгоритмів розгалуження в </w:t>
            </w:r>
            <w:proofErr w:type="spellStart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  <w:proofErr w:type="spellEnd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. Особливості роботи у графічному і звуковому редакторі </w:t>
            </w:r>
            <w:proofErr w:type="spellStart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  <w:proofErr w:type="spellEnd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Вересень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4" w:type="dxa"/>
          </w:tcPr>
          <w:p w:rsidR="00833B05" w:rsidRPr="00881489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Методи створення анімації у </w:t>
            </w:r>
            <w:proofErr w:type="spellStart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  <w:proofErr w:type="spellEnd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Жовтень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4" w:type="dxa"/>
          </w:tcPr>
          <w:p w:rsidR="00833B05" w:rsidRPr="00881489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Методи взаємодії виконавців у </w:t>
            </w:r>
            <w:proofErr w:type="spellStart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  <w:proofErr w:type="spellEnd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Листопад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4" w:type="dxa"/>
          </w:tcPr>
          <w:p w:rsidR="00833B05" w:rsidRPr="00881489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Робота із змінними і масивами в </w:t>
            </w:r>
            <w:proofErr w:type="spellStart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  <w:proofErr w:type="spellEnd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Грудень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944" w:type="dxa"/>
          </w:tcPr>
          <w:p w:rsidR="00833B05" w:rsidRPr="00881489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презентацій, вікторин, тестів, ігор, методичних матеріалів. 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Лютий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44" w:type="dxa"/>
          </w:tcPr>
          <w:p w:rsidR="00833B05" w:rsidRPr="00881489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Розв’язання задач математики, фізики, економіки за допомогою </w:t>
            </w:r>
            <w:proofErr w:type="spellStart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  <w:proofErr w:type="spellEnd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. Використання </w:t>
            </w:r>
            <w:proofErr w:type="spellStart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  <w:proofErr w:type="spellEnd"/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 у географії, історії, філології тощо. 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Березень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944" w:type="dxa"/>
          </w:tcPr>
          <w:p w:rsidR="00833B05" w:rsidRPr="00881489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Огляд і аналіз різних середовищ блочного програмування. 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Квітень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833B05" w:rsidTr="00833B05">
        <w:tc>
          <w:tcPr>
            <w:tcW w:w="498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944" w:type="dxa"/>
          </w:tcPr>
          <w:p w:rsidR="00833B05" w:rsidRPr="00881489" w:rsidRDefault="00833B05" w:rsidP="0083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навчальних програм шкільної інформатики та визначення можливості  і методики використання в школі різних блочних середовищ програмування. </w:t>
            </w:r>
          </w:p>
        </w:tc>
        <w:tc>
          <w:tcPr>
            <w:tcW w:w="3187" w:type="dxa"/>
          </w:tcPr>
          <w:p w:rsidR="00833B05" w:rsidRDefault="00833B05" w:rsidP="00833B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Травень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88148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</w:tbl>
    <w:p w:rsidR="00833B05" w:rsidRPr="006E37AF" w:rsidRDefault="00833B05" w:rsidP="00833B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833B05" w:rsidRPr="006E3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8EE"/>
    <w:multiLevelType w:val="hybridMultilevel"/>
    <w:tmpl w:val="4CDE3E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BE4"/>
    <w:multiLevelType w:val="hybridMultilevel"/>
    <w:tmpl w:val="A8E6F12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02AA"/>
    <w:multiLevelType w:val="hybridMultilevel"/>
    <w:tmpl w:val="A83EEA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618D"/>
    <w:multiLevelType w:val="hybridMultilevel"/>
    <w:tmpl w:val="6228297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66"/>
    <w:rsid w:val="000D16B3"/>
    <w:rsid w:val="00106566"/>
    <w:rsid w:val="001623B5"/>
    <w:rsid w:val="00272F1E"/>
    <w:rsid w:val="002A627D"/>
    <w:rsid w:val="00323B06"/>
    <w:rsid w:val="003B2A56"/>
    <w:rsid w:val="003B3FEF"/>
    <w:rsid w:val="0051043B"/>
    <w:rsid w:val="005930EB"/>
    <w:rsid w:val="006E37AF"/>
    <w:rsid w:val="00833B05"/>
    <w:rsid w:val="00887BD2"/>
    <w:rsid w:val="00897744"/>
    <w:rsid w:val="00B93422"/>
    <w:rsid w:val="00C97B20"/>
    <w:rsid w:val="00D65119"/>
    <w:rsid w:val="00E1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ADA4"/>
  <w15:chartTrackingRefBased/>
  <w15:docId w15:val="{475FA9C5-7D04-48C3-A411-A4A2FAE7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F1E"/>
    <w:pPr>
      <w:ind w:left="720"/>
      <w:contextualSpacing/>
    </w:pPr>
  </w:style>
  <w:style w:type="table" w:styleId="a4">
    <w:name w:val="Table Grid"/>
    <w:basedOn w:val="a1"/>
    <w:uiPriority w:val="39"/>
    <w:rsid w:val="008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3157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2025-09-18T19:08:00Z</dcterms:created>
  <dcterms:modified xsi:type="dcterms:W3CDTF">2025-09-19T14:58:00Z</dcterms:modified>
</cp:coreProperties>
</file>