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8AF08" w14:textId="5414DE39" w:rsidR="000F6371" w:rsidRDefault="000F6371" w:rsidP="00BE0747">
      <w:pPr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0F6371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Результати опитування здобувачів вищої</w:t>
      </w:r>
      <w:r w:rsidR="00BE0747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 xml:space="preserve"> </w:t>
      </w:r>
      <w:r w:rsidRPr="000F6371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 xml:space="preserve">освіти ЧНУ імені Юрія Федьковича кафедри терапії, реабілітації та </w:t>
      </w:r>
      <w:proofErr w:type="spellStart"/>
      <w:r w:rsidRPr="000F6371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здоров’язбережувальних</w:t>
      </w:r>
      <w:proofErr w:type="spellEnd"/>
      <w:r w:rsidRPr="000F6371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 xml:space="preserve"> технологій щодо дотримання норм та принципів академічної доброчесності</w:t>
      </w:r>
    </w:p>
    <w:p w14:paraId="08750AC3" w14:textId="2D7C7A4A" w:rsidR="00AA6213" w:rsidRDefault="00AA6213" w:rsidP="00BE0747">
      <w:pPr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О</w:t>
      </w:r>
      <w:r w:rsidRPr="00AA62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питування для здобувачів вищої освіти складалось</w:t>
      </w:r>
      <w:r w:rsidR="00813914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Pr="00AA62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із</w:t>
      </w:r>
      <w:r w:rsidR="00813914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1</w:t>
      </w:r>
      <w:r w:rsidR="00813914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1</w:t>
      </w:r>
      <w:r w:rsidRPr="00AA62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питань,</w:t>
      </w:r>
      <w:r w:rsidR="00EC31E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Pr="00AA62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на які здобувачі повинні були дати відповід</w:t>
      </w:r>
      <w:r w:rsidR="008366D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і</w:t>
      </w:r>
      <w:r w:rsidR="00C06159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</w:t>
      </w:r>
      <w:r w:rsidRPr="00AA62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В опитуванні взяли участь здобувачі</w:t>
      </w:r>
      <w:r w:rsidR="00EC31E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Pr="00AA62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вищої освіти спеціальності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227</w:t>
      </w:r>
      <w:r w:rsidRPr="00AA62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Терапія та реабілітація</w:t>
      </w:r>
      <w:r w:rsidRPr="00AA62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рівня вищої освіти</w:t>
      </w:r>
      <w:r w:rsidR="00EC31E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Pr="00AA62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«бакалавр» та «магістр».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Pr="00AA62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Загалом в опитування прийняли участь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122 респонденти</w:t>
      </w:r>
      <w:r w:rsidR="00BE074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:</w:t>
      </w:r>
    </w:p>
    <w:p w14:paraId="255437F1" w14:textId="1B6C42E0" w:rsidR="00AA6213" w:rsidRDefault="00530164" w:rsidP="00BE0747">
      <w:pPr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14</w:t>
      </w:r>
      <w:r w:rsidR="00AA62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студент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ів</w:t>
      </w:r>
      <w:r w:rsidR="00AA62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першого курсу</w:t>
      </w:r>
      <w:r w:rsidR="00F13D8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(11,5%)</w:t>
      </w:r>
      <w:r w:rsidR="00EC31E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;</w:t>
      </w:r>
    </w:p>
    <w:p w14:paraId="065D3145" w14:textId="79813237" w:rsidR="00AA6213" w:rsidRDefault="00530164" w:rsidP="00BE0747">
      <w:pPr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30</w:t>
      </w:r>
      <w:r w:rsidR="00EC31E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="00AA62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студент</w:t>
      </w:r>
      <w:r w:rsidR="008366D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ів</w:t>
      </w:r>
      <w:r w:rsidR="00AA62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другого курсу</w:t>
      </w:r>
      <w:r w:rsidR="00F13D8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(24,6%)</w:t>
      </w:r>
      <w:r w:rsidR="00EC31E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;</w:t>
      </w:r>
    </w:p>
    <w:p w14:paraId="7230E324" w14:textId="7E64BBAF" w:rsidR="00AA6213" w:rsidRDefault="00530164" w:rsidP="00BE0747">
      <w:pPr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21</w:t>
      </w:r>
      <w:r w:rsidR="00AA62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студент третього курсу</w:t>
      </w:r>
      <w:r w:rsidR="00F13D8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(18%)</w:t>
      </w:r>
      <w:r w:rsidR="00EC31E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;</w:t>
      </w:r>
    </w:p>
    <w:p w14:paraId="55D15AD8" w14:textId="505BB4D0" w:rsidR="00AA6213" w:rsidRDefault="00530164" w:rsidP="00BE0747">
      <w:pPr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32</w:t>
      </w:r>
      <w:r w:rsidR="00AA62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студент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и</w:t>
      </w:r>
      <w:r w:rsidR="00AA621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="00EC31E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четвертого курсу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(26,2%)</w:t>
      </w:r>
      <w:r w:rsidR="00EC31E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;</w:t>
      </w:r>
    </w:p>
    <w:p w14:paraId="6B588F7F" w14:textId="7022B41D" w:rsidR="00F13D8A" w:rsidRDefault="00530164" w:rsidP="00F13D8A">
      <w:pPr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15</w:t>
      </w:r>
      <w:r w:rsidR="008366D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="00EC31E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студент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ів</w:t>
      </w:r>
      <w:r w:rsidR="00EC31E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першого магістерського рівня освіти</w:t>
      </w:r>
      <w:r w:rsidR="00F13D8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(12,3%)</w:t>
      </w:r>
      <w:r w:rsidR="00EC31E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;</w:t>
      </w:r>
      <w:r w:rsidR="00F13D8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</w:p>
    <w:p w14:paraId="366F9674" w14:textId="355099A2" w:rsidR="000F6371" w:rsidRPr="00BB7708" w:rsidRDefault="00BE0747" w:rsidP="00F13D8A">
      <w:pPr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9 студентів другого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магістерського рівня освіти</w:t>
      </w:r>
      <w:r w:rsidR="00F13D8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(7,3%)</w:t>
      </w:r>
      <w:r w:rsidR="000F6371">
        <w:rPr>
          <w:noProof/>
          <w:sz w:val="28"/>
          <w:szCs w:val="28"/>
        </w:rPr>
        <w:drawing>
          <wp:inline distT="0" distB="0" distL="0" distR="0" wp14:anchorId="33CD1F22" wp14:editId="0B7ADCBB">
            <wp:extent cx="5553075" cy="2336682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719" cy="235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BC418" w14:textId="77777777" w:rsidR="000F6371" w:rsidRDefault="000F6371" w:rsidP="000F637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3761883" wp14:editId="52779A0A">
            <wp:extent cx="5545811" cy="2333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267" cy="23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48E35" w14:textId="092799A8" w:rsidR="00BB7708" w:rsidRDefault="00BB7708" w:rsidP="000F637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За результатами опитування з поняттям «академічна доброчесність» ознайомлені 100% респондентів.</w:t>
      </w:r>
      <w:bookmarkStart w:id="0" w:name="_GoBack"/>
      <w:bookmarkEnd w:id="0"/>
    </w:p>
    <w:p w14:paraId="7CCEB265" w14:textId="51EBF8AD" w:rsidR="000F6371" w:rsidRDefault="000F6371" w:rsidP="000F637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8F0055F" wp14:editId="19C42563">
            <wp:extent cx="5606968" cy="25431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314" cy="25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4F2C0" w14:textId="05C74CE9" w:rsidR="00BB7708" w:rsidRDefault="00BB7708" w:rsidP="000F637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100% респондентів проінформовані науково-педагогічними працівниками щодо процедури дотримання академічної доброчесності.</w:t>
      </w:r>
    </w:p>
    <w:p w14:paraId="506D95D8" w14:textId="77777777" w:rsidR="00BB7708" w:rsidRDefault="00BB7708" w:rsidP="000F6371">
      <w:pPr>
        <w:rPr>
          <w:noProof/>
          <w:sz w:val="28"/>
          <w:szCs w:val="28"/>
        </w:rPr>
      </w:pPr>
    </w:p>
    <w:p w14:paraId="209EB944" w14:textId="49DE358D" w:rsidR="000F6371" w:rsidRDefault="000F6371" w:rsidP="000F637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E2624AD" wp14:editId="2859D30C">
            <wp:extent cx="6120765" cy="2909570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90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4FC7F" w14:textId="28C76609" w:rsidR="00F13D8A" w:rsidRPr="00F13D8A" w:rsidRDefault="00BB7708" w:rsidP="00F13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результат</w:t>
      </w:r>
      <w:r w:rsidR="00FE7AC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E7AC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опитування  </w:t>
      </w:r>
      <w:r w:rsidR="00FE7ACC">
        <w:rPr>
          <w:rFonts w:ascii="Times New Roman" w:hAnsi="Times New Roman" w:cs="Times New Roman"/>
          <w:sz w:val="28"/>
          <w:szCs w:val="28"/>
        </w:rPr>
        <w:t>бачимо</w:t>
      </w:r>
      <w:r>
        <w:rPr>
          <w:rFonts w:ascii="Times New Roman" w:hAnsi="Times New Roman" w:cs="Times New Roman"/>
          <w:sz w:val="28"/>
          <w:szCs w:val="28"/>
        </w:rPr>
        <w:t xml:space="preserve">, що студенти ознайомлені з проявами академічної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недоброчесності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плагіату</w:t>
      </w:r>
      <w:r w:rsidR="00EC2111">
        <w:rPr>
          <w:rFonts w:ascii="Times New Roman" w:hAnsi="Times New Roman" w:cs="Times New Roman"/>
          <w:sz w:val="28"/>
          <w:szCs w:val="28"/>
        </w:rPr>
        <w:t>.</w:t>
      </w:r>
    </w:p>
    <w:p w14:paraId="043620D3" w14:textId="41398834" w:rsidR="000F6371" w:rsidRDefault="000F6371" w:rsidP="000F637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90230CE" wp14:editId="3E052E51">
            <wp:extent cx="5206274" cy="2190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017" cy="220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6A180" w14:textId="1619716F" w:rsidR="00E46F7C" w:rsidRDefault="00E46F7C" w:rsidP="000F637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97,5% студентів розуміють відповідальність за порушення академічної доброчесності в університеті.</w:t>
      </w:r>
    </w:p>
    <w:p w14:paraId="2B95FE31" w14:textId="572B1738" w:rsidR="000F6371" w:rsidRDefault="000F6371" w:rsidP="000F637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700C5C" wp14:editId="433A8AAC">
            <wp:extent cx="6068965" cy="2752725"/>
            <wp:effectExtent l="0" t="0" r="825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795" cy="276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578D7" w14:textId="77777777" w:rsidR="000F6371" w:rsidRDefault="000F6371" w:rsidP="000F6371">
      <w:pPr>
        <w:rPr>
          <w:rFonts w:ascii="Times New Roman" w:hAnsi="Times New Roman" w:cs="Times New Roman"/>
          <w:sz w:val="28"/>
          <w:szCs w:val="28"/>
        </w:rPr>
      </w:pPr>
    </w:p>
    <w:p w14:paraId="68399E2E" w14:textId="5DA24401" w:rsidR="000F6371" w:rsidRDefault="00E46F7C" w:rsidP="000F63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82% студентів вважають за необхідне доводити до відома викладачів </w:t>
      </w:r>
      <w:r w:rsidR="00EC2111">
        <w:rPr>
          <w:rFonts w:ascii="Times New Roman" w:hAnsi="Times New Roman" w:cs="Times New Roman"/>
          <w:sz w:val="28"/>
          <w:szCs w:val="28"/>
        </w:rPr>
        <w:t xml:space="preserve"> та адміністрацію закладу </w:t>
      </w:r>
      <w:r>
        <w:rPr>
          <w:rFonts w:ascii="Times New Roman" w:hAnsi="Times New Roman" w:cs="Times New Roman"/>
          <w:sz w:val="28"/>
          <w:szCs w:val="28"/>
        </w:rPr>
        <w:t>про порушення доброчесності,</w:t>
      </w:r>
      <w:r w:rsidR="00FE7A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18% - не вважають за необхідне повідомляти про порушення доброчесності.</w:t>
      </w:r>
    </w:p>
    <w:p w14:paraId="629C856C" w14:textId="32E1CB44" w:rsidR="00E46F7C" w:rsidRDefault="000F6371" w:rsidP="000F637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54453E7" wp14:editId="29538715">
            <wp:extent cx="6120765" cy="2776220"/>
            <wp:effectExtent l="0" t="0" r="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72727" w14:textId="1B3FC965" w:rsidR="00E46F7C" w:rsidRDefault="00E46F7C" w:rsidP="000F637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Стосовно випадків свідомого завищення або заниження оцінок навчання 41,8%- стверджують, що ім відомі такі випадки, 58,2% - заперечують</w:t>
      </w:r>
      <w:r w:rsidR="00C06159">
        <w:rPr>
          <w:noProof/>
          <w:sz w:val="28"/>
          <w:szCs w:val="28"/>
        </w:rPr>
        <w:t xml:space="preserve"> такі факти.</w:t>
      </w:r>
    </w:p>
    <w:p w14:paraId="2A69EFE3" w14:textId="5A66ADDC" w:rsidR="00C06159" w:rsidRDefault="000F6371" w:rsidP="000F637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471F305" wp14:editId="7C57D067">
            <wp:extent cx="6120765" cy="2776220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159">
        <w:rPr>
          <w:noProof/>
          <w:sz w:val="28"/>
          <w:szCs w:val="28"/>
        </w:rPr>
        <w:t>95,9% студентів знають про використання в університеті програмного забезпечення для автоматичного виявлення плагіату у наукових роботах здобувачів вищої освіти.</w:t>
      </w:r>
    </w:p>
    <w:p w14:paraId="3028B34E" w14:textId="275A161B" w:rsidR="00813914" w:rsidRDefault="00813914" w:rsidP="000F637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91DB4C0" wp14:editId="2949BD21">
            <wp:extent cx="6120765" cy="2776220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13C83" w14:textId="522129A6" w:rsidR="00813914" w:rsidRDefault="00813914" w:rsidP="000F637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81% студентів вважає за необхідне проведення семінарів щодопроцедури дотримання академічної доброчесності.</w:t>
      </w:r>
    </w:p>
    <w:p w14:paraId="3F20CBE8" w14:textId="6767FAE3" w:rsidR="00813914" w:rsidRDefault="00813914" w:rsidP="000F637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39% не вважають, що є необхідність проводити семінари стосовно дотримання доброчесності.</w:t>
      </w:r>
    </w:p>
    <w:p w14:paraId="5A8968A1" w14:textId="77777777" w:rsidR="000F6371" w:rsidRDefault="000F6371" w:rsidP="000F6371">
      <w:pPr>
        <w:ind w:firstLine="708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5889E550" wp14:editId="1A8FD5DB">
            <wp:extent cx="6053914" cy="2581984"/>
            <wp:effectExtent l="0" t="0" r="4445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468" cy="260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FBF54" w14:textId="3317FC69" w:rsidR="000F6371" w:rsidRDefault="000F6371" w:rsidP="000F6371">
      <w:pPr>
        <w:ind w:firstLine="708"/>
        <w:rPr>
          <w:noProof/>
          <w:sz w:val="28"/>
          <w:szCs w:val="28"/>
        </w:rPr>
      </w:pPr>
    </w:p>
    <w:p w14:paraId="13DBE75D" w14:textId="15C5C7E0" w:rsidR="00387A8E" w:rsidRDefault="00C06159" w:rsidP="00387A8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77,9 % студентів вміють самостійно перевіряти свої наукові праці на плагіат.</w:t>
      </w:r>
    </w:p>
    <w:p w14:paraId="53AFF750" w14:textId="37E6B908" w:rsidR="00C06159" w:rsidRDefault="00C06159" w:rsidP="00387A8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22,1%- не первірялисвої роботи на оригінальність тексту.</w:t>
      </w:r>
    </w:p>
    <w:p w14:paraId="76479933" w14:textId="5F5A38B0" w:rsidR="00387A8E" w:rsidRDefault="00387A8E" w:rsidP="00387A8E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 wp14:anchorId="57709D9E" wp14:editId="165BA452">
            <wp:extent cx="6120765" cy="2776220"/>
            <wp:effectExtent l="0" t="0" r="0" b="508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DA15D" w14:textId="242EC4E8" w:rsidR="00C06159" w:rsidRPr="00C06159" w:rsidRDefault="00C06159" w:rsidP="00C06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96,7% студентів стверджують, що викладачі проводили з ними </w:t>
      </w:r>
      <w:r w:rsidR="008366D3">
        <w:rPr>
          <w:rFonts w:ascii="Times New Roman" w:hAnsi="Times New Roman" w:cs="Times New Roman"/>
          <w:sz w:val="28"/>
          <w:szCs w:val="28"/>
        </w:rPr>
        <w:t xml:space="preserve">роз’яснювальну </w:t>
      </w:r>
      <w:r>
        <w:rPr>
          <w:rFonts w:ascii="Times New Roman" w:hAnsi="Times New Roman" w:cs="Times New Roman"/>
          <w:sz w:val="28"/>
          <w:szCs w:val="28"/>
        </w:rPr>
        <w:t>роботу</w:t>
      </w:r>
      <w:r w:rsidR="008366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щодо недопущення плагіату.</w:t>
      </w:r>
    </w:p>
    <w:sectPr w:rsidR="00C06159" w:rsidRPr="00C061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74D2A" w14:textId="77777777" w:rsidR="006346B1" w:rsidRDefault="006346B1" w:rsidP="000F6371">
      <w:pPr>
        <w:spacing w:after="0" w:line="240" w:lineRule="auto"/>
      </w:pPr>
      <w:r>
        <w:separator/>
      </w:r>
    </w:p>
  </w:endnote>
  <w:endnote w:type="continuationSeparator" w:id="0">
    <w:p w14:paraId="5EE84A27" w14:textId="77777777" w:rsidR="006346B1" w:rsidRDefault="006346B1" w:rsidP="000F6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D15D4" w14:textId="77777777" w:rsidR="006346B1" w:rsidRDefault="006346B1" w:rsidP="000F6371">
      <w:pPr>
        <w:spacing w:after="0" w:line="240" w:lineRule="auto"/>
      </w:pPr>
      <w:r>
        <w:separator/>
      </w:r>
    </w:p>
  </w:footnote>
  <w:footnote w:type="continuationSeparator" w:id="0">
    <w:p w14:paraId="2636DE49" w14:textId="77777777" w:rsidR="006346B1" w:rsidRDefault="006346B1" w:rsidP="000F6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71"/>
    <w:rsid w:val="000F6371"/>
    <w:rsid w:val="00387A8E"/>
    <w:rsid w:val="005072A7"/>
    <w:rsid w:val="00530164"/>
    <w:rsid w:val="006346B1"/>
    <w:rsid w:val="00813914"/>
    <w:rsid w:val="008366D3"/>
    <w:rsid w:val="00AA6213"/>
    <w:rsid w:val="00B968C0"/>
    <w:rsid w:val="00BB7708"/>
    <w:rsid w:val="00BE0747"/>
    <w:rsid w:val="00C06159"/>
    <w:rsid w:val="00C748E2"/>
    <w:rsid w:val="00CB6454"/>
    <w:rsid w:val="00CF4A4D"/>
    <w:rsid w:val="00E46F7C"/>
    <w:rsid w:val="00EC2111"/>
    <w:rsid w:val="00EC31ED"/>
    <w:rsid w:val="00F13D8A"/>
    <w:rsid w:val="00F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4AB7"/>
  <w15:chartTrackingRefBased/>
  <w15:docId w15:val="{BB1090C9-1009-4B27-B2FF-01087B70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37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6371"/>
  </w:style>
  <w:style w:type="paragraph" w:styleId="a5">
    <w:name w:val="footer"/>
    <w:basedOn w:val="a"/>
    <w:link w:val="a6"/>
    <w:uiPriority w:val="99"/>
    <w:unhideWhenUsed/>
    <w:rsid w:val="000F637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6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1364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Всеволодівна Зендик</dc:creator>
  <cp:keywords/>
  <dc:description/>
  <cp:lastModifiedBy>Олена Всеволодівна Зендик</cp:lastModifiedBy>
  <cp:revision>8</cp:revision>
  <dcterms:created xsi:type="dcterms:W3CDTF">2026-02-26T11:34:00Z</dcterms:created>
  <dcterms:modified xsi:type="dcterms:W3CDTF">2026-02-26T16:35:00Z</dcterms:modified>
</cp:coreProperties>
</file>