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798F" w:rsidRPr="002303D1" w:rsidRDefault="00CA1254" w:rsidP="00F11F01">
      <w:pPr>
        <w:pStyle w:val="TableParagraph"/>
        <w:spacing w:before="92"/>
        <w:ind w:left="0" w:right="3"/>
        <w:jc w:val="center"/>
        <w:rPr>
          <w:b/>
          <w:color w:val="632423" w:themeColor="accent2" w:themeShade="80"/>
          <w:sz w:val="28"/>
          <w:szCs w:val="28"/>
        </w:rPr>
      </w:pPr>
      <w:r w:rsidRPr="002303D1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798F" w:rsidRPr="002303D1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2303D1" w:rsidRDefault="008532F2" w:rsidP="00F11F01">
      <w:pPr>
        <w:widowControl/>
        <w:adjustRightInd w:val="0"/>
        <w:ind w:right="3"/>
        <w:jc w:val="center"/>
        <w:rPr>
          <w:rFonts w:eastAsiaTheme="minorHAnsi"/>
          <w:color w:val="632423" w:themeColor="accent2" w:themeShade="80"/>
          <w:sz w:val="28"/>
          <w:szCs w:val="28"/>
        </w:rPr>
      </w:pPr>
      <w:r w:rsidRPr="002303D1">
        <w:rPr>
          <w:b/>
          <w:color w:val="632423" w:themeColor="accent2" w:themeShade="80"/>
          <w:sz w:val="28"/>
          <w:szCs w:val="28"/>
        </w:rPr>
        <w:t>«</w:t>
      </w:r>
      <w:r w:rsidR="003C5304">
        <w:rPr>
          <w:b/>
          <w:bCs/>
          <w:color w:val="632423" w:themeColor="accent2" w:themeShade="80"/>
          <w:sz w:val="28"/>
          <w:szCs w:val="28"/>
        </w:rPr>
        <w:t>ОРГАНІЗАЦІЯ І НОРМУВАННЯ ПРАЦІ</w:t>
      </w:r>
      <w:r w:rsidRPr="002303D1">
        <w:rPr>
          <w:b/>
          <w:bCs/>
          <w:color w:val="632423" w:themeColor="accent2" w:themeShade="80"/>
          <w:sz w:val="28"/>
          <w:szCs w:val="28"/>
        </w:rPr>
        <w:t>»</w:t>
      </w:r>
    </w:p>
    <w:p w:rsidR="0028798F" w:rsidRPr="002303D1" w:rsidRDefault="0028798F" w:rsidP="00F11F01">
      <w:pPr>
        <w:widowControl/>
        <w:adjustRightInd w:val="0"/>
        <w:ind w:right="3"/>
        <w:jc w:val="center"/>
        <w:rPr>
          <w:rFonts w:eastAsiaTheme="minorHAnsi"/>
          <w:color w:val="000000"/>
          <w:sz w:val="24"/>
          <w:szCs w:val="24"/>
        </w:rPr>
      </w:pPr>
    </w:p>
    <w:p w:rsidR="0028798F" w:rsidRPr="002303D1" w:rsidRDefault="0028798F" w:rsidP="00F11F01">
      <w:pPr>
        <w:widowControl/>
        <w:adjustRightInd w:val="0"/>
        <w:ind w:right="3"/>
        <w:jc w:val="center"/>
        <w:rPr>
          <w:rFonts w:eastAsiaTheme="minorHAnsi"/>
          <w:color w:val="000000"/>
          <w:sz w:val="24"/>
          <w:szCs w:val="24"/>
        </w:rPr>
      </w:pPr>
      <w:r w:rsidRPr="002303D1">
        <w:rPr>
          <w:rFonts w:eastAsiaTheme="minorHAnsi"/>
          <w:b/>
          <w:bCs/>
          <w:color w:val="000000"/>
          <w:sz w:val="24"/>
          <w:szCs w:val="24"/>
        </w:rPr>
        <w:t>Компонента освітньої програми</w:t>
      </w:r>
      <w:r w:rsidRPr="002303D1">
        <w:rPr>
          <w:rFonts w:eastAsiaTheme="minorHAnsi"/>
          <w:i/>
          <w:iCs/>
          <w:color w:val="000000"/>
          <w:sz w:val="24"/>
          <w:szCs w:val="24"/>
        </w:rPr>
        <w:t xml:space="preserve"> </w:t>
      </w:r>
      <w:r w:rsidR="00DA68D4" w:rsidRPr="002303D1">
        <w:rPr>
          <w:rFonts w:eastAsiaTheme="minorHAnsi"/>
          <w:i/>
          <w:iCs/>
          <w:color w:val="000000"/>
          <w:sz w:val="24"/>
          <w:szCs w:val="24"/>
        </w:rPr>
        <w:t>–</w:t>
      </w:r>
      <w:r w:rsidR="000A38C6">
        <w:rPr>
          <w:rFonts w:eastAsiaTheme="minorHAnsi"/>
          <w:i/>
          <w:iCs/>
          <w:color w:val="000000"/>
          <w:sz w:val="24"/>
          <w:szCs w:val="24"/>
        </w:rPr>
        <w:t xml:space="preserve"> обов</w:t>
      </w:r>
      <w:r w:rsidR="000A38C6" w:rsidRPr="00253293">
        <w:rPr>
          <w:rFonts w:eastAsiaTheme="minorHAnsi"/>
          <w:i/>
          <w:iCs/>
          <w:color w:val="000000"/>
          <w:sz w:val="24"/>
          <w:szCs w:val="24"/>
        </w:rPr>
        <w:t>’</w:t>
      </w:r>
      <w:r w:rsidR="000A38C6">
        <w:rPr>
          <w:rFonts w:eastAsiaTheme="minorHAnsi"/>
          <w:i/>
          <w:iCs/>
          <w:color w:val="000000"/>
          <w:sz w:val="24"/>
          <w:szCs w:val="24"/>
        </w:rPr>
        <w:t>язкова</w:t>
      </w:r>
      <w:r w:rsidRPr="002303D1">
        <w:rPr>
          <w:rFonts w:eastAsiaTheme="minorHAnsi"/>
          <w:color w:val="000000"/>
          <w:sz w:val="24"/>
          <w:szCs w:val="24"/>
        </w:rPr>
        <w:t xml:space="preserve"> (</w:t>
      </w:r>
      <w:r w:rsidR="003C5304">
        <w:rPr>
          <w:rFonts w:eastAsiaTheme="minorHAnsi"/>
          <w:i/>
          <w:color w:val="000000"/>
          <w:sz w:val="24"/>
          <w:szCs w:val="24"/>
        </w:rPr>
        <w:t>6</w:t>
      </w:r>
      <w:r w:rsidR="000A38C6">
        <w:rPr>
          <w:rFonts w:eastAsiaTheme="minorHAnsi"/>
          <w:i/>
          <w:color w:val="000000"/>
          <w:sz w:val="24"/>
          <w:szCs w:val="24"/>
        </w:rPr>
        <w:t xml:space="preserve"> кредитів</w:t>
      </w:r>
      <w:r w:rsidRPr="002303D1">
        <w:rPr>
          <w:rFonts w:eastAsiaTheme="minorHAnsi"/>
          <w:color w:val="000000"/>
          <w:sz w:val="24"/>
          <w:szCs w:val="24"/>
        </w:rPr>
        <w:t>)</w:t>
      </w:r>
    </w:p>
    <w:p w:rsidR="008F3961" w:rsidRPr="002303D1" w:rsidRDefault="008F3961" w:rsidP="00F11F01">
      <w:pPr>
        <w:pStyle w:val="TableParagraph"/>
        <w:spacing w:before="92"/>
        <w:ind w:left="0" w:right="3"/>
        <w:rPr>
          <w:b/>
          <w:sz w:val="24"/>
          <w:szCs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709"/>
        <w:gridCol w:w="5639"/>
      </w:tblGrid>
      <w:tr w:rsidR="00FD0C5E" w:rsidRPr="002303D1" w:rsidTr="00F11F01">
        <w:tc>
          <w:tcPr>
            <w:tcW w:w="1984" w:type="pct"/>
          </w:tcPr>
          <w:p w:rsidR="00FD0C5E" w:rsidRPr="002303D1" w:rsidRDefault="00FD0C5E" w:rsidP="00FD0C5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Освітньо-професійна програма</w:t>
            </w:r>
          </w:p>
        </w:tc>
        <w:tc>
          <w:tcPr>
            <w:tcW w:w="3016" w:type="pct"/>
          </w:tcPr>
          <w:p w:rsidR="00FD0C5E" w:rsidRPr="00F34DD4" w:rsidRDefault="006D27E2" w:rsidP="00FD0C5E">
            <w:pPr>
              <w:pStyle w:val="TableParagraph"/>
              <w:ind w:left="0" w:right="3"/>
              <w:rPr>
                <w:sz w:val="24"/>
                <w:szCs w:val="24"/>
              </w:rPr>
            </w:pPr>
            <w:r w:rsidRPr="00F34DD4">
              <w:rPr>
                <w:bCs/>
                <w:kern w:val="24"/>
                <w:sz w:val="24"/>
                <w:szCs w:val="24"/>
              </w:rPr>
              <w:t>Управління персоналом та економіка праці</w:t>
            </w:r>
          </w:p>
        </w:tc>
      </w:tr>
      <w:tr w:rsidR="00FD0C5E" w:rsidRPr="002303D1" w:rsidTr="00F11F01">
        <w:tc>
          <w:tcPr>
            <w:tcW w:w="1984" w:type="pct"/>
          </w:tcPr>
          <w:p w:rsidR="00FD0C5E" w:rsidRPr="002303D1" w:rsidRDefault="00FD0C5E" w:rsidP="00FD0C5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3016" w:type="pct"/>
          </w:tcPr>
          <w:p w:rsidR="00FD0C5E" w:rsidRPr="00F34DD4" w:rsidRDefault="006D27E2" w:rsidP="006D27E2">
            <w:pPr>
              <w:pStyle w:val="TableParagraph"/>
              <w:ind w:left="0" w:right="3"/>
              <w:rPr>
                <w:sz w:val="24"/>
                <w:szCs w:val="24"/>
              </w:rPr>
            </w:pPr>
            <w:r w:rsidRPr="00F34DD4">
              <w:rPr>
                <w:bCs/>
                <w:kern w:val="24"/>
                <w:sz w:val="24"/>
                <w:szCs w:val="24"/>
              </w:rPr>
              <w:t>051 Економіка</w:t>
            </w:r>
          </w:p>
        </w:tc>
      </w:tr>
      <w:tr w:rsidR="00FD0C5E" w:rsidRPr="002303D1" w:rsidTr="00F11F01">
        <w:tc>
          <w:tcPr>
            <w:tcW w:w="1984" w:type="pct"/>
          </w:tcPr>
          <w:p w:rsidR="00FD0C5E" w:rsidRPr="002303D1" w:rsidRDefault="00FD0C5E" w:rsidP="00FD0C5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Галузь знань</w:t>
            </w:r>
          </w:p>
        </w:tc>
        <w:tc>
          <w:tcPr>
            <w:tcW w:w="3016" w:type="pct"/>
          </w:tcPr>
          <w:p w:rsidR="00FD0C5E" w:rsidRPr="00F34DD4" w:rsidRDefault="006D27E2" w:rsidP="00C27907">
            <w:pPr>
              <w:pStyle w:val="TableParagraph"/>
              <w:ind w:left="0" w:right="3"/>
              <w:jc w:val="both"/>
              <w:rPr>
                <w:bCs/>
                <w:sz w:val="24"/>
                <w:szCs w:val="24"/>
              </w:rPr>
            </w:pPr>
            <w:r w:rsidRPr="00F34DD4">
              <w:rPr>
                <w:bCs/>
                <w:sz w:val="24"/>
                <w:szCs w:val="24"/>
              </w:rPr>
              <w:t>05 Соціальні та поведінкові науки</w:t>
            </w:r>
          </w:p>
        </w:tc>
      </w:tr>
      <w:tr w:rsidR="00FD0C5E" w:rsidRPr="002303D1" w:rsidTr="00F11F01">
        <w:tc>
          <w:tcPr>
            <w:tcW w:w="1984" w:type="pct"/>
          </w:tcPr>
          <w:p w:rsidR="00FD0C5E" w:rsidRPr="002303D1" w:rsidRDefault="00FD0C5E" w:rsidP="00FD0C5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Рівень вищої освіти</w:t>
            </w:r>
          </w:p>
        </w:tc>
        <w:tc>
          <w:tcPr>
            <w:tcW w:w="3016" w:type="pct"/>
          </w:tcPr>
          <w:p w:rsidR="00FD0C5E" w:rsidRPr="00C27907" w:rsidRDefault="00FD0C5E" w:rsidP="00C27907">
            <w:pPr>
              <w:pStyle w:val="TableParagraph"/>
              <w:ind w:left="0" w:right="3"/>
              <w:jc w:val="both"/>
              <w:rPr>
                <w:bCs/>
                <w:sz w:val="24"/>
                <w:szCs w:val="24"/>
              </w:rPr>
            </w:pPr>
            <w:r w:rsidRPr="00C27907">
              <w:rPr>
                <w:bCs/>
                <w:sz w:val="24"/>
                <w:szCs w:val="24"/>
              </w:rPr>
              <w:t>перший (бакалаврський)</w:t>
            </w:r>
          </w:p>
        </w:tc>
      </w:tr>
      <w:tr w:rsidR="00FD0C5E" w:rsidRPr="002303D1" w:rsidTr="00F11F01">
        <w:tc>
          <w:tcPr>
            <w:tcW w:w="1984" w:type="pct"/>
          </w:tcPr>
          <w:p w:rsidR="00FD0C5E" w:rsidRPr="002303D1" w:rsidRDefault="00FD0C5E" w:rsidP="00FD0C5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Мова навчання</w:t>
            </w:r>
          </w:p>
        </w:tc>
        <w:tc>
          <w:tcPr>
            <w:tcW w:w="3016" w:type="pct"/>
          </w:tcPr>
          <w:p w:rsidR="00FD0C5E" w:rsidRPr="00C27907" w:rsidRDefault="00FD0C5E" w:rsidP="00C27907">
            <w:pPr>
              <w:pStyle w:val="TableParagraph"/>
              <w:ind w:left="0" w:right="3"/>
              <w:jc w:val="both"/>
              <w:rPr>
                <w:sz w:val="24"/>
                <w:szCs w:val="24"/>
              </w:rPr>
            </w:pPr>
            <w:r w:rsidRPr="00C27907">
              <w:rPr>
                <w:bCs/>
                <w:sz w:val="24"/>
                <w:szCs w:val="24"/>
              </w:rPr>
              <w:t xml:space="preserve">українська </w:t>
            </w:r>
          </w:p>
        </w:tc>
      </w:tr>
      <w:tr w:rsidR="00C27907" w:rsidRPr="002303D1" w:rsidTr="00F11F01">
        <w:tc>
          <w:tcPr>
            <w:tcW w:w="1984" w:type="pct"/>
          </w:tcPr>
          <w:p w:rsidR="00C27907" w:rsidRPr="0087239E" w:rsidRDefault="00C27907" w:rsidP="00C27907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proofErr w:type="spellStart"/>
            <w:r w:rsidRPr="002303D1">
              <w:rPr>
                <w:b/>
                <w:bCs/>
                <w:sz w:val="24"/>
                <w:szCs w:val="24"/>
              </w:rPr>
              <w:t>Профайл</w:t>
            </w:r>
            <w:proofErr w:type="spellEnd"/>
            <w:r w:rsidRPr="002303D1">
              <w:rPr>
                <w:b/>
                <w:bCs/>
                <w:sz w:val="24"/>
                <w:szCs w:val="24"/>
              </w:rPr>
              <w:t xml:space="preserve"> викладача</w:t>
            </w:r>
            <w:r w:rsidR="0087239E">
              <w:rPr>
                <w:b/>
                <w:bCs/>
                <w:sz w:val="24"/>
                <w:szCs w:val="24"/>
              </w:rPr>
              <w:t xml:space="preserve"> </w:t>
            </w:r>
            <w:r w:rsidRPr="002303D1">
              <w:rPr>
                <w:b/>
                <w:bCs/>
                <w:sz w:val="24"/>
                <w:szCs w:val="24"/>
              </w:rPr>
              <w:t>(-</w:t>
            </w:r>
            <w:proofErr w:type="spellStart"/>
            <w:r w:rsidRPr="002303D1">
              <w:rPr>
                <w:b/>
                <w:bCs/>
                <w:sz w:val="24"/>
                <w:szCs w:val="24"/>
              </w:rPr>
              <w:t>ів</w:t>
            </w:r>
            <w:proofErr w:type="spellEnd"/>
            <w:r w:rsidRPr="002303D1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016" w:type="pct"/>
          </w:tcPr>
          <w:p w:rsidR="00765BD7" w:rsidRPr="00BD11F6" w:rsidRDefault="003C5304" w:rsidP="00765BD7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BD11F6">
              <w:rPr>
                <w:sz w:val="24"/>
                <w:szCs w:val="24"/>
              </w:rPr>
              <w:t xml:space="preserve">Гуменюк </w:t>
            </w:r>
            <w:proofErr w:type="spellStart"/>
            <w:r w:rsidRPr="00BD11F6">
              <w:rPr>
                <w:sz w:val="24"/>
                <w:szCs w:val="24"/>
              </w:rPr>
              <w:t>Марʼяна</w:t>
            </w:r>
            <w:proofErr w:type="spellEnd"/>
            <w:r w:rsidRPr="00BD11F6">
              <w:rPr>
                <w:sz w:val="24"/>
                <w:szCs w:val="24"/>
              </w:rPr>
              <w:t xml:space="preserve"> Мирославівна – </w:t>
            </w:r>
            <w:r w:rsidR="00765BD7" w:rsidRPr="00BD11F6">
              <w:rPr>
                <w:bCs/>
                <w:sz w:val="24"/>
                <w:szCs w:val="24"/>
              </w:rPr>
              <w:t xml:space="preserve">кандидат економічних наук, доцент </w:t>
            </w:r>
            <w:r w:rsidR="00765BD7" w:rsidRPr="00BD11F6">
              <w:rPr>
                <w:sz w:val="24"/>
                <w:szCs w:val="24"/>
              </w:rPr>
              <w:t>кафедри</w:t>
            </w:r>
            <w:r w:rsidR="00765BD7" w:rsidRPr="00BD11F6">
              <w:rPr>
                <w:spacing w:val="-1"/>
                <w:sz w:val="24"/>
                <w:szCs w:val="24"/>
              </w:rPr>
              <w:t xml:space="preserve"> </w:t>
            </w:r>
            <w:r w:rsidR="00765BD7" w:rsidRPr="00BD11F6">
              <w:rPr>
                <w:sz w:val="24"/>
                <w:szCs w:val="24"/>
              </w:rPr>
              <w:t>бізнесу</w:t>
            </w:r>
            <w:r w:rsidR="00765BD7" w:rsidRPr="00BD11F6">
              <w:rPr>
                <w:spacing w:val="-13"/>
                <w:sz w:val="24"/>
                <w:szCs w:val="24"/>
              </w:rPr>
              <w:t xml:space="preserve"> </w:t>
            </w:r>
            <w:r w:rsidR="00765BD7" w:rsidRPr="00BD11F6">
              <w:rPr>
                <w:sz w:val="24"/>
                <w:szCs w:val="24"/>
              </w:rPr>
              <w:t xml:space="preserve">та </w:t>
            </w:r>
            <w:r w:rsidR="00765BD7" w:rsidRPr="00BD11F6">
              <w:rPr>
                <w:spacing w:val="-57"/>
                <w:sz w:val="24"/>
                <w:szCs w:val="24"/>
              </w:rPr>
              <w:t xml:space="preserve">   </w:t>
            </w:r>
            <w:r w:rsidR="00765BD7" w:rsidRPr="00BD11F6">
              <w:rPr>
                <w:sz w:val="24"/>
                <w:szCs w:val="24"/>
              </w:rPr>
              <w:t>управління</w:t>
            </w:r>
            <w:r w:rsidR="00765BD7" w:rsidRPr="00BD11F6">
              <w:rPr>
                <w:spacing w:val="1"/>
                <w:sz w:val="24"/>
                <w:szCs w:val="24"/>
              </w:rPr>
              <w:t xml:space="preserve"> </w:t>
            </w:r>
            <w:r w:rsidR="00765BD7" w:rsidRPr="00BD11F6">
              <w:rPr>
                <w:sz w:val="24"/>
                <w:szCs w:val="24"/>
              </w:rPr>
              <w:t>персоналом</w:t>
            </w:r>
          </w:p>
          <w:p w:rsidR="00C27907" w:rsidRPr="00765BD7" w:rsidRDefault="00F563CF" w:rsidP="00765BD7">
            <w:pPr>
              <w:pStyle w:val="TableParagraph"/>
              <w:ind w:left="0" w:right="3"/>
              <w:jc w:val="both"/>
              <w:rPr>
                <w:b/>
                <w:sz w:val="24"/>
                <w:szCs w:val="24"/>
              </w:rPr>
            </w:pPr>
            <w:hyperlink r:id="rId7" w:history="1">
              <w:r w:rsidR="00765BD7" w:rsidRPr="00BD11F6">
                <w:rPr>
                  <w:rStyle w:val="a6"/>
                  <w:sz w:val="24"/>
                  <w:szCs w:val="24"/>
                </w:rPr>
                <w:t>https://bup.chnu.edu.ua/spivpratsia/vykladachi-praktyky/</w:t>
              </w:r>
            </w:hyperlink>
            <w:r w:rsidR="00765BD7" w:rsidRPr="00765BD7">
              <w:rPr>
                <w:sz w:val="28"/>
                <w:szCs w:val="28"/>
              </w:rPr>
              <w:t xml:space="preserve"> </w:t>
            </w:r>
          </w:p>
        </w:tc>
      </w:tr>
      <w:tr w:rsidR="003C5304" w:rsidRPr="002303D1" w:rsidTr="00F11F01">
        <w:tc>
          <w:tcPr>
            <w:tcW w:w="1984" w:type="pct"/>
          </w:tcPr>
          <w:p w:rsidR="003C5304" w:rsidRPr="002303D1" w:rsidRDefault="003C5304" w:rsidP="00C27907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Контактний тел.</w:t>
            </w:r>
          </w:p>
        </w:tc>
        <w:tc>
          <w:tcPr>
            <w:tcW w:w="3016" w:type="pct"/>
          </w:tcPr>
          <w:p w:rsidR="003C5304" w:rsidRPr="006146DA" w:rsidRDefault="003C5304" w:rsidP="00890D82">
            <w:pPr>
              <w:pStyle w:val="TableParagraph"/>
              <w:ind w:left="0"/>
              <w:rPr>
                <w:sz w:val="24"/>
                <w:szCs w:val="24"/>
              </w:rPr>
            </w:pPr>
            <w:r w:rsidRPr="006146DA">
              <w:rPr>
                <w:sz w:val="24"/>
                <w:szCs w:val="24"/>
              </w:rPr>
              <w:t>+380979000963</w:t>
            </w:r>
          </w:p>
        </w:tc>
      </w:tr>
      <w:tr w:rsidR="003C5304" w:rsidRPr="002303D1" w:rsidTr="00F11F01">
        <w:tc>
          <w:tcPr>
            <w:tcW w:w="1984" w:type="pct"/>
          </w:tcPr>
          <w:p w:rsidR="003C5304" w:rsidRPr="002303D1" w:rsidRDefault="003C5304" w:rsidP="00C27907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E-</w:t>
            </w:r>
            <w:proofErr w:type="spellStart"/>
            <w:r w:rsidRPr="002303D1">
              <w:rPr>
                <w:b/>
                <w:bCs/>
                <w:sz w:val="24"/>
                <w:szCs w:val="24"/>
              </w:rPr>
              <w:t>mail</w:t>
            </w:r>
            <w:proofErr w:type="spellEnd"/>
            <w:r w:rsidRPr="002303D1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016" w:type="pct"/>
          </w:tcPr>
          <w:p w:rsidR="003C5304" w:rsidRPr="006146DA" w:rsidRDefault="00F563CF" w:rsidP="00890D82">
            <w:pPr>
              <w:pStyle w:val="TableParagraph"/>
              <w:ind w:left="0"/>
              <w:rPr>
                <w:sz w:val="24"/>
                <w:szCs w:val="24"/>
              </w:rPr>
            </w:pPr>
            <w:hyperlink r:id="rId8" w:history="1">
              <w:r w:rsidR="003C5304" w:rsidRPr="006146DA">
                <w:rPr>
                  <w:rStyle w:val="a6"/>
                  <w:sz w:val="24"/>
                  <w:szCs w:val="24"/>
                  <w:shd w:val="clear" w:color="auto" w:fill="FFFFFF"/>
                </w:rPr>
                <w:t>m.humeniuk@chnu.edu.ua</w:t>
              </w:r>
            </w:hyperlink>
          </w:p>
        </w:tc>
      </w:tr>
      <w:tr w:rsidR="00C27907" w:rsidRPr="002303D1" w:rsidTr="00F11F01">
        <w:tc>
          <w:tcPr>
            <w:tcW w:w="1984" w:type="pct"/>
          </w:tcPr>
          <w:p w:rsidR="00C27907" w:rsidRPr="002303D1" w:rsidRDefault="00C27907" w:rsidP="00C27907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 xml:space="preserve">Сторінка курсу в </w:t>
            </w:r>
            <w:proofErr w:type="spellStart"/>
            <w:r w:rsidRPr="002303D1">
              <w:rPr>
                <w:b/>
                <w:bCs/>
                <w:sz w:val="24"/>
                <w:szCs w:val="24"/>
              </w:rPr>
              <w:t>Moodle</w:t>
            </w:r>
            <w:proofErr w:type="spellEnd"/>
          </w:p>
        </w:tc>
        <w:tc>
          <w:tcPr>
            <w:tcW w:w="3016" w:type="pct"/>
          </w:tcPr>
          <w:p w:rsidR="00C27907" w:rsidRPr="006146DA" w:rsidRDefault="00F563CF" w:rsidP="00C27907">
            <w:pPr>
              <w:pStyle w:val="TableParagraph"/>
              <w:ind w:left="0" w:right="3"/>
              <w:jc w:val="both"/>
              <w:rPr>
                <w:i/>
                <w:iCs/>
                <w:sz w:val="24"/>
                <w:szCs w:val="24"/>
              </w:rPr>
            </w:pPr>
            <w:hyperlink r:id="rId9" w:history="1">
              <w:r w:rsidR="006146DA" w:rsidRPr="006146DA">
                <w:rPr>
                  <w:rStyle w:val="a6"/>
                  <w:sz w:val="24"/>
                  <w:szCs w:val="24"/>
                </w:rPr>
                <w:t>https://moodle.chnu.edu.ua/course/view.php?id=7101</w:t>
              </w:r>
            </w:hyperlink>
            <w:r w:rsidR="006146DA" w:rsidRPr="006146DA">
              <w:rPr>
                <w:sz w:val="24"/>
                <w:szCs w:val="24"/>
              </w:rPr>
              <w:t xml:space="preserve"> </w:t>
            </w:r>
          </w:p>
        </w:tc>
      </w:tr>
      <w:tr w:rsidR="00C27907" w:rsidRPr="002303D1" w:rsidTr="00F11F01">
        <w:tc>
          <w:tcPr>
            <w:tcW w:w="1984" w:type="pct"/>
          </w:tcPr>
          <w:p w:rsidR="00C27907" w:rsidRPr="002303D1" w:rsidRDefault="00C27907" w:rsidP="00C27907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Консультації</w:t>
            </w:r>
          </w:p>
        </w:tc>
        <w:tc>
          <w:tcPr>
            <w:tcW w:w="3016" w:type="pct"/>
          </w:tcPr>
          <w:p w:rsidR="00C27907" w:rsidRPr="006146DA" w:rsidRDefault="00765BD7" w:rsidP="00765BD7">
            <w:pPr>
              <w:pStyle w:val="TableParagraph"/>
              <w:ind w:left="0" w:right="3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середа з 9</w:t>
            </w:r>
            <w:r w:rsidR="003C5304" w:rsidRPr="006146DA">
              <w:rPr>
                <w:bCs/>
                <w:sz w:val="24"/>
                <w:szCs w:val="24"/>
              </w:rPr>
              <w:t>.00 до 1</w:t>
            </w:r>
            <w:r>
              <w:rPr>
                <w:bCs/>
                <w:sz w:val="24"/>
                <w:szCs w:val="24"/>
              </w:rPr>
              <w:t>1</w:t>
            </w:r>
            <w:r w:rsidR="003C5304" w:rsidRPr="006146DA">
              <w:rPr>
                <w:bCs/>
                <w:sz w:val="24"/>
                <w:szCs w:val="24"/>
              </w:rPr>
              <w:t>.00</w:t>
            </w:r>
          </w:p>
        </w:tc>
      </w:tr>
    </w:tbl>
    <w:p w:rsidR="00E710F2" w:rsidRPr="002303D1" w:rsidRDefault="00E710F2" w:rsidP="00F11F01">
      <w:pPr>
        <w:pStyle w:val="a3"/>
        <w:ind w:left="0" w:right="3"/>
        <w:jc w:val="left"/>
      </w:pPr>
    </w:p>
    <w:p w:rsidR="00E710F2" w:rsidRPr="002303D1" w:rsidRDefault="005B79C8" w:rsidP="00F11F01">
      <w:pPr>
        <w:pStyle w:val="1"/>
        <w:ind w:left="0" w:right="3"/>
        <w:rPr>
          <w:color w:val="632423" w:themeColor="accent2" w:themeShade="80"/>
        </w:rPr>
      </w:pPr>
      <w:r w:rsidRPr="002303D1">
        <w:rPr>
          <w:color w:val="632423" w:themeColor="accent2" w:themeShade="80"/>
        </w:rPr>
        <w:t xml:space="preserve">АНОТАЦІЯ </w:t>
      </w:r>
      <w:r w:rsidR="00D20CA0" w:rsidRPr="002303D1">
        <w:rPr>
          <w:color w:val="632423" w:themeColor="accent2" w:themeShade="80"/>
        </w:rPr>
        <w:t xml:space="preserve">НАВЧАЛЬНОЇ </w:t>
      </w:r>
      <w:r w:rsidRPr="002303D1">
        <w:rPr>
          <w:color w:val="632423" w:themeColor="accent2" w:themeShade="80"/>
        </w:rPr>
        <w:t>ДИСЦИПЛІНИ</w:t>
      </w:r>
    </w:p>
    <w:p w:rsidR="00771843" w:rsidRPr="006146DA" w:rsidRDefault="00771843" w:rsidP="00771843">
      <w:pPr>
        <w:pStyle w:val="a4"/>
        <w:tabs>
          <w:tab w:val="left" w:pos="1203"/>
        </w:tabs>
        <w:ind w:left="0" w:right="-1" w:firstLine="709"/>
        <w:rPr>
          <w:sz w:val="24"/>
          <w:szCs w:val="24"/>
        </w:rPr>
      </w:pPr>
      <w:r>
        <w:rPr>
          <w:sz w:val="24"/>
          <w:szCs w:val="24"/>
        </w:rPr>
        <w:t>Вивчення д</w:t>
      </w:r>
      <w:r>
        <w:rPr>
          <w:sz w:val="24"/>
        </w:rPr>
        <w:t xml:space="preserve">исципліни </w:t>
      </w:r>
      <w:r w:rsidRPr="00F50A10">
        <w:rPr>
          <w:sz w:val="24"/>
        </w:rPr>
        <w:t>«Організація і нормування праці»</w:t>
      </w:r>
      <w:r w:rsidRPr="00DA4F3C">
        <w:rPr>
          <w:sz w:val="24"/>
        </w:rPr>
        <w:t xml:space="preserve"> </w:t>
      </w:r>
      <w:r>
        <w:rPr>
          <w:sz w:val="24"/>
        </w:rPr>
        <w:t>сприяє</w:t>
      </w:r>
      <w:r w:rsidRPr="006504CD">
        <w:rPr>
          <w:sz w:val="24"/>
        </w:rPr>
        <w:t xml:space="preserve"> </w:t>
      </w:r>
      <w:r>
        <w:rPr>
          <w:sz w:val="24"/>
        </w:rPr>
        <w:t>формуванню</w:t>
      </w:r>
      <w:r w:rsidRPr="006504CD">
        <w:rPr>
          <w:sz w:val="24"/>
        </w:rPr>
        <w:t xml:space="preserve"> </w:t>
      </w:r>
      <w:r w:rsidRPr="00F50A10">
        <w:rPr>
          <w:sz w:val="24"/>
        </w:rPr>
        <w:t>критичного мислення</w:t>
      </w:r>
      <w:r w:rsidRPr="00F50A10">
        <w:rPr>
          <w:spacing w:val="1"/>
          <w:sz w:val="24"/>
        </w:rPr>
        <w:t xml:space="preserve"> </w:t>
      </w:r>
      <w:r w:rsidRPr="00F50A10">
        <w:rPr>
          <w:sz w:val="24"/>
        </w:rPr>
        <w:t>щодо пошуку шляхів оптимізації організації трудових процесів на підприємствах, установах,</w:t>
      </w:r>
      <w:r w:rsidRPr="00F50A10">
        <w:rPr>
          <w:spacing w:val="1"/>
          <w:sz w:val="24"/>
        </w:rPr>
        <w:t xml:space="preserve"> </w:t>
      </w:r>
      <w:r w:rsidRPr="00F50A10">
        <w:rPr>
          <w:sz w:val="24"/>
        </w:rPr>
        <w:t>організаціях</w:t>
      </w:r>
      <w:r w:rsidRPr="006504CD">
        <w:rPr>
          <w:sz w:val="24"/>
        </w:rPr>
        <w:t xml:space="preserve"> та навичок </w:t>
      </w:r>
      <w:r w:rsidRPr="00F50A10">
        <w:rPr>
          <w:sz w:val="24"/>
        </w:rPr>
        <w:t>організ</w:t>
      </w:r>
      <w:r w:rsidRPr="006504CD">
        <w:rPr>
          <w:sz w:val="24"/>
        </w:rPr>
        <w:t>ації</w:t>
      </w:r>
      <w:r w:rsidRPr="00F50A10">
        <w:rPr>
          <w:sz w:val="24"/>
        </w:rPr>
        <w:t xml:space="preserve"> особист</w:t>
      </w:r>
      <w:r w:rsidRPr="006504CD">
        <w:rPr>
          <w:sz w:val="24"/>
        </w:rPr>
        <w:t>ої</w:t>
      </w:r>
      <w:r w:rsidRPr="00F50A10">
        <w:rPr>
          <w:sz w:val="24"/>
        </w:rPr>
        <w:t xml:space="preserve"> робот</w:t>
      </w:r>
      <w:r w:rsidRPr="006504CD">
        <w:rPr>
          <w:sz w:val="24"/>
        </w:rPr>
        <w:t>и</w:t>
      </w:r>
      <w:r w:rsidRPr="00F50A10">
        <w:rPr>
          <w:sz w:val="24"/>
        </w:rPr>
        <w:t xml:space="preserve"> та прац</w:t>
      </w:r>
      <w:r w:rsidRPr="006504CD">
        <w:rPr>
          <w:sz w:val="24"/>
        </w:rPr>
        <w:t>і</w:t>
      </w:r>
      <w:r w:rsidRPr="00F50A10">
        <w:rPr>
          <w:sz w:val="24"/>
        </w:rPr>
        <w:t xml:space="preserve"> підлеглих, склада</w:t>
      </w:r>
      <w:r w:rsidRPr="006504CD">
        <w:rPr>
          <w:sz w:val="24"/>
        </w:rPr>
        <w:t>ння</w:t>
      </w:r>
      <w:r w:rsidRPr="00F50A10">
        <w:rPr>
          <w:sz w:val="24"/>
        </w:rPr>
        <w:t xml:space="preserve"> основн</w:t>
      </w:r>
      <w:r w:rsidRPr="006504CD">
        <w:rPr>
          <w:sz w:val="24"/>
        </w:rPr>
        <w:t>их</w:t>
      </w:r>
      <w:r w:rsidRPr="00F50A10">
        <w:rPr>
          <w:sz w:val="24"/>
        </w:rPr>
        <w:t xml:space="preserve"> вид</w:t>
      </w:r>
      <w:r w:rsidRPr="006504CD">
        <w:rPr>
          <w:sz w:val="24"/>
        </w:rPr>
        <w:t>ів</w:t>
      </w:r>
      <w:r w:rsidRPr="00F50A10">
        <w:rPr>
          <w:sz w:val="24"/>
        </w:rPr>
        <w:t xml:space="preserve"> документації. </w:t>
      </w:r>
      <w:r>
        <w:rPr>
          <w:sz w:val="24"/>
        </w:rPr>
        <w:t>Студенти</w:t>
      </w:r>
      <w:r w:rsidRPr="003477B5">
        <w:rPr>
          <w:sz w:val="24"/>
        </w:rPr>
        <w:t xml:space="preserve"> мають можливість застосовувати набуті знання у </w:t>
      </w:r>
      <w:r>
        <w:rPr>
          <w:sz w:val="24"/>
        </w:rPr>
        <w:t xml:space="preserve"> вирішенні практичних ситуацій</w:t>
      </w:r>
      <w:r w:rsidRPr="003477B5">
        <w:rPr>
          <w:sz w:val="24"/>
        </w:rPr>
        <w:t>, що сприятиме їх самореалізації та професійній успішності.</w:t>
      </w:r>
    </w:p>
    <w:p w:rsidR="00C27907" w:rsidRPr="00C27907" w:rsidRDefault="006146DA" w:rsidP="00771843">
      <w:pPr>
        <w:pStyle w:val="a4"/>
        <w:tabs>
          <w:tab w:val="left" w:pos="1203"/>
        </w:tabs>
        <w:ind w:left="0" w:right="-1" w:firstLine="709"/>
        <w:rPr>
          <w:rFonts w:eastAsia="Calibri"/>
          <w:b/>
          <w:bCs/>
          <w:kern w:val="24"/>
          <w:sz w:val="24"/>
          <w:szCs w:val="24"/>
        </w:rPr>
      </w:pPr>
      <w:r w:rsidRPr="006504CD">
        <w:rPr>
          <w:sz w:val="24"/>
          <w:szCs w:val="24"/>
        </w:rPr>
        <w:t>Метою</w:t>
      </w:r>
      <w:r w:rsidRPr="006504CD">
        <w:rPr>
          <w:b/>
          <w:color w:val="000000"/>
          <w:sz w:val="24"/>
          <w:szCs w:val="24"/>
        </w:rPr>
        <w:t xml:space="preserve"> </w:t>
      </w:r>
      <w:r w:rsidRPr="006504CD">
        <w:rPr>
          <w:color w:val="000000"/>
          <w:sz w:val="24"/>
          <w:szCs w:val="24"/>
        </w:rPr>
        <w:t>вивчення дисципліни</w:t>
      </w:r>
      <w:r>
        <w:rPr>
          <w:color w:val="000000"/>
          <w:sz w:val="24"/>
          <w:szCs w:val="24"/>
        </w:rPr>
        <w:t xml:space="preserve"> </w:t>
      </w:r>
      <w:r w:rsidRPr="006504CD">
        <w:rPr>
          <w:color w:val="000000"/>
          <w:sz w:val="24"/>
          <w:szCs w:val="24"/>
        </w:rPr>
        <w:t xml:space="preserve"> </w:t>
      </w:r>
      <w:r w:rsidRPr="006504CD">
        <w:rPr>
          <w:sz w:val="24"/>
          <w:szCs w:val="24"/>
        </w:rPr>
        <w:t xml:space="preserve">є формування у студентів </w:t>
      </w:r>
      <w:r w:rsidRPr="00F50A10">
        <w:rPr>
          <w:sz w:val="24"/>
          <w:szCs w:val="24"/>
          <w:lang w:eastAsia="ru-RU"/>
        </w:rPr>
        <w:t>розуміння прикладних основ науки про організацію праці</w:t>
      </w:r>
      <w:r>
        <w:rPr>
          <w:sz w:val="24"/>
          <w:szCs w:val="24"/>
        </w:rPr>
        <w:t xml:space="preserve"> та</w:t>
      </w:r>
      <w:r w:rsidRPr="006504CD">
        <w:rPr>
          <w:sz w:val="24"/>
          <w:szCs w:val="24"/>
        </w:rPr>
        <w:t xml:space="preserve"> практичних навичок  </w:t>
      </w:r>
      <w:r w:rsidRPr="00F50A10">
        <w:rPr>
          <w:sz w:val="24"/>
          <w:szCs w:val="24"/>
        </w:rPr>
        <w:t>застосування</w:t>
      </w:r>
      <w:r w:rsidRPr="00F50A10">
        <w:rPr>
          <w:spacing w:val="1"/>
          <w:sz w:val="24"/>
          <w:szCs w:val="24"/>
        </w:rPr>
        <w:t xml:space="preserve"> </w:t>
      </w:r>
      <w:r w:rsidRPr="00F50A10">
        <w:rPr>
          <w:sz w:val="24"/>
          <w:szCs w:val="24"/>
        </w:rPr>
        <w:t>методичних підходів до встановлення нормативів праці всіх</w:t>
      </w:r>
      <w:r w:rsidRPr="00F50A10">
        <w:rPr>
          <w:spacing w:val="1"/>
          <w:sz w:val="24"/>
          <w:szCs w:val="24"/>
        </w:rPr>
        <w:t xml:space="preserve"> </w:t>
      </w:r>
      <w:r w:rsidRPr="00F50A10">
        <w:rPr>
          <w:sz w:val="24"/>
          <w:szCs w:val="24"/>
        </w:rPr>
        <w:t>категорій</w:t>
      </w:r>
      <w:r w:rsidRPr="00F50A10">
        <w:rPr>
          <w:spacing w:val="1"/>
          <w:sz w:val="24"/>
          <w:szCs w:val="24"/>
        </w:rPr>
        <w:t xml:space="preserve"> </w:t>
      </w:r>
      <w:r w:rsidRPr="00F50A10">
        <w:rPr>
          <w:sz w:val="24"/>
          <w:szCs w:val="24"/>
        </w:rPr>
        <w:t>персоналу</w:t>
      </w:r>
      <w:r w:rsidRPr="00F50A10">
        <w:rPr>
          <w:spacing w:val="1"/>
          <w:sz w:val="24"/>
          <w:szCs w:val="24"/>
        </w:rPr>
        <w:t xml:space="preserve"> </w:t>
      </w:r>
      <w:r w:rsidRPr="00F50A10">
        <w:rPr>
          <w:sz w:val="24"/>
          <w:szCs w:val="24"/>
        </w:rPr>
        <w:t>на</w:t>
      </w:r>
      <w:r w:rsidRPr="00F50A10">
        <w:rPr>
          <w:spacing w:val="1"/>
          <w:sz w:val="24"/>
          <w:szCs w:val="24"/>
        </w:rPr>
        <w:t xml:space="preserve"> </w:t>
      </w:r>
      <w:r w:rsidRPr="00F50A10">
        <w:rPr>
          <w:sz w:val="24"/>
          <w:szCs w:val="24"/>
        </w:rPr>
        <w:t>підприємствах,</w:t>
      </w:r>
      <w:r w:rsidRPr="00F50A10">
        <w:rPr>
          <w:spacing w:val="1"/>
          <w:sz w:val="24"/>
          <w:szCs w:val="24"/>
        </w:rPr>
        <w:t xml:space="preserve"> </w:t>
      </w:r>
      <w:r w:rsidRPr="00F50A10">
        <w:rPr>
          <w:sz w:val="24"/>
          <w:szCs w:val="24"/>
        </w:rPr>
        <w:t>що</w:t>
      </w:r>
      <w:r w:rsidRPr="00F50A10">
        <w:rPr>
          <w:spacing w:val="1"/>
          <w:sz w:val="24"/>
          <w:szCs w:val="24"/>
        </w:rPr>
        <w:t xml:space="preserve"> </w:t>
      </w:r>
      <w:r w:rsidRPr="00F50A10">
        <w:rPr>
          <w:sz w:val="24"/>
          <w:szCs w:val="24"/>
        </w:rPr>
        <w:t>функціонують</w:t>
      </w:r>
      <w:r w:rsidRPr="00F50A10">
        <w:rPr>
          <w:spacing w:val="1"/>
          <w:sz w:val="24"/>
          <w:szCs w:val="24"/>
        </w:rPr>
        <w:t xml:space="preserve"> </w:t>
      </w:r>
      <w:r w:rsidRPr="00F50A10">
        <w:rPr>
          <w:sz w:val="24"/>
          <w:szCs w:val="24"/>
        </w:rPr>
        <w:t>у</w:t>
      </w:r>
      <w:r w:rsidRPr="00F50A10">
        <w:rPr>
          <w:spacing w:val="1"/>
          <w:sz w:val="24"/>
          <w:szCs w:val="24"/>
        </w:rPr>
        <w:t xml:space="preserve"> </w:t>
      </w:r>
      <w:r w:rsidRPr="00F50A10">
        <w:rPr>
          <w:sz w:val="24"/>
          <w:szCs w:val="24"/>
        </w:rPr>
        <w:t>сфері</w:t>
      </w:r>
      <w:r w:rsidRPr="00F50A10">
        <w:rPr>
          <w:spacing w:val="1"/>
          <w:sz w:val="24"/>
          <w:szCs w:val="24"/>
        </w:rPr>
        <w:t xml:space="preserve"> </w:t>
      </w:r>
      <w:r w:rsidRPr="00F50A10">
        <w:rPr>
          <w:sz w:val="24"/>
          <w:szCs w:val="24"/>
        </w:rPr>
        <w:t>національної</w:t>
      </w:r>
      <w:r w:rsidRPr="00F50A10">
        <w:rPr>
          <w:spacing w:val="-1"/>
          <w:sz w:val="24"/>
          <w:szCs w:val="24"/>
        </w:rPr>
        <w:t xml:space="preserve"> </w:t>
      </w:r>
      <w:r w:rsidRPr="00F50A10">
        <w:rPr>
          <w:sz w:val="24"/>
          <w:szCs w:val="24"/>
        </w:rPr>
        <w:t>економіки</w:t>
      </w:r>
      <w:r w:rsidRPr="00F50A10">
        <w:rPr>
          <w:spacing w:val="-2"/>
          <w:sz w:val="24"/>
          <w:szCs w:val="24"/>
        </w:rPr>
        <w:t xml:space="preserve"> </w:t>
      </w:r>
      <w:r w:rsidRPr="00F50A10">
        <w:rPr>
          <w:sz w:val="24"/>
          <w:szCs w:val="24"/>
        </w:rPr>
        <w:t>України.</w:t>
      </w:r>
      <w:r>
        <w:rPr>
          <w:sz w:val="24"/>
          <w:szCs w:val="24"/>
        </w:rPr>
        <w:t xml:space="preserve"> </w:t>
      </w:r>
    </w:p>
    <w:p w:rsidR="00771843" w:rsidRDefault="00771843" w:rsidP="00F11F01">
      <w:pPr>
        <w:pStyle w:val="a4"/>
        <w:tabs>
          <w:tab w:val="left" w:pos="1450"/>
        </w:tabs>
        <w:spacing w:before="6" w:line="237" w:lineRule="auto"/>
        <w:ind w:left="0" w:right="3" w:firstLine="0"/>
        <w:jc w:val="center"/>
        <w:rPr>
          <w:b/>
          <w:caps/>
          <w:color w:val="632423" w:themeColor="accent2" w:themeShade="80"/>
          <w:sz w:val="24"/>
          <w:szCs w:val="24"/>
        </w:rPr>
      </w:pPr>
    </w:p>
    <w:p w:rsidR="00E710F2" w:rsidRDefault="009440C0" w:rsidP="00F11F01">
      <w:pPr>
        <w:pStyle w:val="a4"/>
        <w:tabs>
          <w:tab w:val="left" w:pos="1450"/>
        </w:tabs>
        <w:spacing w:before="6" w:line="237" w:lineRule="auto"/>
        <w:ind w:left="0" w:right="3" w:firstLine="0"/>
        <w:jc w:val="center"/>
        <w:rPr>
          <w:b/>
          <w:caps/>
          <w:color w:val="632423" w:themeColor="accent2" w:themeShade="80"/>
          <w:sz w:val="24"/>
          <w:szCs w:val="24"/>
        </w:rPr>
      </w:pPr>
      <w:r w:rsidRPr="002303D1">
        <w:rPr>
          <w:b/>
          <w:caps/>
          <w:color w:val="632423" w:themeColor="accent2" w:themeShade="80"/>
          <w:sz w:val="24"/>
          <w:szCs w:val="24"/>
        </w:rPr>
        <w:t>Навчальний контент освітньої компоненти</w:t>
      </w:r>
    </w:p>
    <w:p w:rsidR="00C27907" w:rsidRDefault="00C27907" w:rsidP="00F11F01">
      <w:pPr>
        <w:pStyle w:val="a4"/>
        <w:tabs>
          <w:tab w:val="left" w:pos="1450"/>
        </w:tabs>
        <w:spacing w:before="6" w:line="237" w:lineRule="auto"/>
        <w:ind w:left="0" w:right="3" w:firstLine="0"/>
        <w:jc w:val="center"/>
        <w:rPr>
          <w:b/>
          <w:caps/>
          <w:color w:val="632423" w:themeColor="accent2" w:themeShade="80"/>
          <w:sz w:val="24"/>
          <w:szCs w:val="24"/>
        </w:rPr>
      </w:pPr>
    </w:p>
    <w:tbl>
      <w:tblPr>
        <w:tblStyle w:val="12"/>
        <w:tblW w:w="9713" w:type="dxa"/>
        <w:tblLook w:val="04A0" w:firstRow="1" w:lastRow="0" w:firstColumn="1" w:lastColumn="0" w:noHBand="0" w:noVBand="1"/>
      </w:tblPr>
      <w:tblGrid>
        <w:gridCol w:w="1226"/>
        <w:gridCol w:w="8487"/>
      </w:tblGrid>
      <w:tr w:rsidR="00C27907" w:rsidRPr="00C27907" w:rsidTr="00253293">
        <w:trPr>
          <w:trHeight w:val="58"/>
        </w:trPr>
        <w:tc>
          <w:tcPr>
            <w:tcW w:w="9713" w:type="dxa"/>
            <w:gridSpan w:val="2"/>
          </w:tcPr>
          <w:p w:rsidR="00C27907" w:rsidRPr="00C27907" w:rsidRDefault="00C27907" w:rsidP="00C27907">
            <w:pP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caps/>
                <w:sz w:val="24"/>
                <w:szCs w:val="24"/>
              </w:rPr>
            </w:pPr>
            <w:r w:rsidRPr="00253293">
              <w:rPr>
                <w:b/>
                <w:caps/>
                <w:sz w:val="24"/>
                <w:szCs w:val="24"/>
              </w:rPr>
              <w:t xml:space="preserve">МОДУЛЬ 1. </w:t>
            </w:r>
            <w:r w:rsidR="006146DA" w:rsidRPr="006146DA">
              <w:rPr>
                <w:rFonts w:ascii="Times New Roman Полужирный" w:hAnsi="Times New Roman Полужирный"/>
                <w:b/>
                <w:caps/>
                <w:sz w:val="24"/>
                <w:szCs w:val="24"/>
              </w:rPr>
              <w:t>Практичні аспекти організації праці</w:t>
            </w:r>
          </w:p>
        </w:tc>
      </w:tr>
      <w:tr w:rsidR="006146DA" w:rsidRPr="00C27907" w:rsidTr="0087239E">
        <w:trPr>
          <w:trHeight w:val="299"/>
        </w:trPr>
        <w:tc>
          <w:tcPr>
            <w:tcW w:w="1226" w:type="dxa"/>
          </w:tcPr>
          <w:p w:rsidR="006146DA" w:rsidRPr="00C27907" w:rsidRDefault="006146DA" w:rsidP="000A38C6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r w:rsidRPr="00C27907">
              <w:rPr>
                <w:b/>
                <w:sz w:val="24"/>
                <w:szCs w:val="24"/>
              </w:rPr>
              <w:t>Тема 1</w:t>
            </w:r>
          </w:p>
        </w:tc>
        <w:tc>
          <w:tcPr>
            <w:tcW w:w="8487" w:type="dxa"/>
          </w:tcPr>
          <w:p w:rsidR="006146DA" w:rsidRPr="006146DA" w:rsidRDefault="006146DA" w:rsidP="006146DA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6146DA">
              <w:rPr>
                <w:sz w:val="24"/>
                <w:szCs w:val="24"/>
              </w:rPr>
              <w:t>Сутність, зміст та завдання організації праці</w:t>
            </w:r>
          </w:p>
        </w:tc>
      </w:tr>
      <w:tr w:rsidR="006146DA" w:rsidRPr="00C27907" w:rsidTr="0087239E">
        <w:trPr>
          <w:trHeight w:val="310"/>
        </w:trPr>
        <w:tc>
          <w:tcPr>
            <w:tcW w:w="1226" w:type="dxa"/>
          </w:tcPr>
          <w:p w:rsidR="006146DA" w:rsidRPr="00C27907" w:rsidRDefault="006146DA" w:rsidP="000A38C6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r w:rsidRPr="00C27907">
              <w:rPr>
                <w:b/>
                <w:sz w:val="24"/>
                <w:szCs w:val="24"/>
              </w:rPr>
              <w:t>Тема 2</w:t>
            </w:r>
          </w:p>
        </w:tc>
        <w:tc>
          <w:tcPr>
            <w:tcW w:w="8487" w:type="dxa"/>
          </w:tcPr>
          <w:p w:rsidR="006146DA" w:rsidRPr="006146DA" w:rsidRDefault="006146DA" w:rsidP="006146DA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6146DA">
              <w:rPr>
                <w:sz w:val="24"/>
                <w:szCs w:val="24"/>
                <w:lang w:eastAsia="uk-UA"/>
              </w:rPr>
              <w:t>Трудовий процес: методи дослідження та основи раціоналізації</w:t>
            </w:r>
          </w:p>
        </w:tc>
      </w:tr>
      <w:tr w:rsidR="006146DA" w:rsidRPr="00C27907" w:rsidTr="0087239E">
        <w:trPr>
          <w:trHeight w:val="310"/>
        </w:trPr>
        <w:tc>
          <w:tcPr>
            <w:tcW w:w="1226" w:type="dxa"/>
          </w:tcPr>
          <w:p w:rsidR="006146DA" w:rsidRPr="00C27907" w:rsidRDefault="006146DA" w:rsidP="000A38C6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r w:rsidRPr="00C27907">
              <w:rPr>
                <w:b/>
                <w:sz w:val="24"/>
                <w:szCs w:val="24"/>
              </w:rPr>
              <w:t>Тема 3</w:t>
            </w:r>
          </w:p>
        </w:tc>
        <w:tc>
          <w:tcPr>
            <w:tcW w:w="8487" w:type="dxa"/>
          </w:tcPr>
          <w:p w:rsidR="006146DA" w:rsidRPr="006146DA" w:rsidRDefault="006146DA" w:rsidP="006146DA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6146DA">
              <w:rPr>
                <w:sz w:val="24"/>
                <w:szCs w:val="24"/>
                <w:lang w:eastAsia="uk-UA"/>
              </w:rPr>
              <w:t>Атестація робочих місць</w:t>
            </w:r>
          </w:p>
        </w:tc>
      </w:tr>
      <w:tr w:rsidR="006146DA" w:rsidRPr="00C27907" w:rsidTr="0087239E">
        <w:trPr>
          <w:trHeight w:val="310"/>
        </w:trPr>
        <w:tc>
          <w:tcPr>
            <w:tcW w:w="1226" w:type="dxa"/>
          </w:tcPr>
          <w:p w:rsidR="006146DA" w:rsidRPr="00C27907" w:rsidRDefault="006146DA" w:rsidP="000A38C6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proofErr w:type="spellStart"/>
            <w:r w:rsidRPr="00C27907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C27907">
              <w:rPr>
                <w:b/>
                <w:caps/>
                <w:sz w:val="24"/>
                <w:szCs w:val="24"/>
                <w:lang w:val="en-US"/>
              </w:rPr>
              <w:t xml:space="preserve"> </w:t>
            </w:r>
            <w:r w:rsidRPr="00C27907">
              <w:rPr>
                <w:b/>
                <w:caps/>
                <w:sz w:val="24"/>
                <w:szCs w:val="24"/>
              </w:rPr>
              <w:t>4</w:t>
            </w:r>
          </w:p>
        </w:tc>
        <w:tc>
          <w:tcPr>
            <w:tcW w:w="8487" w:type="dxa"/>
          </w:tcPr>
          <w:p w:rsidR="006146DA" w:rsidRPr="006146DA" w:rsidRDefault="006146DA" w:rsidP="006146DA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6146DA">
              <w:rPr>
                <w:sz w:val="24"/>
                <w:szCs w:val="24"/>
                <w:lang w:eastAsia="uk-UA"/>
              </w:rPr>
              <w:t>Колективні форми організації праці</w:t>
            </w:r>
          </w:p>
        </w:tc>
      </w:tr>
      <w:tr w:rsidR="006146DA" w:rsidRPr="00C27907" w:rsidTr="0087239E">
        <w:trPr>
          <w:trHeight w:val="310"/>
        </w:trPr>
        <w:tc>
          <w:tcPr>
            <w:tcW w:w="1226" w:type="dxa"/>
          </w:tcPr>
          <w:p w:rsidR="006146DA" w:rsidRPr="00C27907" w:rsidRDefault="006146DA" w:rsidP="000A38C6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proofErr w:type="spellStart"/>
            <w:r w:rsidRPr="00C27907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C27907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2790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487" w:type="dxa"/>
          </w:tcPr>
          <w:p w:rsidR="006146DA" w:rsidRPr="006146DA" w:rsidRDefault="006146DA" w:rsidP="006146DA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6146DA">
              <w:rPr>
                <w:sz w:val="24"/>
                <w:szCs w:val="24"/>
                <w:lang w:eastAsia="uk-UA"/>
              </w:rPr>
              <w:t>Умови праці, режим праці та відпочинку</w:t>
            </w:r>
          </w:p>
        </w:tc>
      </w:tr>
      <w:tr w:rsidR="006146DA" w:rsidRPr="00C27907" w:rsidTr="0087239E">
        <w:trPr>
          <w:trHeight w:val="310"/>
        </w:trPr>
        <w:tc>
          <w:tcPr>
            <w:tcW w:w="1226" w:type="dxa"/>
          </w:tcPr>
          <w:p w:rsidR="006146DA" w:rsidRPr="006B5AFD" w:rsidRDefault="006146DA" w:rsidP="000A38C6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6</w:t>
            </w:r>
          </w:p>
        </w:tc>
        <w:tc>
          <w:tcPr>
            <w:tcW w:w="8487" w:type="dxa"/>
          </w:tcPr>
          <w:p w:rsidR="006146DA" w:rsidRPr="006146DA" w:rsidRDefault="006146DA" w:rsidP="006146DA">
            <w:pPr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 w:rsidRPr="006146DA">
              <w:rPr>
                <w:sz w:val="24"/>
                <w:szCs w:val="24"/>
                <w:lang w:eastAsia="uk-UA"/>
              </w:rPr>
              <w:t>Організація професійної підготовки кадрів</w:t>
            </w:r>
          </w:p>
        </w:tc>
      </w:tr>
      <w:tr w:rsidR="006146DA" w:rsidRPr="00C27907" w:rsidTr="0087239E">
        <w:trPr>
          <w:trHeight w:val="310"/>
        </w:trPr>
        <w:tc>
          <w:tcPr>
            <w:tcW w:w="1226" w:type="dxa"/>
          </w:tcPr>
          <w:p w:rsidR="006146DA" w:rsidRPr="006B5AFD" w:rsidRDefault="006146DA" w:rsidP="000A38C6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7</w:t>
            </w:r>
          </w:p>
        </w:tc>
        <w:tc>
          <w:tcPr>
            <w:tcW w:w="8487" w:type="dxa"/>
          </w:tcPr>
          <w:p w:rsidR="006146DA" w:rsidRPr="006146DA" w:rsidRDefault="006146DA" w:rsidP="006146DA">
            <w:pPr>
              <w:adjustRightInd w:val="0"/>
              <w:jc w:val="both"/>
              <w:rPr>
                <w:bCs/>
                <w:sz w:val="24"/>
                <w:szCs w:val="24"/>
                <w:lang w:eastAsia="uk-UA"/>
              </w:rPr>
            </w:pPr>
            <w:r w:rsidRPr="006146DA">
              <w:rPr>
                <w:sz w:val="24"/>
                <w:szCs w:val="24"/>
                <w:lang w:eastAsia="uk-UA"/>
              </w:rPr>
              <w:t>Дисципліна і мотивація праці</w:t>
            </w:r>
          </w:p>
        </w:tc>
      </w:tr>
      <w:tr w:rsidR="00C27907" w:rsidRPr="00C27907" w:rsidTr="00253293">
        <w:trPr>
          <w:trHeight w:val="58"/>
        </w:trPr>
        <w:tc>
          <w:tcPr>
            <w:tcW w:w="9713" w:type="dxa"/>
            <w:gridSpan w:val="2"/>
          </w:tcPr>
          <w:p w:rsidR="00C27907" w:rsidRPr="0087239E" w:rsidRDefault="00C27907" w:rsidP="006B5AFD">
            <w:pP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Cs/>
                <w:sz w:val="24"/>
                <w:szCs w:val="24"/>
              </w:rPr>
            </w:pPr>
            <w:r w:rsidRPr="00253293">
              <w:rPr>
                <w:b/>
                <w:caps/>
                <w:sz w:val="24"/>
                <w:szCs w:val="24"/>
              </w:rPr>
              <w:t xml:space="preserve">МОДУЛЬ 2. </w:t>
            </w:r>
            <w:r w:rsidR="00890D82" w:rsidRPr="0087239E">
              <w:rPr>
                <w:b/>
                <w:caps/>
                <w:sz w:val="24"/>
                <w:szCs w:val="24"/>
              </w:rPr>
              <w:t>Організація нормування праці на підприємстві</w:t>
            </w:r>
          </w:p>
        </w:tc>
      </w:tr>
      <w:tr w:rsidR="00890D82" w:rsidRPr="00C27907" w:rsidTr="0087239E">
        <w:trPr>
          <w:trHeight w:val="310"/>
        </w:trPr>
        <w:tc>
          <w:tcPr>
            <w:tcW w:w="1226" w:type="dxa"/>
          </w:tcPr>
          <w:p w:rsidR="00890D82" w:rsidRPr="00C27907" w:rsidRDefault="00890D82" w:rsidP="006B5AFD">
            <w:pPr>
              <w:spacing w:before="6" w:line="237" w:lineRule="auto"/>
              <w:ind w:right="-58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C27907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C27907">
              <w:rPr>
                <w:b/>
                <w:cap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aps/>
                <w:sz w:val="24"/>
                <w:szCs w:val="24"/>
              </w:rPr>
              <w:t>8</w:t>
            </w:r>
          </w:p>
        </w:tc>
        <w:tc>
          <w:tcPr>
            <w:tcW w:w="8487" w:type="dxa"/>
            <w:tcBorders>
              <w:top w:val="single" w:sz="8" w:space="0" w:color="000000"/>
            </w:tcBorders>
          </w:tcPr>
          <w:p w:rsidR="00890D82" w:rsidRPr="00890D82" w:rsidRDefault="00890D82" w:rsidP="00890D82">
            <w:pPr>
              <w:jc w:val="both"/>
              <w:rPr>
                <w:sz w:val="24"/>
                <w:szCs w:val="24"/>
              </w:rPr>
            </w:pPr>
            <w:r w:rsidRPr="00890D82">
              <w:rPr>
                <w:sz w:val="24"/>
                <w:szCs w:val="24"/>
              </w:rPr>
              <w:t>Основи нормування праці</w:t>
            </w:r>
          </w:p>
        </w:tc>
      </w:tr>
      <w:tr w:rsidR="00890D82" w:rsidRPr="00C27907" w:rsidTr="0087239E">
        <w:trPr>
          <w:trHeight w:val="310"/>
        </w:trPr>
        <w:tc>
          <w:tcPr>
            <w:tcW w:w="1226" w:type="dxa"/>
          </w:tcPr>
          <w:p w:rsidR="00890D82" w:rsidRPr="00C27907" w:rsidRDefault="00890D82" w:rsidP="006B5AFD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proofErr w:type="spellStart"/>
            <w:r w:rsidRPr="00C27907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C27907">
              <w:rPr>
                <w:b/>
                <w:cap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aps/>
                <w:sz w:val="24"/>
                <w:szCs w:val="24"/>
              </w:rPr>
              <w:t>9</w:t>
            </w:r>
          </w:p>
        </w:tc>
        <w:tc>
          <w:tcPr>
            <w:tcW w:w="8487" w:type="dxa"/>
          </w:tcPr>
          <w:p w:rsidR="00890D82" w:rsidRPr="00890D82" w:rsidRDefault="00890D82" w:rsidP="00890D82">
            <w:pPr>
              <w:jc w:val="both"/>
              <w:rPr>
                <w:sz w:val="24"/>
                <w:szCs w:val="24"/>
              </w:rPr>
            </w:pPr>
            <w:r w:rsidRPr="00890D82">
              <w:rPr>
                <w:sz w:val="24"/>
                <w:szCs w:val="24"/>
              </w:rPr>
              <w:t xml:space="preserve">Нормативні матеріали для визначення норм праці </w:t>
            </w:r>
          </w:p>
        </w:tc>
      </w:tr>
      <w:tr w:rsidR="00890D82" w:rsidRPr="00C27907" w:rsidTr="0087239E">
        <w:trPr>
          <w:trHeight w:val="310"/>
        </w:trPr>
        <w:tc>
          <w:tcPr>
            <w:tcW w:w="1226" w:type="dxa"/>
          </w:tcPr>
          <w:p w:rsidR="00890D82" w:rsidRPr="00C27907" w:rsidRDefault="00890D82" w:rsidP="006B5AFD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proofErr w:type="spellStart"/>
            <w:r w:rsidRPr="00C27907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C27907">
              <w:rPr>
                <w:b/>
                <w:cap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aps/>
                <w:sz w:val="24"/>
                <w:szCs w:val="24"/>
              </w:rPr>
              <w:t>10</w:t>
            </w:r>
          </w:p>
        </w:tc>
        <w:tc>
          <w:tcPr>
            <w:tcW w:w="8487" w:type="dxa"/>
            <w:tcBorders>
              <w:bottom w:val="single" w:sz="8" w:space="0" w:color="000000"/>
            </w:tcBorders>
          </w:tcPr>
          <w:p w:rsidR="00890D82" w:rsidRPr="00890D82" w:rsidRDefault="00890D82" w:rsidP="00890D82">
            <w:pPr>
              <w:jc w:val="both"/>
              <w:rPr>
                <w:sz w:val="24"/>
                <w:szCs w:val="24"/>
              </w:rPr>
            </w:pPr>
            <w:r w:rsidRPr="00890D82">
              <w:rPr>
                <w:sz w:val="24"/>
                <w:szCs w:val="24"/>
              </w:rPr>
              <w:t xml:space="preserve">Аналіз витрат робочого часу </w:t>
            </w:r>
          </w:p>
        </w:tc>
      </w:tr>
      <w:tr w:rsidR="00890D82" w:rsidRPr="00C27907" w:rsidTr="0087239E">
        <w:trPr>
          <w:trHeight w:val="310"/>
        </w:trPr>
        <w:tc>
          <w:tcPr>
            <w:tcW w:w="1226" w:type="dxa"/>
          </w:tcPr>
          <w:p w:rsidR="00890D82" w:rsidRPr="00C27907" w:rsidRDefault="00890D82" w:rsidP="006B5AFD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proofErr w:type="spellStart"/>
            <w:r w:rsidRPr="00C27907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C27907">
              <w:rPr>
                <w:b/>
                <w:cap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aps/>
                <w:sz w:val="24"/>
                <w:szCs w:val="24"/>
              </w:rPr>
              <w:t>11</w:t>
            </w:r>
          </w:p>
        </w:tc>
        <w:tc>
          <w:tcPr>
            <w:tcW w:w="8487" w:type="dxa"/>
            <w:tcBorders>
              <w:top w:val="single" w:sz="8" w:space="0" w:color="000000"/>
            </w:tcBorders>
          </w:tcPr>
          <w:p w:rsidR="00890D82" w:rsidRPr="00890D82" w:rsidRDefault="00890D82" w:rsidP="00890D82">
            <w:pPr>
              <w:jc w:val="both"/>
              <w:rPr>
                <w:sz w:val="24"/>
                <w:szCs w:val="24"/>
              </w:rPr>
            </w:pPr>
            <w:r w:rsidRPr="00890D82">
              <w:rPr>
                <w:sz w:val="24"/>
                <w:szCs w:val="24"/>
              </w:rPr>
              <w:t>Фотографія робочого часу та хронометраж</w:t>
            </w:r>
          </w:p>
        </w:tc>
      </w:tr>
      <w:tr w:rsidR="00890D82" w:rsidRPr="00C27907" w:rsidTr="0087239E">
        <w:trPr>
          <w:trHeight w:val="310"/>
        </w:trPr>
        <w:tc>
          <w:tcPr>
            <w:tcW w:w="1226" w:type="dxa"/>
          </w:tcPr>
          <w:p w:rsidR="00890D82" w:rsidRPr="00C27907" w:rsidRDefault="00890D82" w:rsidP="006B5AFD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12</w:t>
            </w:r>
          </w:p>
        </w:tc>
        <w:tc>
          <w:tcPr>
            <w:tcW w:w="8487" w:type="dxa"/>
          </w:tcPr>
          <w:p w:rsidR="00890D82" w:rsidRPr="00890D82" w:rsidRDefault="00890D82" w:rsidP="00890D82">
            <w:pPr>
              <w:jc w:val="both"/>
              <w:rPr>
                <w:sz w:val="24"/>
                <w:szCs w:val="24"/>
              </w:rPr>
            </w:pPr>
            <w:r w:rsidRPr="00890D82">
              <w:rPr>
                <w:sz w:val="24"/>
                <w:szCs w:val="24"/>
              </w:rPr>
              <w:t>Норми затрат праці</w:t>
            </w:r>
          </w:p>
        </w:tc>
      </w:tr>
      <w:tr w:rsidR="00890D82" w:rsidRPr="00C27907" w:rsidTr="0087239E">
        <w:trPr>
          <w:trHeight w:val="310"/>
        </w:trPr>
        <w:tc>
          <w:tcPr>
            <w:tcW w:w="1226" w:type="dxa"/>
          </w:tcPr>
          <w:p w:rsidR="00890D82" w:rsidRDefault="00890D82" w:rsidP="006B5AFD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13</w:t>
            </w:r>
          </w:p>
        </w:tc>
        <w:tc>
          <w:tcPr>
            <w:tcW w:w="8487" w:type="dxa"/>
          </w:tcPr>
          <w:p w:rsidR="00890D82" w:rsidRPr="00890D82" w:rsidRDefault="00890D82" w:rsidP="00890D82">
            <w:pPr>
              <w:jc w:val="both"/>
              <w:rPr>
                <w:sz w:val="24"/>
                <w:szCs w:val="24"/>
              </w:rPr>
            </w:pPr>
            <w:r w:rsidRPr="00890D82">
              <w:rPr>
                <w:sz w:val="24"/>
                <w:szCs w:val="24"/>
              </w:rPr>
              <w:t>Нормування  праці робітників основного  та допоміжного виробництва</w:t>
            </w:r>
          </w:p>
        </w:tc>
      </w:tr>
      <w:tr w:rsidR="00890D82" w:rsidRPr="00C27907" w:rsidTr="0087239E">
        <w:trPr>
          <w:trHeight w:val="310"/>
        </w:trPr>
        <w:tc>
          <w:tcPr>
            <w:tcW w:w="1226" w:type="dxa"/>
          </w:tcPr>
          <w:p w:rsidR="00890D82" w:rsidRDefault="00890D82" w:rsidP="006B5AFD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14</w:t>
            </w:r>
          </w:p>
        </w:tc>
        <w:tc>
          <w:tcPr>
            <w:tcW w:w="8487" w:type="dxa"/>
          </w:tcPr>
          <w:p w:rsidR="00890D82" w:rsidRPr="00890D82" w:rsidRDefault="00890D82" w:rsidP="00890D82">
            <w:pPr>
              <w:jc w:val="both"/>
              <w:rPr>
                <w:sz w:val="24"/>
                <w:szCs w:val="24"/>
              </w:rPr>
            </w:pPr>
            <w:r w:rsidRPr="00890D82">
              <w:rPr>
                <w:sz w:val="24"/>
                <w:szCs w:val="24"/>
              </w:rPr>
              <w:t>Управління організацією та  нормуванням праці на підприємстві</w:t>
            </w:r>
          </w:p>
        </w:tc>
      </w:tr>
    </w:tbl>
    <w:p w:rsidR="00C27907" w:rsidRDefault="00C27907" w:rsidP="00F11F01">
      <w:pPr>
        <w:pStyle w:val="a4"/>
        <w:tabs>
          <w:tab w:val="left" w:pos="1450"/>
        </w:tabs>
        <w:spacing w:before="6" w:line="237" w:lineRule="auto"/>
        <w:ind w:left="0" w:right="3" w:firstLine="0"/>
        <w:jc w:val="center"/>
        <w:rPr>
          <w:b/>
          <w:caps/>
          <w:color w:val="632423" w:themeColor="accent2" w:themeShade="80"/>
          <w:sz w:val="24"/>
          <w:szCs w:val="24"/>
        </w:rPr>
      </w:pPr>
    </w:p>
    <w:p w:rsidR="004D05DA" w:rsidRPr="002303D1" w:rsidRDefault="00765BD7" w:rsidP="00F11F01">
      <w:pPr>
        <w:pStyle w:val="Default"/>
        <w:ind w:right="3"/>
        <w:jc w:val="center"/>
        <w:rPr>
          <w:b/>
          <w:color w:val="632423" w:themeColor="accent2" w:themeShade="80"/>
          <w:kern w:val="24"/>
          <w:lang w:val="uk-UA"/>
        </w:rPr>
      </w:pPr>
      <w:bookmarkStart w:id="0" w:name="_Hlk172196169"/>
      <w:bookmarkStart w:id="1" w:name="_Hlk172196148"/>
      <w:r>
        <w:rPr>
          <w:b/>
          <w:color w:val="632423" w:themeColor="accent2" w:themeShade="80"/>
          <w:kern w:val="24"/>
          <w:lang w:val="uk-UA"/>
        </w:rPr>
        <w:lastRenderedPageBreak/>
        <w:t>ФОРМИ,</w:t>
      </w:r>
      <w:r w:rsidR="004D05DA" w:rsidRPr="002303D1">
        <w:rPr>
          <w:b/>
          <w:color w:val="632423" w:themeColor="accent2" w:themeShade="80"/>
          <w:kern w:val="24"/>
          <w:lang w:val="uk-UA"/>
        </w:rPr>
        <w:t xml:space="preserve"> МЕТОДИ </w:t>
      </w:r>
      <w:r>
        <w:rPr>
          <w:b/>
          <w:color w:val="632423" w:themeColor="accent2" w:themeShade="80"/>
          <w:kern w:val="24"/>
          <w:lang w:val="uk-UA"/>
        </w:rPr>
        <w:t xml:space="preserve"> ТА </w:t>
      </w:r>
      <w:r w:rsidRPr="002303D1">
        <w:rPr>
          <w:b/>
          <w:color w:val="632423" w:themeColor="accent2" w:themeShade="80"/>
          <w:kern w:val="24"/>
          <w:lang w:val="uk-UA"/>
        </w:rPr>
        <w:t xml:space="preserve">ОСВІТНІ ТЕХНОЛОГІЇ </w:t>
      </w:r>
      <w:r w:rsidR="004D05DA" w:rsidRPr="002303D1">
        <w:rPr>
          <w:b/>
          <w:color w:val="632423" w:themeColor="accent2" w:themeShade="80"/>
          <w:kern w:val="24"/>
          <w:lang w:val="uk-UA"/>
        </w:rPr>
        <w:t>НАВЧАННЯ</w:t>
      </w:r>
    </w:p>
    <w:bookmarkEnd w:id="0"/>
    <w:p w:rsidR="002303D1" w:rsidRPr="00D15264" w:rsidRDefault="004D07A2" w:rsidP="002303D1">
      <w:pPr>
        <w:ind w:right="3" w:firstLine="284"/>
        <w:jc w:val="both"/>
        <w:rPr>
          <w:color w:val="000000" w:themeColor="text1"/>
          <w:kern w:val="24"/>
          <w:sz w:val="24"/>
          <w:szCs w:val="24"/>
        </w:rPr>
      </w:pPr>
      <w:r w:rsidRPr="002303D1">
        <w:rPr>
          <w:color w:val="000000" w:themeColor="text1"/>
          <w:kern w:val="24"/>
          <w:sz w:val="24"/>
          <w:szCs w:val="24"/>
        </w:rPr>
        <w:t>У процесі вивчення навчальної дисципліни</w:t>
      </w:r>
      <w:r w:rsidR="00B76FC8" w:rsidRPr="002303D1">
        <w:rPr>
          <w:color w:val="000000" w:themeColor="text1"/>
          <w:kern w:val="24"/>
          <w:sz w:val="24"/>
          <w:szCs w:val="24"/>
        </w:rPr>
        <w:t xml:space="preserve"> використовуються </w:t>
      </w:r>
      <w:r w:rsidR="00C91D73" w:rsidRPr="002303D1">
        <w:rPr>
          <w:color w:val="000000" w:themeColor="text1"/>
          <w:kern w:val="24"/>
          <w:sz w:val="24"/>
          <w:szCs w:val="24"/>
        </w:rPr>
        <w:t xml:space="preserve">традиційні та </w:t>
      </w:r>
      <w:r w:rsidR="00B76FC8" w:rsidRPr="002303D1">
        <w:rPr>
          <w:color w:val="000000" w:themeColor="text1"/>
          <w:kern w:val="24"/>
          <w:sz w:val="24"/>
          <w:szCs w:val="24"/>
        </w:rPr>
        <w:t>інноваційні освітні технології</w:t>
      </w:r>
      <w:r w:rsidR="00C91D73" w:rsidRPr="002303D1">
        <w:rPr>
          <w:color w:val="000000" w:themeColor="text1"/>
          <w:kern w:val="24"/>
          <w:sz w:val="24"/>
          <w:szCs w:val="24"/>
        </w:rPr>
        <w:t xml:space="preserve"> (</w:t>
      </w:r>
      <w:r w:rsidR="00B76FC8" w:rsidRPr="002303D1">
        <w:rPr>
          <w:color w:val="000000" w:themeColor="text1"/>
          <w:kern w:val="24"/>
          <w:sz w:val="24"/>
          <w:szCs w:val="24"/>
        </w:rPr>
        <w:t>інформаційно-ком</w:t>
      </w:r>
      <w:r w:rsidR="00453EF7" w:rsidRPr="002303D1">
        <w:rPr>
          <w:color w:val="000000" w:themeColor="text1"/>
          <w:kern w:val="24"/>
          <w:sz w:val="24"/>
          <w:szCs w:val="24"/>
        </w:rPr>
        <w:t xml:space="preserve">унікаційні, технології </w:t>
      </w:r>
      <w:proofErr w:type="spellStart"/>
      <w:r w:rsidR="00453EF7" w:rsidRPr="002303D1">
        <w:rPr>
          <w:color w:val="000000" w:themeColor="text1"/>
          <w:kern w:val="24"/>
          <w:sz w:val="24"/>
          <w:szCs w:val="24"/>
        </w:rPr>
        <w:t>студенто</w:t>
      </w:r>
      <w:r w:rsidR="001F39BF" w:rsidRPr="002303D1">
        <w:rPr>
          <w:color w:val="000000" w:themeColor="text1"/>
          <w:kern w:val="24"/>
          <w:sz w:val="24"/>
          <w:szCs w:val="24"/>
        </w:rPr>
        <w:t>центрованого</w:t>
      </w:r>
      <w:proofErr w:type="spellEnd"/>
      <w:r w:rsidR="001F39BF" w:rsidRPr="002303D1">
        <w:rPr>
          <w:color w:val="000000" w:themeColor="text1"/>
          <w:kern w:val="24"/>
          <w:sz w:val="24"/>
          <w:szCs w:val="24"/>
        </w:rPr>
        <w:t xml:space="preserve"> навчання</w:t>
      </w:r>
      <w:r w:rsidR="00C91D73" w:rsidRPr="002303D1">
        <w:rPr>
          <w:color w:val="000000" w:themeColor="text1"/>
          <w:kern w:val="24"/>
          <w:sz w:val="24"/>
          <w:szCs w:val="24"/>
        </w:rPr>
        <w:t>),</w:t>
      </w:r>
      <w:r w:rsidRPr="002303D1">
        <w:rPr>
          <w:color w:val="000000" w:themeColor="text1"/>
          <w:kern w:val="24"/>
          <w:sz w:val="24"/>
          <w:szCs w:val="24"/>
        </w:rPr>
        <w:t xml:space="preserve"> </w:t>
      </w:r>
      <w:r w:rsidR="00B76FC8" w:rsidRPr="002303D1">
        <w:rPr>
          <w:color w:val="000000" w:themeColor="text1"/>
          <w:kern w:val="24"/>
          <w:sz w:val="24"/>
          <w:szCs w:val="24"/>
        </w:rPr>
        <w:t xml:space="preserve">традиційні та інтерактивні </w:t>
      </w:r>
      <w:r w:rsidR="004D05DA" w:rsidRPr="002303D1">
        <w:rPr>
          <w:color w:val="000000" w:themeColor="text1"/>
          <w:kern w:val="24"/>
          <w:sz w:val="24"/>
          <w:szCs w:val="24"/>
        </w:rPr>
        <w:t xml:space="preserve">форми і </w:t>
      </w:r>
      <w:r w:rsidR="00B76FC8" w:rsidRPr="002303D1">
        <w:rPr>
          <w:color w:val="000000" w:themeColor="text1"/>
          <w:kern w:val="24"/>
          <w:sz w:val="24"/>
          <w:szCs w:val="24"/>
        </w:rPr>
        <w:t>методи навчання</w:t>
      </w:r>
      <w:r w:rsidR="00C91D73" w:rsidRPr="002303D1">
        <w:rPr>
          <w:color w:val="000000" w:themeColor="text1"/>
          <w:kern w:val="24"/>
          <w:sz w:val="24"/>
          <w:szCs w:val="24"/>
        </w:rPr>
        <w:t xml:space="preserve"> </w:t>
      </w:r>
      <w:r w:rsidR="002303D1" w:rsidRPr="00D15264">
        <w:rPr>
          <w:color w:val="000000" w:themeColor="text1"/>
          <w:kern w:val="24"/>
          <w:sz w:val="24"/>
          <w:szCs w:val="24"/>
        </w:rPr>
        <w:t>(зокрема, лекція-візуалізація, бінарна лекція, практичне заняття-дискусія, практичне заняття-діалог, самостійно-дослідницька робота тощо).</w:t>
      </w:r>
    </w:p>
    <w:bookmarkEnd w:id="1"/>
    <w:p w:rsidR="00B76FC8" w:rsidRPr="00253293" w:rsidRDefault="00B76FC8" w:rsidP="00F11F01">
      <w:pPr>
        <w:widowControl/>
        <w:adjustRightInd w:val="0"/>
        <w:ind w:right="3" w:firstLine="284"/>
        <w:rPr>
          <w:b/>
          <w:bCs/>
        </w:rPr>
      </w:pPr>
    </w:p>
    <w:p w:rsidR="00B76FC8" w:rsidRPr="002303D1" w:rsidRDefault="004D07A2" w:rsidP="00F11F01">
      <w:pPr>
        <w:pStyle w:val="ab"/>
        <w:spacing w:before="0" w:beforeAutospacing="0" w:after="0" w:afterAutospacing="0"/>
        <w:ind w:right="3" w:firstLine="284"/>
        <w:jc w:val="center"/>
        <w:rPr>
          <w:color w:val="632423" w:themeColor="accent2" w:themeShade="80"/>
        </w:rPr>
      </w:pPr>
      <w:bookmarkStart w:id="2" w:name="_Hlk172198208"/>
      <w:r w:rsidRPr="002303D1">
        <w:rPr>
          <w:rFonts w:eastAsia="+mn-ea"/>
          <w:b/>
          <w:bCs/>
          <w:color w:val="632423" w:themeColor="accent2" w:themeShade="80"/>
          <w:kern w:val="24"/>
        </w:rPr>
        <w:t>ФОРМИ</w:t>
      </w:r>
      <w:r w:rsidR="00F547E8" w:rsidRPr="002303D1">
        <w:rPr>
          <w:rFonts w:eastAsia="+mn-ea"/>
          <w:b/>
          <w:bCs/>
          <w:color w:val="632423" w:themeColor="accent2" w:themeShade="80"/>
          <w:kern w:val="24"/>
        </w:rPr>
        <w:t xml:space="preserve"> </w:t>
      </w:r>
      <w:r w:rsidR="006E6843" w:rsidRPr="002303D1">
        <w:rPr>
          <w:rFonts w:eastAsia="+mn-ea"/>
          <w:b/>
          <w:bCs/>
          <w:color w:val="632423" w:themeColor="accent2" w:themeShade="80"/>
          <w:kern w:val="24"/>
        </w:rPr>
        <w:t xml:space="preserve">Й </w:t>
      </w:r>
      <w:r w:rsidR="00F547E8" w:rsidRPr="002303D1">
        <w:rPr>
          <w:rFonts w:eastAsia="+mn-ea"/>
          <w:b/>
          <w:bCs/>
          <w:color w:val="632423" w:themeColor="accent2" w:themeShade="80"/>
          <w:kern w:val="24"/>
        </w:rPr>
        <w:t xml:space="preserve">МЕТОДИ </w:t>
      </w:r>
      <w:r w:rsidRPr="002303D1">
        <w:rPr>
          <w:rFonts w:eastAsia="+mn-ea"/>
          <w:b/>
          <w:bCs/>
          <w:color w:val="632423" w:themeColor="accent2" w:themeShade="80"/>
          <w:kern w:val="24"/>
        </w:rPr>
        <w:t>КОНТРОЛЮ ТА ОЦІНЮВАННЯ</w:t>
      </w:r>
    </w:p>
    <w:bookmarkEnd w:id="2"/>
    <w:p w:rsidR="001F39BF" w:rsidRPr="002303D1" w:rsidRDefault="00B76FC8" w:rsidP="001F39BF">
      <w:pPr>
        <w:pStyle w:val="ab"/>
        <w:tabs>
          <w:tab w:val="left" w:pos="851"/>
        </w:tabs>
        <w:spacing w:before="0" w:beforeAutospacing="0" w:after="0" w:afterAutospacing="0"/>
        <w:ind w:firstLine="284"/>
        <w:jc w:val="both"/>
      </w:pPr>
      <w:r w:rsidRPr="002303D1">
        <w:rPr>
          <w:rFonts w:eastAsia="+mn-ea"/>
          <w:b/>
          <w:bCs/>
          <w:i/>
          <w:color w:val="000000"/>
          <w:kern w:val="24"/>
        </w:rPr>
        <w:t>Поточний контроль</w:t>
      </w:r>
      <w:r w:rsidRPr="002303D1">
        <w:rPr>
          <w:rFonts w:eastAsia="+mn-ea"/>
          <w:b/>
          <w:bCs/>
          <w:color w:val="000000"/>
          <w:kern w:val="24"/>
        </w:rPr>
        <w:t>:</w:t>
      </w:r>
      <w:r w:rsidRPr="002303D1">
        <w:rPr>
          <w:rFonts w:eastAsia="+mn-ea"/>
          <w:color w:val="000000"/>
          <w:kern w:val="24"/>
        </w:rPr>
        <w:t xml:space="preserve"> </w:t>
      </w:r>
      <w:r w:rsidR="001F39BF" w:rsidRPr="002303D1">
        <w:t>усне опитування, письмове опитування, тестування, глосарій, розрахункові роботи, презентація і захист результатів виконаних завдань і досліджень, аналітичні звіти, реферати, тези доповідей, статті, виступи на наукових заходах.</w:t>
      </w:r>
    </w:p>
    <w:p w:rsidR="00B76FC8" w:rsidRPr="002303D1" w:rsidRDefault="00B76FC8" w:rsidP="001F39BF">
      <w:pPr>
        <w:pStyle w:val="ab"/>
        <w:spacing w:before="0" w:beforeAutospacing="0" w:after="0" w:afterAutospacing="0"/>
        <w:ind w:right="3" w:firstLine="284"/>
        <w:jc w:val="both"/>
        <w:rPr>
          <w:rFonts w:eastAsia="+mn-ea"/>
          <w:b/>
          <w:bCs/>
          <w:color w:val="000000"/>
          <w:kern w:val="24"/>
        </w:rPr>
      </w:pPr>
      <w:r w:rsidRPr="002303D1">
        <w:rPr>
          <w:rFonts w:eastAsia="+mn-ea"/>
          <w:b/>
          <w:bCs/>
          <w:i/>
          <w:color w:val="000000"/>
          <w:kern w:val="24"/>
        </w:rPr>
        <w:t>Підсумковий  контроль</w:t>
      </w:r>
      <w:r w:rsidRPr="002303D1">
        <w:rPr>
          <w:rFonts w:eastAsia="+mn-ea"/>
          <w:b/>
          <w:bCs/>
          <w:color w:val="000000"/>
          <w:kern w:val="24"/>
        </w:rPr>
        <w:t xml:space="preserve"> </w:t>
      </w:r>
      <w:r w:rsidRPr="002303D1">
        <w:rPr>
          <w:rFonts w:eastAsia="+mn-ea"/>
          <w:color w:val="000000"/>
          <w:kern w:val="24"/>
        </w:rPr>
        <w:t>–</w:t>
      </w:r>
      <w:r w:rsidR="001F39BF" w:rsidRPr="002303D1">
        <w:rPr>
          <w:rFonts w:eastAsia="+mn-ea"/>
          <w:color w:val="000000"/>
          <w:kern w:val="24"/>
        </w:rPr>
        <w:t xml:space="preserve"> </w:t>
      </w:r>
      <w:r w:rsidR="006B5AFD">
        <w:rPr>
          <w:rFonts w:eastAsia="+mn-ea"/>
          <w:color w:val="000000"/>
          <w:kern w:val="24"/>
        </w:rPr>
        <w:t>екзамен</w:t>
      </w:r>
      <w:r w:rsidR="001F39BF" w:rsidRPr="002303D1">
        <w:rPr>
          <w:rFonts w:eastAsia="+mn-ea"/>
          <w:color w:val="000000"/>
          <w:kern w:val="24"/>
        </w:rPr>
        <w:t>.</w:t>
      </w:r>
    </w:p>
    <w:p w:rsidR="00B76FC8" w:rsidRPr="00253293" w:rsidRDefault="00B76FC8" w:rsidP="00F11F01">
      <w:pPr>
        <w:pStyle w:val="ab"/>
        <w:spacing w:before="0" w:beforeAutospacing="0" w:after="0" w:afterAutospacing="0"/>
        <w:ind w:right="3" w:firstLine="284"/>
        <w:rPr>
          <w:rFonts w:eastAsia="+mn-ea"/>
          <w:b/>
          <w:bCs/>
          <w:color w:val="000000"/>
          <w:kern w:val="24"/>
          <w:sz w:val="22"/>
          <w:szCs w:val="22"/>
        </w:rPr>
      </w:pPr>
    </w:p>
    <w:p w:rsidR="00B76FC8" w:rsidRPr="002303D1" w:rsidRDefault="00E2612B" w:rsidP="00F11F01">
      <w:pPr>
        <w:pStyle w:val="ab"/>
        <w:spacing w:before="0" w:beforeAutospacing="0" w:after="0" w:afterAutospacing="0"/>
        <w:ind w:right="3" w:firstLine="284"/>
        <w:jc w:val="center"/>
        <w:rPr>
          <w:rFonts w:eastAsia="+mn-ea"/>
          <w:b/>
          <w:bCs/>
          <w:color w:val="632423" w:themeColor="accent2" w:themeShade="80"/>
          <w:kern w:val="24"/>
        </w:rPr>
      </w:pPr>
      <w:r w:rsidRPr="002303D1">
        <w:rPr>
          <w:rFonts w:eastAsia="+mn-ea"/>
          <w:b/>
          <w:bCs/>
          <w:color w:val="632423" w:themeColor="accent2" w:themeShade="80"/>
          <w:kern w:val="24"/>
        </w:rPr>
        <w:t>КРИТЕРІЇ ОЦІНЮВАННЯ РЕЗУЛЬТАТІВ НАВЧАННЯ</w:t>
      </w:r>
    </w:p>
    <w:p w:rsidR="00E2612B" w:rsidRPr="002303D1" w:rsidRDefault="00E2612B" w:rsidP="00F11F01">
      <w:pPr>
        <w:pStyle w:val="ab"/>
        <w:spacing w:before="0" w:beforeAutospacing="0" w:after="0" w:afterAutospacing="0"/>
        <w:ind w:right="3" w:firstLine="284"/>
        <w:jc w:val="both"/>
        <w:rPr>
          <w:rFonts w:eastAsia="+mn-ea"/>
          <w:color w:val="000000"/>
          <w:kern w:val="24"/>
        </w:rPr>
      </w:pPr>
      <w:r w:rsidRPr="002303D1">
        <w:rPr>
          <w:rFonts w:eastAsia="+mn-ea"/>
          <w:color w:val="000000"/>
          <w:kern w:val="24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2303D1">
        <w:rPr>
          <w:color w:val="202124"/>
          <w:shd w:val="clear" w:color="auto" w:fill="FFFFFF"/>
        </w:rPr>
        <w:t>ECTS</w:t>
      </w:r>
      <w:r w:rsidRPr="002303D1">
        <w:rPr>
          <w:rFonts w:eastAsia="+mn-ea"/>
          <w:color w:val="000000"/>
          <w:kern w:val="24"/>
        </w:rPr>
        <w:t>).</w:t>
      </w:r>
      <w:r w:rsidR="00B76FC8" w:rsidRPr="002303D1">
        <w:rPr>
          <w:rFonts w:eastAsia="+mn-ea"/>
          <w:color w:val="000000"/>
          <w:kern w:val="24"/>
        </w:rPr>
        <w:tab/>
      </w:r>
    </w:p>
    <w:p w:rsidR="00B76FC8" w:rsidRPr="00FD0C5E" w:rsidRDefault="00B76FC8" w:rsidP="00F11F01">
      <w:pPr>
        <w:pStyle w:val="ab"/>
        <w:spacing w:before="0" w:beforeAutospacing="0" w:after="0" w:afterAutospacing="0"/>
        <w:ind w:right="3" w:firstLine="284"/>
        <w:jc w:val="both"/>
        <w:rPr>
          <w:rFonts w:eastAsia="+mn-ea"/>
          <w:kern w:val="24"/>
        </w:rPr>
      </w:pPr>
      <w:r w:rsidRPr="002303D1">
        <w:rPr>
          <w:rFonts w:eastAsia="+mn-ea"/>
          <w:color w:val="000000"/>
          <w:kern w:val="24"/>
        </w:rPr>
        <w:t xml:space="preserve">Критерієм </w:t>
      </w:r>
      <w:r w:rsidRPr="00FD0C5E">
        <w:rPr>
          <w:rFonts w:eastAsia="+mn-ea"/>
          <w:kern w:val="24"/>
        </w:rPr>
        <w:t xml:space="preserve">успішного оцінювання є досягнення здобувачем вищої освіти мінімальних порогових рівнів </w:t>
      </w:r>
      <w:r w:rsidR="008F3961" w:rsidRPr="00FD0C5E">
        <w:rPr>
          <w:rFonts w:eastAsia="+mn-ea"/>
          <w:kern w:val="24"/>
        </w:rPr>
        <w:t>(балів)</w:t>
      </w:r>
      <w:r w:rsidRPr="00FD0C5E">
        <w:rPr>
          <w:rFonts w:eastAsia="+mn-ea"/>
          <w:kern w:val="24"/>
        </w:rPr>
        <w:t xml:space="preserve"> за кожним заплан</w:t>
      </w:r>
      <w:r w:rsidR="00FA7A4E" w:rsidRPr="00FD0C5E">
        <w:rPr>
          <w:rFonts w:eastAsia="+mn-ea"/>
          <w:kern w:val="24"/>
        </w:rPr>
        <w:t>ованим результатом навчання.</w:t>
      </w:r>
    </w:p>
    <w:p w:rsidR="00FA7A4E" w:rsidRPr="00253293" w:rsidRDefault="00FA7A4E" w:rsidP="00F11F01">
      <w:pPr>
        <w:pStyle w:val="ab"/>
        <w:spacing w:before="0" w:beforeAutospacing="0" w:after="0" w:afterAutospacing="0"/>
        <w:ind w:right="3" w:firstLine="284"/>
        <w:jc w:val="both"/>
        <w:rPr>
          <w:rFonts w:eastAsiaTheme="minorHAnsi"/>
          <w:b/>
          <w:bCs/>
          <w:sz w:val="22"/>
          <w:szCs w:val="22"/>
        </w:rPr>
      </w:pPr>
    </w:p>
    <w:p w:rsidR="00453EF7" w:rsidRPr="00FD0C5E" w:rsidRDefault="00E2612B" w:rsidP="00F11F01">
      <w:pPr>
        <w:pStyle w:val="a4"/>
        <w:tabs>
          <w:tab w:val="left" w:pos="0"/>
        </w:tabs>
        <w:spacing w:line="242" w:lineRule="auto"/>
        <w:ind w:left="0" w:right="3" w:firstLine="284"/>
        <w:jc w:val="center"/>
        <w:rPr>
          <w:bCs/>
          <w:sz w:val="24"/>
          <w:szCs w:val="24"/>
        </w:rPr>
      </w:pPr>
      <w:r w:rsidRPr="00FD0C5E">
        <w:rPr>
          <w:b/>
          <w:bCs/>
          <w:sz w:val="24"/>
          <w:szCs w:val="24"/>
        </w:rPr>
        <w:t>ПОЛІТИКА ЩОДО АКАДЕМІЧНОЇ ДОБРОЧЕСНОСТІ</w:t>
      </w:r>
    </w:p>
    <w:p w:rsidR="00F563CF" w:rsidRPr="00F563CF" w:rsidRDefault="00F563CF" w:rsidP="00F563CF">
      <w:pPr>
        <w:pStyle w:val="a4"/>
        <w:ind w:left="0" w:firstLine="709"/>
        <w:rPr>
          <w:bCs/>
          <w:color w:val="000000"/>
          <w:sz w:val="24"/>
          <w:szCs w:val="24"/>
        </w:rPr>
      </w:pPr>
      <w:r w:rsidRPr="00F563CF">
        <w:rPr>
          <w:bCs/>
          <w:color w:val="000000"/>
          <w:sz w:val="24"/>
          <w:szCs w:val="24"/>
        </w:rPr>
        <w:t>Дотримання політики щод</w:t>
      </w:r>
      <w:bookmarkStart w:id="3" w:name="_GoBack"/>
      <w:bookmarkEnd w:id="3"/>
      <w:r w:rsidRPr="00F563CF">
        <w:rPr>
          <w:bCs/>
          <w:color w:val="000000"/>
          <w:sz w:val="24"/>
          <w:szCs w:val="24"/>
        </w:rPr>
        <w:t>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F563CF" w:rsidRPr="00F563CF" w:rsidRDefault="00F563CF" w:rsidP="00F563CF">
      <w:pPr>
        <w:pStyle w:val="a4"/>
        <w:numPr>
          <w:ilvl w:val="0"/>
          <w:numId w:val="25"/>
        </w:numPr>
        <w:ind w:left="0" w:firstLine="567"/>
        <w:contextualSpacing/>
        <w:rPr>
          <w:bCs/>
          <w:color w:val="000000"/>
          <w:sz w:val="24"/>
          <w:szCs w:val="24"/>
        </w:rPr>
      </w:pPr>
      <w:r w:rsidRPr="00F563CF">
        <w:rPr>
          <w:bCs/>
          <w:color w:val="000000"/>
          <w:sz w:val="24"/>
          <w:szCs w:val="24"/>
        </w:rPr>
        <w:t xml:space="preserve">«Етичний кодекс </w:t>
      </w:r>
      <w:r w:rsidRPr="00F563CF">
        <w:rPr>
          <w:bCs/>
          <w:color w:val="000000"/>
          <w:spacing w:val="-4"/>
          <w:sz w:val="24"/>
          <w:szCs w:val="24"/>
        </w:rPr>
        <w:t>Чернівецького національного університету імені Юрія Федьковича»</w:t>
      </w:r>
      <w:r w:rsidRPr="00F563CF">
        <w:rPr>
          <w:bCs/>
          <w:color w:val="000000"/>
          <w:sz w:val="24"/>
          <w:szCs w:val="24"/>
        </w:rPr>
        <w:t xml:space="preserve"> </w:t>
      </w:r>
      <w:hyperlink r:id="rId10" w:history="1">
        <w:r w:rsidRPr="00F563CF">
          <w:rPr>
            <w:rStyle w:val="a6"/>
            <w:bCs/>
            <w:sz w:val="24"/>
            <w:szCs w:val="24"/>
          </w:rPr>
          <w:t>https://www.chnu.edu.ua/media/jxdbs0zb/etychnyi-kodeks-chernivetskoho-natsionalnoho-universytetu.pdf</w:t>
        </w:r>
      </w:hyperlink>
    </w:p>
    <w:p w:rsidR="00F563CF" w:rsidRPr="00F563CF" w:rsidRDefault="00F563CF" w:rsidP="00F563CF">
      <w:pPr>
        <w:pStyle w:val="a4"/>
        <w:numPr>
          <w:ilvl w:val="0"/>
          <w:numId w:val="25"/>
        </w:numPr>
        <w:ind w:left="0" w:firstLine="567"/>
        <w:contextualSpacing/>
        <w:rPr>
          <w:rStyle w:val="a6"/>
          <w:rFonts w:asciiTheme="minorHAnsi" w:hAnsiTheme="minorHAnsi" w:cstheme="minorBidi"/>
          <w:sz w:val="24"/>
          <w:szCs w:val="24"/>
        </w:rPr>
      </w:pPr>
      <w:r w:rsidRPr="00F563CF">
        <w:rPr>
          <w:bCs/>
          <w:color w:val="000000"/>
          <w:sz w:val="24"/>
          <w:szCs w:val="24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11" w:history="1">
        <w:r w:rsidRPr="00F563CF">
          <w:rPr>
            <w:rStyle w:val="a6"/>
            <w:bCs/>
            <w:sz w:val="24"/>
            <w:szCs w:val="24"/>
          </w:rPr>
          <w:t>https://www.chnu.edu.ua/media/hkzbr1b2/polozhennia-pro-vyiavlennia-ta-zapobihannia-akademichnomu-plahiatu-u-chnu-2025.pdf</w:t>
        </w:r>
      </w:hyperlink>
      <w:r w:rsidRPr="00F563CF">
        <w:rPr>
          <w:rStyle w:val="a6"/>
          <w:sz w:val="24"/>
          <w:szCs w:val="24"/>
        </w:rPr>
        <w:t>.</w:t>
      </w:r>
    </w:p>
    <w:p w:rsidR="00F563CF" w:rsidRPr="00F563CF" w:rsidRDefault="00F563CF" w:rsidP="00F563CF">
      <w:pPr>
        <w:pStyle w:val="a4"/>
        <w:numPr>
          <w:ilvl w:val="0"/>
          <w:numId w:val="25"/>
        </w:numPr>
        <w:ind w:left="0" w:firstLine="567"/>
        <w:contextualSpacing/>
        <w:rPr>
          <w:sz w:val="24"/>
          <w:szCs w:val="24"/>
        </w:rPr>
      </w:pPr>
      <w:r w:rsidRPr="00F563CF">
        <w:rPr>
          <w:sz w:val="24"/>
          <w:szCs w:val="24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12" w:history="1">
        <w:r w:rsidRPr="00F563CF">
          <w:rPr>
            <w:rStyle w:val="a6"/>
            <w:sz w:val="24"/>
            <w:szCs w:val="24"/>
          </w:rPr>
          <w:t>https://www.chnu.edu.ua/media/lnojdab4/pravyla-akademichnoi-dobrochesnosti.pdf</w:t>
        </w:r>
      </w:hyperlink>
    </w:p>
    <w:p w:rsidR="00F563CF" w:rsidRPr="00F563CF" w:rsidRDefault="00F563CF" w:rsidP="00F563CF">
      <w:pPr>
        <w:pStyle w:val="a4"/>
        <w:numPr>
          <w:ilvl w:val="0"/>
          <w:numId w:val="25"/>
        </w:numPr>
        <w:ind w:left="0" w:firstLine="567"/>
        <w:contextualSpacing/>
        <w:rPr>
          <w:sz w:val="24"/>
          <w:szCs w:val="24"/>
        </w:rPr>
      </w:pPr>
      <w:r w:rsidRPr="00F563CF">
        <w:rPr>
          <w:sz w:val="24"/>
          <w:szCs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3" w:history="1">
        <w:r w:rsidRPr="00F563CF">
          <w:rPr>
            <w:rStyle w:val="a6"/>
            <w:sz w:val="24"/>
            <w:szCs w:val="24"/>
          </w:rPr>
          <w:t>https://www.chnu.edu.ua/media/ni4ptvsk/polityka-vykorystannia-shtuchnoho-intelektu-chnu.pdf</w:t>
        </w:r>
      </w:hyperlink>
      <w:r w:rsidRPr="00F563CF">
        <w:rPr>
          <w:sz w:val="24"/>
          <w:szCs w:val="24"/>
        </w:rPr>
        <w:t xml:space="preserve"> </w:t>
      </w:r>
    </w:p>
    <w:p w:rsidR="00453EF7" w:rsidRPr="00253293" w:rsidRDefault="00453EF7" w:rsidP="00F11F01">
      <w:pPr>
        <w:pStyle w:val="a4"/>
        <w:tabs>
          <w:tab w:val="left" w:pos="0"/>
        </w:tabs>
        <w:spacing w:line="242" w:lineRule="auto"/>
        <w:ind w:left="0" w:right="3" w:firstLine="0"/>
        <w:rPr>
          <w:bCs/>
          <w:color w:val="000000" w:themeColor="text1"/>
        </w:rPr>
      </w:pPr>
    </w:p>
    <w:p w:rsidR="009B6495" w:rsidRPr="002303D1" w:rsidRDefault="009B6495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rFonts w:eastAsia="+mn-ea"/>
          <w:b/>
          <w:color w:val="632423" w:themeColor="accent2" w:themeShade="80"/>
          <w:kern w:val="24"/>
          <w:sz w:val="24"/>
          <w:szCs w:val="24"/>
        </w:rPr>
      </w:pPr>
      <w:r w:rsidRPr="002303D1">
        <w:rPr>
          <w:rFonts w:eastAsia="+mn-ea"/>
          <w:b/>
          <w:color w:val="632423" w:themeColor="accent2" w:themeShade="80"/>
          <w:kern w:val="24"/>
          <w:sz w:val="24"/>
          <w:szCs w:val="24"/>
        </w:rPr>
        <w:t>ІНФОРМАЦІЙНІ РЕСУРСИ</w:t>
      </w:r>
    </w:p>
    <w:p w:rsidR="00FB3180" w:rsidRPr="00FB3180" w:rsidRDefault="00FB3180" w:rsidP="00FB3180">
      <w:pPr>
        <w:pStyle w:val="a4"/>
        <w:widowControl/>
        <w:numPr>
          <w:ilvl w:val="0"/>
          <w:numId w:val="24"/>
        </w:numPr>
        <w:tabs>
          <w:tab w:val="left" w:pos="0"/>
          <w:tab w:val="left" w:pos="851"/>
          <w:tab w:val="left" w:pos="993"/>
          <w:tab w:val="left" w:pos="1134"/>
        </w:tabs>
        <w:suppressAutoHyphens/>
        <w:autoSpaceDE/>
        <w:autoSpaceDN/>
        <w:ind w:left="0" w:firstLine="709"/>
        <w:contextualSpacing/>
        <w:outlineLvl w:val="0"/>
        <w:rPr>
          <w:sz w:val="24"/>
          <w:szCs w:val="24"/>
        </w:rPr>
      </w:pPr>
      <w:r w:rsidRPr="00FB3180">
        <w:rPr>
          <w:sz w:val="24"/>
          <w:szCs w:val="24"/>
        </w:rPr>
        <w:t xml:space="preserve">Всеукраїнська асоціація кадровиків. – </w:t>
      </w:r>
      <w:hyperlink w:history="1">
        <w:r w:rsidRPr="00FB3180">
          <w:rPr>
            <w:rStyle w:val="a6"/>
            <w:sz w:val="24"/>
            <w:szCs w:val="24"/>
          </w:rPr>
          <w:t>https://www.kadrovik.ua /</w:t>
        </w:r>
      </w:hyperlink>
      <w:r w:rsidRPr="00FB3180">
        <w:rPr>
          <w:sz w:val="24"/>
          <w:szCs w:val="24"/>
        </w:rPr>
        <w:t xml:space="preserve"> </w:t>
      </w:r>
    </w:p>
    <w:p w:rsidR="00FB3180" w:rsidRPr="00FB3180" w:rsidRDefault="00FB3180" w:rsidP="00FB3180">
      <w:pPr>
        <w:pStyle w:val="a4"/>
        <w:widowControl/>
        <w:numPr>
          <w:ilvl w:val="0"/>
          <w:numId w:val="24"/>
        </w:numPr>
        <w:tabs>
          <w:tab w:val="left" w:pos="0"/>
          <w:tab w:val="left" w:pos="851"/>
          <w:tab w:val="left" w:pos="993"/>
          <w:tab w:val="left" w:pos="1134"/>
        </w:tabs>
        <w:suppressAutoHyphens/>
        <w:autoSpaceDE/>
        <w:autoSpaceDN/>
        <w:ind w:left="0" w:firstLine="709"/>
        <w:contextualSpacing/>
        <w:outlineLvl w:val="0"/>
        <w:rPr>
          <w:sz w:val="24"/>
          <w:szCs w:val="24"/>
        </w:rPr>
      </w:pPr>
      <w:r w:rsidRPr="00FB3180">
        <w:rPr>
          <w:sz w:val="24"/>
          <w:szCs w:val="24"/>
        </w:rPr>
        <w:t xml:space="preserve">Міністерство соціальної політики України. –  </w:t>
      </w:r>
      <w:hyperlink r:id="rId14" w:history="1">
        <w:r w:rsidRPr="00FB3180">
          <w:rPr>
            <w:rStyle w:val="a6"/>
            <w:sz w:val="24"/>
            <w:szCs w:val="24"/>
          </w:rPr>
          <w:t>https://www.msp.gov.ua/</w:t>
        </w:r>
      </w:hyperlink>
      <w:r w:rsidRPr="00FB3180">
        <w:rPr>
          <w:sz w:val="24"/>
          <w:szCs w:val="24"/>
        </w:rPr>
        <w:t xml:space="preserve">  </w:t>
      </w:r>
    </w:p>
    <w:p w:rsidR="00FB3180" w:rsidRPr="00FB3180" w:rsidRDefault="00FB3180" w:rsidP="00FB3180">
      <w:pPr>
        <w:numPr>
          <w:ilvl w:val="0"/>
          <w:numId w:val="24"/>
        </w:numPr>
        <w:shd w:val="clear" w:color="auto" w:fill="FFFFFF"/>
        <w:tabs>
          <w:tab w:val="left" w:pos="0"/>
          <w:tab w:val="left" w:pos="365"/>
          <w:tab w:val="left" w:pos="851"/>
          <w:tab w:val="left" w:pos="993"/>
        </w:tabs>
        <w:adjustRightInd w:val="0"/>
        <w:ind w:left="0" w:firstLine="709"/>
        <w:jc w:val="both"/>
        <w:rPr>
          <w:sz w:val="24"/>
          <w:szCs w:val="24"/>
        </w:rPr>
      </w:pPr>
      <w:r w:rsidRPr="00FB3180">
        <w:rPr>
          <w:sz w:val="24"/>
          <w:szCs w:val="24"/>
        </w:rPr>
        <w:t xml:space="preserve">Державна служба статистики України –  </w:t>
      </w:r>
      <w:hyperlink r:id="rId15" w:history="1">
        <w:r w:rsidRPr="00FB3180">
          <w:rPr>
            <w:rStyle w:val="a6"/>
            <w:sz w:val="24"/>
            <w:szCs w:val="24"/>
          </w:rPr>
          <w:t>https://www.ukrstat.gov.ua/</w:t>
        </w:r>
      </w:hyperlink>
      <w:r w:rsidRPr="00FB3180">
        <w:rPr>
          <w:sz w:val="24"/>
          <w:szCs w:val="24"/>
        </w:rPr>
        <w:t xml:space="preserve">   . </w:t>
      </w:r>
    </w:p>
    <w:p w:rsidR="00FB3180" w:rsidRPr="00FB3180" w:rsidRDefault="00FB3180" w:rsidP="00FB3180">
      <w:pPr>
        <w:numPr>
          <w:ilvl w:val="0"/>
          <w:numId w:val="24"/>
        </w:numPr>
        <w:shd w:val="clear" w:color="auto" w:fill="FFFFFF"/>
        <w:tabs>
          <w:tab w:val="left" w:pos="0"/>
          <w:tab w:val="left" w:pos="365"/>
          <w:tab w:val="left" w:pos="851"/>
          <w:tab w:val="left" w:pos="993"/>
        </w:tabs>
        <w:adjustRightInd w:val="0"/>
        <w:ind w:left="0" w:firstLine="709"/>
        <w:jc w:val="both"/>
        <w:rPr>
          <w:sz w:val="24"/>
          <w:szCs w:val="24"/>
        </w:rPr>
      </w:pPr>
      <w:r w:rsidRPr="00FB3180">
        <w:rPr>
          <w:sz w:val="24"/>
          <w:szCs w:val="24"/>
        </w:rPr>
        <w:t xml:space="preserve">Міністерство економіки, довкілля та сільського господарства України –   </w:t>
      </w:r>
      <w:hyperlink r:id="rId16" w:history="1">
        <w:r w:rsidRPr="00FB3180">
          <w:rPr>
            <w:rStyle w:val="a6"/>
            <w:sz w:val="24"/>
            <w:szCs w:val="24"/>
          </w:rPr>
          <w:t>https://me.gov.ua/?lang=uk-UA</w:t>
        </w:r>
      </w:hyperlink>
      <w:r w:rsidRPr="00FB3180">
        <w:rPr>
          <w:sz w:val="24"/>
          <w:szCs w:val="24"/>
        </w:rPr>
        <w:t xml:space="preserve"> </w:t>
      </w:r>
    </w:p>
    <w:p w:rsidR="00FB3180" w:rsidRPr="00FB3180" w:rsidRDefault="002B6F08" w:rsidP="00FB3180">
      <w:pPr>
        <w:numPr>
          <w:ilvl w:val="0"/>
          <w:numId w:val="24"/>
        </w:numPr>
        <w:shd w:val="clear" w:color="auto" w:fill="FFFFFF"/>
        <w:tabs>
          <w:tab w:val="left" w:pos="0"/>
          <w:tab w:val="left" w:pos="365"/>
          <w:tab w:val="left" w:pos="851"/>
          <w:tab w:val="left" w:pos="993"/>
        </w:tabs>
        <w:adjustRightInd w:val="0"/>
        <w:ind w:left="0" w:firstLine="709"/>
        <w:jc w:val="both"/>
        <w:rPr>
          <w:sz w:val="24"/>
          <w:szCs w:val="24"/>
        </w:rPr>
      </w:pPr>
      <w:r w:rsidRPr="00FB3180">
        <w:rPr>
          <w:sz w:val="24"/>
          <w:szCs w:val="24"/>
        </w:rPr>
        <w:fldChar w:fldCharType="begin"/>
      </w:r>
      <w:r w:rsidR="00FB3180" w:rsidRPr="00FB3180">
        <w:rPr>
          <w:sz w:val="24"/>
          <w:szCs w:val="24"/>
        </w:rPr>
        <w:instrText>HYPERLINK "D:\\ЧНУ\\Різна інформація  2024-2025\\Акредитація\\Силабуси 2024\\Міністерство цифрової трансформації України — https:\\thedigital.gov.ua"</w:instrText>
      </w:r>
      <w:r w:rsidRPr="00FB3180">
        <w:rPr>
          <w:sz w:val="24"/>
          <w:szCs w:val="24"/>
        </w:rPr>
        <w:fldChar w:fldCharType="separate"/>
      </w:r>
      <w:r w:rsidR="00FB3180" w:rsidRPr="00FB3180">
        <w:rPr>
          <w:sz w:val="24"/>
          <w:szCs w:val="24"/>
        </w:rPr>
        <w:t xml:space="preserve">Міністерство цифрової трансформації України –  https://thedigital.gov.ua/       </w:t>
      </w:r>
    </w:p>
    <w:p w:rsidR="00FB3180" w:rsidRPr="00FB3180" w:rsidRDefault="002B6F08" w:rsidP="00FB3180">
      <w:pPr>
        <w:numPr>
          <w:ilvl w:val="0"/>
          <w:numId w:val="24"/>
        </w:numPr>
        <w:tabs>
          <w:tab w:val="left" w:pos="0"/>
          <w:tab w:val="left" w:pos="851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FB3180">
        <w:rPr>
          <w:sz w:val="24"/>
          <w:szCs w:val="24"/>
        </w:rPr>
        <w:fldChar w:fldCharType="end"/>
      </w:r>
      <w:r w:rsidR="00FB3180" w:rsidRPr="00FB3180">
        <w:rPr>
          <w:sz w:val="24"/>
          <w:szCs w:val="24"/>
        </w:rPr>
        <w:t>Кабінет Міністрів України – http://</w:t>
      </w:r>
      <w:hyperlink r:id="rId17">
        <w:r w:rsidR="00FB3180" w:rsidRPr="00FB3180">
          <w:rPr>
            <w:sz w:val="24"/>
            <w:szCs w:val="24"/>
          </w:rPr>
          <w:t xml:space="preserve"> </w:t>
        </w:r>
      </w:hyperlink>
      <w:hyperlink r:id="rId18">
        <w:r w:rsidR="00FB3180" w:rsidRPr="00FB3180">
          <w:rPr>
            <w:sz w:val="24"/>
            <w:szCs w:val="24"/>
          </w:rPr>
          <w:t>www.kmu.gov.ua</w:t>
        </w:r>
      </w:hyperlink>
      <w:r w:rsidR="00FB3180" w:rsidRPr="00FB3180">
        <w:rPr>
          <w:sz w:val="24"/>
          <w:szCs w:val="24"/>
        </w:rPr>
        <w:t xml:space="preserve">  </w:t>
      </w:r>
    </w:p>
    <w:p w:rsidR="00FB3180" w:rsidRPr="00FB3180" w:rsidRDefault="00FB3180" w:rsidP="00FB3180">
      <w:pPr>
        <w:pStyle w:val="a4"/>
        <w:widowControl/>
        <w:numPr>
          <w:ilvl w:val="0"/>
          <w:numId w:val="24"/>
        </w:numPr>
        <w:shd w:val="clear" w:color="auto" w:fill="FFFFFF"/>
        <w:tabs>
          <w:tab w:val="left" w:pos="0"/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rPr>
          <w:sz w:val="24"/>
          <w:szCs w:val="24"/>
        </w:rPr>
      </w:pPr>
      <w:r w:rsidRPr="00FB3180">
        <w:rPr>
          <w:sz w:val="24"/>
          <w:szCs w:val="24"/>
        </w:rPr>
        <w:t xml:space="preserve">Департамент статистики Організації Об'єднаних Націй – </w:t>
      </w:r>
      <w:hyperlink r:id="rId19" w:history="1">
        <w:r w:rsidRPr="00FB3180">
          <w:rPr>
            <w:rStyle w:val="a6"/>
            <w:sz w:val="24"/>
            <w:szCs w:val="24"/>
          </w:rPr>
          <w:t>http://unstats.un.org/</w:t>
        </w:r>
      </w:hyperlink>
      <w:r w:rsidRPr="00FB3180">
        <w:rPr>
          <w:sz w:val="24"/>
          <w:szCs w:val="24"/>
        </w:rPr>
        <w:t xml:space="preserve"> </w:t>
      </w:r>
    </w:p>
    <w:p w:rsidR="00FB3180" w:rsidRPr="00FB3180" w:rsidRDefault="00FB3180" w:rsidP="00FB3180">
      <w:pPr>
        <w:pStyle w:val="a4"/>
        <w:widowControl/>
        <w:numPr>
          <w:ilvl w:val="0"/>
          <w:numId w:val="24"/>
        </w:numPr>
        <w:tabs>
          <w:tab w:val="left" w:pos="0"/>
          <w:tab w:val="left" w:pos="851"/>
          <w:tab w:val="left" w:pos="993"/>
          <w:tab w:val="left" w:pos="1134"/>
        </w:tabs>
        <w:suppressAutoHyphens/>
        <w:autoSpaceDE/>
        <w:autoSpaceDN/>
        <w:ind w:left="0" w:firstLine="709"/>
        <w:contextualSpacing/>
        <w:outlineLvl w:val="0"/>
        <w:rPr>
          <w:sz w:val="24"/>
          <w:szCs w:val="24"/>
        </w:rPr>
      </w:pPr>
      <w:r w:rsidRPr="00FB3180">
        <w:rPr>
          <w:sz w:val="24"/>
          <w:szCs w:val="24"/>
        </w:rPr>
        <w:t xml:space="preserve">Національний інститут стратегічних досліджень. –  </w:t>
      </w:r>
      <w:hyperlink r:id="rId20" w:history="1">
        <w:r w:rsidRPr="00FB3180">
          <w:rPr>
            <w:rStyle w:val="a6"/>
            <w:sz w:val="24"/>
            <w:szCs w:val="24"/>
          </w:rPr>
          <w:t>https://niss.gov.ua/</w:t>
        </w:r>
      </w:hyperlink>
      <w:r w:rsidRPr="00FB3180">
        <w:rPr>
          <w:sz w:val="24"/>
          <w:szCs w:val="24"/>
        </w:rPr>
        <w:t xml:space="preserve">   </w:t>
      </w:r>
    </w:p>
    <w:p w:rsidR="00FB3180" w:rsidRPr="00FB3180" w:rsidRDefault="00FB3180" w:rsidP="00FB3180">
      <w:pPr>
        <w:pStyle w:val="a4"/>
        <w:widowControl/>
        <w:numPr>
          <w:ilvl w:val="0"/>
          <w:numId w:val="24"/>
        </w:numPr>
        <w:tabs>
          <w:tab w:val="left" w:pos="0"/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rPr>
          <w:sz w:val="24"/>
          <w:szCs w:val="24"/>
        </w:rPr>
      </w:pPr>
      <w:r w:rsidRPr="00FB3180">
        <w:rPr>
          <w:sz w:val="24"/>
          <w:szCs w:val="24"/>
        </w:rPr>
        <w:t xml:space="preserve"> Інститут глобальних стратегій – </w:t>
      </w:r>
      <w:hyperlink r:id="rId21" w:history="1">
        <w:r w:rsidRPr="00FB3180">
          <w:rPr>
            <w:rStyle w:val="a6"/>
            <w:sz w:val="24"/>
            <w:szCs w:val="24"/>
          </w:rPr>
          <w:t>www.igls.com.ua</w:t>
        </w:r>
      </w:hyperlink>
      <w:r w:rsidRPr="00FB3180">
        <w:rPr>
          <w:sz w:val="24"/>
          <w:szCs w:val="24"/>
        </w:rPr>
        <w:t xml:space="preserve"> </w:t>
      </w:r>
    </w:p>
    <w:p w:rsidR="00FB3180" w:rsidRPr="00FB3180" w:rsidRDefault="00FB3180" w:rsidP="00FB3180">
      <w:pPr>
        <w:pStyle w:val="a4"/>
        <w:widowControl/>
        <w:numPr>
          <w:ilvl w:val="0"/>
          <w:numId w:val="24"/>
        </w:numPr>
        <w:tabs>
          <w:tab w:val="left" w:pos="0"/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rPr>
          <w:sz w:val="24"/>
          <w:szCs w:val="24"/>
        </w:rPr>
      </w:pPr>
      <w:r w:rsidRPr="00FB3180">
        <w:rPr>
          <w:sz w:val="24"/>
          <w:szCs w:val="24"/>
        </w:rPr>
        <w:t xml:space="preserve">Інститут економічних досліджень і політичних консультацій – </w:t>
      </w:r>
      <w:hyperlink r:id="rId22" w:history="1">
        <w:r w:rsidRPr="00FB3180">
          <w:rPr>
            <w:rStyle w:val="a6"/>
            <w:sz w:val="24"/>
            <w:szCs w:val="24"/>
          </w:rPr>
          <w:t>http://www.ier.com.ua/ua</w:t>
        </w:r>
      </w:hyperlink>
      <w:r w:rsidRPr="00FB3180">
        <w:rPr>
          <w:sz w:val="24"/>
          <w:szCs w:val="24"/>
        </w:rPr>
        <w:t xml:space="preserve"> </w:t>
      </w:r>
    </w:p>
    <w:p w:rsidR="00FB3180" w:rsidRPr="00FB3180" w:rsidRDefault="00FB3180" w:rsidP="00FB3180">
      <w:pPr>
        <w:pStyle w:val="a4"/>
        <w:widowControl/>
        <w:numPr>
          <w:ilvl w:val="0"/>
          <w:numId w:val="24"/>
        </w:numPr>
        <w:tabs>
          <w:tab w:val="left" w:pos="0"/>
          <w:tab w:val="left" w:pos="851"/>
          <w:tab w:val="left" w:pos="993"/>
          <w:tab w:val="left" w:pos="1134"/>
        </w:tabs>
        <w:suppressAutoHyphens/>
        <w:autoSpaceDE/>
        <w:autoSpaceDN/>
        <w:ind w:left="0" w:firstLine="709"/>
        <w:contextualSpacing/>
        <w:outlineLvl w:val="0"/>
        <w:rPr>
          <w:sz w:val="24"/>
          <w:szCs w:val="24"/>
        </w:rPr>
      </w:pPr>
      <w:r w:rsidRPr="00FB3180">
        <w:rPr>
          <w:sz w:val="24"/>
          <w:szCs w:val="24"/>
        </w:rPr>
        <w:t xml:space="preserve">Інститут демографії та соціальних досліджень імені М. В. </w:t>
      </w:r>
      <w:proofErr w:type="spellStart"/>
      <w:r w:rsidRPr="00FB3180">
        <w:rPr>
          <w:sz w:val="24"/>
          <w:szCs w:val="24"/>
        </w:rPr>
        <w:t>Птухи</w:t>
      </w:r>
      <w:proofErr w:type="spellEnd"/>
      <w:r w:rsidRPr="00FB3180">
        <w:rPr>
          <w:sz w:val="24"/>
          <w:szCs w:val="24"/>
        </w:rPr>
        <w:t xml:space="preserve"> Національної академії наук України. –  </w:t>
      </w:r>
      <w:hyperlink r:id="rId23" w:history="1">
        <w:r w:rsidRPr="00FB3180">
          <w:rPr>
            <w:rStyle w:val="a6"/>
            <w:sz w:val="24"/>
            <w:szCs w:val="24"/>
          </w:rPr>
          <w:t>https://idss.org.ua/index</w:t>
        </w:r>
      </w:hyperlink>
      <w:r w:rsidRPr="00FB3180">
        <w:rPr>
          <w:sz w:val="24"/>
          <w:szCs w:val="24"/>
        </w:rPr>
        <w:t xml:space="preserve"> </w:t>
      </w:r>
    </w:p>
    <w:p w:rsidR="00FB3180" w:rsidRPr="00FB3180" w:rsidRDefault="00FB3180" w:rsidP="00FB3180">
      <w:pPr>
        <w:pStyle w:val="a4"/>
        <w:widowControl/>
        <w:numPr>
          <w:ilvl w:val="0"/>
          <w:numId w:val="24"/>
        </w:numPr>
        <w:shd w:val="clear" w:color="auto" w:fill="FFFFFF"/>
        <w:tabs>
          <w:tab w:val="left" w:pos="0"/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rPr>
          <w:sz w:val="24"/>
          <w:szCs w:val="24"/>
        </w:rPr>
      </w:pPr>
      <w:r w:rsidRPr="00FB3180">
        <w:rPr>
          <w:sz w:val="24"/>
          <w:szCs w:val="24"/>
        </w:rPr>
        <w:t xml:space="preserve">Міжнародна асоціація </w:t>
      </w:r>
      <w:proofErr w:type="spellStart"/>
      <w:r w:rsidRPr="00FB3180">
        <w:rPr>
          <w:sz w:val="24"/>
          <w:szCs w:val="24"/>
        </w:rPr>
        <w:t>зi</w:t>
      </w:r>
      <w:proofErr w:type="spellEnd"/>
      <w:r w:rsidRPr="00FB3180">
        <w:rPr>
          <w:sz w:val="24"/>
          <w:szCs w:val="24"/>
        </w:rPr>
        <w:t xml:space="preserve"> статистики (IAOS) –  </w:t>
      </w:r>
      <w:hyperlink r:id="rId24" w:history="1">
        <w:r w:rsidRPr="00FB3180">
          <w:rPr>
            <w:rStyle w:val="a6"/>
            <w:sz w:val="24"/>
            <w:szCs w:val="24"/>
          </w:rPr>
          <w:t>http://isi.cbs.nl/</w:t>
        </w:r>
      </w:hyperlink>
      <w:r w:rsidRPr="00FB3180">
        <w:rPr>
          <w:sz w:val="24"/>
          <w:szCs w:val="24"/>
        </w:rPr>
        <w:t xml:space="preserve"> </w:t>
      </w:r>
    </w:p>
    <w:p w:rsidR="00FB3180" w:rsidRPr="00FB3180" w:rsidRDefault="00FB3180" w:rsidP="00FB3180">
      <w:pPr>
        <w:pStyle w:val="a4"/>
        <w:widowControl/>
        <w:numPr>
          <w:ilvl w:val="0"/>
          <w:numId w:val="24"/>
        </w:numPr>
        <w:shd w:val="clear" w:color="auto" w:fill="FFFFFF"/>
        <w:tabs>
          <w:tab w:val="left" w:pos="0"/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rPr>
          <w:sz w:val="24"/>
          <w:szCs w:val="24"/>
        </w:rPr>
      </w:pPr>
      <w:r w:rsidRPr="00FB3180">
        <w:rPr>
          <w:sz w:val="24"/>
          <w:szCs w:val="24"/>
        </w:rPr>
        <w:t xml:space="preserve">Міжнародний інститут статистики (ISI) – </w:t>
      </w:r>
      <w:hyperlink r:id="rId25" w:history="1">
        <w:r w:rsidRPr="00FB3180">
          <w:rPr>
            <w:rStyle w:val="a6"/>
            <w:sz w:val="24"/>
            <w:szCs w:val="24"/>
          </w:rPr>
          <w:t>http://isi.cbs.nl/</w:t>
        </w:r>
      </w:hyperlink>
      <w:r w:rsidRPr="00FB3180">
        <w:rPr>
          <w:sz w:val="24"/>
          <w:szCs w:val="24"/>
        </w:rPr>
        <w:t xml:space="preserve"> </w:t>
      </w:r>
    </w:p>
    <w:p w:rsidR="00FB3180" w:rsidRPr="00FB3180" w:rsidRDefault="00FB3180" w:rsidP="004A139F">
      <w:pPr>
        <w:pStyle w:val="a4"/>
        <w:widowControl/>
        <w:numPr>
          <w:ilvl w:val="0"/>
          <w:numId w:val="24"/>
        </w:numPr>
        <w:tabs>
          <w:tab w:val="left" w:pos="0"/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rPr>
          <w:sz w:val="24"/>
          <w:szCs w:val="24"/>
        </w:rPr>
      </w:pPr>
      <w:r w:rsidRPr="00FB3180">
        <w:rPr>
          <w:sz w:val="24"/>
          <w:szCs w:val="24"/>
        </w:rPr>
        <w:t>Про оплату праці : Закон України № 2404-ІХ від 29.07.2022 р. –</w:t>
      </w:r>
      <w:hyperlink r:id="rId26" w:anchor="Text" w:history="1">
        <w:r w:rsidRPr="00FB3180">
          <w:rPr>
            <w:rStyle w:val="a6"/>
            <w:sz w:val="24"/>
            <w:szCs w:val="24"/>
          </w:rPr>
          <w:t>https://zakon.rada.gov.ua/laws/show/108/95-%D0%B2%D1%80#Text</w:t>
        </w:r>
      </w:hyperlink>
    </w:p>
    <w:p w:rsidR="004A139F" w:rsidRPr="00FB3180" w:rsidRDefault="00FB3180" w:rsidP="004A139F">
      <w:pPr>
        <w:pStyle w:val="a4"/>
        <w:widowControl/>
        <w:numPr>
          <w:ilvl w:val="0"/>
          <w:numId w:val="24"/>
        </w:numPr>
        <w:tabs>
          <w:tab w:val="left" w:pos="0"/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rPr>
          <w:sz w:val="24"/>
          <w:szCs w:val="24"/>
        </w:rPr>
      </w:pPr>
      <w:r w:rsidRPr="00FB3180">
        <w:rPr>
          <w:sz w:val="24"/>
          <w:szCs w:val="24"/>
        </w:rPr>
        <w:lastRenderedPageBreak/>
        <w:t>Про колективні договори і угоди : Закон України</w:t>
      </w:r>
      <w:r w:rsidR="0096034F">
        <w:rPr>
          <w:sz w:val="24"/>
          <w:szCs w:val="24"/>
        </w:rPr>
        <w:t xml:space="preserve"> № 2759-IX від 16.11.2022 р. </w:t>
      </w:r>
      <w:r w:rsidRPr="00FB3180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hyperlink r:id="rId27" w:history="1">
        <w:r w:rsidRPr="00FB3180">
          <w:rPr>
            <w:rStyle w:val="a6"/>
            <w:sz w:val="24"/>
            <w:szCs w:val="24"/>
          </w:rPr>
          <w:t>https://zakon.rada.go</w:t>
        </w:r>
      </w:hyperlink>
      <w:r w:rsidRPr="00FB3180">
        <w:rPr>
          <w:sz w:val="24"/>
          <w:szCs w:val="24"/>
        </w:rPr>
        <w:t xml:space="preserve"> </w:t>
      </w:r>
    </w:p>
    <w:p w:rsidR="004A139F" w:rsidRPr="00C23658" w:rsidRDefault="004A139F" w:rsidP="004A139F">
      <w:pPr>
        <w:tabs>
          <w:tab w:val="left" w:pos="993"/>
          <w:tab w:val="left" w:pos="1134"/>
        </w:tabs>
        <w:suppressAutoHyphens/>
        <w:jc w:val="both"/>
        <w:outlineLvl w:val="0"/>
      </w:pPr>
    </w:p>
    <w:p w:rsidR="00BD11F6" w:rsidRPr="00BD11F6" w:rsidRDefault="00BD11F6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b/>
          <w:bCs/>
          <w:iCs/>
          <w:color w:val="632423" w:themeColor="accent2" w:themeShade="80"/>
          <w:sz w:val="24"/>
          <w:szCs w:val="24"/>
        </w:rPr>
      </w:pPr>
      <w:r w:rsidRPr="00BD11F6">
        <w:rPr>
          <w:b/>
          <w:bCs/>
          <w:iCs/>
          <w:color w:val="632423" w:themeColor="accent2" w:themeShade="80"/>
          <w:sz w:val="24"/>
          <w:szCs w:val="24"/>
        </w:rPr>
        <w:t>Покликання на робочу програму навчальної дисципліни</w:t>
      </w:r>
    </w:p>
    <w:p w:rsidR="00554C48" w:rsidRPr="00253293" w:rsidRDefault="00253293" w:rsidP="00253293">
      <w:pPr>
        <w:pStyle w:val="a4"/>
        <w:tabs>
          <w:tab w:val="left" w:pos="0"/>
        </w:tabs>
        <w:ind w:left="0" w:right="3" w:firstLine="0"/>
        <w:jc w:val="center"/>
        <w:rPr>
          <w:bCs/>
          <w:i/>
          <w:iCs/>
          <w:sz w:val="24"/>
          <w:szCs w:val="24"/>
        </w:rPr>
      </w:pPr>
      <w:r w:rsidRPr="00253293">
        <w:rPr>
          <w:rFonts w:eastAsia="+mn-ea"/>
          <w:i/>
          <w:iCs/>
          <w:kern w:val="24"/>
          <w:sz w:val="24"/>
          <w:szCs w:val="24"/>
        </w:rPr>
        <w:t>https://bup.chnu.edu.ua/studentu/robochi-prohramy/robochi-prohramy-2025/osvitnii-riven-bakalavr/</w:t>
      </w:r>
    </w:p>
    <w:sectPr w:rsidR="00554C48" w:rsidRPr="00253293" w:rsidSect="00F11F01">
      <w:pgSz w:w="11910" w:h="16840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41AC"/>
    <w:multiLevelType w:val="hybridMultilevel"/>
    <w:tmpl w:val="460A43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 w15:restartNumberingAfterBreak="0">
    <w:nsid w:val="26C21A6C"/>
    <w:multiLevelType w:val="hybridMultilevel"/>
    <w:tmpl w:val="0D106866"/>
    <w:lvl w:ilvl="0" w:tplc="9828D8A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B64144"/>
    <w:multiLevelType w:val="singleLevel"/>
    <w:tmpl w:val="89BEE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  <w:szCs w:val="28"/>
      </w:rPr>
    </w:lvl>
  </w:abstractNum>
  <w:abstractNum w:abstractNumId="7" w15:restartNumberingAfterBreak="0">
    <w:nsid w:val="2D6831B6"/>
    <w:multiLevelType w:val="hybridMultilevel"/>
    <w:tmpl w:val="52C6D4F6"/>
    <w:lvl w:ilvl="0" w:tplc="8116AB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9" w15:restartNumberingAfterBreak="0">
    <w:nsid w:val="39D15059"/>
    <w:multiLevelType w:val="hybridMultilevel"/>
    <w:tmpl w:val="C67E59EC"/>
    <w:lvl w:ilvl="0" w:tplc="A802CE46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sz w:val="24"/>
        <w:szCs w:val="24"/>
      </w:rPr>
    </w:lvl>
    <w:lvl w:ilvl="1" w:tplc="BB9288AE">
      <w:start w:val="41"/>
      <w:numFmt w:val="decimal"/>
      <w:lvlText w:val="%2."/>
      <w:lvlJc w:val="left"/>
      <w:pPr>
        <w:tabs>
          <w:tab w:val="num" w:pos="2345"/>
        </w:tabs>
        <w:ind w:left="2345" w:hanging="360"/>
      </w:pPr>
      <w:rPr>
        <w:color w:val="00000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5585"/>
        </w:tabs>
        <w:ind w:left="5585" w:hanging="360"/>
      </w:pPr>
    </w:lvl>
    <w:lvl w:ilvl="5" w:tplc="0419001B">
      <w:start w:val="1"/>
      <w:numFmt w:val="decimal"/>
      <w:lvlText w:val="%6."/>
      <w:lvlJc w:val="left"/>
      <w:pPr>
        <w:tabs>
          <w:tab w:val="num" w:pos="6305"/>
        </w:tabs>
        <w:ind w:left="6305" w:hanging="360"/>
      </w:pPr>
    </w:lvl>
    <w:lvl w:ilvl="6" w:tplc="0419000F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 w:tplc="04190019">
      <w:start w:val="1"/>
      <w:numFmt w:val="decimal"/>
      <w:lvlText w:val="%8."/>
      <w:lvlJc w:val="left"/>
      <w:pPr>
        <w:tabs>
          <w:tab w:val="num" w:pos="7745"/>
        </w:tabs>
        <w:ind w:left="7745" w:hanging="360"/>
      </w:pPr>
    </w:lvl>
    <w:lvl w:ilvl="8" w:tplc="0419001B">
      <w:start w:val="1"/>
      <w:numFmt w:val="decimal"/>
      <w:lvlText w:val="%9."/>
      <w:lvlJc w:val="left"/>
      <w:pPr>
        <w:tabs>
          <w:tab w:val="num" w:pos="8465"/>
        </w:tabs>
        <w:ind w:left="8465" w:hanging="360"/>
      </w:pPr>
    </w:lvl>
  </w:abstractNum>
  <w:abstractNum w:abstractNumId="10" w15:restartNumberingAfterBreak="0">
    <w:nsid w:val="3A593698"/>
    <w:multiLevelType w:val="hybridMultilevel"/>
    <w:tmpl w:val="557E2164"/>
    <w:lvl w:ilvl="0" w:tplc="54A6C5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4A6C58A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D1CC6"/>
    <w:multiLevelType w:val="hybridMultilevel"/>
    <w:tmpl w:val="2EDCF908"/>
    <w:lvl w:ilvl="0" w:tplc="54A6C58A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FD5403"/>
    <w:multiLevelType w:val="hybridMultilevel"/>
    <w:tmpl w:val="2AF2036A"/>
    <w:lvl w:ilvl="0" w:tplc="54A6C5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14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5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0C1120"/>
    <w:multiLevelType w:val="hybridMultilevel"/>
    <w:tmpl w:val="4A065284"/>
    <w:lvl w:ilvl="0" w:tplc="0422000F">
      <w:start w:val="1"/>
      <w:numFmt w:val="decimal"/>
      <w:lvlText w:val="%1."/>
      <w:lvlJc w:val="left"/>
      <w:pPr>
        <w:ind w:left="232" w:hanging="708"/>
      </w:pPr>
      <w:rPr>
        <w:rFonts w:hint="default"/>
        <w:w w:val="100"/>
        <w:sz w:val="24"/>
        <w:szCs w:val="24"/>
        <w:lang w:val="uk-UA" w:eastAsia="en-US" w:bidi="ar-SA"/>
      </w:rPr>
    </w:lvl>
    <w:lvl w:ilvl="1" w:tplc="FFB2D9CC">
      <w:numFmt w:val="bullet"/>
      <w:lvlText w:val="•"/>
      <w:lvlJc w:val="left"/>
      <w:pPr>
        <w:ind w:left="1284" w:hanging="708"/>
      </w:pPr>
      <w:rPr>
        <w:rFonts w:hint="default"/>
        <w:lang w:val="uk-UA" w:eastAsia="en-US" w:bidi="ar-SA"/>
      </w:rPr>
    </w:lvl>
    <w:lvl w:ilvl="2" w:tplc="2A509292">
      <w:numFmt w:val="bullet"/>
      <w:lvlText w:val="•"/>
      <w:lvlJc w:val="left"/>
      <w:pPr>
        <w:ind w:left="2329" w:hanging="708"/>
      </w:pPr>
      <w:rPr>
        <w:rFonts w:hint="default"/>
        <w:lang w:val="uk-UA" w:eastAsia="en-US" w:bidi="ar-SA"/>
      </w:rPr>
    </w:lvl>
    <w:lvl w:ilvl="3" w:tplc="6DDE5FBA">
      <w:numFmt w:val="bullet"/>
      <w:lvlText w:val="•"/>
      <w:lvlJc w:val="left"/>
      <w:pPr>
        <w:ind w:left="3373" w:hanging="708"/>
      </w:pPr>
      <w:rPr>
        <w:rFonts w:hint="default"/>
        <w:lang w:val="uk-UA" w:eastAsia="en-US" w:bidi="ar-SA"/>
      </w:rPr>
    </w:lvl>
    <w:lvl w:ilvl="4" w:tplc="FAC29576">
      <w:numFmt w:val="bullet"/>
      <w:lvlText w:val="•"/>
      <w:lvlJc w:val="left"/>
      <w:pPr>
        <w:ind w:left="4418" w:hanging="708"/>
      </w:pPr>
      <w:rPr>
        <w:rFonts w:hint="default"/>
        <w:lang w:val="uk-UA" w:eastAsia="en-US" w:bidi="ar-SA"/>
      </w:rPr>
    </w:lvl>
    <w:lvl w:ilvl="5" w:tplc="5A888562">
      <w:numFmt w:val="bullet"/>
      <w:lvlText w:val="•"/>
      <w:lvlJc w:val="left"/>
      <w:pPr>
        <w:ind w:left="5463" w:hanging="708"/>
      </w:pPr>
      <w:rPr>
        <w:rFonts w:hint="default"/>
        <w:lang w:val="uk-UA" w:eastAsia="en-US" w:bidi="ar-SA"/>
      </w:rPr>
    </w:lvl>
    <w:lvl w:ilvl="6" w:tplc="7758C7DA">
      <w:numFmt w:val="bullet"/>
      <w:lvlText w:val="•"/>
      <w:lvlJc w:val="left"/>
      <w:pPr>
        <w:ind w:left="6507" w:hanging="708"/>
      </w:pPr>
      <w:rPr>
        <w:rFonts w:hint="default"/>
        <w:lang w:val="uk-UA" w:eastAsia="en-US" w:bidi="ar-SA"/>
      </w:rPr>
    </w:lvl>
    <w:lvl w:ilvl="7" w:tplc="944008EC">
      <w:numFmt w:val="bullet"/>
      <w:lvlText w:val="•"/>
      <w:lvlJc w:val="left"/>
      <w:pPr>
        <w:ind w:left="7552" w:hanging="708"/>
      </w:pPr>
      <w:rPr>
        <w:rFonts w:hint="default"/>
        <w:lang w:val="uk-UA" w:eastAsia="en-US" w:bidi="ar-SA"/>
      </w:rPr>
    </w:lvl>
    <w:lvl w:ilvl="8" w:tplc="81ECBCFA">
      <w:numFmt w:val="bullet"/>
      <w:lvlText w:val="•"/>
      <w:lvlJc w:val="left"/>
      <w:pPr>
        <w:ind w:left="8597" w:hanging="708"/>
      </w:pPr>
      <w:rPr>
        <w:rFonts w:hint="default"/>
        <w:lang w:val="uk-UA" w:eastAsia="en-US" w:bidi="ar-SA"/>
      </w:rPr>
    </w:lvl>
  </w:abstractNum>
  <w:abstractNum w:abstractNumId="17" w15:restartNumberingAfterBreak="0">
    <w:nsid w:val="647A6CC6"/>
    <w:multiLevelType w:val="hybridMultilevel"/>
    <w:tmpl w:val="5582AE6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5AB16F6"/>
    <w:multiLevelType w:val="hybridMultilevel"/>
    <w:tmpl w:val="1F08E9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DE4BED"/>
    <w:multiLevelType w:val="hybridMultilevel"/>
    <w:tmpl w:val="EAF8E1D2"/>
    <w:lvl w:ilvl="0" w:tplc="DC58D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6C1193"/>
    <w:multiLevelType w:val="hybridMultilevel"/>
    <w:tmpl w:val="D34E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24" w15:restartNumberingAfterBreak="0">
    <w:nsid w:val="79AC1353"/>
    <w:multiLevelType w:val="hybridMultilevel"/>
    <w:tmpl w:val="885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14"/>
  </w:num>
  <w:num w:numId="4">
    <w:abstractNumId w:val="5"/>
  </w:num>
  <w:num w:numId="5">
    <w:abstractNumId w:val="22"/>
  </w:num>
  <w:num w:numId="6">
    <w:abstractNumId w:val="8"/>
  </w:num>
  <w:num w:numId="7">
    <w:abstractNumId w:val="3"/>
  </w:num>
  <w:num w:numId="8">
    <w:abstractNumId w:val="21"/>
  </w:num>
  <w:num w:numId="9">
    <w:abstractNumId w:val="15"/>
  </w:num>
  <w:num w:numId="10">
    <w:abstractNumId w:val="1"/>
  </w:num>
  <w:num w:numId="11">
    <w:abstractNumId w:val="2"/>
  </w:num>
  <w:num w:numId="12">
    <w:abstractNumId w:val="24"/>
  </w:num>
  <w:num w:numId="13">
    <w:abstractNumId w:val="19"/>
  </w:num>
  <w:num w:numId="14">
    <w:abstractNumId w:val="12"/>
  </w:num>
  <w:num w:numId="15">
    <w:abstractNumId w:val="11"/>
  </w:num>
  <w:num w:numId="16">
    <w:abstractNumId w:val="10"/>
  </w:num>
  <w:num w:numId="17">
    <w:abstractNumId w:val="20"/>
  </w:num>
  <w:num w:numId="18">
    <w:abstractNumId w:val="6"/>
  </w:num>
  <w:num w:numId="19">
    <w:abstractNumId w:val="9"/>
    <w:lvlOverride w:ilvl="0">
      <w:startOverride w:val="1"/>
    </w:lvlOverride>
    <w:lvlOverride w:ilvl="1">
      <w:startOverride w:val="4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6"/>
  </w:num>
  <w:num w:numId="22">
    <w:abstractNumId w:val="4"/>
  </w:num>
  <w:num w:numId="23">
    <w:abstractNumId w:val="7"/>
  </w:num>
  <w:num w:numId="24">
    <w:abstractNumId w:val="17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F2"/>
    <w:rsid w:val="00040C42"/>
    <w:rsid w:val="000A38C6"/>
    <w:rsid w:val="000C0170"/>
    <w:rsid w:val="000C17AD"/>
    <w:rsid w:val="000D008C"/>
    <w:rsid w:val="000F018E"/>
    <w:rsid w:val="00114E11"/>
    <w:rsid w:val="00155DFA"/>
    <w:rsid w:val="001E34A8"/>
    <w:rsid w:val="001F39BF"/>
    <w:rsid w:val="00214F82"/>
    <w:rsid w:val="0022660A"/>
    <w:rsid w:val="002303D1"/>
    <w:rsid w:val="00242E85"/>
    <w:rsid w:val="00253293"/>
    <w:rsid w:val="00277334"/>
    <w:rsid w:val="00282A8B"/>
    <w:rsid w:val="0028798F"/>
    <w:rsid w:val="00287A0C"/>
    <w:rsid w:val="002A5B66"/>
    <w:rsid w:val="002B0147"/>
    <w:rsid w:val="002B6F08"/>
    <w:rsid w:val="002C494F"/>
    <w:rsid w:val="0034176F"/>
    <w:rsid w:val="00343542"/>
    <w:rsid w:val="003507F8"/>
    <w:rsid w:val="003540EB"/>
    <w:rsid w:val="00367B8B"/>
    <w:rsid w:val="0037157D"/>
    <w:rsid w:val="00371D03"/>
    <w:rsid w:val="003810E3"/>
    <w:rsid w:val="00384995"/>
    <w:rsid w:val="00393D22"/>
    <w:rsid w:val="003B13FB"/>
    <w:rsid w:val="003C5304"/>
    <w:rsid w:val="003D45ED"/>
    <w:rsid w:val="003E6191"/>
    <w:rsid w:val="003F46A1"/>
    <w:rsid w:val="003F5323"/>
    <w:rsid w:val="0043028E"/>
    <w:rsid w:val="00443EF9"/>
    <w:rsid w:val="00453EF7"/>
    <w:rsid w:val="004562AF"/>
    <w:rsid w:val="004671E6"/>
    <w:rsid w:val="00471FED"/>
    <w:rsid w:val="00473181"/>
    <w:rsid w:val="00475E01"/>
    <w:rsid w:val="004A139F"/>
    <w:rsid w:val="004C3E97"/>
    <w:rsid w:val="004D05DA"/>
    <w:rsid w:val="004D07A2"/>
    <w:rsid w:val="004E28E7"/>
    <w:rsid w:val="00510F42"/>
    <w:rsid w:val="005173E4"/>
    <w:rsid w:val="005220E7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6146DA"/>
    <w:rsid w:val="00640C33"/>
    <w:rsid w:val="00646874"/>
    <w:rsid w:val="00656222"/>
    <w:rsid w:val="006A20E5"/>
    <w:rsid w:val="006B5AFD"/>
    <w:rsid w:val="006C4A9D"/>
    <w:rsid w:val="006D27E2"/>
    <w:rsid w:val="006E6843"/>
    <w:rsid w:val="006F585A"/>
    <w:rsid w:val="007138BB"/>
    <w:rsid w:val="007412CF"/>
    <w:rsid w:val="00752146"/>
    <w:rsid w:val="007601B3"/>
    <w:rsid w:val="00764B52"/>
    <w:rsid w:val="00765BD7"/>
    <w:rsid w:val="00771843"/>
    <w:rsid w:val="00772ADB"/>
    <w:rsid w:val="00775107"/>
    <w:rsid w:val="0079473A"/>
    <w:rsid w:val="0079638D"/>
    <w:rsid w:val="007E2B5E"/>
    <w:rsid w:val="00812558"/>
    <w:rsid w:val="0082412D"/>
    <w:rsid w:val="00842358"/>
    <w:rsid w:val="00845F14"/>
    <w:rsid w:val="008532F2"/>
    <w:rsid w:val="008621C2"/>
    <w:rsid w:val="0087239E"/>
    <w:rsid w:val="008743EF"/>
    <w:rsid w:val="00890D82"/>
    <w:rsid w:val="008B0676"/>
    <w:rsid w:val="008B2C9D"/>
    <w:rsid w:val="008E5E6A"/>
    <w:rsid w:val="008F3961"/>
    <w:rsid w:val="008F4C05"/>
    <w:rsid w:val="00903E53"/>
    <w:rsid w:val="00921F9C"/>
    <w:rsid w:val="00935244"/>
    <w:rsid w:val="009440C0"/>
    <w:rsid w:val="00953453"/>
    <w:rsid w:val="00953BB7"/>
    <w:rsid w:val="0096034F"/>
    <w:rsid w:val="00963F4A"/>
    <w:rsid w:val="009B6495"/>
    <w:rsid w:val="009D17EA"/>
    <w:rsid w:val="00A32773"/>
    <w:rsid w:val="00A34642"/>
    <w:rsid w:val="00A50D19"/>
    <w:rsid w:val="00A947EA"/>
    <w:rsid w:val="00AD052A"/>
    <w:rsid w:val="00AD06D4"/>
    <w:rsid w:val="00AD532E"/>
    <w:rsid w:val="00AF2B34"/>
    <w:rsid w:val="00B03613"/>
    <w:rsid w:val="00B04BD2"/>
    <w:rsid w:val="00B133CA"/>
    <w:rsid w:val="00B27D60"/>
    <w:rsid w:val="00B72447"/>
    <w:rsid w:val="00B76FC8"/>
    <w:rsid w:val="00BD11F6"/>
    <w:rsid w:val="00BE271A"/>
    <w:rsid w:val="00C27907"/>
    <w:rsid w:val="00C43FA9"/>
    <w:rsid w:val="00C815BE"/>
    <w:rsid w:val="00C91D73"/>
    <w:rsid w:val="00CA1254"/>
    <w:rsid w:val="00CE2D6A"/>
    <w:rsid w:val="00D01C9D"/>
    <w:rsid w:val="00D20CA0"/>
    <w:rsid w:val="00D27CD5"/>
    <w:rsid w:val="00D75961"/>
    <w:rsid w:val="00D87C6E"/>
    <w:rsid w:val="00DA11F2"/>
    <w:rsid w:val="00DA2DB5"/>
    <w:rsid w:val="00DA68D4"/>
    <w:rsid w:val="00DB5B9F"/>
    <w:rsid w:val="00DC5607"/>
    <w:rsid w:val="00E01315"/>
    <w:rsid w:val="00E2612B"/>
    <w:rsid w:val="00E41B39"/>
    <w:rsid w:val="00E44C8E"/>
    <w:rsid w:val="00E515C1"/>
    <w:rsid w:val="00E710F2"/>
    <w:rsid w:val="00E73B05"/>
    <w:rsid w:val="00EB4BA8"/>
    <w:rsid w:val="00EF68DA"/>
    <w:rsid w:val="00F11F01"/>
    <w:rsid w:val="00F34DD4"/>
    <w:rsid w:val="00F40FFD"/>
    <w:rsid w:val="00F46C20"/>
    <w:rsid w:val="00F547E8"/>
    <w:rsid w:val="00F550A1"/>
    <w:rsid w:val="00F563CF"/>
    <w:rsid w:val="00F56B20"/>
    <w:rsid w:val="00F57AA5"/>
    <w:rsid w:val="00F66582"/>
    <w:rsid w:val="00F853CC"/>
    <w:rsid w:val="00F96C0B"/>
    <w:rsid w:val="00FA237E"/>
    <w:rsid w:val="00FA7A4E"/>
    <w:rsid w:val="00FB3180"/>
    <w:rsid w:val="00FB44B4"/>
    <w:rsid w:val="00FD0C5E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75D2D-8A37-4E14-B6DC-6CCED145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73B05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E73B05"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155DFA"/>
    <w:pPr>
      <w:keepNext/>
      <w:widowControl/>
      <w:autoSpaceDE/>
      <w:autoSpaceDN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3B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73B05"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link w:val="a5"/>
    <w:uiPriority w:val="34"/>
    <w:qFormat/>
    <w:rsid w:val="00E73B05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E73B05"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customStyle="1" w:styleId="20">
    <w:name w:val="Заголовок 2 Знак"/>
    <w:basedOn w:val="a0"/>
    <w:link w:val="2"/>
    <w:rsid w:val="00155DFA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table" w:customStyle="1" w:styleId="12">
    <w:name w:val="Сітка таблиці1"/>
    <w:basedOn w:val="a1"/>
    <w:next w:val="a8"/>
    <w:uiPriority w:val="39"/>
    <w:rsid w:val="00C27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у Знак"/>
    <w:aliases w:val="основний Знак,Основний Знак"/>
    <w:link w:val="a4"/>
    <w:uiPriority w:val="34"/>
    <w:locked/>
    <w:rsid w:val="006146DA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humeniuk@chnu.edu.ua" TargetMode="External"/><Relationship Id="rId13" Type="http://schemas.openxmlformats.org/officeDocument/2006/relationships/hyperlink" Target="https://www.chnu.edu.ua/media/ni4ptvsk/polityka-vykorystannia-shtuchnoho-intelektu-chnu.pdf" TargetMode="External"/><Relationship Id="rId18" Type="http://schemas.openxmlformats.org/officeDocument/2006/relationships/hyperlink" Target="http://www.kmu.gov.ua/" TargetMode="External"/><Relationship Id="rId26" Type="http://schemas.openxmlformats.org/officeDocument/2006/relationships/hyperlink" Target="https://zakon.rada.gov.ua/laws/show/108/95-%D0%B2%D1%80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gls.com.ua" TargetMode="External"/><Relationship Id="rId7" Type="http://schemas.openxmlformats.org/officeDocument/2006/relationships/hyperlink" Target="https://bup.chnu.edu.ua/spivpratsia/vykladachi-praktyky/" TargetMode="External"/><Relationship Id="rId12" Type="http://schemas.openxmlformats.org/officeDocument/2006/relationships/hyperlink" Target="https://www.chnu.edu.ua/media/lnojdab4/pravyla-akademichnoi-dobrochesnosti.pdf" TargetMode="External"/><Relationship Id="rId17" Type="http://schemas.openxmlformats.org/officeDocument/2006/relationships/hyperlink" Target="http://www.kmu.gov.ua/" TargetMode="External"/><Relationship Id="rId25" Type="http://schemas.openxmlformats.org/officeDocument/2006/relationships/hyperlink" Target="http://isi.cbs.n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.gov.ua/?lang=uk-UA" TargetMode="External"/><Relationship Id="rId20" Type="http://schemas.openxmlformats.org/officeDocument/2006/relationships/hyperlink" Target="https://niss.gov.ua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hkzbr1b2/polozhennia-pro-vyiavlennia-ta-zapobihannia-akademichnomu-plahiatu-u-chnu-2025.pdf" TargetMode="External"/><Relationship Id="rId24" Type="http://schemas.openxmlformats.org/officeDocument/2006/relationships/hyperlink" Target="http://isi.cbs.n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krstat.gov.ua/" TargetMode="External"/><Relationship Id="rId23" Type="http://schemas.openxmlformats.org/officeDocument/2006/relationships/hyperlink" Target="https://idss.org.ua/index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chnu.edu.ua/media/jxdbs0zb/etychnyi-kodeks-chernivetskoho-natsionalnoho-universytetu.pdf" TargetMode="External"/><Relationship Id="rId19" Type="http://schemas.openxmlformats.org/officeDocument/2006/relationships/hyperlink" Target="http://unstats.un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7101" TargetMode="External"/><Relationship Id="rId14" Type="http://schemas.openxmlformats.org/officeDocument/2006/relationships/hyperlink" Target="https://www.msp.gov.ua/" TargetMode="External"/><Relationship Id="rId22" Type="http://schemas.openxmlformats.org/officeDocument/2006/relationships/hyperlink" Target="http://www.ier.com.ua/ua" TargetMode="External"/><Relationship Id="rId27" Type="http://schemas.openxmlformats.org/officeDocument/2006/relationships/hyperlink" Target="https://zakon.rada.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C7F1F-7BDD-4353-B68D-A312E04F8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4561</Words>
  <Characters>2600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Зоряна Кобеля</cp:lastModifiedBy>
  <cp:revision>4</cp:revision>
  <dcterms:created xsi:type="dcterms:W3CDTF">2025-10-25T16:06:00Z</dcterms:created>
  <dcterms:modified xsi:type="dcterms:W3CDTF">2025-11-12T10:39:00Z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