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7DA1" w:rsidRPr="00392CE6" w:rsidRDefault="00392CE6" w:rsidP="00FF124D">
      <w:pPr>
        <w:jc w:val="center"/>
        <w:rPr>
          <w:b/>
          <w:bCs/>
          <w:color w:val="2F5496" w:themeColor="accent1" w:themeShade="BF"/>
          <w:sz w:val="36"/>
          <w:szCs w:val="36"/>
          <w:lang w:val="uk-UA"/>
        </w:rPr>
      </w:pPr>
      <w:r>
        <w:rPr>
          <w:b/>
          <w:bCs/>
          <w:color w:val="2F5496" w:themeColor="accent1" w:themeShade="BF"/>
          <w:sz w:val="36"/>
          <w:szCs w:val="36"/>
          <w:lang w:val="uk-UA"/>
        </w:rPr>
        <w:t>Онлайн-з</w:t>
      </w:r>
      <w:r w:rsidR="00FF124D" w:rsidRPr="00392CE6">
        <w:rPr>
          <w:b/>
          <w:bCs/>
          <w:color w:val="2F5496" w:themeColor="accent1" w:themeShade="BF"/>
          <w:sz w:val="36"/>
          <w:szCs w:val="36"/>
          <w:lang w:val="uk-UA"/>
        </w:rPr>
        <w:t>устріч членів УАРМБО: освітні пріоритети та перспективи розвитку галузі управління та адміністрування</w:t>
      </w:r>
    </w:p>
    <w:p w:rsidR="00FE23DF" w:rsidRPr="00B15E99" w:rsidRDefault="00FE23DF" w:rsidP="00FF124D">
      <w:pPr>
        <w:jc w:val="center"/>
        <w:rPr>
          <w:b/>
          <w:bCs/>
          <w:color w:val="2F5496" w:themeColor="accent1" w:themeShade="BF"/>
          <w:sz w:val="32"/>
          <w:szCs w:val="32"/>
          <w:lang w:val="uk-UA"/>
        </w:rPr>
      </w:pPr>
    </w:p>
    <w:p w:rsidR="006F3E70" w:rsidRDefault="006F3E70"/>
    <w:p w:rsidR="006F3E70" w:rsidRDefault="006F3E70"/>
    <w:p w:rsidR="006F3E70" w:rsidRDefault="006F3E70" w:rsidP="00B15E99">
      <w:pPr>
        <w:jc w:val="center"/>
      </w:pPr>
      <w:r w:rsidRPr="006F3E70">
        <w:rPr>
          <w:noProof/>
        </w:rPr>
        <w:drawing>
          <wp:inline distT="0" distB="0" distL="0" distR="0" wp14:anchorId="5E2ED27A" wp14:editId="7DB63968">
            <wp:extent cx="5940750" cy="3589361"/>
            <wp:effectExtent l="0" t="0" r="3175" b="5080"/>
            <wp:docPr id="67661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12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8866" cy="360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DF" w:rsidRDefault="00FE23DF" w:rsidP="00B15E99">
      <w:pPr>
        <w:jc w:val="center"/>
      </w:pPr>
    </w:p>
    <w:p w:rsidR="006F3E70" w:rsidRDefault="006F3E70"/>
    <w:p w:rsidR="00B15E99" w:rsidRDefault="00B15E99" w:rsidP="00FE23D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Викладачі </w:t>
      </w:r>
      <w:r w:rsidRPr="00B15E99">
        <w:rPr>
          <w:rFonts w:ascii="Times New Roman" w:hAnsi="Times New Roman" w:cs="Times New Roman"/>
          <w:sz w:val="28"/>
          <w:szCs w:val="28"/>
          <w:lang w:val="uk-UA"/>
        </w:rPr>
        <w:t>кафедри економічної теорії, менеджменту і адміністрування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більшість з яких члени ГО </w:t>
      </w:r>
      <w:r w:rsidRPr="00B15E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5E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УАРМБО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взяли участь в обговоренні завдань та перспектив розвитку </w:t>
      </w:r>
      <w:r w:rsidR="00A471B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асоціації з огляду на проблеми та виклики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галузі управління та адміністрування в </w:t>
      </w:r>
      <w:r w:rsidR="00A471B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Україні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сучасних нестабільних умовах. </w:t>
      </w:r>
    </w:p>
    <w:p w:rsidR="00A471BC" w:rsidRDefault="00A471BC" w:rsidP="00FE23D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ході зустрічі відбулося обговорення результатів опитування членів </w:t>
      </w:r>
      <w:r w:rsidRPr="00B15E9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УАРМБО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щодо пріоритетів розвитку освітніх програм, удосконалення предметних напрямів, </w:t>
      </w:r>
      <w:r w:rsidR="002F6D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партнерства з бізнес-структурами, участі у міжнародних </w:t>
      </w:r>
      <w:proofErr w:type="spellStart"/>
      <w:r w:rsidR="002F6D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проєктах</w:t>
      </w:r>
      <w:proofErr w:type="spellEnd"/>
      <w:r w:rsidR="002F6D8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ін. </w:t>
      </w:r>
    </w:p>
    <w:p w:rsidR="002F6D8A" w:rsidRDefault="002F6D8A" w:rsidP="00FE23DF">
      <w:pPr>
        <w:spacing w:line="276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Учасники зустрічі зазначили низку проблем та викликів галузі управління та адміністрування: несприйняття суспільством ролі управління та адміністрування у забезпеченні стійкого національного розвитку; розрив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зв’язків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між академічною спільнотою та управлінськими практиками; реактивність адаптації до прискорення глобальних змін; недостатнє визнання у світі українських дослідників та викладачів у галузі управління та адміністрування; необхідність глибшої інтеграції з європейськими та глобальними науковими спільнотами; інституціональна слабкість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атомізованість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екосистеми розвитку менеджменту в Україні. </w:t>
      </w:r>
    </w:p>
    <w:p w:rsidR="00A30A67" w:rsidRDefault="00A30A67"/>
    <w:p w:rsidR="00A21386" w:rsidRDefault="00A21386"/>
    <w:p w:rsidR="00A21386" w:rsidRDefault="006F3E70">
      <w:r w:rsidRPr="006F3E70">
        <w:rPr>
          <w:noProof/>
        </w:rPr>
        <w:drawing>
          <wp:inline distT="0" distB="0" distL="0" distR="0" wp14:anchorId="626578DD" wp14:editId="0095D047">
            <wp:extent cx="5880557" cy="4612943"/>
            <wp:effectExtent l="0" t="0" r="0" b="0"/>
            <wp:docPr id="1465578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783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7829" cy="46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DF" w:rsidRDefault="00FE23DF"/>
    <w:p w:rsidR="00FE23DF" w:rsidRDefault="00FE23DF"/>
    <w:p w:rsidR="00FE23DF" w:rsidRDefault="00FE23DF"/>
    <w:p w:rsidR="00FE23DF" w:rsidRDefault="00FE23DF"/>
    <w:p w:rsidR="00FE23DF" w:rsidRDefault="00FE23DF">
      <w:r w:rsidRPr="00B15E99">
        <w:rPr>
          <w:noProof/>
        </w:rPr>
        <w:drawing>
          <wp:inline distT="0" distB="0" distL="0" distR="0" wp14:anchorId="741F194F" wp14:editId="681ADEA3">
            <wp:extent cx="5637713" cy="3629726"/>
            <wp:effectExtent l="0" t="0" r="1270" b="2540"/>
            <wp:docPr id="2114527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277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2619" cy="364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86" w:rsidRDefault="00A21386"/>
    <w:p w:rsidR="00FE23DF" w:rsidRDefault="00FE23DF">
      <w:r w:rsidRPr="00FE23DF">
        <w:rPr>
          <w:noProof/>
        </w:rPr>
        <w:lastRenderedPageBreak/>
        <w:drawing>
          <wp:inline distT="0" distB="0" distL="0" distR="0" wp14:anchorId="7CFC8F61" wp14:editId="467DF7DC">
            <wp:extent cx="5935980" cy="4203065"/>
            <wp:effectExtent l="0" t="0" r="0" b="635"/>
            <wp:docPr id="1824483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834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DF" w:rsidRDefault="00FE23DF"/>
    <w:p w:rsidR="00FE23DF" w:rsidRDefault="00FE23DF"/>
    <w:p w:rsidR="00A21386" w:rsidRDefault="006F3E70">
      <w:r w:rsidRPr="006F3E70">
        <w:rPr>
          <w:noProof/>
        </w:rPr>
        <w:drawing>
          <wp:inline distT="0" distB="0" distL="0" distR="0" wp14:anchorId="6E4B4348" wp14:editId="586104BC">
            <wp:extent cx="5935980" cy="4161155"/>
            <wp:effectExtent l="0" t="0" r="0" b="4445"/>
            <wp:docPr id="13637708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708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A67" w:rsidRDefault="00A30A67"/>
    <w:p w:rsidR="00A30A67" w:rsidRDefault="00A30A67">
      <w:r w:rsidRPr="0059285C">
        <w:rPr>
          <w:noProof/>
        </w:rPr>
        <w:lastRenderedPageBreak/>
        <w:drawing>
          <wp:inline distT="0" distB="0" distL="0" distR="0" wp14:anchorId="77A0A639" wp14:editId="6915C7E6">
            <wp:extent cx="5935980" cy="4836160"/>
            <wp:effectExtent l="0" t="0" r="0" b="2540"/>
            <wp:docPr id="1400682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829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85C" w:rsidRDefault="0059285C"/>
    <w:p w:rsidR="0059285C" w:rsidRDefault="0059285C"/>
    <w:p w:rsidR="00B15E99" w:rsidRDefault="00B15E99"/>
    <w:p w:rsidR="00B15E99" w:rsidRDefault="00B15E99"/>
    <w:sectPr w:rsidR="00B15E99" w:rsidSect="00FF124D">
      <w:pgSz w:w="11900" w:h="17340"/>
      <w:pgMar w:top="1134" w:right="851" w:bottom="1134" w:left="1701" w:header="76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5C"/>
    <w:rsid w:val="00137DA1"/>
    <w:rsid w:val="00165396"/>
    <w:rsid w:val="002F6D8A"/>
    <w:rsid w:val="00392CE6"/>
    <w:rsid w:val="0058737A"/>
    <w:rsid w:val="0059285C"/>
    <w:rsid w:val="00662E0B"/>
    <w:rsid w:val="006F3E70"/>
    <w:rsid w:val="00802C9D"/>
    <w:rsid w:val="00A21386"/>
    <w:rsid w:val="00A30A67"/>
    <w:rsid w:val="00A471BC"/>
    <w:rsid w:val="00B15E99"/>
    <w:rsid w:val="00B44A45"/>
    <w:rsid w:val="00C015A4"/>
    <w:rsid w:val="00D943DC"/>
    <w:rsid w:val="00E111DF"/>
    <w:rsid w:val="00FE23DF"/>
    <w:rsid w:val="00FF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FBC98"/>
  <w15:chartTrackingRefBased/>
  <w15:docId w15:val="{65950EE6-D95C-F34C-8FEC-E0EF3824D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zoya.galushka@outlook.com</dc:creator>
  <cp:keywords/>
  <dc:description/>
  <cp:lastModifiedBy>zoya.galushka@outlook.com</cp:lastModifiedBy>
  <cp:revision>3</cp:revision>
  <dcterms:created xsi:type="dcterms:W3CDTF">2024-03-14T15:01:00Z</dcterms:created>
  <dcterms:modified xsi:type="dcterms:W3CDTF">2024-03-14T17:43:00Z</dcterms:modified>
</cp:coreProperties>
</file>