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F9AD2" w14:textId="3C782E14" w:rsidR="003F31FE" w:rsidRDefault="003F31FE" w:rsidP="003F31F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</w:p>
    <w:p w14:paraId="76102181" w14:textId="77777777" w:rsidR="003F31FE" w:rsidRDefault="003F31FE" w:rsidP="00BB41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8B8D13" w14:textId="72A31957" w:rsidR="00280098" w:rsidRDefault="00BB41B5" w:rsidP="00BB41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1DB00FB6" w14:textId="77777777" w:rsidR="00BB41B5" w:rsidRDefault="00BB41B5" w:rsidP="00BB41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Чернівецький національний університет імені Юрія Федьковича</w:t>
      </w:r>
    </w:p>
    <w:p w14:paraId="06576BB3" w14:textId="77777777" w:rsidR="00BB41B5" w:rsidRDefault="00BB41B5" w:rsidP="00BB41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B5671" w14:textId="77777777" w:rsidR="00BB41B5" w:rsidRDefault="00BB41B5" w:rsidP="00BB41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01188" w14:textId="77777777" w:rsidR="00BB41B5" w:rsidRDefault="00BB41B5" w:rsidP="00BB41B5">
      <w:pPr>
        <w:rPr>
          <w:rFonts w:ascii="Times New Roman" w:hAnsi="Times New Roman" w:cs="Times New Roman"/>
          <w:b/>
          <w:sz w:val="28"/>
          <w:szCs w:val="28"/>
        </w:rPr>
      </w:pPr>
      <w:r w:rsidRPr="00BB41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Затвердж</w:t>
      </w:r>
      <w:r w:rsidR="00947F12">
        <w:rPr>
          <w:rFonts w:ascii="Times New Roman" w:hAnsi="Times New Roman" w:cs="Times New Roman"/>
          <w:b/>
          <w:sz w:val="28"/>
          <w:szCs w:val="28"/>
        </w:rPr>
        <w:t>ено</w:t>
      </w:r>
    </w:p>
    <w:p w14:paraId="3C6D5823" w14:textId="77777777" w:rsidR="00947F12" w:rsidRPr="00947F12" w:rsidRDefault="00947F12" w:rsidP="00947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947F12">
        <w:rPr>
          <w:rFonts w:ascii="Times New Roman" w:hAnsi="Times New Roman" w:cs="Times New Roman"/>
          <w:sz w:val="28"/>
          <w:szCs w:val="28"/>
        </w:rPr>
        <w:t xml:space="preserve">Ухвалою Вченої ради </w:t>
      </w:r>
    </w:p>
    <w:p w14:paraId="49DB065D" w14:textId="77777777" w:rsidR="00947F12" w:rsidRPr="00947F12" w:rsidRDefault="00947F12" w:rsidP="00947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Чернівецького національного </w:t>
      </w:r>
    </w:p>
    <w:p w14:paraId="728FFAD8" w14:textId="77777777" w:rsidR="00947F12" w:rsidRPr="00947F12" w:rsidRDefault="00947F12" w:rsidP="00947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F12">
        <w:rPr>
          <w:rFonts w:ascii="Times New Roman" w:hAnsi="Times New Roman" w:cs="Times New Roman"/>
          <w:sz w:val="28"/>
          <w:szCs w:val="28"/>
        </w:rPr>
        <w:t>університету імені Юрія Федьковича</w:t>
      </w:r>
    </w:p>
    <w:p w14:paraId="1897213D" w14:textId="77777777" w:rsidR="00BB41B5" w:rsidRDefault="00947F12" w:rsidP="00947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протокол № ____</w:t>
      </w:r>
    </w:p>
    <w:p w14:paraId="78E2E2DE" w14:textId="77777777" w:rsidR="00947F12" w:rsidRDefault="00947F12" w:rsidP="00947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від __________________2024 р.</w:t>
      </w:r>
    </w:p>
    <w:p w14:paraId="33266A51" w14:textId="77777777" w:rsidR="00947F12" w:rsidRDefault="00947F12" w:rsidP="00947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Голова Вченої ради</w:t>
      </w:r>
    </w:p>
    <w:p w14:paraId="63C96F14" w14:textId="77777777" w:rsidR="00BB41B5" w:rsidRDefault="00947F12" w:rsidP="00947F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B41B5">
        <w:rPr>
          <w:rFonts w:ascii="Times New Roman" w:hAnsi="Times New Roman" w:cs="Times New Roman"/>
          <w:sz w:val="28"/>
          <w:szCs w:val="28"/>
        </w:rPr>
        <w:t>___________Руслан БІЛОСКУРСЬКИЙ</w:t>
      </w:r>
    </w:p>
    <w:p w14:paraId="41B7414F" w14:textId="77777777" w:rsidR="00BB41B5" w:rsidRDefault="00BB41B5" w:rsidP="00BB41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2E5154E2" w14:textId="77777777" w:rsidR="00BB41B5" w:rsidRDefault="00BB41B5" w:rsidP="00BB41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322C23" w14:textId="77777777" w:rsidR="00BB41B5" w:rsidRDefault="00BB41B5" w:rsidP="00BB41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ПОЛОЖЕННЯ </w:t>
      </w:r>
    </w:p>
    <w:p w14:paraId="7CD3D982" w14:textId="77777777" w:rsidR="002F776B" w:rsidRP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про Національний контактний пункт</w:t>
      </w:r>
    </w:p>
    <w:p w14:paraId="664C432A" w14:textId="77777777" w:rsidR="002F776B" w:rsidRP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 Рамкової програми Європейського Союзу з досліджень та інновацій «Горизонт Європа» та Програми з досліджень та навчання Європейського співтовариства з атомної енергії (2021-2025), </w:t>
      </w:r>
    </w:p>
    <w:p w14:paraId="16B9A011" w14:textId="77777777" w:rsidR="002F776B" w:rsidRP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 xml:space="preserve">комплементарної до програми «Горизонт Європа» </w:t>
      </w:r>
    </w:p>
    <w:p w14:paraId="6A3E5EAD" w14:textId="77777777" w:rsid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76B">
        <w:rPr>
          <w:rFonts w:ascii="Times New Roman" w:hAnsi="Times New Roman" w:cs="Times New Roman"/>
          <w:sz w:val="28"/>
          <w:szCs w:val="28"/>
        </w:rPr>
        <w:t>за напрямком «Культура, креативність та інклюзивне суспільство» в Чернівецькому національному університеті імені Юрія Федьковича</w:t>
      </w:r>
    </w:p>
    <w:p w14:paraId="75C2FD05" w14:textId="77777777" w:rsidR="00947F12" w:rsidRDefault="00947F12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71916A" w14:textId="77777777" w:rsidR="00947F12" w:rsidRDefault="00947F12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574D8C" w14:textId="77777777" w:rsidR="00947F12" w:rsidRDefault="00947F12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46C71C" w14:textId="77777777" w:rsidR="00947F12" w:rsidRPr="00947F12" w:rsidRDefault="00947F12" w:rsidP="00947F12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947F12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D512915" w14:textId="77777777" w:rsidR="00947F12" w:rsidRDefault="00947F12" w:rsidP="00947F1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наказом ректора</w:t>
      </w:r>
    </w:p>
    <w:p w14:paraId="4DA1CF0A" w14:textId="77777777" w:rsidR="00947F12" w:rsidRDefault="00947F12" w:rsidP="00947F1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Чернівецького національного</w:t>
      </w:r>
    </w:p>
    <w:p w14:paraId="53908640" w14:textId="77777777" w:rsidR="00947F12" w:rsidRDefault="00947F12" w:rsidP="00947F1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університету імені Юрія Федьковича</w:t>
      </w:r>
    </w:p>
    <w:p w14:paraId="6A7B3A5C" w14:textId="77777777" w:rsidR="00947F12" w:rsidRDefault="00947F12" w:rsidP="00947F1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№___________від __________2024 р.</w:t>
      </w:r>
    </w:p>
    <w:p w14:paraId="147AD7F5" w14:textId="77777777" w:rsid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BB8122" w14:textId="77777777" w:rsid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55D8DA" w14:textId="77777777" w:rsid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6D2BCB" w14:textId="77777777" w:rsid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35C351" w14:textId="77777777" w:rsidR="002F776B" w:rsidRDefault="002F776B" w:rsidP="002F7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Чернівці 2024</w:t>
      </w:r>
    </w:p>
    <w:p w14:paraId="1792D996" w14:textId="77777777" w:rsidR="002F776B" w:rsidRDefault="00F921DB" w:rsidP="00F921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1DB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77B21D31" w14:textId="77777777" w:rsidR="005F3429" w:rsidRPr="003C551E" w:rsidRDefault="00F921DB" w:rsidP="00CB22FA">
      <w:pPr>
        <w:pStyle w:val="1"/>
        <w:numPr>
          <w:ilvl w:val="1"/>
          <w:numId w:val="1"/>
        </w:numPr>
        <w:jc w:val="both"/>
        <w:rPr>
          <w:bCs/>
          <w:sz w:val="28"/>
          <w:szCs w:val="28"/>
        </w:rPr>
      </w:pPr>
      <w:r w:rsidRPr="00F921DB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аціональний контактний пункт</w:t>
      </w:r>
      <w:r w:rsidRPr="00F921DB">
        <w:rPr>
          <w:bCs/>
          <w:sz w:val="28"/>
          <w:szCs w:val="28"/>
        </w:rPr>
        <w:t xml:space="preserve"> </w:t>
      </w:r>
      <w:r w:rsidRPr="00F921DB">
        <w:rPr>
          <w:sz w:val="28"/>
          <w:szCs w:val="28"/>
        </w:rPr>
        <w:t>Рамкової програми Європейського Союзу з досліджень та інновацій «Горизонт Європа» та Програми з досліджень та навчання Європейського співтовариства з атомної енергії (2021-2025), комплементарної до програми «Горизонт Європа»</w:t>
      </w:r>
      <w:r>
        <w:rPr>
          <w:sz w:val="28"/>
          <w:szCs w:val="28"/>
        </w:rPr>
        <w:t xml:space="preserve"> за напрямом «Культура, креативність та інклюзив</w:t>
      </w:r>
      <w:r w:rsidR="002278F9">
        <w:rPr>
          <w:sz w:val="28"/>
          <w:szCs w:val="28"/>
        </w:rPr>
        <w:t>н</w:t>
      </w:r>
      <w:r>
        <w:rPr>
          <w:sz w:val="28"/>
          <w:szCs w:val="28"/>
        </w:rPr>
        <w:t>е суспільство» (далі – НКП) Чернівецького національного університету імені Юрія Федьковича (далі – Університет) створений відповідно</w:t>
      </w:r>
      <w:r w:rsidR="00124DD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Pr="00F921DB">
        <w:rPr>
          <w:sz w:val="28"/>
          <w:szCs w:val="28"/>
        </w:rPr>
        <w:t>наказу Міністерства освіти і науки України від 13.06.2024 № 838 «Про затвердження переліку національних контактних пункті</w:t>
      </w:r>
      <w:r w:rsidR="00124DD8">
        <w:rPr>
          <w:sz w:val="28"/>
          <w:szCs w:val="28"/>
        </w:rPr>
        <w:t>в».</w:t>
      </w:r>
    </w:p>
    <w:p w14:paraId="0716C881" w14:textId="77777777" w:rsidR="003C551E" w:rsidRDefault="003C551E" w:rsidP="003C551E">
      <w:pPr>
        <w:pStyle w:val="1"/>
        <w:ind w:left="1080"/>
        <w:jc w:val="both"/>
        <w:rPr>
          <w:bCs/>
          <w:sz w:val="28"/>
          <w:szCs w:val="28"/>
        </w:rPr>
      </w:pPr>
    </w:p>
    <w:p w14:paraId="1016BF54" w14:textId="77777777" w:rsidR="00124DD8" w:rsidRPr="003C551E" w:rsidRDefault="00124DD8" w:rsidP="00CB22FA">
      <w:pPr>
        <w:pStyle w:val="1"/>
        <w:numPr>
          <w:ilvl w:val="1"/>
          <w:numId w:val="1"/>
        </w:numPr>
        <w:jc w:val="both"/>
        <w:rPr>
          <w:bCs/>
          <w:sz w:val="28"/>
          <w:szCs w:val="28"/>
        </w:rPr>
      </w:pPr>
      <w:r w:rsidRPr="005F3429">
        <w:rPr>
          <w:sz w:val="28"/>
          <w:szCs w:val="28"/>
        </w:rPr>
        <w:t xml:space="preserve">У своїй діяльності НКП керується загальними принципами заснування національних контактних пунктів, які розроблені Європейською Комісією, чинним Законодавством України, </w:t>
      </w:r>
      <w:r w:rsidRPr="005F3429">
        <w:rPr>
          <w:rStyle w:val="rvts23"/>
          <w:bCs/>
          <w:sz w:val="28"/>
          <w:szCs w:val="28"/>
          <w:shd w:val="clear" w:color="auto" w:fill="FFFFFF"/>
        </w:rPr>
        <w:t>Положенням про національні контактні пункти та Координаційний центр Рамкової програми Європейського Союзу з досліджень та інновацій «Горизонт Європа» та Програми з досліджень та навчання Європейського співтовариства з атомної енергії (2021-2025), комплементарної до програми «Горизонт Європа» (</w:t>
      </w:r>
      <w:r w:rsidRPr="005F3429">
        <w:rPr>
          <w:rStyle w:val="rvts9"/>
          <w:bCs/>
          <w:sz w:val="28"/>
          <w:szCs w:val="28"/>
          <w:shd w:val="clear" w:color="auto" w:fill="FFFFFF"/>
        </w:rPr>
        <w:t>затвердженим постановою Кабінету Міністрів України від 27 лютого 2024 р. № 214</w:t>
      </w:r>
      <w:r w:rsidRPr="005F3429">
        <w:rPr>
          <w:rStyle w:val="rvts23"/>
          <w:bCs/>
          <w:sz w:val="28"/>
          <w:szCs w:val="28"/>
          <w:shd w:val="clear" w:color="auto" w:fill="FFFFFF"/>
        </w:rPr>
        <w:t xml:space="preserve">), Статутом Університету, Договором </w:t>
      </w:r>
      <w:r w:rsidR="005F3429" w:rsidRPr="005F3429">
        <w:rPr>
          <w:rStyle w:val="rvts23"/>
          <w:bCs/>
          <w:sz w:val="28"/>
          <w:szCs w:val="28"/>
          <w:shd w:val="clear" w:color="auto" w:fill="FFFFFF"/>
        </w:rPr>
        <w:t xml:space="preserve">№ </w:t>
      </w:r>
      <w:r w:rsidRPr="005F3429">
        <w:rPr>
          <w:rStyle w:val="rvts23"/>
          <w:bCs/>
          <w:sz w:val="28"/>
          <w:szCs w:val="28"/>
          <w:shd w:val="clear" w:color="auto" w:fill="FFFFFF"/>
        </w:rPr>
        <w:t>НКП</w:t>
      </w:r>
      <w:r w:rsidR="005F3429" w:rsidRPr="005F3429">
        <w:rPr>
          <w:rStyle w:val="rvts23"/>
          <w:bCs/>
          <w:sz w:val="28"/>
          <w:szCs w:val="28"/>
          <w:shd w:val="clear" w:color="auto" w:fill="FFFFFF"/>
        </w:rPr>
        <w:t xml:space="preserve">/104-2024 від 29.08.2024 р. </w:t>
      </w:r>
      <w:r w:rsidR="005F3429" w:rsidRPr="005F3429">
        <w:rPr>
          <w:bCs/>
          <w:sz w:val="28"/>
          <w:szCs w:val="28"/>
        </w:rPr>
        <w:t xml:space="preserve">на виконання функцій національного контактного пункту </w:t>
      </w:r>
      <w:r w:rsidR="005F3429" w:rsidRPr="005F3429">
        <w:rPr>
          <w:sz w:val="28"/>
          <w:szCs w:val="28"/>
        </w:rPr>
        <w:t>Рамкової програми Європейського Союзу з досліджень та інновацій «Горизонт Європа» та Програми з досліджень та навчання Європейського співтовариства з атомної енергії (2021-2025), комплементарної до програми «Горизонт Європа»</w:t>
      </w:r>
      <w:r w:rsidR="00297A1C">
        <w:rPr>
          <w:sz w:val="28"/>
          <w:szCs w:val="28"/>
        </w:rPr>
        <w:t>, наказами та розпорядженнями Ректора Університету та П</w:t>
      </w:r>
      <w:r w:rsidR="005F3429">
        <w:rPr>
          <w:sz w:val="28"/>
          <w:szCs w:val="28"/>
        </w:rPr>
        <w:t>роректора з наукової роботи, а також іншими нормативно-правовими актами Університету та цим Положенням.</w:t>
      </w:r>
    </w:p>
    <w:p w14:paraId="53B6B169" w14:textId="77777777" w:rsidR="003C551E" w:rsidRPr="005F3429" w:rsidRDefault="003C551E" w:rsidP="003C551E">
      <w:pPr>
        <w:pStyle w:val="1"/>
        <w:jc w:val="both"/>
        <w:rPr>
          <w:bCs/>
          <w:sz w:val="28"/>
          <w:szCs w:val="28"/>
        </w:rPr>
      </w:pPr>
    </w:p>
    <w:p w14:paraId="22C0F651" w14:textId="77777777" w:rsidR="005F3429" w:rsidRPr="003C551E" w:rsidRDefault="005F3429" w:rsidP="00CB22FA">
      <w:pPr>
        <w:pStyle w:val="1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НКП дотримується принципів прозорості та рівноправного до конкурсів рамкової програми ЄС «Горизонт Європа» за тематичним напрямом «Культура, креативність та інклюзивне суспільство».</w:t>
      </w:r>
    </w:p>
    <w:p w14:paraId="5FB64DDA" w14:textId="77777777" w:rsidR="003C551E" w:rsidRPr="005F3429" w:rsidRDefault="003C551E" w:rsidP="003C551E">
      <w:pPr>
        <w:pStyle w:val="1"/>
        <w:jc w:val="both"/>
        <w:rPr>
          <w:bCs/>
          <w:sz w:val="28"/>
          <w:szCs w:val="28"/>
        </w:rPr>
      </w:pPr>
    </w:p>
    <w:p w14:paraId="6FD58886" w14:textId="77777777" w:rsidR="005F3429" w:rsidRPr="00CB22FA" w:rsidRDefault="005F3429" w:rsidP="00CB22FA">
      <w:pPr>
        <w:pStyle w:val="1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НКП здійснює свою діяльність у взаємодії з </w:t>
      </w:r>
      <w:r w:rsidR="00CB22FA">
        <w:rPr>
          <w:sz w:val="28"/>
          <w:szCs w:val="28"/>
        </w:rPr>
        <w:t>мережею</w:t>
      </w:r>
      <w:r>
        <w:rPr>
          <w:sz w:val="28"/>
          <w:szCs w:val="28"/>
        </w:rPr>
        <w:t xml:space="preserve"> національних контактних </w:t>
      </w:r>
      <w:r w:rsidR="00CB22FA">
        <w:rPr>
          <w:sz w:val="28"/>
          <w:szCs w:val="28"/>
        </w:rPr>
        <w:t>пунктів</w:t>
      </w:r>
      <w:r>
        <w:rPr>
          <w:sz w:val="28"/>
          <w:szCs w:val="28"/>
        </w:rPr>
        <w:t xml:space="preserve"> України</w:t>
      </w:r>
      <w:r w:rsidR="00CB22FA">
        <w:rPr>
          <w:sz w:val="28"/>
          <w:szCs w:val="28"/>
        </w:rPr>
        <w:t xml:space="preserve"> та Європейського союзу.</w:t>
      </w:r>
    </w:p>
    <w:p w14:paraId="6DE35ED5" w14:textId="77777777" w:rsidR="00CB22FA" w:rsidRDefault="00CB22FA" w:rsidP="00CB22FA">
      <w:pPr>
        <w:pStyle w:val="1"/>
        <w:ind w:left="1080" w:hanging="720"/>
        <w:jc w:val="both"/>
        <w:rPr>
          <w:sz w:val="28"/>
          <w:szCs w:val="28"/>
        </w:rPr>
      </w:pPr>
    </w:p>
    <w:p w14:paraId="46BA0FC8" w14:textId="77777777" w:rsidR="00CB22FA" w:rsidRDefault="00CB22FA" w:rsidP="00CB22FA">
      <w:pPr>
        <w:pStyle w:val="1"/>
        <w:numPr>
          <w:ilvl w:val="0"/>
          <w:numId w:val="1"/>
        </w:numPr>
        <w:ind w:left="1080" w:hanging="720"/>
        <w:jc w:val="both"/>
        <w:rPr>
          <w:b/>
          <w:bCs/>
          <w:sz w:val="28"/>
          <w:szCs w:val="28"/>
        </w:rPr>
      </w:pPr>
      <w:r w:rsidRPr="00CB22FA">
        <w:rPr>
          <w:b/>
          <w:bCs/>
          <w:sz w:val="28"/>
          <w:szCs w:val="28"/>
        </w:rPr>
        <w:t>Завдання та функції НКП</w:t>
      </w:r>
    </w:p>
    <w:p w14:paraId="6AFC55FA" w14:textId="77777777" w:rsidR="00CB22FA" w:rsidRPr="00CB22FA" w:rsidRDefault="00CB22FA" w:rsidP="00CB22FA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>Основними завданнями НКП є:</w:t>
      </w:r>
      <w:bookmarkStart w:id="1" w:name="n26"/>
      <w:bookmarkEnd w:id="1"/>
    </w:p>
    <w:p w14:paraId="6D7B4E5B" w14:textId="77777777" w:rsidR="00CB22FA" w:rsidRPr="00CB22FA" w:rsidRDefault="00CB22FA" w:rsidP="00CB22FA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>підтримка інтеграції України до Європейського дослідницького простору і активізація взаємовигідного науково-технічного та інноваційного співробітництва з Європейським Союзом;</w:t>
      </w:r>
      <w:bookmarkStart w:id="2" w:name="n27"/>
      <w:bookmarkEnd w:id="2"/>
    </w:p>
    <w:p w14:paraId="2E79E0B0" w14:textId="77777777" w:rsidR="00CB22FA" w:rsidRPr="00CB22FA" w:rsidRDefault="00CB22FA" w:rsidP="00CB22FA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інформування суб’єктів наукової, науково-технічної та інноваційної діяльності щодо програм Європейського Союзу у сфері наукової, науково-технічної та інноваційної діяльності, а також щодо інших </w:t>
      </w:r>
      <w:r w:rsidRPr="00CB22FA">
        <w:rPr>
          <w:sz w:val="28"/>
          <w:szCs w:val="28"/>
        </w:rPr>
        <w:lastRenderedPageBreak/>
        <w:t xml:space="preserve">програм, у тому числі поточних та наступних конкурсів, умов участі, а також умов подання </w:t>
      </w:r>
      <w:proofErr w:type="spellStart"/>
      <w:r w:rsidR="002278F9">
        <w:rPr>
          <w:sz w:val="28"/>
          <w:szCs w:val="28"/>
        </w:rPr>
        <w:t>проє</w:t>
      </w:r>
      <w:r w:rsidRPr="00CB22FA">
        <w:rPr>
          <w:sz w:val="28"/>
          <w:szCs w:val="28"/>
        </w:rPr>
        <w:t>ктних</w:t>
      </w:r>
      <w:proofErr w:type="spellEnd"/>
      <w:r w:rsidRPr="00CB22FA">
        <w:rPr>
          <w:sz w:val="28"/>
          <w:szCs w:val="28"/>
        </w:rPr>
        <w:t xml:space="preserve"> пропозицій;</w:t>
      </w:r>
      <w:bookmarkStart w:id="3" w:name="n28"/>
      <w:bookmarkEnd w:id="3"/>
    </w:p>
    <w:p w14:paraId="14AD7B82" w14:textId="77777777" w:rsidR="00CB22FA" w:rsidRPr="00CB22FA" w:rsidRDefault="00CB22FA" w:rsidP="00CB22FA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підвищення рівня обізнаності громадськості, малих та середніх підприємств про можливості програм </w:t>
      </w:r>
      <w:r>
        <w:rPr>
          <w:sz w:val="28"/>
          <w:szCs w:val="28"/>
        </w:rPr>
        <w:t>«</w:t>
      </w:r>
      <w:r w:rsidRPr="00CB22FA">
        <w:rPr>
          <w:sz w:val="28"/>
          <w:szCs w:val="28"/>
        </w:rPr>
        <w:t>Горизонт Європа</w:t>
      </w:r>
      <w:r>
        <w:rPr>
          <w:sz w:val="28"/>
          <w:szCs w:val="28"/>
        </w:rPr>
        <w:t>»</w:t>
      </w:r>
      <w:r w:rsidRPr="00CB22FA">
        <w:rPr>
          <w:sz w:val="28"/>
          <w:szCs w:val="28"/>
        </w:rPr>
        <w:t xml:space="preserve"> та </w:t>
      </w:r>
      <w:r>
        <w:rPr>
          <w:sz w:val="28"/>
          <w:szCs w:val="28"/>
        </w:rPr>
        <w:t>«</w:t>
      </w:r>
      <w:r w:rsidRPr="00CB22FA">
        <w:rPr>
          <w:sz w:val="28"/>
          <w:szCs w:val="28"/>
        </w:rPr>
        <w:t>Євратом</w:t>
      </w:r>
      <w:r>
        <w:rPr>
          <w:sz w:val="28"/>
          <w:szCs w:val="28"/>
        </w:rPr>
        <w:t>»</w:t>
      </w:r>
      <w:r w:rsidRPr="00CB22FA">
        <w:rPr>
          <w:sz w:val="28"/>
          <w:szCs w:val="28"/>
        </w:rPr>
        <w:t xml:space="preserve">, популяризація науки та, зокрема, результатів участі установ та організацій у програмах </w:t>
      </w:r>
      <w:r>
        <w:rPr>
          <w:sz w:val="28"/>
          <w:szCs w:val="28"/>
        </w:rPr>
        <w:t>«</w:t>
      </w:r>
      <w:r w:rsidRPr="00CB22FA">
        <w:rPr>
          <w:sz w:val="28"/>
          <w:szCs w:val="28"/>
        </w:rPr>
        <w:t>Горизонт Європа</w:t>
      </w:r>
      <w:r>
        <w:rPr>
          <w:sz w:val="28"/>
          <w:szCs w:val="28"/>
        </w:rPr>
        <w:t>»</w:t>
      </w:r>
      <w:r w:rsidRPr="00CB22FA">
        <w:rPr>
          <w:sz w:val="28"/>
          <w:szCs w:val="28"/>
        </w:rPr>
        <w:t xml:space="preserve"> та </w:t>
      </w:r>
      <w:r>
        <w:rPr>
          <w:sz w:val="28"/>
          <w:szCs w:val="28"/>
        </w:rPr>
        <w:t>«</w:t>
      </w:r>
      <w:r w:rsidRPr="00CB22FA">
        <w:rPr>
          <w:sz w:val="28"/>
          <w:szCs w:val="28"/>
        </w:rPr>
        <w:t>Євратом</w:t>
      </w:r>
      <w:r>
        <w:rPr>
          <w:sz w:val="28"/>
          <w:szCs w:val="28"/>
        </w:rPr>
        <w:t>»</w:t>
      </w:r>
      <w:r w:rsidRPr="00CB22FA">
        <w:rPr>
          <w:sz w:val="28"/>
          <w:szCs w:val="28"/>
        </w:rPr>
        <w:t>;</w:t>
      </w:r>
      <w:bookmarkStart w:id="4" w:name="n29"/>
      <w:bookmarkEnd w:id="4"/>
    </w:p>
    <w:p w14:paraId="5E67ED36" w14:textId="77777777" w:rsidR="00CB22FA" w:rsidRPr="00CB22FA" w:rsidRDefault="00CB22FA" w:rsidP="00CB22FA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надання безоплатної консультаційної допомоги щодо пошуку співвиконавців </w:t>
      </w:r>
      <w:r w:rsidR="002278F9">
        <w:rPr>
          <w:sz w:val="28"/>
          <w:szCs w:val="28"/>
        </w:rPr>
        <w:t>проє</w:t>
      </w:r>
      <w:r w:rsidRPr="00CB22FA">
        <w:rPr>
          <w:sz w:val="28"/>
          <w:szCs w:val="28"/>
        </w:rPr>
        <w:t xml:space="preserve">ктів, організації належного управління, правових та фінансових питань, митних процедур та інших питань під час реалізації </w:t>
      </w:r>
      <w:r w:rsidR="002278F9">
        <w:rPr>
          <w:sz w:val="28"/>
          <w:szCs w:val="28"/>
        </w:rPr>
        <w:t>проє</w:t>
      </w:r>
      <w:r w:rsidRPr="00CB22FA">
        <w:rPr>
          <w:sz w:val="28"/>
          <w:szCs w:val="28"/>
        </w:rPr>
        <w:t xml:space="preserve">ктів у рамках програм </w:t>
      </w:r>
      <w:r>
        <w:rPr>
          <w:sz w:val="28"/>
          <w:szCs w:val="28"/>
        </w:rPr>
        <w:t>«</w:t>
      </w:r>
      <w:r w:rsidRPr="00CB22FA">
        <w:rPr>
          <w:sz w:val="28"/>
          <w:szCs w:val="28"/>
        </w:rPr>
        <w:t>Горизонт Європа</w:t>
      </w:r>
      <w:r>
        <w:rPr>
          <w:sz w:val="28"/>
          <w:szCs w:val="28"/>
        </w:rPr>
        <w:t>»</w:t>
      </w:r>
      <w:r w:rsidRPr="00CB22FA">
        <w:rPr>
          <w:sz w:val="28"/>
          <w:szCs w:val="28"/>
        </w:rPr>
        <w:t xml:space="preserve"> та </w:t>
      </w:r>
      <w:r>
        <w:rPr>
          <w:sz w:val="28"/>
          <w:szCs w:val="28"/>
        </w:rPr>
        <w:t>«</w:t>
      </w:r>
      <w:r w:rsidRPr="00CB22FA">
        <w:rPr>
          <w:sz w:val="28"/>
          <w:szCs w:val="28"/>
        </w:rPr>
        <w:t>Євратом</w:t>
      </w:r>
      <w:r>
        <w:rPr>
          <w:sz w:val="28"/>
          <w:szCs w:val="28"/>
        </w:rPr>
        <w:t>»</w:t>
      </w:r>
      <w:r w:rsidRPr="00CB22FA">
        <w:rPr>
          <w:sz w:val="28"/>
          <w:szCs w:val="28"/>
        </w:rPr>
        <w:t>, що виконуються за участю суб’єктів наукової, науково-технічної та інноваційної діяльності, у тому числі через Національний портал міжнародного науково-технічного співробітництва;</w:t>
      </w:r>
      <w:bookmarkStart w:id="5" w:name="n30"/>
      <w:bookmarkEnd w:id="5"/>
    </w:p>
    <w:p w14:paraId="5404194B" w14:textId="77777777" w:rsidR="00CB22FA" w:rsidRDefault="00CB22FA" w:rsidP="00CB22FA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організація та проведення інформаційних днів, навчальних семінарів для цільових груп (суб’єктів наукової, науково-технічної та інноваційної діяльності, малих та середніх підприємств, вчених-жінок тощо) за актуальними тематичними напрямами програми </w:t>
      </w:r>
      <w:r>
        <w:rPr>
          <w:sz w:val="28"/>
          <w:szCs w:val="28"/>
        </w:rPr>
        <w:t>«</w:t>
      </w:r>
      <w:r w:rsidRPr="00CB22FA">
        <w:rPr>
          <w:sz w:val="28"/>
          <w:szCs w:val="28"/>
        </w:rPr>
        <w:t>Горизонт Європа</w:t>
      </w:r>
      <w:r>
        <w:rPr>
          <w:sz w:val="28"/>
          <w:szCs w:val="28"/>
        </w:rPr>
        <w:t>»</w:t>
      </w:r>
      <w:r w:rsidRPr="00CB22FA">
        <w:rPr>
          <w:sz w:val="28"/>
          <w:szCs w:val="28"/>
        </w:rPr>
        <w:t xml:space="preserve"> та комплементарних до неї програм.</w:t>
      </w:r>
    </w:p>
    <w:p w14:paraId="3C4B2292" w14:textId="77777777" w:rsidR="003C551E" w:rsidRDefault="003C551E" w:rsidP="003C551E">
      <w:pPr>
        <w:pStyle w:val="rvps2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297A0A17" w14:textId="77777777" w:rsidR="00CB22FA" w:rsidRPr="00CB22FA" w:rsidRDefault="00CB22FA" w:rsidP="00CB22FA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Функціями </w:t>
      </w:r>
      <w:r w:rsidR="003C551E">
        <w:rPr>
          <w:sz w:val="28"/>
          <w:szCs w:val="28"/>
        </w:rPr>
        <w:t>НКП</w:t>
      </w:r>
      <w:r w:rsidRPr="00CB22FA">
        <w:rPr>
          <w:sz w:val="28"/>
          <w:szCs w:val="28"/>
        </w:rPr>
        <w:t xml:space="preserve"> відповідно до покладених на </w:t>
      </w:r>
      <w:r w:rsidR="003C551E">
        <w:rPr>
          <w:sz w:val="28"/>
          <w:szCs w:val="28"/>
        </w:rPr>
        <w:t>нього</w:t>
      </w:r>
      <w:r w:rsidRPr="00CB22FA">
        <w:rPr>
          <w:sz w:val="28"/>
          <w:szCs w:val="28"/>
        </w:rPr>
        <w:t xml:space="preserve"> завдань є:</w:t>
      </w:r>
      <w:bookmarkStart w:id="6" w:name="n32"/>
      <w:bookmarkEnd w:id="6"/>
    </w:p>
    <w:p w14:paraId="49E1E008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поширення інформаційно-аналітичних матеріалів щодо програми </w:t>
      </w:r>
      <w:r>
        <w:rPr>
          <w:sz w:val="28"/>
          <w:szCs w:val="28"/>
        </w:rPr>
        <w:t>«</w:t>
      </w:r>
      <w:r w:rsidRPr="00CB22FA">
        <w:rPr>
          <w:sz w:val="28"/>
          <w:szCs w:val="28"/>
        </w:rPr>
        <w:t>Горизонт Європа</w:t>
      </w:r>
      <w:r>
        <w:rPr>
          <w:sz w:val="28"/>
          <w:szCs w:val="28"/>
        </w:rPr>
        <w:t>»</w:t>
      </w:r>
      <w:r w:rsidRPr="00CB22FA">
        <w:rPr>
          <w:sz w:val="28"/>
          <w:szCs w:val="28"/>
        </w:rPr>
        <w:t xml:space="preserve"> та комплементарних до неї програм, включаючи інформацію про умови участі, зокрема подання </w:t>
      </w:r>
      <w:proofErr w:type="spellStart"/>
      <w:r w:rsidR="002278F9">
        <w:rPr>
          <w:sz w:val="28"/>
          <w:szCs w:val="28"/>
        </w:rPr>
        <w:t>проє</w:t>
      </w:r>
      <w:r w:rsidRPr="00CB22FA">
        <w:rPr>
          <w:sz w:val="28"/>
          <w:szCs w:val="28"/>
        </w:rPr>
        <w:t>ктних</w:t>
      </w:r>
      <w:proofErr w:type="spellEnd"/>
      <w:r w:rsidRPr="00CB22FA">
        <w:rPr>
          <w:sz w:val="28"/>
          <w:szCs w:val="28"/>
        </w:rPr>
        <w:t xml:space="preserve"> пропозицій, формування бюджету </w:t>
      </w:r>
      <w:r w:rsidR="002278F9">
        <w:rPr>
          <w:sz w:val="28"/>
          <w:szCs w:val="28"/>
        </w:rPr>
        <w:t>проє</w:t>
      </w:r>
      <w:r w:rsidRPr="00CB22FA">
        <w:rPr>
          <w:sz w:val="28"/>
          <w:szCs w:val="28"/>
        </w:rPr>
        <w:t>кту та звітування;</w:t>
      </w:r>
      <w:bookmarkStart w:id="7" w:name="n33"/>
      <w:bookmarkEnd w:id="7"/>
    </w:p>
    <w:p w14:paraId="795C7E46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організація інформаційної та просвітницької діяльності, зокрема за допомогою Європейської Комісії, за визначеним напрямом діяльності </w:t>
      </w:r>
      <w:r w:rsidR="003C551E">
        <w:rPr>
          <w:sz w:val="28"/>
          <w:szCs w:val="28"/>
        </w:rPr>
        <w:t>НКП</w:t>
      </w:r>
      <w:r w:rsidRPr="00CB22FA">
        <w:rPr>
          <w:sz w:val="28"/>
          <w:szCs w:val="28"/>
        </w:rPr>
        <w:t xml:space="preserve"> (інформаційні дні, навчальні семінари, конференції, ярмарки), здійснення заходів для цільових груп (суб’єктів наукової, науково-технічної та інноваційної діяльності наукових установ, закладів вищої освіти, малих та середніх підприємств, суб’єктів підприємницької діяльності, вчених відповідного напряму, вчених-жінок тощо) або тематичних заходів для цільових груп щодо правових аспектів, умов участі, фінансування тощо;</w:t>
      </w:r>
      <w:bookmarkStart w:id="8" w:name="n34"/>
      <w:bookmarkEnd w:id="8"/>
    </w:p>
    <w:p w14:paraId="6C654ECB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взаємодія з іншими </w:t>
      </w:r>
      <w:r w:rsidR="003C551E">
        <w:rPr>
          <w:sz w:val="28"/>
          <w:szCs w:val="28"/>
        </w:rPr>
        <w:t>НКП</w:t>
      </w:r>
      <w:r w:rsidRPr="00CB22FA">
        <w:rPr>
          <w:sz w:val="28"/>
          <w:szCs w:val="28"/>
        </w:rPr>
        <w:t xml:space="preserve">, Координаційним центром, а також </w:t>
      </w:r>
      <w:r w:rsidR="003C551E">
        <w:rPr>
          <w:sz w:val="28"/>
          <w:szCs w:val="28"/>
        </w:rPr>
        <w:t>НКП</w:t>
      </w:r>
      <w:r w:rsidRPr="00CB22FA">
        <w:rPr>
          <w:sz w:val="28"/>
          <w:szCs w:val="28"/>
        </w:rPr>
        <w:t xml:space="preserve"> відповідного напряму іноземних держав;</w:t>
      </w:r>
      <w:bookmarkStart w:id="9" w:name="n35"/>
      <w:bookmarkEnd w:id="9"/>
    </w:p>
    <w:p w14:paraId="058CBC42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участь у заходах та </w:t>
      </w:r>
      <w:proofErr w:type="spellStart"/>
      <w:r w:rsidR="002278F9">
        <w:rPr>
          <w:sz w:val="28"/>
          <w:szCs w:val="28"/>
        </w:rPr>
        <w:t>проє</w:t>
      </w:r>
      <w:r w:rsidRPr="00CB22FA">
        <w:rPr>
          <w:sz w:val="28"/>
          <w:szCs w:val="28"/>
        </w:rPr>
        <w:t>ктах</w:t>
      </w:r>
      <w:proofErr w:type="spellEnd"/>
      <w:r w:rsidRPr="00CB22FA">
        <w:rPr>
          <w:sz w:val="28"/>
          <w:szCs w:val="28"/>
        </w:rPr>
        <w:t xml:space="preserve"> Європейської Комісії за напрямом діяльності </w:t>
      </w:r>
      <w:r w:rsidR="003C551E">
        <w:rPr>
          <w:sz w:val="28"/>
          <w:szCs w:val="28"/>
        </w:rPr>
        <w:t>НКП</w:t>
      </w:r>
      <w:r w:rsidRPr="00CB22FA">
        <w:rPr>
          <w:sz w:val="28"/>
          <w:szCs w:val="28"/>
        </w:rPr>
        <w:t xml:space="preserve"> (навчальні семінари, у тому числі міжнародні, конференції, виставки);</w:t>
      </w:r>
      <w:bookmarkStart w:id="10" w:name="n36"/>
      <w:bookmarkEnd w:id="10"/>
    </w:p>
    <w:p w14:paraId="031EE2DB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здійснення моніторингу участі суб’єктів наукової, науково-технічної та інноваційної діяльності у програмах </w:t>
      </w:r>
      <w:r w:rsidR="003C551E">
        <w:rPr>
          <w:sz w:val="28"/>
          <w:szCs w:val="28"/>
        </w:rPr>
        <w:t>«</w:t>
      </w:r>
      <w:r w:rsidRPr="00CB22FA">
        <w:rPr>
          <w:sz w:val="28"/>
          <w:szCs w:val="28"/>
        </w:rPr>
        <w:t>Горизонт Європа</w:t>
      </w:r>
      <w:r w:rsidR="003C551E">
        <w:rPr>
          <w:sz w:val="28"/>
          <w:szCs w:val="28"/>
        </w:rPr>
        <w:t>»</w:t>
      </w:r>
      <w:r w:rsidRPr="00CB22FA">
        <w:rPr>
          <w:sz w:val="28"/>
          <w:szCs w:val="28"/>
        </w:rPr>
        <w:t xml:space="preserve"> або </w:t>
      </w:r>
      <w:r w:rsidR="003C551E">
        <w:rPr>
          <w:sz w:val="28"/>
          <w:szCs w:val="28"/>
        </w:rPr>
        <w:t>«</w:t>
      </w:r>
      <w:r w:rsidRPr="00CB22FA">
        <w:rPr>
          <w:sz w:val="28"/>
          <w:szCs w:val="28"/>
        </w:rPr>
        <w:t>Євратом</w:t>
      </w:r>
      <w:r w:rsidR="003C551E">
        <w:rPr>
          <w:sz w:val="28"/>
          <w:szCs w:val="28"/>
        </w:rPr>
        <w:t>»</w:t>
      </w:r>
      <w:r w:rsidRPr="00CB22FA">
        <w:rPr>
          <w:sz w:val="28"/>
          <w:szCs w:val="28"/>
        </w:rPr>
        <w:t xml:space="preserve"> за напрямом своєї діяльності;</w:t>
      </w:r>
      <w:bookmarkStart w:id="11" w:name="n37"/>
      <w:bookmarkEnd w:id="11"/>
    </w:p>
    <w:p w14:paraId="52F1ABD9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забезпечення інформаційної підтримки для висвітлення діяльності </w:t>
      </w:r>
      <w:r w:rsidR="003C551E">
        <w:rPr>
          <w:sz w:val="28"/>
          <w:szCs w:val="28"/>
        </w:rPr>
        <w:t>НКП</w:t>
      </w:r>
      <w:r w:rsidRPr="00CB22FA">
        <w:rPr>
          <w:sz w:val="28"/>
          <w:szCs w:val="28"/>
        </w:rPr>
        <w:t xml:space="preserve"> в Інтернеті;</w:t>
      </w:r>
      <w:bookmarkStart w:id="12" w:name="n38"/>
      <w:bookmarkEnd w:id="12"/>
    </w:p>
    <w:p w14:paraId="1C5A77D5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lastRenderedPageBreak/>
        <w:t>підготовка аналітичних матеріалів для подання органам державної влади пропозицій з питань участі у програмах Європейського Союзу у сфері наукової, науково-технічної та інноваційної діяльності;</w:t>
      </w:r>
      <w:bookmarkStart w:id="13" w:name="n39"/>
      <w:bookmarkEnd w:id="13"/>
    </w:p>
    <w:p w14:paraId="55B3E23F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забезпечення обміну інформацією з іншими </w:t>
      </w:r>
      <w:r w:rsidR="003C551E">
        <w:rPr>
          <w:sz w:val="28"/>
          <w:szCs w:val="28"/>
        </w:rPr>
        <w:t>НКП</w:t>
      </w:r>
      <w:r w:rsidRPr="00CB22FA">
        <w:rPr>
          <w:sz w:val="28"/>
          <w:szCs w:val="28"/>
        </w:rPr>
        <w:t xml:space="preserve"> та Координаційним центром;</w:t>
      </w:r>
      <w:bookmarkStart w:id="14" w:name="n40"/>
      <w:bookmarkEnd w:id="14"/>
    </w:p>
    <w:p w14:paraId="70FB69BE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сприяння популяризації інноваційної продукції та результатів наукової, науково-технічної діяльності для пошуку співвиконавців для підготовки спільних </w:t>
      </w:r>
      <w:r w:rsidR="002278F9">
        <w:rPr>
          <w:sz w:val="28"/>
          <w:szCs w:val="28"/>
        </w:rPr>
        <w:t>проє</w:t>
      </w:r>
      <w:r w:rsidRPr="00CB22FA">
        <w:rPr>
          <w:sz w:val="28"/>
          <w:szCs w:val="28"/>
        </w:rPr>
        <w:t>ктів;</w:t>
      </w:r>
      <w:bookmarkStart w:id="15" w:name="n41"/>
      <w:bookmarkEnd w:id="15"/>
    </w:p>
    <w:p w14:paraId="78149C93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 xml:space="preserve">сприяння залученню суб’єктів наукової, науково-технічної та інноваційної діяльності до </w:t>
      </w:r>
      <w:r w:rsidR="002278F9">
        <w:rPr>
          <w:sz w:val="28"/>
          <w:szCs w:val="28"/>
        </w:rPr>
        <w:t>чинних</w:t>
      </w:r>
      <w:r w:rsidRPr="00CB22FA">
        <w:rPr>
          <w:sz w:val="28"/>
          <w:szCs w:val="28"/>
        </w:rPr>
        <w:t xml:space="preserve"> міжнародних </w:t>
      </w:r>
      <w:r w:rsidR="002278F9">
        <w:rPr>
          <w:sz w:val="28"/>
          <w:szCs w:val="28"/>
        </w:rPr>
        <w:t>проє</w:t>
      </w:r>
      <w:r w:rsidRPr="00CB22FA">
        <w:rPr>
          <w:sz w:val="28"/>
          <w:szCs w:val="28"/>
        </w:rPr>
        <w:t>ктів;</w:t>
      </w:r>
      <w:bookmarkStart w:id="16" w:name="n42"/>
      <w:bookmarkEnd w:id="16"/>
    </w:p>
    <w:p w14:paraId="49C7ABA9" w14:textId="77777777" w:rsidR="00CB22FA" w:rsidRPr="00CB22FA" w:rsidRDefault="00CB22FA" w:rsidP="00CB22FA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22FA">
        <w:rPr>
          <w:sz w:val="28"/>
          <w:szCs w:val="28"/>
        </w:rPr>
        <w:t>підготовка пропозицій щодо вдосконалення шляхів взаємодії з Європейським Союзом у сфері наукових досліджень, технологічного та інноваційного розвитку.</w:t>
      </w:r>
    </w:p>
    <w:p w14:paraId="0C1160C4" w14:textId="77777777" w:rsidR="00CB22FA" w:rsidRDefault="00CB22FA" w:rsidP="00CB22FA">
      <w:pPr>
        <w:pStyle w:val="1"/>
        <w:jc w:val="both"/>
        <w:rPr>
          <w:b/>
          <w:bCs/>
          <w:sz w:val="28"/>
          <w:szCs w:val="28"/>
        </w:rPr>
      </w:pPr>
    </w:p>
    <w:p w14:paraId="11BA0809" w14:textId="77777777" w:rsidR="003C551E" w:rsidRDefault="003C551E" w:rsidP="003C551E">
      <w:pPr>
        <w:pStyle w:val="1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Організаційні засади функціонування НКП</w:t>
      </w:r>
    </w:p>
    <w:p w14:paraId="28D30A07" w14:textId="77777777" w:rsidR="003C551E" w:rsidRDefault="003C551E" w:rsidP="003C551E">
      <w:pPr>
        <w:pStyle w:val="1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НКП є підрозділом Науково-дослідної частини Університету та підпор</w:t>
      </w:r>
      <w:r w:rsidR="00297A1C">
        <w:rPr>
          <w:bCs/>
          <w:sz w:val="28"/>
          <w:szCs w:val="28"/>
        </w:rPr>
        <w:t>ядковується П</w:t>
      </w:r>
      <w:r>
        <w:rPr>
          <w:bCs/>
          <w:sz w:val="28"/>
          <w:szCs w:val="28"/>
        </w:rPr>
        <w:t>роректору з наукової роботи.</w:t>
      </w:r>
    </w:p>
    <w:p w14:paraId="43347055" w14:textId="77777777" w:rsidR="003C551E" w:rsidRDefault="003C551E" w:rsidP="003C551E">
      <w:pPr>
        <w:pStyle w:val="1"/>
        <w:ind w:left="1080"/>
        <w:jc w:val="both"/>
        <w:rPr>
          <w:bCs/>
          <w:sz w:val="28"/>
          <w:szCs w:val="28"/>
        </w:rPr>
      </w:pPr>
    </w:p>
    <w:p w14:paraId="4DC632C9" w14:textId="77777777" w:rsidR="004E2D61" w:rsidRPr="00B5155D" w:rsidRDefault="003C551E" w:rsidP="004E2D61">
      <w:pPr>
        <w:pStyle w:val="1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Керівництво та організацію діяльності НКП здійснює керівник НКП, затверджений Наказом Міністерства освіти і науки України</w:t>
      </w:r>
      <w:r w:rsidR="004E2D61">
        <w:rPr>
          <w:bCs/>
          <w:sz w:val="28"/>
          <w:szCs w:val="28"/>
        </w:rPr>
        <w:t xml:space="preserve"> </w:t>
      </w:r>
      <w:r w:rsidR="002278F9">
        <w:rPr>
          <w:bCs/>
          <w:sz w:val="28"/>
          <w:szCs w:val="28"/>
        </w:rPr>
        <w:t>та</w:t>
      </w:r>
      <w:r w:rsidR="004E2D61">
        <w:rPr>
          <w:bCs/>
          <w:sz w:val="28"/>
          <w:szCs w:val="28"/>
        </w:rPr>
        <w:t xml:space="preserve"> який має</w:t>
      </w:r>
      <w:r w:rsidR="004E2D61" w:rsidRPr="00B5155D">
        <w:rPr>
          <w:rFonts w:ascii="Times New Roman" w:hAnsi="Times New Roman" w:cs="Times New Roman"/>
          <w:bCs/>
          <w:sz w:val="28"/>
          <w:szCs w:val="28"/>
        </w:rPr>
        <w:t xml:space="preserve"> права та обов’язки відповідно до Договору згаданого у пункті 1.2 цього Положення.</w:t>
      </w:r>
    </w:p>
    <w:p w14:paraId="479734EB" w14:textId="77777777" w:rsidR="004E2D61" w:rsidRPr="00B5155D" w:rsidRDefault="004E2D61" w:rsidP="004E2D61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D5E46E" w14:textId="77777777" w:rsidR="004E2D61" w:rsidRPr="00B5155D" w:rsidRDefault="00947F12" w:rsidP="004E2D61">
      <w:pPr>
        <w:pStyle w:val="1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Штатний</w:t>
      </w:r>
      <w:r w:rsidR="004E2D61" w:rsidRPr="00B515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розпис</w:t>
      </w:r>
      <w:r w:rsidR="00297A1C">
        <w:rPr>
          <w:rFonts w:ascii="Times New Roman" w:hAnsi="Times New Roman" w:cs="Times New Roman"/>
          <w:bCs/>
          <w:sz w:val="28"/>
          <w:szCs w:val="28"/>
        </w:rPr>
        <w:t xml:space="preserve"> НКП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погоджений МОН України додатком </w:t>
      </w:r>
      <w:r w:rsidR="000E0C22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Договору </w:t>
      </w:r>
      <w:r w:rsidR="000E0C22">
        <w:rPr>
          <w:rFonts w:ascii="Times New Roman" w:hAnsi="Times New Roman" w:cs="Times New Roman"/>
          <w:bCs/>
          <w:sz w:val="28"/>
          <w:szCs w:val="28"/>
        </w:rPr>
        <w:t>згаданого у пункті 1.2 цього Положення.</w:t>
      </w:r>
    </w:p>
    <w:p w14:paraId="3EA90742" w14:textId="77777777" w:rsidR="004E2D61" w:rsidRPr="00B5155D" w:rsidRDefault="004E2D61" w:rsidP="004E2D61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884AC3" w14:textId="77777777" w:rsidR="004E2D61" w:rsidRPr="00B5155D" w:rsidRDefault="004E2D61" w:rsidP="003C551E">
      <w:pPr>
        <w:pStyle w:val="1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55D">
        <w:rPr>
          <w:rFonts w:ascii="Times New Roman" w:hAnsi="Times New Roman" w:cs="Times New Roman"/>
          <w:bCs/>
          <w:sz w:val="28"/>
          <w:szCs w:val="28"/>
        </w:rPr>
        <w:t xml:space="preserve">Фінансування НКП, а також </w:t>
      </w:r>
      <w:r w:rsidR="00B5155D" w:rsidRPr="00B5155D">
        <w:rPr>
          <w:rFonts w:ascii="Times New Roman" w:hAnsi="Times New Roman" w:cs="Times New Roman"/>
          <w:sz w:val="28"/>
          <w:szCs w:val="28"/>
        </w:rPr>
        <w:t>доступ до ресурсів, обладнання та інфраструктури, необхідних для виконання функцій НКП здійснюється відповідно до Договору згаданого у пункті 1.2 цього Положення.</w:t>
      </w:r>
    </w:p>
    <w:p w14:paraId="08A9083D" w14:textId="77777777" w:rsidR="00B5155D" w:rsidRPr="00B5155D" w:rsidRDefault="00B5155D" w:rsidP="00B5155D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ADC721" w14:textId="77777777" w:rsidR="00B5155D" w:rsidRPr="00B5155D" w:rsidRDefault="00B5155D" w:rsidP="00B5155D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55D">
        <w:rPr>
          <w:rFonts w:ascii="Times New Roman" w:hAnsi="Times New Roman" w:cs="Times New Roman"/>
          <w:b/>
          <w:bCs/>
          <w:sz w:val="28"/>
          <w:szCs w:val="28"/>
        </w:rPr>
        <w:t>Результативність діяльності НКП</w:t>
      </w:r>
    </w:p>
    <w:p w14:paraId="40BD14F4" w14:textId="77777777" w:rsidR="00B5155D" w:rsidRPr="00B5155D" w:rsidRDefault="00B5155D" w:rsidP="00B5155D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>Критерії оцінки діяльності НКП визначені у Договорі, що згадується у пункті 1.2 цього Положення й враховують:</w:t>
      </w:r>
      <w:bookmarkStart w:id="17" w:name="n71"/>
      <w:bookmarkEnd w:id="17"/>
    </w:p>
    <w:p w14:paraId="30D9B7EC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 xml:space="preserve">кількість наданих консультацій для підготовки нових </w:t>
      </w:r>
      <w:proofErr w:type="spellStart"/>
      <w:r w:rsidR="002278F9">
        <w:rPr>
          <w:sz w:val="28"/>
          <w:szCs w:val="28"/>
        </w:rPr>
        <w:t>проє</w:t>
      </w:r>
      <w:r w:rsidRPr="00B5155D">
        <w:rPr>
          <w:sz w:val="28"/>
          <w:szCs w:val="28"/>
        </w:rPr>
        <w:t>ктних</w:t>
      </w:r>
      <w:proofErr w:type="spellEnd"/>
      <w:r w:rsidRPr="00B5155D">
        <w:rPr>
          <w:sz w:val="28"/>
          <w:szCs w:val="28"/>
        </w:rPr>
        <w:t xml:space="preserve"> пропозицій та реалізації діючих </w:t>
      </w:r>
      <w:r w:rsidR="002278F9">
        <w:rPr>
          <w:sz w:val="28"/>
          <w:szCs w:val="28"/>
        </w:rPr>
        <w:t>проє</w:t>
      </w:r>
      <w:r w:rsidRPr="00B5155D">
        <w:rPr>
          <w:sz w:val="28"/>
          <w:szCs w:val="28"/>
        </w:rPr>
        <w:t>ктів;</w:t>
      </w:r>
      <w:bookmarkStart w:id="18" w:name="n72"/>
      <w:bookmarkEnd w:id="18"/>
    </w:p>
    <w:p w14:paraId="2B71A610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 xml:space="preserve">кількість пропозицій, підготовлених за підтримки </w:t>
      </w:r>
      <w:r>
        <w:rPr>
          <w:sz w:val="28"/>
          <w:szCs w:val="28"/>
        </w:rPr>
        <w:t>НКП</w:t>
      </w:r>
      <w:r w:rsidRPr="00B5155D">
        <w:rPr>
          <w:sz w:val="28"/>
          <w:szCs w:val="28"/>
        </w:rPr>
        <w:t>;</w:t>
      </w:r>
      <w:bookmarkStart w:id="19" w:name="n73"/>
      <w:bookmarkEnd w:id="19"/>
    </w:p>
    <w:p w14:paraId="41FC78AC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 xml:space="preserve">кількість </w:t>
      </w:r>
      <w:r w:rsidR="002278F9">
        <w:rPr>
          <w:sz w:val="28"/>
          <w:szCs w:val="28"/>
        </w:rPr>
        <w:t>проє</w:t>
      </w:r>
      <w:r w:rsidRPr="00B5155D">
        <w:rPr>
          <w:sz w:val="28"/>
          <w:szCs w:val="28"/>
        </w:rPr>
        <w:t xml:space="preserve">ктів, що фінансувалися за сприяння </w:t>
      </w:r>
      <w:r>
        <w:rPr>
          <w:sz w:val="28"/>
          <w:szCs w:val="28"/>
        </w:rPr>
        <w:t>НКП</w:t>
      </w:r>
      <w:r w:rsidRPr="00B5155D">
        <w:rPr>
          <w:sz w:val="28"/>
          <w:szCs w:val="28"/>
        </w:rPr>
        <w:t>;</w:t>
      </w:r>
      <w:bookmarkStart w:id="20" w:name="n74"/>
      <w:bookmarkEnd w:id="20"/>
    </w:p>
    <w:p w14:paraId="0DAE358E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 xml:space="preserve">кількість </w:t>
      </w:r>
      <w:r w:rsidR="002278F9">
        <w:rPr>
          <w:sz w:val="28"/>
          <w:szCs w:val="28"/>
        </w:rPr>
        <w:t>проє</w:t>
      </w:r>
      <w:r w:rsidRPr="00B5155D">
        <w:rPr>
          <w:sz w:val="28"/>
          <w:szCs w:val="28"/>
        </w:rPr>
        <w:t>ктів, координаторами яких є установи та організації;</w:t>
      </w:r>
      <w:bookmarkStart w:id="21" w:name="n75"/>
      <w:bookmarkEnd w:id="21"/>
    </w:p>
    <w:p w14:paraId="6F493E9B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 xml:space="preserve">кількість установ та організацій, які були виконавцями </w:t>
      </w:r>
      <w:r w:rsidR="002278F9">
        <w:rPr>
          <w:sz w:val="28"/>
          <w:szCs w:val="28"/>
        </w:rPr>
        <w:t>проє</w:t>
      </w:r>
      <w:r w:rsidRPr="00B5155D">
        <w:rPr>
          <w:sz w:val="28"/>
          <w:szCs w:val="28"/>
        </w:rPr>
        <w:t>ктів;</w:t>
      </w:r>
      <w:bookmarkStart w:id="22" w:name="n76"/>
      <w:bookmarkEnd w:id="22"/>
    </w:p>
    <w:p w14:paraId="67F3BF16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 xml:space="preserve">кількість </w:t>
      </w:r>
      <w:r w:rsidR="002278F9">
        <w:rPr>
          <w:sz w:val="28"/>
          <w:szCs w:val="28"/>
        </w:rPr>
        <w:t>проє</w:t>
      </w:r>
      <w:r w:rsidRPr="00B5155D">
        <w:rPr>
          <w:sz w:val="28"/>
          <w:szCs w:val="28"/>
        </w:rPr>
        <w:t xml:space="preserve">ктів, зокрема державних наукових установ та закладів вищої освіти, що фінансувалися за сприяння </w:t>
      </w:r>
      <w:r>
        <w:rPr>
          <w:sz w:val="28"/>
          <w:szCs w:val="28"/>
        </w:rPr>
        <w:t>НКП</w:t>
      </w:r>
      <w:r w:rsidRPr="00B5155D">
        <w:rPr>
          <w:sz w:val="28"/>
          <w:szCs w:val="28"/>
        </w:rPr>
        <w:t>, обсяг отриманого ними фінансування;</w:t>
      </w:r>
      <w:bookmarkStart w:id="23" w:name="n77"/>
      <w:bookmarkEnd w:id="23"/>
    </w:p>
    <w:p w14:paraId="0CF695B9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>кількість проведених заходів;</w:t>
      </w:r>
      <w:bookmarkStart w:id="24" w:name="n78"/>
      <w:bookmarkEnd w:id="24"/>
    </w:p>
    <w:p w14:paraId="6ADA8ECE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>загальна кількість учасників проведених заходів;</w:t>
      </w:r>
      <w:bookmarkStart w:id="25" w:name="n79"/>
      <w:bookmarkEnd w:id="25"/>
    </w:p>
    <w:p w14:paraId="5DA5624E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lastRenderedPageBreak/>
        <w:t>кількість підготовлених матеріалів для проведення заходів, зокрема презентацій, опитувань тощо;</w:t>
      </w:r>
      <w:bookmarkStart w:id="26" w:name="n80"/>
      <w:bookmarkEnd w:id="26"/>
    </w:p>
    <w:p w14:paraId="2CB932B6" w14:textId="77777777" w:rsidR="00B5155D" w:rsidRP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 xml:space="preserve">кількість спільних заходів, що проведені разом з іншими </w:t>
      </w:r>
      <w:r>
        <w:rPr>
          <w:sz w:val="28"/>
          <w:szCs w:val="28"/>
        </w:rPr>
        <w:t>НКП</w:t>
      </w:r>
      <w:r w:rsidRPr="00B5155D">
        <w:rPr>
          <w:sz w:val="28"/>
          <w:szCs w:val="28"/>
        </w:rPr>
        <w:t xml:space="preserve"> та/або іноземними організаціями;</w:t>
      </w:r>
      <w:bookmarkStart w:id="27" w:name="n81"/>
      <w:bookmarkEnd w:id="27"/>
    </w:p>
    <w:p w14:paraId="57DB4AEE" w14:textId="77777777" w:rsidR="00B5155D" w:rsidRDefault="00B5155D" w:rsidP="00B5155D">
      <w:pPr>
        <w:pStyle w:val="rvps2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>регулярність наповнення (оновлення) інформаційних ресурсів, зокрема кількість підготовлених матеріалів для наповнення Національного порталу міжнародного науково-технічного співробітництва, кількість публікацій у соціальних мережах.</w:t>
      </w:r>
    </w:p>
    <w:p w14:paraId="12D66BFF" w14:textId="77777777" w:rsidR="00B5155D" w:rsidRPr="00B5155D" w:rsidRDefault="00B5155D" w:rsidP="00B5155D">
      <w:pPr>
        <w:pStyle w:val="rvps2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</w:p>
    <w:p w14:paraId="46F9DFD1" w14:textId="77777777" w:rsidR="00B5155D" w:rsidRDefault="00B5155D" w:rsidP="00B5155D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bookmarkStart w:id="28" w:name="n82"/>
      <w:bookmarkEnd w:id="28"/>
      <w:r w:rsidRPr="00B5155D">
        <w:rPr>
          <w:sz w:val="28"/>
          <w:szCs w:val="28"/>
        </w:rPr>
        <w:t>Під час оцінки діяльності НКП можуть враховуватися також результати опитувань учасників заходів, що проведені НКП, членство або участь у роботі міжнародних організацій за напрямом діяльності НКП.</w:t>
      </w:r>
      <w:bookmarkStart w:id="29" w:name="n83"/>
      <w:bookmarkStart w:id="30" w:name="n84"/>
      <w:bookmarkEnd w:id="29"/>
      <w:bookmarkEnd w:id="30"/>
    </w:p>
    <w:p w14:paraId="7B0C2805" w14:textId="77777777" w:rsidR="00B5155D" w:rsidRPr="00B5155D" w:rsidRDefault="00B5155D" w:rsidP="00B5155D">
      <w:pPr>
        <w:pStyle w:val="rvps2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</w:p>
    <w:p w14:paraId="1C683284" w14:textId="77777777" w:rsidR="00B5155D" w:rsidRDefault="00B5155D" w:rsidP="00B5155D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077"/>
        <w:jc w:val="both"/>
        <w:rPr>
          <w:sz w:val="28"/>
          <w:szCs w:val="28"/>
        </w:rPr>
      </w:pPr>
      <w:r w:rsidRPr="00B5155D">
        <w:rPr>
          <w:sz w:val="28"/>
          <w:szCs w:val="28"/>
        </w:rPr>
        <w:t xml:space="preserve">Показники діяльності НКП </w:t>
      </w:r>
      <w:r w:rsidR="00297A1C">
        <w:rPr>
          <w:sz w:val="28"/>
          <w:szCs w:val="28"/>
        </w:rPr>
        <w:t>підтверджуються звітами, що готуються у відповідності й у терміни визначені Договором, що згаданий у пункті 1.2 цього Положення</w:t>
      </w:r>
      <w:r w:rsidRPr="00B5155D">
        <w:rPr>
          <w:sz w:val="28"/>
          <w:szCs w:val="28"/>
        </w:rPr>
        <w:t>.</w:t>
      </w:r>
    </w:p>
    <w:p w14:paraId="6466BE9A" w14:textId="77777777" w:rsidR="00297A1C" w:rsidRDefault="00297A1C" w:rsidP="00297A1C">
      <w:pPr>
        <w:pStyle w:val="a3"/>
        <w:rPr>
          <w:sz w:val="28"/>
          <w:szCs w:val="28"/>
        </w:rPr>
      </w:pPr>
    </w:p>
    <w:p w14:paraId="54AB132E" w14:textId="77777777" w:rsidR="00297A1C" w:rsidRPr="00297A1C" w:rsidRDefault="00297A1C" w:rsidP="00297A1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97A1C">
        <w:rPr>
          <w:b/>
          <w:sz w:val="28"/>
          <w:szCs w:val="28"/>
        </w:rPr>
        <w:t>Набрання чинності та внесення змін до Положення</w:t>
      </w:r>
    </w:p>
    <w:p w14:paraId="420BA181" w14:textId="77777777" w:rsidR="00297A1C" w:rsidRDefault="00297A1C" w:rsidP="00297A1C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Положення набирає чинності з моменту його підписання Ректором Університету.</w:t>
      </w:r>
    </w:p>
    <w:p w14:paraId="533FAAE1" w14:textId="77777777" w:rsidR="00297A1C" w:rsidRDefault="00297A1C" w:rsidP="00297A1C">
      <w:pPr>
        <w:pStyle w:val="rvps2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4C8B4B7C" w14:textId="77777777" w:rsidR="00297A1C" w:rsidRDefault="00297A1C" w:rsidP="00297A1C">
      <w:pPr>
        <w:pStyle w:val="rvps2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Зміни та доповнення до цього Положення затверджуються Ректором Університету.</w:t>
      </w:r>
    </w:p>
    <w:p w14:paraId="16DBB468" w14:textId="77777777" w:rsidR="00B5155D" w:rsidRDefault="00B5155D" w:rsidP="00B5155D">
      <w:pPr>
        <w:pStyle w:val="rvps2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5A4C3E4" w14:textId="77777777" w:rsidR="00B5155D" w:rsidRDefault="00B5155D" w:rsidP="00B5155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CFBA798" w14:textId="77777777" w:rsidR="000C0FD6" w:rsidRDefault="000C0FD6" w:rsidP="00B5155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593AAC" w14:textId="77777777" w:rsidR="000C0FD6" w:rsidRDefault="000C0FD6" w:rsidP="000C0FD6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УЗГОДЖЕНО</w:t>
      </w:r>
    </w:p>
    <w:p w14:paraId="632CCB1F" w14:textId="77777777" w:rsidR="002A640A" w:rsidRDefault="002A640A" w:rsidP="000C0FD6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79612B" w14:textId="77777777" w:rsidR="002A640A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0C0FD6">
        <w:rPr>
          <w:sz w:val="28"/>
          <w:szCs w:val="28"/>
        </w:rPr>
        <w:t xml:space="preserve">Проректор </w:t>
      </w:r>
    </w:p>
    <w:p w14:paraId="73918097" w14:textId="77777777" w:rsidR="000C0FD6" w:rsidRDefault="002A640A" w:rsidP="002A640A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0C0FD6">
        <w:rPr>
          <w:sz w:val="28"/>
          <w:szCs w:val="28"/>
        </w:rPr>
        <w:t>з наукової роботи</w:t>
      </w:r>
      <w:r>
        <w:rPr>
          <w:sz w:val="28"/>
          <w:szCs w:val="28"/>
        </w:rPr>
        <w:t xml:space="preserve">                      </w:t>
      </w:r>
      <w:r w:rsidR="000C0FD6">
        <w:rPr>
          <w:sz w:val="28"/>
          <w:szCs w:val="28"/>
        </w:rPr>
        <w:t>Юрій ХАЛАВКА</w:t>
      </w:r>
    </w:p>
    <w:p w14:paraId="2FFF161F" w14:textId="77777777" w:rsidR="002A640A" w:rsidRPr="006B2AD7" w:rsidRDefault="002A640A" w:rsidP="000E0C22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68006113" w14:textId="77777777" w:rsidR="002A640A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Начальник планово-</w:t>
      </w:r>
    </w:p>
    <w:p w14:paraId="7199107B" w14:textId="77777777" w:rsidR="002A640A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фінансового відділу           Наталія КОБІТОВИЧ</w:t>
      </w:r>
    </w:p>
    <w:p w14:paraId="181A452F" w14:textId="77777777" w:rsidR="002A640A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DCD159" w14:textId="77777777" w:rsidR="002A640A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Начальник</w:t>
      </w:r>
    </w:p>
    <w:p w14:paraId="2C5822CB" w14:textId="77777777" w:rsidR="002A640A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юридичн</w:t>
      </w:r>
      <w:r w:rsidR="003746D7">
        <w:rPr>
          <w:sz w:val="28"/>
          <w:szCs w:val="28"/>
        </w:rPr>
        <w:t>ого відділу                 Ганна ПОЛІКТАР</w:t>
      </w:r>
    </w:p>
    <w:p w14:paraId="4C3B88F5" w14:textId="77777777" w:rsidR="002A640A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301F639" w14:textId="77777777" w:rsidR="002A640A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Начальник відділ</w:t>
      </w:r>
      <w:r w:rsidR="00F36FD7">
        <w:rPr>
          <w:sz w:val="28"/>
          <w:szCs w:val="28"/>
        </w:rPr>
        <w:t>у</w:t>
      </w:r>
    </w:p>
    <w:p w14:paraId="1D4FACAB" w14:textId="77777777" w:rsidR="002A640A" w:rsidRPr="00B5155D" w:rsidRDefault="002A640A" w:rsidP="002A640A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кадрів                                         Наталя ЯЦЕНЮК </w:t>
      </w:r>
    </w:p>
    <w:sectPr w:rsidR="002A640A" w:rsidRPr="00B5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963A8"/>
    <w:multiLevelType w:val="multilevel"/>
    <w:tmpl w:val="56569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8E3B43"/>
    <w:multiLevelType w:val="multilevel"/>
    <w:tmpl w:val="6A9ED0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FCF2B0F"/>
    <w:multiLevelType w:val="multilevel"/>
    <w:tmpl w:val="58DE96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" w15:restartNumberingAfterBreak="0">
    <w:nsid w:val="7C465FB7"/>
    <w:multiLevelType w:val="multilevel"/>
    <w:tmpl w:val="56569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0F"/>
    <w:rsid w:val="000C0FD6"/>
    <w:rsid w:val="000E0C22"/>
    <w:rsid w:val="00124DD8"/>
    <w:rsid w:val="002278F9"/>
    <w:rsid w:val="00280098"/>
    <w:rsid w:val="00297A1C"/>
    <w:rsid w:val="002A640A"/>
    <w:rsid w:val="002F776B"/>
    <w:rsid w:val="003746D7"/>
    <w:rsid w:val="003C551E"/>
    <w:rsid w:val="003F31FE"/>
    <w:rsid w:val="0044710F"/>
    <w:rsid w:val="004E2D61"/>
    <w:rsid w:val="005F3429"/>
    <w:rsid w:val="006B2AD7"/>
    <w:rsid w:val="00947F12"/>
    <w:rsid w:val="00B5155D"/>
    <w:rsid w:val="00BB41B5"/>
    <w:rsid w:val="00CB22FA"/>
    <w:rsid w:val="00F36FD7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E0B9"/>
  <w15:chartTrackingRefBased/>
  <w15:docId w15:val="{81A18B93-0BED-4064-8048-DD6C23D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1DB"/>
    <w:pPr>
      <w:ind w:left="720"/>
      <w:contextualSpacing/>
    </w:pPr>
  </w:style>
  <w:style w:type="paragraph" w:customStyle="1" w:styleId="1">
    <w:name w:val="Звичайний1"/>
    <w:qFormat/>
    <w:rsid w:val="00F921D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 CYR" w:eastAsia="Times New Roman CYR" w:hAnsi="Times New Roman CYR" w:cs="Times New Roman CYR"/>
      <w:sz w:val="24"/>
      <w:lang w:eastAsia="uk-UA"/>
    </w:rPr>
  </w:style>
  <w:style w:type="character" w:customStyle="1" w:styleId="rvts23">
    <w:name w:val="rvts23"/>
    <w:basedOn w:val="a0"/>
    <w:rsid w:val="00124DD8"/>
  </w:style>
  <w:style w:type="character" w:customStyle="1" w:styleId="rvts9">
    <w:name w:val="rvts9"/>
    <w:basedOn w:val="a0"/>
    <w:rsid w:val="00124DD8"/>
  </w:style>
  <w:style w:type="paragraph" w:styleId="a4">
    <w:name w:val="Body Text Indent"/>
    <w:basedOn w:val="a"/>
    <w:link w:val="a5"/>
    <w:rsid w:val="005F3429"/>
    <w:pPr>
      <w:spacing w:after="0" w:line="240" w:lineRule="auto"/>
      <w:ind w:firstLine="567"/>
      <w:jc w:val="both"/>
    </w:pPr>
    <w:rPr>
      <w:rFonts w:ascii="Times New Roman CYR" w:eastAsia="Times New Roman CYR" w:hAnsi="Times New Roman CYR" w:cs="Times New Roman CYR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F3429"/>
    <w:rPr>
      <w:rFonts w:ascii="Times New Roman CYR" w:eastAsia="Times New Roman CYR" w:hAnsi="Times New Roman CYR" w:cs="Times New Roman CYR"/>
      <w:sz w:val="28"/>
      <w:szCs w:val="20"/>
      <w:lang w:eastAsia="ru-RU"/>
    </w:rPr>
  </w:style>
  <w:style w:type="paragraph" w:customStyle="1" w:styleId="rvps2">
    <w:name w:val="rvps2"/>
    <w:basedOn w:val="a"/>
    <w:rsid w:val="00CB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E0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0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1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13</cp:revision>
  <cp:lastPrinted>2024-10-22T10:34:00Z</cp:lastPrinted>
  <dcterms:created xsi:type="dcterms:W3CDTF">2024-10-07T19:44:00Z</dcterms:created>
  <dcterms:modified xsi:type="dcterms:W3CDTF">2024-10-23T10:13:00Z</dcterms:modified>
</cp:coreProperties>
</file>