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2F8C" w:rsidRDefault="003D2F8C" w:rsidP="006E33AB">
      <w:pPr>
        <w:spacing w:after="120" w:line="240" w:lineRule="auto"/>
        <w:ind w:right="28"/>
        <w:rPr>
          <w:rFonts w:ascii="Verdana" w:eastAsia="Times New Roman" w:hAnsi="Verdana" w:cs="Arial"/>
          <w:b/>
          <w:bCs/>
          <w:color w:val="002060"/>
          <w:sz w:val="28"/>
          <w:szCs w:val="28"/>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f7"/>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3D2F8C">
        <w:tc>
          <w:tcPr>
            <w:tcW w:w="1546" w:type="dxa"/>
            <w:vMerge w:val="restart"/>
            <w:shd w:val="clear" w:color="auto" w:fill="D5DCE4" w:themeFill="text2" w:themeFillTint="33"/>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D2F8C">
        <w:tc>
          <w:tcPr>
            <w:tcW w:w="1546" w:type="dxa"/>
            <w:vMerge/>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lang w:val="en-GB" w:eastAsia="en-GB"/>
              </w:rPr>
            </w:pPr>
          </w:p>
        </w:tc>
        <w:tc>
          <w:tcPr>
            <w:tcW w:w="1574" w:type="dxa"/>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1416" w:type="dxa"/>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2590" w:type="dxa"/>
          </w:tcPr>
          <w:p w:rsidR="003D2F8C" w:rsidRDefault="003D2F8C">
            <w:pPr>
              <w:spacing w:after="120" w:line="240" w:lineRule="auto"/>
              <w:ind w:right="28"/>
              <w:jc w:val="center"/>
              <w:rPr>
                <w:rFonts w:ascii="Verdana" w:eastAsia="Times New Roman" w:hAnsi="Verdana" w:cs="Arial"/>
                <w:b/>
                <w:color w:val="002060"/>
                <w:sz w:val="28"/>
                <w:szCs w:val="36"/>
                <w:lang w:val="en-GB"/>
              </w:rPr>
            </w:pPr>
          </w:p>
        </w:tc>
      </w:tr>
      <w:tr w:rsidR="003D2F8C">
        <w:tc>
          <w:tcPr>
            <w:tcW w:w="1546" w:type="dxa"/>
            <w:vMerge/>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3D2F8C">
        <w:tc>
          <w:tcPr>
            <w:tcW w:w="1546" w:type="dxa"/>
            <w:vMerge/>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lang w:val="en-GB" w:eastAsia="en-GB"/>
              </w:rPr>
            </w:pPr>
          </w:p>
        </w:tc>
        <w:tc>
          <w:tcPr>
            <w:tcW w:w="2990"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2590" w:type="dxa"/>
          </w:tcPr>
          <w:p w:rsidR="003D2F8C" w:rsidRDefault="003D2F8C">
            <w:pPr>
              <w:spacing w:after="120" w:line="240" w:lineRule="auto"/>
              <w:ind w:right="28"/>
              <w:jc w:val="center"/>
              <w:rPr>
                <w:rFonts w:ascii="Verdana" w:eastAsia="Times New Roman" w:hAnsi="Verdana" w:cs="Arial"/>
                <w:b/>
                <w:color w:val="002060"/>
                <w:sz w:val="28"/>
                <w:szCs w:val="36"/>
                <w:lang w:val="en-GB"/>
              </w:rPr>
            </w:pPr>
          </w:p>
        </w:tc>
      </w:tr>
      <w:tr w:rsidR="003D2F8C">
        <w:tc>
          <w:tcPr>
            <w:tcW w:w="1546" w:type="dxa"/>
            <w:vMerge w:val="restart"/>
            <w:shd w:val="clear" w:color="auto" w:fill="D5DCE4" w:themeFill="text2" w:themeFillTint="33"/>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3D2F8C">
        <w:tc>
          <w:tcPr>
            <w:tcW w:w="1546" w:type="dxa"/>
            <w:vMerge/>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lang w:val="en-GB" w:eastAsia="en-GB"/>
              </w:rPr>
            </w:pPr>
          </w:p>
        </w:tc>
        <w:tc>
          <w:tcPr>
            <w:tcW w:w="1574" w:type="dxa"/>
          </w:tcPr>
          <w:p w:rsidR="003D2F8C" w:rsidRPr="008B0B32" w:rsidRDefault="008B0B32">
            <w:pPr>
              <w:spacing w:after="120" w:line="240" w:lineRule="auto"/>
              <w:ind w:right="28"/>
              <w:jc w:val="center"/>
              <w:rPr>
                <w:rFonts w:ascii="Verdana" w:eastAsia="Times New Roman" w:hAnsi="Verdana" w:cs="Arial"/>
                <w:b/>
                <w:color w:val="002060"/>
                <w:sz w:val="16"/>
                <w:szCs w:val="16"/>
                <w:lang w:val="en-US"/>
              </w:rPr>
            </w:pPr>
            <w:proofErr w:type="spellStart"/>
            <w:r>
              <w:rPr>
                <w:rFonts w:ascii="Verdana" w:eastAsia="Times New Roman" w:hAnsi="Verdana" w:cs="Arial"/>
                <w:b/>
                <w:color w:val="002060"/>
                <w:sz w:val="16"/>
                <w:szCs w:val="16"/>
                <w:lang w:val="en-US"/>
              </w:rPr>
              <w:t>Yuriy</w:t>
            </w:r>
            <w:proofErr w:type="spellEnd"/>
            <w:r>
              <w:rPr>
                <w:rFonts w:ascii="Verdana" w:eastAsia="Times New Roman" w:hAnsi="Verdana" w:cs="Arial"/>
                <w:b/>
                <w:color w:val="002060"/>
                <w:sz w:val="16"/>
                <w:szCs w:val="16"/>
                <w:lang w:val="en-US"/>
              </w:rPr>
              <w:t xml:space="preserve"> </w:t>
            </w:r>
            <w:proofErr w:type="spellStart"/>
            <w:r>
              <w:rPr>
                <w:rFonts w:ascii="Verdana" w:eastAsia="Times New Roman" w:hAnsi="Verdana" w:cs="Arial"/>
                <w:b/>
                <w:color w:val="002060"/>
                <w:sz w:val="16"/>
                <w:szCs w:val="16"/>
                <w:lang w:val="en-US"/>
              </w:rPr>
              <w:t>Fedkovych</w:t>
            </w:r>
            <w:proofErr w:type="spellEnd"/>
            <w:r>
              <w:rPr>
                <w:rFonts w:ascii="Verdana" w:eastAsia="Times New Roman" w:hAnsi="Verdana" w:cs="Arial"/>
                <w:b/>
                <w:color w:val="002060"/>
                <w:sz w:val="16"/>
                <w:szCs w:val="16"/>
                <w:lang w:val="en-US"/>
              </w:rPr>
              <w:t xml:space="preserve"> Chernivtsi National University</w:t>
            </w:r>
          </w:p>
        </w:tc>
        <w:tc>
          <w:tcPr>
            <w:tcW w:w="1948"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1251" w:type="dxa"/>
          </w:tcPr>
          <w:p w:rsidR="003D2F8C" w:rsidRPr="008B0B32" w:rsidRDefault="008B0B32">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Chernivtsi</w:t>
            </w:r>
          </w:p>
        </w:tc>
        <w:tc>
          <w:tcPr>
            <w:tcW w:w="1619" w:type="dxa"/>
          </w:tcPr>
          <w:p w:rsidR="003D2F8C" w:rsidRPr="008B0B32" w:rsidRDefault="008B0B32">
            <w:pPr>
              <w:spacing w:after="120" w:line="240" w:lineRule="auto"/>
              <w:ind w:right="28"/>
              <w:jc w:val="center"/>
              <w:rPr>
                <w:rFonts w:ascii="Verdana" w:eastAsia="Times New Roman" w:hAnsi="Verdana" w:cs="Arial"/>
                <w:b/>
                <w:color w:val="002060"/>
                <w:sz w:val="16"/>
                <w:szCs w:val="16"/>
                <w:lang w:val="en-GB"/>
              </w:rPr>
            </w:pPr>
            <w:r w:rsidRPr="008B0B32">
              <w:rPr>
                <w:rFonts w:ascii="Verdana" w:eastAsia="Times New Roman" w:hAnsi="Verdana" w:cs="Arial"/>
                <w:b/>
                <w:color w:val="002060"/>
                <w:sz w:val="16"/>
                <w:szCs w:val="16"/>
                <w:lang w:val="en-GB"/>
              </w:rPr>
              <w:t>Ukraine</w:t>
            </w:r>
          </w:p>
        </w:tc>
        <w:tc>
          <w:tcPr>
            <w:tcW w:w="3260" w:type="dxa"/>
            <w:gridSpan w:val="2"/>
          </w:tcPr>
          <w:p w:rsidR="008B0B32" w:rsidRDefault="008B0B32" w:rsidP="008B0B32">
            <w:pPr>
              <w:spacing w:after="120" w:line="240" w:lineRule="auto"/>
              <w:ind w:right="28"/>
              <w:jc w:val="center"/>
              <w:rPr>
                <w:rFonts w:ascii="Verdana" w:eastAsia="Times New Roman" w:hAnsi="Verdana" w:cs="Arial"/>
                <w:b/>
                <w:color w:val="002060"/>
                <w:sz w:val="16"/>
                <w:szCs w:val="16"/>
                <w:lang w:val="en-GB"/>
              </w:rPr>
            </w:pPr>
            <w:proofErr w:type="spellStart"/>
            <w:r>
              <w:rPr>
                <w:rFonts w:ascii="Verdana" w:eastAsia="Times New Roman" w:hAnsi="Verdana" w:cs="Arial"/>
                <w:b/>
                <w:color w:val="002060"/>
                <w:sz w:val="16"/>
                <w:szCs w:val="16"/>
                <w:lang w:val="en-GB"/>
              </w:rPr>
              <w:t>Serhii</w:t>
            </w:r>
            <w:proofErr w:type="spellEnd"/>
            <w:r>
              <w:rPr>
                <w:rFonts w:ascii="Verdana" w:eastAsia="Times New Roman" w:hAnsi="Verdana" w:cs="Arial"/>
                <w:b/>
                <w:color w:val="002060"/>
                <w:sz w:val="16"/>
                <w:szCs w:val="16"/>
                <w:lang w:val="en-GB"/>
              </w:rPr>
              <w:t xml:space="preserve"> </w:t>
            </w:r>
            <w:proofErr w:type="spellStart"/>
            <w:r>
              <w:rPr>
                <w:rFonts w:ascii="Verdana" w:eastAsia="Times New Roman" w:hAnsi="Verdana" w:cs="Arial"/>
                <w:b/>
                <w:color w:val="002060"/>
                <w:sz w:val="16"/>
                <w:szCs w:val="16"/>
                <w:lang w:val="en-GB"/>
              </w:rPr>
              <w:t>Lukaniuk</w:t>
            </w:r>
            <w:proofErr w:type="spellEnd"/>
            <w:r>
              <w:rPr>
                <w:rFonts w:ascii="Verdana" w:eastAsia="Times New Roman" w:hAnsi="Verdana" w:cs="Arial"/>
                <w:b/>
                <w:color w:val="002060"/>
                <w:sz w:val="16"/>
                <w:szCs w:val="16"/>
                <w:lang w:val="en-GB"/>
              </w:rPr>
              <w:t>, Head of International Office</w:t>
            </w:r>
          </w:p>
          <w:p w:rsidR="008B0B32" w:rsidRDefault="008B0B32" w:rsidP="008B0B32">
            <w:pPr>
              <w:spacing w:after="120" w:line="240" w:lineRule="auto"/>
              <w:ind w:right="28"/>
              <w:jc w:val="center"/>
              <w:rPr>
                <w:rFonts w:ascii="Verdana" w:eastAsia="Times New Roman" w:hAnsi="Verdana" w:cs="Arial"/>
                <w:b/>
                <w:color w:val="002060"/>
                <w:sz w:val="16"/>
                <w:szCs w:val="16"/>
                <w:lang w:val="en-GB"/>
              </w:rPr>
            </w:pPr>
            <w:hyperlink r:id="rId9" w:history="1">
              <w:r w:rsidRPr="00B7236B">
                <w:rPr>
                  <w:rStyle w:val="a3"/>
                  <w:rFonts w:ascii="Verdana" w:eastAsia="Times New Roman" w:hAnsi="Verdana" w:cs="Arial"/>
                  <w:b/>
                  <w:sz w:val="16"/>
                  <w:szCs w:val="16"/>
                  <w:lang w:val="en-GB"/>
                </w:rPr>
                <w:t>interof@chnu.edu.ua</w:t>
              </w:r>
            </w:hyperlink>
          </w:p>
          <w:p w:rsidR="008B0B32" w:rsidRPr="008B0B32" w:rsidRDefault="008B0B32" w:rsidP="008B0B32">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+380372584706</w:t>
            </w:r>
            <w:bookmarkStart w:id="0" w:name="_GoBack"/>
            <w:bookmarkEnd w:id="0"/>
          </w:p>
        </w:tc>
      </w:tr>
      <w:tr w:rsidR="003D2F8C">
        <w:tc>
          <w:tcPr>
            <w:tcW w:w="1546" w:type="dxa"/>
            <w:vMerge w:val="restart"/>
            <w:shd w:val="clear" w:color="auto" w:fill="D5DCE4" w:themeFill="text2" w:themeFillTint="33"/>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3D2F8C">
        <w:tc>
          <w:tcPr>
            <w:tcW w:w="1546" w:type="dxa"/>
            <w:vMerge/>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lang w:val="en-GB" w:eastAsia="en-GB"/>
              </w:rPr>
            </w:pPr>
          </w:p>
        </w:tc>
        <w:tc>
          <w:tcPr>
            <w:tcW w:w="1574" w:type="dxa"/>
          </w:tcPr>
          <w:p w:rsidR="003D2F8C" w:rsidRPr="006E33AB" w:rsidRDefault="006E33AB">
            <w:pPr>
              <w:spacing w:after="120" w:line="240" w:lineRule="auto"/>
              <w:ind w:right="28"/>
              <w:jc w:val="center"/>
              <w:rPr>
                <w:rFonts w:ascii="Verdana" w:eastAsia="Times New Roman" w:hAnsi="Verdana" w:cs="Arial"/>
                <w:b/>
                <w:color w:val="002060"/>
                <w:sz w:val="16"/>
                <w:szCs w:val="16"/>
                <w:lang w:val="en-GB"/>
              </w:rPr>
            </w:pPr>
            <w:r w:rsidRPr="006E33AB">
              <w:rPr>
                <w:rFonts w:ascii="Verdana" w:eastAsia="Times New Roman" w:hAnsi="Verdana" w:cs="Arial"/>
                <w:b/>
                <w:color w:val="002060"/>
                <w:sz w:val="16"/>
                <w:szCs w:val="16"/>
                <w:lang w:val="en-GB"/>
              </w:rPr>
              <w:t>The John</w:t>
            </w:r>
            <w:r>
              <w:rPr>
                <w:rFonts w:ascii="Verdana" w:eastAsia="Times New Roman" w:hAnsi="Verdana" w:cs="Arial"/>
                <w:b/>
                <w:color w:val="002060"/>
                <w:sz w:val="16"/>
                <w:szCs w:val="16"/>
                <w:lang w:val="en-GB"/>
              </w:rPr>
              <w:t xml:space="preserve"> Paul II Catholic University of Lublin, PL LUBLIN 02</w:t>
            </w:r>
          </w:p>
        </w:tc>
        <w:tc>
          <w:tcPr>
            <w:tcW w:w="1948" w:type="dxa"/>
            <w:gridSpan w:val="2"/>
          </w:tcPr>
          <w:p w:rsidR="003D2F8C" w:rsidRDefault="003D2F8C">
            <w:pPr>
              <w:spacing w:after="120" w:line="240" w:lineRule="auto"/>
              <w:ind w:right="28"/>
              <w:jc w:val="center"/>
              <w:rPr>
                <w:rFonts w:ascii="Verdana" w:eastAsia="Times New Roman" w:hAnsi="Verdana" w:cs="Arial"/>
                <w:b/>
                <w:color w:val="002060"/>
                <w:sz w:val="28"/>
                <w:szCs w:val="36"/>
                <w:lang w:val="en-GB"/>
              </w:rPr>
            </w:pPr>
          </w:p>
        </w:tc>
        <w:tc>
          <w:tcPr>
            <w:tcW w:w="1251" w:type="dxa"/>
          </w:tcPr>
          <w:p w:rsidR="003D2F8C" w:rsidRPr="006E33AB" w:rsidRDefault="006E33AB">
            <w:pPr>
              <w:spacing w:after="120" w:line="240" w:lineRule="auto"/>
              <w:ind w:right="28"/>
              <w:jc w:val="center"/>
              <w:rPr>
                <w:rFonts w:ascii="Verdana" w:eastAsia="Times New Roman" w:hAnsi="Verdana" w:cs="Arial"/>
                <w:b/>
                <w:color w:val="002060"/>
                <w:sz w:val="16"/>
                <w:szCs w:val="16"/>
                <w:lang w:val="en-GB"/>
              </w:rPr>
            </w:pPr>
            <w:r w:rsidRPr="006E33AB">
              <w:rPr>
                <w:rFonts w:ascii="Verdana" w:eastAsia="Times New Roman" w:hAnsi="Verdana" w:cs="Arial"/>
                <w:b/>
                <w:color w:val="002060"/>
                <w:sz w:val="16"/>
                <w:szCs w:val="16"/>
                <w:lang w:val="en-GB"/>
              </w:rPr>
              <w:t>Lublin</w:t>
            </w:r>
          </w:p>
        </w:tc>
        <w:tc>
          <w:tcPr>
            <w:tcW w:w="1619" w:type="dxa"/>
          </w:tcPr>
          <w:p w:rsidR="003D2F8C" w:rsidRPr="006E33AB" w:rsidRDefault="006E33AB">
            <w:pPr>
              <w:spacing w:after="120" w:line="240" w:lineRule="auto"/>
              <w:ind w:right="28"/>
              <w:jc w:val="center"/>
              <w:rPr>
                <w:rFonts w:ascii="Verdana" w:eastAsia="Times New Roman" w:hAnsi="Verdana" w:cs="Arial"/>
                <w:b/>
                <w:color w:val="002060"/>
                <w:sz w:val="16"/>
                <w:szCs w:val="16"/>
                <w:lang w:val="en-GB"/>
              </w:rPr>
            </w:pPr>
            <w:r w:rsidRPr="006E33AB">
              <w:rPr>
                <w:rFonts w:ascii="Verdana" w:eastAsia="Times New Roman" w:hAnsi="Verdana" w:cs="Arial"/>
                <w:b/>
                <w:color w:val="002060"/>
                <w:sz w:val="16"/>
                <w:szCs w:val="16"/>
                <w:lang w:val="en-GB"/>
              </w:rPr>
              <w:t>Poland</w:t>
            </w:r>
          </w:p>
        </w:tc>
        <w:tc>
          <w:tcPr>
            <w:tcW w:w="3260" w:type="dxa"/>
            <w:gridSpan w:val="2"/>
          </w:tcPr>
          <w:p w:rsidR="003D2F8C" w:rsidRPr="008B0B32" w:rsidRDefault="006E33AB">
            <w:pPr>
              <w:spacing w:after="120" w:line="240" w:lineRule="auto"/>
              <w:ind w:right="28"/>
              <w:jc w:val="center"/>
              <w:rPr>
                <w:rFonts w:ascii="Verdana" w:eastAsia="Times New Roman" w:hAnsi="Verdana" w:cs="Arial"/>
                <w:b/>
                <w:color w:val="002060"/>
                <w:sz w:val="16"/>
                <w:szCs w:val="16"/>
                <w:lang w:val="pl-PL"/>
              </w:rPr>
            </w:pPr>
            <w:r w:rsidRPr="008B0B32">
              <w:rPr>
                <w:rFonts w:ascii="Verdana" w:eastAsia="Times New Roman" w:hAnsi="Verdana" w:cs="Arial"/>
                <w:b/>
                <w:color w:val="002060"/>
                <w:sz w:val="16"/>
                <w:szCs w:val="16"/>
                <w:lang w:val="pl-PL"/>
              </w:rPr>
              <w:t>Magdalena Kiczuk, MA</w:t>
            </w:r>
          </w:p>
          <w:p w:rsidR="006E33AB" w:rsidRPr="008B0B32" w:rsidRDefault="008B0B32" w:rsidP="006E33AB">
            <w:pPr>
              <w:spacing w:after="120" w:line="240" w:lineRule="auto"/>
              <w:ind w:right="28"/>
              <w:jc w:val="center"/>
              <w:rPr>
                <w:rFonts w:ascii="Verdana" w:eastAsia="Times New Roman" w:hAnsi="Verdana" w:cs="Arial"/>
                <w:b/>
                <w:color w:val="002060"/>
                <w:sz w:val="16"/>
                <w:szCs w:val="16"/>
                <w:lang w:val="pl-PL"/>
              </w:rPr>
            </w:pPr>
            <w:hyperlink r:id="rId10" w:history="1">
              <w:r w:rsidR="006E33AB" w:rsidRPr="008B0B32">
                <w:rPr>
                  <w:rStyle w:val="a3"/>
                  <w:rFonts w:ascii="Verdana" w:eastAsia="Times New Roman" w:hAnsi="Verdana" w:cs="Arial"/>
                  <w:b/>
                  <w:sz w:val="16"/>
                  <w:szCs w:val="16"/>
                  <w:lang w:val="pl-PL"/>
                </w:rPr>
                <w:t>incoming@kul.pl</w:t>
              </w:r>
            </w:hyperlink>
            <w:r w:rsidR="006E33AB" w:rsidRPr="008B0B32">
              <w:rPr>
                <w:rFonts w:ascii="Verdana" w:eastAsia="Times New Roman" w:hAnsi="Verdana" w:cs="Arial"/>
                <w:b/>
                <w:color w:val="002060"/>
                <w:sz w:val="16"/>
                <w:szCs w:val="16"/>
                <w:lang w:val="pl-PL"/>
              </w:rPr>
              <w:t xml:space="preserve">, </w:t>
            </w:r>
            <w:hyperlink r:id="rId11" w:history="1">
              <w:r w:rsidR="006E33AB" w:rsidRPr="008B0B32">
                <w:rPr>
                  <w:rStyle w:val="a3"/>
                  <w:rFonts w:ascii="Verdana" w:eastAsia="Times New Roman" w:hAnsi="Verdana" w:cs="Arial"/>
                  <w:b/>
                  <w:sz w:val="16"/>
                  <w:szCs w:val="16"/>
                  <w:lang w:val="pl-PL"/>
                </w:rPr>
                <w:t>magdalena.kiczuk@kul.pl</w:t>
              </w:r>
            </w:hyperlink>
          </w:p>
          <w:p w:rsidR="006E33AB" w:rsidRPr="006E33AB" w:rsidRDefault="006E33AB" w:rsidP="006E33AB">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+ 48 81 445 40 24</w:t>
            </w:r>
          </w:p>
        </w:tc>
      </w:tr>
      <w:tr w:rsidR="003D2F8C">
        <w:tc>
          <w:tcPr>
            <w:tcW w:w="11198" w:type="dxa"/>
            <w:gridSpan w:val="8"/>
            <w:shd w:val="clear" w:color="auto" w:fill="D5DCE4" w:themeFill="text2" w:themeFillTint="33"/>
            <w:vAlign w:val="bottom"/>
          </w:tcPr>
          <w:p w:rsidR="003D2F8C" w:rsidRDefault="006E33AB">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8408350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53642620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55824880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99530739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10937456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9049933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561249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3D2F8C" w:rsidRDefault="003D2F8C">
      <w:pPr>
        <w:spacing w:after="120" w:line="240" w:lineRule="auto"/>
        <w:ind w:right="28"/>
        <w:jc w:val="center"/>
        <w:rPr>
          <w:rFonts w:ascii="Verdana" w:eastAsia="Times New Roman" w:hAnsi="Verdana" w:cs="Arial"/>
          <w:b/>
          <w:color w:val="002060"/>
          <w:sz w:val="28"/>
          <w:szCs w:val="36"/>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f7"/>
        <w:tblW w:w="11199" w:type="dxa"/>
        <w:tblInd w:w="-318" w:type="dxa"/>
        <w:tblLook w:val="04A0" w:firstRow="1" w:lastRow="0" w:firstColumn="1" w:lastColumn="0" w:noHBand="0" w:noVBand="1"/>
      </w:tblPr>
      <w:tblGrid>
        <w:gridCol w:w="6381"/>
        <w:gridCol w:w="4818"/>
      </w:tblGrid>
      <w:tr w:rsidR="003D2F8C">
        <w:tc>
          <w:tcPr>
            <w:tcW w:w="6380" w:type="dxa"/>
            <w:shd w:val="clear" w:color="auto" w:fill="D5DCE4" w:themeFill="text2" w:themeFillTint="33"/>
          </w:tcPr>
          <w:p w:rsidR="003D2F8C" w:rsidRDefault="006E33AB">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3D2F8C" w:rsidRDefault="006E33AB">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3D2F8C">
        <w:trPr>
          <w:trHeight w:val="1173"/>
        </w:trPr>
        <w:tc>
          <w:tcPr>
            <w:tcW w:w="6380" w:type="dxa"/>
          </w:tcPr>
          <w:p w:rsidR="003D2F8C" w:rsidRDefault="003D2F8C">
            <w:pPr>
              <w:spacing w:after="0" w:line="360" w:lineRule="auto"/>
              <w:rPr>
                <w:rFonts w:ascii="Calibri" w:eastAsia="Times New Roman" w:hAnsi="Calibri" w:cs="Times New Roman"/>
                <w:iCs/>
                <w:color w:val="000000"/>
                <w:sz w:val="16"/>
                <w:szCs w:val="16"/>
                <w:lang w:val="en-GB" w:eastAsia="en-GB"/>
              </w:rPr>
            </w:pPr>
          </w:p>
          <w:p w:rsidR="003D2F8C" w:rsidRDefault="006E33AB">
            <w:pPr>
              <w:pStyle w:val="af6"/>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997187490"/>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396418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3D2F8C" w:rsidRDefault="006E33AB">
            <w:pPr>
              <w:pStyle w:val="af6"/>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162650652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3D2F8C" w:rsidRDefault="006E33AB">
            <w:pPr>
              <w:pStyle w:val="af6"/>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7334165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30182288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3D2F8C" w:rsidRDefault="006E33AB">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3D2F8C" w:rsidRDefault="006E33AB">
            <w:pPr>
              <w:pStyle w:val="af6"/>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3D2F8C" w:rsidRDefault="006E33AB">
            <w:pPr>
              <w:pStyle w:val="af6"/>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3D2F8C">
        <w:trPr>
          <w:trHeight w:val="98"/>
        </w:trPr>
        <w:tc>
          <w:tcPr>
            <w:tcW w:w="1611" w:type="dxa"/>
            <w:tcBorders>
              <w:top w:val="double" w:sz="6" w:space="0" w:color="000000"/>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3D2F8C" w:rsidRDefault="006E33AB">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3D2F8C">
        <w:trPr>
          <w:trHeight w:val="535"/>
        </w:trPr>
        <w:tc>
          <w:tcPr>
            <w:tcW w:w="1611" w:type="dxa"/>
            <w:tcBorders>
              <w:left w:val="double" w:sz="6" w:space="0" w:color="000000"/>
              <w:right w:val="single" w:sz="8" w:space="0" w:color="000000"/>
            </w:tcBorders>
            <w:shd w:val="clear" w:color="auto" w:fill="D5DCE4" w:themeFill="text2" w:themeFillTint="33"/>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3D2F8C">
        <w:trPr>
          <w:trHeight w:val="226"/>
        </w:trPr>
        <w:tc>
          <w:tcPr>
            <w:tcW w:w="1611"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D2F8C">
        <w:trPr>
          <w:trHeight w:val="117"/>
        </w:trPr>
        <w:tc>
          <w:tcPr>
            <w:tcW w:w="1611"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D2F8C">
        <w:trPr>
          <w:trHeight w:val="191"/>
        </w:trPr>
        <w:tc>
          <w:tcPr>
            <w:tcW w:w="1611"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D2F8C">
        <w:trPr>
          <w:trHeight w:val="191"/>
        </w:trPr>
        <w:tc>
          <w:tcPr>
            <w:tcW w:w="1611"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91"/>
        </w:trPr>
        <w:tc>
          <w:tcPr>
            <w:tcW w:w="1611"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91"/>
        </w:trPr>
        <w:tc>
          <w:tcPr>
            <w:tcW w:w="1611"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91"/>
        </w:trPr>
        <w:tc>
          <w:tcPr>
            <w:tcW w:w="1611"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23"/>
        </w:trPr>
        <w:tc>
          <w:tcPr>
            <w:tcW w:w="1611" w:type="dxa"/>
            <w:tcBorders>
              <w:left w:val="double" w:sz="6" w:space="0" w:color="000000"/>
              <w:bottom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3D2F8C">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3D2F8C">
        <w:trPr>
          <w:trHeight w:val="35"/>
        </w:trPr>
        <w:tc>
          <w:tcPr>
            <w:tcW w:w="1647" w:type="dxa"/>
            <w:tcBorders>
              <w:top w:val="double" w:sz="6" w:space="0" w:color="000000"/>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3D2F8C" w:rsidRDefault="003D2F8C">
            <w:pPr>
              <w:spacing w:after="0" w:line="240" w:lineRule="auto"/>
              <w:jc w:val="center"/>
              <w:rPr>
                <w:rFonts w:ascii="Calibri" w:eastAsia="Times New Roman" w:hAnsi="Calibri" w:cs="Times New Roman"/>
                <w:b/>
                <w:bCs/>
                <w:i/>
                <w:iCs/>
                <w:color w:val="000000"/>
                <w:sz w:val="12"/>
                <w:szCs w:val="12"/>
                <w:lang w:val="en-GB" w:eastAsia="en-GB"/>
              </w:rPr>
            </w:pPr>
          </w:p>
          <w:p w:rsidR="003D2F8C" w:rsidRDefault="003D2F8C">
            <w:pPr>
              <w:spacing w:after="0" w:line="240" w:lineRule="auto"/>
              <w:jc w:val="center"/>
              <w:rPr>
                <w:rFonts w:ascii="Calibri" w:eastAsia="Times New Roman" w:hAnsi="Calibri" w:cs="Times New Roman"/>
                <w:b/>
                <w:bCs/>
                <w:i/>
                <w:iCs/>
                <w:color w:val="000000"/>
                <w:sz w:val="12"/>
                <w:szCs w:val="12"/>
                <w:lang w:val="en-GB" w:eastAsia="en-GB"/>
              </w:rPr>
            </w:pPr>
          </w:p>
        </w:tc>
      </w:tr>
      <w:tr w:rsidR="003D2F8C">
        <w:trPr>
          <w:trHeight w:val="727"/>
        </w:trPr>
        <w:tc>
          <w:tcPr>
            <w:tcW w:w="1647" w:type="dxa"/>
            <w:tcBorders>
              <w:left w:val="double" w:sz="6" w:space="0" w:color="000000"/>
            </w:tcBorders>
            <w:shd w:val="clear" w:color="auto" w:fill="D5DCE4" w:themeFill="text2" w:themeFillTint="33"/>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3D2F8C">
        <w:trPr>
          <w:trHeight w:val="122"/>
        </w:trPr>
        <w:tc>
          <w:tcPr>
            <w:tcW w:w="1647"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714774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72005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224"/>
        </w:trPr>
        <w:tc>
          <w:tcPr>
            <w:tcW w:w="1647"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66848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165964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132"/>
        </w:trPr>
        <w:tc>
          <w:tcPr>
            <w:tcW w:w="1647" w:type="dxa"/>
            <w:tcBorders>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476973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159740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132"/>
        </w:trPr>
        <w:tc>
          <w:tcPr>
            <w:tcW w:w="1647"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375059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400451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132"/>
        </w:trPr>
        <w:tc>
          <w:tcPr>
            <w:tcW w:w="1647"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863358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6010940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132"/>
        </w:trPr>
        <w:tc>
          <w:tcPr>
            <w:tcW w:w="1647"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1163170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955085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132"/>
        </w:trPr>
        <w:tc>
          <w:tcPr>
            <w:tcW w:w="1647" w:type="dxa"/>
            <w:tcBorders>
              <w:left w:val="double" w:sz="6" w:space="0" w:color="000000"/>
            </w:tcBorders>
            <w:shd w:val="clear" w:color="auto" w:fill="D5DCE4" w:themeFill="text2" w:themeFillTint="33"/>
            <w:vAlign w:val="bottom"/>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0295467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193510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213"/>
        </w:trPr>
        <w:tc>
          <w:tcPr>
            <w:tcW w:w="1647" w:type="dxa"/>
            <w:tcBorders>
              <w:left w:val="double" w:sz="6" w:space="0" w:color="000000"/>
              <w:bottom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af7"/>
        <w:tblW w:w="11205" w:type="dxa"/>
        <w:tblInd w:w="-318" w:type="dxa"/>
        <w:tblLook w:val="04A0" w:firstRow="1" w:lastRow="0" w:firstColumn="1" w:lastColumn="0" w:noHBand="0" w:noVBand="1"/>
      </w:tblPr>
      <w:tblGrid>
        <w:gridCol w:w="1054"/>
        <w:gridCol w:w="1357"/>
        <w:gridCol w:w="3030"/>
        <w:gridCol w:w="3065"/>
        <w:gridCol w:w="1276"/>
        <w:gridCol w:w="1423"/>
      </w:tblGrid>
      <w:tr w:rsidR="003D2F8C">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6E33AB">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Component </w:t>
            </w:r>
          </w:p>
          <w:p w:rsidR="003D2F8C" w:rsidRDefault="006E33AB">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3D2F8C" w:rsidRDefault="006E33AB">
            <w:pPr>
              <w:spacing w:after="0" w:line="240" w:lineRule="auto"/>
              <w:ind w:right="-993"/>
              <w:rPr>
                <w:rFonts w:cs="Calibri"/>
                <w:b/>
                <w:sz w:val="16"/>
                <w:szCs w:val="16"/>
                <w:lang w:val="en-GB"/>
              </w:rPr>
            </w:pP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3D2F8C" w:rsidRDefault="006E33AB">
            <w:pPr>
              <w:spacing w:after="0" w:line="240" w:lineRule="auto"/>
              <w:ind w:right="-993"/>
              <w:rPr>
                <w:rFonts w:cs="Calibri"/>
                <w:b/>
                <w:sz w:val="16"/>
                <w:szCs w:val="16"/>
                <w:lang w:val="en-GB"/>
              </w:rPr>
            </w:pPr>
            <w:r>
              <w:rPr>
                <w:rFonts w:cs="Calibri"/>
                <w:b/>
                <w:sz w:val="16"/>
                <w:szCs w:val="16"/>
                <w:lang w:val="en-GB"/>
              </w:rPr>
              <w:t>(obligatory field):</w:t>
            </w:r>
          </w:p>
          <w:p w:rsidR="003D2F8C" w:rsidRDefault="003D2F8C">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605898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269301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210336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147178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093337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933699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6E33AB">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3D2F8C">
            <w:pPr>
              <w:jc w:val="center"/>
              <w:rPr>
                <w:rFonts w:ascii="Calibri" w:eastAsia="Times New Roman" w:hAnsi="Calibri" w:cs="Times New Roman"/>
                <w:i/>
                <w:iCs/>
                <w:color w:val="000000"/>
                <w:sz w:val="16"/>
                <w:szCs w:val="16"/>
                <w:lang w:val="en-GB" w:eastAsia="en-GB"/>
              </w:rPr>
            </w:pP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af7"/>
        <w:tblW w:w="11205" w:type="dxa"/>
        <w:tblInd w:w="-318" w:type="dxa"/>
        <w:tblLook w:val="04A0" w:firstRow="1" w:lastRow="0" w:firstColumn="1" w:lastColumn="0" w:noHBand="0" w:noVBand="1"/>
      </w:tblPr>
      <w:tblGrid>
        <w:gridCol w:w="1054"/>
        <w:gridCol w:w="1357"/>
        <w:gridCol w:w="3030"/>
        <w:gridCol w:w="3065"/>
        <w:gridCol w:w="1276"/>
        <w:gridCol w:w="1423"/>
      </w:tblGrid>
      <w:tr w:rsidR="003D2F8C">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Component </w:t>
            </w:r>
          </w:p>
          <w:p w:rsidR="003D2F8C" w:rsidRDefault="006E33AB">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3D2F8C" w:rsidRDefault="006E33AB">
            <w:pPr>
              <w:spacing w:after="0" w:line="240" w:lineRule="auto"/>
              <w:ind w:right="-993"/>
              <w:rPr>
                <w:rFonts w:cs="Calibri"/>
                <w:b/>
                <w:sz w:val="16"/>
                <w:szCs w:val="16"/>
                <w:lang w:val="en-GB"/>
              </w:rPr>
            </w:pPr>
            <w:r>
              <w:rPr>
                <w:rFonts w:cs="Calibri"/>
                <w:b/>
                <w:sz w:val="16"/>
                <w:szCs w:val="16"/>
                <w:lang w:val="en-GB"/>
              </w:rPr>
              <w:t>(obligatory field):</w:t>
            </w:r>
          </w:p>
          <w:p w:rsidR="003D2F8C" w:rsidRDefault="003D2F8C">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9820730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046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862796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288130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932939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1183177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3D2F8C" w:rsidRDefault="006E33AB">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3D2F8C" w:rsidRDefault="003D2F8C">
            <w:pPr>
              <w:jc w:val="center"/>
              <w:rPr>
                <w:rFonts w:ascii="Calibri" w:eastAsia="Times New Roman" w:hAnsi="Calibri" w:cs="Times New Roman"/>
                <w:i/>
                <w:iCs/>
                <w:color w:val="000000"/>
                <w:sz w:val="16"/>
                <w:szCs w:val="16"/>
                <w:lang w:val="en-GB" w:eastAsia="en-GB"/>
              </w:rPr>
            </w:pP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3D2F8C">
      <w:pPr>
        <w:spacing w:after="120" w:line="240" w:lineRule="auto"/>
        <w:ind w:right="28"/>
        <w:jc w:val="center"/>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af7"/>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3D2F8C">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Component </w:t>
            </w:r>
          </w:p>
          <w:p w:rsidR="003D2F8C" w:rsidRDefault="006E33AB">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3D2F8C" w:rsidRDefault="006E33AB">
            <w:pPr>
              <w:spacing w:after="0" w:line="240" w:lineRule="auto"/>
              <w:ind w:right="-993"/>
              <w:rPr>
                <w:rFonts w:cs="Calibri"/>
                <w:b/>
                <w:sz w:val="16"/>
                <w:szCs w:val="16"/>
                <w:lang w:val="en-GB"/>
              </w:rPr>
            </w:pPr>
            <w:r>
              <w:rPr>
                <w:rFonts w:cs="Calibri"/>
                <w:b/>
                <w:sz w:val="16"/>
                <w:szCs w:val="16"/>
                <w:lang w:val="en-GB"/>
              </w:rPr>
              <w:t>(optional field):</w:t>
            </w:r>
          </w:p>
          <w:p w:rsidR="003D2F8C" w:rsidRDefault="003D2F8C">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3D2F8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3683636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376565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987765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409904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090298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353267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3D2F8C" w:rsidRDefault="006E33AB">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3D2F8C" w:rsidRDefault="003D2F8C">
            <w:pPr>
              <w:jc w:val="center"/>
              <w:rPr>
                <w:rFonts w:ascii="Calibri" w:eastAsia="Times New Roman" w:hAnsi="Calibri" w:cs="Times New Roman"/>
                <w:i/>
                <w:iCs/>
                <w:color w:val="000000"/>
                <w:sz w:val="16"/>
                <w:szCs w:val="16"/>
                <w:lang w:val="en-GB" w:eastAsia="en-GB"/>
              </w:rPr>
            </w:pPr>
          </w:p>
        </w:tc>
      </w:tr>
    </w:tbl>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3D2F8C" w:rsidRDefault="006E33AB">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3D2F8C">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D2F8C" w:rsidRDefault="006E33AB">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a8"/>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D2F8C">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3D2F8C">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r w:rsidR="003D2F8C">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r>
    </w:tbl>
    <w:p w:rsidR="003D2F8C" w:rsidRDefault="003D2F8C">
      <w:pPr>
        <w:spacing w:after="120" w:line="240" w:lineRule="auto"/>
        <w:ind w:right="28"/>
        <w:jc w:val="center"/>
        <w:rPr>
          <w:rFonts w:ascii="Verdana" w:eastAsia="Times New Roman" w:hAnsi="Verdana" w:cs="Arial"/>
          <w:b/>
          <w:i/>
          <w:color w:val="002060"/>
          <w:sz w:val="24"/>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rsidR="003D2F8C" w:rsidRDefault="006E33A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3D2F8C" w:rsidRDefault="003D2F8C">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3D2F8C">
        <w:trPr>
          <w:trHeight w:val="80"/>
        </w:trPr>
        <w:tc>
          <w:tcPr>
            <w:tcW w:w="1495" w:type="dxa"/>
            <w:tcBorders>
              <w:top w:val="double" w:sz="6" w:space="0" w:color="000000"/>
              <w:lef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3D2F8C" w:rsidRDefault="006E33AB">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3D2F8C">
        <w:trPr>
          <w:trHeight w:val="690"/>
        </w:trPr>
        <w:tc>
          <w:tcPr>
            <w:tcW w:w="1495" w:type="dxa"/>
            <w:tcBorders>
              <w:left w:val="double" w:sz="6" w:space="0" w:color="000000"/>
              <w:right w:val="single" w:sz="8" w:space="0" w:color="000000"/>
            </w:tcBorders>
            <w:shd w:val="clear" w:color="auto" w:fill="D5DCE4" w:themeFill="text2" w:themeFillTint="33"/>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3D2F8C">
        <w:trPr>
          <w:trHeight w:val="110"/>
        </w:trPr>
        <w:tc>
          <w:tcPr>
            <w:tcW w:w="1495" w:type="dxa"/>
            <w:tcBorders>
              <w:left w:val="double" w:sz="6" w:space="0" w:color="000000"/>
              <w:right w:val="single" w:sz="8"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660424066"/>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204298741"/>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934510140"/>
                <w:dropDownList>
                  <w:listItem w:displayText="Choose an item." w:value="Choose an item."/>
                  <w:listItem w:displayText="1" w:value="1"/>
                  <w:listItem w:displayText="2" w:value="2"/>
                  <w:listItem w:displayText="3" w:value="3"/>
                  <w:listItem w:displayText="4" w:value="4"/>
                </w:dropDownList>
              </w:sdtPr>
              <w:sdtEndPr/>
              <w:sdtContent>
                <w:r w:rsidR="006E33AB">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D2F8C">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574586759"/>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349326714"/>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648289264"/>
                <w:dropDownList>
                  <w:listItem w:displayText="Choose an item." w:value="Choose an item."/>
                  <w:listItem w:displayText="5" w:value="5"/>
                  <w:listItem w:displayText="6" w:value="6"/>
                  <w:listItem w:displayText="7" w:value="7"/>
                </w:dropDownList>
              </w:sdtPr>
              <w:sdtEndPr/>
              <w:sdtContent>
                <w:r w:rsidR="006E33AB">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3D2F8C" w:rsidRDefault="003D2F8C">
      <w:pPr>
        <w:spacing w:after="0"/>
        <w:rPr>
          <w:lang w:val="en-GB"/>
        </w:rPr>
      </w:pPr>
    </w:p>
    <w:p w:rsidR="003D2F8C" w:rsidRDefault="003D2F8C">
      <w:pPr>
        <w:spacing w:after="0"/>
        <w:rPr>
          <w:lang w:val="en-GB"/>
        </w:rPr>
      </w:pPr>
    </w:p>
    <w:p w:rsidR="003D2F8C" w:rsidRDefault="003D2F8C">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3D2F8C">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3D2F8C" w:rsidRDefault="006E33AB">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3D2F8C" w:rsidRDefault="006E33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3D2F8C">
        <w:trPr>
          <w:trHeight w:val="979"/>
        </w:trPr>
        <w:tc>
          <w:tcPr>
            <w:tcW w:w="6" w:type="dxa"/>
          </w:tcPr>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3D2F8C" w:rsidRDefault="003D2F8C">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3D2F8C">
        <w:trPr>
          <w:trHeight w:val="128"/>
        </w:trPr>
        <w:tc>
          <w:tcPr>
            <w:tcW w:w="6" w:type="dxa"/>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778238853"/>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761064455"/>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3D2F8C" w:rsidRDefault="008B0B32">
            <w:pPr>
              <w:spacing w:after="0" w:line="240" w:lineRule="auto"/>
              <w:rPr>
                <w:rFonts w:ascii="Calibri" w:eastAsia="Times New Roman" w:hAnsi="Calibri" w:cs="Times New Roman"/>
                <w:b/>
                <w:bCs/>
                <w:color w:val="000000"/>
                <w:sz w:val="16"/>
                <w:szCs w:val="16"/>
                <w:lang w:val="en-GB" w:eastAsia="en-GB"/>
              </w:rPr>
            </w:pPr>
            <w:sdt>
              <w:sdtPr>
                <w:id w:val="2089034032"/>
                <w:dropDownList>
                  <w:listItem w:displayText="Choose an item." w:value="Choose an item."/>
                  <w:listItem w:displayText="1" w:value="1"/>
                  <w:listItem w:displayText="2" w:value="2"/>
                  <w:listItem w:displayText="3" w:value="3"/>
                  <w:listItem w:displayText="4" w:value="4"/>
                </w:dropDownList>
              </w:sdtPr>
              <w:sdtEndPr/>
              <w:sdtContent>
                <w:r w:rsidR="006E33AB">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010473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3092506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val="221"/>
        </w:trPr>
        <w:tc>
          <w:tcPr>
            <w:tcW w:w="6" w:type="dxa"/>
          </w:tcPr>
          <w:p w:rsidR="003D2F8C" w:rsidRDefault="003D2F8C">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17654812"/>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3D2F8C" w:rsidRDefault="008B0B32">
            <w:pPr>
              <w:spacing w:after="0" w:line="240" w:lineRule="auto"/>
              <w:jc w:val="center"/>
              <w:rPr>
                <w:rFonts w:ascii="Calibri" w:eastAsia="Times New Roman" w:hAnsi="Calibri" w:cs="Times New Roman"/>
                <w:b/>
                <w:bCs/>
                <w:color w:val="000000"/>
                <w:sz w:val="16"/>
                <w:szCs w:val="16"/>
                <w:lang w:val="en-GB" w:eastAsia="en-GB"/>
              </w:rPr>
            </w:pPr>
            <w:sdt>
              <w:sdtPr>
                <w:id w:val="-1957177661"/>
                <w14:checkbox>
                  <w14:checked w14:val="1"/>
                  <w14:checkedState w14:val="2612" w14:font="MS Gothic"/>
                  <w14:uncheckedState w14:val="2610" w14:font="MS Gothic"/>
                </w14:checkbox>
              </w:sdtPr>
              <w:sdtEndPr/>
              <w:sdtContent>
                <w:r w:rsidR="006E33AB">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3D2F8C" w:rsidRDefault="008B0B32">
            <w:pPr>
              <w:spacing w:after="0" w:line="240" w:lineRule="auto"/>
              <w:rPr>
                <w:rFonts w:ascii="Calibri" w:eastAsia="Times New Roman" w:hAnsi="Calibri" w:cs="Times New Roman"/>
                <w:b/>
                <w:bCs/>
                <w:color w:val="000000"/>
                <w:sz w:val="16"/>
                <w:szCs w:val="16"/>
                <w:lang w:val="en-GB" w:eastAsia="en-GB"/>
              </w:rPr>
            </w:pPr>
            <w:sdt>
              <w:sdtPr>
                <w:id w:val="1503848065"/>
                <w:dropDownList>
                  <w:listItem w:displayText="Choose an item." w:value="Choose an item."/>
                  <w:listItem w:displayText="5" w:value="5"/>
                  <w:listItem w:displayText="6" w:value="6"/>
                  <w:listItem w:displayText="7" w:value="7"/>
                </w:dropDownList>
              </w:sdtPr>
              <w:sdtEndPr/>
              <w:sdtContent>
                <w:r w:rsidR="006E33AB">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3D2F8C" w:rsidRDefault="003D2F8C">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3D2F8C" w:rsidRDefault="006E33AB">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454415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31389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3D2F8C" w:rsidRDefault="003D2F8C">
      <w:pPr>
        <w:spacing w:after="0"/>
        <w:rPr>
          <w:lang w:val="en-GB"/>
        </w:rPr>
      </w:pPr>
    </w:p>
    <w:p w:rsidR="003D2F8C" w:rsidRDefault="003D2F8C">
      <w:pPr>
        <w:spacing w:after="0"/>
        <w:rPr>
          <w:lang w:val="en-GB"/>
        </w:rPr>
      </w:pPr>
    </w:p>
    <w:p w:rsidR="003D2F8C" w:rsidRDefault="003D2F8C">
      <w:pPr>
        <w:spacing w:after="0"/>
        <w:rPr>
          <w:lang w:val="en-GB"/>
        </w:rPr>
      </w:pPr>
    </w:p>
    <w:tbl>
      <w:tblPr>
        <w:tblStyle w:val="af7"/>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3D2F8C">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6E33AB">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3D2F8C" w:rsidRDefault="006E33A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3D2F8C">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6E33AB">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cs="Calibri"/>
                <w:b/>
                <w:sz w:val="16"/>
                <w:szCs w:val="16"/>
                <w:lang w:val="en-GB"/>
              </w:rPr>
            </w:pPr>
            <w:r>
              <w:rPr>
                <w:rFonts w:cs="Calibri"/>
                <w:b/>
                <w:sz w:val="16"/>
                <w:szCs w:val="16"/>
                <w:lang w:val="en-GB"/>
              </w:rPr>
              <w:t>Component</w:t>
            </w:r>
          </w:p>
          <w:p w:rsidR="003D2F8C" w:rsidRDefault="006E33AB">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3D2F8C" w:rsidRDefault="006E33AB">
            <w:pPr>
              <w:spacing w:after="0" w:line="240" w:lineRule="auto"/>
              <w:ind w:right="-993"/>
              <w:rPr>
                <w:rFonts w:cs="Calibri"/>
                <w:b/>
                <w:sz w:val="16"/>
                <w:szCs w:val="16"/>
                <w:lang w:val="en-GB"/>
              </w:rPr>
            </w:pP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jc w:val="center"/>
              <w:rPr>
                <w:rFonts w:cs="Calibri"/>
                <w:b/>
                <w:sz w:val="16"/>
                <w:szCs w:val="16"/>
                <w:lang w:val="en-GB"/>
              </w:rPr>
            </w:pPr>
            <w:r>
              <w:rPr>
                <w:rFonts w:cs="Calibri"/>
                <w:b/>
                <w:sz w:val="16"/>
                <w:szCs w:val="16"/>
                <w:lang w:val="en-GB"/>
              </w:rPr>
              <w:t>Short description of the virtual component</w:t>
            </w:r>
          </w:p>
          <w:p w:rsidR="003D2F8C" w:rsidRDefault="006E33AB">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3D2F8C" w:rsidRDefault="006E33AB">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3D2F8C" w:rsidRDefault="006E33AB">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3D2F8C">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3D2F8C" w:rsidRDefault="003D2F8C">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7954213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905945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D2F8C">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D2F8C" w:rsidRDefault="003D2F8C">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3D2F8C" w:rsidRDefault="003D2F8C">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3D2F8C" w:rsidRDefault="003D2F8C">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3D2F8C" w:rsidRDefault="003D2F8C">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3D2F8C" w:rsidRDefault="006E33AB">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815965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389916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3D2F8C" w:rsidRDefault="003D2F8C">
      <w:pPr>
        <w:spacing w:after="120" w:line="240" w:lineRule="auto"/>
        <w:ind w:right="28"/>
        <w:rPr>
          <w:rFonts w:ascii="Verdana" w:eastAsia="Times New Roman" w:hAnsi="Verdana" w:cs="Arial"/>
          <w:b/>
          <w:color w:val="002060"/>
          <w:sz w:val="28"/>
          <w:szCs w:val="36"/>
          <w:lang w:val="en-GB"/>
        </w:rPr>
      </w:pPr>
    </w:p>
    <w:p w:rsidR="003D2F8C" w:rsidRDefault="006E33AB">
      <w:pPr>
        <w:pStyle w:val="af6"/>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3D2F8C" w:rsidRDefault="003D2F8C">
      <w:pPr>
        <w:spacing w:after="120" w:line="240" w:lineRule="auto"/>
        <w:ind w:right="28"/>
        <w:rPr>
          <w:rFonts w:ascii="Verdana" w:eastAsia="Times New Roman" w:hAnsi="Verdana" w:cs="Arial"/>
          <w:b/>
          <w:color w:val="002060"/>
          <w:sz w:val="28"/>
          <w:szCs w:val="36"/>
          <w:lang w:val="en-GB"/>
        </w:rPr>
      </w:pPr>
    </w:p>
    <w:p w:rsidR="003D2F8C" w:rsidRDefault="006E33A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3D2F8C" w:rsidRDefault="003D2F8C">
      <w:pPr>
        <w:spacing w:after="120" w:line="240" w:lineRule="auto"/>
        <w:ind w:right="28"/>
        <w:jc w:val="center"/>
        <w:rPr>
          <w:rFonts w:ascii="Verdana" w:eastAsia="Times New Roman" w:hAnsi="Verdana" w:cs="Arial"/>
          <w:b/>
          <w:color w:val="002060"/>
          <w:sz w:val="28"/>
          <w:szCs w:val="36"/>
          <w:lang w:val="en-GB"/>
        </w:rPr>
      </w:pPr>
    </w:p>
    <w:tbl>
      <w:tblPr>
        <w:tblStyle w:val="af7"/>
        <w:tblW w:w="10456" w:type="dxa"/>
        <w:tblLook w:val="04A0" w:firstRow="1" w:lastRow="0" w:firstColumn="1" w:lastColumn="0" w:noHBand="0" w:noVBand="1"/>
      </w:tblPr>
      <w:tblGrid>
        <w:gridCol w:w="2324"/>
        <w:gridCol w:w="8132"/>
      </w:tblGrid>
      <w:tr w:rsidR="003D2F8C">
        <w:tc>
          <w:tcPr>
            <w:tcW w:w="2324" w:type="dxa"/>
            <w:shd w:val="clear" w:color="auto" w:fill="D5DCE4" w:themeFill="text2" w:themeFillTint="33"/>
          </w:tcPr>
          <w:p w:rsidR="003D2F8C" w:rsidRDefault="006E33AB">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3D2F8C" w:rsidRDefault="006E33AB">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3D2F8C">
        <w:tc>
          <w:tcPr>
            <w:tcW w:w="2324" w:type="dxa"/>
          </w:tcPr>
          <w:p w:rsidR="003D2F8C" w:rsidRDefault="006E33AB">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3D2F8C" w:rsidRDefault="006E33AB">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3D2F8C">
        <w:tc>
          <w:tcPr>
            <w:tcW w:w="2324" w:type="dxa"/>
          </w:tcPr>
          <w:p w:rsidR="003D2F8C" w:rsidRDefault="006E33AB">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3D2F8C" w:rsidRDefault="006E33AB">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r>
                <w:rPr>
                  <w:rStyle w:val="a3"/>
                  <w:sz w:val="20"/>
                  <w:lang w:val="en-GB"/>
                </w:rPr>
                <w:t>Erasmus Without Paper Competence Centre</w:t>
              </w:r>
            </w:hyperlink>
            <w:r>
              <w:rPr>
                <w:sz w:val="20"/>
                <w:lang w:val="en-GB"/>
              </w:rPr>
              <w:t>.</w:t>
            </w:r>
          </w:p>
        </w:tc>
      </w:tr>
      <w:tr w:rsidR="003D2F8C">
        <w:tc>
          <w:tcPr>
            <w:tcW w:w="2324" w:type="dxa"/>
          </w:tcPr>
          <w:p w:rsidR="003D2F8C" w:rsidRDefault="006E33AB">
            <w:pPr>
              <w:spacing w:after="120" w:line="240" w:lineRule="auto"/>
              <w:ind w:right="28"/>
              <w:rPr>
                <w:b/>
                <w:sz w:val="20"/>
                <w:lang w:val="en-GB"/>
              </w:rPr>
            </w:pPr>
            <w:r>
              <w:rPr>
                <w:b/>
                <w:sz w:val="20"/>
                <w:lang w:val="en-GB"/>
              </w:rPr>
              <w:t>Study cycle</w:t>
            </w:r>
          </w:p>
        </w:tc>
        <w:tc>
          <w:tcPr>
            <w:tcW w:w="8131" w:type="dxa"/>
          </w:tcPr>
          <w:p w:rsidR="003D2F8C" w:rsidRDefault="006E33AB">
            <w:pPr>
              <w:pStyle w:val="a5"/>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3D2F8C">
        <w:tc>
          <w:tcPr>
            <w:tcW w:w="2324" w:type="dxa"/>
          </w:tcPr>
          <w:p w:rsidR="003D2F8C" w:rsidRDefault="006E33AB">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3D2F8C" w:rsidRDefault="006E33AB">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3">
              <w:r>
                <w:rPr>
                  <w:rStyle w:val="a3"/>
                  <w:rFonts w:cstheme="minorHAnsi"/>
                  <w:sz w:val="20"/>
                  <w:szCs w:val="20"/>
                  <w:lang w:val="en-GB"/>
                </w:rPr>
                <w:t>ISCED-F 2013 search tool</w:t>
              </w:r>
            </w:hyperlink>
            <w:r>
              <w:rPr>
                <w:rFonts w:cstheme="minorHAnsi"/>
                <w:sz w:val="20"/>
                <w:szCs w:val="20"/>
                <w:lang w:val="en-GB"/>
              </w:rPr>
              <w:t xml:space="preserve"> available at </w:t>
            </w:r>
            <w:hyperlink r:id="rId14">
              <w:r>
                <w:rPr>
                  <w:rStyle w:val="a3"/>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D2F8C">
        <w:tc>
          <w:tcPr>
            <w:tcW w:w="2324" w:type="dxa"/>
          </w:tcPr>
          <w:p w:rsidR="003D2F8C" w:rsidRDefault="006E33AB">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3D2F8C" w:rsidRDefault="006E33AB">
            <w:pPr>
              <w:pStyle w:val="a7"/>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3D2F8C">
        <w:trPr>
          <w:trHeight w:val="70"/>
        </w:trPr>
        <w:tc>
          <w:tcPr>
            <w:tcW w:w="2324" w:type="dxa"/>
          </w:tcPr>
          <w:p w:rsidR="003D2F8C" w:rsidRDefault="006E33AB">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3D2F8C" w:rsidRDefault="006E33AB">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D2F8C">
        <w:trPr>
          <w:trHeight w:val="70"/>
        </w:trPr>
        <w:tc>
          <w:tcPr>
            <w:tcW w:w="2324" w:type="dxa"/>
          </w:tcPr>
          <w:p w:rsidR="003D2F8C" w:rsidRDefault="006E33AB">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3D2F8C" w:rsidRDefault="006E33AB">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3D2F8C">
        <w:trPr>
          <w:trHeight w:val="70"/>
        </w:trPr>
        <w:tc>
          <w:tcPr>
            <w:tcW w:w="2324" w:type="dxa"/>
          </w:tcPr>
          <w:p w:rsidR="003D2F8C" w:rsidRDefault="006E33AB">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3D2F8C" w:rsidRDefault="006E33AB">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3D2F8C">
        <w:trPr>
          <w:trHeight w:val="70"/>
        </w:trPr>
        <w:tc>
          <w:tcPr>
            <w:tcW w:w="2324" w:type="dxa"/>
          </w:tcPr>
          <w:p w:rsidR="003D2F8C" w:rsidRDefault="006E33AB">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rsidR="003D2F8C" w:rsidRDefault="006E33AB">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3D2F8C">
        <w:trPr>
          <w:trHeight w:val="70"/>
        </w:trPr>
        <w:tc>
          <w:tcPr>
            <w:tcW w:w="2324" w:type="dxa"/>
          </w:tcPr>
          <w:p w:rsidR="003D2F8C" w:rsidRDefault="006E33AB">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3D2F8C" w:rsidRDefault="006E33AB">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 xml:space="preserve">lasting between 5 days and 30 days and combined with a compulsory virtual component to facilitate an online learning exchange and/or teamwork. </w:t>
            </w:r>
          </w:p>
        </w:tc>
      </w:tr>
      <w:tr w:rsidR="003D2F8C">
        <w:trPr>
          <w:trHeight w:val="70"/>
        </w:trPr>
        <w:tc>
          <w:tcPr>
            <w:tcW w:w="2324" w:type="dxa"/>
          </w:tcPr>
          <w:p w:rsidR="003D2F8C" w:rsidRDefault="006E33AB">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3D2F8C" w:rsidRDefault="006E33AB">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3D2F8C">
        <w:trPr>
          <w:trHeight w:val="70"/>
        </w:trPr>
        <w:tc>
          <w:tcPr>
            <w:tcW w:w="2324" w:type="dxa"/>
          </w:tcPr>
          <w:p w:rsidR="003D2F8C" w:rsidRDefault="006E33AB">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3D2F8C" w:rsidRDefault="006E33AB">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D2F8C">
        <w:trPr>
          <w:trHeight w:val="70"/>
        </w:trPr>
        <w:tc>
          <w:tcPr>
            <w:tcW w:w="2324" w:type="dxa"/>
          </w:tcPr>
          <w:p w:rsidR="003D2F8C" w:rsidRDefault="006E33AB">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3D2F8C" w:rsidRDefault="006E33AB">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r>
                <w:rPr>
                  <w:rStyle w:val="a3"/>
                  <w:rFonts w:cs="Arial"/>
                  <w:sz w:val="20"/>
                  <w:szCs w:val="20"/>
                  <w:lang w:val="en-GB"/>
                </w:rPr>
                <w:t>diploma supplement</w:t>
              </w:r>
            </w:hyperlink>
            <w:r>
              <w:rPr>
                <w:rFonts w:cs="Arial"/>
                <w:sz w:val="20"/>
                <w:szCs w:val="20"/>
                <w:lang w:val="en-GB"/>
              </w:rPr>
              <w:t xml:space="preserve"> or </w:t>
            </w:r>
            <w:hyperlink r:id="rId16">
              <w:proofErr w:type="spellStart"/>
              <w:r>
                <w:rPr>
                  <w:rStyle w:val="a3"/>
                  <w:rFonts w:cs="Arial"/>
                  <w:sz w:val="20"/>
                  <w:szCs w:val="20"/>
                  <w:lang w:val="en-GB"/>
                </w:rPr>
                <w:t>Europass</w:t>
              </w:r>
              <w:proofErr w:type="spellEnd"/>
            </w:hyperlink>
            <w:r>
              <w:rPr>
                <w:rFonts w:cs="Arial"/>
                <w:sz w:val="20"/>
                <w:szCs w:val="20"/>
                <w:lang w:val="en-GB"/>
              </w:rPr>
              <w:t xml:space="preserve"> Mobility Document. </w:t>
            </w:r>
          </w:p>
        </w:tc>
      </w:tr>
      <w:tr w:rsidR="003D2F8C">
        <w:tc>
          <w:tcPr>
            <w:tcW w:w="2324" w:type="dxa"/>
          </w:tcPr>
          <w:p w:rsidR="003D2F8C" w:rsidRDefault="006E33AB">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3D2F8C" w:rsidRDefault="006E33AB">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3D2F8C">
        <w:tc>
          <w:tcPr>
            <w:tcW w:w="2324" w:type="dxa"/>
          </w:tcPr>
          <w:p w:rsidR="003D2F8C" w:rsidRDefault="006E33AB">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3D2F8C" w:rsidRDefault="006E33AB">
            <w:pPr>
              <w:pStyle w:val="a7"/>
              <w:spacing w:before="120" w:after="120"/>
              <w:jc w:val="both"/>
              <w:rPr>
                <w:rFonts w:cstheme="minorHAnsi"/>
                <w:lang w:val="en-GB"/>
              </w:rPr>
            </w:pPr>
            <w:r>
              <w:rPr>
                <w:rFonts w:cstheme="minorHAnsi"/>
                <w:lang w:val="en-GB"/>
              </w:rPr>
              <w:t xml:space="preserve">A description of the European Language Levels (CEFR) is available at: </w:t>
            </w:r>
            <w:hyperlink r:id="rId17">
              <w:r>
                <w:rPr>
                  <w:rStyle w:val="a3"/>
                  <w:rFonts w:cstheme="minorHAnsi"/>
                  <w:lang w:val="en-GB"/>
                </w:rPr>
                <w:t>https://europass.cedefop.europa.eu/en/resources/european-language-levels-cefr</w:t>
              </w:r>
            </w:hyperlink>
          </w:p>
        </w:tc>
      </w:tr>
      <w:tr w:rsidR="003D2F8C">
        <w:tc>
          <w:tcPr>
            <w:tcW w:w="2324" w:type="dxa"/>
          </w:tcPr>
          <w:p w:rsidR="003D2F8C" w:rsidRDefault="006E33AB">
            <w:pPr>
              <w:spacing w:after="120" w:line="240" w:lineRule="auto"/>
              <w:ind w:right="28"/>
              <w:rPr>
                <w:rFonts w:cstheme="minorHAnsi"/>
                <w:b/>
                <w:sz w:val="20"/>
                <w:lang w:val="en-GB"/>
              </w:rPr>
            </w:pPr>
            <w:r>
              <w:rPr>
                <w:rFonts w:cstheme="minorHAnsi"/>
                <w:b/>
                <w:iCs/>
                <w:sz w:val="20"/>
                <w:lang w:val="en-GB"/>
              </w:rPr>
              <w:t>Course catalogue</w:t>
            </w:r>
          </w:p>
        </w:tc>
        <w:tc>
          <w:tcPr>
            <w:tcW w:w="8131" w:type="dxa"/>
          </w:tcPr>
          <w:p w:rsidR="003D2F8C" w:rsidRDefault="006E33AB">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D2F8C">
        <w:tc>
          <w:tcPr>
            <w:tcW w:w="2324" w:type="dxa"/>
          </w:tcPr>
          <w:p w:rsidR="003D2F8C" w:rsidRDefault="006E33AB">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3D2F8C" w:rsidRDefault="006E33AB">
            <w:pPr>
              <w:pStyle w:val="a5"/>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3D2F8C">
        <w:tc>
          <w:tcPr>
            <w:tcW w:w="2324" w:type="dxa"/>
          </w:tcPr>
          <w:p w:rsidR="003D2F8C" w:rsidRDefault="006E33AB">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3D2F8C" w:rsidRDefault="006E33AB">
            <w:pPr>
              <w:pStyle w:val="a5"/>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3D2F8C">
        <w:tc>
          <w:tcPr>
            <w:tcW w:w="2324" w:type="dxa"/>
          </w:tcPr>
          <w:p w:rsidR="003D2F8C" w:rsidRDefault="006E33AB">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rsidR="003D2F8C" w:rsidRDefault="006E33AB">
            <w:pPr>
              <w:pStyle w:val="a5"/>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3D2F8C" w:rsidRDefault="006E33AB">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3D2F8C" w:rsidRDefault="003D2F8C">
      <w:pPr>
        <w:spacing w:after="120" w:line="240" w:lineRule="auto"/>
        <w:ind w:right="28"/>
        <w:jc w:val="center"/>
        <w:rPr>
          <w:rFonts w:ascii="Verdana" w:eastAsia="Times New Roman" w:hAnsi="Verdana" w:cs="Arial"/>
          <w:b/>
          <w:color w:val="002060"/>
          <w:sz w:val="28"/>
          <w:szCs w:val="36"/>
          <w:lang w:val="en-GB"/>
        </w:rPr>
      </w:pPr>
    </w:p>
    <w:sectPr w:rsidR="003D2F8C">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A417F"/>
    <w:multiLevelType w:val="multilevel"/>
    <w:tmpl w:val="EC3E9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1E4944"/>
    <w:multiLevelType w:val="multilevel"/>
    <w:tmpl w:val="F78C5B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D766FF3"/>
    <w:multiLevelType w:val="multilevel"/>
    <w:tmpl w:val="071634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FF11515"/>
    <w:multiLevelType w:val="multilevel"/>
    <w:tmpl w:val="0B1809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01F40F5"/>
    <w:multiLevelType w:val="multilevel"/>
    <w:tmpl w:val="509AA4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C"/>
    <w:rsid w:val="003D2F8C"/>
    <w:rsid w:val="006E33AB"/>
    <w:rsid w:val="008B0B3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599C5"/>
  <w15:docId w15:val="{6959E992-0E4D-4A77-A570-C28699A7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0C23"/>
    <w:rPr>
      <w:color w:val="0563C1" w:themeColor="hyperlink"/>
      <w:u w:val="single"/>
    </w:rPr>
  </w:style>
  <w:style w:type="character" w:customStyle="1" w:styleId="a4">
    <w:name w:val="Текст виноски Знак"/>
    <w:basedOn w:val="a0"/>
    <w:link w:val="a5"/>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a6">
    <w:name w:val="Текст кінцевої виноски Знак"/>
    <w:basedOn w:val="a0"/>
    <w:link w:val="a7"/>
    <w:uiPriority w:val="99"/>
    <w:qFormat/>
    <w:rsid w:val="005F66E7"/>
    <w:rPr>
      <w:sz w:val="20"/>
      <w:szCs w:val="20"/>
      <w:lang w:val="it-IT"/>
    </w:rPr>
  </w:style>
  <w:style w:type="character" w:styleId="a8">
    <w:name w:val="annotation reference"/>
    <w:basedOn w:val="a0"/>
    <w:uiPriority w:val="99"/>
    <w:semiHidden/>
    <w:unhideWhenUsed/>
    <w:qFormat/>
    <w:rsid w:val="005F66E7"/>
    <w:rPr>
      <w:sz w:val="16"/>
      <w:szCs w:val="16"/>
    </w:rPr>
  </w:style>
  <w:style w:type="character" w:customStyle="1" w:styleId="a9">
    <w:name w:val="Текст примітки Знак"/>
    <w:basedOn w:val="a0"/>
    <w:link w:val="aa"/>
    <w:qFormat/>
    <w:rsid w:val="005F66E7"/>
    <w:rPr>
      <w:sz w:val="20"/>
      <w:szCs w:val="20"/>
      <w:lang w:val="it-IT"/>
    </w:rPr>
  </w:style>
  <w:style w:type="character" w:styleId="ab">
    <w:name w:val="Placeholder Text"/>
    <w:basedOn w:val="a0"/>
    <w:uiPriority w:val="99"/>
    <w:semiHidden/>
    <w:qFormat/>
    <w:rsid w:val="0089316A"/>
    <w:rPr>
      <w:color w:val="808080"/>
    </w:rPr>
  </w:style>
  <w:style w:type="character" w:styleId="ac">
    <w:name w:val="FollowedHyperlink"/>
    <w:basedOn w:val="a0"/>
    <w:uiPriority w:val="99"/>
    <w:semiHidden/>
    <w:unhideWhenUsed/>
    <w:rsid w:val="006754AC"/>
    <w:rPr>
      <w:color w:val="954F72" w:themeColor="followedHyperlink"/>
      <w:u w:val="single"/>
    </w:rPr>
  </w:style>
  <w:style w:type="character" w:customStyle="1" w:styleId="ad">
    <w:name w:val="Текст у виносці Знак"/>
    <w:basedOn w:val="a0"/>
    <w:link w:val="ae"/>
    <w:uiPriority w:val="99"/>
    <w:semiHidden/>
    <w:qFormat/>
    <w:rsid w:val="00555F03"/>
    <w:rPr>
      <w:rFonts w:ascii="Times New Roman" w:hAnsi="Times New Roman" w:cs="Times New Roman"/>
      <w:sz w:val="18"/>
      <w:szCs w:val="18"/>
      <w:lang w:val="it-IT"/>
    </w:rPr>
  </w:style>
  <w:style w:type="character" w:customStyle="1" w:styleId="af">
    <w:name w:val="Верхній колонтитул Знак"/>
    <w:basedOn w:val="a0"/>
    <w:link w:val="af0"/>
    <w:uiPriority w:val="99"/>
    <w:semiHidden/>
    <w:qFormat/>
    <w:rsid w:val="00A460C8"/>
    <w:rPr>
      <w:lang w:val="it-IT"/>
    </w:rPr>
  </w:style>
  <w:style w:type="character" w:customStyle="1" w:styleId="af1">
    <w:name w:val="Нижній колонтитул Знак"/>
    <w:basedOn w:val="a0"/>
    <w:link w:val="af2"/>
    <w:uiPriority w:val="99"/>
    <w:semiHidden/>
    <w:qFormat/>
    <w:rsid w:val="00A460C8"/>
    <w:rPr>
      <w:lang w:val="it-IT"/>
    </w:rP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pPr>
      <w:spacing w:after="14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a5">
    <w:name w:val="footnote text"/>
    <w:basedOn w:val="a"/>
    <w:link w:val="a4"/>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a7">
    <w:name w:val="endnote text"/>
    <w:basedOn w:val="a"/>
    <w:link w:val="a6"/>
    <w:unhideWhenUsed/>
    <w:rsid w:val="005F66E7"/>
    <w:pPr>
      <w:spacing w:after="0" w:line="240" w:lineRule="auto"/>
    </w:pPr>
    <w:rPr>
      <w:sz w:val="20"/>
      <w:szCs w:val="20"/>
    </w:rPr>
  </w:style>
  <w:style w:type="paragraph" w:styleId="aa">
    <w:name w:val="annotation text"/>
    <w:basedOn w:val="a"/>
    <w:link w:val="a9"/>
    <w:unhideWhenUsed/>
    <w:qFormat/>
    <w:rsid w:val="005F66E7"/>
    <w:pPr>
      <w:spacing w:line="240" w:lineRule="auto"/>
    </w:pPr>
    <w:rPr>
      <w:sz w:val="20"/>
      <w:szCs w:val="20"/>
    </w:rPr>
  </w:style>
  <w:style w:type="paragraph" w:styleId="af6">
    <w:name w:val="List Paragraph"/>
    <w:basedOn w:val="a"/>
    <w:uiPriority w:val="34"/>
    <w:qFormat/>
    <w:rsid w:val="008667EB"/>
    <w:pPr>
      <w:ind w:left="720"/>
      <w:contextualSpacing/>
    </w:pPr>
  </w:style>
  <w:style w:type="paragraph" w:styleId="ae">
    <w:name w:val="Balloon Text"/>
    <w:basedOn w:val="a"/>
    <w:link w:val="ad"/>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a"/>
    <w:qFormat/>
  </w:style>
  <w:style w:type="paragraph" w:styleId="af0">
    <w:name w:val="header"/>
    <w:basedOn w:val="a"/>
    <w:link w:val="af"/>
    <w:uiPriority w:val="99"/>
    <w:semiHidden/>
    <w:unhideWhenUsed/>
    <w:rsid w:val="00A460C8"/>
    <w:pPr>
      <w:tabs>
        <w:tab w:val="center" w:pos="4513"/>
        <w:tab w:val="right" w:pos="9026"/>
      </w:tabs>
      <w:spacing w:after="0" w:line="240" w:lineRule="auto"/>
    </w:pPr>
  </w:style>
  <w:style w:type="paragraph" w:styleId="af2">
    <w:name w:val="footer"/>
    <w:basedOn w:val="a"/>
    <w:link w:val="af1"/>
    <w:uiPriority w:val="99"/>
    <w:semiHidden/>
    <w:unhideWhenUsed/>
    <w:rsid w:val="00A460C8"/>
    <w:pPr>
      <w:tabs>
        <w:tab w:val="center" w:pos="4513"/>
        <w:tab w:val="right" w:pos="9026"/>
      </w:tabs>
      <w:spacing w:after="0" w:line="240" w:lineRule="auto"/>
    </w:pPr>
  </w:style>
  <w:style w:type="table" w:styleId="af7">
    <w:name w:val="Table Grid"/>
    <w:basedOn w:val="a1"/>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8B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dalena.kiczuk@kul.p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hyperlink" Target="mailto:incoming@kul.p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interof@chnu.edu.ua" TargetMode="Externa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6CC73-BBF8-4A9C-A964-3DB5D791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1864</Words>
  <Characters>10504</Characters>
  <Application>Microsoft Office Word</Application>
  <DocSecurity>0</DocSecurity>
  <Lines>617</Lines>
  <Paragraphs>227</Paragraphs>
  <ScaleCrop>false</ScaleCrop>
  <Company>European Commission</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Анастасія Степанівна Омельченко</cp:lastModifiedBy>
  <cp:revision>8</cp:revision>
  <cp:lastPrinted>2021-02-09T14:36:00Z</cp:lastPrinted>
  <dcterms:created xsi:type="dcterms:W3CDTF">2022-05-19T06:27:00Z</dcterms:created>
  <dcterms:modified xsi:type="dcterms:W3CDTF">2025-06-18T08:59:00Z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56b28d9c-7e69-498d-9a97-3c174b407772</vt:lpwstr>
  </property>
</Properties>
</file>