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2D26E9" w14:textId="77777777" w:rsidR="002D2A4F" w:rsidRDefault="002D2A4F" w:rsidP="002D2A4F">
      <w:pPr>
        <w:widowControl w:val="0"/>
        <w:autoSpaceDE w:val="0"/>
        <w:autoSpaceDN w:val="0"/>
        <w:spacing w:after="0" w:line="240" w:lineRule="auto"/>
        <w:ind w:left="-1414" w:right="-850" w:hanging="3"/>
        <w:jc w:val="both"/>
        <w:rPr>
          <w:rFonts w:ascii="Times New Roman" w:eastAsia="Times New Roman" w:hAnsi="Times New Roman" w:cs="Times New Roman"/>
          <w:color w:val="000000"/>
          <w:kern w:val="24"/>
          <w:position w:val="-1"/>
          <w:sz w:val="28"/>
          <w:szCs w:val="28"/>
          <w:highlight w:val="yellow"/>
          <w:lang w:eastAsia="ru-RU"/>
        </w:rPr>
      </w:pPr>
      <w:r>
        <w:rPr>
          <w:noProof/>
          <w:lang w:eastAsia="uk-UA"/>
        </w:rPr>
        <w:drawing>
          <wp:inline distT="0" distB="0" distL="0" distR="0" wp14:anchorId="64095013" wp14:editId="6010B262">
            <wp:extent cx="7534275" cy="1078826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537273" cy="10792556"/>
                    </a:xfrm>
                    <a:prstGeom prst="rect">
                      <a:avLst/>
                    </a:prstGeom>
                  </pic:spPr>
                </pic:pic>
              </a:graphicData>
            </a:graphic>
          </wp:inline>
        </w:drawing>
      </w:r>
    </w:p>
    <w:p w14:paraId="49A8C38B" w14:textId="38E16B19" w:rsidR="002D2A4F" w:rsidRDefault="002D2A4F" w:rsidP="002D2A4F">
      <w:pPr>
        <w:ind w:left="-1417" w:right="-850"/>
        <w:rPr>
          <w:rFonts w:ascii="Times New Roman" w:eastAsia="Times New Roman" w:hAnsi="Times New Roman" w:cs="Times New Roman"/>
          <w:color w:val="000000"/>
          <w:kern w:val="24"/>
          <w:position w:val="-1"/>
          <w:sz w:val="28"/>
          <w:szCs w:val="28"/>
          <w:highlight w:val="yellow"/>
          <w:lang w:eastAsia="ru-RU"/>
        </w:rPr>
      </w:pPr>
      <w:r>
        <w:rPr>
          <w:noProof/>
          <w:lang w:eastAsia="uk-UA"/>
        </w:rPr>
        <w:lastRenderedPageBreak/>
        <w:drawing>
          <wp:inline distT="0" distB="0" distL="0" distR="0" wp14:anchorId="3AD6651D" wp14:editId="0FFCA50E">
            <wp:extent cx="7524750" cy="1076525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529414" cy="10771928"/>
                    </a:xfrm>
                    <a:prstGeom prst="rect">
                      <a:avLst/>
                    </a:prstGeom>
                  </pic:spPr>
                </pic:pic>
              </a:graphicData>
            </a:graphic>
          </wp:inline>
        </w:drawing>
      </w:r>
      <w:r>
        <w:rPr>
          <w:rFonts w:ascii="Times New Roman" w:eastAsia="Times New Roman" w:hAnsi="Times New Roman" w:cs="Times New Roman"/>
          <w:color w:val="000000"/>
          <w:kern w:val="24"/>
          <w:position w:val="-1"/>
          <w:sz w:val="28"/>
          <w:szCs w:val="28"/>
          <w:highlight w:val="yellow"/>
          <w:lang w:eastAsia="ru-RU"/>
        </w:rPr>
        <w:br w:type="page"/>
      </w:r>
    </w:p>
    <w:p w14:paraId="2F869F36" w14:textId="6A54C0A2" w:rsidR="00E67314" w:rsidRPr="00C47980" w:rsidRDefault="00E67314" w:rsidP="00C47980">
      <w:pPr>
        <w:spacing w:after="0" w:line="240" w:lineRule="auto"/>
        <w:ind w:left="709"/>
        <w:jc w:val="both"/>
        <w:rPr>
          <w:rFonts w:ascii="Times New Roman" w:hAnsi="Times New Roman" w:cs="Times New Roman"/>
          <w:b/>
          <w:bCs/>
          <w:kern w:val="24"/>
          <w:sz w:val="24"/>
          <w:szCs w:val="24"/>
        </w:rPr>
      </w:pPr>
      <w:bookmarkStart w:id="0" w:name="_GoBack"/>
      <w:bookmarkEnd w:id="0"/>
      <w:r w:rsidRPr="00C47980">
        <w:rPr>
          <w:rFonts w:ascii="Times New Roman" w:hAnsi="Times New Roman" w:cs="Times New Roman"/>
          <w:b/>
          <w:bCs/>
          <w:kern w:val="24"/>
          <w:sz w:val="24"/>
          <w:szCs w:val="24"/>
        </w:rPr>
        <w:lastRenderedPageBreak/>
        <w:t>Мета навчальної дисципліни</w:t>
      </w:r>
    </w:p>
    <w:p w14:paraId="64976221" w14:textId="51001D8A" w:rsidR="00E67314" w:rsidRPr="00E67314" w:rsidRDefault="00E67314" w:rsidP="00E67314">
      <w:pPr>
        <w:pStyle w:val="a5"/>
        <w:spacing w:after="0" w:line="240" w:lineRule="auto"/>
        <w:ind w:left="1069"/>
        <w:jc w:val="both"/>
        <w:rPr>
          <w:rFonts w:ascii="Times New Roman" w:hAnsi="Times New Roman" w:cs="Times New Roman"/>
          <w:b/>
          <w:bCs/>
          <w:kern w:val="24"/>
          <w:sz w:val="24"/>
          <w:szCs w:val="24"/>
        </w:rPr>
      </w:pPr>
    </w:p>
    <w:p w14:paraId="4A5A74AC" w14:textId="792C88B8" w:rsidR="00424522" w:rsidRPr="00C312EA" w:rsidRDefault="00A035BA" w:rsidP="00424522">
      <w:pPr>
        <w:spacing w:after="0" w:line="240" w:lineRule="auto"/>
        <w:ind w:firstLine="567"/>
        <w:jc w:val="both"/>
        <w:rPr>
          <w:rFonts w:ascii="Times New Roman" w:hAnsi="Times New Roman" w:cs="Times New Roman"/>
          <w:color w:val="000000" w:themeColor="text1"/>
          <w:kern w:val="24"/>
          <w:sz w:val="24"/>
          <w:szCs w:val="24"/>
        </w:rPr>
      </w:pPr>
      <w:r w:rsidRPr="00A035BA">
        <w:rPr>
          <w:rFonts w:ascii="Times New Roman" w:hAnsi="Times New Roman" w:cs="Times New Roman"/>
          <w:bCs/>
          <w:kern w:val="24"/>
          <w:sz w:val="24"/>
          <w:szCs w:val="24"/>
        </w:rPr>
        <w:t xml:space="preserve">Навчальна дисципліна призначена для поглиблення здобувачами теоретичних і </w:t>
      </w:r>
      <w:r w:rsidR="00424522">
        <w:rPr>
          <w:rFonts w:ascii="Times New Roman" w:eastAsia="Times New Roman" w:hAnsi="Times New Roman"/>
          <w:color w:val="000000"/>
          <w:sz w:val="24"/>
          <w:szCs w:val="24"/>
        </w:rPr>
        <w:t>Дисципліна «</w:t>
      </w:r>
      <w:proofErr w:type="spellStart"/>
      <w:r w:rsidR="00424522" w:rsidRPr="00AF1BDF">
        <w:rPr>
          <w:rFonts w:ascii="Times New Roman" w:eastAsia="Times New Roman" w:hAnsi="Times New Roman"/>
          <w:color w:val="000000"/>
          <w:sz w:val="24"/>
          <w:szCs w:val="24"/>
        </w:rPr>
        <w:t>Командоутворення</w:t>
      </w:r>
      <w:proofErr w:type="spellEnd"/>
      <w:r w:rsidR="00424522">
        <w:rPr>
          <w:rFonts w:ascii="Times New Roman" w:eastAsia="Times New Roman" w:hAnsi="Times New Roman"/>
          <w:color w:val="000000"/>
          <w:sz w:val="24"/>
          <w:szCs w:val="24"/>
        </w:rPr>
        <w:t xml:space="preserve">» </w:t>
      </w:r>
      <w:r w:rsidR="00424522">
        <w:rPr>
          <w:rFonts w:ascii="Times New Roman" w:hAnsi="Times New Roman" w:cs="Times New Roman"/>
          <w:color w:val="000000" w:themeColor="text1"/>
          <w:kern w:val="24"/>
          <w:sz w:val="24"/>
          <w:szCs w:val="24"/>
        </w:rPr>
        <w:t xml:space="preserve">є складовою </w:t>
      </w:r>
      <w:r w:rsidR="00424522" w:rsidRPr="00C312EA">
        <w:rPr>
          <w:rFonts w:ascii="Times New Roman" w:hAnsi="Times New Roman" w:cs="Times New Roman"/>
          <w:color w:val="000000" w:themeColor="text1"/>
          <w:kern w:val="24"/>
          <w:sz w:val="24"/>
          <w:szCs w:val="24"/>
        </w:rPr>
        <w:t>частиною циклу освітніх програм підготовки фахівців за більшістю спеціальностей вищої освіти. Адже результати діяльності та досягнення цілей під час здійснення професійної діяльності значною мірою залежать від навичок взаємодії та дієвої співпраці з іншими членами професійного середовища.</w:t>
      </w:r>
    </w:p>
    <w:p w14:paraId="0B3AD928" w14:textId="77777777" w:rsidR="00424522" w:rsidRPr="00C312EA" w:rsidRDefault="00424522" w:rsidP="00424522">
      <w:pPr>
        <w:autoSpaceDE w:val="0"/>
        <w:autoSpaceDN w:val="0"/>
        <w:adjustRightInd w:val="0"/>
        <w:spacing w:after="0" w:line="240" w:lineRule="auto"/>
        <w:ind w:firstLine="567"/>
        <w:rPr>
          <w:rFonts w:ascii="Times New Roman" w:hAnsi="Times New Roman" w:cs="Times New Roman"/>
          <w:color w:val="000000" w:themeColor="text1"/>
          <w:kern w:val="24"/>
          <w:sz w:val="24"/>
          <w:szCs w:val="24"/>
        </w:rPr>
      </w:pPr>
      <w:r w:rsidRPr="00C312EA">
        <w:rPr>
          <w:rFonts w:ascii="Times New Roman" w:hAnsi="Times New Roman" w:cs="Times New Roman"/>
          <w:sz w:val="24"/>
          <w:szCs w:val="24"/>
        </w:rPr>
        <w:t>Тому, одним з найбільш затребуваних особистих якостей, поряд з професіоналізмом, є здатність фахівця діяти в команді.</w:t>
      </w:r>
    </w:p>
    <w:p w14:paraId="3DB13FAD" w14:textId="6D61572E" w:rsidR="00A035BA" w:rsidRDefault="00A035BA" w:rsidP="00424522">
      <w:pPr>
        <w:spacing w:after="0" w:line="240" w:lineRule="auto"/>
        <w:ind w:firstLine="709"/>
        <w:jc w:val="both"/>
        <w:rPr>
          <w:rFonts w:ascii="Times New Roman" w:hAnsi="Times New Roman" w:cs="Times New Roman"/>
          <w:b/>
          <w:bCs/>
          <w:kern w:val="24"/>
          <w:sz w:val="24"/>
          <w:szCs w:val="24"/>
        </w:rPr>
      </w:pPr>
    </w:p>
    <w:p w14:paraId="634DF6A5" w14:textId="77777777" w:rsidR="00424522" w:rsidRDefault="00424522" w:rsidP="00424522">
      <w:pPr>
        <w:spacing w:after="0" w:line="240" w:lineRule="auto"/>
        <w:ind w:firstLine="709"/>
        <w:jc w:val="both"/>
        <w:rPr>
          <w:rFonts w:ascii="Times New Roman" w:hAnsi="Times New Roman" w:cs="Times New Roman"/>
          <w:iCs/>
          <w:color w:val="000000" w:themeColor="text1"/>
          <w:kern w:val="24"/>
          <w:sz w:val="24"/>
          <w:szCs w:val="24"/>
        </w:rPr>
      </w:pPr>
      <w:r w:rsidRPr="00424522">
        <w:rPr>
          <w:rFonts w:ascii="Times New Roman" w:hAnsi="Times New Roman" w:cs="Times New Roman"/>
          <w:bCs/>
          <w:color w:val="000000" w:themeColor="text1"/>
          <w:kern w:val="24"/>
          <w:sz w:val="24"/>
          <w:szCs w:val="24"/>
        </w:rPr>
        <w:t>Мета навчальної дисципліни:</w:t>
      </w:r>
      <w:r w:rsidRPr="00424522">
        <w:rPr>
          <w:rFonts w:ascii="Times New Roman" w:hAnsi="Times New Roman" w:cs="Times New Roman"/>
          <w:color w:val="000000" w:themeColor="text1"/>
          <w:kern w:val="24"/>
          <w:sz w:val="24"/>
          <w:szCs w:val="24"/>
        </w:rPr>
        <w:t xml:space="preserve"> </w:t>
      </w:r>
      <w:r w:rsidRPr="00C312EA">
        <w:rPr>
          <w:rFonts w:ascii="Times New Roman" w:hAnsi="Times New Roman" w:cs="Times New Roman"/>
          <w:iCs/>
          <w:color w:val="000000" w:themeColor="text1"/>
          <w:kern w:val="24"/>
          <w:sz w:val="24"/>
          <w:szCs w:val="24"/>
        </w:rPr>
        <w:t>формування у студентів компетентносте</w:t>
      </w:r>
      <w:r>
        <w:rPr>
          <w:rFonts w:ascii="Times New Roman" w:hAnsi="Times New Roman" w:cs="Times New Roman"/>
          <w:iCs/>
          <w:color w:val="000000" w:themeColor="text1"/>
          <w:kern w:val="24"/>
          <w:sz w:val="24"/>
          <w:szCs w:val="24"/>
        </w:rPr>
        <w:t>й</w:t>
      </w:r>
      <w:r w:rsidRPr="00C312EA">
        <w:rPr>
          <w:rFonts w:ascii="Times New Roman" w:hAnsi="Times New Roman" w:cs="Times New Roman"/>
          <w:iCs/>
          <w:color w:val="000000" w:themeColor="text1"/>
          <w:kern w:val="24"/>
          <w:sz w:val="24"/>
          <w:szCs w:val="24"/>
        </w:rPr>
        <w:t xml:space="preserve"> щодо</w:t>
      </w:r>
      <w:r>
        <w:rPr>
          <w:rFonts w:ascii="Times New Roman" w:hAnsi="Times New Roman" w:cs="Times New Roman"/>
          <w:iCs/>
          <w:color w:val="000000" w:themeColor="text1"/>
          <w:kern w:val="24"/>
          <w:sz w:val="24"/>
          <w:szCs w:val="24"/>
        </w:rPr>
        <w:t xml:space="preserve"> формування та управління </w:t>
      </w:r>
      <w:r w:rsidRPr="00C312EA">
        <w:rPr>
          <w:rFonts w:ascii="Times New Roman" w:hAnsi="Times New Roman" w:cs="Times New Roman"/>
          <w:iCs/>
          <w:color w:val="000000" w:themeColor="text1"/>
          <w:kern w:val="24"/>
          <w:sz w:val="24"/>
          <w:szCs w:val="24"/>
        </w:rPr>
        <w:t xml:space="preserve">розвитком команд, діагностування проблем </w:t>
      </w:r>
      <w:r>
        <w:rPr>
          <w:rFonts w:ascii="Times New Roman" w:hAnsi="Times New Roman" w:cs="Times New Roman"/>
          <w:iCs/>
          <w:color w:val="000000" w:themeColor="text1"/>
          <w:kern w:val="24"/>
          <w:sz w:val="24"/>
          <w:szCs w:val="24"/>
        </w:rPr>
        <w:t xml:space="preserve">взаємовідносин в команді </w:t>
      </w:r>
      <w:r w:rsidRPr="00C312EA">
        <w:rPr>
          <w:rFonts w:ascii="Times New Roman" w:hAnsi="Times New Roman" w:cs="Times New Roman"/>
          <w:iCs/>
          <w:color w:val="000000" w:themeColor="text1"/>
          <w:kern w:val="24"/>
          <w:sz w:val="24"/>
          <w:szCs w:val="24"/>
        </w:rPr>
        <w:t>та</w:t>
      </w:r>
      <w:r>
        <w:rPr>
          <w:rFonts w:ascii="Times New Roman" w:hAnsi="Times New Roman" w:cs="Times New Roman"/>
          <w:iCs/>
          <w:color w:val="000000" w:themeColor="text1"/>
          <w:kern w:val="24"/>
          <w:sz w:val="24"/>
          <w:szCs w:val="24"/>
        </w:rPr>
        <w:t xml:space="preserve"> застосування дієвих інструментів</w:t>
      </w:r>
      <w:r w:rsidRPr="00C312EA">
        <w:rPr>
          <w:rFonts w:ascii="Times New Roman" w:hAnsi="Times New Roman" w:cs="Times New Roman"/>
          <w:iCs/>
          <w:color w:val="000000" w:themeColor="text1"/>
          <w:kern w:val="24"/>
          <w:sz w:val="24"/>
          <w:szCs w:val="24"/>
        </w:rPr>
        <w:t>, спрямованих на підвищення ефективності роботи команди</w:t>
      </w:r>
      <w:r>
        <w:rPr>
          <w:rFonts w:ascii="Times New Roman" w:hAnsi="Times New Roman" w:cs="Times New Roman"/>
          <w:iCs/>
          <w:color w:val="000000" w:themeColor="text1"/>
          <w:kern w:val="24"/>
          <w:sz w:val="24"/>
          <w:szCs w:val="24"/>
        </w:rPr>
        <w:t xml:space="preserve">; освоєння </w:t>
      </w:r>
      <w:r w:rsidRPr="004F4D84">
        <w:rPr>
          <w:rFonts w:ascii="Times New Roman" w:hAnsi="Times New Roman" w:cs="Times New Roman"/>
          <w:iCs/>
          <w:color w:val="000000" w:themeColor="text1"/>
          <w:kern w:val="24"/>
          <w:sz w:val="24"/>
          <w:szCs w:val="24"/>
        </w:rPr>
        <w:t xml:space="preserve">студентами технології </w:t>
      </w:r>
      <w:r>
        <w:rPr>
          <w:rFonts w:ascii="Times New Roman" w:hAnsi="Times New Roman" w:cs="Times New Roman"/>
          <w:iCs/>
          <w:color w:val="000000" w:themeColor="text1"/>
          <w:kern w:val="24"/>
          <w:sz w:val="24"/>
          <w:szCs w:val="24"/>
          <w:lang w:val="en-US"/>
        </w:rPr>
        <w:t>Teambuilding</w:t>
      </w:r>
      <w:r w:rsidRPr="004F4D84">
        <w:rPr>
          <w:rFonts w:ascii="Times New Roman" w:hAnsi="Times New Roman" w:cs="Times New Roman"/>
          <w:iCs/>
          <w:color w:val="000000" w:themeColor="text1"/>
          <w:kern w:val="24"/>
          <w:sz w:val="24"/>
          <w:szCs w:val="24"/>
        </w:rPr>
        <w:t xml:space="preserve"> з використанням су</w:t>
      </w:r>
      <w:r>
        <w:rPr>
          <w:rFonts w:ascii="Times New Roman" w:hAnsi="Times New Roman" w:cs="Times New Roman"/>
          <w:iCs/>
          <w:color w:val="000000" w:themeColor="text1"/>
          <w:kern w:val="24"/>
          <w:sz w:val="24"/>
          <w:szCs w:val="24"/>
        </w:rPr>
        <w:t>часних інформаційних технологій</w:t>
      </w:r>
      <w:r w:rsidRPr="004F4D84">
        <w:rPr>
          <w:rFonts w:ascii="Times New Roman" w:hAnsi="Times New Roman" w:cs="Times New Roman"/>
          <w:iCs/>
          <w:color w:val="000000" w:themeColor="text1"/>
          <w:kern w:val="24"/>
          <w:sz w:val="24"/>
          <w:szCs w:val="24"/>
        </w:rPr>
        <w:t xml:space="preserve"> та нов</w:t>
      </w:r>
      <w:r>
        <w:rPr>
          <w:rFonts w:ascii="Times New Roman" w:hAnsi="Times New Roman" w:cs="Times New Roman"/>
          <w:iCs/>
          <w:color w:val="000000" w:themeColor="text1"/>
          <w:kern w:val="24"/>
          <w:sz w:val="24"/>
          <w:szCs w:val="24"/>
        </w:rPr>
        <w:t xml:space="preserve">ітніх </w:t>
      </w:r>
      <w:proofErr w:type="spellStart"/>
      <w:r>
        <w:rPr>
          <w:rFonts w:ascii="Times New Roman" w:hAnsi="Times New Roman" w:cs="Times New Roman"/>
          <w:iCs/>
          <w:color w:val="000000" w:themeColor="text1"/>
          <w:kern w:val="24"/>
          <w:sz w:val="24"/>
          <w:szCs w:val="24"/>
        </w:rPr>
        <w:t>методик</w:t>
      </w:r>
      <w:proofErr w:type="spellEnd"/>
      <w:r w:rsidRPr="00C312EA">
        <w:rPr>
          <w:rFonts w:ascii="Times New Roman" w:hAnsi="Times New Roman" w:cs="Times New Roman"/>
          <w:iCs/>
          <w:color w:val="000000" w:themeColor="text1"/>
          <w:kern w:val="24"/>
          <w:sz w:val="24"/>
          <w:szCs w:val="24"/>
        </w:rPr>
        <w:t>.</w:t>
      </w:r>
    </w:p>
    <w:p w14:paraId="55041F38" w14:textId="77777777" w:rsidR="001832E8" w:rsidRDefault="001832E8" w:rsidP="00424522">
      <w:pPr>
        <w:spacing w:after="0" w:line="240" w:lineRule="auto"/>
        <w:ind w:firstLine="709"/>
        <w:jc w:val="both"/>
        <w:rPr>
          <w:rFonts w:ascii="Times New Roman" w:hAnsi="Times New Roman" w:cs="Times New Roman"/>
          <w:iCs/>
          <w:color w:val="000000" w:themeColor="text1"/>
          <w:kern w:val="24"/>
          <w:sz w:val="24"/>
          <w:szCs w:val="24"/>
        </w:rPr>
      </w:pPr>
    </w:p>
    <w:p w14:paraId="7EE947F1" w14:textId="72B7E74A" w:rsidR="004C7035" w:rsidRPr="006A24F8" w:rsidRDefault="004C7035" w:rsidP="004C7035">
      <w:pPr>
        <w:spacing w:after="0" w:line="240" w:lineRule="auto"/>
        <w:ind w:firstLine="709"/>
        <w:jc w:val="both"/>
        <w:rPr>
          <w:rFonts w:ascii="Times New Roman" w:hAnsi="Times New Roman" w:cs="Times New Roman"/>
          <w:color w:val="000000" w:themeColor="text1"/>
          <w:kern w:val="24"/>
          <w:sz w:val="24"/>
          <w:szCs w:val="24"/>
        </w:rPr>
      </w:pPr>
      <w:proofErr w:type="spellStart"/>
      <w:r w:rsidRPr="00DC06F5">
        <w:rPr>
          <w:rFonts w:ascii="Times New Roman" w:hAnsi="Times New Roman" w:cs="Times New Roman"/>
          <w:b/>
          <w:bCs/>
          <w:kern w:val="24"/>
          <w:sz w:val="24"/>
          <w:szCs w:val="24"/>
        </w:rPr>
        <w:t>Прер</w:t>
      </w:r>
      <w:r>
        <w:rPr>
          <w:rFonts w:ascii="Times New Roman" w:hAnsi="Times New Roman" w:cs="Times New Roman"/>
          <w:b/>
          <w:bCs/>
          <w:kern w:val="24"/>
          <w:sz w:val="24"/>
          <w:szCs w:val="24"/>
        </w:rPr>
        <w:t>е</w:t>
      </w:r>
      <w:r w:rsidRPr="00DC06F5">
        <w:rPr>
          <w:rFonts w:ascii="Times New Roman" w:hAnsi="Times New Roman" w:cs="Times New Roman"/>
          <w:b/>
          <w:bCs/>
          <w:kern w:val="24"/>
          <w:sz w:val="24"/>
          <w:szCs w:val="24"/>
        </w:rPr>
        <w:t>квізити</w:t>
      </w:r>
      <w:proofErr w:type="spellEnd"/>
      <w:r>
        <w:rPr>
          <w:rFonts w:ascii="Times New Roman" w:hAnsi="Times New Roman" w:cs="Times New Roman"/>
          <w:b/>
          <w:bCs/>
          <w:kern w:val="24"/>
          <w:sz w:val="24"/>
          <w:szCs w:val="24"/>
        </w:rPr>
        <w:t>.</w:t>
      </w:r>
      <w:r w:rsidRPr="00DC06F5">
        <w:rPr>
          <w:rFonts w:ascii="Times New Roman" w:hAnsi="Times New Roman" w:cs="Times New Roman"/>
          <w:b/>
          <w:bCs/>
          <w:kern w:val="24"/>
          <w:sz w:val="24"/>
          <w:szCs w:val="24"/>
        </w:rPr>
        <w:t xml:space="preserve"> </w:t>
      </w:r>
      <w:r w:rsidRPr="00792D70">
        <w:rPr>
          <w:rFonts w:ascii="Times New Roman" w:hAnsi="Times New Roman" w:cs="Times New Roman"/>
          <w:color w:val="000000" w:themeColor="text1"/>
          <w:kern w:val="24"/>
          <w:sz w:val="24"/>
          <w:szCs w:val="24"/>
        </w:rPr>
        <w:t>Дисципліни, обов'язкові для вивчення здобувачем вищої освіти до початку роботи над курсом «</w:t>
      </w:r>
      <w:proofErr w:type="spellStart"/>
      <w:r>
        <w:rPr>
          <w:rFonts w:ascii="Times New Roman" w:hAnsi="Times New Roman" w:cs="Times New Roman"/>
          <w:color w:val="000000" w:themeColor="text1"/>
          <w:kern w:val="24"/>
          <w:sz w:val="24"/>
          <w:szCs w:val="24"/>
        </w:rPr>
        <w:t>Командоутворення</w:t>
      </w:r>
      <w:proofErr w:type="spellEnd"/>
      <w:r w:rsidRPr="00792D70">
        <w:rPr>
          <w:rFonts w:ascii="Times New Roman" w:hAnsi="Times New Roman" w:cs="Times New Roman"/>
          <w:color w:val="000000" w:themeColor="text1"/>
          <w:kern w:val="24"/>
          <w:sz w:val="24"/>
          <w:szCs w:val="24"/>
        </w:rPr>
        <w:t>»</w:t>
      </w:r>
      <w:r>
        <w:rPr>
          <w:rFonts w:ascii="Times New Roman" w:hAnsi="Times New Roman" w:cs="Times New Roman"/>
          <w:color w:val="000000" w:themeColor="text1"/>
          <w:kern w:val="24"/>
          <w:sz w:val="24"/>
          <w:szCs w:val="24"/>
        </w:rPr>
        <w:t xml:space="preserve"> –</w:t>
      </w:r>
      <w:r w:rsidRPr="00792D70">
        <w:rPr>
          <w:rFonts w:ascii="Times New Roman" w:hAnsi="Times New Roman" w:cs="Times New Roman"/>
          <w:color w:val="000000" w:themeColor="text1"/>
          <w:kern w:val="24"/>
          <w:sz w:val="24"/>
          <w:szCs w:val="24"/>
        </w:rPr>
        <w:t xml:space="preserve"> це</w:t>
      </w:r>
      <w:r>
        <w:rPr>
          <w:rFonts w:ascii="Times New Roman" w:hAnsi="Times New Roman" w:cs="Times New Roman"/>
          <w:kern w:val="24"/>
          <w:sz w:val="24"/>
          <w:szCs w:val="24"/>
        </w:rPr>
        <w:t xml:space="preserve"> Менеджмент, Мотивування персоналу, Фізіологія та психологія праці, Управління персоналом.</w:t>
      </w:r>
    </w:p>
    <w:p w14:paraId="5679EE99" w14:textId="5765A85B" w:rsidR="004C7035" w:rsidRPr="00E55BB6" w:rsidRDefault="004C7035" w:rsidP="004C7035">
      <w:pPr>
        <w:spacing w:after="0" w:line="240" w:lineRule="auto"/>
        <w:ind w:firstLine="709"/>
        <w:jc w:val="both"/>
        <w:rPr>
          <w:rFonts w:ascii="Times New Roman" w:hAnsi="Times New Roman" w:cs="Times New Roman"/>
        </w:rPr>
      </w:pPr>
      <w:r>
        <w:rPr>
          <w:rFonts w:ascii="Times New Roman" w:hAnsi="Times New Roman" w:cs="Times New Roman"/>
          <w:sz w:val="24"/>
          <w:szCs w:val="24"/>
        </w:rPr>
        <w:t xml:space="preserve">Доцільне вивчення курсу паралельно з </w:t>
      </w:r>
      <w:r>
        <w:rPr>
          <w:rFonts w:ascii="Times New Roman" w:hAnsi="Times New Roman" w:cs="Times New Roman"/>
          <w:kern w:val="24"/>
          <w:sz w:val="24"/>
          <w:szCs w:val="24"/>
        </w:rPr>
        <w:t>таким курс</w:t>
      </w:r>
      <w:r w:rsidR="00E75469">
        <w:rPr>
          <w:rFonts w:ascii="Times New Roman" w:hAnsi="Times New Roman" w:cs="Times New Roman"/>
          <w:kern w:val="24"/>
          <w:sz w:val="24"/>
          <w:szCs w:val="24"/>
        </w:rPr>
        <w:t>ом</w:t>
      </w:r>
      <w:r>
        <w:rPr>
          <w:rFonts w:ascii="Times New Roman" w:hAnsi="Times New Roman" w:cs="Times New Roman"/>
          <w:kern w:val="24"/>
          <w:sz w:val="24"/>
          <w:szCs w:val="24"/>
        </w:rPr>
        <w:t xml:space="preserve"> як</w:t>
      </w:r>
      <w:r w:rsidR="00E75469">
        <w:rPr>
          <w:rFonts w:ascii="Times New Roman" w:hAnsi="Times New Roman" w:cs="Times New Roman"/>
          <w:kern w:val="24"/>
          <w:sz w:val="24"/>
          <w:szCs w:val="24"/>
        </w:rPr>
        <w:t xml:space="preserve"> Управління трудовим потенціалом</w:t>
      </w:r>
      <w:r>
        <w:rPr>
          <w:rFonts w:ascii="Times New Roman" w:hAnsi="Times New Roman" w:cs="Times New Roman"/>
        </w:rPr>
        <w:t>.</w:t>
      </w:r>
    </w:p>
    <w:p w14:paraId="042D449D" w14:textId="77777777" w:rsidR="001832E8" w:rsidRDefault="001832E8" w:rsidP="00424522">
      <w:pPr>
        <w:spacing w:after="0" w:line="240" w:lineRule="auto"/>
        <w:ind w:firstLine="709"/>
        <w:jc w:val="both"/>
        <w:rPr>
          <w:rFonts w:ascii="Times New Roman" w:hAnsi="Times New Roman" w:cs="Times New Roman"/>
          <w:iCs/>
          <w:color w:val="000000" w:themeColor="text1"/>
          <w:kern w:val="24"/>
          <w:sz w:val="24"/>
          <w:szCs w:val="24"/>
        </w:rPr>
      </w:pPr>
    </w:p>
    <w:p w14:paraId="29E3EA94" w14:textId="71F89F58" w:rsidR="00CD089D" w:rsidRPr="00353057" w:rsidRDefault="00E75469" w:rsidP="00CD089D">
      <w:pPr>
        <w:spacing w:after="0" w:line="240" w:lineRule="auto"/>
        <w:ind w:firstLine="709"/>
        <w:jc w:val="both"/>
        <w:rPr>
          <w:rFonts w:ascii="Times New Roman" w:hAnsi="Times New Roman" w:cs="Times New Roman"/>
          <w:color w:val="000000" w:themeColor="text1"/>
          <w:kern w:val="24"/>
          <w:sz w:val="24"/>
          <w:szCs w:val="24"/>
        </w:rPr>
      </w:pPr>
      <w:bookmarkStart w:id="1" w:name="_Hlk52553018"/>
      <w:r>
        <w:rPr>
          <w:rFonts w:ascii="Times New Roman" w:hAnsi="Times New Roman" w:cs="Times New Roman"/>
          <w:b/>
          <w:bCs/>
          <w:color w:val="000000" w:themeColor="text1"/>
          <w:kern w:val="24"/>
          <w:sz w:val="24"/>
          <w:szCs w:val="24"/>
        </w:rPr>
        <w:t>Р</w:t>
      </w:r>
      <w:r w:rsidR="000B1AB2" w:rsidRPr="00DE59D4">
        <w:rPr>
          <w:rFonts w:ascii="Times New Roman" w:hAnsi="Times New Roman" w:cs="Times New Roman"/>
          <w:b/>
          <w:bCs/>
          <w:color w:val="000000" w:themeColor="text1"/>
          <w:kern w:val="24"/>
          <w:sz w:val="24"/>
          <w:szCs w:val="24"/>
        </w:rPr>
        <w:t xml:space="preserve">езультати </w:t>
      </w:r>
      <w:r w:rsidR="000B1AB2" w:rsidRPr="006F2F69">
        <w:rPr>
          <w:rFonts w:ascii="Times New Roman" w:hAnsi="Times New Roman" w:cs="Times New Roman"/>
          <w:b/>
          <w:bCs/>
          <w:color w:val="000000"/>
          <w:kern w:val="24"/>
          <w:sz w:val="24"/>
          <w:szCs w:val="24"/>
        </w:rPr>
        <w:t>навчання</w:t>
      </w:r>
      <w:r w:rsidR="000B1AB2" w:rsidRPr="006F2F69">
        <w:rPr>
          <w:rFonts w:ascii="Times New Roman" w:hAnsi="Times New Roman" w:cs="Times New Roman"/>
          <w:b/>
          <w:bCs/>
          <w:color w:val="000000" w:themeColor="text1"/>
          <w:kern w:val="24"/>
          <w:sz w:val="24"/>
          <w:szCs w:val="24"/>
        </w:rPr>
        <w:t xml:space="preserve">. </w:t>
      </w:r>
      <w:bookmarkEnd w:id="1"/>
      <w:r w:rsidR="00CD089D" w:rsidRPr="00353057">
        <w:rPr>
          <w:rFonts w:ascii="Times New Roman" w:hAnsi="Times New Roman" w:cs="Times New Roman"/>
          <w:color w:val="000000" w:themeColor="text1"/>
          <w:kern w:val="24"/>
          <w:sz w:val="24"/>
          <w:szCs w:val="24"/>
        </w:rPr>
        <w:t>Відповідно до освітньо-професійної програми підготовки бакалаврів галузі знань 0</w:t>
      </w:r>
      <w:r w:rsidR="00CD089D">
        <w:rPr>
          <w:rFonts w:ascii="Times New Roman" w:hAnsi="Times New Roman" w:cs="Times New Roman"/>
          <w:color w:val="000000" w:themeColor="text1"/>
          <w:kern w:val="24"/>
          <w:sz w:val="24"/>
          <w:szCs w:val="24"/>
        </w:rPr>
        <w:t>5</w:t>
      </w:r>
      <w:r w:rsidR="00CD089D" w:rsidRPr="00353057">
        <w:rPr>
          <w:rFonts w:ascii="Times New Roman" w:hAnsi="Times New Roman" w:cs="Times New Roman"/>
          <w:color w:val="000000" w:themeColor="text1"/>
          <w:kern w:val="24"/>
          <w:sz w:val="24"/>
          <w:szCs w:val="24"/>
        </w:rPr>
        <w:t xml:space="preserve"> </w:t>
      </w:r>
      <w:r w:rsidR="00CD089D">
        <w:rPr>
          <w:rFonts w:ascii="Times New Roman" w:hAnsi="Times New Roman" w:cs="Times New Roman"/>
          <w:color w:val="000000" w:themeColor="text1"/>
          <w:kern w:val="24"/>
          <w:sz w:val="24"/>
          <w:szCs w:val="24"/>
        </w:rPr>
        <w:t xml:space="preserve">Соціальні та поведінкові науки </w:t>
      </w:r>
      <w:r w:rsidR="00CD089D" w:rsidRPr="00353057">
        <w:rPr>
          <w:rFonts w:ascii="Times New Roman" w:hAnsi="Times New Roman" w:cs="Times New Roman"/>
          <w:color w:val="000000" w:themeColor="text1"/>
          <w:kern w:val="24"/>
          <w:sz w:val="24"/>
          <w:szCs w:val="24"/>
        </w:rPr>
        <w:t>за спеціальністю 0</w:t>
      </w:r>
      <w:r w:rsidR="00CD089D">
        <w:rPr>
          <w:rFonts w:ascii="Times New Roman" w:hAnsi="Times New Roman" w:cs="Times New Roman"/>
          <w:color w:val="000000" w:themeColor="text1"/>
          <w:kern w:val="24"/>
          <w:sz w:val="24"/>
          <w:szCs w:val="24"/>
        </w:rPr>
        <w:t>51Економіка, освітня програма</w:t>
      </w:r>
      <w:r w:rsidR="00CD089D" w:rsidRPr="00353057">
        <w:rPr>
          <w:rFonts w:ascii="Times New Roman" w:hAnsi="Times New Roman" w:cs="Times New Roman"/>
          <w:color w:val="000000" w:themeColor="text1"/>
          <w:kern w:val="24"/>
          <w:sz w:val="24"/>
          <w:szCs w:val="24"/>
        </w:rPr>
        <w:t xml:space="preserve"> «</w:t>
      </w:r>
      <w:r w:rsidR="00CD089D">
        <w:rPr>
          <w:rFonts w:ascii="Times New Roman" w:hAnsi="Times New Roman" w:cs="Times New Roman"/>
          <w:color w:val="000000" w:themeColor="text1"/>
          <w:kern w:val="24"/>
          <w:sz w:val="24"/>
          <w:szCs w:val="24"/>
        </w:rPr>
        <w:t>Управління персоналом та економіка праці»</w:t>
      </w:r>
      <w:r w:rsidR="00CD089D" w:rsidRPr="00353057">
        <w:rPr>
          <w:rFonts w:ascii="Times New Roman" w:hAnsi="Times New Roman" w:cs="Times New Roman"/>
          <w:color w:val="000000" w:themeColor="text1"/>
          <w:kern w:val="24"/>
          <w:sz w:val="24"/>
          <w:szCs w:val="24"/>
        </w:rPr>
        <w:t xml:space="preserve"> вивчення дисципліни сприяє формуванню компетентностей та програмних результатів навчання:</w:t>
      </w:r>
    </w:p>
    <w:p w14:paraId="27AAE7BD" w14:textId="77777777" w:rsidR="00CD089D" w:rsidRDefault="00CD089D" w:rsidP="00CD089D">
      <w:pPr>
        <w:spacing w:after="0" w:line="240" w:lineRule="auto"/>
        <w:ind w:firstLine="709"/>
        <w:jc w:val="both"/>
        <w:rPr>
          <w:rFonts w:ascii="Times New Roman" w:hAnsi="Times New Roman" w:cs="Times New Roman"/>
          <w:b/>
          <w:bCs/>
          <w:i/>
          <w:iCs/>
          <w:color w:val="000000" w:themeColor="text1"/>
          <w:kern w:val="24"/>
          <w:sz w:val="24"/>
          <w:szCs w:val="24"/>
        </w:rPr>
      </w:pPr>
    </w:p>
    <w:p w14:paraId="62890B6F" w14:textId="77777777" w:rsidR="00CD089D" w:rsidRPr="00353057" w:rsidRDefault="00CD089D" w:rsidP="00CD089D">
      <w:pPr>
        <w:spacing w:after="0" w:line="240" w:lineRule="auto"/>
        <w:ind w:firstLine="709"/>
        <w:jc w:val="both"/>
        <w:rPr>
          <w:rFonts w:ascii="Times New Roman" w:hAnsi="Times New Roman" w:cs="Times New Roman"/>
          <w:b/>
          <w:bCs/>
          <w:i/>
          <w:iCs/>
          <w:color w:val="000000" w:themeColor="text1"/>
          <w:kern w:val="24"/>
          <w:sz w:val="24"/>
          <w:szCs w:val="24"/>
        </w:rPr>
      </w:pPr>
      <w:r>
        <w:rPr>
          <w:rFonts w:ascii="Times New Roman" w:hAnsi="Times New Roman" w:cs="Times New Roman"/>
          <w:b/>
          <w:bCs/>
          <w:i/>
          <w:iCs/>
          <w:color w:val="000000" w:themeColor="text1"/>
          <w:kern w:val="24"/>
          <w:sz w:val="24"/>
          <w:szCs w:val="24"/>
        </w:rPr>
        <w:t xml:space="preserve">Інтегральна компетентність. </w:t>
      </w:r>
      <w:r w:rsidRPr="005F5583">
        <w:rPr>
          <w:rFonts w:ascii="Times New Roman" w:hAnsi="Times New Roman" w:cs="Times New Roman"/>
          <w:bCs/>
          <w:iCs/>
          <w:color w:val="000000" w:themeColor="text1"/>
          <w:kern w:val="24"/>
          <w:sz w:val="24"/>
          <w:szCs w:val="24"/>
        </w:rPr>
        <w:t>Здатність розв’язувати складні спеціалізовані задачі та практичні проблеми в економічній сфері, які характеризуються комплексністю та невизначеністю умов, що передбачає застосування теорій та методів економічної науки.</w:t>
      </w:r>
    </w:p>
    <w:p w14:paraId="097B08E9" w14:textId="3D315DAF" w:rsidR="00CF0E5C" w:rsidRPr="0056131B" w:rsidRDefault="00CF0E5C" w:rsidP="00CD089D">
      <w:pPr>
        <w:spacing w:after="0" w:line="240" w:lineRule="auto"/>
        <w:ind w:firstLine="709"/>
        <w:jc w:val="both"/>
        <w:rPr>
          <w:rFonts w:ascii="Times New Roman" w:hAnsi="Times New Roman" w:cs="Times New Roman"/>
          <w:b/>
          <w:bCs/>
          <w:i/>
          <w:iCs/>
          <w:color w:val="000000" w:themeColor="text1"/>
          <w:kern w:val="24"/>
          <w:sz w:val="24"/>
          <w:szCs w:val="24"/>
        </w:rPr>
      </w:pPr>
    </w:p>
    <w:p w14:paraId="3E071320" w14:textId="77777777" w:rsidR="00424522" w:rsidRDefault="00424522" w:rsidP="00CF0E5C">
      <w:pPr>
        <w:spacing w:after="0" w:line="240" w:lineRule="auto"/>
        <w:ind w:firstLine="709"/>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Загальні компетентності:</w:t>
      </w:r>
    </w:p>
    <w:p w14:paraId="67B43228" w14:textId="6CBDD237" w:rsidR="00424522" w:rsidRDefault="00F602C8" w:rsidP="00424522">
      <w:pPr>
        <w:spacing w:after="0" w:line="240" w:lineRule="auto"/>
        <w:ind w:firstLine="709"/>
        <w:jc w:val="both"/>
        <w:rPr>
          <w:rFonts w:ascii="Times New Roman" w:eastAsia="Times New Roman" w:hAnsi="Times New Roman"/>
          <w:color w:val="000000"/>
          <w:sz w:val="24"/>
          <w:szCs w:val="24"/>
        </w:rPr>
      </w:pPr>
      <w:r w:rsidRPr="00F602C8">
        <w:rPr>
          <w:rFonts w:ascii="Times New Roman" w:eastAsia="Times New Roman" w:hAnsi="Times New Roman"/>
          <w:color w:val="000000"/>
          <w:sz w:val="24"/>
          <w:szCs w:val="24"/>
        </w:rPr>
        <w:t>ЗК</w:t>
      </w:r>
      <w:r w:rsidR="00081B74">
        <w:rPr>
          <w:rFonts w:ascii="Times New Roman" w:eastAsia="Times New Roman" w:hAnsi="Times New Roman"/>
          <w:color w:val="000000"/>
          <w:sz w:val="24"/>
          <w:szCs w:val="24"/>
        </w:rPr>
        <w:t xml:space="preserve"> </w:t>
      </w:r>
      <w:r w:rsidRPr="00F602C8">
        <w:rPr>
          <w:rFonts w:ascii="Times New Roman" w:eastAsia="Times New Roman" w:hAnsi="Times New Roman"/>
          <w:color w:val="000000"/>
          <w:sz w:val="24"/>
          <w:szCs w:val="24"/>
        </w:rPr>
        <w:t>9. Здатність до адаптації та дій в новій ситуації.</w:t>
      </w:r>
    </w:p>
    <w:p w14:paraId="542C18B9" w14:textId="681C93D8" w:rsidR="00A72616" w:rsidRDefault="00F602C8" w:rsidP="00424522">
      <w:pPr>
        <w:spacing w:after="0" w:line="240" w:lineRule="auto"/>
        <w:ind w:firstLine="709"/>
        <w:jc w:val="both"/>
        <w:rPr>
          <w:rFonts w:ascii="Times New Roman" w:eastAsia="Times New Roman" w:hAnsi="Times New Roman"/>
          <w:color w:val="000000"/>
          <w:sz w:val="24"/>
          <w:szCs w:val="24"/>
        </w:rPr>
      </w:pPr>
      <w:r w:rsidRPr="00F602C8">
        <w:rPr>
          <w:rFonts w:ascii="Times New Roman" w:eastAsia="Times New Roman" w:hAnsi="Times New Roman"/>
          <w:color w:val="000000"/>
          <w:sz w:val="24"/>
          <w:szCs w:val="24"/>
        </w:rPr>
        <w:t>ЗК12. Навички міжособистісної взаємодії.</w:t>
      </w:r>
    </w:p>
    <w:p w14:paraId="16865EF1" w14:textId="77777777" w:rsidR="00A72616" w:rsidRDefault="00A72616" w:rsidP="00424522">
      <w:pPr>
        <w:spacing w:after="0" w:line="240" w:lineRule="auto"/>
        <w:ind w:firstLine="709"/>
        <w:jc w:val="both"/>
        <w:rPr>
          <w:rFonts w:ascii="Times New Roman" w:eastAsia="Times New Roman" w:hAnsi="Times New Roman"/>
          <w:color w:val="000000"/>
          <w:sz w:val="24"/>
          <w:szCs w:val="24"/>
        </w:rPr>
      </w:pPr>
    </w:p>
    <w:p w14:paraId="00C4C40D" w14:textId="31BFEB10" w:rsidR="00424522" w:rsidRDefault="00F102A6" w:rsidP="00424522">
      <w:pPr>
        <w:spacing w:after="0" w:line="240" w:lineRule="auto"/>
        <w:ind w:firstLine="709"/>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Програмні результати</w:t>
      </w:r>
      <w:r w:rsidR="00424522">
        <w:rPr>
          <w:rFonts w:ascii="Times New Roman" w:eastAsia="Times New Roman" w:hAnsi="Times New Roman"/>
          <w:b/>
          <w:color w:val="000000"/>
          <w:sz w:val="24"/>
          <w:szCs w:val="24"/>
        </w:rPr>
        <w:t>:</w:t>
      </w:r>
    </w:p>
    <w:p w14:paraId="04CD5775" w14:textId="1A2E1B88" w:rsidR="00F102A6" w:rsidRPr="00F602C8" w:rsidRDefault="00F602C8" w:rsidP="00F602C8">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ПРН</w:t>
      </w:r>
      <w:r w:rsidRPr="00F602C8">
        <w:rPr>
          <w:rFonts w:ascii="Times New Roman" w:eastAsia="Times New Roman" w:hAnsi="Times New Roman"/>
          <w:color w:val="000000"/>
          <w:sz w:val="24"/>
          <w:szCs w:val="24"/>
        </w:rPr>
        <w:t xml:space="preserve"> 15. Демонструвати базові навички креативного та критичного мислення у</w:t>
      </w:r>
      <w:r>
        <w:rPr>
          <w:rFonts w:ascii="Times New Roman" w:eastAsia="Times New Roman" w:hAnsi="Times New Roman"/>
          <w:color w:val="000000"/>
          <w:sz w:val="24"/>
          <w:szCs w:val="24"/>
        </w:rPr>
        <w:t xml:space="preserve"> </w:t>
      </w:r>
      <w:r w:rsidRPr="00F602C8">
        <w:rPr>
          <w:rFonts w:ascii="Times New Roman" w:eastAsia="Times New Roman" w:hAnsi="Times New Roman"/>
          <w:color w:val="000000"/>
          <w:sz w:val="24"/>
          <w:szCs w:val="24"/>
        </w:rPr>
        <w:t>дослідженнях та професійному спілкуванні.</w:t>
      </w:r>
    </w:p>
    <w:p w14:paraId="7001B4A8" w14:textId="37C82D35" w:rsidR="00A53665" w:rsidRDefault="00F602C8" w:rsidP="00F602C8">
      <w:pPr>
        <w:tabs>
          <w:tab w:val="num" w:pos="851"/>
        </w:tabs>
        <w:spacing w:after="0" w:line="240" w:lineRule="auto"/>
        <w:ind w:firstLine="709"/>
        <w:jc w:val="both"/>
        <w:rPr>
          <w:rFonts w:ascii="Times New Roman" w:hAnsi="Times New Roman" w:cs="Times New Roman"/>
          <w:color w:val="000000" w:themeColor="text1"/>
          <w:kern w:val="24"/>
          <w:sz w:val="24"/>
          <w:szCs w:val="24"/>
        </w:rPr>
      </w:pPr>
      <w:r>
        <w:rPr>
          <w:rFonts w:ascii="Times New Roman" w:eastAsia="Times New Roman" w:hAnsi="Times New Roman"/>
          <w:color w:val="000000"/>
          <w:sz w:val="24"/>
          <w:szCs w:val="24"/>
        </w:rPr>
        <w:t>ПРН</w:t>
      </w:r>
      <w:r>
        <w:rPr>
          <w:rFonts w:ascii="Times New Roman" w:hAnsi="Times New Roman" w:cs="Times New Roman"/>
          <w:color w:val="000000" w:themeColor="text1"/>
          <w:kern w:val="24"/>
          <w:sz w:val="24"/>
          <w:szCs w:val="24"/>
        </w:rPr>
        <w:t xml:space="preserve"> </w:t>
      </w:r>
      <w:r w:rsidRPr="00F602C8">
        <w:rPr>
          <w:rFonts w:ascii="Times New Roman" w:hAnsi="Times New Roman" w:cs="Times New Roman"/>
          <w:color w:val="000000" w:themeColor="text1"/>
          <w:kern w:val="24"/>
          <w:sz w:val="24"/>
          <w:szCs w:val="24"/>
        </w:rPr>
        <w:t>22. Демонструвати гнучкість та адаптивність у нових ситуаціях, у роботі</w:t>
      </w:r>
      <w:r>
        <w:rPr>
          <w:rFonts w:ascii="Times New Roman" w:hAnsi="Times New Roman" w:cs="Times New Roman"/>
          <w:color w:val="000000" w:themeColor="text1"/>
          <w:kern w:val="24"/>
          <w:sz w:val="24"/>
          <w:szCs w:val="24"/>
        </w:rPr>
        <w:t xml:space="preserve"> </w:t>
      </w:r>
      <w:r w:rsidRPr="00F602C8">
        <w:rPr>
          <w:rFonts w:ascii="Times New Roman" w:hAnsi="Times New Roman" w:cs="Times New Roman"/>
          <w:color w:val="000000" w:themeColor="text1"/>
          <w:kern w:val="24"/>
          <w:sz w:val="24"/>
          <w:szCs w:val="24"/>
        </w:rPr>
        <w:t>із новими об’єктами, та у невизначених умовах.</w:t>
      </w:r>
    </w:p>
    <w:p w14:paraId="7697B28B" w14:textId="315AF06D" w:rsidR="00F102A6" w:rsidRDefault="00F602C8" w:rsidP="00F602C8">
      <w:pPr>
        <w:tabs>
          <w:tab w:val="num" w:pos="851"/>
        </w:tabs>
        <w:spacing w:after="0" w:line="240" w:lineRule="auto"/>
        <w:ind w:firstLine="709"/>
        <w:jc w:val="both"/>
        <w:rPr>
          <w:rFonts w:ascii="Times New Roman" w:hAnsi="Times New Roman" w:cs="Times New Roman"/>
          <w:color w:val="000000" w:themeColor="text1"/>
          <w:kern w:val="24"/>
          <w:sz w:val="24"/>
          <w:szCs w:val="24"/>
        </w:rPr>
      </w:pPr>
      <w:r>
        <w:rPr>
          <w:rFonts w:ascii="Times New Roman" w:eastAsia="Times New Roman" w:hAnsi="Times New Roman"/>
          <w:color w:val="000000"/>
          <w:sz w:val="24"/>
          <w:szCs w:val="24"/>
        </w:rPr>
        <w:t>ПРН</w:t>
      </w:r>
      <w:r>
        <w:rPr>
          <w:rFonts w:ascii="Times New Roman" w:hAnsi="Times New Roman" w:cs="Times New Roman"/>
          <w:color w:val="000000" w:themeColor="text1"/>
          <w:kern w:val="24"/>
          <w:sz w:val="24"/>
          <w:szCs w:val="24"/>
        </w:rPr>
        <w:t xml:space="preserve"> </w:t>
      </w:r>
      <w:r w:rsidRPr="00F602C8">
        <w:rPr>
          <w:rFonts w:ascii="Times New Roman" w:hAnsi="Times New Roman" w:cs="Times New Roman"/>
          <w:color w:val="000000" w:themeColor="text1"/>
          <w:kern w:val="24"/>
          <w:sz w:val="24"/>
          <w:szCs w:val="24"/>
        </w:rPr>
        <w:t>26. Вміти визначати фізіологічні та психологічні особливості працівників</w:t>
      </w:r>
      <w:r>
        <w:rPr>
          <w:rFonts w:ascii="Times New Roman" w:hAnsi="Times New Roman" w:cs="Times New Roman"/>
          <w:color w:val="000000" w:themeColor="text1"/>
          <w:kern w:val="24"/>
          <w:sz w:val="24"/>
          <w:szCs w:val="24"/>
        </w:rPr>
        <w:t xml:space="preserve"> </w:t>
      </w:r>
      <w:r w:rsidRPr="00F602C8">
        <w:rPr>
          <w:rFonts w:ascii="Times New Roman" w:hAnsi="Times New Roman" w:cs="Times New Roman"/>
          <w:color w:val="000000" w:themeColor="text1"/>
          <w:kern w:val="24"/>
          <w:sz w:val="24"/>
          <w:szCs w:val="24"/>
        </w:rPr>
        <w:t>під час здійснення їхньої трудової діяльності.</w:t>
      </w:r>
    </w:p>
    <w:p w14:paraId="1077788A" w14:textId="2C427024" w:rsidR="00F102A6" w:rsidRPr="006F2F69" w:rsidRDefault="00F602C8" w:rsidP="00F602C8">
      <w:pPr>
        <w:tabs>
          <w:tab w:val="num" w:pos="851"/>
        </w:tabs>
        <w:spacing w:after="0" w:line="240" w:lineRule="auto"/>
        <w:ind w:firstLine="709"/>
        <w:jc w:val="both"/>
        <w:rPr>
          <w:rFonts w:ascii="Times New Roman" w:hAnsi="Times New Roman" w:cs="Times New Roman"/>
          <w:color w:val="000000" w:themeColor="text1"/>
          <w:kern w:val="24"/>
          <w:sz w:val="24"/>
          <w:szCs w:val="24"/>
        </w:rPr>
      </w:pPr>
      <w:r>
        <w:rPr>
          <w:rFonts w:ascii="Times New Roman" w:eastAsia="Times New Roman" w:hAnsi="Times New Roman"/>
          <w:color w:val="000000"/>
          <w:sz w:val="24"/>
          <w:szCs w:val="24"/>
        </w:rPr>
        <w:t>ПРН</w:t>
      </w:r>
      <w:r>
        <w:rPr>
          <w:rFonts w:ascii="Times New Roman" w:hAnsi="Times New Roman" w:cs="Times New Roman"/>
          <w:color w:val="000000" w:themeColor="text1"/>
          <w:kern w:val="24"/>
          <w:sz w:val="24"/>
          <w:szCs w:val="24"/>
        </w:rPr>
        <w:t xml:space="preserve">. </w:t>
      </w:r>
      <w:r w:rsidRPr="00F602C8">
        <w:rPr>
          <w:rFonts w:ascii="Times New Roman" w:hAnsi="Times New Roman" w:cs="Times New Roman"/>
          <w:color w:val="000000" w:themeColor="text1"/>
          <w:kern w:val="24"/>
          <w:sz w:val="24"/>
          <w:szCs w:val="24"/>
        </w:rPr>
        <w:t>27. Планувати й організовувати ефективну діяльність у процесі</w:t>
      </w:r>
      <w:r>
        <w:rPr>
          <w:rFonts w:ascii="Times New Roman" w:hAnsi="Times New Roman" w:cs="Times New Roman"/>
          <w:color w:val="000000" w:themeColor="text1"/>
          <w:kern w:val="24"/>
          <w:sz w:val="24"/>
          <w:szCs w:val="24"/>
        </w:rPr>
        <w:t xml:space="preserve"> </w:t>
      </w:r>
      <w:r w:rsidRPr="00F602C8">
        <w:rPr>
          <w:rFonts w:ascii="Times New Roman" w:hAnsi="Times New Roman" w:cs="Times New Roman"/>
          <w:color w:val="000000" w:themeColor="text1"/>
          <w:kern w:val="24"/>
          <w:sz w:val="24"/>
          <w:szCs w:val="24"/>
        </w:rPr>
        <w:t>вирішення завдань мотивації персоналу підприємств, організацій,</w:t>
      </w:r>
      <w:r w:rsidR="00C47980">
        <w:rPr>
          <w:rFonts w:ascii="Times New Roman" w:hAnsi="Times New Roman" w:cs="Times New Roman"/>
          <w:color w:val="000000" w:themeColor="text1"/>
          <w:kern w:val="24"/>
          <w:sz w:val="24"/>
          <w:szCs w:val="24"/>
        </w:rPr>
        <w:t xml:space="preserve"> </w:t>
      </w:r>
      <w:r w:rsidRPr="00F602C8">
        <w:rPr>
          <w:rFonts w:ascii="Times New Roman" w:hAnsi="Times New Roman" w:cs="Times New Roman"/>
          <w:color w:val="000000" w:themeColor="text1"/>
          <w:kern w:val="24"/>
          <w:sz w:val="24"/>
          <w:szCs w:val="24"/>
        </w:rPr>
        <w:t>установ.</w:t>
      </w:r>
    </w:p>
    <w:p w14:paraId="0A7C64DE" w14:textId="77777777" w:rsidR="00424522" w:rsidRDefault="00424522">
      <w:pPr>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br w:type="page"/>
      </w:r>
    </w:p>
    <w:p w14:paraId="1928658C" w14:textId="4CA040B1" w:rsidR="00424522" w:rsidRDefault="00424522" w:rsidP="00424522">
      <w:pPr>
        <w:spacing w:after="0" w:line="240" w:lineRule="auto"/>
        <w:ind w:firstLine="709"/>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lastRenderedPageBreak/>
        <w:t>Опис навчальної дисципліни</w:t>
      </w:r>
    </w:p>
    <w:p w14:paraId="3DCC7570" w14:textId="48C06E65" w:rsidR="00424522" w:rsidRDefault="00424522" w:rsidP="00424522">
      <w:pPr>
        <w:spacing w:after="0" w:line="240" w:lineRule="auto"/>
        <w:ind w:firstLine="709"/>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Загальна інформація</w:t>
      </w:r>
    </w:p>
    <w:p w14:paraId="67C231C3" w14:textId="77777777" w:rsidR="00424522" w:rsidRDefault="00424522" w:rsidP="00424522">
      <w:pPr>
        <w:spacing w:after="0" w:line="240" w:lineRule="auto"/>
        <w:ind w:firstLine="709"/>
        <w:jc w:val="center"/>
        <w:rPr>
          <w:rFonts w:ascii="Times New Roman" w:eastAsia="Times New Roman" w:hAnsi="Times New Roman"/>
          <w:b/>
          <w:color w:val="000000"/>
          <w:sz w:val="24"/>
          <w:szCs w:val="24"/>
        </w:rPr>
      </w:pPr>
    </w:p>
    <w:tbl>
      <w:tblPr>
        <w:tblW w:w="10263" w:type="dxa"/>
        <w:jc w:val="center"/>
        <w:tblLayout w:type="fixed"/>
        <w:tblLook w:val="0000" w:firstRow="0" w:lastRow="0" w:firstColumn="0" w:lastColumn="0" w:noHBand="0" w:noVBand="0"/>
      </w:tblPr>
      <w:tblGrid>
        <w:gridCol w:w="1516"/>
        <w:gridCol w:w="859"/>
        <w:gridCol w:w="661"/>
        <w:gridCol w:w="753"/>
        <w:gridCol w:w="753"/>
        <w:gridCol w:w="753"/>
        <w:gridCol w:w="608"/>
        <w:gridCol w:w="608"/>
        <w:gridCol w:w="608"/>
        <w:gridCol w:w="608"/>
        <w:gridCol w:w="608"/>
        <w:gridCol w:w="621"/>
        <w:gridCol w:w="1307"/>
      </w:tblGrid>
      <w:tr w:rsidR="00424522" w14:paraId="1E78B419" w14:textId="77777777" w:rsidTr="00050EFB">
        <w:trPr>
          <w:trHeight w:val="419"/>
          <w:jc w:val="center"/>
        </w:trPr>
        <w:tc>
          <w:tcPr>
            <w:tcW w:w="10263" w:type="dxa"/>
            <w:gridSpan w:val="13"/>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1FFBEB25" w14:textId="77777777" w:rsidR="00424522" w:rsidRDefault="00424522" w:rsidP="00424522">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Назва навчальної дисципліни</w:t>
            </w:r>
            <w:r>
              <w:rPr>
                <w:rFonts w:ascii="Times New Roman" w:eastAsia="Times New Roman" w:hAnsi="Times New Roman"/>
                <w:color w:val="000000"/>
                <w:sz w:val="24"/>
                <w:szCs w:val="24"/>
              </w:rPr>
              <w:t xml:space="preserve"> </w:t>
            </w:r>
            <w:r>
              <w:rPr>
                <w:rFonts w:ascii="Times New Roman" w:eastAsia="Times New Roman" w:hAnsi="Times New Roman"/>
                <w:b/>
                <w:color w:val="000000"/>
                <w:sz w:val="24"/>
                <w:szCs w:val="24"/>
              </w:rPr>
              <w:t>«</w:t>
            </w:r>
            <w:proofErr w:type="spellStart"/>
            <w:r>
              <w:rPr>
                <w:rFonts w:ascii="Times New Roman" w:eastAsia="Times New Roman" w:hAnsi="Times New Roman"/>
                <w:b/>
                <w:color w:val="000000"/>
                <w:sz w:val="24"/>
                <w:szCs w:val="24"/>
              </w:rPr>
              <w:t>Командоутворення</w:t>
            </w:r>
            <w:proofErr w:type="spellEnd"/>
            <w:r>
              <w:rPr>
                <w:rFonts w:ascii="Times New Roman" w:eastAsia="Times New Roman" w:hAnsi="Times New Roman"/>
                <w:b/>
                <w:color w:val="000000"/>
                <w:sz w:val="24"/>
                <w:szCs w:val="24"/>
              </w:rPr>
              <w:t>»</w:t>
            </w:r>
          </w:p>
        </w:tc>
      </w:tr>
      <w:tr w:rsidR="00424522" w14:paraId="35DD05A0" w14:textId="77777777" w:rsidTr="00050EFB">
        <w:trPr>
          <w:trHeight w:val="419"/>
          <w:jc w:val="center"/>
        </w:trPr>
        <w:tc>
          <w:tcPr>
            <w:tcW w:w="1516"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17A1EBC4"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Форма навчання</w:t>
            </w:r>
          </w:p>
        </w:tc>
        <w:tc>
          <w:tcPr>
            <w:tcW w:w="859"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39DE7906"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Рік підготовки</w:t>
            </w:r>
          </w:p>
        </w:tc>
        <w:tc>
          <w:tcPr>
            <w:tcW w:w="661"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26D5A536"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Семестр</w:t>
            </w:r>
          </w:p>
        </w:tc>
        <w:tc>
          <w:tcPr>
            <w:tcW w:w="2259" w:type="dxa"/>
            <w:gridSpan w:val="3"/>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D2FCDC6" w14:textId="77777777" w:rsidR="00424522" w:rsidRDefault="00424522" w:rsidP="00CF0E5C">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Кількість</w:t>
            </w:r>
          </w:p>
        </w:tc>
        <w:tc>
          <w:tcPr>
            <w:tcW w:w="3661" w:type="dxa"/>
            <w:gridSpan w:val="6"/>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5DF617DE" w14:textId="77777777" w:rsidR="00424522" w:rsidRDefault="00424522" w:rsidP="00CF0E5C">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Кількість годин</w:t>
            </w:r>
          </w:p>
        </w:tc>
        <w:tc>
          <w:tcPr>
            <w:tcW w:w="130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44FE9210"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 xml:space="preserve">Вид </w:t>
            </w:r>
          </w:p>
          <w:p w14:paraId="753657A9" w14:textId="77777777" w:rsidR="00424522" w:rsidRDefault="00424522" w:rsidP="00424522">
            <w:pPr>
              <w:spacing w:after="0" w:line="240" w:lineRule="auto"/>
              <w:jc w:val="center"/>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rPr>
              <w:t>підсумко</w:t>
            </w:r>
            <w:proofErr w:type="spellEnd"/>
            <w:r>
              <w:rPr>
                <w:rFonts w:ascii="Times New Roman" w:eastAsia="Times New Roman" w:hAnsi="Times New Roman"/>
                <w:b/>
                <w:color w:val="000000"/>
                <w:sz w:val="20"/>
                <w:szCs w:val="20"/>
              </w:rPr>
              <w:t>-</w:t>
            </w:r>
          </w:p>
          <w:p w14:paraId="40CDE528" w14:textId="77777777" w:rsidR="00424522" w:rsidRDefault="00424522" w:rsidP="00424522">
            <w:pPr>
              <w:spacing w:after="0" w:line="240" w:lineRule="auto"/>
              <w:jc w:val="center"/>
              <w:rPr>
                <w:rFonts w:ascii="Times New Roman" w:eastAsia="Times New Roman" w:hAnsi="Times New Roman"/>
                <w:color w:val="000000"/>
                <w:sz w:val="20"/>
                <w:szCs w:val="20"/>
              </w:rPr>
            </w:pPr>
            <w:proofErr w:type="spellStart"/>
            <w:r>
              <w:rPr>
                <w:rFonts w:ascii="Times New Roman" w:eastAsia="Times New Roman" w:hAnsi="Times New Roman"/>
                <w:b/>
                <w:color w:val="000000"/>
                <w:sz w:val="20"/>
                <w:szCs w:val="20"/>
              </w:rPr>
              <w:t>вого</w:t>
            </w:r>
            <w:proofErr w:type="spellEnd"/>
            <w:r>
              <w:rPr>
                <w:rFonts w:ascii="Times New Roman" w:eastAsia="Times New Roman" w:hAnsi="Times New Roman"/>
                <w:b/>
                <w:color w:val="000000"/>
                <w:sz w:val="20"/>
                <w:szCs w:val="20"/>
              </w:rPr>
              <w:t xml:space="preserve"> контролю</w:t>
            </w:r>
          </w:p>
        </w:tc>
      </w:tr>
      <w:tr w:rsidR="00424522" w14:paraId="5D791CFA" w14:textId="77777777" w:rsidTr="00050EFB">
        <w:trPr>
          <w:trHeight w:val="1517"/>
          <w:jc w:val="center"/>
        </w:trPr>
        <w:tc>
          <w:tcPr>
            <w:tcW w:w="1516"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7B2D99A6" w14:textId="77777777" w:rsidR="00424522" w:rsidRDefault="00424522" w:rsidP="00424522">
            <w:pPr>
              <w:widowControl w:val="0"/>
              <w:pBdr>
                <w:top w:val="nil"/>
                <w:left w:val="nil"/>
                <w:bottom w:val="nil"/>
                <w:right w:val="nil"/>
                <w:between w:val="nil"/>
              </w:pBdr>
              <w:spacing w:after="0"/>
              <w:rPr>
                <w:rFonts w:ascii="Times New Roman" w:eastAsia="Times New Roman" w:hAnsi="Times New Roman"/>
                <w:color w:val="000000"/>
                <w:sz w:val="20"/>
                <w:szCs w:val="20"/>
              </w:rPr>
            </w:pPr>
          </w:p>
        </w:tc>
        <w:tc>
          <w:tcPr>
            <w:tcW w:w="859"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1F6C5CEF" w14:textId="77777777" w:rsidR="00424522" w:rsidRDefault="00424522" w:rsidP="00424522">
            <w:pPr>
              <w:widowControl w:val="0"/>
              <w:pBdr>
                <w:top w:val="nil"/>
                <w:left w:val="nil"/>
                <w:bottom w:val="nil"/>
                <w:right w:val="nil"/>
                <w:between w:val="nil"/>
              </w:pBdr>
              <w:spacing w:after="0"/>
              <w:rPr>
                <w:rFonts w:ascii="Times New Roman" w:eastAsia="Times New Roman" w:hAnsi="Times New Roman"/>
                <w:color w:val="000000"/>
                <w:sz w:val="20"/>
                <w:szCs w:val="20"/>
              </w:rPr>
            </w:pPr>
          </w:p>
        </w:tc>
        <w:tc>
          <w:tcPr>
            <w:tcW w:w="661"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1B35F865" w14:textId="77777777" w:rsidR="00424522" w:rsidRDefault="00424522" w:rsidP="00424522">
            <w:pPr>
              <w:widowControl w:val="0"/>
              <w:pBdr>
                <w:top w:val="nil"/>
                <w:left w:val="nil"/>
                <w:bottom w:val="nil"/>
                <w:right w:val="nil"/>
                <w:between w:val="nil"/>
              </w:pBdr>
              <w:spacing w:after="0"/>
              <w:ind w:left="113" w:right="113"/>
              <w:rPr>
                <w:rFonts w:ascii="Times New Roman" w:eastAsia="Times New Roman" w:hAnsi="Times New Roman"/>
                <w:color w:val="000000"/>
                <w:sz w:val="20"/>
                <w:szCs w:val="20"/>
              </w:rPr>
            </w:pPr>
          </w:p>
        </w:tc>
        <w:tc>
          <w:tcPr>
            <w:tcW w:w="7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0086FDAE"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кредитів</w:t>
            </w:r>
          </w:p>
        </w:tc>
        <w:tc>
          <w:tcPr>
            <w:tcW w:w="7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55BEBE85"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годин</w:t>
            </w:r>
          </w:p>
        </w:tc>
        <w:tc>
          <w:tcPr>
            <w:tcW w:w="7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119FEB02"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змістових модулів</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3F075FE1"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лекції</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18F5FE67"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практичні</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302D69B8"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семінарські</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593D8970"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лабораторні</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28CE8679"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самостійна робота</w:t>
            </w:r>
          </w:p>
        </w:tc>
        <w:tc>
          <w:tcPr>
            <w:tcW w:w="62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vAlign w:val="center"/>
          </w:tcPr>
          <w:p w14:paraId="1609A24E" w14:textId="77777777" w:rsidR="00424522" w:rsidRDefault="00424522" w:rsidP="00424522">
            <w:pPr>
              <w:spacing w:after="0" w:line="240" w:lineRule="auto"/>
              <w:ind w:left="113" w:right="113"/>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індивідуальні завдання</w:t>
            </w:r>
          </w:p>
        </w:tc>
        <w:tc>
          <w:tcPr>
            <w:tcW w:w="1307"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0AA455B8" w14:textId="77777777" w:rsidR="00424522" w:rsidRDefault="00424522" w:rsidP="00424522">
            <w:pPr>
              <w:widowControl w:val="0"/>
              <w:pBdr>
                <w:top w:val="nil"/>
                <w:left w:val="nil"/>
                <w:bottom w:val="nil"/>
                <w:right w:val="nil"/>
                <w:between w:val="nil"/>
              </w:pBdr>
              <w:spacing w:after="0"/>
              <w:rPr>
                <w:rFonts w:ascii="Times New Roman" w:eastAsia="Times New Roman" w:hAnsi="Times New Roman"/>
                <w:color w:val="000000"/>
                <w:sz w:val="20"/>
                <w:szCs w:val="20"/>
              </w:rPr>
            </w:pPr>
          </w:p>
        </w:tc>
      </w:tr>
      <w:tr w:rsidR="00424522" w14:paraId="6CEF980F" w14:textId="77777777" w:rsidTr="00050EFB">
        <w:trPr>
          <w:trHeight w:val="33"/>
          <w:jc w:val="center"/>
        </w:trPr>
        <w:tc>
          <w:tcPr>
            <w:tcW w:w="151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0A599850"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Денна</w:t>
            </w:r>
          </w:p>
        </w:tc>
        <w:tc>
          <w:tcPr>
            <w:tcW w:w="8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2A34E159"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c>
          <w:tcPr>
            <w:tcW w:w="66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49B5D438"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8</w:t>
            </w:r>
          </w:p>
        </w:tc>
        <w:tc>
          <w:tcPr>
            <w:tcW w:w="7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5F9B4DB8"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5</w:t>
            </w:r>
          </w:p>
        </w:tc>
        <w:tc>
          <w:tcPr>
            <w:tcW w:w="7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40182D4"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150</w:t>
            </w:r>
          </w:p>
        </w:tc>
        <w:tc>
          <w:tcPr>
            <w:tcW w:w="7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2904E9F1"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3C8F7DBF"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22</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7D7CEE4"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22 </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5D28FE1B"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08A946A0"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w:t>
            </w:r>
          </w:p>
        </w:tc>
        <w:tc>
          <w:tcPr>
            <w:tcW w:w="6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107226B"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106 </w:t>
            </w:r>
          </w:p>
        </w:tc>
        <w:tc>
          <w:tcPr>
            <w:tcW w:w="62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9C048D9"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w:t>
            </w:r>
          </w:p>
        </w:tc>
        <w:tc>
          <w:tcPr>
            <w:tcW w:w="130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10B78ED7"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екзамен</w:t>
            </w:r>
          </w:p>
        </w:tc>
      </w:tr>
    </w:tbl>
    <w:p w14:paraId="75A89931" w14:textId="77777777" w:rsidR="00050EFB" w:rsidRDefault="00050EFB" w:rsidP="00424522">
      <w:pPr>
        <w:spacing w:after="0" w:line="240" w:lineRule="auto"/>
        <w:ind w:firstLine="709"/>
        <w:jc w:val="center"/>
        <w:rPr>
          <w:rFonts w:ascii="Times New Roman" w:eastAsia="Times New Roman" w:hAnsi="Times New Roman"/>
          <w:b/>
          <w:color w:val="000000"/>
          <w:sz w:val="24"/>
          <w:szCs w:val="24"/>
        </w:rPr>
      </w:pPr>
    </w:p>
    <w:p w14:paraId="0A1C307B" w14:textId="4B656363" w:rsidR="00424522" w:rsidRDefault="00142EEC" w:rsidP="00424522">
      <w:pPr>
        <w:spacing w:after="0" w:line="240" w:lineRule="auto"/>
        <w:ind w:firstLine="709"/>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Структура</w:t>
      </w:r>
      <w:r w:rsidR="00424522">
        <w:rPr>
          <w:rFonts w:ascii="Times New Roman" w:eastAsia="Times New Roman" w:hAnsi="Times New Roman"/>
          <w:b/>
          <w:color w:val="000000"/>
          <w:sz w:val="24"/>
          <w:szCs w:val="24"/>
        </w:rPr>
        <w:t xml:space="preserve"> навчальної дисципліни</w:t>
      </w:r>
    </w:p>
    <w:p w14:paraId="767C935B" w14:textId="77777777" w:rsidR="00424522" w:rsidRDefault="00424522" w:rsidP="00424522">
      <w:pPr>
        <w:spacing w:after="0" w:line="240" w:lineRule="auto"/>
        <w:ind w:firstLine="709"/>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w:t>
      </w:r>
      <w:proofErr w:type="spellStart"/>
      <w:r>
        <w:rPr>
          <w:rFonts w:ascii="Times New Roman" w:eastAsia="Times New Roman" w:hAnsi="Times New Roman"/>
          <w:b/>
          <w:color w:val="000000"/>
          <w:sz w:val="24"/>
          <w:szCs w:val="24"/>
        </w:rPr>
        <w:t>Командоутворення</w:t>
      </w:r>
      <w:proofErr w:type="spellEnd"/>
      <w:r>
        <w:rPr>
          <w:rFonts w:ascii="Times New Roman" w:eastAsia="Times New Roman" w:hAnsi="Times New Roman"/>
          <w:b/>
          <w:color w:val="000000"/>
          <w:sz w:val="24"/>
          <w:szCs w:val="24"/>
        </w:rPr>
        <w:t>»</w:t>
      </w:r>
    </w:p>
    <w:p w14:paraId="242DFE80" w14:textId="77777777" w:rsidR="00424522" w:rsidRDefault="00424522" w:rsidP="00424522">
      <w:pPr>
        <w:spacing w:after="0" w:line="240" w:lineRule="auto"/>
        <w:ind w:firstLine="709"/>
        <w:jc w:val="center"/>
        <w:rPr>
          <w:rFonts w:ascii="Times New Roman" w:eastAsia="Times New Roman" w:hAnsi="Times New Roman"/>
          <w:color w:val="000000"/>
          <w:sz w:val="24"/>
          <w:szCs w:val="24"/>
        </w:rPr>
      </w:pPr>
    </w:p>
    <w:tbl>
      <w:tblPr>
        <w:tblW w:w="1037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6"/>
        <w:gridCol w:w="614"/>
        <w:gridCol w:w="575"/>
        <w:gridCol w:w="579"/>
        <w:gridCol w:w="704"/>
        <w:gridCol w:w="536"/>
        <w:gridCol w:w="577"/>
        <w:gridCol w:w="882"/>
        <w:gridCol w:w="533"/>
        <w:gridCol w:w="450"/>
        <w:gridCol w:w="571"/>
        <w:gridCol w:w="434"/>
        <w:gridCol w:w="567"/>
      </w:tblGrid>
      <w:tr w:rsidR="00424522" w14:paraId="73106ADA" w14:textId="77777777" w:rsidTr="00424522">
        <w:trPr>
          <w:cantSplit/>
          <w:tblHeader/>
        </w:trPr>
        <w:tc>
          <w:tcPr>
            <w:tcW w:w="3356" w:type="dxa"/>
            <w:vMerge w:val="restart"/>
            <w:vAlign w:val="center"/>
          </w:tcPr>
          <w:p w14:paraId="13893278"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Назви змістових модулів і тем</w:t>
            </w:r>
          </w:p>
        </w:tc>
        <w:tc>
          <w:tcPr>
            <w:tcW w:w="7022" w:type="dxa"/>
            <w:gridSpan w:val="12"/>
            <w:vAlign w:val="center"/>
          </w:tcPr>
          <w:p w14:paraId="1161E164"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Кількість годин</w:t>
            </w:r>
          </w:p>
        </w:tc>
      </w:tr>
      <w:tr w:rsidR="00424522" w14:paraId="50EE2548" w14:textId="77777777" w:rsidTr="00424522">
        <w:trPr>
          <w:cantSplit/>
          <w:tblHeader/>
        </w:trPr>
        <w:tc>
          <w:tcPr>
            <w:tcW w:w="3356" w:type="dxa"/>
            <w:vMerge/>
            <w:vAlign w:val="center"/>
          </w:tcPr>
          <w:p w14:paraId="57E02FDE" w14:textId="77777777" w:rsidR="00424522" w:rsidRDefault="00424522" w:rsidP="00424522">
            <w:pPr>
              <w:widowControl w:val="0"/>
              <w:pBdr>
                <w:top w:val="nil"/>
                <w:left w:val="nil"/>
                <w:bottom w:val="nil"/>
                <w:right w:val="nil"/>
                <w:between w:val="nil"/>
              </w:pBdr>
              <w:spacing w:after="0"/>
              <w:rPr>
                <w:rFonts w:ascii="Times New Roman" w:eastAsia="Times New Roman" w:hAnsi="Times New Roman"/>
                <w:sz w:val="20"/>
                <w:szCs w:val="20"/>
              </w:rPr>
            </w:pPr>
          </w:p>
        </w:tc>
        <w:tc>
          <w:tcPr>
            <w:tcW w:w="3585" w:type="dxa"/>
            <w:gridSpan w:val="6"/>
            <w:vAlign w:val="center"/>
          </w:tcPr>
          <w:p w14:paraId="4E994F75"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денна форма</w:t>
            </w:r>
          </w:p>
        </w:tc>
        <w:tc>
          <w:tcPr>
            <w:tcW w:w="3437" w:type="dxa"/>
            <w:gridSpan w:val="6"/>
            <w:vAlign w:val="center"/>
          </w:tcPr>
          <w:p w14:paraId="6A8A2659"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Заочна форма</w:t>
            </w:r>
          </w:p>
        </w:tc>
      </w:tr>
      <w:tr w:rsidR="00424522" w14:paraId="634D3F19" w14:textId="77777777" w:rsidTr="00424522">
        <w:trPr>
          <w:cantSplit/>
        </w:trPr>
        <w:tc>
          <w:tcPr>
            <w:tcW w:w="3356" w:type="dxa"/>
            <w:vMerge/>
            <w:vAlign w:val="center"/>
          </w:tcPr>
          <w:p w14:paraId="5B192C26" w14:textId="77777777" w:rsidR="00424522" w:rsidRDefault="00424522" w:rsidP="00424522">
            <w:pPr>
              <w:widowControl w:val="0"/>
              <w:pBdr>
                <w:top w:val="nil"/>
                <w:left w:val="nil"/>
                <w:bottom w:val="nil"/>
                <w:right w:val="nil"/>
                <w:between w:val="nil"/>
              </w:pBdr>
              <w:spacing w:after="0"/>
              <w:rPr>
                <w:rFonts w:ascii="Times New Roman" w:eastAsia="Times New Roman" w:hAnsi="Times New Roman"/>
                <w:sz w:val="20"/>
                <w:szCs w:val="20"/>
              </w:rPr>
            </w:pPr>
          </w:p>
        </w:tc>
        <w:tc>
          <w:tcPr>
            <w:tcW w:w="614" w:type="dxa"/>
            <w:vMerge w:val="restart"/>
            <w:vAlign w:val="center"/>
          </w:tcPr>
          <w:p w14:paraId="6FBF8458"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усього</w:t>
            </w:r>
          </w:p>
        </w:tc>
        <w:tc>
          <w:tcPr>
            <w:tcW w:w="2971" w:type="dxa"/>
            <w:gridSpan w:val="5"/>
            <w:vAlign w:val="center"/>
          </w:tcPr>
          <w:p w14:paraId="21451C4E"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у тому числі</w:t>
            </w:r>
          </w:p>
        </w:tc>
        <w:tc>
          <w:tcPr>
            <w:tcW w:w="882" w:type="dxa"/>
            <w:vMerge w:val="restart"/>
            <w:vAlign w:val="center"/>
          </w:tcPr>
          <w:p w14:paraId="735BAB62"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усього</w:t>
            </w:r>
          </w:p>
        </w:tc>
        <w:tc>
          <w:tcPr>
            <w:tcW w:w="2555" w:type="dxa"/>
            <w:gridSpan w:val="5"/>
            <w:vAlign w:val="center"/>
          </w:tcPr>
          <w:p w14:paraId="1ECAC0A5"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у тому числі</w:t>
            </w:r>
          </w:p>
        </w:tc>
      </w:tr>
      <w:tr w:rsidR="00424522" w14:paraId="51FCDC03" w14:textId="77777777" w:rsidTr="00424522">
        <w:trPr>
          <w:cantSplit/>
        </w:trPr>
        <w:tc>
          <w:tcPr>
            <w:tcW w:w="3356" w:type="dxa"/>
            <w:vMerge/>
            <w:vAlign w:val="center"/>
          </w:tcPr>
          <w:p w14:paraId="257A9506" w14:textId="77777777" w:rsidR="00424522" w:rsidRDefault="00424522" w:rsidP="00424522">
            <w:pPr>
              <w:widowControl w:val="0"/>
              <w:pBdr>
                <w:top w:val="nil"/>
                <w:left w:val="nil"/>
                <w:bottom w:val="nil"/>
                <w:right w:val="nil"/>
                <w:between w:val="nil"/>
              </w:pBdr>
              <w:spacing w:after="0"/>
              <w:rPr>
                <w:rFonts w:ascii="Times New Roman" w:eastAsia="Times New Roman" w:hAnsi="Times New Roman"/>
                <w:sz w:val="20"/>
                <w:szCs w:val="20"/>
              </w:rPr>
            </w:pPr>
          </w:p>
        </w:tc>
        <w:tc>
          <w:tcPr>
            <w:tcW w:w="614" w:type="dxa"/>
            <w:vMerge/>
            <w:vAlign w:val="center"/>
          </w:tcPr>
          <w:p w14:paraId="6AB3D314" w14:textId="77777777" w:rsidR="00424522" w:rsidRDefault="00424522" w:rsidP="00424522">
            <w:pPr>
              <w:widowControl w:val="0"/>
              <w:pBdr>
                <w:top w:val="nil"/>
                <w:left w:val="nil"/>
                <w:bottom w:val="nil"/>
                <w:right w:val="nil"/>
                <w:between w:val="nil"/>
              </w:pBdr>
              <w:spacing w:after="0"/>
              <w:rPr>
                <w:rFonts w:ascii="Times New Roman" w:eastAsia="Times New Roman" w:hAnsi="Times New Roman"/>
                <w:sz w:val="20"/>
                <w:szCs w:val="20"/>
              </w:rPr>
            </w:pPr>
          </w:p>
        </w:tc>
        <w:tc>
          <w:tcPr>
            <w:tcW w:w="575" w:type="dxa"/>
            <w:vAlign w:val="center"/>
          </w:tcPr>
          <w:p w14:paraId="0FB5A68C"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л</w:t>
            </w:r>
          </w:p>
        </w:tc>
        <w:tc>
          <w:tcPr>
            <w:tcW w:w="579" w:type="dxa"/>
            <w:vAlign w:val="center"/>
          </w:tcPr>
          <w:p w14:paraId="46C2FB23"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п</w:t>
            </w:r>
          </w:p>
        </w:tc>
        <w:tc>
          <w:tcPr>
            <w:tcW w:w="704" w:type="dxa"/>
            <w:vAlign w:val="center"/>
          </w:tcPr>
          <w:p w14:paraId="412942FC" w14:textId="77777777" w:rsidR="00424522" w:rsidRDefault="00424522" w:rsidP="00424522">
            <w:pPr>
              <w:spacing w:after="0" w:line="240" w:lineRule="auto"/>
              <w:jc w:val="center"/>
              <w:rPr>
                <w:rFonts w:ascii="Times New Roman" w:eastAsia="Times New Roman" w:hAnsi="Times New Roman"/>
                <w:sz w:val="20"/>
                <w:szCs w:val="20"/>
              </w:rPr>
            </w:pPr>
            <w:proofErr w:type="spellStart"/>
            <w:r>
              <w:rPr>
                <w:rFonts w:ascii="Times New Roman" w:eastAsia="Times New Roman" w:hAnsi="Times New Roman"/>
                <w:sz w:val="20"/>
                <w:szCs w:val="20"/>
              </w:rPr>
              <w:t>лаб</w:t>
            </w:r>
            <w:proofErr w:type="spellEnd"/>
          </w:p>
        </w:tc>
        <w:tc>
          <w:tcPr>
            <w:tcW w:w="536" w:type="dxa"/>
            <w:vAlign w:val="center"/>
          </w:tcPr>
          <w:p w14:paraId="66FB8C25" w14:textId="77777777" w:rsidR="00424522" w:rsidRDefault="00424522" w:rsidP="00424522">
            <w:pPr>
              <w:spacing w:after="0" w:line="240" w:lineRule="auto"/>
              <w:jc w:val="center"/>
              <w:rPr>
                <w:rFonts w:ascii="Times New Roman" w:eastAsia="Times New Roman" w:hAnsi="Times New Roman"/>
                <w:sz w:val="20"/>
                <w:szCs w:val="20"/>
              </w:rPr>
            </w:pPr>
            <w:proofErr w:type="spellStart"/>
            <w:r>
              <w:rPr>
                <w:rFonts w:ascii="Times New Roman" w:eastAsia="Times New Roman" w:hAnsi="Times New Roman"/>
                <w:sz w:val="20"/>
                <w:szCs w:val="20"/>
              </w:rPr>
              <w:t>інд</w:t>
            </w:r>
            <w:proofErr w:type="spellEnd"/>
          </w:p>
        </w:tc>
        <w:tc>
          <w:tcPr>
            <w:tcW w:w="577" w:type="dxa"/>
            <w:vAlign w:val="center"/>
          </w:tcPr>
          <w:p w14:paraId="5B3C5609" w14:textId="77777777" w:rsidR="00424522" w:rsidRDefault="00424522" w:rsidP="00424522">
            <w:pPr>
              <w:spacing w:after="0" w:line="240" w:lineRule="auto"/>
              <w:jc w:val="center"/>
              <w:rPr>
                <w:rFonts w:ascii="Times New Roman" w:eastAsia="Times New Roman" w:hAnsi="Times New Roman"/>
                <w:sz w:val="20"/>
                <w:szCs w:val="20"/>
              </w:rPr>
            </w:pPr>
            <w:proofErr w:type="spellStart"/>
            <w:r>
              <w:rPr>
                <w:rFonts w:ascii="Times New Roman" w:eastAsia="Times New Roman" w:hAnsi="Times New Roman"/>
                <w:sz w:val="20"/>
                <w:szCs w:val="20"/>
              </w:rPr>
              <w:t>с.р</w:t>
            </w:r>
            <w:proofErr w:type="spellEnd"/>
            <w:r>
              <w:rPr>
                <w:rFonts w:ascii="Times New Roman" w:eastAsia="Times New Roman" w:hAnsi="Times New Roman"/>
                <w:sz w:val="20"/>
                <w:szCs w:val="20"/>
              </w:rPr>
              <w:t>.</w:t>
            </w:r>
          </w:p>
        </w:tc>
        <w:tc>
          <w:tcPr>
            <w:tcW w:w="882" w:type="dxa"/>
            <w:vMerge/>
            <w:vAlign w:val="center"/>
          </w:tcPr>
          <w:p w14:paraId="34BD7501" w14:textId="77777777" w:rsidR="00424522" w:rsidRDefault="00424522" w:rsidP="00424522">
            <w:pPr>
              <w:widowControl w:val="0"/>
              <w:pBdr>
                <w:top w:val="nil"/>
                <w:left w:val="nil"/>
                <w:bottom w:val="nil"/>
                <w:right w:val="nil"/>
                <w:between w:val="nil"/>
              </w:pBdr>
              <w:spacing w:after="0"/>
              <w:rPr>
                <w:rFonts w:ascii="Times New Roman" w:eastAsia="Times New Roman" w:hAnsi="Times New Roman"/>
                <w:sz w:val="20"/>
                <w:szCs w:val="20"/>
              </w:rPr>
            </w:pPr>
          </w:p>
        </w:tc>
        <w:tc>
          <w:tcPr>
            <w:tcW w:w="533" w:type="dxa"/>
            <w:vAlign w:val="center"/>
          </w:tcPr>
          <w:p w14:paraId="633E8A1E"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л</w:t>
            </w:r>
          </w:p>
        </w:tc>
        <w:tc>
          <w:tcPr>
            <w:tcW w:w="450" w:type="dxa"/>
            <w:vAlign w:val="center"/>
          </w:tcPr>
          <w:p w14:paraId="71458A2C"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п</w:t>
            </w:r>
          </w:p>
        </w:tc>
        <w:tc>
          <w:tcPr>
            <w:tcW w:w="571" w:type="dxa"/>
            <w:vAlign w:val="center"/>
          </w:tcPr>
          <w:p w14:paraId="13D29BB2" w14:textId="77777777" w:rsidR="00424522" w:rsidRDefault="00424522" w:rsidP="00424522">
            <w:pPr>
              <w:spacing w:after="0" w:line="240" w:lineRule="auto"/>
              <w:jc w:val="center"/>
              <w:rPr>
                <w:rFonts w:ascii="Times New Roman" w:eastAsia="Times New Roman" w:hAnsi="Times New Roman"/>
                <w:sz w:val="20"/>
                <w:szCs w:val="20"/>
              </w:rPr>
            </w:pPr>
            <w:proofErr w:type="spellStart"/>
            <w:r>
              <w:rPr>
                <w:rFonts w:ascii="Times New Roman" w:eastAsia="Times New Roman" w:hAnsi="Times New Roman"/>
                <w:sz w:val="20"/>
                <w:szCs w:val="20"/>
              </w:rPr>
              <w:t>лаб</w:t>
            </w:r>
            <w:proofErr w:type="spellEnd"/>
          </w:p>
        </w:tc>
        <w:tc>
          <w:tcPr>
            <w:tcW w:w="434" w:type="dxa"/>
            <w:vAlign w:val="center"/>
          </w:tcPr>
          <w:p w14:paraId="11ABA9C0" w14:textId="77777777" w:rsidR="00424522" w:rsidRDefault="00424522" w:rsidP="00424522">
            <w:pPr>
              <w:spacing w:after="0" w:line="240" w:lineRule="auto"/>
              <w:jc w:val="center"/>
              <w:rPr>
                <w:rFonts w:ascii="Times New Roman" w:eastAsia="Times New Roman" w:hAnsi="Times New Roman"/>
                <w:sz w:val="20"/>
                <w:szCs w:val="20"/>
              </w:rPr>
            </w:pPr>
            <w:proofErr w:type="spellStart"/>
            <w:r>
              <w:rPr>
                <w:rFonts w:ascii="Times New Roman" w:eastAsia="Times New Roman" w:hAnsi="Times New Roman"/>
                <w:sz w:val="20"/>
                <w:szCs w:val="20"/>
              </w:rPr>
              <w:t>інд</w:t>
            </w:r>
            <w:proofErr w:type="spellEnd"/>
          </w:p>
        </w:tc>
        <w:tc>
          <w:tcPr>
            <w:tcW w:w="567" w:type="dxa"/>
            <w:vAlign w:val="center"/>
          </w:tcPr>
          <w:p w14:paraId="019BD311" w14:textId="77777777" w:rsidR="00424522" w:rsidRDefault="00424522" w:rsidP="00424522">
            <w:pPr>
              <w:spacing w:after="0" w:line="240" w:lineRule="auto"/>
              <w:jc w:val="center"/>
              <w:rPr>
                <w:rFonts w:ascii="Times New Roman" w:eastAsia="Times New Roman" w:hAnsi="Times New Roman"/>
                <w:sz w:val="20"/>
                <w:szCs w:val="20"/>
              </w:rPr>
            </w:pPr>
            <w:proofErr w:type="spellStart"/>
            <w:r>
              <w:rPr>
                <w:rFonts w:ascii="Times New Roman" w:eastAsia="Times New Roman" w:hAnsi="Times New Roman"/>
                <w:sz w:val="20"/>
                <w:szCs w:val="20"/>
              </w:rPr>
              <w:t>с.р</w:t>
            </w:r>
            <w:proofErr w:type="spellEnd"/>
            <w:r>
              <w:rPr>
                <w:rFonts w:ascii="Times New Roman" w:eastAsia="Times New Roman" w:hAnsi="Times New Roman"/>
                <w:sz w:val="20"/>
                <w:szCs w:val="20"/>
              </w:rPr>
              <w:t>.</w:t>
            </w:r>
          </w:p>
        </w:tc>
      </w:tr>
      <w:tr w:rsidR="00424522" w14:paraId="6E9E0F28" w14:textId="77777777" w:rsidTr="00424522">
        <w:tc>
          <w:tcPr>
            <w:tcW w:w="3356" w:type="dxa"/>
            <w:vAlign w:val="center"/>
          </w:tcPr>
          <w:p w14:paraId="6C9138B4"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w:t>
            </w:r>
          </w:p>
        </w:tc>
        <w:tc>
          <w:tcPr>
            <w:tcW w:w="614" w:type="dxa"/>
            <w:vAlign w:val="center"/>
          </w:tcPr>
          <w:p w14:paraId="1A393FFD"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w:t>
            </w:r>
          </w:p>
        </w:tc>
        <w:tc>
          <w:tcPr>
            <w:tcW w:w="575" w:type="dxa"/>
            <w:vAlign w:val="center"/>
          </w:tcPr>
          <w:p w14:paraId="21588449"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79" w:type="dxa"/>
            <w:vAlign w:val="center"/>
          </w:tcPr>
          <w:p w14:paraId="5BD7A0E9"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4</w:t>
            </w:r>
          </w:p>
        </w:tc>
        <w:tc>
          <w:tcPr>
            <w:tcW w:w="704" w:type="dxa"/>
            <w:vAlign w:val="center"/>
          </w:tcPr>
          <w:p w14:paraId="7A44F3EA"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5</w:t>
            </w:r>
          </w:p>
        </w:tc>
        <w:tc>
          <w:tcPr>
            <w:tcW w:w="536" w:type="dxa"/>
            <w:vAlign w:val="center"/>
          </w:tcPr>
          <w:p w14:paraId="424E6014"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6</w:t>
            </w:r>
          </w:p>
        </w:tc>
        <w:tc>
          <w:tcPr>
            <w:tcW w:w="577" w:type="dxa"/>
            <w:vAlign w:val="center"/>
          </w:tcPr>
          <w:p w14:paraId="53C8B3B5"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7</w:t>
            </w:r>
          </w:p>
        </w:tc>
        <w:tc>
          <w:tcPr>
            <w:tcW w:w="882" w:type="dxa"/>
            <w:vAlign w:val="center"/>
          </w:tcPr>
          <w:p w14:paraId="55A31BCA"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8</w:t>
            </w:r>
          </w:p>
        </w:tc>
        <w:tc>
          <w:tcPr>
            <w:tcW w:w="533" w:type="dxa"/>
            <w:vAlign w:val="center"/>
          </w:tcPr>
          <w:p w14:paraId="6D6E09F1"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9</w:t>
            </w:r>
          </w:p>
        </w:tc>
        <w:tc>
          <w:tcPr>
            <w:tcW w:w="450" w:type="dxa"/>
            <w:vAlign w:val="center"/>
          </w:tcPr>
          <w:p w14:paraId="31806288"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10</w:t>
            </w:r>
          </w:p>
        </w:tc>
        <w:tc>
          <w:tcPr>
            <w:tcW w:w="571" w:type="dxa"/>
            <w:vAlign w:val="center"/>
          </w:tcPr>
          <w:p w14:paraId="2550B82D"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434" w:type="dxa"/>
            <w:vAlign w:val="center"/>
          </w:tcPr>
          <w:p w14:paraId="24B655BD"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12</w:t>
            </w:r>
          </w:p>
        </w:tc>
        <w:tc>
          <w:tcPr>
            <w:tcW w:w="567" w:type="dxa"/>
            <w:vAlign w:val="center"/>
          </w:tcPr>
          <w:p w14:paraId="020400C4"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13</w:t>
            </w:r>
          </w:p>
        </w:tc>
      </w:tr>
      <w:tr w:rsidR="00424522" w14:paraId="0C8F02D9" w14:textId="77777777" w:rsidTr="00424522">
        <w:trPr>
          <w:cantSplit/>
          <w:trHeight w:val="257"/>
        </w:trPr>
        <w:tc>
          <w:tcPr>
            <w:tcW w:w="3356" w:type="dxa"/>
            <w:tcBorders>
              <w:bottom w:val="single" w:sz="4" w:space="0" w:color="000000"/>
            </w:tcBorders>
            <w:vAlign w:val="center"/>
          </w:tcPr>
          <w:p w14:paraId="40B854F7"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Теми лекційних занять</w:t>
            </w:r>
          </w:p>
        </w:tc>
        <w:tc>
          <w:tcPr>
            <w:tcW w:w="7022" w:type="dxa"/>
            <w:gridSpan w:val="12"/>
            <w:tcBorders>
              <w:bottom w:val="single" w:sz="4" w:space="0" w:color="000000"/>
            </w:tcBorders>
            <w:vAlign w:val="center"/>
          </w:tcPr>
          <w:p w14:paraId="7AA053A1" w14:textId="77777777" w:rsidR="00424522" w:rsidRDefault="00424522" w:rsidP="00424522">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Змістовий модуль 1.</w:t>
            </w:r>
          </w:p>
          <w:p w14:paraId="73B547C3"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Комунікації та корпоративна культура в команді</w:t>
            </w:r>
          </w:p>
        </w:tc>
      </w:tr>
      <w:tr w:rsidR="00424522" w14:paraId="53443273" w14:textId="77777777" w:rsidTr="00424522">
        <w:tc>
          <w:tcPr>
            <w:tcW w:w="3356" w:type="dxa"/>
            <w:vAlign w:val="center"/>
          </w:tcPr>
          <w:p w14:paraId="656CEDCF"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Тема 1. Рольова структура ефективної команди та комунікацій</w:t>
            </w:r>
          </w:p>
        </w:tc>
        <w:tc>
          <w:tcPr>
            <w:tcW w:w="614" w:type="dxa"/>
            <w:vAlign w:val="center"/>
          </w:tcPr>
          <w:p w14:paraId="1EEC1A22"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18</w:t>
            </w:r>
          </w:p>
        </w:tc>
        <w:tc>
          <w:tcPr>
            <w:tcW w:w="575" w:type="dxa"/>
            <w:vAlign w:val="center"/>
          </w:tcPr>
          <w:p w14:paraId="62B34E76"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79" w:type="dxa"/>
            <w:vAlign w:val="center"/>
          </w:tcPr>
          <w:p w14:paraId="13D5E2FB"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704" w:type="dxa"/>
            <w:vAlign w:val="center"/>
          </w:tcPr>
          <w:p w14:paraId="0F71700F"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0DE49DC2"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1684D8B2"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12</w:t>
            </w:r>
          </w:p>
        </w:tc>
        <w:tc>
          <w:tcPr>
            <w:tcW w:w="882" w:type="dxa"/>
            <w:vAlign w:val="center"/>
          </w:tcPr>
          <w:p w14:paraId="0179E781" w14:textId="02AD7611"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3CB2F43D" w14:textId="27E120A1"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3850A0BA" w14:textId="750A5162"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0832D957"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21C882F3"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24545B6D" w14:textId="6009DA58" w:rsidR="00424522" w:rsidRDefault="00424522" w:rsidP="00424522">
            <w:pPr>
              <w:spacing w:after="0" w:line="240" w:lineRule="auto"/>
              <w:jc w:val="center"/>
              <w:rPr>
                <w:rFonts w:ascii="Times New Roman" w:eastAsia="Times New Roman" w:hAnsi="Times New Roman"/>
                <w:sz w:val="20"/>
                <w:szCs w:val="20"/>
              </w:rPr>
            </w:pPr>
          </w:p>
        </w:tc>
      </w:tr>
      <w:tr w:rsidR="00424522" w14:paraId="768AA98B" w14:textId="77777777" w:rsidTr="00424522">
        <w:trPr>
          <w:trHeight w:val="591"/>
        </w:trPr>
        <w:tc>
          <w:tcPr>
            <w:tcW w:w="3356" w:type="dxa"/>
            <w:vAlign w:val="center"/>
          </w:tcPr>
          <w:p w14:paraId="7A50350C"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Тема 2. Корпоративний розвиток як рушійна сила мотивації</w:t>
            </w:r>
          </w:p>
        </w:tc>
        <w:tc>
          <w:tcPr>
            <w:tcW w:w="614" w:type="dxa"/>
            <w:vAlign w:val="center"/>
          </w:tcPr>
          <w:p w14:paraId="7210144D"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19</w:t>
            </w:r>
          </w:p>
        </w:tc>
        <w:tc>
          <w:tcPr>
            <w:tcW w:w="575" w:type="dxa"/>
            <w:vAlign w:val="center"/>
          </w:tcPr>
          <w:p w14:paraId="6DE7D36B"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79" w:type="dxa"/>
            <w:vAlign w:val="center"/>
          </w:tcPr>
          <w:p w14:paraId="71A69D0A"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704" w:type="dxa"/>
            <w:vAlign w:val="center"/>
          </w:tcPr>
          <w:p w14:paraId="1FE37B80"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7505A282"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74383A3A"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13</w:t>
            </w:r>
          </w:p>
        </w:tc>
        <w:tc>
          <w:tcPr>
            <w:tcW w:w="882" w:type="dxa"/>
            <w:vAlign w:val="center"/>
          </w:tcPr>
          <w:p w14:paraId="2C1EBD94" w14:textId="790262FA"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325BB002" w14:textId="6B17541A"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027BFD05" w14:textId="669E89BF"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69A65672"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2D4F4502"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5517364A" w14:textId="539718C8" w:rsidR="00424522" w:rsidRDefault="00424522" w:rsidP="00424522">
            <w:pPr>
              <w:spacing w:after="0" w:line="240" w:lineRule="auto"/>
              <w:jc w:val="center"/>
              <w:rPr>
                <w:rFonts w:ascii="Times New Roman" w:eastAsia="Times New Roman" w:hAnsi="Times New Roman"/>
                <w:sz w:val="20"/>
                <w:szCs w:val="20"/>
              </w:rPr>
            </w:pPr>
          </w:p>
        </w:tc>
      </w:tr>
      <w:tr w:rsidR="00424522" w14:paraId="27AD6312" w14:textId="77777777" w:rsidTr="00424522">
        <w:trPr>
          <w:trHeight w:val="195"/>
        </w:trPr>
        <w:tc>
          <w:tcPr>
            <w:tcW w:w="3356" w:type="dxa"/>
            <w:vAlign w:val="center"/>
          </w:tcPr>
          <w:p w14:paraId="40973295"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Тема 3. Комунікації в команді: діагностика проблем та процес обґрунтування спільних рішень</w:t>
            </w:r>
          </w:p>
        </w:tc>
        <w:tc>
          <w:tcPr>
            <w:tcW w:w="614" w:type="dxa"/>
            <w:vAlign w:val="center"/>
          </w:tcPr>
          <w:p w14:paraId="037C45FD"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19</w:t>
            </w:r>
          </w:p>
        </w:tc>
        <w:tc>
          <w:tcPr>
            <w:tcW w:w="575" w:type="dxa"/>
            <w:vAlign w:val="center"/>
          </w:tcPr>
          <w:p w14:paraId="5195B5CE"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79" w:type="dxa"/>
            <w:vAlign w:val="center"/>
          </w:tcPr>
          <w:p w14:paraId="776C70D5"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704" w:type="dxa"/>
            <w:vAlign w:val="center"/>
          </w:tcPr>
          <w:p w14:paraId="163182C8"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0472FF9D"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4AC4CC0D"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13</w:t>
            </w:r>
          </w:p>
        </w:tc>
        <w:tc>
          <w:tcPr>
            <w:tcW w:w="882" w:type="dxa"/>
            <w:vAlign w:val="center"/>
          </w:tcPr>
          <w:p w14:paraId="7AD4FA64" w14:textId="289CCD86"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5796CF34" w14:textId="5B1DFDC1"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4F97E7EA" w14:textId="77777777"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11A8D6AD"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15405616"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6033360C" w14:textId="6B9C02A2" w:rsidR="00424522" w:rsidRDefault="00424522" w:rsidP="00424522">
            <w:pPr>
              <w:spacing w:after="0" w:line="240" w:lineRule="auto"/>
              <w:jc w:val="center"/>
              <w:rPr>
                <w:rFonts w:ascii="Times New Roman" w:eastAsia="Times New Roman" w:hAnsi="Times New Roman"/>
                <w:sz w:val="20"/>
                <w:szCs w:val="20"/>
              </w:rPr>
            </w:pPr>
          </w:p>
        </w:tc>
      </w:tr>
      <w:tr w:rsidR="00424522" w14:paraId="178A925D" w14:textId="77777777" w:rsidTr="00424522">
        <w:trPr>
          <w:trHeight w:val="126"/>
        </w:trPr>
        <w:tc>
          <w:tcPr>
            <w:tcW w:w="3356" w:type="dxa"/>
            <w:vAlign w:val="center"/>
          </w:tcPr>
          <w:p w14:paraId="41BE74EB"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Тема 4. Управління конфліктами в </w:t>
            </w:r>
            <w:proofErr w:type="spellStart"/>
            <w:r>
              <w:rPr>
                <w:rFonts w:ascii="Times New Roman" w:eastAsia="Times New Roman" w:hAnsi="Times New Roman"/>
                <w:sz w:val="20"/>
                <w:szCs w:val="20"/>
              </w:rPr>
              <w:t>командоутворенні</w:t>
            </w:r>
            <w:proofErr w:type="spellEnd"/>
          </w:p>
        </w:tc>
        <w:tc>
          <w:tcPr>
            <w:tcW w:w="614" w:type="dxa"/>
            <w:vAlign w:val="center"/>
          </w:tcPr>
          <w:p w14:paraId="42982ADF"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19</w:t>
            </w:r>
          </w:p>
        </w:tc>
        <w:tc>
          <w:tcPr>
            <w:tcW w:w="575" w:type="dxa"/>
            <w:vAlign w:val="center"/>
          </w:tcPr>
          <w:p w14:paraId="62B17C22"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w:t>
            </w:r>
          </w:p>
        </w:tc>
        <w:tc>
          <w:tcPr>
            <w:tcW w:w="579" w:type="dxa"/>
            <w:vAlign w:val="center"/>
          </w:tcPr>
          <w:p w14:paraId="4DF41D5C"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w:t>
            </w:r>
          </w:p>
        </w:tc>
        <w:tc>
          <w:tcPr>
            <w:tcW w:w="704" w:type="dxa"/>
            <w:vAlign w:val="center"/>
          </w:tcPr>
          <w:p w14:paraId="291739AD"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7B0C60DC"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24ECCEE9"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15</w:t>
            </w:r>
          </w:p>
        </w:tc>
        <w:tc>
          <w:tcPr>
            <w:tcW w:w="882" w:type="dxa"/>
            <w:vAlign w:val="center"/>
          </w:tcPr>
          <w:p w14:paraId="2BCA8535" w14:textId="6EA71918"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1364FD73" w14:textId="7248D1D7"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245BEB49" w14:textId="77777777"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755E266F"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37F56523"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5C35D072" w14:textId="2285638D" w:rsidR="00424522" w:rsidRDefault="00424522" w:rsidP="00424522">
            <w:pPr>
              <w:spacing w:after="0" w:line="240" w:lineRule="auto"/>
              <w:jc w:val="center"/>
              <w:rPr>
                <w:rFonts w:ascii="Times New Roman" w:eastAsia="Times New Roman" w:hAnsi="Times New Roman"/>
                <w:sz w:val="20"/>
                <w:szCs w:val="20"/>
              </w:rPr>
            </w:pPr>
          </w:p>
        </w:tc>
      </w:tr>
      <w:tr w:rsidR="00424522" w14:paraId="44BA0AC2" w14:textId="77777777" w:rsidTr="00424522">
        <w:tc>
          <w:tcPr>
            <w:tcW w:w="3356" w:type="dxa"/>
            <w:vAlign w:val="center"/>
          </w:tcPr>
          <w:p w14:paraId="3A1DB14F"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Разом за  ЗМ1</w:t>
            </w:r>
          </w:p>
        </w:tc>
        <w:tc>
          <w:tcPr>
            <w:tcW w:w="614" w:type="dxa"/>
            <w:vAlign w:val="center"/>
          </w:tcPr>
          <w:p w14:paraId="2027EE08"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75</w:t>
            </w:r>
          </w:p>
        </w:tc>
        <w:tc>
          <w:tcPr>
            <w:tcW w:w="575" w:type="dxa"/>
            <w:vAlign w:val="center"/>
          </w:tcPr>
          <w:p w14:paraId="36E36393"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579" w:type="dxa"/>
            <w:vAlign w:val="center"/>
          </w:tcPr>
          <w:p w14:paraId="4C6FE0DC"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704" w:type="dxa"/>
            <w:vAlign w:val="center"/>
          </w:tcPr>
          <w:p w14:paraId="7B122552"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022EACFC"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53AEEC21"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53</w:t>
            </w:r>
          </w:p>
        </w:tc>
        <w:tc>
          <w:tcPr>
            <w:tcW w:w="882" w:type="dxa"/>
            <w:vAlign w:val="center"/>
          </w:tcPr>
          <w:p w14:paraId="78A58AC0" w14:textId="2609D5F1"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01C8D3A7" w14:textId="6F1F7CF6"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106C505D" w14:textId="47B7BECC"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2653B716"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74A3936B"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425B5433" w14:textId="1B7A8E74" w:rsidR="00424522" w:rsidRDefault="00424522" w:rsidP="00424522">
            <w:pPr>
              <w:spacing w:after="0" w:line="240" w:lineRule="auto"/>
              <w:jc w:val="center"/>
              <w:rPr>
                <w:rFonts w:ascii="Times New Roman" w:eastAsia="Times New Roman" w:hAnsi="Times New Roman"/>
                <w:sz w:val="20"/>
                <w:szCs w:val="20"/>
              </w:rPr>
            </w:pPr>
          </w:p>
        </w:tc>
      </w:tr>
      <w:tr w:rsidR="00424522" w14:paraId="444248C5" w14:textId="77777777" w:rsidTr="00424522">
        <w:trPr>
          <w:cantSplit/>
        </w:trPr>
        <w:tc>
          <w:tcPr>
            <w:tcW w:w="3356" w:type="dxa"/>
            <w:vAlign w:val="center"/>
          </w:tcPr>
          <w:p w14:paraId="303B9356"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Теми лекційних занять</w:t>
            </w:r>
          </w:p>
        </w:tc>
        <w:tc>
          <w:tcPr>
            <w:tcW w:w="7022" w:type="dxa"/>
            <w:gridSpan w:val="12"/>
            <w:vAlign w:val="center"/>
          </w:tcPr>
          <w:p w14:paraId="7890226E" w14:textId="77777777" w:rsidR="00424522" w:rsidRDefault="00424522" w:rsidP="00424522">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Змістовий модуль 2.</w:t>
            </w:r>
          </w:p>
          <w:p w14:paraId="4C85CE25" w14:textId="77777777" w:rsidR="00424522" w:rsidRDefault="00424522" w:rsidP="00424522">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 xml:space="preserve">Інструменти та технології </w:t>
            </w:r>
            <w:proofErr w:type="spellStart"/>
            <w:r>
              <w:rPr>
                <w:rFonts w:ascii="Times New Roman" w:eastAsia="Times New Roman" w:hAnsi="Times New Roman"/>
                <w:b/>
                <w:color w:val="000000"/>
                <w:sz w:val="20"/>
                <w:szCs w:val="20"/>
              </w:rPr>
              <w:t>тімбілдингу</w:t>
            </w:r>
            <w:proofErr w:type="spellEnd"/>
          </w:p>
        </w:tc>
      </w:tr>
      <w:tr w:rsidR="00424522" w14:paraId="7AA5A147" w14:textId="77777777" w:rsidTr="00424522">
        <w:tc>
          <w:tcPr>
            <w:tcW w:w="3356" w:type="dxa"/>
            <w:vAlign w:val="center"/>
          </w:tcPr>
          <w:p w14:paraId="3DEE738D"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Тема 1. Новітні інструменти </w:t>
            </w:r>
            <w:proofErr w:type="spellStart"/>
            <w:r>
              <w:rPr>
                <w:rFonts w:ascii="Times New Roman" w:eastAsia="Times New Roman" w:hAnsi="Times New Roman"/>
                <w:sz w:val="20"/>
                <w:szCs w:val="20"/>
              </w:rPr>
              <w:t>тімбілдингу</w:t>
            </w:r>
            <w:proofErr w:type="spellEnd"/>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коучинг</w:t>
            </w:r>
            <w:proofErr w:type="spellEnd"/>
            <w:r>
              <w:rPr>
                <w:rFonts w:ascii="Times New Roman" w:eastAsia="Times New Roman" w:hAnsi="Times New Roman"/>
                <w:sz w:val="20"/>
                <w:szCs w:val="20"/>
              </w:rPr>
              <w:t>,  тренінг, бренд-менеджмент.</w:t>
            </w:r>
          </w:p>
        </w:tc>
        <w:tc>
          <w:tcPr>
            <w:tcW w:w="614" w:type="dxa"/>
            <w:vAlign w:val="center"/>
          </w:tcPr>
          <w:p w14:paraId="7FD3B4B9"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19</w:t>
            </w:r>
          </w:p>
        </w:tc>
        <w:tc>
          <w:tcPr>
            <w:tcW w:w="575" w:type="dxa"/>
            <w:vAlign w:val="center"/>
          </w:tcPr>
          <w:p w14:paraId="77C90880"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79" w:type="dxa"/>
            <w:vAlign w:val="center"/>
          </w:tcPr>
          <w:p w14:paraId="76581AE5"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704" w:type="dxa"/>
            <w:vAlign w:val="center"/>
          </w:tcPr>
          <w:p w14:paraId="2D0CC1E6"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5D774E06"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44F9223B"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13</w:t>
            </w:r>
          </w:p>
        </w:tc>
        <w:tc>
          <w:tcPr>
            <w:tcW w:w="882" w:type="dxa"/>
            <w:vAlign w:val="center"/>
          </w:tcPr>
          <w:p w14:paraId="24A31A69" w14:textId="3C5B3038"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2038F3FB" w14:textId="46EE3B06"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43F4A2C0" w14:textId="77777777"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1B146CEE"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79A39D61"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14D997EA" w14:textId="626139AB" w:rsidR="00424522" w:rsidRDefault="00424522" w:rsidP="00424522">
            <w:pPr>
              <w:spacing w:after="0" w:line="240" w:lineRule="auto"/>
              <w:jc w:val="center"/>
              <w:rPr>
                <w:rFonts w:ascii="Times New Roman" w:eastAsia="Times New Roman" w:hAnsi="Times New Roman"/>
                <w:sz w:val="20"/>
                <w:szCs w:val="20"/>
              </w:rPr>
            </w:pPr>
          </w:p>
        </w:tc>
      </w:tr>
      <w:tr w:rsidR="00424522" w14:paraId="62F31D3D" w14:textId="77777777" w:rsidTr="00424522">
        <w:trPr>
          <w:trHeight w:val="696"/>
        </w:trPr>
        <w:tc>
          <w:tcPr>
            <w:tcW w:w="3356" w:type="dxa"/>
            <w:vAlign w:val="center"/>
          </w:tcPr>
          <w:p w14:paraId="3F29269E"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Тема 2. Сучасні технології </w:t>
            </w:r>
            <w:proofErr w:type="spellStart"/>
            <w:r>
              <w:rPr>
                <w:rFonts w:ascii="Times New Roman" w:eastAsia="Times New Roman" w:hAnsi="Times New Roman"/>
                <w:sz w:val="20"/>
                <w:szCs w:val="20"/>
              </w:rPr>
              <w:t>тімбілдингу</w:t>
            </w:r>
            <w:proofErr w:type="spellEnd"/>
            <w:r>
              <w:rPr>
                <w:rFonts w:ascii="Times New Roman" w:eastAsia="Times New Roman" w:hAnsi="Times New Roman"/>
                <w:sz w:val="20"/>
                <w:szCs w:val="20"/>
              </w:rPr>
              <w:t xml:space="preserve"> провідних компаній світу</w:t>
            </w:r>
          </w:p>
        </w:tc>
        <w:tc>
          <w:tcPr>
            <w:tcW w:w="614" w:type="dxa"/>
            <w:vAlign w:val="center"/>
          </w:tcPr>
          <w:p w14:paraId="28BB3EC3"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19</w:t>
            </w:r>
          </w:p>
        </w:tc>
        <w:tc>
          <w:tcPr>
            <w:tcW w:w="575" w:type="dxa"/>
            <w:vAlign w:val="center"/>
          </w:tcPr>
          <w:p w14:paraId="32637DA2"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79" w:type="dxa"/>
            <w:vAlign w:val="center"/>
          </w:tcPr>
          <w:p w14:paraId="2DD76B92"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704" w:type="dxa"/>
            <w:vAlign w:val="center"/>
          </w:tcPr>
          <w:p w14:paraId="3C4690F6"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7A340DCC"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3A02428C"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13</w:t>
            </w:r>
          </w:p>
        </w:tc>
        <w:tc>
          <w:tcPr>
            <w:tcW w:w="882" w:type="dxa"/>
            <w:vAlign w:val="center"/>
          </w:tcPr>
          <w:p w14:paraId="03BFBD05" w14:textId="729511F0"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6DC31938" w14:textId="1D44C70D"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70AB6038" w14:textId="77777777"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79972D51"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37B268B3"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526760A3" w14:textId="1155A26C" w:rsidR="00424522" w:rsidRDefault="00424522" w:rsidP="00424522">
            <w:pPr>
              <w:spacing w:after="0" w:line="240" w:lineRule="auto"/>
              <w:jc w:val="center"/>
              <w:rPr>
                <w:rFonts w:ascii="Times New Roman" w:eastAsia="Times New Roman" w:hAnsi="Times New Roman"/>
                <w:sz w:val="20"/>
                <w:szCs w:val="20"/>
              </w:rPr>
            </w:pPr>
          </w:p>
        </w:tc>
      </w:tr>
      <w:tr w:rsidR="00424522" w14:paraId="3BC7D082" w14:textId="77777777" w:rsidTr="00424522">
        <w:trPr>
          <w:trHeight w:val="703"/>
        </w:trPr>
        <w:tc>
          <w:tcPr>
            <w:tcW w:w="3356" w:type="dxa"/>
            <w:vAlign w:val="center"/>
          </w:tcPr>
          <w:p w14:paraId="23B586B4"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Тема 3. Розвиток командного потенціалу через трансформаційні ігри</w:t>
            </w:r>
          </w:p>
        </w:tc>
        <w:tc>
          <w:tcPr>
            <w:tcW w:w="614" w:type="dxa"/>
            <w:vAlign w:val="center"/>
          </w:tcPr>
          <w:p w14:paraId="05FD5D31"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19</w:t>
            </w:r>
          </w:p>
        </w:tc>
        <w:tc>
          <w:tcPr>
            <w:tcW w:w="575" w:type="dxa"/>
            <w:vAlign w:val="center"/>
          </w:tcPr>
          <w:p w14:paraId="63ECE44F"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79" w:type="dxa"/>
            <w:vAlign w:val="center"/>
          </w:tcPr>
          <w:p w14:paraId="11FF9DCB"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w:t>
            </w:r>
          </w:p>
        </w:tc>
        <w:tc>
          <w:tcPr>
            <w:tcW w:w="704" w:type="dxa"/>
            <w:vAlign w:val="center"/>
          </w:tcPr>
          <w:p w14:paraId="1655283A"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5BF4E461"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5CEA36A0"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13</w:t>
            </w:r>
          </w:p>
        </w:tc>
        <w:tc>
          <w:tcPr>
            <w:tcW w:w="882" w:type="dxa"/>
            <w:vAlign w:val="center"/>
          </w:tcPr>
          <w:p w14:paraId="203E8CB7" w14:textId="5FAECCA0"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1AA9143C" w14:textId="41D69213"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637A0DC6" w14:textId="75185735"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5C6F45D0"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33D61115"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365A2846" w14:textId="5BDE2AAF" w:rsidR="00424522" w:rsidRDefault="00424522" w:rsidP="00424522">
            <w:pPr>
              <w:spacing w:after="0" w:line="240" w:lineRule="auto"/>
              <w:jc w:val="center"/>
              <w:rPr>
                <w:rFonts w:ascii="Times New Roman" w:eastAsia="Times New Roman" w:hAnsi="Times New Roman"/>
                <w:sz w:val="20"/>
                <w:szCs w:val="20"/>
              </w:rPr>
            </w:pPr>
          </w:p>
        </w:tc>
      </w:tr>
      <w:tr w:rsidR="00424522" w14:paraId="3D8C3A46" w14:textId="77777777" w:rsidTr="00424522">
        <w:trPr>
          <w:trHeight w:val="300"/>
        </w:trPr>
        <w:tc>
          <w:tcPr>
            <w:tcW w:w="3356" w:type="dxa"/>
            <w:vAlign w:val="center"/>
          </w:tcPr>
          <w:p w14:paraId="7B96E536" w14:textId="77777777" w:rsidR="00424522" w:rsidRDefault="00424522" w:rsidP="00CD79E1">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Тема 4. </w:t>
            </w:r>
            <w:proofErr w:type="spellStart"/>
            <w:r>
              <w:rPr>
                <w:rFonts w:ascii="Times New Roman" w:eastAsia="Times New Roman" w:hAnsi="Times New Roman"/>
                <w:sz w:val="20"/>
                <w:szCs w:val="20"/>
              </w:rPr>
              <w:t>Діджиталізація</w:t>
            </w:r>
            <w:proofErr w:type="spellEnd"/>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тімбілдингу</w:t>
            </w:r>
            <w:proofErr w:type="spellEnd"/>
            <w:r>
              <w:rPr>
                <w:rFonts w:ascii="Times New Roman" w:eastAsia="Times New Roman" w:hAnsi="Times New Roman"/>
                <w:sz w:val="20"/>
                <w:szCs w:val="20"/>
              </w:rPr>
              <w:t>: СRM-системи та онлайн інструменти управління командою</w:t>
            </w:r>
          </w:p>
        </w:tc>
        <w:tc>
          <w:tcPr>
            <w:tcW w:w="614" w:type="dxa"/>
            <w:vAlign w:val="center"/>
          </w:tcPr>
          <w:p w14:paraId="66E44E96"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18</w:t>
            </w:r>
          </w:p>
        </w:tc>
        <w:tc>
          <w:tcPr>
            <w:tcW w:w="575" w:type="dxa"/>
            <w:vAlign w:val="center"/>
          </w:tcPr>
          <w:p w14:paraId="5FA7C800"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w:t>
            </w:r>
          </w:p>
        </w:tc>
        <w:tc>
          <w:tcPr>
            <w:tcW w:w="579" w:type="dxa"/>
            <w:vAlign w:val="center"/>
          </w:tcPr>
          <w:p w14:paraId="42B09D56"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w:t>
            </w:r>
          </w:p>
        </w:tc>
        <w:tc>
          <w:tcPr>
            <w:tcW w:w="704" w:type="dxa"/>
            <w:vAlign w:val="center"/>
          </w:tcPr>
          <w:p w14:paraId="0C90D751"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2BA1078F"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5BABB737"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14</w:t>
            </w:r>
          </w:p>
        </w:tc>
        <w:tc>
          <w:tcPr>
            <w:tcW w:w="882" w:type="dxa"/>
            <w:vAlign w:val="center"/>
          </w:tcPr>
          <w:p w14:paraId="65A090A5" w14:textId="4FDF320B"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5BD9F7B6" w14:textId="6BD7C64C"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5400DEED" w14:textId="5170B4E0"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407513D2"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66864471"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47FC8522" w14:textId="4FECFB47" w:rsidR="00424522" w:rsidRDefault="00424522" w:rsidP="00424522">
            <w:pPr>
              <w:spacing w:after="0" w:line="240" w:lineRule="auto"/>
              <w:jc w:val="center"/>
              <w:rPr>
                <w:rFonts w:ascii="Times New Roman" w:eastAsia="Times New Roman" w:hAnsi="Times New Roman"/>
                <w:sz w:val="20"/>
                <w:szCs w:val="20"/>
              </w:rPr>
            </w:pPr>
          </w:p>
        </w:tc>
      </w:tr>
      <w:tr w:rsidR="00424522" w14:paraId="4A09E8AD" w14:textId="77777777" w:rsidTr="00424522">
        <w:tc>
          <w:tcPr>
            <w:tcW w:w="3356" w:type="dxa"/>
            <w:vAlign w:val="center"/>
          </w:tcPr>
          <w:p w14:paraId="47A46FDD"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Разом за ЗМ 2</w:t>
            </w:r>
          </w:p>
        </w:tc>
        <w:tc>
          <w:tcPr>
            <w:tcW w:w="614" w:type="dxa"/>
            <w:vAlign w:val="center"/>
          </w:tcPr>
          <w:p w14:paraId="0A64425C"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75</w:t>
            </w:r>
          </w:p>
        </w:tc>
        <w:tc>
          <w:tcPr>
            <w:tcW w:w="575" w:type="dxa"/>
            <w:vAlign w:val="center"/>
          </w:tcPr>
          <w:p w14:paraId="43528B6E"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579" w:type="dxa"/>
            <w:vAlign w:val="center"/>
          </w:tcPr>
          <w:p w14:paraId="50BBC3CA"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704" w:type="dxa"/>
            <w:vAlign w:val="center"/>
          </w:tcPr>
          <w:p w14:paraId="4E530B80"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62ED15A6"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3C646D94"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53</w:t>
            </w:r>
          </w:p>
        </w:tc>
        <w:tc>
          <w:tcPr>
            <w:tcW w:w="882" w:type="dxa"/>
            <w:vAlign w:val="center"/>
          </w:tcPr>
          <w:p w14:paraId="73CC8C4C" w14:textId="5A786542"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092F2F08" w14:textId="03C5E896"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722BFD47" w14:textId="6125D76A"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1CA06F8D"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51E43748"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3B29B4CD" w14:textId="408FA125" w:rsidR="00424522" w:rsidRDefault="00424522" w:rsidP="00424522">
            <w:pPr>
              <w:spacing w:after="0" w:line="240" w:lineRule="auto"/>
              <w:jc w:val="center"/>
              <w:rPr>
                <w:rFonts w:ascii="Times New Roman" w:eastAsia="Times New Roman" w:hAnsi="Times New Roman"/>
                <w:sz w:val="20"/>
                <w:szCs w:val="20"/>
              </w:rPr>
            </w:pPr>
          </w:p>
        </w:tc>
      </w:tr>
      <w:tr w:rsidR="00424522" w14:paraId="13498FE6" w14:textId="77777777" w:rsidTr="00424522">
        <w:tc>
          <w:tcPr>
            <w:tcW w:w="3356" w:type="dxa"/>
            <w:vAlign w:val="center"/>
          </w:tcPr>
          <w:p w14:paraId="79300445" w14:textId="77777777" w:rsidR="00424522" w:rsidRDefault="00424522" w:rsidP="00424522">
            <w:pPr>
              <w:keepNext/>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Усього годин</w:t>
            </w:r>
          </w:p>
        </w:tc>
        <w:tc>
          <w:tcPr>
            <w:tcW w:w="614" w:type="dxa"/>
            <w:vAlign w:val="center"/>
          </w:tcPr>
          <w:p w14:paraId="4220B996"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150</w:t>
            </w:r>
          </w:p>
        </w:tc>
        <w:tc>
          <w:tcPr>
            <w:tcW w:w="575" w:type="dxa"/>
            <w:vAlign w:val="center"/>
          </w:tcPr>
          <w:p w14:paraId="7C7C8655"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22</w:t>
            </w:r>
          </w:p>
        </w:tc>
        <w:tc>
          <w:tcPr>
            <w:tcW w:w="579" w:type="dxa"/>
            <w:vAlign w:val="center"/>
          </w:tcPr>
          <w:p w14:paraId="503A58B9"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22</w:t>
            </w:r>
          </w:p>
        </w:tc>
        <w:tc>
          <w:tcPr>
            <w:tcW w:w="704" w:type="dxa"/>
            <w:vAlign w:val="center"/>
          </w:tcPr>
          <w:p w14:paraId="696A9622" w14:textId="77777777" w:rsidR="00424522" w:rsidRDefault="00424522" w:rsidP="00424522">
            <w:pPr>
              <w:spacing w:after="0" w:line="240" w:lineRule="auto"/>
              <w:jc w:val="center"/>
              <w:rPr>
                <w:rFonts w:ascii="Times New Roman" w:eastAsia="Times New Roman" w:hAnsi="Times New Roman"/>
                <w:sz w:val="20"/>
                <w:szCs w:val="20"/>
              </w:rPr>
            </w:pPr>
          </w:p>
        </w:tc>
        <w:tc>
          <w:tcPr>
            <w:tcW w:w="536" w:type="dxa"/>
            <w:vAlign w:val="center"/>
          </w:tcPr>
          <w:p w14:paraId="390E89E4" w14:textId="77777777" w:rsidR="00424522" w:rsidRDefault="00424522" w:rsidP="00424522">
            <w:pPr>
              <w:spacing w:after="0" w:line="240" w:lineRule="auto"/>
              <w:jc w:val="center"/>
              <w:rPr>
                <w:rFonts w:ascii="Times New Roman" w:eastAsia="Times New Roman" w:hAnsi="Times New Roman"/>
                <w:sz w:val="20"/>
                <w:szCs w:val="20"/>
              </w:rPr>
            </w:pPr>
          </w:p>
        </w:tc>
        <w:tc>
          <w:tcPr>
            <w:tcW w:w="577" w:type="dxa"/>
            <w:vAlign w:val="center"/>
          </w:tcPr>
          <w:p w14:paraId="7DCCCD1C" w14:textId="77777777" w:rsidR="00424522" w:rsidRDefault="00424522" w:rsidP="0042452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106</w:t>
            </w:r>
          </w:p>
        </w:tc>
        <w:tc>
          <w:tcPr>
            <w:tcW w:w="882" w:type="dxa"/>
            <w:vAlign w:val="center"/>
          </w:tcPr>
          <w:p w14:paraId="34E5B0D8" w14:textId="2907CAE2" w:rsidR="00424522" w:rsidRDefault="00424522" w:rsidP="00424522">
            <w:pPr>
              <w:spacing w:after="0" w:line="240" w:lineRule="auto"/>
              <w:jc w:val="center"/>
              <w:rPr>
                <w:rFonts w:ascii="Times New Roman" w:eastAsia="Times New Roman" w:hAnsi="Times New Roman"/>
                <w:sz w:val="20"/>
                <w:szCs w:val="20"/>
              </w:rPr>
            </w:pPr>
          </w:p>
        </w:tc>
        <w:tc>
          <w:tcPr>
            <w:tcW w:w="533" w:type="dxa"/>
            <w:vAlign w:val="center"/>
          </w:tcPr>
          <w:p w14:paraId="6ABE2A1B" w14:textId="329F6C3A" w:rsidR="00424522" w:rsidRDefault="00424522" w:rsidP="00424522">
            <w:pPr>
              <w:spacing w:after="0" w:line="240" w:lineRule="auto"/>
              <w:jc w:val="center"/>
              <w:rPr>
                <w:rFonts w:ascii="Times New Roman" w:eastAsia="Times New Roman" w:hAnsi="Times New Roman"/>
                <w:sz w:val="20"/>
                <w:szCs w:val="20"/>
              </w:rPr>
            </w:pPr>
          </w:p>
        </w:tc>
        <w:tc>
          <w:tcPr>
            <w:tcW w:w="450" w:type="dxa"/>
            <w:vAlign w:val="center"/>
          </w:tcPr>
          <w:p w14:paraId="1C622D45" w14:textId="1A3306FA" w:rsidR="00424522" w:rsidRDefault="00424522" w:rsidP="00424522">
            <w:pPr>
              <w:spacing w:after="0" w:line="240" w:lineRule="auto"/>
              <w:jc w:val="center"/>
              <w:rPr>
                <w:rFonts w:ascii="Times New Roman" w:eastAsia="Times New Roman" w:hAnsi="Times New Roman"/>
                <w:sz w:val="20"/>
                <w:szCs w:val="20"/>
              </w:rPr>
            </w:pPr>
          </w:p>
        </w:tc>
        <w:tc>
          <w:tcPr>
            <w:tcW w:w="571" w:type="dxa"/>
            <w:vAlign w:val="center"/>
          </w:tcPr>
          <w:p w14:paraId="7D6F7346" w14:textId="77777777" w:rsidR="00424522" w:rsidRDefault="00424522" w:rsidP="00424522">
            <w:pPr>
              <w:spacing w:after="0" w:line="240" w:lineRule="auto"/>
              <w:jc w:val="center"/>
              <w:rPr>
                <w:rFonts w:ascii="Times New Roman" w:eastAsia="Times New Roman" w:hAnsi="Times New Roman"/>
                <w:sz w:val="20"/>
                <w:szCs w:val="20"/>
              </w:rPr>
            </w:pPr>
          </w:p>
        </w:tc>
        <w:tc>
          <w:tcPr>
            <w:tcW w:w="434" w:type="dxa"/>
            <w:vAlign w:val="center"/>
          </w:tcPr>
          <w:p w14:paraId="37A64203" w14:textId="77777777" w:rsidR="00424522" w:rsidRDefault="00424522" w:rsidP="00424522">
            <w:pPr>
              <w:spacing w:after="0" w:line="240" w:lineRule="auto"/>
              <w:jc w:val="center"/>
              <w:rPr>
                <w:rFonts w:ascii="Times New Roman" w:eastAsia="Times New Roman" w:hAnsi="Times New Roman"/>
                <w:sz w:val="20"/>
                <w:szCs w:val="20"/>
              </w:rPr>
            </w:pPr>
          </w:p>
        </w:tc>
        <w:tc>
          <w:tcPr>
            <w:tcW w:w="567" w:type="dxa"/>
            <w:vAlign w:val="center"/>
          </w:tcPr>
          <w:p w14:paraId="003F310E" w14:textId="57D1799B" w:rsidR="00424522" w:rsidRDefault="00424522" w:rsidP="00424522">
            <w:pPr>
              <w:spacing w:after="0" w:line="240" w:lineRule="auto"/>
              <w:jc w:val="center"/>
              <w:rPr>
                <w:rFonts w:ascii="Times New Roman" w:eastAsia="Times New Roman" w:hAnsi="Times New Roman"/>
                <w:sz w:val="20"/>
                <w:szCs w:val="20"/>
              </w:rPr>
            </w:pPr>
          </w:p>
        </w:tc>
      </w:tr>
    </w:tbl>
    <w:p w14:paraId="08222BAC" w14:textId="77777777" w:rsidR="00424522" w:rsidRDefault="00424522" w:rsidP="00424522">
      <w:pPr>
        <w:spacing w:after="0" w:line="240" w:lineRule="auto"/>
        <w:ind w:firstLine="709"/>
        <w:jc w:val="center"/>
        <w:rPr>
          <w:rFonts w:ascii="Times New Roman" w:eastAsia="Times New Roman" w:hAnsi="Times New Roman"/>
          <w:b/>
          <w:color w:val="000000"/>
          <w:sz w:val="24"/>
          <w:szCs w:val="24"/>
        </w:rPr>
      </w:pPr>
    </w:p>
    <w:p w14:paraId="52A096E5" w14:textId="77777777" w:rsidR="00356601" w:rsidRDefault="00356601">
      <w:pPr>
        <w:rPr>
          <w:rFonts w:ascii="Times New Roman" w:hAnsi="Times New Roman" w:cs="Times New Roman"/>
          <w:b/>
          <w:sz w:val="24"/>
          <w:szCs w:val="24"/>
        </w:rPr>
      </w:pPr>
      <w:r>
        <w:rPr>
          <w:rFonts w:ascii="Times New Roman" w:hAnsi="Times New Roman" w:cs="Times New Roman"/>
          <w:b/>
          <w:sz w:val="24"/>
          <w:szCs w:val="24"/>
        </w:rPr>
        <w:br w:type="page"/>
      </w:r>
    </w:p>
    <w:p w14:paraId="76F1066D" w14:textId="77777777" w:rsidR="003D196D" w:rsidRDefault="003D196D" w:rsidP="003D196D">
      <w:pPr>
        <w:spacing w:after="0" w:line="240" w:lineRule="auto"/>
        <w:jc w:val="center"/>
        <w:rPr>
          <w:rFonts w:ascii="Times New Roman" w:hAnsi="Times New Roman" w:cs="Times New Roman"/>
          <w:b/>
          <w:sz w:val="24"/>
          <w:szCs w:val="24"/>
        </w:rPr>
      </w:pPr>
      <w:r w:rsidRPr="00402930">
        <w:rPr>
          <w:rFonts w:ascii="Times New Roman" w:hAnsi="Times New Roman" w:cs="Times New Roman"/>
          <w:b/>
          <w:sz w:val="24"/>
          <w:szCs w:val="24"/>
        </w:rPr>
        <w:lastRenderedPageBreak/>
        <w:t>Тематика лекційних занять з переліком питань</w:t>
      </w:r>
    </w:p>
    <w:p w14:paraId="17907C4F" w14:textId="77777777" w:rsidR="003D196D" w:rsidRDefault="003D196D" w:rsidP="003D196D">
      <w:pPr>
        <w:spacing w:after="0" w:line="240" w:lineRule="auto"/>
        <w:jc w:val="center"/>
        <w:rPr>
          <w:rFonts w:ascii="Times New Roman" w:hAnsi="Times New Roman" w:cs="Times New Roman"/>
          <w:b/>
          <w:sz w:val="24"/>
          <w:szCs w:val="24"/>
        </w:rPr>
      </w:pPr>
    </w:p>
    <w:tbl>
      <w:tblPr>
        <w:tblStyle w:val="ac"/>
        <w:tblW w:w="9918" w:type="dxa"/>
        <w:tblLayout w:type="fixed"/>
        <w:tblLook w:val="04A0" w:firstRow="1" w:lastRow="0" w:firstColumn="1" w:lastColumn="0" w:noHBand="0" w:noVBand="1"/>
      </w:tblPr>
      <w:tblGrid>
        <w:gridCol w:w="846"/>
        <w:gridCol w:w="9072"/>
      </w:tblGrid>
      <w:tr w:rsidR="003D196D" w:rsidRPr="004B19BE" w14:paraId="15660C39" w14:textId="77777777" w:rsidTr="00BD4EF4">
        <w:tc>
          <w:tcPr>
            <w:tcW w:w="846" w:type="dxa"/>
            <w:hideMark/>
          </w:tcPr>
          <w:p w14:paraId="1CFDAE28"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w:t>
            </w:r>
          </w:p>
        </w:tc>
        <w:tc>
          <w:tcPr>
            <w:tcW w:w="9072" w:type="dxa"/>
            <w:hideMark/>
          </w:tcPr>
          <w:p w14:paraId="4B0EE4A3"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Назва теми з основними питаннями</w:t>
            </w:r>
          </w:p>
        </w:tc>
      </w:tr>
      <w:tr w:rsidR="003D196D" w:rsidRPr="004B19BE" w14:paraId="2FF53A84" w14:textId="77777777" w:rsidTr="00BD4EF4">
        <w:tc>
          <w:tcPr>
            <w:tcW w:w="9918" w:type="dxa"/>
            <w:gridSpan w:val="2"/>
            <w:hideMark/>
          </w:tcPr>
          <w:p w14:paraId="06EF935E" w14:textId="77777777" w:rsidR="003D196D" w:rsidRPr="004B19BE" w:rsidRDefault="003D196D" w:rsidP="00BD4EF4">
            <w:pPr>
              <w:jc w:val="center"/>
              <w:rPr>
                <w:rFonts w:ascii="Times New Roman" w:hAnsi="Times New Roman" w:cs="Times New Roman"/>
                <w:b/>
                <w:bCs/>
                <w:sz w:val="24"/>
                <w:szCs w:val="24"/>
              </w:rPr>
            </w:pPr>
            <w:r w:rsidRPr="004B19BE">
              <w:rPr>
                <w:rFonts w:ascii="Times New Roman" w:hAnsi="Times New Roman" w:cs="Times New Roman"/>
                <w:b/>
                <w:bCs/>
                <w:sz w:val="24"/>
                <w:szCs w:val="24"/>
              </w:rPr>
              <w:t>Змістовий модуль 1. Комунікації та корпоративна культура в команді</w:t>
            </w:r>
          </w:p>
        </w:tc>
      </w:tr>
      <w:tr w:rsidR="003D196D" w:rsidRPr="004B19BE" w14:paraId="1DC48BC0" w14:textId="77777777" w:rsidTr="00BD4EF4">
        <w:tc>
          <w:tcPr>
            <w:tcW w:w="846" w:type="dxa"/>
            <w:hideMark/>
          </w:tcPr>
          <w:p w14:paraId="6DD2AAB9"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1</w:t>
            </w:r>
          </w:p>
        </w:tc>
        <w:tc>
          <w:tcPr>
            <w:tcW w:w="9072" w:type="dxa"/>
            <w:hideMark/>
          </w:tcPr>
          <w:p w14:paraId="45EC7411"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Управління командами як парадигма управління сучасними організаціями </w:t>
            </w:r>
            <w:r>
              <w:rPr>
                <w:rFonts w:ascii="Times New Roman" w:hAnsi="Times New Roman" w:cs="Times New Roman"/>
                <w:sz w:val="24"/>
                <w:szCs w:val="24"/>
              </w:rPr>
              <w:t>е</w:t>
            </w:r>
          </w:p>
          <w:p w14:paraId="1B2D8991"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1. Сутність командного підходу в управлінні організаціями. </w:t>
            </w:r>
          </w:p>
          <w:p w14:paraId="3D034DE7"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Переваги та виклики командного менеджменту. </w:t>
            </w:r>
          </w:p>
          <w:p w14:paraId="42D062AC"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3. Роль лідера в </w:t>
            </w:r>
            <w:proofErr w:type="spellStart"/>
            <w:r w:rsidRPr="004B19BE">
              <w:rPr>
                <w:rFonts w:ascii="Times New Roman" w:hAnsi="Times New Roman" w:cs="Times New Roman"/>
                <w:sz w:val="24"/>
                <w:szCs w:val="24"/>
              </w:rPr>
              <w:t>командоутворенні</w:t>
            </w:r>
            <w:proofErr w:type="spellEnd"/>
            <w:r w:rsidRPr="004B19BE">
              <w:rPr>
                <w:rFonts w:ascii="Times New Roman" w:hAnsi="Times New Roman" w:cs="Times New Roman"/>
                <w:sz w:val="24"/>
                <w:szCs w:val="24"/>
              </w:rPr>
              <w:t xml:space="preserve">. </w:t>
            </w:r>
          </w:p>
          <w:p w14:paraId="4F662C76"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 Етапи формування ефективної команди.</w:t>
            </w:r>
          </w:p>
        </w:tc>
      </w:tr>
      <w:tr w:rsidR="003D196D" w:rsidRPr="004B19BE" w14:paraId="57446A19" w14:textId="77777777" w:rsidTr="00BD4EF4">
        <w:tc>
          <w:tcPr>
            <w:tcW w:w="846" w:type="dxa"/>
            <w:hideMark/>
          </w:tcPr>
          <w:p w14:paraId="18321946"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2</w:t>
            </w:r>
          </w:p>
        </w:tc>
        <w:tc>
          <w:tcPr>
            <w:tcW w:w="9072" w:type="dxa"/>
            <w:hideMark/>
          </w:tcPr>
          <w:p w14:paraId="550041B5"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Новітні технології управління командами: </w:t>
            </w:r>
            <w:proofErr w:type="spellStart"/>
            <w:r w:rsidRPr="004B19BE">
              <w:rPr>
                <w:rFonts w:ascii="Times New Roman" w:hAnsi="Times New Roman" w:cs="Times New Roman"/>
                <w:sz w:val="24"/>
                <w:szCs w:val="24"/>
              </w:rPr>
              <w:t>Scrum</w:t>
            </w:r>
            <w:proofErr w:type="spellEnd"/>
            <w:r w:rsidRPr="004B19BE">
              <w:rPr>
                <w:rFonts w:ascii="Times New Roman" w:hAnsi="Times New Roman" w:cs="Times New Roman"/>
                <w:sz w:val="24"/>
                <w:szCs w:val="24"/>
              </w:rPr>
              <w:t xml:space="preserve">, </w:t>
            </w:r>
            <w:proofErr w:type="spellStart"/>
            <w:r w:rsidRPr="004B19BE">
              <w:rPr>
                <w:rFonts w:ascii="Times New Roman" w:hAnsi="Times New Roman" w:cs="Times New Roman"/>
                <w:sz w:val="24"/>
                <w:szCs w:val="24"/>
              </w:rPr>
              <w:t>Kanban</w:t>
            </w:r>
            <w:proofErr w:type="spellEnd"/>
            <w:r w:rsidRPr="004B19BE">
              <w:rPr>
                <w:rFonts w:ascii="Times New Roman" w:hAnsi="Times New Roman" w:cs="Times New Roman"/>
                <w:sz w:val="24"/>
                <w:szCs w:val="24"/>
              </w:rPr>
              <w:t xml:space="preserve">, XP, </w:t>
            </w:r>
            <w:proofErr w:type="spellStart"/>
            <w:r w:rsidRPr="004B19BE">
              <w:rPr>
                <w:rFonts w:ascii="Times New Roman" w:hAnsi="Times New Roman" w:cs="Times New Roman"/>
                <w:sz w:val="24"/>
                <w:szCs w:val="24"/>
              </w:rPr>
              <w:t>Lean</w:t>
            </w:r>
            <w:proofErr w:type="spellEnd"/>
            <w:r w:rsidRPr="004B19BE">
              <w:rPr>
                <w:rFonts w:ascii="Times New Roman" w:hAnsi="Times New Roman" w:cs="Times New Roman"/>
                <w:sz w:val="24"/>
                <w:szCs w:val="24"/>
              </w:rPr>
              <w:t xml:space="preserve"> та інші </w:t>
            </w:r>
          </w:p>
          <w:p w14:paraId="05E5AE33"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1. Основи </w:t>
            </w:r>
            <w:proofErr w:type="spellStart"/>
            <w:r w:rsidRPr="004B19BE">
              <w:rPr>
                <w:rFonts w:ascii="Times New Roman" w:hAnsi="Times New Roman" w:cs="Times New Roman"/>
                <w:sz w:val="24"/>
                <w:szCs w:val="24"/>
              </w:rPr>
              <w:t>методологій</w:t>
            </w:r>
            <w:proofErr w:type="spellEnd"/>
            <w:r w:rsidRPr="004B19BE">
              <w:rPr>
                <w:rFonts w:ascii="Times New Roman" w:hAnsi="Times New Roman" w:cs="Times New Roman"/>
                <w:sz w:val="24"/>
                <w:szCs w:val="24"/>
              </w:rPr>
              <w:t xml:space="preserve"> </w:t>
            </w:r>
            <w:proofErr w:type="spellStart"/>
            <w:r w:rsidRPr="004B19BE">
              <w:rPr>
                <w:rFonts w:ascii="Times New Roman" w:hAnsi="Times New Roman" w:cs="Times New Roman"/>
                <w:sz w:val="24"/>
                <w:szCs w:val="24"/>
              </w:rPr>
              <w:t>Scrum</w:t>
            </w:r>
            <w:proofErr w:type="spellEnd"/>
            <w:r w:rsidRPr="004B19BE">
              <w:rPr>
                <w:rFonts w:ascii="Times New Roman" w:hAnsi="Times New Roman" w:cs="Times New Roman"/>
                <w:sz w:val="24"/>
                <w:szCs w:val="24"/>
              </w:rPr>
              <w:t xml:space="preserve">, </w:t>
            </w:r>
            <w:proofErr w:type="spellStart"/>
            <w:r w:rsidRPr="004B19BE">
              <w:rPr>
                <w:rFonts w:ascii="Times New Roman" w:hAnsi="Times New Roman" w:cs="Times New Roman"/>
                <w:sz w:val="24"/>
                <w:szCs w:val="24"/>
              </w:rPr>
              <w:t>Kanban</w:t>
            </w:r>
            <w:proofErr w:type="spellEnd"/>
            <w:r w:rsidRPr="004B19BE">
              <w:rPr>
                <w:rFonts w:ascii="Times New Roman" w:hAnsi="Times New Roman" w:cs="Times New Roman"/>
                <w:sz w:val="24"/>
                <w:szCs w:val="24"/>
              </w:rPr>
              <w:t xml:space="preserve">, XP, </w:t>
            </w:r>
            <w:proofErr w:type="spellStart"/>
            <w:r w:rsidRPr="004B19BE">
              <w:rPr>
                <w:rFonts w:ascii="Times New Roman" w:hAnsi="Times New Roman" w:cs="Times New Roman"/>
                <w:sz w:val="24"/>
                <w:szCs w:val="24"/>
              </w:rPr>
              <w:t>Lean</w:t>
            </w:r>
            <w:proofErr w:type="spellEnd"/>
            <w:r w:rsidRPr="004B19BE">
              <w:rPr>
                <w:rFonts w:ascii="Times New Roman" w:hAnsi="Times New Roman" w:cs="Times New Roman"/>
                <w:sz w:val="24"/>
                <w:szCs w:val="24"/>
              </w:rPr>
              <w:t xml:space="preserve">. </w:t>
            </w:r>
          </w:p>
          <w:p w14:paraId="57588E27"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Практичне застосування гнучких </w:t>
            </w:r>
            <w:proofErr w:type="spellStart"/>
            <w:r w:rsidRPr="004B19BE">
              <w:rPr>
                <w:rFonts w:ascii="Times New Roman" w:hAnsi="Times New Roman" w:cs="Times New Roman"/>
                <w:sz w:val="24"/>
                <w:szCs w:val="24"/>
              </w:rPr>
              <w:t>методологій</w:t>
            </w:r>
            <w:proofErr w:type="spellEnd"/>
            <w:r w:rsidRPr="004B19BE">
              <w:rPr>
                <w:rFonts w:ascii="Times New Roman" w:hAnsi="Times New Roman" w:cs="Times New Roman"/>
                <w:sz w:val="24"/>
                <w:szCs w:val="24"/>
              </w:rPr>
              <w:t xml:space="preserve"> у командах.</w:t>
            </w:r>
          </w:p>
          <w:p w14:paraId="7B524DC6"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 3. Порівняння інструментів управління командами. </w:t>
            </w:r>
          </w:p>
          <w:p w14:paraId="1F7E9C71"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 Кейси успішного впровадження технологій.</w:t>
            </w:r>
          </w:p>
        </w:tc>
      </w:tr>
      <w:tr w:rsidR="003D196D" w:rsidRPr="004B19BE" w14:paraId="32D486EE" w14:textId="77777777" w:rsidTr="00BD4EF4">
        <w:tc>
          <w:tcPr>
            <w:tcW w:w="846" w:type="dxa"/>
            <w:hideMark/>
          </w:tcPr>
          <w:p w14:paraId="76A7331F"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3</w:t>
            </w:r>
          </w:p>
        </w:tc>
        <w:tc>
          <w:tcPr>
            <w:tcW w:w="9072" w:type="dxa"/>
            <w:hideMark/>
          </w:tcPr>
          <w:p w14:paraId="076117A3"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Гнучкі (</w:t>
            </w:r>
            <w:proofErr w:type="spellStart"/>
            <w:r w:rsidRPr="004B19BE">
              <w:rPr>
                <w:rFonts w:ascii="Times New Roman" w:hAnsi="Times New Roman" w:cs="Times New Roman"/>
                <w:sz w:val="24"/>
                <w:szCs w:val="24"/>
              </w:rPr>
              <w:t>Agile</w:t>
            </w:r>
            <w:proofErr w:type="spellEnd"/>
            <w:r w:rsidRPr="004B19BE">
              <w:rPr>
                <w:rFonts w:ascii="Times New Roman" w:hAnsi="Times New Roman" w:cs="Times New Roman"/>
                <w:sz w:val="24"/>
                <w:szCs w:val="24"/>
              </w:rPr>
              <w:t xml:space="preserve">) підходи в управління командами 1. Принципи </w:t>
            </w:r>
            <w:proofErr w:type="spellStart"/>
            <w:r w:rsidRPr="004B19BE">
              <w:rPr>
                <w:rFonts w:ascii="Times New Roman" w:hAnsi="Times New Roman" w:cs="Times New Roman"/>
                <w:sz w:val="24"/>
                <w:szCs w:val="24"/>
              </w:rPr>
              <w:t>Agile</w:t>
            </w:r>
            <w:proofErr w:type="spellEnd"/>
            <w:r w:rsidRPr="004B19BE">
              <w:rPr>
                <w:rFonts w:ascii="Times New Roman" w:hAnsi="Times New Roman" w:cs="Times New Roman"/>
                <w:sz w:val="24"/>
                <w:szCs w:val="24"/>
              </w:rPr>
              <w:t xml:space="preserve">-менеджменту. 2. Роль ітерацій та зворотного зв’язку в </w:t>
            </w:r>
            <w:proofErr w:type="spellStart"/>
            <w:r w:rsidRPr="004B19BE">
              <w:rPr>
                <w:rFonts w:ascii="Times New Roman" w:hAnsi="Times New Roman" w:cs="Times New Roman"/>
                <w:sz w:val="24"/>
                <w:szCs w:val="24"/>
              </w:rPr>
              <w:t>Agile</w:t>
            </w:r>
            <w:proofErr w:type="spellEnd"/>
            <w:r w:rsidRPr="004B19BE">
              <w:rPr>
                <w:rFonts w:ascii="Times New Roman" w:hAnsi="Times New Roman" w:cs="Times New Roman"/>
                <w:sz w:val="24"/>
                <w:szCs w:val="24"/>
              </w:rPr>
              <w:t xml:space="preserve">. 3. Адаптація </w:t>
            </w:r>
            <w:proofErr w:type="spellStart"/>
            <w:r w:rsidRPr="004B19BE">
              <w:rPr>
                <w:rFonts w:ascii="Times New Roman" w:hAnsi="Times New Roman" w:cs="Times New Roman"/>
                <w:sz w:val="24"/>
                <w:szCs w:val="24"/>
              </w:rPr>
              <w:t>Agile</w:t>
            </w:r>
            <w:proofErr w:type="spellEnd"/>
            <w:r w:rsidRPr="004B19BE">
              <w:rPr>
                <w:rFonts w:ascii="Times New Roman" w:hAnsi="Times New Roman" w:cs="Times New Roman"/>
                <w:sz w:val="24"/>
                <w:szCs w:val="24"/>
              </w:rPr>
              <w:t xml:space="preserve"> до різних типів організацій. 4. Виклики впровадження гнучких підходів.</w:t>
            </w:r>
          </w:p>
        </w:tc>
      </w:tr>
      <w:tr w:rsidR="003D196D" w:rsidRPr="004B19BE" w14:paraId="4E445D18" w14:textId="77777777" w:rsidTr="00BD4EF4">
        <w:tc>
          <w:tcPr>
            <w:tcW w:w="846" w:type="dxa"/>
            <w:hideMark/>
          </w:tcPr>
          <w:p w14:paraId="1E493393"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w:t>
            </w:r>
          </w:p>
        </w:tc>
        <w:tc>
          <w:tcPr>
            <w:tcW w:w="9072" w:type="dxa"/>
            <w:hideMark/>
          </w:tcPr>
          <w:p w14:paraId="794C6371"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Управління командними комунікаціями: діагностика проблем та процес обґрунтування спільних управлінських рішень </w:t>
            </w:r>
          </w:p>
          <w:p w14:paraId="028FEC7A"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1. Типи комунікацій у команді та їх вплив на ефективність. </w:t>
            </w:r>
          </w:p>
          <w:p w14:paraId="666FB2B3"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Методи діагностики комунікаційних проблем. </w:t>
            </w:r>
          </w:p>
          <w:p w14:paraId="66276793"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3. Технології прийняття спільних рішень. </w:t>
            </w:r>
          </w:p>
          <w:p w14:paraId="10BD6E7D"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 Інструменти покращення комунікаційних процесів.</w:t>
            </w:r>
          </w:p>
        </w:tc>
      </w:tr>
      <w:tr w:rsidR="003D196D" w:rsidRPr="004B19BE" w14:paraId="065B6437" w14:textId="77777777" w:rsidTr="00BD4EF4">
        <w:tc>
          <w:tcPr>
            <w:tcW w:w="846" w:type="dxa"/>
            <w:hideMark/>
          </w:tcPr>
          <w:p w14:paraId="2FB43797"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5</w:t>
            </w:r>
          </w:p>
        </w:tc>
        <w:tc>
          <w:tcPr>
            <w:tcW w:w="9072" w:type="dxa"/>
            <w:hideMark/>
          </w:tcPr>
          <w:p w14:paraId="2FC5557A"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Управління конфліктами в </w:t>
            </w:r>
            <w:proofErr w:type="spellStart"/>
            <w:r w:rsidRPr="004B19BE">
              <w:rPr>
                <w:rFonts w:ascii="Times New Roman" w:hAnsi="Times New Roman" w:cs="Times New Roman"/>
                <w:sz w:val="24"/>
                <w:szCs w:val="24"/>
              </w:rPr>
              <w:t>командоутворенні</w:t>
            </w:r>
            <w:proofErr w:type="spellEnd"/>
            <w:r w:rsidRPr="004B19BE">
              <w:rPr>
                <w:rFonts w:ascii="Times New Roman" w:hAnsi="Times New Roman" w:cs="Times New Roman"/>
                <w:sz w:val="24"/>
                <w:szCs w:val="24"/>
              </w:rPr>
              <w:t xml:space="preserve"> </w:t>
            </w:r>
          </w:p>
          <w:p w14:paraId="406CF6F2"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1. Причини виникнення конфліктів у командах. </w:t>
            </w:r>
          </w:p>
          <w:p w14:paraId="2F4A82A6"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Стратегії та методи вирішення конфліктів. </w:t>
            </w:r>
          </w:p>
          <w:p w14:paraId="5882E0E3"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3. Роль медіатора в управлінні конфліктами. </w:t>
            </w:r>
          </w:p>
          <w:p w14:paraId="2FFA425A"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 Превентивні заходи для уникнення конфліктів.</w:t>
            </w:r>
          </w:p>
          <w:p w14:paraId="2ED04107"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 5. Вплив конфліктів на командну динаміку.</w:t>
            </w:r>
          </w:p>
        </w:tc>
      </w:tr>
      <w:tr w:rsidR="003D196D" w:rsidRPr="004B19BE" w14:paraId="215FFC4E" w14:textId="77777777" w:rsidTr="00BD4EF4">
        <w:tc>
          <w:tcPr>
            <w:tcW w:w="9918" w:type="dxa"/>
            <w:gridSpan w:val="2"/>
            <w:hideMark/>
          </w:tcPr>
          <w:p w14:paraId="7B204E12" w14:textId="77777777" w:rsidR="003D196D" w:rsidRPr="004B19BE" w:rsidRDefault="003D196D" w:rsidP="00BD4EF4">
            <w:pPr>
              <w:jc w:val="center"/>
              <w:rPr>
                <w:rFonts w:ascii="Times New Roman" w:hAnsi="Times New Roman" w:cs="Times New Roman"/>
                <w:b/>
                <w:bCs/>
                <w:sz w:val="24"/>
                <w:szCs w:val="24"/>
              </w:rPr>
            </w:pPr>
            <w:r w:rsidRPr="004B19BE">
              <w:rPr>
                <w:rFonts w:ascii="Times New Roman" w:hAnsi="Times New Roman" w:cs="Times New Roman"/>
                <w:b/>
                <w:bCs/>
                <w:sz w:val="24"/>
                <w:szCs w:val="24"/>
              </w:rPr>
              <w:t>Змістовий модуль 2. Інструменти управління командами</w:t>
            </w:r>
          </w:p>
        </w:tc>
      </w:tr>
      <w:tr w:rsidR="003D196D" w:rsidRPr="004B19BE" w14:paraId="31FB0532" w14:textId="77777777" w:rsidTr="00BD4EF4">
        <w:tc>
          <w:tcPr>
            <w:tcW w:w="846" w:type="dxa"/>
            <w:hideMark/>
          </w:tcPr>
          <w:p w14:paraId="7A5F083C"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6</w:t>
            </w:r>
          </w:p>
        </w:tc>
        <w:tc>
          <w:tcPr>
            <w:tcW w:w="9072" w:type="dxa"/>
            <w:hideMark/>
          </w:tcPr>
          <w:p w14:paraId="2ACBE613"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Управління корпоративною культурою команди як рушійною силою мотивації </w:t>
            </w:r>
          </w:p>
          <w:p w14:paraId="6B463F8A"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1. Поняття та значення корпоративної культури. </w:t>
            </w:r>
          </w:p>
          <w:p w14:paraId="01008CC5"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Вплив культури на мотивацію членів команди. </w:t>
            </w:r>
          </w:p>
          <w:p w14:paraId="0D2509F5"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3. Інструменти формування корпоративної культури.</w:t>
            </w:r>
          </w:p>
          <w:p w14:paraId="60FBABCF"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 4. Кейси успішного управління культурою в командах.</w:t>
            </w:r>
          </w:p>
        </w:tc>
      </w:tr>
      <w:tr w:rsidR="003D196D" w:rsidRPr="004B19BE" w14:paraId="7315E659" w14:textId="77777777" w:rsidTr="00BD4EF4">
        <w:tc>
          <w:tcPr>
            <w:tcW w:w="846" w:type="dxa"/>
            <w:hideMark/>
          </w:tcPr>
          <w:p w14:paraId="06031AFF"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7</w:t>
            </w:r>
          </w:p>
        </w:tc>
        <w:tc>
          <w:tcPr>
            <w:tcW w:w="9072" w:type="dxa"/>
            <w:hideMark/>
          </w:tcPr>
          <w:p w14:paraId="402F5538"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Сучасні технології управління командами провідних компаній світу </w:t>
            </w:r>
          </w:p>
          <w:p w14:paraId="72E5221A"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1. Огляд практик управління командами в топ-компаніях. </w:t>
            </w:r>
          </w:p>
          <w:p w14:paraId="5B5A3AB3"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Інноваційні інструменти командного менеджменту. </w:t>
            </w:r>
          </w:p>
          <w:p w14:paraId="2F8ADD97"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3. Адаптація світового досвіду до локальних умов. </w:t>
            </w:r>
          </w:p>
          <w:p w14:paraId="7D63A74B"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 Аналіз кейсів провідних організацій.</w:t>
            </w:r>
          </w:p>
        </w:tc>
      </w:tr>
      <w:tr w:rsidR="003D196D" w:rsidRPr="004B19BE" w14:paraId="46547575" w14:textId="77777777" w:rsidTr="00BD4EF4">
        <w:tc>
          <w:tcPr>
            <w:tcW w:w="846" w:type="dxa"/>
            <w:hideMark/>
          </w:tcPr>
          <w:p w14:paraId="2A32D926"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8</w:t>
            </w:r>
          </w:p>
        </w:tc>
        <w:tc>
          <w:tcPr>
            <w:tcW w:w="9072" w:type="dxa"/>
            <w:hideMark/>
          </w:tcPr>
          <w:p w14:paraId="7BC1412C"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Розвиток командного потенціалу через трансформаційні ігри </w:t>
            </w:r>
          </w:p>
          <w:p w14:paraId="3FEE21EE"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1. Сутність та види трансформаційних ігор. </w:t>
            </w:r>
          </w:p>
          <w:p w14:paraId="2D98857F"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Застосування ігор для розвитку командного потенціалу. </w:t>
            </w:r>
          </w:p>
          <w:p w14:paraId="4F463167"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3. Практичні приклади використання ігрових </w:t>
            </w:r>
            <w:proofErr w:type="spellStart"/>
            <w:r w:rsidRPr="004B19BE">
              <w:rPr>
                <w:rFonts w:ascii="Times New Roman" w:hAnsi="Times New Roman" w:cs="Times New Roman"/>
                <w:sz w:val="24"/>
                <w:szCs w:val="24"/>
              </w:rPr>
              <w:t>методик</w:t>
            </w:r>
            <w:proofErr w:type="spellEnd"/>
            <w:r w:rsidRPr="004B19BE">
              <w:rPr>
                <w:rFonts w:ascii="Times New Roman" w:hAnsi="Times New Roman" w:cs="Times New Roman"/>
                <w:sz w:val="24"/>
                <w:szCs w:val="24"/>
              </w:rPr>
              <w:t xml:space="preserve">. </w:t>
            </w:r>
          </w:p>
          <w:p w14:paraId="52E21535"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 Оцінка ефективності трансформаційних ігор.</w:t>
            </w:r>
          </w:p>
        </w:tc>
      </w:tr>
      <w:tr w:rsidR="003D196D" w:rsidRPr="004B19BE" w14:paraId="36DFE2C3" w14:textId="77777777" w:rsidTr="00BD4EF4">
        <w:tc>
          <w:tcPr>
            <w:tcW w:w="846" w:type="dxa"/>
            <w:hideMark/>
          </w:tcPr>
          <w:p w14:paraId="312AF63A"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9</w:t>
            </w:r>
          </w:p>
        </w:tc>
        <w:tc>
          <w:tcPr>
            <w:tcW w:w="9072" w:type="dxa"/>
            <w:hideMark/>
          </w:tcPr>
          <w:p w14:paraId="5834D80D" w14:textId="77777777" w:rsidR="003D196D" w:rsidRDefault="003D196D" w:rsidP="00BD4EF4">
            <w:pPr>
              <w:jc w:val="both"/>
              <w:rPr>
                <w:rFonts w:ascii="Times New Roman" w:hAnsi="Times New Roman" w:cs="Times New Roman"/>
                <w:sz w:val="24"/>
                <w:szCs w:val="24"/>
              </w:rPr>
            </w:pPr>
            <w:proofErr w:type="spellStart"/>
            <w:r w:rsidRPr="004B19BE">
              <w:rPr>
                <w:rFonts w:ascii="Times New Roman" w:hAnsi="Times New Roman" w:cs="Times New Roman"/>
                <w:sz w:val="24"/>
                <w:szCs w:val="24"/>
              </w:rPr>
              <w:t>Діджиталізація</w:t>
            </w:r>
            <w:proofErr w:type="spellEnd"/>
            <w:r w:rsidRPr="004B19BE">
              <w:rPr>
                <w:rFonts w:ascii="Times New Roman" w:hAnsi="Times New Roman" w:cs="Times New Roman"/>
                <w:sz w:val="24"/>
                <w:szCs w:val="24"/>
              </w:rPr>
              <w:t xml:space="preserve"> </w:t>
            </w:r>
            <w:proofErr w:type="spellStart"/>
            <w:r w:rsidRPr="004B19BE">
              <w:rPr>
                <w:rFonts w:ascii="Times New Roman" w:hAnsi="Times New Roman" w:cs="Times New Roman"/>
                <w:sz w:val="24"/>
                <w:szCs w:val="24"/>
              </w:rPr>
              <w:t>тімбілдингу</w:t>
            </w:r>
            <w:proofErr w:type="spellEnd"/>
            <w:r w:rsidRPr="004B19BE">
              <w:rPr>
                <w:rFonts w:ascii="Times New Roman" w:hAnsi="Times New Roman" w:cs="Times New Roman"/>
                <w:sz w:val="24"/>
                <w:szCs w:val="24"/>
              </w:rPr>
              <w:t xml:space="preserve">: CRM-системи та онлайн інструменти управління командою </w:t>
            </w:r>
          </w:p>
          <w:p w14:paraId="7E514169"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1. Роль CRM-систем у командній роботі. </w:t>
            </w:r>
          </w:p>
          <w:p w14:paraId="0E475F6B"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Огляд сучасних онлайн-інструментів для </w:t>
            </w:r>
            <w:proofErr w:type="spellStart"/>
            <w:r w:rsidRPr="004B19BE">
              <w:rPr>
                <w:rFonts w:ascii="Times New Roman" w:hAnsi="Times New Roman" w:cs="Times New Roman"/>
                <w:sz w:val="24"/>
                <w:szCs w:val="24"/>
              </w:rPr>
              <w:t>тімбілдингу</w:t>
            </w:r>
            <w:proofErr w:type="spellEnd"/>
            <w:r w:rsidRPr="004B19BE">
              <w:rPr>
                <w:rFonts w:ascii="Times New Roman" w:hAnsi="Times New Roman" w:cs="Times New Roman"/>
                <w:sz w:val="24"/>
                <w:szCs w:val="24"/>
              </w:rPr>
              <w:t>.</w:t>
            </w:r>
          </w:p>
          <w:p w14:paraId="63245287"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 3. Переваги та недоліки цифрових інструментів. </w:t>
            </w:r>
          </w:p>
          <w:p w14:paraId="037EE9E7"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 Практичні рекомендації щодо впровадження цифрових рішень.</w:t>
            </w:r>
          </w:p>
        </w:tc>
      </w:tr>
      <w:tr w:rsidR="003D196D" w:rsidRPr="004B19BE" w14:paraId="5DD3C2E9" w14:textId="77777777" w:rsidTr="00BD4EF4">
        <w:tc>
          <w:tcPr>
            <w:tcW w:w="846" w:type="dxa"/>
            <w:hideMark/>
          </w:tcPr>
          <w:p w14:paraId="460B343F"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10</w:t>
            </w:r>
          </w:p>
        </w:tc>
        <w:tc>
          <w:tcPr>
            <w:tcW w:w="9072" w:type="dxa"/>
            <w:hideMark/>
          </w:tcPr>
          <w:p w14:paraId="36E033D2"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Методики оцінки ефективності управління командою</w:t>
            </w:r>
          </w:p>
          <w:p w14:paraId="5230DE72"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 1. Критерії оцінки ефективності командної роботи. </w:t>
            </w:r>
          </w:p>
          <w:p w14:paraId="37D2AF7B"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2. Методи кількісного та якісного аналізу. </w:t>
            </w:r>
          </w:p>
          <w:p w14:paraId="28A2C306"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lastRenderedPageBreak/>
              <w:t xml:space="preserve">3. Інструменти моніторингу командної продуктивності. </w:t>
            </w:r>
          </w:p>
          <w:p w14:paraId="07207FA5" w14:textId="77777777" w:rsidR="003D196D"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4. Кейси оцінки ефективності командного менеджменту.</w:t>
            </w:r>
          </w:p>
          <w:p w14:paraId="04CD94D8" w14:textId="77777777" w:rsidR="003D196D" w:rsidRPr="004B19BE" w:rsidRDefault="003D196D" w:rsidP="00BD4EF4">
            <w:pPr>
              <w:jc w:val="both"/>
              <w:rPr>
                <w:rFonts w:ascii="Times New Roman" w:hAnsi="Times New Roman" w:cs="Times New Roman"/>
                <w:sz w:val="24"/>
                <w:szCs w:val="24"/>
              </w:rPr>
            </w:pPr>
            <w:r w:rsidRPr="004B19BE">
              <w:rPr>
                <w:rFonts w:ascii="Times New Roman" w:hAnsi="Times New Roman" w:cs="Times New Roman"/>
                <w:sz w:val="24"/>
                <w:szCs w:val="24"/>
              </w:rPr>
              <w:t xml:space="preserve"> 5. Рекомендації щодо підвищення ефективності.</w:t>
            </w:r>
          </w:p>
        </w:tc>
      </w:tr>
    </w:tbl>
    <w:p w14:paraId="1FE95770" w14:textId="77777777" w:rsidR="003D196D" w:rsidRDefault="003D196D" w:rsidP="003D196D">
      <w:pPr>
        <w:spacing w:after="0" w:line="240" w:lineRule="auto"/>
        <w:jc w:val="both"/>
        <w:rPr>
          <w:rFonts w:ascii="Times New Roman" w:hAnsi="Times New Roman" w:cs="Times New Roman"/>
          <w:b/>
          <w:sz w:val="24"/>
          <w:szCs w:val="24"/>
        </w:rPr>
      </w:pPr>
    </w:p>
    <w:p w14:paraId="51A83E3E" w14:textId="20CA434E" w:rsidR="004E7D59" w:rsidRDefault="004E7D59" w:rsidP="0060084D">
      <w:pPr>
        <w:spacing w:after="0" w:line="240" w:lineRule="auto"/>
        <w:ind w:firstLine="709"/>
        <w:jc w:val="center"/>
        <w:rPr>
          <w:rFonts w:ascii="Times New Roman" w:hAnsi="Times New Roman" w:cs="Times New Roman"/>
          <w:b/>
          <w:sz w:val="24"/>
          <w:szCs w:val="24"/>
        </w:rPr>
      </w:pPr>
      <w:r w:rsidRPr="00DE0729">
        <w:rPr>
          <w:rFonts w:ascii="Times New Roman" w:hAnsi="Times New Roman" w:cs="Times New Roman"/>
          <w:b/>
          <w:sz w:val="24"/>
          <w:szCs w:val="24"/>
        </w:rPr>
        <w:t>Тематика практичних занять</w:t>
      </w:r>
    </w:p>
    <w:p w14:paraId="2508D215" w14:textId="705938FA" w:rsidR="000F28BE" w:rsidRPr="000F28BE" w:rsidRDefault="000F28BE" w:rsidP="000F28BE">
      <w:pPr>
        <w:spacing w:after="0" w:line="240" w:lineRule="auto"/>
        <w:ind w:firstLine="720"/>
        <w:jc w:val="center"/>
        <w:rPr>
          <w:rFonts w:ascii="Times New Roman" w:hAnsi="Times New Roman" w:cs="Times New Roman"/>
          <w:b/>
          <w:sz w:val="24"/>
          <w:szCs w:val="24"/>
        </w:rPr>
      </w:pPr>
      <w:r w:rsidRPr="000F28BE">
        <w:rPr>
          <w:rFonts w:ascii="Times New Roman" w:hAnsi="Times New Roman" w:cs="Times New Roman"/>
          <w:b/>
          <w:sz w:val="24"/>
          <w:szCs w:val="24"/>
        </w:rPr>
        <w:t>з дисципліни</w:t>
      </w:r>
      <w:r w:rsidR="00356601">
        <w:rPr>
          <w:rFonts w:ascii="Times New Roman" w:hAnsi="Times New Roman" w:cs="Times New Roman"/>
          <w:b/>
          <w:sz w:val="24"/>
          <w:szCs w:val="24"/>
        </w:rPr>
        <w:t xml:space="preserve"> </w:t>
      </w:r>
      <w:r w:rsidRPr="000F28BE">
        <w:rPr>
          <w:rFonts w:ascii="Times New Roman" w:hAnsi="Times New Roman" w:cs="Times New Roman"/>
          <w:b/>
          <w:sz w:val="24"/>
          <w:szCs w:val="24"/>
        </w:rPr>
        <w:t>«</w:t>
      </w:r>
      <w:proofErr w:type="spellStart"/>
      <w:r w:rsidRPr="000F28BE">
        <w:rPr>
          <w:rFonts w:ascii="Times New Roman" w:hAnsi="Times New Roman" w:cs="Times New Roman"/>
          <w:b/>
          <w:sz w:val="24"/>
          <w:szCs w:val="24"/>
        </w:rPr>
        <w:t>Командоутворення</w:t>
      </w:r>
      <w:proofErr w:type="spellEnd"/>
      <w:r w:rsidRPr="000F28BE">
        <w:rPr>
          <w:rFonts w:ascii="Times New Roman" w:hAnsi="Times New Roman" w:cs="Times New Roman"/>
          <w:b/>
          <w:sz w:val="24"/>
          <w:szCs w:val="24"/>
        </w:rPr>
        <w:t>»</w:t>
      </w:r>
    </w:p>
    <w:p w14:paraId="5E703C34" w14:textId="77777777" w:rsidR="000F28BE" w:rsidRPr="000F28BE" w:rsidRDefault="000F28BE" w:rsidP="000F28BE">
      <w:pPr>
        <w:spacing w:after="0" w:line="240" w:lineRule="auto"/>
        <w:ind w:firstLine="720"/>
        <w:jc w:val="center"/>
        <w:rPr>
          <w:rFonts w:ascii="Times New Roman" w:hAnsi="Times New Roman" w:cs="Times New Roman"/>
          <w:b/>
          <w:sz w:val="24"/>
          <w:szCs w:val="24"/>
        </w:rPr>
      </w:pP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8263"/>
      </w:tblGrid>
      <w:tr w:rsidR="000F28BE" w:rsidRPr="000F28BE" w14:paraId="7D5AA95A" w14:textId="77777777" w:rsidTr="00356601">
        <w:trPr>
          <w:jc w:val="center"/>
        </w:trPr>
        <w:tc>
          <w:tcPr>
            <w:tcW w:w="709" w:type="dxa"/>
          </w:tcPr>
          <w:p w14:paraId="12C28929" w14:textId="77777777" w:rsidR="000F28BE" w:rsidRPr="000F28BE" w:rsidRDefault="000F28BE" w:rsidP="000F28BE">
            <w:pPr>
              <w:spacing w:after="0" w:line="240" w:lineRule="auto"/>
              <w:ind w:firstLine="720"/>
              <w:jc w:val="center"/>
              <w:rPr>
                <w:rFonts w:ascii="Times New Roman" w:hAnsi="Times New Roman" w:cs="Times New Roman"/>
                <w:sz w:val="24"/>
                <w:szCs w:val="24"/>
              </w:rPr>
            </w:pPr>
            <w:r w:rsidRPr="000F28BE">
              <w:rPr>
                <w:rFonts w:ascii="Times New Roman" w:hAnsi="Times New Roman" w:cs="Times New Roman"/>
                <w:sz w:val="24"/>
                <w:szCs w:val="24"/>
              </w:rPr>
              <w:t>№</w:t>
            </w:r>
          </w:p>
          <w:p w14:paraId="4C149D72" w14:textId="77777777" w:rsidR="000F28BE" w:rsidRPr="000F28BE" w:rsidRDefault="000F28BE" w:rsidP="000F28BE">
            <w:pPr>
              <w:spacing w:after="0" w:line="240" w:lineRule="auto"/>
              <w:ind w:firstLine="720"/>
              <w:jc w:val="center"/>
              <w:rPr>
                <w:rFonts w:ascii="Times New Roman" w:hAnsi="Times New Roman" w:cs="Times New Roman"/>
                <w:sz w:val="24"/>
                <w:szCs w:val="24"/>
              </w:rPr>
            </w:pPr>
          </w:p>
        </w:tc>
        <w:tc>
          <w:tcPr>
            <w:tcW w:w="8719" w:type="dxa"/>
          </w:tcPr>
          <w:p w14:paraId="4DE8F70E" w14:textId="77777777" w:rsidR="000F28BE" w:rsidRPr="000F28BE" w:rsidRDefault="000F28BE" w:rsidP="000F28BE">
            <w:pPr>
              <w:spacing w:after="0" w:line="240" w:lineRule="auto"/>
              <w:ind w:firstLine="720"/>
              <w:jc w:val="center"/>
              <w:rPr>
                <w:rFonts w:ascii="Times New Roman" w:hAnsi="Times New Roman" w:cs="Times New Roman"/>
                <w:sz w:val="24"/>
                <w:szCs w:val="24"/>
              </w:rPr>
            </w:pPr>
            <w:r w:rsidRPr="000F28BE">
              <w:rPr>
                <w:rFonts w:ascii="Times New Roman" w:hAnsi="Times New Roman" w:cs="Times New Roman"/>
                <w:sz w:val="24"/>
                <w:szCs w:val="24"/>
              </w:rPr>
              <w:t>Назва теми</w:t>
            </w:r>
          </w:p>
        </w:tc>
      </w:tr>
      <w:tr w:rsidR="000F28BE" w:rsidRPr="000F28BE" w14:paraId="4DFE8CBB" w14:textId="77777777" w:rsidTr="00356601">
        <w:trPr>
          <w:jc w:val="center"/>
        </w:trPr>
        <w:tc>
          <w:tcPr>
            <w:tcW w:w="9428" w:type="dxa"/>
            <w:gridSpan w:val="2"/>
          </w:tcPr>
          <w:p w14:paraId="1A1FD6A9" w14:textId="77777777" w:rsidR="000F28BE" w:rsidRPr="000F28BE" w:rsidRDefault="000F28BE" w:rsidP="000F28BE">
            <w:pPr>
              <w:spacing w:after="0" w:line="240" w:lineRule="auto"/>
              <w:ind w:firstLine="720"/>
              <w:jc w:val="center"/>
              <w:rPr>
                <w:rFonts w:ascii="Times New Roman" w:hAnsi="Times New Roman" w:cs="Times New Roman"/>
                <w:b/>
                <w:i/>
                <w:sz w:val="24"/>
                <w:szCs w:val="24"/>
              </w:rPr>
            </w:pPr>
            <w:r w:rsidRPr="000F28BE">
              <w:rPr>
                <w:rFonts w:ascii="Times New Roman" w:hAnsi="Times New Roman" w:cs="Times New Roman"/>
                <w:b/>
                <w:i/>
                <w:sz w:val="24"/>
                <w:szCs w:val="24"/>
              </w:rPr>
              <w:t>Змістовий модуль 1.</w:t>
            </w:r>
          </w:p>
          <w:p w14:paraId="527AD9B3" w14:textId="77777777" w:rsidR="000F28BE" w:rsidRPr="000F28BE" w:rsidRDefault="000F28BE" w:rsidP="000F28BE">
            <w:pPr>
              <w:spacing w:after="0" w:line="240" w:lineRule="auto"/>
              <w:ind w:firstLine="720"/>
              <w:jc w:val="center"/>
              <w:rPr>
                <w:rFonts w:ascii="Times New Roman" w:hAnsi="Times New Roman" w:cs="Times New Roman"/>
                <w:b/>
                <w:sz w:val="24"/>
                <w:szCs w:val="24"/>
              </w:rPr>
            </w:pPr>
            <w:r w:rsidRPr="000F28BE">
              <w:rPr>
                <w:rFonts w:ascii="Times New Roman" w:hAnsi="Times New Roman" w:cs="Times New Roman"/>
                <w:b/>
                <w:i/>
                <w:sz w:val="24"/>
                <w:szCs w:val="24"/>
              </w:rPr>
              <w:t>Комунікації та корпоративна культура в команді</w:t>
            </w:r>
          </w:p>
        </w:tc>
      </w:tr>
      <w:tr w:rsidR="000F28BE" w:rsidRPr="000F28BE" w14:paraId="01CEA257" w14:textId="77777777" w:rsidTr="00356601">
        <w:trPr>
          <w:jc w:val="center"/>
        </w:trPr>
        <w:tc>
          <w:tcPr>
            <w:tcW w:w="709" w:type="dxa"/>
          </w:tcPr>
          <w:p w14:paraId="3969C092" w14:textId="77777777" w:rsidR="000F28BE" w:rsidRPr="000F28BE" w:rsidRDefault="000F28BE" w:rsidP="000F28BE">
            <w:pPr>
              <w:spacing w:after="0" w:line="240" w:lineRule="auto"/>
              <w:ind w:firstLine="720"/>
              <w:rPr>
                <w:rFonts w:ascii="Times New Roman" w:hAnsi="Times New Roman" w:cs="Times New Roman"/>
                <w:sz w:val="24"/>
                <w:szCs w:val="24"/>
              </w:rPr>
            </w:pPr>
            <w:r w:rsidRPr="000F28BE">
              <w:rPr>
                <w:rFonts w:ascii="Times New Roman" w:hAnsi="Times New Roman" w:cs="Times New Roman"/>
                <w:sz w:val="24"/>
                <w:szCs w:val="24"/>
              </w:rPr>
              <w:t>1</w:t>
            </w:r>
          </w:p>
        </w:tc>
        <w:tc>
          <w:tcPr>
            <w:tcW w:w="8719" w:type="dxa"/>
          </w:tcPr>
          <w:p w14:paraId="290D6454" w14:textId="77777777" w:rsidR="000F28BE" w:rsidRPr="000F28BE" w:rsidRDefault="000F28BE" w:rsidP="000F28BE">
            <w:pPr>
              <w:spacing w:after="0" w:line="240" w:lineRule="auto"/>
              <w:ind w:hanging="4"/>
              <w:rPr>
                <w:rFonts w:ascii="Times New Roman" w:hAnsi="Times New Roman" w:cs="Times New Roman"/>
                <w:sz w:val="24"/>
                <w:szCs w:val="24"/>
              </w:rPr>
            </w:pPr>
            <w:r w:rsidRPr="000F28BE">
              <w:rPr>
                <w:rFonts w:ascii="Times New Roman" w:hAnsi="Times New Roman" w:cs="Times New Roman"/>
                <w:sz w:val="24"/>
                <w:szCs w:val="24"/>
                <w:lang w:bidi="uk-UA"/>
              </w:rPr>
              <w:t>Групи та групова динаміка в організаційній та корпоративній культурі</w:t>
            </w:r>
          </w:p>
        </w:tc>
      </w:tr>
      <w:tr w:rsidR="000F28BE" w:rsidRPr="000F28BE" w14:paraId="2A490453" w14:textId="77777777" w:rsidTr="00356601">
        <w:trPr>
          <w:jc w:val="center"/>
        </w:trPr>
        <w:tc>
          <w:tcPr>
            <w:tcW w:w="709" w:type="dxa"/>
          </w:tcPr>
          <w:p w14:paraId="6F36A371" w14:textId="77777777" w:rsidR="000F28BE" w:rsidRPr="000F28BE" w:rsidRDefault="000F28BE" w:rsidP="000F28BE">
            <w:pPr>
              <w:spacing w:after="0" w:line="240" w:lineRule="auto"/>
              <w:ind w:firstLine="720"/>
              <w:rPr>
                <w:rFonts w:ascii="Times New Roman" w:hAnsi="Times New Roman" w:cs="Times New Roman"/>
                <w:sz w:val="24"/>
                <w:szCs w:val="24"/>
              </w:rPr>
            </w:pPr>
            <w:r w:rsidRPr="000F28BE">
              <w:rPr>
                <w:rFonts w:ascii="Times New Roman" w:hAnsi="Times New Roman" w:cs="Times New Roman"/>
                <w:sz w:val="24"/>
                <w:szCs w:val="24"/>
              </w:rPr>
              <w:t>2</w:t>
            </w:r>
          </w:p>
        </w:tc>
        <w:tc>
          <w:tcPr>
            <w:tcW w:w="8719" w:type="dxa"/>
          </w:tcPr>
          <w:p w14:paraId="1E291CF7" w14:textId="77777777" w:rsidR="000F28BE" w:rsidRPr="000F28BE" w:rsidRDefault="000F28BE" w:rsidP="000F28BE">
            <w:pPr>
              <w:spacing w:after="0" w:line="240" w:lineRule="auto"/>
              <w:ind w:hanging="4"/>
              <w:rPr>
                <w:rFonts w:ascii="Times New Roman" w:hAnsi="Times New Roman" w:cs="Times New Roman"/>
                <w:sz w:val="24"/>
                <w:szCs w:val="24"/>
              </w:rPr>
            </w:pPr>
            <w:r w:rsidRPr="000F28BE">
              <w:rPr>
                <w:rFonts w:ascii="Times New Roman" w:hAnsi="Times New Roman" w:cs="Times New Roman"/>
                <w:sz w:val="24"/>
                <w:szCs w:val="24"/>
                <w:lang w:bidi="uk-UA"/>
              </w:rPr>
              <w:t>Предмет корпоративної культури. Типи корпоративних культур</w:t>
            </w:r>
          </w:p>
        </w:tc>
      </w:tr>
      <w:tr w:rsidR="000F28BE" w:rsidRPr="000F28BE" w14:paraId="0D8C8D43" w14:textId="77777777" w:rsidTr="00356601">
        <w:trPr>
          <w:jc w:val="center"/>
        </w:trPr>
        <w:tc>
          <w:tcPr>
            <w:tcW w:w="709" w:type="dxa"/>
          </w:tcPr>
          <w:p w14:paraId="4E37C0C3" w14:textId="77777777" w:rsidR="000F28BE" w:rsidRPr="000F28BE" w:rsidRDefault="000F28BE" w:rsidP="000F28BE">
            <w:pPr>
              <w:spacing w:after="0" w:line="240" w:lineRule="auto"/>
              <w:ind w:firstLine="720"/>
              <w:rPr>
                <w:rFonts w:ascii="Times New Roman" w:hAnsi="Times New Roman" w:cs="Times New Roman"/>
                <w:sz w:val="24"/>
                <w:szCs w:val="24"/>
              </w:rPr>
            </w:pPr>
            <w:r w:rsidRPr="000F28BE">
              <w:rPr>
                <w:rFonts w:ascii="Times New Roman" w:hAnsi="Times New Roman" w:cs="Times New Roman"/>
                <w:sz w:val="24"/>
                <w:szCs w:val="24"/>
              </w:rPr>
              <w:t>3</w:t>
            </w:r>
          </w:p>
        </w:tc>
        <w:tc>
          <w:tcPr>
            <w:tcW w:w="8719" w:type="dxa"/>
          </w:tcPr>
          <w:p w14:paraId="4BEAE629" w14:textId="77777777" w:rsidR="000F28BE" w:rsidRPr="000F28BE" w:rsidRDefault="000F28BE" w:rsidP="000F28BE">
            <w:pPr>
              <w:spacing w:after="0" w:line="240" w:lineRule="auto"/>
              <w:ind w:hanging="4"/>
              <w:rPr>
                <w:rFonts w:ascii="Times New Roman" w:hAnsi="Times New Roman" w:cs="Times New Roman"/>
                <w:sz w:val="24"/>
                <w:szCs w:val="24"/>
              </w:rPr>
            </w:pPr>
            <w:r w:rsidRPr="000F28BE">
              <w:rPr>
                <w:rFonts w:ascii="Times New Roman" w:hAnsi="Times New Roman" w:cs="Times New Roman"/>
                <w:sz w:val="24"/>
                <w:szCs w:val="24"/>
                <w:lang w:bidi="uk-UA"/>
              </w:rPr>
              <w:t>Корпоративна культура і мотивація працівників</w:t>
            </w:r>
          </w:p>
        </w:tc>
      </w:tr>
      <w:tr w:rsidR="000F28BE" w:rsidRPr="000F28BE" w14:paraId="4DE90CB1" w14:textId="77777777" w:rsidTr="00356601">
        <w:trPr>
          <w:jc w:val="center"/>
        </w:trPr>
        <w:tc>
          <w:tcPr>
            <w:tcW w:w="709" w:type="dxa"/>
          </w:tcPr>
          <w:p w14:paraId="6413F910" w14:textId="77777777" w:rsidR="000F28BE" w:rsidRPr="000F28BE" w:rsidRDefault="000F28BE" w:rsidP="000F28BE">
            <w:pPr>
              <w:spacing w:after="0" w:line="240" w:lineRule="auto"/>
              <w:ind w:firstLine="720"/>
              <w:rPr>
                <w:rFonts w:ascii="Times New Roman" w:hAnsi="Times New Roman" w:cs="Times New Roman"/>
                <w:sz w:val="24"/>
                <w:szCs w:val="24"/>
              </w:rPr>
            </w:pPr>
            <w:r w:rsidRPr="000F28BE">
              <w:rPr>
                <w:rFonts w:ascii="Times New Roman" w:hAnsi="Times New Roman" w:cs="Times New Roman"/>
                <w:sz w:val="24"/>
                <w:szCs w:val="24"/>
              </w:rPr>
              <w:t>4</w:t>
            </w:r>
          </w:p>
        </w:tc>
        <w:tc>
          <w:tcPr>
            <w:tcW w:w="8719" w:type="dxa"/>
          </w:tcPr>
          <w:p w14:paraId="6D46BDB7" w14:textId="77777777" w:rsidR="000F28BE" w:rsidRPr="000F28BE" w:rsidRDefault="000F28BE" w:rsidP="000F28BE">
            <w:pPr>
              <w:spacing w:after="0" w:line="240" w:lineRule="auto"/>
              <w:ind w:hanging="4"/>
              <w:rPr>
                <w:rFonts w:ascii="Times New Roman" w:hAnsi="Times New Roman" w:cs="Times New Roman"/>
                <w:sz w:val="24"/>
                <w:szCs w:val="24"/>
              </w:rPr>
            </w:pPr>
            <w:r w:rsidRPr="000F28BE">
              <w:rPr>
                <w:rFonts w:ascii="Times New Roman" w:hAnsi="Times New Roman" w:cs="Times New Roman"/>
                <w:sz w:val="24"/>
                <w:szCs w:val="24"/>
                <w:lang w:bidi="uk-UA"/>
              </w:rPr>
              <w:t xml:space="preserve">Суперництво і співпраця в </w:t>
            </w:r>
            <w:proofErr w:type="spellStart"/>
            <w:r w:rsidRPr="000F28BE">
              <w:rPr>
                <w:rFonts w:ascii="Times New Roman" w:hAnsi="Times New Roman" w:cs="Times New Roman"/>
                <w:sz w:val="24"/>
                <w:szCs w:val="24"/>
                <w:lang w:bidi="uk-UA"/>
              </w:rPr>
              <w:t>командоутворенні</w:t>
            </w:r>
            <w:proofErr w:type="spellEnd"/>
            <w:r w:rsidRPr="000F28BE">
              <w:rPr>
                <w:rFonts w:ascii="Times New Roman" w:hAnsi="Times New Roman" w:cs="Times New Roman"/>
                <w:sz w:val="24"/>
                <w:szCs w:val="24"/>
                <w:lang w:bidi="uk-UA"/>
              </w:rPr>
              <w:t xml:space="preserve">. Управління конфліктами в процесі </w:t>
            </w:r>
            <w:proofErr w:type="spellStart"/>
            <w:r w:rsidRPr="000F28BE">
              <w:rPr>
                <w:rFonts w:ascii="Times New Roman" w:hAnsi="Times New Roman" w:cs="Times New Roman"/>
                <w:sz w:val="24"/>
                <w:szCs w:val="24"/>
                <w:lang w:bidi="uk-UA"/>
              </w:rPr>
              <w:t>командоутворення</w:t>
            </w:r>
            <w:proofErr w:type="spellEnd"/>
            <w:r w:rsidRPr="000F28BE">
              <w:rPr>
                <w:rFonts w:ascii="Times New Roman" w:hAnsi="Times New Roman" w:cs="Times New Roman"/>
                <w:sz w:val="24"/>
                <w:szCs w:val="24"/>
                <w:lang w:bidi="uk-UA"/>
              </w:rPr>
              <w:t>.</w:t>
            </w:r>
          </w:p>
        </w:tc>
      </w:tr>
      <w:tr w:rsidR="000F28BE" w:rsidRPr="000F28BE" w14:paraId="6A693193" w14:textId="77777777" w:rsidTr="00356601">
        <w:trPr>
          <w:jc w:val="center"/>
        </w:trPr>
        <w:tc>
          <w:tcPr>
            <w:tcW w:w="9428" w:type="dxa"/>
            <w:gridSpan w:val="2"/>
          </w:tcPr>
          <w:p w14:paraId="0098BBD8" w14:textId="77777777" w:rsidR="000F28BE" w:rsidRPr="000F28BE" w:rsidRDefault="000F28BE" w:rsidP="000F28BE">
            <w:pPr>
              <w:spacing w:after="0" w:line="240" w:lineRule="auto"/>
              <w:ind w:firstLine="720"/>
              <w:jc w:val="center"/>
              <w:rPr>
                <w:rFonts w:ascii="Times New Roman" w:hAnsi="Times New Roman" w:cs="Times New Roman"/>
                <w:b/>
                <w:i/>
                <w:sz w:val="24"/>
                <w:szCs w:val="24"/>
              </w:rPr>
            </w:pPr>
            <w:r w:rsidRPr="000F28BE">
              <w:rPr>
                <w:rFonts w:ascii="Times New Roman" w:hAnsi="Times New Roman" w:cs="Times New Roman"/>
                <w:b/>
                <w:i/>
                <w:sz w:val="24"/>
                <w:szCs w:val="24"/>
              </w:rPr>
              <w:t>Змістовий модуль 2.</w:t>
            </w:r>
          </w:p>
          <w:p w14:paraId="7E6B0344" w14:textId="77777777" w:rsidR="000F28BE" w:rsidRPr="000F28BE" w:rsidRDefault="000F28BE" w:rsidP="000F28BE">
            <w:pPr>
              <w:spacing w:after="0" w:line="240" w:lineRule="auto"/>
              <w:ind w:firstLine="720"/>
              <w:jc w:val="center"/>
              <w:rPr>
                <w:rFonts w:ascii="Times New Roman" w:hAnsi="Times New Roman" w:cs="Times New Roman"/>
                <w:b/>
                <w:sz w:val="24"/>
                <w:szCs w:val="24"/>
                <w:lang w:bidi="uk-UA"/>
              </w:rPr>
            </w:pPr>
            <w:r w:rsidRPr="000F28BE">
              <w:rPr>
                <w:rFonts w:ascii="Times New Roman" w:hAnsi="Times New Roman" w:cs="Times New Roman"/>
                <w:b/>
                <w:i/>
                <w:sz w:val="24"/>
                <w:szCs w:val="24"/>
              </w:rPr>
              <w:t xml:space="preserve">Інструменти та технології </w:t>
            </w:r>
            <w:proofErr w:type="spellStart"/>
            <w:r w:rsidRPr="000F28BE">
              <w:rPr>
                <w:rFonts w:ascii="Times New Roman" w:hAnsi="Times New Roman" w:cs="Times New Roman"/>
                <w:b/>
                <w:i/>
                <w:sz w:val="24"/>
                <w:szCs w:val="24"/>
              </w:rPr>
              <w:t>тімбілдингу</w:t>
            </w:r>
            <w:proofErr w:type="spellEnd"/>
          </w:p>
        </w:tc>
      </w:tr>
      <w:tr w:rsidR="000F28BE" w:rsidRPr="000F28BE" w14:paraId="3C6DA3C3" w14:textId="77777777" w:rsidTr="00356601">
        <w:trPr>
          <w:jc w:val="center"/>
        </w:trPr>
        <w:tc>
          <w:tcPr>
            <w:tcW w:w="709" w:type="dxa"/>
          </w:tcPr>
          <w:p w14:paraId="609FD31B" w14:textId="77777777" w:rsidR="000F28BE" w:rsidRPr="000F28BE" w:rsidRDefault="000F28BE" w:rsidP="000F28BE">
            <w:pPr>
              <w:spacing w:after="0" w:line="240" w:lineRule="auto"/>
              <w:ind w:firstLine="720"/>
              <w:rPr>
                <w:rFonts w:ascii="Times New Roman" w:hAnsi="Times New Roman" w:cs="Times New Roman"/>
                <w:sz w:val="24"/>
                <w:szCs w:val="24"/>
              </w:rPr>
            </w:pPr>
            <w:r w:rsidRPr="000F28BE">
              <w:rPr>
                <w:rFonts w:ascii="Times New Roman" w:hAnsi="Times New Roman" w:cs="Times New Roman"/>
                <w:sz w:val="24"/>
                <w:szCs w:val="24"/>
              </w:rPr>
              <w:t>5</w:t>
            </w:r>
          </w:p>
        </w:tc>
        <w:tc>
          <w:tcPr>
            <w:tcW w:w="8719" w:type="dxa"/>
          </w:tcPr>
          <w:p w14:paraId="6E729290" w14:textId="77777777" w:rsidR="000F28BE" w:rsidRPr="000F28BE" w:rsidRDefault="000F28BE" w:rsidP="000F28BE">
            <w:pPr>
              <w:spacing w:after="0" w:line="240" w:lineRule="auto"/>
              <w:rPr>
                <w:rFonts w:ascii="Times New Roman" w:hAnsi="Times New Roman" w:cs="Times New Roman"/>
                <w:sz w:val="24"/>
                <w:szCs w:val="24"/>
              </w:rPr>
            </w:pPr>
            <w:r w:rsidRPr="000F28BE">
              <w:rPr>
                <w:rFonts w:ascii="Times New Roman" w:hAnsi="Times New Roman" w:cs="Times New Roman"/>
                <w:sz w:val="24"/>
                <w:szCs w:val="24"/>
                <w:lang w:bidi="uk-UA"/>
              </w:rPr>
              <w:t xml:space="preserve">Психологічний тренінг та </w:t>
            </w:r>
            <w:proofErr w:type="spellStart"/>
            <w:r w:rsidRPr="000F28BE">
              <w:rPr>
                <w:rFonts w:ascii="Times New Roman" w:hAnsi="Times New Roman" w:cs="Times New Roman"/>
                <w:sz w:val="24"/>
                <w:szCs w:val="24"/>
                <w:lang w:bidi="uk-UA"/>
              </w:rPr>
              <w:t>коучинг</w:t>
            </w:r>
            <w:proofErr w:type="spellEnd"/>
            <w:r w:rsidRPr="000F28BE">
              <w:rPr>
                <w:rFonts w:ascii="Times New Roman" w:hAnsi="Times New Roman" w:cs="Times New Roman"/>
                <w:sz w:val="24"/>
                <w:szCs w:val="24"/>
                <w:lang w:bidi="uk-UA"/>
              </w:rPr>
              <w:t xml:space="preserve"> у практиці </w:t>
            </w:r>
            <w:proofErr w:type="spellStart"/>
            <w:r w:rsidRPr="000F28BE">
              <w:rPr>
                <w:rFonts w:ascii="Times New Roman" w:hAnsi="Times New Roman" w:cs="Times New Roman"/>
                <w:sz w:val="24"/>
                <w:szCs w:val="24"/>
                <w:lang w:bidi="uk-UA"/>
              </w:rPr>
              <w:t>тімбілдингу</w:t>
            </w:r>
            <w:proofErr w:type="spellEnd"/>
            <w:r w:rsidRPr="000F28BE">
              <w:rPr>
                <w:rFonts w:ascii="Times New Roman" w:hAnsi="Times New Roman" w:cs="Times New Roman"/>
                <w:sz w:val="24"/>
                <w:szCs w:val="24"/>
                <w:lang w:bidi="uk-UA"/>
              </w:rPr>
              <w:t>.</w:t>
            </w:r>
          </w:p>
        </w:tc>
      </w:tr>
      <w:tr w:rsidR="000F28BE" w:rsidRPr="000F28BE" w14:paraId="5418CC43" w14:textId="77777777" w:rsidTr="00356601">
        <w:trPr>
          <w:jc w:val="center"/>
        </w:trPr>
        <w:tc>
          <w:tcPr>
            <w:tcW w:w="709" w:type="dxa"/>
          </w:tcPr>
          <w:p w14:paraId="553036A5" w14:textId="77777777" w:rsidR="000F28BE" w:rsidRPr="000F28BE" w:rsidRDefault="000F28BE" w:rsidP="000F28BE">
            <w:pPr>
              <w:spacing w:after="0" w:line="240" w:lineRule="auto"/>
              <w:ind w:firstLine="720"/>
              <w:rPr>
                <w:rFonts w:ascii="Times New Roman" w:hAnsi="Times New Roman" w:cs="Times New Roman"/>
                <w:sz w:val="24"/>
                <w:szCs w:val="24"/>
              </w:rPr>
            </w:pPr>
            <w:r w:rsidRPr="000F28BE">
              <w:rPr>
                <w:rFonts w:ascii="Times New Roman" w:hAnsi="Times New Roman" w:cs="Times New Roman"/>
                <w:sz w:val="24"/>
                <w:szCs w:val="24"/>
              </w:rPr>
              <w:t>6</w:t>
            </w:r>
          </w:p>
        </w:tc>
        <w:tc>
          <w:tcPr>
            <w:tcW w:w="8719" w:type="dxa"/>
          </w:tcPr>
          <w:p w14:paraId="35AD4ABC" w14:textId="77777777" w:rsidR="000F28BE" w:rsidRPr="000F28BE" w:rsidRDefault="000F28BE" w:rsidP="000F28BE">
            <w:pPr>
              <w:spacing w:after="0" w:line="240" w:lineRule="auto"/>
              <w:rPr>
                <w:rFonts w:ascii="Times New Roman" w:hAnsi="Times New Roman" w:cs="Times New Roman"/>
                <w:sz w:val="24"/>
                <w:szCs w:val="24"/>
              </w:rPr>
            </w:pPr>
            <w:r w:rsidRPr="000F28BE">
              <w:rPr>
                <w:rFonts w:ascii="Times New Roman" w:hAnsi="Times New Roman" w:cs="Times New Roman"/>
                <w:sz w:val="24"/>
                <w:szCs w:val="24"/>
              </w:rPr>
              <w:t>Рольовий розподіл в команді.</w:t>
            </w:r>
          </w:p>
        </w:tc>
      </w:tr>
      <w:tr w:rsidR="000F28BE" w:rsidRPr="000F28BE" w14:paraId="1DF990DB" w14:textId="77777777" w:rsidTr="00356601">
        <w:trPr>
          <w:jc w:val="center"/>
        </w:trPr>
        <w:tc>
          <w:tcPr>
            <w:tcW w:w="709" w:type="dxa"/>
          </w:tcPr>
          <w:p w14:paraId="5661087F" w14:textId="77777777" w:rsidR="000F28BE" w:rsidRPr="000F28BE" w:rsidRDefault="000F28BE" w:rsidP="000F28BE">
            <w:pPr>
              <w:spacing w:after="0" w:line="240" w:lineRule="auto"/>
              <w:ind w:firstLine="720"/>
              <w:rPr>
                <w:rFonts w:ascii="Times New Roman" w:hAnsi="Times New Roman" w:cs="Times New Roman"/>
                <w:sz w:val="24"/>
                <w:szCs w:val="24"/>
              </w:rPr>
            </w:pPr>
            <w:r w:rsidRPr="000F28BE">
              <w:rPr>
                <w:rFonts w:ascii="Times New Roman" w:hAnsi="Times New Roman" w:cs="Times New Roman"/>
                <w:sz w:val="24"/>
                <w:szCs w:val="24"/>
              </w:rPr>
              <w:t>7</w:t>
            </w:r>
          </w:p>
        </w:tc>
        <w:tc>
          <w:tcPr>
            <w:tcW w:w="8719" w:type="dxa"/>
          </w:tcPr>
          <w:p w14:paraId="638FC807" w14:textId="77777777" w:rsidR="000F28BE" w:rsidRPr="000F28BE" w:rsidRDefault="000F28BE" w:rsidP="000F28BE">
            <w:pPr>
              <w:spacing w:after="0" w:line="240" w:lineRule="auto"/>
              <w:rPr>
                <w:rFonts w:ascii="Times New Roman" w:hAnsi="Times New Roman" w:cs="Times New Roman"/>
                <w:sz w:val="24"/>
                <w:szCs w:val="24"/>
              </w:rPr>
            </w:pPr>
            <w:r w:rsidRPr="000F28BE">
              <w:rPr>
                <w:rFonts w:ascii="Times New Roman" w:hAnsi="Times New Roman" w:cs="Times New Roman"/>
                <w:sz w:val="24"/>
                <w:szCs w:val="24"/>
              </w:rPr>
              <w:t>Проблема командного лідерства.</w:t>
            </w:r>
          </w:p>
        </w:tc>
      </w:tr>
      <w:tr w:rsidR="000F28BE" w:rsidRPr="000F28BE" w14:paraId="42E5EA35" w14:textId="77777777" w:rsidTr="00356601">
        <w:trPr>
          <w:trHeight w:val="431"/>
          <w:jc w:val="center"/>
        </w:trPr>
        <w:tc>
          <w:tcPr>
            <w:tcW w:w="709" w:type="dxa"/>
          </w:tcPr>
          <w:p w14:paraId="0A36F302" w14:textId="77777777" w:rsidR="000F28BE" w:rsidRPr="000F28BE" w:rsidRDefault="000F28BE" w:rsidP="000F28BE">
            <w:pPr>
              <w:spacing w:after="0" w:line="240" w:lineRule="auto"/>
              <w:ind w:firstLine="720"/>
              <w:rPr>
                <w:rFonts w:ascii="Times New Roman" w:hAnsi="Times New Roman" w:cs="Times New Roman"/>
                <w:sz w:val="24"/>
                <w:szCs w:val="24"/>
              </w:rPr>
            </w:pPr>
            <w:r w:rsidRPr="000F28BE">
              <w:rPr>
                <w:rFonts w:ascii="Times New Roman" w:hAnsi="Times New Roman" w:cs="Times New Roman"/>
                <w:sz w:val="24"/>
                <w:szCs w:val="24"/>
              </w:rPr>
              <w:t>8</w:t>
            </w:r>
          </w:p>
        </w:tc>
        <w:tc>
          <w:tcPr>
            <w:tcW w:w="8719" w:type="dxa"/>
          </w:tcPr>
          <w:p w14:paraId="79155835" w14:textId="77777777" w:rsidR="000F28BE" w:rsidRPr="000F28BE" w:rsidRDefault="000F28BE" w:rsidP="000F28BE">
            <w:pPr>
              <w:spacing w:after="0" w:line="240" w:lineRule="auto"/>
              <w:rPr>
                <w:rFonts w:ascii="Times New Roman" w:hAnsi="Times New Roman" w:cs="Times New Roman"/>
                <w:sz w:val="24"/>
                <w:szCs w:val="24"/>
              </w:rPr>
            </w:pPr>
            <w:proofErr w:type="spellStart"/>
            <w:r w:rsidRPr="000F28BE">
              <w:rPr>
                <w:rFonts w:ascii="Times New Roman" w:hAnsi="Times New Roman" w:cs="Times New Roman"/>
                <w:sz w:val="24"/>
                <w:szCs w:val="24"/>
              </w:rPr>
              <w:t>Діджиталізація</w:t>
            </w:r>
            <w:proofErr w:type="spellEnd"/>
            <w:r w:rsidRPr="000F28BE">
              <w:rPr>
                <w:rFonts w:ascii="Times New Roman" w:hAnsi="Times New Roman" w:cs="Times New Roman"/>
                <w:sz w:val="24"/>
                <w:szCs w:val="24"/>
              </w:rPr>
              <w:t xml:space="preserve"> процесу </w:t>
            </w:r>
            <w:proofErr w:type="spellStart"/>
            <w:r w:rsidRPr="000F28BE">
              <w:rPr>
                <w:rFonts w:ascii="Times New Roman" w:hAnsi="Times New Roman" w:cs="Times New Roman"/>
                <w:sz w:val="24"/>
                <w:szCs w:val="24"/>
              </w:rPr>
              <w:t>командоутворення</w:t>
            </w:r>
            <w:proofErr w:type="spellEnd"/>
          </w:p>
        </w:tc>
      </w:tr>
    </w:tbl>
    <w:p w14:paraId="0956BDF6" w14:textId="77777777" w:rsidR="000F28BE" w:rsidRPr="000F28BE" w:rsidRDefault="000F28BE" w:rsidP="000F28BE">
      <w:pPr>
        <w:spacing w:after="0" w:line="240" w:lineRule="auto"/>
        <w:ind w:firstLine="720"/>
        <w:jc w:val="center"/>
        <w:rPr>
          <w:rFonts w:ascii="Times New Roman" w:hAnsi="Times New Roman" w:cs="Times New Roman"/>
          <w:b/>
          <w:sz w:val="24"/>
          <w:szCs w:val="24"/>
        </w:rPr>
      </w:pPr>
    </w:p>
    <w:p w14:paraId="5FC23D83" w14:textId="77777777" w:rsidR="000F28BE" w:rsidRPr="000F28BE" w:rsidRDefault="000F28BE" w:rsidP="000F28BE">
      <w:pPr>
        <w:spacing w:after="0" w:line="240" w:lineRule="auto"/>
        <w:ind w:firstLine="720"/>
        <w:jc w:val="center"/>
        <w:rPr>
          <w:rFonts w:ascii="Times New Roman" w:hAnsi="Times New Roman" w:cs="Times New Roman"/>
          <w:b/>
          <w:sz w:val="24"/>
          <w:szCs w:val="24"/>
        </w:rPr>
      </w:pPr>
    </w:p>
    <w:p w14:paraId="47E334A0" w14:textId="3689D42E" w:rsidR="00424522" w:rsidRDefault="00424522" w:rsidP="00424522">
      <w:pPr>
        <w:spacing w:after="0" w:line="240" w:lineRule="auto"/>
        <w:ind w:firstLine="709"/>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Зміст завдань для самостійної роботи </w:t>
      </w:r>
    </w:p>
    <w:p w14:paraId="7266AF58" w14:textId="53B5FE05" w:rsidR="00424522" w:rsidRDefault="00424522" w:rsidP="00424522">
      <w:pPr>
        <w:tabs>
          <w:tab w:val="left" w:pos="700"/>
        </w:tabs>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з курсу «</w:t>
      </w:r>
      <w:proofErr w:type="spellStart"/>
      <w:r>
        <w:rPr>
          <w:rFonts w:ascii="Times New Roman" w:eastAsia="Times New Roman" w:hAnsi="Times New Roman"/>
          <w:b/>
          <w:color w:val="000000"/>
          <w:sz w:val="24"/>
          <w:szCs w:val="24"/>
        </w:rPr>
        <w:t>Командоутворення</w:t>
      </w:r>
      <w:proofErr w:type="spellEnd"/>
      <w:r>
        <w:rPr>
          <w:rFonts w:ascii="Times New Roman" w:eastAsia="Times New Roman" w:hAnsi="Times New Roman"/>
          <w:b/>
          <w:color w:val="000000"/>
          <w:sz w:val="24"/>
          <w:szCs w:val="24"/>
        </w:rPr>
        <w:t>»</w:t>
      </w:r>
    </w:p>
    <w:p w14:paraId="07DED52B" w14:textId="77777777" w:rsidR="00CD79E1" w:rsidRDefault="00CD79E1" w:rsidP="00424522">
      <w:pPr>
        <w:tabs>
          <w:tab w:val="left" w:pos="700"/>
        </w:tabs>
        <w:spacing w:after="0" w:line="240" w:lineRule="auto"/>
        <w:jc w:val="center"/>
        <w:rPr>
          <w:rFonts w:ascii="Times New Roman" w:eastAsia="Times New Roman" w:hAnsi="Times New Roman"/>
          <w:b/>
          <w:color w:val="000000"/>
          <w:sz w:val="24"/>
          <w:szCs w:val="24"/>
        </w:rPr>
      </w:pPr>
    </w:p>
    <w:p w14:paraId="3D6E0A66"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 xml:space="preserve">Еволюція </w:t>
      </w:r>
      <w:proofErr w:type="spellStart"/>
      <w:r w:rsidRPr="00CD79E1">
        <w:rPr>
          <w:rFonts w:ascii="Times New Roman" w:eastAsia="Times New Roman" w:hAnsi="Times New Roman"/>
          <w:bCs/>
          <w:color w:val="000000"/>
          <w:sz w:val="24"/>
          <w:szCs w:val="24"/>
        </w:rPr>
        <w:t>тимбілдингу</w:t>
      </w:r>
      <w:proofErr w:type="spellEnd"/>
      <w:r w:rsidRPr="00CD79E1">
        <w:rPr>
          <w:rFonts w:ascii="Times New Roman" w:eastAsia="Times New Roman" w:hAnsi="Times New Roman"/>
          <w:bCs/>
          <w:color w:val="000000"/>
          <w:sz w:val="24"/>
          <w:szCs w:val="24"/>
        </w:rPr>
        <w:t>:</w:t>
      </w:r>
      <w:r w:rsidRPr="00CD79E1">
        <w:rPr>
          <w:rFonts w:ascii="Times New Roman" w:eastAsia="Times New Roman" w:hAnsi="Times New Roman"/>
          <w:color w:val="000000"/>
          <w:sz w:val="24"/>
          <w:szCs w:val="24"/>
        </w:rPr>
        <w:t xml:space="preserve"> Розробіть візуальну </w:t>
      </w:r>
      <w:proofErr w:type="spellStart"/>
      <w:r w:rsidRPr="00CD79E1">
        <w:rPr>
          <w:rFonts w:ascii="Times New Roman" w:eastAsia="Times New Roman" w:hAnsi="Times New Roman"/>
          <w:color w:val="000000"/>
          <w:sz w:val="24"/>
          <w:szCs w:val="24"/>
        </w:rPr>
        <w:t>інфографіку</w:t>
      </w:r>
      <w:proofErr w:type="spellEnd"/>
      <w:r w:rsidRPr="00CD79E1">
        <w:rPr>
          <w:rFonts w:ascii="Times New Roman" w:eastAsia="Times New Roman" w:hAnsi="Times New Roman"/>
          <w:color w:val="000000"/>
          <w:sz w:val="24"/>
          <w:szCs w:val="24"/>
        </w:rPr>
        <w:t xml:space="preserve">, що показує етапи розвитку концепції </w:t>
      </w:r>
      <w:proofErr w:type="spellStart"/>
      <w:r w:rsidRPr="00CD79E1">
        <w:rPr>
          <w:rFonts w:ascii="Times New Roman" w:eastAsia="Times New Roman" w:hAnsi="Times New Roman"/>
          <w:color w:val="000000"/>
          <w:sz w:val="24"/>
          <w:szCs w:val="24"/>
        </w:rPr>
        <w:t>тимбілдингу</w:t>
      </w:r>
      <w:proofErr w:type="spellEnd"/>
      <w:r w:rsidRPr="00CD79E1">
        <w:rPr>
          <w:rFonts w:ascii="Times New Roman" w:eastAsia="Times New Roman" w:hAnsi="Times New Roman"/>
          <w:color w:val="000000"/>
          <w:sz w:val="24"/>
          <w:szCs w:val="24"/>
        </w:rPr>
        <w:t>, та визначте ключові впливи сучасності.</w:t>
      </w:r>
    </w:p>
    <w:p w14:paraId="4191B469"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Теорії та експерименти:</w:t>
      </w:r>
      <w:r w:rsidRPr="00CD79E1">
        <w:rPr>
          <w:rFonts w:ascii="Times New Roman" w:eastAsia="Times New Roman" w:hAnsi="Times New Roman"/>
          <w:color w:val="000000"/>
          <w:sz w:val="24"/>
          <w:szCs w:val="24"/>
        </w:rPr>
        <w:t xml:space="preserve"> Підготуйте презентацію на основі вибраних експериментів і теорій, які сприяли формуванню </w:t>
      </w:r>
      <w:proofErr w:type="spellStart"/>
      <w:r w:rsidRPr="00CD79E1">
        <w:rPr>
          <w:rFonts w:ascii="Times New Roman" w:eastAsia="Times New Roman" w:hAnsi="Times New Roman"/>
          <w:color w:val="000000"/>
          <w:sz w:val="24"/>
          <w:szCs w:val="24"/>
        </w:rPr>
        <w:t>тимбілдингу</w:t>
      </w:r>
      <w:proofErr w:type="spellEnd"/>
      <w:r w:rsidRPr="00CD79E1">
        <w:rPr>
          <w:rFonts w:ascii="Times New Roman" w:eastAsia="Times New Roman" w:hAnsi="Times New Roman"/>
          <w:color w:val="000000"/>
          <w:sz w:val="24"/>
          <w:szCs w:val="24"/>
        </w:rPr>
        <w:t>, з акцентом на їхнє застосування у сучасних командах.</w:t>
      </w:r>
    </w:p>
    <w:p w14:paraId="0DC2F351"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 xml:space="preserve">Команда </w:t>
      </w:r>
      <w:proofErr w:type="spellStart"/>
      <w:r w:rsidRPr="00CD79E1">
        <w:rPr>
          <w:rFonts w:ascii="Times New Roman" w:eastAsia="Times New Roman" w:hAnsi="Times New Roman"/>
          <w:bCs/>
          <w:color w:val="000000"/>
          <w:sz w:val="24"/>
          <w:szCs w:val="24"/>
        </w:rPr>
        <w:t>vs</w:t>
      </w:r>
      <w:proofErr w:type="spellEnd"/>
      <w:r w:rsidRPr="00CD79E1">
        <w:rPr>
          <w:rFonts w:ascii="Times New Roman" w:eastAsia="Times New Roman" w:hAnsi="Times New Roman"/>
          <w:bCs/>
          <w:color w:val="000000"/>
          <w:sz w:val="24"/>
          <w:szCs w:val="24"/>
        </w:rPr>
        <w:t>. Група:</w:t>
      </w:r>
      <w:r w:rsidRPr="00CD79E1">
        <w:rPr>
          <w:rFonts w:ascii="Times New Roman" w:eastAsia="Times New Roman" w:hAnsi="Times New Roman"/>
          <w:color w:val="000000"/>
          <w:sz w:val="24"/>
          <w:szCs w:val="24"/>
        </w:rPr>
        <w:t xml:space="preserve"> Проведіть аналітичний есе на тему відмінностей між командою та групою, використовуючи приклади з реального життя.</w:t>
      </w:r>
    </w:p>
    <w:p w14:paraId="0AFD35BB"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Стадії розвитку команди:</w:t>
      </w:r>
      <w:r w:rsidRPr="00CD79E1">
        <w:rPr>
          <w:rFonts w:ascii="Times New Roman" w:eastAsia="Times New Roman" w:hAnsi="Times New Roman"/>
          <w:color w:val="000000"/>
          <w:sz w:val="24"/>
          <w:szCs w:val="24"/>
        </w:rPr>
        <w:t xml:space="preserve"> Створіть сценарій для рольової гри, де учасники втілюють різні стадії розвитку команди, та обговоріть, як це відображає реальні ситуації.</w:t>
      </w:r>
    </w:p>
    <w:p w14:paraId="2F030F77"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Рольова структура:</w:t>
      </w:r>
      <w:r w:rsidRPr="00CD79E1">
        <w:rPr>
          <w:rFonts w:ascii="Times New Roman" w:eastAsia="Times New Roman" w:hAnsi="Times New Roman"/>
          <w:color w:val="000000"/>
          <w:sz w:val="24"/>
          <w:szCs w:val="24"/>
        </w:rPr>
        <w:t xml:space="preserve"> Розробіть діаграму, що ілюструє різні ролі в команді, та проаналізуйте, як ці ролі впливають на загальну ефективність.</w:t>
      </w:r>
    </w:p>
    <w:p w14:paraId="23751B7A"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proofErr w:type="spellStart"/>
      <w:r w:rsidRPr="00CD79E1">
        <w:rPr>
          <w:rFonts w:ascii="Times New Roman" w:eastAsia="Times New Roman" w:hAnsi="Times New Roman"/>
          <w:bCs/>
          <w:color w:val="000000"/>
          <w:sz w:val="24"/>
          <w:szCs w:val="24"/>
        </w:rPr>
        <w:t>Тимбілдинг</w:t>
      </w:r>
      <w:proofErr w:type="spellEnd"/>
      <w:r w:rsidRPr="00CD79E1">
        <w:rPr>
          <w:rFonts w:ascii="Times New Roman" w:eastAsia="Times New Roman" w:hAnsi="Times New Roman"/>
          <w:bCs/>
          <w:color w:val="000000"/>
          <w:sz w:val="24"/>
          <w:szCs w:val="24"/>
        </w:rPr>
        <w:t xml:space="preserve"> та організаційний розвиток:</w:t>
      </w:r>
      <w:r w:rsidRPr="00CD79E1">
        <w:rPr>
          <w:rFonts w:ascii="Times New Roman" w:eastAsia="Times New Roman" w:hAnsi="Times New Roman"/>
          <w:color w:val="000000"/>
          <w:sz w:val="24"/>
          <w:szCs w:val="24"/>
        </w:rPr>
        <w:t xml:space="preserve"> Напишіть есе про періоди, коли </w:t>
      </w:r>
      <w:proofErr w:type="spellStart"/>
      <w:r w:rsidRPr="00CD79E1">
        <w:rPr>
          <w:rFonts w:ascii="Times New Roman" w:eastAsia="Times New Roman" w:hAnsi="Times New Roman"/>
          <w:color w:val="000000"/>
          <w:sz w:val="24"/>
          <w:szCs w:val="24"/>
        </w:rPr>
        <w:t>тимбілдинг</w:t>
      </w:r>
      <w:proofErr w:type="spellEnd"/>
      <w:r w:rsidRPr="00CD79E1">
        <w:rPr>
          <w:rFonts w:ascii="Times New Roman" w:eastAsia="Times New Roman" w:hAnsi="Times New Roman"/>
          <w:color w:val="000000"/>
          <w:sz w:val="24"/>
          <w:szCs w:val="24"/>
        </w:rPr>
        <w:t xml:space="preserve"> був особливо важливим для організацій, включаючи приклади успішних компаній.</w:t>
      </w:r>
    </w:p>
    <w:p w14:paraId="5EABE997"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Типи заходів:</w:t>
      </w:r>
      <w:r w:rsidRPr="00CD79E1">
        <w:rPr>
          <w:rFonts w:ascii="Times New Roman" w:eastAsia="Times New Roman" w:hAnsi="Times New Roman"/>
          <w:color w:val="000000"/>
          <w:sz w:val="24"/>
          <w:szCs w:val="24"/>
        </w:rPr>
        <w:t xml:space="preserve"> Створіть путівник по типах </w:t>
      </w:r>
      <w:proofErr w:type="spellStart"/>
      <w:r w:rsidRPr="00CD79E1">
        <w:rPr>
          <w:rFonts w:ascii="Times New Roman" w:eastAsia="Times New Roman" w:hAnsi="Times New Roman"/>
          <w:color w:val="000000"/>
          <w:sz w:val="24"/>
          <w:szCs w:val="24"/>
        </w:rPr>
        <w:t>тимбілдингових</w:t>
      </w:r>
      <w:proofErr w:type="spellEnd"/>
      <w:r w:rsidRPr="00CD79E1">
        <w:rPr>
          <w:rFonts w:ascii="Times New Roman" w:eastAsia="Times New Roman" w:hAnsi="Times New Roman"/>
          <w:color w:val="000000"/>
          <w:sz w:val="24"/>
          <w:szCs w:val="24"/>
        </w:rPr>
        <w:t xml:space="preserve"> заходів в Україні та світі, з коротким описом кожного типу та його ефективності.</w:t>
      </w:r>
    </w:p>
    <w:p w14:paraId="042D30A2"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Лідерство:</w:t>
      </w:r>
      <w:r w:rsidRPr="00CD79E1">
        <w:rPr>
          <w:rFonts w:ascii="Times New Roman" w:eastAsia="Times New Roman" w:hAnsi="Times New Roman"/>
          <w:color w:val="000000"/>
          <w:sz w:val="24"/>
          <w:szCs w:val="24"/>
        </w:rPr>
        <w:t xml:space="preserve"> Розробіть практичний кейс для </w:t>
      </w:r>
      <w:proofErr w:type="spellStart"/>
      <w:r w:rsidRPr="00CD79E1">
        <w:rPr>
          <w:rFonts w:ascii="Times New Roman" w:eastAsia="Times New Roman" w:hAnsi="Times New Roman"/>
          <w:color w:val="000000"/>
          <w:sz w:val="24"/>
          <w:szCs w:val="24"/>
        </w:rPr>
        <w:t>тривекторного</w:t>
      </w:r>
      <w:proofErr w:type="spellEnd"/>
      <w:r w:rsidRPr="00CD79E1">
        <w:rPr>
          <w:rFonts w:ascii="Times New Roman" w:eastAsia="Times New Roman" w:hAnsi="Times New Roman"/>
          <w:color w:val="000000"/>
          <w:sz w:val="24"/>
          <w:szCs w:val="24"/>
        </w:rPr>
        <w:t xml:space="preserve"> розуміння лідерства, акцентуючи увагу на модернізації його змісту.</w:t>
      </w:r>
    </w:p>
    <w:p w14:paraId="54AF641B"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 xml:space="preserve">Підходи до </w:t>
      </w:r>
      <w:proofErr w:type="spellStart"/>
      <w:r w:rsidRPr="00CD79E1">
        <w:rPr>
          <w:rFonts w:ascii="Times New Roman" w:eastAsia="Times New Roman" w:hAnsi="Times New Roman"/>
          <w:bCs/>
          <w:color w:val="000000"/>
          <w:sz w:val="24"/>
          <w:szCs w:val="24"/>
        </w:rPr>
        <w:t>командоутворення</w:t>
      </w:r>
      <w:proofErr w:type="spellEnd"/>
      <w:r w:rsidRPr="00CD79E1">
        <w:rPr>
          <w:rFonts w:ascii="Times New Roman" w:eastAsia="Times New Roman" w:hAnsi="Times New Roman"/>
          <w:bCs/>
          <w:color w:val="000000"/>
          <w:sz w:val="24"/>
          <w:szCs w:val="24"/>
        </w:rPr>
        <w:t>:</w:t>
      </w:r>
      <w:r w:rsidRPr="00CD79E1">
        <w:rPr>
          <w:rFonts w:ascii="Times New Roman" w:eastAsia="Times New Roman" w:hAnsi="Times New Roman"/>
          <w:color w:val="000000"/>
          <w:sz w:val="24"/>
          <w:szCs w:val="24"/>
        </w:rPr>
        <w:t xml:space="preserve"> Напишіть аналітичний звіт про нові підходи до </w:t>
      </w:r>
      <w:proofErr w:type="spellStart"/>
      <w:r w:rsidRPr="00CD79E1">
        <w:rPr>
          <w:rFonts w:ascii="Times New Roman" w:eastAsia="Times New Roman" w:hAnsi="Times New Roman"/>
          <w:color w:val="000000"/>
          <w:sz w:val="24"/>
          <w:szCs w:val="24"/>
        </w:rPr>
        <w:t>командоутворення</w:t>
      </w:r>
      <w:proofErr w:type="spellEnd"/>
      <w:r w:rsidRPr="00CD79E1">
        <w:rPr>
          <w:rFonts w:ascii="Times New Roman" w:eastAsia="Times New Roman" w:hAnsi="Times New Roman"/>
          <w:color w:val="000000"/>
          <w:sz w:val="24"/>
          <w:szCs w:val="24"/>
        </w:rPr>
        <w:t>, використовуючи приклади компаній, які впроваджують інновації.</w:t>
      </w:r>
    </w:p>
    <w:p w14:paraId="67A054EB"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 xml:space="preserve">Компоненти </w:t>
      </w:r>
      <w:proofErr w:type="spellStart"/>
      <w:r w:rsidRPr="00CD79E1">
        <w:rPr>
          <w:rFonts w:ascii="Times New Roman" w:eastAsia="Times New Roman" w:hAnsi="Times New Roman"/>
          <w:bCs/>
          <w:color w:val="000000"/>
          <w:sz w:val="24"/>
          <w:szCs w:val="24"/>
        </w:rPr>
        <w:t>тимбілдингу</w:t>
      </w:r>
      <w:proofErr w:type="spellEnd"/>
      <w:r w:rsidRPr="00CD79E1">
        <w:rPr>
          <w:rFonts w:ascii="Times New Roman" w:eastAsia="Times New Roman" w:hAnsi="Times New Roman"/>
          <w:bCs/>
          <w:color w:val="000000"/>
          <w:sz w:val="24"/>
          <w:szCs w:val="24"/>
        </w:rPr>
        <w:t>:</w:t>
      </w:r>
      <w:r w:rsidRPr="00CD79E1">
        <w:rPr>
          <w:rFonts w:ascii="Times New Roman" w:eastAsia="Times New Roman" w:hAnsi="Times New Roman"/>
          <w:color w:val="000000"/>
          <w:sz w:val="24"/>
          <w:szCs w:val="24"/>
        </w:rPr>
        <w:t xml:space="preserve"> Створіть проект, в якому опишіть основні компоненти </w:t>
      </w:r>
      <w:proofErr w:type="spellStart"/>
      <w:r w:rsidRPr="00CD79E1">
        <w:rPr>
          <w:rFonts w:ascii="Times New Roman" w:eastAsia="Times New Roman" w:hAnsi="Times New Roman"/>
          <w:color w:val="000000"/>
          <w:sz w:val="24"/>
          <w:szCs w:val="24"/>
        </w:rPr>
        <w:t>тимбілдингу</w:t>
      </w:r>
      <w:proofErr w:type="spellEnd"/>
      <w:r w:rsidRPr="00CD79E1">
        <w:rPr>
          <w:rFonts w:ascii="Times New Roman" w:eastAsia="Times New Roman" w:hAnsi="Times New Roman"/>
          <w:color w:val="000000"/>
          <w:sz w:val="24"/>
          <w:szCs w:val="24"/>
        </w:rPr>
        <w:t xml:space="preserve"> та їхній вплив на командну динаміку.</w:t>
      </w:r>
    </w:p>
    <w:p w14:paraId="0CE6B7E8"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Мотивація:</w:t>
      </w:r>
      <w:r w:rsidRPr="00CD79E1">
        <w:rPr>
          <w:rFonts w:ascii="Times New Roman" w:eastAsia="Times New Roman" w:hAnsi="Times New Roman"/>
          <w:color w:val="000000"/>
          <w:sz w:val="24"/>
          <w:szCs w:val="24"/>
        </w:rPr>
        <w:t xml:space="preserve"> Проведіть дослідження про методи мотивації, що використовують провідні компанії, і розробіть власну пропозицію для </w:t>
      </w:r>
      <w:proofErr w:type="spellStart"/>
      <w:r w:rsidRPr="00CD79E1">
        <w:rPr>
          <w:rFonts w:ascii="Times New Roman" w:eastAsia="Times New Roman" w:hAnsi="Times New Roman"/>
          <w:color w:val="000000"/>
          <w:sz w:val="24"/>
          <w:szCs w:val="24"/>
        </w:rPr>
        <w:t>стартапу</w:t>
      </w:r>
      <w:proofErr w:type="spellEnd"/>
      <w:r w:rsidRPr="00CD79E1">
        <w:rPr>
          <w:rFonts w:ascii="Times New Roman" w:eastAsia="Times New Roman" w:hAnsi="Times New Roman"/>
          <w:color w:val="000000"/>
          <w:sz w:val="24"/>
          <w:szCs w:val="24"/>
        </w:rPr>
        <w:t>.</w:t>
      </w:r>
    </w:p>
    <w:p w14:paraId="0A29EE6A"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 xml:space="preserve">Принципи </w:t>
      </w:r>
      <w:proofErr w:type="spellStart"/>
      <w:r w:rsidRPr="00CD79E1">
        <w:rPr>
          <w:rFonts w:ascii="Times New Roman" w:eastAsia="Times New Roman" w:hAnsi="Times New Roman"/>
          <w:bCs/>
          <w:color w:val="000000"/>
          <w:sz w:val="24"/>
          <w:szCs w:val="24"/>
        </w:rPr>
        <w:t>тимбілдингу</w:t>
      </w:r>
      <w:proofErr w:type="spellEnd"/>
      <w:r w:rsidRPr="00CD79E1">
        <w:rPr>
          <w:rFonts w:ascii="Times New Roman" w:eastAsia="Times New Roman" w:hAnsi="Times New Roman"/>
          <w:bCs/>
          <w:color w:val="000000"/>
          <w:sz w:val="24"/>
          <w:szCs w:val="24"/>
        </w:rPr>
        <w:t>:</w:t>
      </w:r>
      <w:r w:rsidRPr="00CD79E1">
        <w:rPr>
          <w:rFonts w:ascii="Times New Roman" w:eastAsia="Times New Roman" w:hAnsi="Times New Roman"/>
          <w:color w:val="000000"/>
          <w:sz w:val="24"/>
          <w:szCs w:val="24"/>
        </w:rPr>
        <w:t xml:space="preserve"> Створіть комікс, що ілюструє основні принципи </w:t>
      </w:r>
      <w:proofErr w:type="spellStart"/>
      <w:r w:rsidRPr="00CD79E1">
        <w:rPr>
          <w:rFonts w:ascii="Times New Roman" w:eastAsia="Times New Roman" w:hAnsi="Times New Roman"/>
          <w:color w:val="000000"/>
          <w:sz w:val="24"/>
          <w:szCs w:val="24"/>
        </w:rPr>
        <w:t>тимбілдингу</w:t>
      </w:r>
      <w:proofErr w:type="spellEnd"/>
      <w:r w:rsidRPr="00CD79E1">
        <w:rPr>
          <w:rFonts w:ascii="Times New Roman" w:eastAsia="Times New Roman" w:hAnsi="Times New Roman"/>
          <w:color w:val="000000"/>
          <w:sz w:val="24"/>
          <w:szCs w:val="24"/>
        </w:rPr>
        <w:t xml:space="preserve"> через веселі ситуації.</w:t>
      </w:r>
    </w:p>
    <w:p w14:paraId="05AC15A7"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lastRenderedPageBreak/>
        <w:t xml:space="preserve">Інструменти </w:t>
      </w:r>
      <w:proofErr w:type="spellStart"/>
      <w:r w:rsidRPr="00CD79E1">
        <w:rPr>
          <w:rFonts w:ascii="Times New Roman" w:eastAsia="Times New Roman" w:hAnsi="Times New Roman"/>
          <w:bCs/>
          <w:color w:val="000000"/>
          <w:sz w:val="24"/>
          <w:szCs w:val="24"/>
        </w:rPr>
        <w:t>тимбілдингу</w:t>
      </w:r>
      <w:proofErr w:type="spellEnd"/>
      <w:r w:rsidRPr="00CD79E1">
        <w:rPr>
          <w:rFonts w:ascii="Times New Roman" w:eastAsia="Times New Roman" w:hAnsi="Times New Roman"/>
          <w:bCs/>
          <w:color w:val="000000"/>
          <w:sz w:val="24"/>
          <w:szCs w:val="24"/>
        </w:rPr>
        <w:t>:</w:t>
      </w:r>
      <w:r w:rsidRPr="00CD79E1">
        <w:rPr>
          <w:rFonts w:ascii="Times New Roman" w:eastAsia="Times New Roman" w:hAnsi="Times New Roman"/>
          <w:color w:val="000000"/>
          <w:sz w:val="24"/>
          <w:szCs w:val="24"/>
        </w:rPr>
        <w:t xml:space="preserve"> Розробіть інтерактивний онлайн-курс з інструментів </w:t>
      </w:r>
      <w:proofErr w:type="spellStart"/>
      <w:r w:rsidRPr="00CD79E1">
        <w:rPr>
          <w:rFonts w:ascii="Times New Roman" w:eastAsia="Times New Roman" w:hAnsi="Times New Roman"/>
          <w:color w:val="000000"/>
          <w:sz w:val="24"/>
          <w:szCs w:val="24"/>
        </w:rPr>
        <w:t>тимбілдингу</w:t>
      </w:r>
      <w:proofErr w:type="spellEnd"/>
      <w:r w:rsidRPr="00CD79E1">
        <w:rPr>
          <w:rFonts w:ascii="Times New Roman" w:eastAsia="Times New Roman" w:hAnsi="Times New Roman"/>
          <w:color w:val="000000"/>
          <w:sz w:val="24"/>
          <w:szCs w:val="24"/>
        </w:rPr>
        <w:t xml:space="preserve"> та оцініть його ефективність.</w:t>
      </w:r>
    </w:p>
    <w:p w14:paraId="35C76389"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Корпоративна культура:</w:t>
      </w:r>
      <w:r w:rsidRPr="00CD79E1">
        <w:rPr>
          <w:rFonts w:ascii="Times New Roman" w:eastAsia="Times New Roman" w:hAnsi="Times New Roman"/>
          <w:color w:val="000000"/>
          <w:sz w:val="24"/>
          <w:szCs w:val="24"/>
        </w:rPr>
        <w:t xml:space="preserve"> Проведіть </w:t>
      </w:r>
      <w:proofErr w:type="spellStart"/>
      <w:r w:rsidRPr="00CD79E1">
        <w:rPr>
          <w:rFonts w:ascii="Times New Roman" w:eastAsia="Times New Roman" w:hAnsi="Times New Roman"/>
          <w:color w:val="000000"/>
          <w:sz w:val="24"/>
          <w:szCs w:val="24"/>
        </w:rPr>
        <w:t>воркшоп</w:t>
      </w:r>
      <w:proofErr w:type="spellEnd"/>
      <w:r w:rsidRPr="00CD79E1">
        <w:rPr>
          <w:rFonts w:ascii="Times New Roman" w:eastAsia="Times New Roman" w:hAnsi="Times New Roman"/>
          <w:color w:val="000000"/>
          <w:sz w:val="24"/>
          <w:szCs w:val="24"/>
        </w:rPr>
        <w:t xml:space="preserve">, де учасники </w:t>
      </w:r>
      <w:proofErr w:type="spellStart"/>
      <w:r w:rsidRPr="00CD79E1">
        <w:rPr>
          <w:rFonts w:ascii="Times New Roman" w:eastAsia="Times New Roman" w:hAnsi="Times New Roman"/>
          <w:color w:val="000000"/>
          <w:sz w:val="24"/>
          <w:szCs w:val="24"/>
        </w:rPr>
        <w:t>створять</w:t>
      </w:r>
      <w:proofErr w:type="spellEnd"/>
      <w:r w:rsidRPr="00CD79E1">
        <w:rPr>
          <w:rFonts w:ascii="Times New Roman" w:eastAsia="Times New Roman" w:hAnsi="Times New Roman"/>
          <w:color w:val="000000"/>
          <w:sz w:val="24"/>
          <w:szCs w:val="24"/>
        </w:rPr>
        <w:t xml:space="preserve"> свій власний опис корпоративної культури та визначать її функції.</w:t>
      </w:r>
    </w:p>
    <w:p w14:paraId="3D425DA1"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Компоненти корпоративної культури:</w:t>
      </w:r>
      <w:r w:rsidRPr="00CD79E1">
        <w:rPr>
          <w:rFonts w:ascii="Times New Roman" w:eastAsia="Times New Roman" w:hAnsi="Times New Roman"/>
          <w:color w:val="000000"/>
          <w:sz w:val="24"/>
          <w:szCs w:val="24"/>
        </w:rPr>
        <w:t xml:space="preserve"> Створіть порівняльну таблицю, що показує компоненти корпоративної культури в різних компаніях.</w:t>
      </w:r>
    </w:p>
    <w:p w14:paraId="360EC1AE"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OCAI:</w:t>
      </w:r>
      <w:r w:rsidRPr="00CD79E1">
        <w:rPr>
          <w:rFonts w:ascii="Times New Roman" w:eastAsia="Times New Roman" w:hAnsi="Times New Roman"/>
          <w:color w:val="000000"/>
          <w:sz w:val="24"/>
          <w:szCs w:val="24"/>
        </w:rPr>
        <w:t xml:space="preserve"> Проведіть групове дослідження, в якому проаналізуйте культури організацій, виведених за методикою OCAI, та їхній вплив на результати.</w:t>
      </w:r>
    </w:p>
    <w:p w14:paraId="6F290208"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Функції конфлікту:</w:t>
      </w:r>
      <w:r w:rsidRPr="00CD79E1">
        <w:rPr>
          <w:rFonts w:ascii="Times New Roman" w:eastAsia="Times New Roman" w:hAnsi="Times New Roman"/>
          <w:color w:val="000000"/>
          <w:sz w:val="24"/>
          <w:szCs w:val="24"/>
        </w:rPr>
        <w:t xml:space="preserve"> Напишіть есе, в якому розкривається, як конфлікти можуть бути продуктивними в команді.</w:t>
      </w:r>
    </w:p>
    <w:p w14:paraId="133FD43C"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Етапи конфліктів:</w:t>
      </w:r>
      <w:r w:rsidRPr="00CD79E1">
        <w:rPr>
          <w:rFonts w:ascii="Times New Roman" w:eastAsia="Times New Roman" w:hAnsi="Times New Roman"/>
          <w:color w:val="000000"/>
          <w:sz w:val="24"/>
          <w:szCs w:val="24"/>
        </w:rPr>
        <w:t xml:space="preserve"> Створіть діаграму або графік, що ілюструє основні етапи розвитку конфліктів.</w:t>
      </w:r>
    </w:p>
    <w:p w14:paraId="12BDC7DC"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Управління конфліктами:</w:t>
      </w:r>
      <w:r w:rsidRPr="00CD79E1">
        <w:rPr>
          <w:rFonts w:ascii="Times New Roman" w:eastAsia="Times New Roman" w:hAnsi="Times New Roman"/>
          <w:color w:val="000000"/>
          <w:sz w:val="24"/>
          <w:szCs w:val="24"/>
        </w:rPr>
        <w:t xml:space="preserve"> Розробіть тренінг на тему управління конфліктами та стресами в команді.</w:t>
      </w:r>
    </w:p>
    <w:p w14:paraId="15A8F008"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Принципи тренінгової роботи:</w:t>
      </w:r>
      <w:r w:rsidRPr="00CD79E1">
        <w:rPr>
          <w:rFonts w:ascii="Times New Roman" w:eastAsia="Times New Roman" w:hAnsi="Times New Roman"/>
          <w:color w:val="000000"/>
          <w:sz w:val="24"/>
          <w:szCs w:val="24"/>
        </w:rPr>
        <w:t xml:space="preserve"> Створіть план тренінгу на </w:t>
      </w:r>
      <w:proofErr w:type="spellStart"/>
      <w:r w:rsidRPr="00CD79E1">
        <w:rPr>
          <w:rFonts w:ascii="Times New Roman" w:eastAsia="Times New Roman" w:hAnsi="Times New Roman"/>
          <w:color w:val="000000"/>
          <w:sz w:val="24"/>
          <w:szCs w:val="24"/>
        </w:rPr>
        <w:t>командоутворення</w:t>
      </w:r>
      <w:proofErr w:type="spellEnd"/>
      <w:r w:rsidRPr="00CD79E1">
        <w:rPr>
          <w:rFonts w:ascii="Times New Roman" w:eastAsia="Times New Roman" w:hAnsi="Times New Roman"/>
          <w:color w:val="000000"/>
          <w:sz w:val="24"/>
          <w:szCs w:val="24"/>
        </w:rPr>
        <w:t xml:space="preserve"> з урахуванням сучасних </w:t>
      </w:r>
      <w:proofErr w:type="spellStart"/>
      <w:r w:rsidRPr="00CD79E1">
        <w:rPr>
          <w:rFonts w:ascii="Times New Roman" w:eastAsia="Times New Roman" w:hAnsi="Times New Roman"/>
          <w:color w:val="000000"/>
          <w:sz w:val="24"/>
          <w:szCs w:val="24"/>
        </w:rPr>
        <w:t>методик</w:t>
      </w:r>
      <w:proofErr w:type="spellEnd"/>
      <w:r w:rsidRPr="00CD79E1">
        <w:rPr>
          <w:rFonts w:ascii="Times New Roman" w:eastAsia="Times New Roman" w:hAnsi="Times New Roman"/>
          <w:color w:val="000000"/>
          <w:sz w:val="24"/>
          <w:szCs w:val="24"/>
        </w:rPr>
        <w:t>.</w:t>
      </w:r>
    </w:p>
    <w:p w14:paraId="0D0D23B9"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Навчальні матеріали:</w:t>
      </w:r>
      <w:r w:rsidRPr="00CD79E1">
        <w:rPr>
          <w:rFonts w:ascii="Times New Roman" w:eastAsia="Times New Roman" w:hAnsi="Times New Roman"/>
          <w:color w:val="000000"/>
          <w:sz w:val="24"/>
          <w:szCs w:val="24"/>
        </w:rPr>
        <w:t xml:space="preserve"> Розробіть пакет навчальних матеріалів для оцінки ефективності тренінгу та роботи тренера, використовуючи опитувальники та анкетування.</w:t>
      </w:r>
    </w:p>
    <w:p w14:paraId="4C202841"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proofErr w:type="spellStart"/>
      <w:r w:rsidRPr="00CD79E1">
        <w:rPr>
          <w:rFonts w:ascii="Times New Roman" w:eastAsia="Times New Roman" w:hAnsi="Times New Roman"/>
          <w:bCs/>
          <w:color w:val="000000"/>
          <w:sz w:val="24"/>
          <w:szCs w:val="24"/>
        </w:rPr>
        <w:t>Коучинг</w:t>
      </w:r>
      <w:proofErr w:type="spellEnd"/>
      <w:r w:rsidRPr="00CD79E1">
        <w:rPr>
          <w:rFonts w:ascii="Times New Roman" w:eastAsia="Times New Roman" w:hAnsi="Times New Roman"/>
          <w:bCs/>
          <w:color w:val="000000"/>
          <w:sz w:val="24"/>
          <w:szCs w:val="24"/>
        </w:rPr>
        <w:t>:</w:t>
      </w:r>
      <w:r w:rsidRPr="00CD79E1">
        <w:rPr>
          <w:rFonts w:ascii="Times New Roman" w:eastAsia="Times New Roman" w:hAnsi="Times New Roman"/>
          <w:color w:val="000000"/>
          <w:sz w:val="24"/>
          <w:szCs w:val="24"/>
        </w:rPr>
        <w:t xml:space="preserve"> Створіть дослідження про вплив </w:t>
      </w:r>
      <w:proofErr w:type="spellStart"/>
      <w:r w:rsidRPr="00CD79E1">
        <w:rPr>
          <w:rFonts w:ascii="Times New Roman" w:eastAsia="Times New Roman" w:hAnsi="Times New Roman"/>
          <w:color w:val="000000"/>
          <w:sz w:val="24"/>
          <w:szCs w:val="24"/>
        </w:rPr>
        <w:t>коучингу</w:t>
      </w:r>
      <w:proofErr w:type="spellEnd"/>
      <w:r w:rsidRPr="00CD79E1">
        <w:rPr>
          <w:rFonts w:ascii="Times New Roman" w:eastAsia="Times New Roman" w:hAnsi="Times New Roman"/>
          <w:color w:val="000000"/>
          <w:sz w:val="24"/>
          <w:szCs w:val="24"/>
        </w:rPr>
        <w:t xml:space="preserve"> на згуртування команди, включаючи практичні кейси.</w:t>
      </w:r>
    </w:p>
    <w:p w14:paraId="08B51A5C"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Міцна команда:</w:t>
      </w:r>
      <w:r w:rsidRPr="00CD79E1">
        <w:rPr>
          <w:rFonts w:ascii="Times New Roman" w:eastAsia="Times New Roman" w:hAnsi="Times New Roman"/>
          <w:color w:val="000000"/>
          <w:sz w:val="24"/>
          <w:szCs w:val="24"/>
        </w:rPr>
        <w:t xml:space="preserve"> Розробіть план дій для створення міцної команди з акцентом на </w:t>
      </w:r>
      <w:proofErr w:type="spellStart"/>
      <w:r w:rsidRPr="00CD79E1">
        <w:rPr>
          <w:rFonts w:ascii="Times New Roman" w:eastAsia="Times New Roman" w:hAnsi="Times New Roman"/>
          <w:color w:val="000000"/>
          <w:sz w:val="24"/>
          <w:szCs w:val="24"/>
        </w:rPr>
        <w:t>Team</w:t>
      </w:r>
      <w:proofErr w:type="spellEnd"/>
      <w:r w:rsidRPr="00CD79E1">
        <w:rPr>
          <w:rFonts w:ascii="Times New Roman" w:eastAsia="Times New Roman" w:hAnsi="Times New Roman"/>
          <w:color w:val="000000"/>
          <w:sz w:val="24"/>
          <w:szCs w:val="24"/>
        </w:rPr>
        <w:t xml:space="preserve"> </w:t>
      </w:r>
      <w:proofErr w:type="spellStart"/>
      <w:r w:rsidRPr="00CD79E1">
        <w:rPr>
          <w:rFonts w:ascii="Times New Roman" w:eastAsia="Times New Roman" w:hAnsi="Times New Roman"/>
          <w:color w:val="000000"/>
          <w:sz w:val="24"/>
          <w:szCs w:val="24"/>
        </w:rPr>
        <w:t>Development</w:t>
      </w:r>
      <w:proofErr w:type="spellEnd"/>
      <w:r w:rsidRPr="00CD79E1">
        <w:rPr>
          <w:rFonts w:ascii="Times New Roman" w:eastAsia="Times New Roman" w:hAnsi="Times New Roman"/>
          <w:color w:val="000000"/>
          <w:sz w:val="24"/>
          <w:szCs w:val="24"/>
        </w:rPr>
        <w:t xml:space="preserve"> та </w:t>
      </w:r>
      <w:proofErr w:type="spellStart"/>
      <w:r w:rsidRPr="00CD79E1">
        <w:rPr>
          <w:rFonts w:ascii="Times New Roman" w:eastAsia="Times New Roman" w:hAnsi="Times New Roman"/>
          <w:color w:val="000000"/>
          <w:sz w:val="24"/>
          <w:szCs w:val="24"/>
        </w:rPr>
        <w:t>Team</w:t>
      </w:r>
      <w:proofErr w:type="spellEnd"/>
      <w:r w:rsidRPr="00CD79E1">
        <w:rPr>
          <w:rFonts w:ascii="Times New Roman" w:eastAsia="Times New Roman" w:hAnsi="Times New Roman"/>
          <w:color w:val="000000"/>
          <w:sz w:val="24"/>
          <w:szCs w:val="24"/>
        </w:rPr>
        <w:t xml:space="preserve"> </w:t>
      </w:r>
      <w:proofErr w:type="spellStart"/>
      <w:r w:rsidRPr="00CD79E1">
        <w:rPr>
          <w:rFonts w:ascii="Times New Roman" w:eastAsia="Times New Roman" w:hAnsi="Times New Roman"/>
          <w:color w:val="000000"/>
          <w:sz w:val="24"/>
          <w:szCs w:val="24"/>
        </w:rPr>
        <w:t>Building</w:t>
      </w:r>
      <w:proofErr w:type="spellEnd"/>
      <w:r w:rsidRPr="00CD79E1">
        <w:rPr>
          <w:rFonts w:ascii="Times New Roman" w:eastAsia="Times New Roman" w:hAnsi="Times New Roman"/>
          <w:color w:val="000000"/>
          <w:sz w:val="24"/>
          <w:szCs w:val="24"/>
        </w:rPr>
        <w:t>.</w:t>
      </w:r>
    </w:p>
    <w:p w14:paraId="26C0FF9C"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Кейси бізнес-моделей:</w:t>
      </w:r>
      <w:r w:rsidRPr="00CD79E1">
        <w:rPr>
          <w:rFonts w:ascii="Times New Roman" w:eastAsia="Times New Roman" w:hAnsi="Times New Roman"/>
          <w:color w:val="000000"/>
          <w:sz w:val="24"/>
          <w:szCs w:val="24"/>
        </w:rPr>
        <w:t xml:space="preserve"> Проаналізуйте сучасні кейси командних бізнес-моделей та підготуйте рекомендації для нових </w:t>
      </w:r>
      <w:proofErr w:type="spellStart"/>
      <w:r w:rsidRPr="00CD79E1">
        <w:rPr>
          <w:rFonts w:ascii="Times New Roman" w:eastAsia="Times New Roman" w:hAnsi="Times New Roman"/>
          <w:color w:val="000000"/>
          <w:sz w:val="24"/>
          <w:szCs w:val="24"/>
        </w:rPr>
        <w:t>стартапів</w:t>
      </w:r>
      <w:proofErr w:type="spellEnd"/>
      <w:r w:rsidRPr="00CD79E1">
        <w:rPr>
          <w:rFonts w:ascii="Times New Roman" w:eastAsia="Times New Roman" w:hAnsi="Times New Roman"/>
          <w:color w:val="000000"/>
          <w:sz w:val="24"/>
          <w:szCs w:val="24"/>
        </w:rPr>
        <w:t>.</w:t>
      </w:r>
    </w:p>
    <w:p w14:paraId="551AC263"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Перепони командного потенціалу:</w:t>
      </w:r>
      <w:r w:rsidRPr="00CD79E1">
        <w:rPr>
          <w:rFonts w:ascii="Times New Roman" w:eastAsia="Times New Roman" w:hAnsi="Times New Roman"/>
          <w:color w:val="000000"/>
          <w:sz w:val="24"/>
          <w:szCs w:val="24"/>
        </w:rPr>
        <w:t xml:space="preserve"> Напишіть аналітичний звіт про основні перепони формування командного потенціалу, з практичними порадами для їх подолання.</w:t>
      </w:r>
    </w:p>
    <w:p w14:paraId="7EA02B13"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Делегування повноважень:</w:t>
      </w:r>
      <w:r w:rsidRPr="00CD79E1">
        <w:rPr>
          <w:rFonts w:ascii="Times New Roman" w:eastAsia="Times New Roman" w:hAnsi="Times New Roman"/>
          <w:color w:val="000000"/>
          <w:sz w:val="24"/>
          <w:szCs w:val="24"/>
        </w:rPr>
        <w:t xml:space="preserve"> Створіть тренінговий курс про децентралізацію та делегування повноважень, з акцентом на підвищення відповідальності.</w:t>
      </w:r>
    </w:p>
    <w:p w14:paraId="61A1734F"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Лідерський потенціал:</w:t>
      </w:r>
      <w:r w:rsidRPr="00CD79E1">
        <w:rPr>
          <w:rFonts w:ascii="Times New Roman" w:eastAsia="Times New Roman" w:hAnsi="Times New Roman"/>
          <w:color w:val="000000"/>
          <w:sz w:val="24"/>
          <w:szCs w:val="24"/>
        </w:rPr>
        <w:t xml:space="preserve"> Розробіть програму розвитку лідерського потенціалу на всіх рівнях компанії.</w:t>
      </w:r>
    </w:p>
    <w:p w14:paraId="09D17DD6"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Цифрові інструменти:</w:t>
      </w:r>
      <w:r w:rsidRPr="00CD79E1">
        <w:rPr>
          <w:rFonts w:ascii="Times New Roman" w:eastAsia="Times New Roman" w:hAnsi="Times New Roman"/>
          <w:color w:val="000000"/>
          <w:sz w:val="24"/>
          <w:szCs w:val="24"/>
        </w:rPr>
        <w:t xml:space="preserve"> Проведіть дослідження цифрових інструментів моніторингу та оцінки команди.</w:t>
      </w:r>
    </w:p>
    <w:p w14:paraId="44D52FF1"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proofErr w:type="spellStart"/>
      <w:r w:rsidRPr="00CD79E1">
        <w:rPr>
          <w:rFonts w:ascii="Times New Roman" w:eastAsia="Times New Roman" w:hAnsi="Times New Roman"/>
          <w:bCs/>
          <w:color w:val="000000"/>
          <w:sz w:val="24"/>
          <w:szCs w:val="24"/>
        </w:rPr>
        <w:t>Діджиталізація</w:t>
      </w:r>
      <w:proofErr w:type="spellEnd"/>
      <w:r w:rsidRPr="00CD79E1">
        <w:rPr>
          <w:rFonts w:ascii="Times New Roman" w:eastAsia="Times New Roman" w:hAnsi="Times New Roman"/>
          <w:bCs/>
          <w:color w:val="000000"/>
          <w:sz w:val="24"/>
          <w:szCs w:val="24"/>
        </w:rPr>
        <w:t xml:space="preserve"> комунікацій:</w:t>
      </w:r>
      <w:r w:rsidRPr="00CD79E1">
        <w:rPr>
          <w:rFonts w:ascii="Times New Roman" w:eastAsia="Times New Roman" w:hAnsi="Times New Roman"/>
          <w:color w:val="000000"/>
          <w:sz w:val="24"/>
          <w:szCs w:val="24"/>
        </w:rPr>
        <w:t xml:space="preserve"> Розробіть концепцію </w:t>
      </w:r>
      <w:proofErr w:type="spellStart"/>
      <w:r w:rsidRPr="00CD79E1">
        <w:rPr>
          <w:rFonts w:ascii="Times New Roman" w:eastAsia="Times New Roman" w:hAnsi="Times New Roman"/>
          <w:color w:val="000000"/>
          <w:sz w:val="24"/>
          <w:szCs w:val="24"/>
        </w:rPr>
        <w:t>діджиталізованої</w:t>
      </w:r>
      <w:proofErr w:type="spellEnd"/>
      <w:r w:rsidRPr="00CD79E1">
        <w:rPr>
          <w:rFonts w:ascii="Times New Roman" w:eastAsia="Times New Roman" w:hAnsi="Times New Roman"/>
          <w:color w:val="000000"/>
          <w:sz w:val="24"/>
          <w:szCs w:val="24"/>
        </w:rPr>
        <w:t xml:space="preserve"> платформи для комунікації команди, включаючи ключові функції та інструменти.</w:t>
      </w:r>
    </w:p>
    <w:p w14:paraId="419D090B"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Управління ефективністю:</w:t>
      </w:r>
      <w:r w:rsidRPr="00CD79E1">
        <w:rPr>
          <w:rFonts w:ascii="Times New Roman" w:eastAsia="Times New Roman" w:hAnsi="Times New Roman"/>
          <w:color w:val="000000"/>
          <w:sz w:val="24"/>
          <w:szCs w:val="24"/>
        </w:rPr>
        <w:t xml:space="preserve"> Підготуйте план управління ефективністю команди, що включає моніторинг і оцінку в CRM-системах.</w:t>
      </w:r>
    </w:p>
    <w:p w14:paraId="4070B254" w14:textId="77777777" w:rsidR="00A75D53" w:rsidRPr="00CD79E1" w:rsidRDefault="00A75D53" w:rsidP="00CD79E1">
      <w:pPr>
        <w:numPr>
          <w:ilvl w:val="0"/>
          <w:numId w:val="33"/>
        </w:numPr>
        <w:tabs>
          <w:tab w:val="clear" w:pos="720"/>
          <w:tab w:val="left" w:pos="360"/>
        </w:tabs>
        <w:spacing w:after="0" w:line="240" w:lineRule="auto"/>
        <w:ind w:left="0" w:firstLine="851"/>
        <w:jc w:val="both"/>
        <w:rPr>
          <w:rFonts w:ascii="Times New Roman" w:eastAsia="Times New Roman" w:hAnsi="Times New Roman"/>
          <w:color w:val="000000"/>
          <w:sz w:val="24"/>
          <w:szCs w:val="24"/>
        </w:rPr>
      </w:pPr>
      <w:r w:rsidRPr="00CD79E1">
        <w:rPr>
          <w:rFonts w:ascii="Times New Roman" w:eastAsia="Times New Roman" w:hAnsi="Times New Roman"/>
          <w:bCs/>
          <w:color w:val="000000"/>
          <w:sz w:val="24"/>
          <w:szCs w:val="24"/>
        </w:rPr>
        <w:t>Розвиток команди:</w:t>
      </w:r>
      <w:r w:rsidRPr="00CD79E1">
        <w:rPr>
          <w:rFonts w:ascii="Times New Roman" w:eastAsia="Times New Roman" w:hAnsi="Times New Roman"/>
          <w:color w:val="000000"/>
          <w:sz w:val="24"/>
          <w:szCs w:val="24"/>
        </w:rPr>
        <w:t xml:space="preserve"> Проведіть дослідження критеріїв вивчення корпоративної культури для підтримки розвитку команди.</w:t>
      </w:r>
    </w:p>
    <w:p w14:paraId="3E76175C" w14:textId="77777777" w:rsidR="00A75D53" w:rsidRPr="00A75D53" w:rsidRDefault="00A75D53" w:rsidP="00A75D53">
      <w:pPr>
        <w:spacing w:after="0" w:line="240" w:lineRule="auto"/>
        <w:ind w:firstLine="709"/>
        <w:jc w:val="both"/>
        <w:rPr>
          <w:rFonts w:ascii="Times New Roman" w:eastAsia="Times New Roman" w:hAnsi="Times New Roman"/>
          <w:color w:val="000000"/>
          <w:sz w:val="24"/>
          <w:szCs w:val="24"/>
        </w:rPr>
      </w:pPr>
      <w:r w:rsidRPr="00A75D53">
        <w:rPr>
          <w:rFonts w:ascii="Times New Roman" w:eastAsia="Times New Roman" w:hAnsi="Times New Roman"/>
          <w:color w:val="000000"/>
          <w:sz w:val="24"/>
          <w:szCs w:val="24"/>
        </w:rPr>
        <w:t>Ці завдання мають на меті заохотити критичне мислення, творчість та практичне застосування знань у реальних умовах.</w:t>
      </w:r>
    </w:p>
    <w:p w14:paraId="118236D7" w14:textId="77777777" w:rsidR="00424522" w:rsidRDefault="00424522" w:rsidP="00424522">
      <w:pPr>
        <w:spacing w:after="0" w:line="240" w:lineRule="auto"/>
        <w:ind w:firstLine="709"/>
        <w:jc w:val="both"/>
        <w:rPr>
          <w:rFonts w:ascii="Times New Roman" w:eastAsia="Times New Roman" w:hAnsi="Times New Roman"/>
          <w:b/>
          <w:color w:val="000000"/>
          <w:sz w:val="24"/>
          <w:szCs w:val="24"/>
        </w:rPr>
      </w:pPr>
    </w:p>
    <w:p w14:paraId="4B7E9904" w14:textId="77777777" w:rsidR="00424522" w:rsidRDefault="00424522" w:rsidP="00424522">
      <w:pPr>
        <w:spacing w:after="0" w:line="240" w:lineRule="auto"/>
        <w:ind w:firstLine="709"/>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Тематика есе:</w:t>
      </w:r>
    </w:p>
    <w:p w14:paraId="52C11029"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Поняття «корпоративна культура». Відмінності організаційної та</w:t>
      </w:r>
    </w:p>
    <w:p w14:paraId="5395C956"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корпоративної культури.</w:t>
      </w:r>
    </w:p>
    <w:p w14:paraId="3459DD48"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2. Критерії класифікації корпоративної культури (типологія </w:t>
      </w:r>
      <w:proofErr w:type="spellStart"/>
      <w:r>
        <w:rPr>
          <w:rFonts w:ascii="Times New Roman" w:eastAsia="Times New Roman" w:hAnsi="Times New Roman"/>
          <w:color w:val="000000"/>
          <w:sz w:val="24"/>
          <w:szCs w:val="24"/>
        </w:rPr>
        <w:t>Дж</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Зоненфельда</w:t>
      </w:r>
      <w:proofErr w:type="spellEnd"/>
      <w:r>
        <w:rPr>
          <w:rFonts w:ascii="Times New Roman" w:eastAsia="Times New Roman" w:hAnsi="Times New Roman"/>
          <w:color w:val="000000"/>
          <w:sz w:val="24"/>
          <w:szCs w:val="24"/>
        </w:rPr>
        <w:t>,</w:t>
      </w:r>
    </w:p>
    <w:p w14:paraId="768AE25A"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Т. Дейла і А. Кеннеді, рамкова конструкція Р. </w:t>
      </w:r>
      <w:proofErr w:type="spellStart"/>
      <w:r>
        <w:rPr>
          <w:rFonts w:ascii="Times New Roman" w:eastAsia="Times New Roman" w:hAnsi="Times New Roman"/>
          <w:color w:val="000000"/>
          <w:sz w:val="24"/>
          <w:szCs w:val="24"/>
        </w:rPr>
        <w:t>Куїнна</w:t>
      </w:r>
      <w:proofErr w:type="spellEnd"/>
      <w:r>
        <w:rPr>
          <w:rFonts w:ascii="Times New Roman" w:eastAsia="Times New Roman" w:hAnsi="Times New Roman"/>
          <w:color w:val="000000"/>
          <w:sz w:val="24"/>
          <w:szCs w:val="24"/>
        </w:rPr>
        <w:t>).</w:t>
      </w:r>
    </w:p>
    <w:p w14:paraId="491A96AC"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Чинники, що впливають на корпоративну культуру.</w:t>
      </w:r>
    </w:p>
    <w:p w14:paraId="1C13279E"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 «Команда під завдання або завдання під команду? Плюси і мінуси різних типів команд»</w:t>
      </w:r>
    </w:p>
    <w:p w14:paraId="25E397CA"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 Оцінка ефективності корпоративної культури.</w:t>
      </w:r>
    </w:p>
    <w:p w14:paraId="2742ED7C"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6. Лідерство і трансляція цінностей в організації.</w:t>
      </w:r>
    </w:p>
    <w:p w14:paraId="4D9D845D"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 Діяльність менеджера соціокультурної сфери у площині мотивації персоналу.</w:t>
      </w:r>
    </w:p>
    <w:p w14:paraId="2EEBC737"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8. Команда як сукупний суб’єкт діяльності. Підходи до формування команди.</w:t>
      </w:r>
    </w:p>
    <w:p w14:paraId="2646643F"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 Культура організації на етапах її життєвого циклу.</w:t>
      </w:r>
    </w:p>
    <w:p w14:paraId="75808180"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10.Динаміка культурних змін. Механізми зміни культури. Управління та умови</w:t>
      </w:r>
    </w:p>
    <w:p w14:paraId="5DF509AE"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успішного проведення змін.</w:t>
      </w:r>
    </w:p>
    <w:p w14:paraId="1C812D8F"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11.Механізми формування та поширення корпоративної культури.</w:t>
      </w:r>
    </w:p>
    <w:p w14:paraId="22BD7628"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12.Роль фахівця зі </w:t>
      </w:r>
      <w:proofErr w:type="spellStart"/>
      <w:r>
        <w:rPr>
          <w:rFonts w:ascii="Times New Roman" w:eastAsia="Times New Roman" w:hAnsi="Times New Roman"/>
          <w:color w:val="000000"/>
          <w:sz w:val="24"/>
          <w:szCs w:val="24"/>
        </w:rPr>
        <w:t>зв'язків</w:t>
      </w:r>
      <w:proofErr w:type="spellEnd"/>
      <w:r>
        <w:rPr>
          <w:rFonts w:ascii="Times New Roman" w:eastAsia="Times New Roman" w:hAnsi="Times New Roman"/>
          <w:color w:val="000000"/>
          <w:sz w:val="24"/>
          <w:szCs w:val="24"/>
        </w:rPr>
        <w:t xml:space="preserve"> з громадськістю у формуванні корпоративної культури.</w:t>
      </w:r>
    </w:p>
    <w:p w14:paraId="596AA0A4" w14:textId="77777777" w:rsidR="00424522" w:rsidRDefault="00424522" w:rsidP="00424522">
      <w:pPr>
        <w:spacing w:after="0" w:line="240" w:lineRule="auto"/>
        <w:ind w:firstLine="709"/>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Індивідуальні завдання:</w:t>
      </w:r>
    </w:p>
    <w:p w14:paraId="6AA191B0"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Робота з літературою. Використовуючи словники та енциклопедії дати визначення основних термінів теми «Предмет корпоративної культури. Типи корпоративних культур»: корпоративна культура, культура організації, цінність.</w:t>
      </w:r>
    </w:p>
    <w:p w14:paraId="535EEC2C"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 Робота з літературою. Використовуючи словники та енциклопедії дати визначення основних термінів теми «Формування корпоративної культури»: субкультура, управління змінами, модель К. Левіна.</w:t>
      </w:r>
    </w:p>
    <w:p w14:paraId="7B9728A6"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Робота з літературою. Використовуючи словники та енциклопедії дати визначення основних термінів теми «Групи та групова динаміка в організаційній та корпоративній культурі»: групові норми та цінності, групова ідеологія, групова динаміка, колектив, колегіальність, команда, конформізм, соціально-психологічний клімат.</w:t>
      </w:r>
    </w:p>
    <w:p w14:paraId="70FF723F"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4. Робота з літературою. Використовуючи словники та енциклопедії дати визначення основних термінів теми «Формальні і неформальні групи»: формальні та неформальні групи, формальні, </w:t>
      </w:r>
      <w:proofErr w:type="spellStart"/>
      <w:r>
        <w:rPr>
          <w:rFonts w:ascii="Times New Roman" w:eastAsia="Times New Roman" w:hAnsi="Times New Roman"/>
          <w:color w:val="000000"/>
          <w:sz w:val="24"/>
          <w:szCs w:val="24"/>
        </w:rPr>
        <w:t>напівформальні</w:t>
      </w:r>
      <w:proofErr w:type="spellEnd"/>
      <w:r>
        <w:rPr>
          <w:rFonts w:ascii="Times New Roman" w:eastAsia="Times New Roman" w:hAnsi="Times New Roman"/>
          <w:color w:val="000000"/>
          <w:sz w:val="24"/>
          <w:szCs w:val="24"/>
        </w:rPr>
        <w:t xml:space="preserve"> та неформальні відносини, цілепокладання, комунікативна динаміка, уніфікація, індивідуальність, згуртованість, ідейність.</w:t>
      </w:r>
    </w:p>
    <w:p w14:paraId="12CEC42A"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 Робота з літературою. Використовуючи словники та енциклопедії дати визначення основних термінів теми «</w:t>
      </w:r>
      <w:proofErr w:type="spellStart"/>
      <w:r>
        <w:rPr>
          <w:rFonts w:ascii="Times New Roman" w:eastAsia="Times New Roman" w:hAnsi="Times New Roman"/>
          <w:color w:val="000000"/>
          <w:sz w:val="24"/>
          <w:szCs w:val="24"/>
        </w:rPr>
        <w:t>Тімбілдинг</w:t>
      </w:r>
      <w:proofErr w:type="spellEnd"/>
      <w:r>
        <w:rPr>
          <w:rFonts w:ascii="Times New Roman" w:eastAsia="Times New Roman" w:hAnsi="Times New Roman"/>
          <w:color w:val="000000"/>
          <w:sz w:val="24"/>
          <w:szCs w:val="24"/>
        </w:rPr>
        <w:t xml:space="preserve"> та командна робота»: команда, </w:t>
      </w:r>
      <w:proofErr w:type="spellStart"/>
      <w:r>
        <w:rPr>
          <w:rFonts w:ascii="Times New Roman" w:eastAsia="Times New Roman" w:hAnsi="Times New Roman"/>
          <w:color w:val="000000"/>
          <w:sz w:val="24"/>
          <w:szCs w:val="24"/>
        </w:rPr>
        <w:t>тімбілдінг</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командоутворення</w:t>
      </w:r>
      <w:proofErr w:type="spellEnd"/>
      <w:r>
        <w:rPr>
          <w:rFonts w:ascii="Times New Roman" w:eastAsia="Times New Roman" w:hAnsi="Times New Roman"/>
          <w:color w:val="000000"/>
          <w:sz w:val="24"/>
          <w:szCs w:val="24"/>
        </w:rPr>
        <w:t>, «командна гра», командний дух.</w:t>
      </w:r>
    </w:p>
    <w:p w14:paraId="21483AAE"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6. Робота з літературою. Використовуючи словники та енциклопедії дати визначення основних термінів теми «Суперництво і співпраця в </w:t>
      </w:r>
      <w:proofErr w:type="spellStart"/>
      <w:r>
        <w:rPr>
          <w:rFonts w:ascii="Times New Roman" w:eastAsia="Times New Roman" w:hAnsi="Times New Roman"/>
          <w:color w:val="000000"/>
          <w:sz w:val="24"/>
          <w:szCs w:val="24"/>
        </w:rPr>
        <w:t>командоутворенні</w:t>
      </w:r>
      <w:proofErr w:type="spellEnd"/>
      <w:r>
        <w:rPr>
          <w:rFonts w:ascii="Times New Roman" w:eastAsia="Times New Roman" w:hAnsi="Times New Roman"/>
          <w:color w:val="000000"/>
          <w:sz w:val="24"/>
          <w:szCs w:val="24"/>
        </w:rPr>
        <w:t xml:space="preserve">. Управління конфліктами в процесі </w:t>
      </w:r>
      <w:proofErr w:type="spellStart"/>
      <w:r>
        <w:rPr>
          <w:rFonts w:ascii="Times New Roman" w:eastAsia="Times New Roman" w:hAnsi="Times New Roman"/>
          <w:color w:val="000000"/>
          <w:sz w:val="24"/>
          <w:szCs w:val="24"/>
        </w:rPr>
        <w:t>командоутворення</w:t>
      </w:r>
      <w:proofErr w:type="spellEnd"/>
      <w:r>
        <w:rPr>
          <w:rFonts w:ascii="Times New Roman" w:eastAsia="Times New Roman" w:hAnsi="Times New Roman"/>
          <w:color w:val="000000"/>
          <w:sz w:val="24"/>
          <w:szCs w:val="24"/>
        </w:rPr>
        <w:t>»: конфлікт, конфліктологія, життєвий цикл, діалог, компроміс, змова, суперництво, конкуренція.</w:t>
      </w:r>
    </w:p>
    <w:p w14:paraId="6AFFDA42"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7. Робота з літературою. Використовуючи словники та енциклопедії дати визначення основних термінів теми «Корпоративна культура і мотивація працівників»: бажання, мотивація, мотив, потреба, стимул, теорії мотивації, задоволеність працею, стрес, емоційне вигорання, </w:t>
      </w:r>
      <w:proofErr w:type="spellStart"/>
      <w:r>
        <w:rPr>
          <w:rFonts w:ascii="Times New Roman" w:eastAsia="Times New Roman" w:hAnsi="Times New Roman"/>
          <w:color w:val="000000"/>
          <w:sz w:val="24"/>
          <w:szCs w:val="24"/>
        </w:rPr>
        <w:t>мобінг</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харассмент</w:t>
      </w:r>
      <w:proofErr w:type="spellEnd"/>
      <w:r>
        <w:rPr>
          <w:rFonts w:ascii="Times New Roman" w:eastAsia="Times New Roman" w:hAnsi="Times New Roman"/>
          <w:color w:val="000000"/>
          <w:sz w:val="24"/>
          <w:szCs w:val="24"/>
        </w:rPr>
        <w:t>, фрустрація.</w:t>
      </w:r>
    </w:p>
    <w:p w14:paraId="746506E4"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8. Робота з літературою. Використовуючи словники та енциклопедії дати визначення основних термінів теми «Культура управління як елемент корпоративної культури та </w:t>
      </w:r>
      <w:proofErr w:type="spellStart"/>
      <w:r>
        <w:rPr>
          <w:rFonts w:ascii="Times New Roman" w:eastAsia="Times New Roman" w:hAnsi="Times New Roman"/>
          <w:color w:val="000000"/>
          <w:sz w:val="24"/>
          <w:szCs w:val="24"/>
        </w:rPr>
        <w:t>командоутворення</w:t>
      </w:r>
      <w:proofErr w:type="spellEnd"/>
      <w:r>
        <w:rPr>
          <w:rFonts w:ascii="Times New Roman" w:eastAsia="Times New Roman" w:hAnsi="Times New Roman"/>
          <w:color w:val="000000"/>
          <w:sz w:val="24"/>
          <w:szCs w:val="24"/>
        </w:rPr>
        <w:t>»: лідерство, наукове управління, принципи раціонального використання персоналу, керівник, керівництво, керівництво персоналом, службова нарада, соціально-психологічні методи керівництва. харизма, влада, лідерство.</w:t>
      </w:r>
    </w:p>
    <w:p w14:paraId="62C64ED7"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9. Робота з літературою. Використовуючи словники та енциклопедії дати визначення основних термінів теми «Основи роботи в команді. Методика </w:t>
      </w:r>
      <w:proofErr w:type="spellStart"/>
      <w:r>
        <w:rPr>
          <w:rFonts w:ascii="Times New Roman" w:eastAsia="Times New Roman" w:hAnsi="Times New Roman"/>
          <w:color w:val="000000"/>
          <w:sz w:val="24"/>
          <w:szCs w:val="24"/>
        </w:rPr>
        <w:t>командоутворення</w:t>
      </w:r>
      <w:proofErr w:type="spellEnd"/>
      <w:r>
        <w:rPr>
          <w:rFonts w:ascii="Times New Roman" w:eastAsia="Times New Roman" w:hAnsi="Times New Roman"/>
          <w:color w:val="000000"/>
          <w:sz w:val="24"/>
          <w:szCs w:val="24"/>
        </w:rPr>
        <w:t xml:space="preserve">.»: творча команда, творчий колектив, </w:t>
      </w:r>
      <w:proofErr w:type="spellStart"/>
      <w:r>
        <w:rPr>
          <w:rFonts w:ascii="Times New Roman" w:eastAsia="Times New Roman" w:hAnsi="Times New Roman"/>
          <w:color w:val="000000"/>
          <w:sz w:val="24"/>
          <w:szCs w:val="24"/>
        </w:rPr>
        <w:t>конформність</w:t>
      </w:r>
      <w:proofErr w:type="spellEnd"/>
      <w:r>
        <w:rPr>
          <w:rFonts w:ascii="Times New Roman" w:eastAsia="Times New Roman" w:hAnsi="Times New Roman"/>
          <w:color w:val="000000"/>
          <w:sz w:val="24"/>
          <w:szCs w:val="24"/>
        </w:rPr>
        <w:t xml:space="preserve">, ефект </w:t>
      </w:r>
      <w:proofErr w:type="spellStart"/>
      <w:r>
        <w:rPr>
          <w:rFonts w:ascii="Times New Roman" w:eastAsia="Times New Roman" w:hAnsi="Times New Roman"/>
          <w:color w:val="000000"/>
          <w:sz w:val="24"/>
          <w:szCs w:val="24"/>
        </w:rPr>
        <w:t>Рінгельмана</w:t>
      </w:r>
      <w:proofErr w:type="spellEnd"/>
      <w:r>
        <w:rPr>
          <w:rFonts w:ascii="Times New Roman" w:eastAsia="Times New Roman" w:hAnsi="Times New Roman"/>
          <w:color w:val="000000"/>
          <w:sz w:val="24"/>
          <w:szCs w:val="24"/>
        </w:rPr>
        <w:t xml:space="preserve">, соціальна </w:t>
      </w:r>
      <w:proofErr w:type="spellStart"/>
      <w:r>
        <w:rPr>
          <w:rFonts w:ascii="Times New Roman" w:eastAsia="Times New Roman" w:hAnsi="Times New Roman"/>
          <w:color w:val="000000"/>
          <w:sz w:val="24"/>
          <w:szCs w:val="24"/>
        </w:rPr>
        <w:t>фасилітація</w:t>
      </w:r>
      <w:proofErr w:type="spellEnd"/>
      <w:r>
        <w:rPr>
          <w:rFonts w:ascii="Times New Roman" w:eastAsia="Times New Roman" w:hAnsi="Times New Roman"/>
          <w:color w:val="000000"/>
          <w:sz w:val="24"/>
          <w:szCs w:val="24"/>
        </w:rPr>
        <w:t>, соціальне розслаблення, соціальна лінь.</w:t>
      </w:r>
    </w:p>
    <w:p w14:paraId="6CCB6B3D"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10.На основі опрацювання рекомендованої літератури визначити критерії згуртованої команди та скласти звід правил роботи в команді.</w:t>
      </w:r>
    </w:p>
    <w:p w14:paraId="52DDFAE5"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11.Підготувати короткі огляди концепцій корпоративної культури (</w:t>
      </w:r>
      <w:proofErr w:type="spellStart"/>
      <w:r>
        <w:rPr>
          <w:rFonts w:ascii="Times New Roman" w:eastAsia="Times New Roman" w:hAnsi="Times New Roman"/>
          <w:color w:val="000000"/>
          <w:sz w:val="24"/>
          <w:szCs w:val="24"/>
        </w:rPr>
        <w:t>поосновних</w:t>
      </w:r>
      <w:proofErr w:type="spellEnd"/>
      <w:r>
        <w:rPr>
          <w:rFonts w:ascii="Times New Roman" w:eastAsia="Times New Roman" w:hAnsi="Times New Roman"/>
          <w:color w:val="000000"/>
          <w:sz w:val="24"/>
          <w:szCs w:val="24"/>
        </w:rPr>
        <w:t xml:space="preserve"> персоналіях: Р. </w:t>
      </w:r>
      <w:proofErr w:type="spellStart"/>
      <w:r>
        <w:rPr>
          <w:rFonts w:ascii="Times New Roman" w:eastAsia="Times New Roman" w:hAnsi="Times New Roman"/>
          <w:color w:val="000000"/>
          <w:sz w:val="24"/>
          <w:szCs w:val="24"/>
        </w:rPr>
        <w:t>Акофф</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Дж</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Зонненфельд</w:t>
      </w:r>
      <w:proofErr w:type="spellEnd"/>
      <w:r>
        <w:rPr>
          <w:rFonts w:ascii="Times New Roman" w:eastAsia="Times New Roman" w:hAnsi="Times New Roman"/>
          <w:color w:val="000000"/>
          <w:sz w:val="24"/>
          <w:szCs w:val="24"/>
        </w:rPr>
        <w:t xml:space="preserve">, М. </w:t>
      </w:r>
      <w:proofErr w:type="spellStart"/>
      <w:r>
        <w:rPr>
          <w:rFonts w:ascii="Times New Roman" w:eastAsia="Times New Roman" w:hAnsi="Times New Roman"/>
          <w:color w:val="000000"/>
          <w:sz w:val="24"/>
          <w:szCs w:val="24"/>
        </w:rPr>
        <w:t>Бурке</w:t>
      </w:r>
      <w:proofErr w:type="spellEnd"/>
      <w:r>
        <w:rPr>
          <w:rFonts w:ascii="Times New Roman" w:eastAsia="Times New Roman" w:hAnsi="Times New Roman"/>
          <w:color w:val="000000"/>
          <w:sz w:val="24"/>
          <w:szCs w:val="24"/>
        </w:rPr>
        <w:t xml:space="preserve">, Т. Дейл і А. Кеннеді, Р. </w:t>
      </w:r>
      <w:proofErr w:type="spellStart"/>
      <w:r>
        <w:rPr>
          <w:rFonts w:ascii="Times New Roman" w:eastAsia="Times New Roman" w:hAnsi="Times New Roman"/>
          <w:color w:val="000000"/>
          <w:sz w:val="24"/>
          <w:szCs w:val="24"/>
        </w:rPr>
        <w:t>Куїнн</w:t>
      </w:r>
      <w:proofErr w:type="spellEnd"/>
      <w:r>
        <w:rPr>
          <w:rFonts w:ascii="Times New Roman" w:eastAsia="Times New Roman" w:hAnsi="Times New Roman"/>
          <w:color w:val="000000"/>
          <w:sz w:val="24"/>
          <w:szCs w:val="24"/>
        </w:rPr>
        <w:t xml:space="preserve">, Г. </w:t>
      </w:r>
      <w:proofErr w:type="spellStart"/>
      <w:r>
        <w:rPr>
          <w:rFonts w:ascii="Times New Roman" w:eastAsia="Times New Roman" w:hAnsi="Times New Roman"/>
          <w:color w:val="000000"/>
          <w:sz w:val="24"/>
          <w:szCs w:val="24"/>
        </w:rPr>
        <w:t>Хофштеде</w:t>
      </w:r>
      <w:proofErr w:type="spellEnd"/>
      <w:r>
        <w:rPr>
          <w:rFonts w:ascii="Times New Roman" w:eastAsia="Times New Roman" w:hAnsi="Times New Roman"/>
          <w:color w:val="000000"/>
          <w:sz w:val="24"/>
          <w:szCs w:val="24"/>
        </w:rPr>
        <w:t>).</w:t>
      </w:r>
    </w:p>
    <w:p w14:paraId="28EF0739"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12.Детально ознайомитись з Кодексом корпоративної культури </w:t>
      </w:r>
      <w:proofErr w:type="spellStart"/>
      <w:r>
        <w:rPr>
          <w:rFonts w:ascii="Times New Roman" w:eastAsia="Times New Roman" w:hAnsi="Times New Roman"/>
          <w:color w:val="000000"/>
          <w:sz w:val="24"/>
          <w:szCs w:val="24"/>
        </w:rPr>
        <w:t>СумДУ</w:t>
      </w:r>
      <w:proofErr w:type="spellEnd"/>
      <w:r>
        <w:rPr>
          <w:rFonts w:ascii="Times New Roman" w:eastAsia="Times New Roman" w:hAnsi="Times New Roman"/>
          <w:color w:val="000000"/>
          <w:sz w:val="24"/>
          <w:szCs w:val="24"/>
        </w:rPr>
        <w:t>.</w:t>
      </w:r>
    </w:p>
    <w:p w14:paraId="74F4DBFD"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13.На прикладі однієї з організацій соціокультурної сфери (за вибором студента) проаналізувати артефакти корпоративної культури:</w:t>
      </w:r>
    </w:p>
    <w:p w14:paraId="70A86148"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цінності, основні переконання, ритуали, церемонії, зовнішній вигляд персоналу, структура.</w:t>
      </w:r>
    </w:p>
    <w:p w14:paraId="06A90869"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14.На прикладі власної академічної групи (або однієї з організацій соціокультурної сфери - за вибором студента) проаналізувати групові норми та цінності, а також рівень згуртованості групи.</w:t>
      </w:r>
    </w:p>
    <w:p w14:paraId="1DB4645C"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15.Підбір матеріалів (на основі діяльності конкретної установи соціокультурної сфери) для рольової гри: «Конкуренція або кооперація».</w:t>
      </w:r>
    </w:p>
    <w:p w14:paraId="2C7AEA73"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16.Підбір матеріалів для рольової гри: «Способи управління емоціями. </w:t>
      </w:r>
      <w:proofErr w:type="spellStart"/>
      <w:r>
        <w:rPr>
          <w:rFonts w:ascii="Times New Roman" w:eastAsia="Times New Roman" w:hAnsi="Times New Roman"/>
          <w:color w:val="000000"/>
          <w:sz w:val="24"/>
          <w:szCs w:val="24"/>
        </w:rPr>
        <w:t>Якпротистояти</w:t>
      </w:r>
      <w:proofErr w:type="spellEnd"/>
      <w:r>
        <w:rPr>
          <w:rFonts w:ascii="Times New Roman" w:eastAsia="Times New Roman" w:hAnsi="Times New Roman"/>
          <w:color w:val="000000"/>
          <w:sz w:val="24"/>
          <w:szCs w:val="24"/>
        </w:rPr>
        <w:t xml:space="preserve"> вигоранню».</w:t>
      </w:r>
    </w:p>
    <w:p w14:paraId="02810D21"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17.Підбір матеріалів для презентації «</w:t>
      </w:r>
      <w:proofErr w:type="spellStart"/>
      <w:r>
        <w:rPr>
          <w:rFonts w:ascii="Times New Roman" w:eastAsia="Times New Roman" w:hAnsi="Times New Roman"/>
          <w:color w:val="000000"/>
          <w:sz w:val="24"/>
          <w:szCs w:val="24"/>
        </w:rPr>
        <w:t>Професійно</w:t>
      </w:r>
      <w:proofErr w:type="spellEnd"/>
      <w:r>
        <w:rPr>
          <w:rFonts w:ascii="Times New Roman" w:eastAsia="Times New Roman" w:hAnsi="Times New Roman"/>
          <w:color w:val="000000"/>
          <w:sz w:val="24"/>
          <w:szCs w:val="24"/>
        </w:rPr>
        <w:t xml:space="preserve"> важливі якості керівника команди у соціокультурній сфері».</w:t>
      </w:r>
    </w:p>
    <w:p w14:paraId="2BE16C2D"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18.Провести діагностику корпоративної культури конкретної організації СКС за таким планом:</w:t>
      </w:r>
    </w:p>
    <w:p w14:paraId="01FFD53E"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виявити розбіжності між реальними і декларованими цінностями корпоративної культури компанії;</w:t>
      </w:r>
    </w:p>
    <w:p w14:paraId="4EA45C4D"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визначити чинники, що стримують лояльність і </w:t>
      </w:r>
      <w:proofErr w:type="spellStart"/>
      <w:r>
        <w:rPr>
          <w:rFonts w:ascii="Times New Roman" w:eastAsia="Times New Roman" w:hAnsi="Times New Roman"/>
          <w:color w:val="000000"/>
          <w:sz w:val="24"/>
          <w:szCs w:val="24"/>
        </w:rPr>
        <w:t>мотиваціюспівробітників</w:t>
      </w:r>
      <w:proofErr w:type="spellEnd"/>
      <w:r>
        <w:rPr>
          <w:rFonts w:ascii="Times New Roman" w:eastAsia="Times New Roman" w:hAnsi="Times New Roman"/>
          <w:color w:val="000000"/>
          <w:sz w:val="24"/>
          <w:szCs w:val="24"/>
        </w:rPr>
        <w:t xml:space="preserve"> організації;</w:t>
      </w:r>
    </w:p>
    <w:p w14:paraId="1275D955"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спів ставити «баланс» цінностей особистості та організації;</w:t>
      </w:r>
    </w:p>
    <w:p w14:paraId="4E1F56D0"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визначити систему заходів щодо формування у співробітників розуміння і прийняття корпоративних цінностей.</w:t>
      </w:r>
    </w:p>
    <w:p w14:paraId="23524799"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оцінити рівень та форми просування корпоративних норм роботи в організації;</w:t>
      </w:r>
    </w:p>
    <w:p w14:paraId="269190D9"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інші показники в залежності від профілю організації та можливостей студента.</w:t>
      </w:r>
    </w:p>
    <w:p w14:paraId="396EAD9F"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19. Підбір аргументів для участі у дебатах: «Команда під завдання або завдання під команду? Плюси і мінуси різних типів команд».</w:t>
      </w:r>
    </w:p>
    <w:p w14:paraId="66078FF7"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20. Опрацювати рекомендовану літературу та підібрати варіанти вправ для тренінгу з </w:t>
      </w:r>
      <w:proofErr w:type="spellStart"/>
      <w:r>
        <w:rPr>
          <w:rFonts w:ascii="Times New Roman" w:eastAsia="Times New Roman" w:hAnsi="Times New Roman"/>
          <w:color w:val="000000"/>
          <w:sz w:val="24"/>
          <w:szCs w:val="24"/>
        </w:rPr>
        <w:t>тимбілдингу</w:t>
      </w:r>
      <w:proofErr w:type="spellEnd"/>
      <w:r>
        <w:rPr>
          <w:rFonts w:ascii="Times New Roman" w:eastAsia="Times New Roman" w:hAnsi="Times New Roman"/>
          <w:color w:val="000000"/>
          <w:sz w:val="24"/>
          <w:szCs w:val="24"/>
        </w:rPr>
        <w:t>. Наприклад, вправи, які б сприяли</w:t>
      </w:r>
    </w:p>
    <w:p w14:paraId="4B2AE373"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напрацюванню навичок згуртованості, підтримки і довіри, навичок спілкування тощо.</w:t>
      </w:r>
    </w:p>
    <w:p w14:paraId="4764A21F" w14:textId="77777777" w:rsidR="00424522" w:rsidRDefault="00424522" w:rsidP="00424522">
      <w:pPr>
        <w:spacing w:after="0" w:line="240" w:lineRule="auto"/>
        <w:ind w:firstLine="709"/>
        <w:jc w:val="both"/>
        <w:rPr>
          <w:rFonts w:ascii="Times New Roman" w:eastAsia="Times New Roman" w:hAnsi="Times New Roman"/>
          <w:color w:val="000000"/>
          <w:sz w:val="24"/>
          <w:szCs w:val="24"/>
        </w:rPr>
      </w:pPr>
    </w:p>
    <w:p w14:paraId="7AAC55F3" w14:textId="493E9014" w:rsidR="00424522" w:rsidRDefault="00424522" w:rsidP="00424522">
      <w:pPr>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ІНДЗ – для змістового модуля, або в цілому для навчальної дисципліни за рішенням кафедри (викладача).</w:t>
      </w:r>
    </w:p>
    <w:p w14:paraId="002A352C" w14:textId="77777777" w:rsidR="000F28BE" w:rsidRDefault="000F28BE" w:rsidP="00424522">
      <w:pPr>
        <w:spacing w:after="0" w:line="240" w:lineRule="auto"/>
        <w:ind w:firstLine="709"/>
        <w:jc w:val="both"/>
        <w:rPr>
          <w:rFonts w:ascii="Times New Roman" w:eastAsia="Times New Roman" w:hAnsi="Times New Roman"/>
          <w:color w:val="000000"/>
          <w:sz w:val="24"/>
          <w:szCs w:val="24"/>
        </w:rPr>
      </w:pPr>
    </w:p>
    <w:p w14:paraId="0E7667E2" w14:textId="77777777" w:rsidR="001F425D" w:rsidRPr="001F425D" w:rsidRDefault="001F425D" w:rsidP="001F425D">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position w:val="-1"/>
          <w:sz w:val="24"/>
          <w:szCs w:val="24"/>
          <w:lang w:eastAsia="ru-RU"/>
        </w:rPr>
      </w:pPr>
      <w:r w:rsidRPr="001F425D">
        <w:rPr>
          <w:rFonts w:ascii="Times New Roman" w:eastAsia="Times New Roman" w:hAnsi="Times New Roman" w:cs="Times New Roman"/>
          <w:b/>
          <w:position w:val="-1"/>
          <w:sz w:val="24"/>
          <w:szCs w:val="24"/>
          <w:lang w:eastAsia="ru-RU"/>
        </w:rPr>
        <w:t>Критерії  оцінювання індивідуального навчально-дослідного завдання</w:t>
      </w:r>
    </w:p>
    <w:p w14:paraId="0361A242" w14:textId="77777777" w:rsidR="001F425D" w:rsidRPr="001F425D" w:rsidRDefault="001F425D" w:rsidP="001F425D">
      <w:pPr>
        <w:tabs>
          <w:tab w:val="left" w:pos="993"/>
        </w:tabs>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Науково-пошукова робота повинна містити три частини: теоретичну (огляд законодавчої бази, теоретичного матеріалу, досліджень науковців з даної теми), практичну (аналіз статистичних даних, соціально-економічних показників), висновки та пропозиції.</w:t>
      </w:r>
    </w:p>
    <w:p w14:paraId="539A7F63" w14:textId="77777777" w:rsidR="001F425D" w:rsidRPr="001F425D" w:rsidRDefault="001F425D" w:rsidP="001F425D">
      <w:pPr>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Оцінка </w:t>
      </w:r>
      <w:r w:rsidRPr="001F425D">
        <w:rPr>
          <w:rFonts w:ascii="Times New Roman" w:eastAsia="Times New Roman" w:hAnsi="Times New Roman" w:cs="Times New Roman"/>
          <w:i/>
          <w:position w:val="-1"/>
          <w:sz w:val="24"/>
          <w:szCs w:val="24"/>
          <w:lang w:eastAsia="ru-RU"/>
        </w:rPr>
        <w:t>«десять-дев’ять»</w:t>
      </w:r>
      <w:r w:rsidRPr="001F425D">
        <w:rPr>
          <w:rFonts w:ascii="Times New Roman" w:eastAsia="Times New Roman" w:hAnsi="Times New Roman" w:cs="Times New Roman"/>
          <w:position w:val="-1"/>
          <w:sz w:val="24"/>
          <w:szCs w:val="24"/>
          <w:lang w:eastAsia="ru-RU"/>
        </w:rPr>
        <w:t xml:space="preserve"> ставиться тоді, коли студент вільно володіє проблематикою досліджуваної теми, здійснює самостійний аналіз опрацьованого матеріалу, використовує широке коло наукових праць, в тому числі іноземних, робота відповідає всім вищезазначеним вимогам щодо оформлення.</w:t>
      </w:r>
    </w:p>
    <w:p w14:paraId="6915E8C1" w14:textId="77777777" w:rsidR="001F425D" w:rsidRPr="001F425D" w:rsidRDefault="001F425D" w:rsidP="001F425D">
      <w:pPr>
        <w:tabs>
          <w:tab w:val="left" w:pos="993"/>
        </w:tabs>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Оцінка </w:t>
      </w:r>
      <w:r w:rsidRPr="001F425D">
        <w:rPr>
          <w:rFonts w:ascii="Times New Roman" w:eastAsia="Times New Roman" w:hAnsi="Times New Roman" w:cs="Times New Roman"/>
          <w:i/>
          <w:position w:val="-1"/>
          <w:sz w:val="24"/>
          <w:szCs w:val="24"/>
          <w:lang w:eastAsia="ru-RU"/>
        </w:rPr>
        <w:t>«вісім-сім»</w:t>
      </w:r>
      <w:r w:rsidRPr="001F425D">
        <w:rPr>
          <w:rFonts w:ascii="Times New Roman" w:eastAsia="Times New Roman" w:hAnsi="Times New Roman" w:cs="Times New Roman"/>
          <w:position w:val="-1"/>
          <w:sz w:val="24"/>
          <w:szCs w:val="24"/>
          <w:lang w:eastAsia="ru-RU"/>
        </w:rPr>
        <w:t xml:space="preserve"> ставиться тоді, коли студент при захисті, виявивши належну підготовку, допускає неточності у трактуванні окремих проблем, відчуває певні труднощі в узагальненні теоретичного матеріалу. Є незначні недоліки в змісті та оформленні роботи.</w:t>
      </w:r>
    </w:p>
    <w:p w14:paraId="088F349E" w14:textId="77777777" w:rsidR="001F425D" w:rsidRPr="001F425D" w:rsidRDefault="001F425D" w:rsidP="001F425D">
      <w:pPr>
        <w:tabs>
          <w:tab w:val="left" w:pos="993"/>
        </w:tabs>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Оцінка </w:t>
      </w:r>
      <w:r w:rsidRPr="001F425D">
        <w:rPr>
          <w:rFonts w:ascii="Times New Roman" w:eastAsia="Times New Roman" w:hAnsi="Times New Roman" w:cs="Times New Roman"/>
          <w:i/>
          <w:position w:val="-1"/>
          <w:sz w:val="24"/>
          <w:szCs w:val="24"/>
          <w:lang w:eastAsia="ru-RU"/>
        </w:rPr>
        <w:t>«шість-чотири»</w:t>
      </w:r>
      <w:r w:rsidRPr="001F425D">
        <w:rPr>
          <w:rFonts w:ascii="Times New Roman" w:eastAsia="Times New Roman" w:hAnsi="Times New Roman" w:cs="Times New Roman"/>
          <w:position w:val="-1"/>
          <w:sz w:val="24"/>
          <w:szCs w:val="24"/>
          <w:lang w:eastAsia="ru-RU"/>
        </w:rPr>
        <w:t xml:space="preserve"> виставляється тоді, коли студент орієнтується в тематиці роботи, але не може зробити висновки, пов`язати теоретичні узагальнення, оформлення роботи не відповідає вимогам.</w:t>
      </w:r>
    </w:p>
    <w:p w14:paraId="78E25894" w14:textId="77777777" w:rsidR="001F425D" w:rsidRPr="001F425D" w:rsidRDefault="001F425D" w:rsidP="001F425D">
      <w:pPr>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Оцінка </w:t>
      </w:r>
      <w:r w:rsidRPr="001F425D">
        <w:rPr>
          <w:rFonts w:ascii="Times New Roman" w:eastAsia="Times New Roman" w:hAnsi="Times New Roman" w:cs="Times New Roman"/>
          <w:i/>
          <w:position w:val="-1"/>
          <w:sz w:val="24"/>
          <w:szCs w:val="24"/>
          <w:lang w:eastAsia="ru-RU"/>
        </w:rPr>
        <w:t>«три-один»</w:t>
      </w:r>
      <w:r w:rsidRPr="001F425D">
        <w:rPr>
          <w:rFonts w:ascii="Times New Roman" w:eastAsia="Times New Roman" w:hAnsi="Times New Roman" w:cs="Times New Roman"/>
          <w:position w:val="-1"/>
          <w:sz w:val="24"/>
          <w:szCs w:val="24"/>
          <w:lang w:eastAsia="ru-RU"/>
        </w:rPr>
        <w:t xml:space="preserve"> виставляється тоді, коли студент за наявності роботи не орієнтується в проблемі та не відповідає на поставлені питання.</w:t>
      </w:r>
    </w:p>
    <w:p w14:paraId="1E6D1509"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u w:val="single"/>
          <w:lang w:eastAsia="ru-RU"/>
        </w:rPr>
      </w:pPr>
    </w:p>
    <w:p w14:paraId="59CCCA11"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u w:val="single"/>
          <w:lang w:eastAsia="ru-RU"/>
        </w:rPr>
      </w:pPr>
    </w:p>
    <w:p w14:paraId="24485583" w14:textId="0DE7FB87" w:rsidR="001F425D" w:rsidRDefault="001F425D" w:rsidP="001F425D">
      <w:pPr>
        <w:pBdr>
          <w:top w:val="nil"/>
          <w:left w:val="nil"/>
          <w:bottom w:val="nil"/>
          <w:right w:val="nil"/>
          <w:between w:val="nil"/>
        </w:pBdr>
        <w:tabs>
          <w:tab w:val="left" w:pos="709"/>
        </w:tabs>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1F425D">
        <w:rPr>
          <w:rFonts w:ascii="Times New Roman" w:eastAsia="Times New Roman" w:hAnsi="Times New Roman" w:cs="Times New Roman"/>
          <w:b/>
          <w:color w:val="000000"/>
          <w:position w:val="-1"/>
          <w:sz w:val="24"/>
          <w:szCs w:val="24"/>
          <w:lang w:eastAsia="ru-RU"/>
        </w:rPr>
        <w:t xml:space="preserve"> </w:t>
      </w:r>
      <w:r w:rsidR="003D196D" w:rsidRPr="003D196D">
        <w:rPr>
          <w:rFonts w:ascii="Times New Roman" w:eastAsia="Times New Roman" w:hAnsi="Times New Roman" w:cs="Times New Roman"/>
          <w:b/>
          <w:color w:val="000000"/>
          <w:position w:val="-1"/>
          <w:sz w:val="24"/>
          <w:szCs w:val="24"/>
          <w:lang w:eastAsia="ru-RU"/>
        </w:rPr>
        <w:t>Методи навчання</w:t>
      </w:r>
    </w:p>
    <w:p w14:paraId="4330DC0D" w14:textId="77777777" w:rsidR="003D196D" w:rsidRPr="001F425D" w:rsidRDefault="003D196D" w:rsidP="001F425D">
      <w:pPr>
        <w:pBdr>
          <w:top w:val="nil"/>
          <w:left w:val="nil"/>
          <w:bottom w:val="nil"/>
          <w:right w:val="nil"/>
          <w:between w:val="nil"/>
        </w:pBdr>
        <w:tabs>
          <w:tab w:val="left" w:pos="709"/>
        </w:tabs>
        <w:suppressAutoHyphens/>
        <w:spacing w:after="0" w:line="240" w:lineRule="auto"/>
        <w:ind w:leftChars="-1" w:left="-2" w:firstLineChars="294" w:firstLine="706"/>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060544FB" w14:textId="77777777" w:rsidR="001F425D" w:rsidRPr="001F425D" w:rsidRDefault="001F425D" w:rsidP="001F425D">
      <w:pPr>
        <w:suppressAutoHyphens/>
        <w:autoSpaceDE w:val="0"/>
        <w:autoSpaceDN w:val="0"/>
        <w:adjustRightInd w:val="0"/>
        <w:spacing w:after="0" w:line="240" w:lineRule="auto"/>
        <w:ind w:leftChars="-1" w:left="-2" w:firstLineChars="295" w:firstLine="708"/>
        <w:jc w:val="both"/>
        <w:textDirection w:val="btLr"/>
        <w:textAlignment w:val="top"/>
        <w:outlineLvl w:val="0"/>
        <w:rPr>
          <w:rFonts w:ascii="Times New Roman" w:eastAsia="Times New Roman" w:hAnsi="Times New Roman" w:cs="Times New Roman"/>
          <w:i/>
          <w:position w:val="-1"/>
          <w:sz w:val="24"/>
          <w:szCs w:val="20"/>
          <w:lang w:eastAsia="ru-RU"/>
        </w:rPr>
      </w:pPr>
      <w:r w:rsidRPr="001F425D">
        <w:rPr>
          <w:rFonts w:ascii="Times New Roman" w:eastAsia="Times New Roman" w:hAnsi="Times New Roman" w:cs="Times New Roman"/>
          <w:i/>
          <w:position w:val="-1"/>
          <w:sz w:val="24"/>
          <w:szCs w:val="20"/>
          <w:lang w:eastAsia="ru-RU"/>
        </w:rPr>
        <w:t>При викладанні використовуються основні традиційні та інтерактивні методи навчання, новітні технології, спрямовані на досягнення освітньої мети й прогнозованих програмних результатів.</w:t>
      </w:r>
    </w:p>
    <w:p w14:paraId="1334021D" w14:textId="77777777" w:rsidR="001F425D" w:rsidRPr="001F425D" w:rsidRDefault="001F425D" w:rsidP="001F425D">
      <w:pPr>
        <w:suppressAutoHyphens/>
        <w:autoSpaceDE w:val="0"/>
        <w:autoSpaceDN w:val="0"/>
        <w:adjustRightInd w:val="0"/>
        <w:spacing w:after="0" w:line="240" w:lineRule="auto"/>
        <w:ind w:leftChars="-1" w:left="-2" w:firstLineChars="295" w:firstLine="711"/>
        <w:textDirection w:val="btLr"/>
        <w:textAlignment w:val="top"/>
        <w:outlineLvl w:val="0"/>
        <w:rPr>
          <w:rFonts w:ascii="Times New Roman" w:eastAsia="Times New Roman" w:hAnsi="Times New Roman" w:cs="Times New Roman"/>
          <w:b/>
          <w:position w:val="-1"/>
          <w:sz w:val="24"/>
          <w:szCs w:val="20"/>
          <w:lang w:eastAsia="ru-RU"/>
        </w:rPr>
      </w:pPr>
    </w:p>
    <w:p w14:paraId="4D41DD77" w14:textId="77777777" w:rsidR="001F425D" w:rsidRPr="001F425D" w:rsidRDefault="001F425D" w:rsidP="001F425D">
      <w:pPr>
        <w:suppressAutoHyphens/>
        <w:autoSpaceDE w:val="0"/>
        <w:autoSpaceDN w:val="0"/>
        <w:adjustRightInd w:val="0"/>
        <w:spacing w:after="0" w:line="240" w:lineRule="auto"/>
        <w:ind w:leftChars="-1" w:left="-2" w:firstLineChars="295" w:firstLine="711"/>
        <w:textDirection w:val="btLr"/>
        <w:textAlignment w:val="top"/>
        <w:outlineLvl w:val="0"/>
        <w:rPr>
          <w:rFonts w:ascii="Times New Roman" w:eastAsia="Times New Roman" w:hAnsi="Times New Roman" w:cs="Times New Roman"/>
          <w:b/>
          <w:position w:val="-1"/>
          <w:sz w:val="24"/>
          <w:szCs w:val="20"/>
          <w:lang w:eastAsia="ru-RU"/>
        </w:rPr>
      </w:pPr>
      <w:r w:rsidRPr="001F425D">
        <w:rPr>
          <w:rFonts w:ascii="Times New Roman" w:eastAsia="Times New Roman" w:hAnsi="Times New Roman" w:cs="Times New Roman"/>
          <w:b/>
          <w:position w:val="-1"/>
          <w:sz w:val="24"/>
          <w:szCs w:val="20"/>
          <w:lang w:eastAsia="ru-RU"/>
        </w:rPr>
        <w:t>Методи навчання</w:t>
      </w:r>
    </w:p>
    <w:p w14:paraId="72D9EA48"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МН1 – словесні методи (лекція, дискусія, бесіда, консультація тощо)</w:t>
      </w:r>
    </w:p>
    <w:p w14:paraId="2CFDB402"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МН2 – семінари, практичні або лабораторні роботи</w:t>
      </w:r>
    </w:p>
    <w:p w14:paraId="1BEF8147"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МН3 – бізнес-кейси (індивідуальні або командні)</w:t>
      </w:r>
    </w:p>
    <w:p w14:paraId="4E3F3E62"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МН4 – наочні методи (презентації результатів виконаних завдань, ілюстрації, відеоматеріали, тощо)</w:t>
      </w:r>
    </w:p>
    <w:p w14:paraId="6B491B47" w14:textId="77777777" w:rsidR="001F425D" w:rsidRPr="001F425D" w:rsidRDefault="001F425D" w:rsidP="001F425D">
      <w:pPr>
        <w:suppressAutoHyphens/>
        <w:autoSpaceDE w:val="0"/>
        <w:autoSpaceDN w:val="0"/>
        <w:adjustRightInd w:val="0"/>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lastRenderedPageBreak/>
        <w:t>МН5 – робота з інформаційними ресурсами: з навчально-методичною, науковою, нормативною літературою та інтернет-ресурсами</w:t>
      </w:r>
    </w:p>
    <w:p w14:paraId="6EA85F49" w14:textId="77777777" w:rsidR="001F425D" w:rsidRPr="001F425D" w:rsidRDefault="001F425D" w:rsidP="001F425D">
      <w:pPr>
        <w:suppressAutoHyphens/>
        <w:autoSpaceDE w:val="0"/>
        <w:autoSpaceDN w:val="0"/>
        <w:adjustRightInd w:val="0"/>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МН7 – самостійна робота над індивідуальним завданням або за програмою навчальної дисципліни</w:t>
      </w:r>
    </w:p>
    <w:p w14:paraId="4C5C7452"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МН8 – підготовка тез/доповіді на конференцію.</w:t>
      </w:r>
    </w:p>
    <w:p w14:paraId="11E750EC"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 xml:space="preserve">МН9 – тренінги, </w:t>
      </w:r>
      <w:proofErr w:type="spellStart"/>
      <w:r w:rsidRPr="001F425D">
        <w:rPr>
          <w:rFonts w:ascii="Times New Roman" w:eastAsia="Times New Roman" w:hAnsi="Times New Roman" w:cs="Times New Roman"/>
          <w:position w:val="-1"/>
          <w:sz w:val="24"/>
          <w:szCs w:val="20"/>
          <w:lang w:eastAsia="ru-RU"/>
        </w:rPr>
        <w:t>коучі</w:t>
      </w:r>
      <w:proofErr w:type="spellEnd"/>
      <w:r w:rsidRPr="001F425D">
        <w:rPr>
          <w:rFonts w:ascii="Times New Roman" w:eastAsia="Times New Roman" w:hAnsi="Times New Roman" w:cs="Times New Roman"/>
          <w:position w:val="-1"/>
          <w:sz w:val="24"/>
          <w:szCs w:val="20"/>
          <w:lang w:eastAsia="ru-RU"/>
        </w:rPr>
        <w:t xml:space="preserve">, майстер-класи від запрошених </w:t>
      </w:r>
      <w:proofErr w:type="spellStart"/>
      <w:r w:rsidRPr="001F425D">
        <w:rPr>
          <w:rFonts w:ascii="Times New Roman" w:eastAsia="Times New Roman" w:hAnsi="Times New Roman" w:cs="Times New Roman"/>
          <w:position w:val="-1"/>
          <w:sz w:val="24"/>
          <w:szCs w:val="20"/>
          <w:lang w:eastAsia="ru-RU"/>
        </w:rPr>
        <w:t>стейкхолдерів</w:t>
      </w:r>
      <w:proofErr w:type="spellEnd"/>
      <w:r w:rsidRPr="001F425D">
        <w:rPr>
          <w:rFonts w:ascii="Times New Roman" w:eastAsia="Times New Roman" w:hAnsi="Times New Roman" w:cs="Times New Roman"/>
          <w:position w:val="-1"/>
          <w:sz w:val="24"/>
          <w:szCs w:val="20"/>
          <w:lang w:eastAsia="ru-RU"/>
        </w:rPr>
        <w:t>.</w:t>
      </w:r>
    </w:p>
    <w:p w14:paraId="72182D1F"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МН10 – реферативні та пошукові дослідження.</w:t>
      </w:r>
    </w:p>
    <w:p w14:paraId="2487F1BA" w14:textId="77777777" w:rsidR="001F425D" w:rsidRPr="001F425D" w:rsidRDefault="001F425D" w:rsidP="001F425D">
      <w:pPr>
        <w:suppressAutoHyphens/>
        <w:spacing w:after="0" w:line="240" w:lineRule="auto"/>
        <w:ind w:leftChars="-1" w:left="-2" w:firstLineChars="294" w:firstLine="708"/>
        <w:jc w:val="both"/>
        <w:textDirection w:val="btLr"/>
        <w:textAlignment w:val="top"/>
        <w:outlineLvl w:val="0"/>
        <w:rPr>
          <w:rFonts w:ascii="Times New Roman" w:eastAsia="Times New Roman" w:hAnsi="Times New Roman" w:cs="Times New Roman"/>
          <w:b/>
          <w:position w:val="-1"/>
          <w:sz w:val="24"/>
          <w:szCs w:val="24"/>
          <w:lang w:eastAsia="ru-RU"/>
        </w:rPr>
      </w:pPr>
    </w:p>
    <w:p w14:paraId="6A282156" w14:textId="77777777" w:rsidR="00EC1F2D" w:rsidRDefault="00EC1F2D" w:rsidP="00EC1F2D">
      <w:pPr>
        <w:autoSpaceDE w:val="0"/>
        <w:autoSpaceDN w:val="0"/>
        <w:adjustRightInd w:val="0"/>
        <w:spacing w:after="0" w:line="240" w:lineRule="auto"/>
        <w:ind w:leftChars="-1" w:left="-2" w:firstLineChars="294" w:firstLine="708"/>
        <w:jc w:val="center"/>
        <w:rPr>
          <w:rFonts w:ascii="Times New Roman" w:eastAsia="Times New Roman" w:hAnsi="Times New Roman" w:cs="Times New Roman"/>
          <w:b/>
          <w:position w:val="-1"/>
          <w:sz w:val="24"/>
          <w:szCs w:val="24"/>
          <w:lang w:eastAsia="ru-RU"/>
        </w:rPr>
      </w:pPr>
      <w:r w:rsidRPr="00EC1F2D">
        <w:rPr>
          <w:rFonts w:ascii="Times New Roman" w:eastAsia="Times New Roman" w:hAnsi="Times New Roman" w:cs="Times New Roman"/>
          <w:b/>
          <w:position w:val="-1"/>
          <w:sz w:val="24"/>
          <w:szCs w:val="24"/>
          <w:lang w:eastAsia="ru-RU"/>
        </w:rPr>
        <w:t>Система контролю та оцінювання</w:t>
      </w:r>
    </w:p>
    <w:p w14:paraId="5E82C1C4" w14:textId="5884651E" w:rsidR="001F425D" w:rsidRPr="001F425D" w:rsidRDefault="001F425D" w:rsidP="001F425D">
      <w:pPr>
        <w:autoSpaceDE w:val="0"/>
        <w:autoSpaceDN w:val="0"/>
        <w:adjustRightInd w:val="0"/>
        <w:spacing w:after="0" w:line="240" w:lineRule="auto"/>
        <w:ind w:leftChars="-1" w:left="-2" w:firstLineChars="294" w:firstLine="706"/>
        <w:jc w:val="both"/>
        <w:rPr>
          <w:rFonts w:ascii="Times New Roman" w:eastAsia="Times New Roman" w:hAnsi="Times New Roman" w:cs="Times New Roman"/>
          <w:sz w:val="24"/>
          <w:szCs w:val="24"/>
          <w:lang w:eastAsia="uk-UA"/>
        </w:rPr>
      </w:pPr>
      <w:r w:rsidRPr="001F425D">
        <w:rPr>
          <w:rFonts w:ascii="Times New Roman" w:eastAsia="Times New Roman" w:hAnsi="Times New Roman" w:cs="Times New Roman"/>
          <w:sz w:val="24"/>
          <w:szCs w:val="24"/>
          <w:lang w:eastAsia="uk-UA"/>
        </w:rPr>
        <w:t>Методами оцінювання та</w:t>
      </w:r>
      <w:r w:rsidRPr="001F425D">
        <w:rPr>
          <w:rFonts w:ascii="Times New Roman" w:eastAsia="Times New Roman" w:hAnsi="Times New Roman" w:cs="Times New Roman"/>
          <w:b/>
          <w:sz w:val="24"/>
          <w:szCs w:val="24"/>
          <w:lang w:eastAsia="uk-UA"/>
        </w:rPr>
        <w:t xml:space="preserve"> </w:t>
      </w:r>
      <w:r w:rsidRPr="001F425D">
        <w:rPr>
          <w:rFonts w:ascii="Times New Roman" w:eastAsia="Times New Roman" w:hAnsi="Times New Roman" w:cs="Times New Roman"/>
          <w:sz w:val="24"/>
          <w:szCs w:val="24"/>
          <w:lang w:eastAsia="uk-UA"/>
        </w:rPr>
        <w:t>демонстрування результатів навчання можуть бути:</w:t>
      </w:r>
    </w:p>
    <w:p w14:paraId="59505358"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МО1 – контрольні роботи (тематичні, модульні).</w:t>
      </w:r>
    </w:p>
    <w:p w14:paraId="799A3A52"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 xml:space="preserve">МО2 – тести, опитування, самостійні роботи за індивідуальними завданнями. </w:t>
      </w:r>
    </w:p>
    <w:p w14:paraId="2CBC5673"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МО3 – захист бізнес-кейсів, результатів досліджень</w:t>
      </w:r>
    </w:p>
    <w:p w14:paraId="504D3A97"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МО4 – аналітичні звіти, реферати, тези доповідей, статті</w:t>
      </w:r>
    </w:p>
    <w:p w14:paraId="3DCD9144"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МО5 – презентації результатів виконання завдань</w:t>
      </w:r>
    </w:p>
    <w:p w14:paraId="124AB273"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МО7 – презентація власного підготовленого кейсу, який складений на основі реальних сценаріїв і стратегій розвитку компаній, інноваційних регіонів.</w:t>
      </w:r>
    </w:p>
    <w:p w14:paraId="56ACA9F6" w14:textId="77777777" w:rsidR="001F425D" w:rsidRPr="001F425D" w:rsidRDefault="001F425D" w:rsidP="001F425D">
      <w:pPr>
        <w:suppressAutoHyphens/>
        <w:autoSpaceDE w:val="0"/>
        <w:autoSpaceDN w:val="0"/>
        <w:adjustRightInd w:val="0"/>
        <w:spacing w:after="0" w:line="240" w:lineRule="auto"/>
        <w:ind w:leftChars="-1" w:left="-2" w:firstLineChars="296" w:firstLine="710"/>
        <w:jc w:val="both"/>
        <w:textDirection w:val="btLr"/>
        <w:textAlignment w:val="top"/>
        <w:outlineLvl w:val="0"/>
        <w:rPr>
          <w:rFonts w:ascii="Times New Roman" w:eastAsia="Times New Roman" w:hAnsi="Times New Roman" w:cs="Times New Roman"/>
          <w:position w:val="-1"/>
          <w:sz w:val="32"/>
          <w:szCs w:val="24"/>
          <w:lang w:eastAsia="ru-RU"/>
        </w:rPr>
      </w:pPr>
      <w:r w:rsidRPr="001F425D">
        <w:rPr>
          <w:rFonts w:ascii="Times New Roman" w:eastAsia="Times New Roman" w:hAnsi="Times New Roman" w:cs="Times New Roman"/>
          <w:position w:val="-1"/>
          <w:sz w:val="24"/>
          <w:szCs w:val="20"/>
          <w:lang w:eastAsia="ru-RU"/>
        </w:rPr>
        <w:t>МО8 – підсумковий контроль – екзамен (у тестовій формі, усний або письмовий)</w:t>
      </w:r>
    </w:p>
    <w:p w14:paraId="39012772" w14:textId="77777777" w:rsidR="001F425D" w:rsidRPr="001F425D" w:rsidRDefault="001F425D" w:rsidP="001F425D">
      <w:pPr>
        <w:suppressAutoHyphens/>
        <w:spacing w:after="0" w:line="36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МО11 – інші види індивідуальних та групових завдань</w:t>
      </w:r>
    </w:p>
    <w:p w14:paraId="7C531B86"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1B53DF17" w14:textId="223EC42A" w:rsidR="001F425D" w:rsidRPr="001F425D" w:rsidRDefault="001F425D" w:rsidP="001F425D">
      <w:pPr>
        <w:suppressAutoHyphens/>
        <w:spacing w:after="0" w:line="240" w:lineRule="auto"/>
        <w:ind w:leftChars="-1" w:left="-2" w:firstLineChars="295" w:firstLine="711"/>
        <w:jc w:val="both"/>
        <w:textDirection w:val="btLr"/>
        <w:textAlignment w:val="top"/>
        <w:outlineLvl w:val="0"/>
        <w:rPr>
          <w:rFonts w:ascii="Times New Roman" w:eastAsia="Times New Roman" w:hAnsi="Times New Roman" w:cs="Times New Roman"/>
          <w:b/>
          <w:bCs/>
          <w:position w:val="-1"/>
          <w:sz w:val="24"/>
          <w:szCs w:val="24"/>
          <w:lang w:eastAsia="ru-RU"/>
        </w:rPr>
      </w:pPr>
      <w:r w:rsidRPr="001F425D">
        <w:rPr>
          <w:rFonts w:ascii="Times New Roman" w:eastAsia="Times New Roman" w:hAnsi="Times New Roman" w:cs="Times New Roman"/>
          <w:b/>
          <w:bCs/>
          <w:position w:val="-1"/>
          <w:sz w:val="24"/>
          <w:szCs w:val="24"/>
          <w:lang w:eastAsia="ru-RU"/>
        </w:rPr>
        <w:t xml:space="preserve">Критерії та засоби оцінювання результатів навчання з навчальної дисципліни </w:t>
      </w:r>
    </w:p>
    <w:p w14:paraId="7BA22F1F"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17F6BA31" w14:textId="39741E9B" w:rsidR="001F425D" w:rsidRPr="001F425D" w:rsidRDefault="001F425D" w:rsidP="001F425D">
      <w:pPr>
        <w:pBdr>
          <w:top w:val="nil"/>
          <w:left w:val="nil"/>
          <w:bottom w:val="nil"/>
          <w:right w:val="nil"/>
          <w:between w:val="nil"/>
        </w:pBdr>
        <w:tabs>
          <w:tab w:val="left" w:pos="709"/>
        </w:tabs>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F425D">
        <w:rPr>
          <w:rFonts w:ascii="Times New Roman" w:eastAsia="Times New Roman" w:hAnsi="Times New Roman" w:cs="Times New Roman"/>
          <w:color w:val="000000"/>
          <w:position w:val="-1"/>
          <w:sz w:val="24"/>
          <w:szCs w:val="24"/>
          <w:lang w:eastAsia="ru-RU"/>
        </w:rPr>
        <w:tab/>
      </w:r>
      <w:r w:rsidRPr="001F425D">
        <w:rPr>
          <w:rFonts w:ascii="Times New Roman" w:eastAsia="Times New Roman" w:hAnsi="Times New Roman" w:cs="Times New Roman"/>
          <w:i/>
          <w:color w:val="000000"/>
          <w:position w:val="-1"/>
          <w:sz w:val="24"/>
          <w:szCs w:val="24"/>
          <w:lang w:eastAsia="ru-RU"/>
        </w:rPr>
        <w:t>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w:t>
      </w:r>
    </w:p>
    <w:p w14:paraId="6F519C13"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28DD8089"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самостійної роботи і має на меті перевірку рівня підготовленості студента до виконання конкретної роботи. Підсумковий контроль проводиться з метою оцінки результатів навчання на завершальному етапі. </w:t>
      </w:r>
    </w:p>
    <w:p w14:paraId="5498D685"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Загальна кількість балів, яку студент може отримати у процесі вивчення дисципліни протягом семестру, становить 100 балів, з яких 60 балів студент набирає при поточних видах контролю і 40 балів – у процесі підсумкового виду контролю (екзамену). </w:t>
      </w:r>
    </w:p>
    <w:p w14:paraId="066A827D"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Кількість балів за кожний навчальний елемент виводиться із суми поточних видів контролю. Кількість балів за змістовний модуль дорівнює сумі балів, отриманих за навчальні елементи даного модуля. Максимальна кількість балів складає: за 1 змістовий модуль – 20; за 2 змістовий модуль – 20 балів, за ІНДЗ – по 10 балів у кожному модулі.</w:t>
      </w:r>
    </w:p>
    <w:p w14:paraId="3F1CA48A" w14:textId="77777777" w:rsid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Якщо студент за власною ініціативою, бажанням, крім обов’язкових видів контролю (60 балів), виконує додаткові види роботи (реферати, ІНДЗ, розв’язання додаткових завдань) при цьому набравши додатково не менше 30 балів, може отримати оцінку за екзамен автоматично.</w:t>
      </w:r>
    </w:p>
    <w:p w14:paraId="16CAC309" w14:textId="77777777" w:rsidR="006A302D" w:rsidRDefault="006A302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4D397DE9" w14:textId="77777777" w:rsidR="006A302D" w:rsidRDefault="006A302D" w:rsidP="006A302D">
      <w:pPr>
        <w:spacing w:after="0" w:line="240" w:lineRule="auto"/>
        <w:ind w:firstLine="425"/>
        <w:jc w:val="center"/>
        <w:rPr>
          <w:rFonts w:ascii="Times New Roman" w:eastAsia="Times New Roman" w:hAnsi="Times New Roman"/>
          <w:b/>
          <w:color w:val="000000"/>
          <w:sz w:val="24"/>
          <w:szCs w:val="24"/>
        </w:rPr>
      </w:pPr>
    </w:p>
    <w:p w14:paraId="31A0423D" w14:textId="77777777" w:rsidR="006A302D" w:rsidRDefault="006A302D" w:rsidP="006A302D">
      <w:pPr>
        <w:spacing w:after="0" w:line="240" w:lineRule="auto"/>
        <w:ind w:firstLine="425"/>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Розподіл балів, які отримують студенти</w:t>
      </w:r>
    </w:p>
    <w:tbl>
      <w:tblPr>
        <w:tblW w:w="1036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8"/>
        <w:gridCol w:w="862"/>
        <w:gridCol w:w="701"/>
        <w:gridCol w:w="839"/>
        <w:gridCol w:w="1034"/>
        <w:gridCol w:w="721"/>
        <w:gridCol w:w="705"/>
        <w:gridCol w:w="712"/>
        <w:gridCol w:w="874"/>
        <w:gridCol w:w="1581"/>
        <w:gridCol w:w="1247"/>
      </w:tblGrid>
      <w:tr w:rsidR="006A302D" w14:paraId="74A7EA38" w14:textId="77777777" w:rsidTr="00BD4EF4">
        <w:tc>
          <w:tcPr>
            <w:tcW w:w="6662" w:type="dxa"/>
            <w:gridSpan w:val="8"/>
          </w:tcPr>
          <w:p w14:paraId="3BE162F3"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Поточне оцінювання (</w:t>
            </w:r>
            <w:r>
              <w:rPr>
                <w:rFonts w:ascii="Times New Roman" w:eastAsia="Times New Roman" w:hAnsi="Times New Roman"/>
                <w:i/>
                <w:sz w:val="20"/>
                <w:szCs w:val="20"/>
              </w:rPr>
              <w:t>аудиторна та самостійна робота</w:t>
            </w:r>
            <w:r>
              <w:rPr>
                <w:rFonts w:ascii="Times New Roman" w:eastAsia="Times New Roman" w:hAnsi="Times New Roman"/>
                <w:sz w:val="20"/>
                <w:szCs w:val="20"/>
              </w:rPr>
              <w:t>)</w:t>
            </w:r>
          </w:p>
        </w:tc>
        <w:tc>
          <w:tcPr>
            <w:tcW w:w="874" w:type="dxa"/>
            <w:vMerge w:val="restart"/>
            <w:vAlign w:val="center"/>
          </w:tcPr>
          <w:p w14:paraId="509DC756"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ІНДЗ</w:t>
            </w:r>
          </w:p>
          <w:p w14:paraId="4FF51DE2" w14:textId="77777777" w:rsidR="006A302D" w:rsidRDefault="006A302D" w:rsidP="00BD4EF4">
            <w:pPr>
              <w:spacing w:after="0" w:line="240" w:lineRule="auto"/>
              <w:jc w:val="center"/>
              <w:rPr>
                <w:rFonts w:ascii="Times New Roman" w:eastAsia="Times New Roman" w:hAnsi="Times New Roman"/>
                <w:sz w:val="20"/>
                <w:szCs w:val="20"/>
              </w:rPr>
            </w:pPr>
          </w:p>
        </w:tc>
        <w:tc>
          <w:tcPr>
            <w:tcW w:w="1581" w:type="dxa"/>
            <w:vMerge w:val="restart"/>
            <w:vAlign w:val="center"/>
          </w:tcPr>
          <w:p w14:paraId="098859AC"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xml:space="preserve">Кількість балів </w:t>
            </w:r>
          </w:p>
          <w:p w14:paraId="4EE4C48B"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(екзамен)</w:t>
            </w:r>
          </w:p>
        </w:tc>
        <w:tc>
          <w:tcPr>
            <w:tcW w:w="1247" w:type="dxa"/>
            <w:vMerge w:val="restart"/>
            <w:vAlign w:val="center"/>
          </w:tcPr>
          <w:p w14:paraId="3954F704"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xml:space="preserve">Сумарна </w:t>
            </w:r>
          </w:p>
          <w:p w14:paraId="0B952B39"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к-ть балів</w:t>
            </w:r>
          </w:p>
        </w:tc>
      </w:tr>
      <w:tr w:rsidR="006A302D" w14:paraId="797383B6" w14:textId="77777777" w:rsidTr="00BD4EF4">
        <w:trPr>
          <w:trHeight w:val="370"/>
        </w:trPr>
        <w:tc>
          <w:tcPr>
            <w:tcW w:w="3490" w:type="dxa"/>
            <w:gridSpan w:val="4"/>
          </w:tcPr>
          <w:p w14:paraId="68D14F3E"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Змістовий модуль №1</w:t>
            </w:r>
          </w:p>
        </w:tc>
        <w:tc>
          <w:tcPr>
            <w:tcW w:w="3172" w:type="dxa"/>
            <w:gridSpan w:val="4"/>
          </w:tcPr>
          <w:p w14:paraId="40D9E2C0"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Змістовий модуль № 2</w:t>
            </w:r>
          </w:p>
        </w:tc>
        <w:tc>
          <w:tcPr>
            <w:tcW w:w="874" w:type="dxa"/>
            <w:vMerge/>
            <w:vAlign w:val="center"/>
          </w:tcPr>
          <w:p w14:paraId="01DCC8CE" w14:textId="77777777" w:rsidR="006A302D" w:rsidRDefault="006A302D" w:rsidP="00BD4EF4">
            <w:pPr>
              <w:widowControl w:val="0"/>
              <w:pBdr>
                <w:top w:val="nil"/>
                <w:left w:val="nil"/>
                <w:bottom w:val="nil"/>
                <w:right w:val="nil"/>
                <w:between w:val="nil"/>
              </w:pBdr>
              <w:spacing w:after="0"/>
              <w:rPr>
                <w:rFonts w:ascii="Times New Roman" w:eastAsia="Times New Roman" w:hAnsi="Times New Roman"/>
                <w:sz w:val="20"/>
                <w:szCs w:val="20"/>
              </w:rPr>
            </w:pPr>
          </w:p>
        </w:tc>
        <w:tc>
          <w:tcPr>
            <w:tcW w:w="1581" w:type="dxa"/>
            <w:vMerge/>
            <w:vAlign w:val="center"/>
          </w:tcPr>
          <w:p w14:paraId="0E102D47" w14:textId="77777777" w:rsidR="006A302D" w:rsidRDefault="006A302D" w:rsidP="00BD4EF4">
            <w:pPr>
              <w:widowControl w:val="0"/>
              <w:pBdr>
                <w:top w:val="nil"/>
                <w:left w:val="nil"/>
                <w:bottom w:val="nil"/>
                <w:right w:val="nil"/>
                <w:between w:val="nil"/>
              </w:pBdr>
              <w:spacing w:after="0"/>
              <w:rPr>
                <w:rFonts w:ascii="Times New Roman" w:eastAsia="Times New Roman" w:hAnsi="Times New Roman"/>
                <w:sz w:val="20"/>
                <w:szCs w:val="20"/>
              </w:rPr>
            </w:pPr>
          </w:p>
        </w:tc>
        <w:tc>
          <w:tcPr>
            <w:tcW w:w="1247" w:type="dxa"/>
            <w:vMerge/>
            <w:vAlign w:val="center"/>
          </w:tcPr>
          <w:p w14:paraId="1DA5B73E" w14:textId="77777777" w:rsidR="006A302D" w:rsidRDefault="006A302D" w:rsidP="00BD4EF4">
            <w:pPr>
              <w:widowControl w:val="0"/>
              <w:pBdr>
                <w:top w:val="nil"/>
                <w:left w:val="nil"/>
                <w:bottom w:val="nil"/>
                <w:right w:val="nil"/>
                <w:between w:val="nil"/>
              </w:pBdr>
              <w:spacing w:after="0"/>
              <w:rPr>
                <w:rFonts w:ascii="Times New Roman" w:eastAsia="Times New Roman" w:hAnsi="Times New Roman"/>
                <w:sz w:val="20"/>
                <w:szCs w:val="20"/>
              </w:rPr>
            </w:pPr>
          </w:p>
        </w:tc>
      </w:tr>
      <w:tr w:rsidR="006A302D" w14:paraId="4A08FA51" w14:textId="77777777" w:rsidTr="00BD4EF4">
        <w:trPr>
          <w:trHeight w:val="362"/>
        </w:trPr>
        <w:tc>
          <w:tcPr>
            <w:tcW w:w="1088" w:type="dxa"/>
          </w:tcPr>
          <w:p w14:paraId="5F90D42D"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Т1</w:t>
            </w:r>
          </w:p>
        </w:tc>
        <w:tc>
          <w:tcPr>
            <w:tcW w:w="862" w:type="dxa"/>
          </w:tcPr>
          <w:p w14:paraId="5228B450"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Т2</w:t>
            </w:r>
          </w:p>
        </w:tc>
        <w:tc>
          <w:tcPr>
            <w:tcW w:w="701" w:type="dxa"/>
          </w:tcPr>
          <w:p w14:paraId="7E9A4577"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Т3</w:t>
            </w:r>
          </w:p>
        </w:tc>
        <w:tc>
          <w:tcPr>
            <w:tcW w:w="839" w:type="dxa"/>
          </w:tcPr>
          <w:p w14:paraId="7F67CF5A"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Т4</w:t>
            </w:r>
          </w:p>
        </w:tc>
        <w:tc>
          <w:tcPr>
            <w:tcW w:w="1034" w:type="dxa"/>
          </w:tcPr>
          <w:p w14:paraId="4C8AA9E7"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Т5</w:t>
            </w:r>
          </w:p>
        </w:tc>
        <w:tc>
          <w:tcPr>
            <w:tcW w:w="721" w:type="dxa"/>
          </w:tcPr>
          <w:p w14:paraId="7EA4E6A5"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Т6</w:t>
            </w:r>
          </w:p>
        </w:tc>
        <w:tc>
          <w:tcPr>
            <w:tcW w:w="705" w:type="dxa"/>
          </w:tcPr>
          <w:p w14:paraId="17313F15"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Т7</w:t>
            </w:r>
          </w:p>
        </w:tc>
        <w:tc>
          <w:tcPr>
            <w:tcW w:w="712" w:type="dxa"/>
          </w:tcPr>
          <w:p w14:paraId="574DB4E9"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Т8</w:t>
            </w:r>
          </w:p>
        </w:tc>
        <w:tc>
          <w:tcPr>
            <w:tcW w:w="874" w:type="dxa"/>
            <w:vMerge w:val="restart"/>
            <w:vAlign w:val="center"/>
          </w:tcPr>
          <w:p w14:paraId="5B2235E5"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10</w:t>
            </w:r>
          </w:p>
        </w:tc>
        <w:tc>
          <w:tcPr>
            <w:tcW w:w="1581" w:type="dxa"/>
            <w:vMerge w:val="restart"/>
            <w:vAlign w:val="center"/>
          </w:tcPr>
          <w:p w14:paraId="4A7A7792"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40</w:t>
            </w:r>
          </w:p>
        </w:tc>
        <w:tc>
          <w:tcPr>
            <w:tcW w:w="1247" w:type="dxa"/>
            <w:vMerge w:val="restart"/>
            <w:vAlign w:val="center"/>
          </w:tcPr>
          <w:p w14:paraId="5749ECA9" w14:textId="77777777" w:rsidR="006A302D" w:rsidRDefault="006A302D" w:rsidP="00BD4EF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100</w:t>
            </w:r>
          </w:p>
        </w:tc>
      </w:tr>
      <w:tr w:rsidR="006A302D" w14:paraId="49D08C2B" w14:textId="77777777" w:rsidTr="00BD4EF4">
        <w:tc>
          <w:tcPr>
            <w:tcW w:w="1088" w:type="dxa"/>
          </w:tcPr>
          <w:p w14:paraId="5577D6FB" w14:textId="77777777" w:rsidR="006A302D" w:rsidRDefault="006A302D" w:rsidP="00BD4E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862" w:type="dxa"/>
          </w:tcPr>
          <w:p w14:paraId="717F480D" w14:textId="77777777" w:rsidR="006A302D" w:rsidRDefault="006A302D" w:rsidP="00BD4E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701" w:type="dxa"/>
          </w:tcPr>
          <w:p w14:paraId="3AFC1801" w14:textId="77777777" w:rsidR="006A302D" w:rsidRDefault="006A302D" w:rsidP="00BD4E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839" w:type="dxa"/>
          </w:tcPr>
          <w:p w14:paraId="7431ACCF" w14:textId="77777777" w:rsidR="006A302D" w:rsidRDefault="006A302D" w:rsidP="00BD4E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1034" w:type="dxa"/>
          </w:tcPr>
          <w:p w14:paraId="30BF8839" w14:textId="77777777" w:rsidR="006A302D" w:rsidRDefault="006A302D" w:rsidP="00BD4E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721" w:type="dxa"/>
          </w:tcPr>
          <w:p w14:paraId="3ED9B279" w14:textId="77777777" w:rsidR="006A302D" w:rsidRDefault="006A302D" w:rsidP="00BD4E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705" w:type="dxa"/>
          </w:tcPr>
          <w:p w14:paraId="40A09589" w14:textId="77777777" w:rsidR="006A302D" w:rsidRDefault="006A302D" w:rsidP="00BD4E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712" w:type="dxa"/>
          </w:tcPr>
          <w:p w14:paraId="6B9590D8" w14:textId="77777777" w:rsidR="006A302D" w:rsidRDefault="006A302D" w:rsidP="00BD4EF4">
            <w:pPr>
              <w:spacing w:after="0" w:line="240" w:lineRule="auto"/>
              <w:jc w:val="center"/>
              <w:rPr>
                <w:rFonts w:ascii="Times New Roman" w:eastAsia="Times New Roman" w:hAnsi="Times New Roman"/>
                <w:sz w:val="24"/>
                <w:szCs w:val="24"/>
              </w:rPr>
            </w:pPr>
            <w:bookmarkStart w:id="2" w:name="_heading=h.1fob9te" w:colFirst="0" w:colLast="0"/>
            <w:bookmarkEnd w:id="2"/>
            <w:r>
              <w:rPr>
                <w:rFonts w:ascii="Times New Roman" w:eastAsia="Times New Roman" w:hAnsi="Times New Roman"/>
                <w:sz w:val="24"/>
                <w:szCs w:val="24"/>
              </w:rPr>
              <w:t>6</w:t>
            </w:r>
          </w:p>
        </w:tc>
        <w:tc>
          <w:tcPr>
            <w:tcW w:w="874" w:type="dxa"/>
            <w:vMerge/>
            <w:vAlign w:val="center"/>
          </w:tcPr>
          <w:p w14:paraId="63E293C5" w14:textId="77777777" w:rsidR="006A302D" w:rsidRDefault="006A302D" w:rsidP="00BD4EF4">
            <w:pPr>
              <w:widowControl w:val="0"/>
              <w:pBdr>
                <w:top w:val="nil"/>
                <w:left w:val="nil"/>
                <w:bottom w:val="nil"/>
                <w:right w:val="nil"/>
                <w:between w:val="nil"/>
              </w:pBdr>
              <w:spacing w:after="0"/>
              <w:rPr>
                <w:rFonts w:ascii="Times New Roman" w:eastAsia="Times New Roman" w:hAnsi="Times New Roman"/>
                <w:sz w:val="24"/>
                <w:szCs w:val="24"/>
              </w:rPr>
            </w:pPr>
          </w:p>
        </w:tc>
        <w:tc>
          <w:tcPr>
            <w:tcW w:w="1581" w:type="dxa"/>
            <w:vMerge/>
            <w:vAlign w:val="center"/>
          </w:tcPr>
          <w:p w14:paraId="064BDC97" w14:textId="77777777" w:rsidR="006A302D" w:rsidRDefault="006A302D" w:rsidP="00BD4EF4">
            <w:pPr>
              <w:widowControl w:val="0"/>
              <w:pBdr>
                <w:top w:val="nil"/>
                <w:left w:val="nil"/>
                <w:bottom w:val="nil"/>
                <w:right w:val="nil"/>
                <w:between w:val="nil"/>
              </w:pBdr>
              <w:spacing w:after="0"/>
              <w:rPr>
                <w:rFonts w:ascii="Times New Roman" w:eastAsia="Times New Roman" w:hAnsi="Times New Roman"/>
                <w:sz w:val="24"/>
                <w:szCs w:val="24"/>
              </w:rPr>
            </w:pPr>
          </w:p>
        </w:tc>
        <w:tc>
          <w:tcPr>
            <w:tcW w:w="1247" w:type="dxa"/>
            <w:vMerge/>
            <w:vAlign w:val="center"/>
          </w:tcPr>
          <w:p w14:paraId="275A2F2D" w14:textId="77777777" w:rsidR="006A302D" w:rsidRDefault="006A302D" w:rsidP="00BD4EF4">
            <w:pPr>
              <w:widowControl w:val="0"/>
              <w:pBdr>
                <w:top w:val="nil"/>
                <w:left w:val="nil"/>
                <w:bottom w:val="nil"/>
                <w:right w:val="nil"/>
                <w:between w:val="nil"/>
              </w:pBdr>
              <w:spacing w:after="0"/>
              <w:rPr>
                <w:rFonts w:ascii="Times New Roman" w:eastAsia="Times New Roman" w:hAnsi="Times New Roman"/>
                <w:sz w:val="24"/>
                <w:szCs w:val="24"/>
              </w:rPr>
            </w:pPr>
          </w:p>
        </w:tc>
      </w:tr>
    </w:tbl>
    <w:p w14:paraId="609E17A6" w14:textId="77777777" w:rsidR="006A302D" w:rsidRDefault="006A302D" w:rsidP="006A302D">
      <w:pPr>
        <w:spacing w:after="0" w:line="240" w:lineRule="auto"/>
        <w:ind w:firstLine="600"/>
        <w:rPr>
          <w:rFonts w:ascii="Times New Roman" w:eastAsia="Times New Roman" w:hAnsi="Times New Roman"/>
          <w:sz w:val="24"/>
          <w:szCs w:val="24"/>
        </w:rPr>
      </w:pPr>
      <w:r>
        <w:rPr>
          <w:rFonts w:ascii="Times New Roman" w:eastAsia="Times New Roman" w:hAnsi="Times New Roman"/>
          <w:sz w:val="24"/>
          <w:szCs w:val="24"/>
        </w:rPr>
        <w:t>Т1, Т2 ... Т9 – теми змістових модулів.</w:t>
      </w:r>
    </w:p>
    <w:p w14:paraId="2BFE26D4" w14:textId="77777777" w:rsidR="006A302D" w:rsidRPr="006A24F8" w:rsidRDefault="006A302D" w:rsidP="006A302D">
      <w:pPr>
        <w:pStyle w:val="a3"/>
        <w:spacing w:before="0" w:beforeAutospacing="0" w:after="0" w:afterAutospacing="0"/>
        <w:ind w:left="284" w:firstLine="425"/>
        <w:jc w:val="both"/>
        <w:rPr>
          <w:color w:val="000000" w:themeColor="text1"/>
          <w:kern w:val="24"/>
        </w:rPr>
      </w:pPr>
    </w:p>
    <w:p w14:paraId="48E125A3"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i/>
          <w:position w:val="-1"/>
          <w:sz w:val="24"/>
          <w:szCs w:val="24"/>
          <w:lang w:eastAsia="ru-RU"/>
        </w:rPr>
      </w:pPr>
      <w:r w:rsidRPr="001F425D">
        <w:rPr>
          <w:rFonts w:ascii="Times New Roman" w:eastAsia="Times New Roman" w:hAnsi="Times New Roman" w:cs="Times New Roman"/>
          <w:position w:val="-1"/>
          <w:sz w:val="24"/>
          <w:szCs w:val="24"/>
          <w:lang w:eastAsia="ru-RU"/>
        </w:rPr>
        <w:t xml:space="preserve">Відповідно до вимог Болонської угоди проводиться місцева (національна) шкала визначення оцінок і шкала ECTS. </w:t>
      </w:r>
      <w:r w:rsidRPr="001F425D">
        <w:rPr>
          <w:rFonts w:ascii="Times New Roman" w:eastAsia="Times New Roman" w:hAnsi="Times New Roman" w:cs="Times New Roman"/>
          <w:i/>
          <w:position w:val="-1"/>
          <w:sz w:val="24"/>
          <w:szCs w:val="24"/>
          <w:lang w:eastAsia="ru-RU"/>
        </w:rPr>
        <w:t>Для їх порівняння використовується така таблиця:</w:t>
      </w:r>
    </w:p>
    <w:p w14:paraId="66817D2C" w14:textId="77777777" w:rsidR="006A302D" w:rsidRDefault="006A302D" w:rsidP="001F425D">
      <w:pPr>
        <w:pBdr>
          <w:top w:val="nil"/>
          <w:left w:val="nil"/>
          <w:bottom w:val="nil"/>
          <w:right w:val="nil"/>
          <w:between w:val="nil"/>
        </w:pBdr>
        <w:tabs>
          <w:tab w:val="left" w:pos="709"/>
        </w:tabs>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b/>
          <w:color w:val="000000"/>
          <w:position w:val="-1"/>
          <w:sz w:val="24"/>
          <w:szCs w:val="24"/>
          <w:lang w:eastAsia="ru-RU"/>
        </w:rPr>
      </w:pPr>
    </w:p>
    <w:p w14:paraId="0D7CB447" w14:textId="1E741620" w:rsidR="001F425D" w:rsidRPr="001F425D" w:rsidRDefault="001F425D" w:rsidP="001F425D">
      <w:pPr>
        <w:pBdr>
          <w:top w:val="nil"/>
          <w:left w:val="nil"/>
          <w:bottom w:val="nil"/>
          <w:right w:val="nil"/>
          <w:between w:val="nil"/>
        </w:pBdr>
        <w:tabs>
          <w:tab w:val="left" w:pos="709"/>
        </w:tabs>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1F425D">
        <w:rPr>
          <w:rFonts w:ascii="Times New Roman" w:eastAsia="Times New Roman" w:hAnsi="Times New Roman" w:cs="Times New Roman"/>
          <w:b/>
          <w:color w:val="000000"/>
          <w:position w:val="-1"/>
          <w:sz w:val="24"/>
          <w:szCs w:val="24"/>
          <w:lang w:eastAsia="ru-RU"/>
        </w:rPr>
        <w:t>Шкала оцінювання: національна та ЄКТС</w:t>
      </w:r>
    </w:p>
    <w:p w14:paraId="041CB9A0" w14:textId="77777777" w:rsidR="001F425D" w:rsidRPr="001F425D" w:rsidRDefault="001F425D" w:rsidP="001F425D">
      <w:pPr>
        <w:pBdr>
          <w:top w:val="nil"/>
          <w:left w:val="nil"/>
          <w:bottom w:val="nil"/>
          <w:right w:val="nil"/>
          <w:between w:val="nil"/>
        </w:pBdr>
        <w:tabs>
          <w:tab w:val="left" w:pos="709"/>
        </w:tabs>
        <w:suppressAutoHyphens/>
        <w:spacing w:after="0" w:line="240" w:lineRule="auto"/>
        <w:ind w:leftChars="-1" w:left="-2" w:firstLineChars="294" w:firstLine="706"/>
        <w:jc w:val="center"/>
        <w:textDirection w:val="btLr"/>
        <w:textAlignment w:val="top"/>
        <w:outlineLvl w:val="0"/>
        <w:rPr>
          <w:rFonts w:ascii="Times New Roman" w:eastAsia="Times New Roman" w:hAnsi="Times New Roman" w:cs="Times New Roman"/>
          <w:color w:val="000000"/>
          <w:position w:val="-1"/>
          <w:sz w:val="24"/>
          <w:szCs w:val="24"/>
          <w:lang w:eastAsia="ru-RU"/>
        </w:rPr>
      </w:pPr>
    </w:p>
    <w:tbl>
      <w:tblPr>
        <w:tblW w:w="96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3021"/>
        <w:gridCol w:w="3360"/>
      </w:tblGrid>
      <w:tr w:rsidR="001F425D" w:rsidRPr="001F425D" w14:paraId="499365BE" w14:textId="77777777" w:rsidTr="00424522">
        <w:trPr>
          <w:cantSplit/>
          <w:trHeight w:val="238"/>
        </w:trPr>
        <w:tc>
          <w:tcPr>
            <w:tcW w:w="3261" w:type="dxa"/>
            <w:vMerge w:val="restart"/>
            <w:vAlign w:val="center"/>
          </w:tcPr>
          <w:p w14:paraId="5D09E615"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Оцінка за національною шкалою</w:t>
            </w:r>
          </w:p>
        </w:tc>
        <w:tc>
          <w:tcPr>
            <w:tcW w:w="6381" w:type="dxa"/>
            <w:gridSpan w:val="2"/>
            <w:vAlign w:val="center"/>
          </w:tcPr>
          <w:p w14:paraId="5FCCA99A"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8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Оцінка за шкалою ECTS</w:t>
            </w:r>
          </w:p>
        </w:tc>
      </w:tr>
      <w:tr w:rsidR="001F425D" w:rsidRPr="001F425D" w14:paraId="0639546C" w14:textId="77777777" w:rsidTr="00424522">
        <w:trPr>
          <w:cantSplit/>
          <w:trHeight w:val="231"/>
        </w:trPr>
        <w:tc>
          <w:tcPr>
            <w:tcW w:w="3261" w:type="dxa"/>
            <w:vMerge/>
            <w:vAlign w:val="center"/>
          </w:tcPr>
          <w:p w14:paraId="36B2F9F9" w14:textId="77777777" w:rsidR="001F425D" w:rsidRPr="001F425D" w:rsidRDefault="001F425D" w:rsidP="001F425D">
            <w:pPr>
              <w:widowControl w:val="0"/>
              <w:pBdr>
                <w:top w:val="nil"/>
                <w:left w:val="nil"/>
                <w:bottom w:val="nil"/>
                <w:right w:val="nil"/>
                <w:between w:val="nil"/>
              </w:pBdr>
              <w:suppressAutoHyphens/>
              <w:spacing w:after="0"/>
              <w:ind w:leftChars="-1" w:hangingChars="1" w:hanging="2"/>
              <w:textDirection w:val="btLr"/>
              <w:textAlignment w:val="top"/>
              <w:outlineLvl w:val="0"/>
              <w:rPr>
                <w:rFonts w:ascii="Times New Roman" w:eastAsia="Times New Roman" w:hAnsi="Times New Roman" w:cs="Times New Roman"/>
                <w:color w:val="800000"/>
                <w:position w:val="-1"/>
                <w:sz w:val="20"/>
                <w:szCs w:val="24"/>
                <w:lang w:eastAsia="ru-RU"/>
              </w:rPr>
            </w:pPr>
          </w:p>
        </w:tc>
        <w:tc>
          <w:tcPr>
            <w:tcW w:w="3021" w:type="dxa"/>
            <w:vAlign w:val="center"/>
          </w:tcPr>
          <w:p w14:paraId="0B2C9808"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Оцінка (бали)</w:t>
            </w:r>
          </w:p>
        </w:tc>
        <w:tc>
          <w:tcPr>
            <w:tcW w:w="3360" w:type="dxa"/>
            <w:vAlign w:val="center"/>
          </w:tcPr>
          <w:p w14:paraId="48D124D3"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 xml:space="preserve">Пояснення за </w:t>
            </w:r>
          </w:p>
          <w:p w14:paraId="1A7E9C27"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розширеною шкалою</w:t>
            </w:r>
          </w:p>
        </w:tc>
      </w:tr>
      <w:tr w:rsidR="001F425D" w:rsidRPr="001F425D" w14:paraId="6AD12D19" w14:textId="77777777" w:rsidTr="00424522">
        <w:trPr>
          <w:trHeight w:val="178"/>
        </w:trPr>
        <w:tc>
          <w:tcPr>
            <w:tcW w:w="3261" w:type="dxa"/>
            <w:vAlign w:val="center"/>
          </w:tcPr>
          <w:p w14:paraId="606854F3"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Відмінно</w:t>
            </w:r>
          </w:p>
        </w:tc>
        <w:tc>
          <w:tcPr>
            <w:tcW w:w="3021" w:type="dxa"/>
            <w:vAlign w:val="center"/>
          </w:tcPr>
          <w:p w14:paraId="1D8FE471"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A (90-100)</w:t>
            </w:r>
          </w:p>
        </w:tc>
        <w:tc>
          <w:tcPr>
            <w:tcW w:w="3360" w:type="dxa"/>
          </w:tcPr>
          <w:p w14:paraId="343B87B0"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відмінно</w:t>
            </w:r>
          </w:p>
        </w:tc>
      </w:tr>
      <w:tr w:rsidR="001F425D" w:rsidRPr="001F425D" w14:paraId="5A3F6136" w14:textId="77777777" w:rsidTr="00424522">
        <w:trPr>
          <w:cantSplit/>
          <w:trHeight w:val="138"/>
        </w:trPr>
        <w:tc>
          <w:tcPr>
            <w:tcW w:w="3261" w:type="dxa"/>
            <w:vMerge w:val="restart"/>
            <w:vAlign w:val="center"/>
          </w:tcPr>
          <w:p w14:paraId="75BC00D4"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Добре</w:t>
            </w:r>
          </w:p>
        </w:tc>
        <w:tc>
          <w:tcPr>
            <w:tcW w:w="3021" w:type="dxa"/>
            <w:vAlign w:val="center"/>
          </w:tcPr>
          <w:p w14:paraId="4878C2D2"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B (80-89)</w:t>
            </w:r>
          </w:p>
        </w:tc>
        <w:tc>
          <w:tcPr>
            <w:tcW w:w="3360" w:type="dxa"/>
          </w:tcPr>
          <w:p w14:paraId="5BD6CB3A"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дуже добре</w:t>
            </w:r>
          </w:p>
        </w:tc>
      </w:tr>
      <w:tr w:rsidR="001F425D" w:rsidRPr="001F425D" w14:paraId="5BC208AD" w14:textId="77777777" w:rsidTr="00424522">
        <w:trPr>
          <w:cantSplit/>
          <w:trHeight w:val="100"/>
        </w:trPr>
        <w:tc>
          <w:tcPr>
            <w:tcW w:w="3261" w:type="dxa"/>
            <w:vMerge/>
            <w:vAlign w:val="center"/>
          </w:tcPr>
          <w:p w14:paraId="4C813918" w14:textId="77777777" w:rsidR="001F425D" w:rsidRPr="001F425D" w:rsidRDefault="001F425D" w:rsidP="001F425D">
            <w:pPr>
              <w:widowControl w:val="0"/>
              <w:pBdr>
                <w:top w:val="nil"/>
                <w:left w:val="nil"/>
                <w:bottom w:val="nil"/>
                <w:right w:val="nil"/>
                <w:between w:val="nil"/>
              </w:pBdr>
              <w:suppressAutoHyphens/>
              <w:spacing w:after="0"/>
              <w:ind w:leftChars="-1" w:hangingChars="1" w:hanging="2"/>
              <w:textDirection w:val="btLr"/>
              <w:textAlignment w:val="top"/>
              <w:outlineLvl w:val="0"/>
              <w:rPr>
                <w:rFonts w:ascii="Times New Roman" w:eastAsia="Times New Roman" w:hAnsi="Times New Roman" w:cs="Times New Roman"/>
                <w:color w:val="000000"/>
                <w:position w:val="-1"/>
                <w:sz w:val="20"/>
                <w:szCs w:val="24"/>
                <w:lang w:eastAsia="ru-RU"/>
              </w:rPr>
            </w:pPr>
          </w:p>
        </w:tc>
        <w:tc>
          <w:tcPr>
            <w:tcW w:w="3021" w:type="dxa"/>
            <w:vAlign w:val="center"/>
          </w:tcPr>
          <w:p w14:paraId="14783DD1"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C (70-79)</w:t>
            </w:r>
          </w:p>
        </w:tc>
        <w:tc>
          <w:tcPr>
            <w:tcW w:w="3360" w:type="dxa"/>
          </w:tcPr>
          <w:p w14:paraId="63E82436"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добре</w:t>
            </w:r>
          </w:p>
        </w:tc>
      </w:tr>
      <w:tr w:rsidR="001F425D" w:rsidRPr="001F425D" w14:paraId="18110317" w14:textId="77777777" w:rsidTr="00424522">
        <w:trPr>
          <w:cantSplit/>
          <w:trHeight w:val="131"/>
        </w:trPr>
        <w:tc>
          <w:tcPr>
            <w:tcW w:w="3261" w:type="dxa"/>
            <w:vMerge w:val="restart"/>
            <w:vAlign w:val="center"/>
          </w:tcPr>
          <w:p w14:paraId="3DD3C59D"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Задовільно</w:t>
            </w:r>
          </w:p>
        </w:tc>
        <w:tc>
          <w:tcPr>
            <w:tcW w:w="3021" w:type="dxa"/>
            <w:vAlign w:val="center"/>
          </w:tcPr>
          <w:p w14:paraId="0051000A"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D (60-69)</w:t>
            </w:r>
          </w:p>
        </w:tc>
        <w:tc>
          <w:tcPr>
            <w:tcW w:w="3360" w:type="dxa"/>
            <w:vAlign w:val="center"/>
          </w:tcPr>
          <w:p w14:paraId="3E7B379B"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задовільно</w:t>
            </w:r>
          </w:p>
        </w:tc>
      </w:tr>
      <w:tr w:rsidR="001F425D" w:rsidRPr="001F425D" w14:paraId="792EAB3E" w14:textId="77777777" w:rsidTr="00424522">
        <w:trPr>
          <w:cantSplit/>
          <w:trHeight w:val="108"/>
        </w:trPr>
        <w:tc>
          <w:tcPr>
            <w:tcW w:w="3261" w:type="dxa"/>
            <w:vMerge/>
            <w:vAlign w:val="center"/>
          </w:tcPr>
          <w:p w14:paraId="5FB039AF" w14:textId="77777777" w:rsidR="001F425D" w:rsidRPr="001F425D" w:rsidRDefault="001F425D" w:rsidP="001F425D">
            <w:pPr>
              <w:widowControl w:val="0"/>
              <w:pBdr>
                <w:top w:val="nil"/>
                <w:left w:val="nil"/>
                <w:bottom w:val="nil"/>
                <w:right w:val="nil"/>
                <w:between w:val="nil"/>
              </w:pBdr>
              <w:suppressAutoHyphens/>
              <w:spacing w:after="0"/>
              <w:ind w:leftChars="-1" w:hangingChars="1" w:hanging="2"/>
              <w:textDirection w:val="btLr"/>
              <w:textAlignment w:val="top"/>
              <w:outlineLvl w:val="0"/>
              <w:rPr>
                <w:rFonts w:ascii="Times New Roman" w:eastAsia="Times New Roman" w:hAnsi="Times New Roman" w:cs="Times New Roman"/>
                <w:color w:val="000000"/>
                <w:position w:val="-1"/>
                <w:sz w:val="20"/>
                <w:szCs w:val="24"/>
                <w:lang w:eastAsia="ru-RU"/>
              </w:rPr>
            </w:pPr>
          </w:p>
        </w:tc>
        <w:tc>
          <w:tcPr>
            <w:tcW w:w="3021" w:type="dxa"/>
            <w:vAlign w:val="center"/>
          </w:tcPr>
          <w:p w14:paraId="06A1CE7C"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E (50-59)</w:t>
            </w:r>
          </w:p>
        </w:tc>
        <w:tc>
          <w:tcPr>
            <w:tcW w:w="3360" w:type="dxa"/>
            <w:vAlign w:val="center"/>
          </w:tcPr>
          <w:p w14:paraId="087B31B5"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достатньо</w:t>
            </w:r>
          </w:p>
        </w:tc>
      </w:tr>
      <w:tr w:rsidR="001F425D" w:rsidRPr="001F425D" w14:paraId="44505B13" w14:textId="77777777" w:rsidTr="00424522">
        <w:trPr>
          <w:cantSplit/>
          <w:trHeight w:val="138"/>
        </w:trPr>
        <w:tc>
          <w:tcPr>
            <w:tcW w:w="3261" w:type="dxa"/>
            <w:vMerge w:val="restart"/>
            <w:vAlign w:val="center"/>
          </w:tcPr>
          <w:p w14:paraId="0E6C5619"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Незадовільно</w:t>
            </w:r>
          </w:p>
        </w:tc>
        <w:tc>
          <w:tcPr>
            <w:tcW w:w="3021" w:type="dxa"/>
            <w:vAlign w:val="center"/>
          </w:tcPr>
          <w:p w14:paraId="6D2FB833"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FX (35-49)</w:t>
            </w:r>
          </w:p>
        </w:tc>
        <w:tc>
          <w:tcPr>
            <w:tcW w:w="3360" w:type="dxa"/>
            <w:vAlign w:val="center"/>
          </w:tcPr>
          <w:p w14:paraId="5ABA626E"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 xml:space="preserve">(незадовільно) </w:t>
            </w:r>
          </w:p>
          <w:p w14:paraId="3B5EF100"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з можливістю повторного складання</w:t>
            </w:r>
          </w:p>
        </w:tc>
      </w:tr>
      <w:tr w:rsidR="003374CD" w:rsidRPr="001F425D" w14:paraId="3DBC05BD" w14:textId="77777777" w:rsidTr="00424522">
        <w:trPr>
          <w:cantSplit/>
          <w:trHeight w:val="100"/>
        </w:trPr>
        <w:tc>
          <w:tcPr>
            <w:tcW w:w="3261" w:type="dxa"/>
            <w:vMerge/>
            <w:vAlign w:val="center"/>
          </w:tcPr>
          <w:p w14:paraId="59C2CC15" w14:textId="77777777" w:rsidR="003374CD" w:rsidRPr="001F425D" w:rsidRDefault="003374CD" w:rsidP="003374CD">
            <w:pPr>
              <w:widowControl w:val="0"/>
              <w:pBdr>
                <w:top w:val="nil"/>
                <w:left w:val="nil"/>
                <w:bottom w:val="nil"/>
                <w:right w:val="nil"/>
                <w:between w:val="nil"/>
              </w:pBdr>
              <w:suppressAutoHyphens/>
              <w:spacing w:after="0"/>
              <w:ind w:leftChars="-1" w:hangingChars="1" w:hanging="2"/>
              <w:textDirection w:val="btLr"/>
              <w:textAlignment w:val="top"/>
              <w:outlineLvl w:val="0"/>
              <w:rPr>
                <w:rFonts w:ascii="Times New Roman" w:eastAsia="Times New Roman" w:hAnsi="Times New Roman" w:cs="Times New Roman"/>
                <w:color w:val="000000"/>
                <w:position w:val="-1"/>
                <w:sz w:val="20"/>
                <w:szCs w:val="24"/>
                <w:lang w:eastAsia="ru-RU"/>
              </w:rPr>
            </w:pPr>
          </w:p>
        </w:tc>
        <w:tc>
          <w:tcPr>
            <w:tcW w:w="3021" w:type="dxa"/>
            <w:vAlign w:val="center"/>
          </w:tcPr>
          <w:p w14:paraId="211C15DA" w14:textId="77777777" w:rsidR="003374CD" w:rsidRPr="001F425D" w:rsidRDefault="003374CD" w:rsidP="003374C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F (1-34)</w:t>
            </w:r>
          </w:p>
        </w:tc>
        <w:tc>
          <w:tcPr>
            <w:tcW w:w="3360" w:type="dxa"/>
            <w:vAlign w:val="center"/>
          </w:tcPr>
          <w:p w14:paraId="1D14B04C" w14:textId="543F164D" w:rsidR="003374CD" w:rsidRPr="001F425D" w:rsidRDefault="003374CD" w:rsidP="003374C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0"/>
                <w:lang w:eastAsia="ru-RU"/>
              </w:rPr>
            </w:pPr>
            <w:r w:rsidRPr="003374CD">
              <w:rPr>
                <w:rFonts w:ascii="Times New Roman" w:hAnsi="Times New Roman" w:cs="Times New Roman"/>
                <w:sz w:val="20"/>
                <w:szCs w:val="20"/>
              </w:rPr>
              <w:t>незадовільно (з обов’язковим самостійним повторним опрацюванням освітнього компонента до перескладання)</w:t>
            </w:r>
          </w:p>
        </w:tc>
      </w:tr>
    </w:tbl>
    <w:p w14:paraId="7134EAFD" w14:textId="77777777" w:rsidR="001F425D" w:rsidRPr="001F425D" w:rsidRDefault="001F425D" w:rsidP="001F425D">
      <w:pPr>
        <w:widowControl w:val="0"/>
        <w:pBdr>
          <w:top w:val="nil"/>
          <w:left w:val="nil"/>
          <w:bottom w:val="nil"/>
          <w:right w:val="nil"/>
          <w:between w:val="nil"/>
        </w:pBdr>
        <w:shd w:val="clear" w:color="auto" w:fill="FFFFFF"/>
        <w:tabs>
          <w:tab w:val="left" w:pos="365"/>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3423ACE3" w14:textId="77777777" w:rsidR="001F425D" w:rsidRPr="001F425D" w:rsidRDefault="001F425D" w:rsidP="001F425D">
      <w:pPr>
        <w:widowControl w:val="0"/>
        <w:pBdr>
          <w:top w:val="nil"/>
          <w:left w:val="nil"/>
          <w:bottom w:val="nil"/>
          <w:right w:val="nil"/>
          <w:between w:val="nil"/>
        </w:pBdr>
        <w:shd w:val="clear" w:color="auto" w:fill="FFFFFF"/>
        <w:tabs>
          <w:tab w:val="left" w:pos="365"/>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41133AF7" w14:textId="77777777" w:rsidR="001F425D" w:rsidRPr="001F425D" w:rsidRDefault="001F425D" w:rsidP="001F425D">
      <w:pPr>
        <w:widowControl w:val="0"/>
        <w:pBdr>
          <w:top w:val="nil"/>
          <w:left w:val="nil"/>
          <w:bottom w:val="nil"/>
          <w:right w:val="nil"/>
          <w:between w:val="nil"/>
        </w:pBdr>
        <w:shd w:val="clear" w:color="auto" w:fill="FFFFFF"/>
        <w:tabs>
          <w:tab w:val="left" w:pos="365"/>
        </w:tabs>
        <w:suppressAutoHyphens/>
        <w:spacing w:after="0" w:line="240" w:lineRule="auto"/>
        <w:ind w:firstLineChars="294" w:firstLine="706"/>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F425D">
        <w:rPr>
          <w:rFonts w:ascii="Times New Roman" w:eastAsia="Times New Roman" w:hAnsi="Times New Roman" w:cs="Times New Roman"/>
          <w:position w:val="-1"/>
          <w:sz w:val="24"/>
          <w:szCs w:val="24"/>
          <w:lang w:eastAsia="ru-RU"/>
        </w:rPr>
        <w:t xml:space="preserve">Засобами оцінювання та демонстрування результатів навчання можуть бути: контрольні роботи; стандартизовані тести; </w:t>
      </w:r>
      <w:proofErr w:type="spellStart"/>
      <w:r w:rsidRPr="001F425D">
        <w:rPr>
          <w:rFonts w:ascii="Times New Roman" w:eastAsia="Times New Roman" w:hAnsi="Times New Roman" w:cs="Times New Roman"/>
          <w:position w:val="-1"/>
          <w:sz w:val="24"/>
          <w:szCs w:val="24"/>
          <w:lang w:eastAsia="ru-RU"/>
        </w:rPr>
        <w:t>проєкти</w:t>
      </w:r>
      <w:proofErr w:type="spellEnd"/>
      <w:r w:rsidRPr="001F425D">
        <w:rPr>
          <w:rFonts w:ascii="Times New Roman" w:eastAsia="Times New Roman" w:hAnsi="Times New Roman" w:cs="Times New Roman"/>
          <w:position w:val="-1"/>
          <w:sz w:val="24"/>
          <w:szCs w:val="24"/>
          <w:lang w:eastAsia="ru-RU"/>
        </w:rPr>
        <w:t>; аналітичні звіти; реферати; есе; розрахункові роботи; презентації результатів виконаних завдань та досліджень; студентські презентації та виступи на наукових заходах; контрольні роботи; завдання на тренажерах, реальних об'єктах тощо; інші види індивідуальних та групових завдань.</w:t>
      </w:r>
    </w:p>
    <w:p w14:paraId="61D1C99E" w14:textId="48308DF6" w:rsidR="001F425D" w:rsidRDefault="001F425D" w:rsidP="001F425D">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lang w:eastAsia="ru-RU"/>
        </w:rPr>
      </w:pPr>
      <w:r w:rsidRPr="001F425D">
        <w:rPr>
          <w:rFonts w:ascii="Times New Roman" w:eastAsia="Times New Roman" w:hAnsi="Times New Roman" w:cs="Times New Roman"/>
          <w:position w:val="-1"/>
          <w:sz w:val="24"/>
          <w:lang w:eastAsia="ru-RU"/>
        </w:rPr>
        <w:t>Формами поточного контролю є усна чи письмова (тестування, есе, реферат, творча робота) відповідь студента. Формою підсумкового контролю є екзамен.</w:t>
      </w:r>
    </w:p>
    <w:p w14:paraId="09C2EEDC" w14:textId="0C957066" w:rsidR="001F425D" w:rsidRDefault="001F425D" w:rsidP="001F425D">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lang w:eastAsia="ru-RU"/>
        </w:rPr>
      </w:pPr>
    </w:p>
    <w:p w14:paraId="02CD0B7C" w14:textId="4E0B7A82" w:rsidR="00A75D53" w:rsidRPr="00A75D53" w:rsidRDefault="00A75D53" w:rsidP="00A75D53">
      <w:pPr>
        <w:pBdr>
          <w:top w:val="nil"/>
          <w:left w:val="nil"/>
          <w:bottom w:val="nil"/>
          <w:right w:val="nil"/>
          <w:between w:val="nil"/>
        </w:pBdr>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b/>
          <w:position w:val="-1"/>
          <w:sz w:val="24"/>
          <w:lang w:eastAsia="ru-RU"/>
        </w:rPr>
      </w:pPr>
      <w:r w:rsidRPr="00A75D53">
        <w:rPr>
          <w:rFonts w:ascii="Times New Roman" w:eastAsia="Times New Roman" w:hAnsi="Times New Roman" w:cs="Times New Roman"/>
          <w:b/>
          <w:position w:val="-1"/>
          <w:sz w:val="24"/>
          <w:lang w:eastAsia="ru-RU"/>
        </w:rPr>
        <w:t>Питання для підсумкового контролю</w:t>
      </w:r>
    </w:p>
    <w:p w14:paraId="0F3E382A" w14:textId="77777777" w:rsidR="00A75D53" w:rsidRPr="00A75D53" w:rsidRDefault="00A75D53" w:rsidP="00A75D53">
      <w:pPr>
        <w:pBdr>
          <w:top w:val="nil"/>
          <w:left w:val="nil"/>
          <w:bottom w:val="nil"/>
          <w:right w:val="nil"/>
          <w:between w:val="nil"/>
        </w:pBdr>
        <w:suppressAutoHyphens/>
        <w:spacing w:after="0" w:line="240" w:lineRule="auto"/>
        <w:ind w:leftChars="-1" w:left="-2" w:firstLineChars="294" w:firstLine="708"/>
        <w:jc w:val="both"/>
        <w:textDirection w:val="btLr"/>
        <w:textAlignment w:val="top"/>
        <w:outlineLvl w:val="0"/>
        <w:rPr>
          <w:rFonts w:ascii="Times New Roman" w:eastAsia="Times New Roman" w:hAnsi="Times New Roman" w:cs="Times New Roman"/>
          <w:b/>
          <w:position w:val="-1"/>
          <w:sz w:val="24"/>
          <w:lang w:eastAsia="ru-RU"/>
        </w:rPr>
      </w:pPr>
    </w:p>
    <w:p w14:paraId="22B1F187" w14:textId="12BAC858"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основні етапи розвитку концепції </w:t>
      </w:r>
      <w:proofErr w:type="spellStart"/>
      <w:r w:rsidRPr="00A75D53">
        <w:rPr>
          <w:rFonts w:ascii="Times New Roman" w:eastAsia="Times New Roman" w:hAnsi="Times New Roman" w:cs="Times New Roman"/>
          <w:position w:val="-1"/>
          <w:sz w:val="24"/>
          <w:lang w:eastAsia="ru-RU"/>
        </w:rPr>
        <w:t>тимбілдингу</w:t>
      </w:r>
      <w:proofErr w:type="spellEnd"/>
      <w:r w:rsidRPr="00A75D53">
        <w:rPr>
          <w:rFonts w:ascii="Times New Roman" w:eastAsia="Times New Roman" w:hAnsi="Times New Roman" w:cs="Times New Roman"/>
          <w:position w:val="-1"/>
          <w:sz w:val="24"/>
          <w:lang w:eastAsia="ru-RU"/>
        </w:rPr>
        <w:t xml:space="preserve"> у XXI столітті, і які виклики сучасності вплинули на їх адаптацію?</w:t>
      </w:r>
    </w:p>
    <w:p w14:paraId="1F8B8FAD"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ключові експерименти та теорії вплинули на становлення концепції </w:t>
      </w:r>
      <w:proofErr w:type="spellStart"/>
      <w:r w:rsidRPr="00A75D53">
        <w:rPr>
          <w:rFonts w:ascii="Times New Roman" w:eastAsia="Times New Roman" w:hAnsi="Times New Roman" w:cs="Times New Roman"/>
          <w:position w:val="-1"/>
          <w:sz w:val="24"/>
          <w:lang w:eastAsia="ru-RU"/>
        </w:rPr>
        <w:t>тимбілдингу</w:t>
      </w:r>
      <w:proofErr w:type="spellEnd"/>
      <w:r w:rsidRPr="00A75D53">
        <w:rPr>
          <w:rFonts w:ascii="Times New Roman" w:eastAsia="Times New Roman" w:hAnsi="Times New Roman" w:cs="Times New Roman"/>
          <w:position w:val="-1"/>
          <w:sz w:val="24"/>
          <w:lang w:eastAsia="ru-RU"/>
        </w:rPr>
        <w:t>, і як їх результати застосовуються у сучасному бізнесі?</w:t>
      </w:r>
    </w:p>
    <w:p w14:paraId="4813AC33"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Що таке команда і група в сучасному контексті? Які важливі відмінності між ними в умовах віддаленої роботи?</w:t>
      </w:r>
    </w:p>
    <w:p w14:paraId="35C1FDE4"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Охарактеризуйте стадії розвитку команди в епоху </w:t>
      </w:r>
      <w:proofErr w:type="spellStart"/>
      <w:r w:rsidRPr="00A75D53">
        <w:rPr>
          <w:rFonts w:ascii="Times New Roman" w:eastAsia="Times New Roman" w:hAnsi="Times New Roman" w:cs="Times New Roman"/>
          <w:position w:val="-1"/>
          <w:sz w:val="24"/>
          <w:lang w:eastAsia="ru-RU"/>
        </w:rPr>
        <w:t>цифровізації</w:t>
      </w:r>
      <w:proofErr w:type="spellEnd"/>
      <w:r w:rsidRPr="00A75D53">
        <w:rPr>
          <w:rFonts w:ascii="Times New Roman" w:eastAsia="Times New Roman" w:hAnsi="Times New Roman" w:cs="Times New Roman"/>
          <w:position w:val="-1"/>
          <w:sz w:val="24"/>
          <w:lang w:eastAsia="ru-RU"/>
        </w:rPr>
        <w:t>. Як нові технології змінюють ці стадії?</w:t>
      </w:r>
    </w:p>
    <w:p w14:paraId="6E35D3BD"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Яка рольова структура команди є найбільш ефективною у сучасному світі, і як її можна адаптувати до нових викликів?</w:t>
      </w:r>
    </w:p>
    <w:p w14:paraId="2208F78B"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періоди організаційного розвитку сприяють успішному впровадженню </w:t>
      </w:r>
      <w:proofErr w:type="spellStart"/>
      <w:r w:rsidRPr="00A75D53">
        <w:rPr>
          <w:rFonts w:ascii="Times New Roman" w:eastAsia="Times New Roman" w:hAnsi="Times New Roman" w:cs="Times New Roman"/>
          <w:position w:val="-1"/>
          <w:sz w:val="24"/>
          <w:lang w:eastAsia="ru-RU"/>
        </w:rPr>
        <w:t>тимбілдингу</w:t>
      </w:r>
      <w:proofErr w:type="spellEnd"/>
      <w:r w:rsidRPr="00A75D53">
        <w:rPr>
          <w:rFonts w:ascii="Times New Roman" w:eastAsia="Times New Roman" w:hAnsi="Times New Roman" w:cs="Times New Roman"/>
          <w:position w:val="-1"/>
          <w:sz w:val="24"/>
          <w:lang w:eastAsia="ru-RU"/>
        </w:rPr>
        <w:t>, особливо в умовах кризи?</w:t>
      </w:r>
    </w:p>
    <w:p w14:paraId="4D0D48F7"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різноманітні типи </w:t>
      </w:r>
      <w:proofErr w:type="spellStart"/>
      <w:r w:rsidRPr="00A75D53">
        <w:rPr>
          <w:rFonts w:ascii="Times New Roman" w:eastAsia="Times New Roman" w:hAnsi="Times New Roman" w:cs="Times New Roman"/>
          <w:position w:val="-1"/>
          <w:sz w:val="24"/>
          <w:lang w:eastAsia="ru-RU"/>
        </w:rPr>
        <w:t>тимбілдингових</w:t>
      </w:r>
      <w:proofErr w:type="spellEnd"/>
      <w:r w:rsidRPr="00A75D53">
        <w:rPr>
          <w:rFonts w:ascii="Times New Roman" w:eastAsia="Times New Roman" w:hAnsi="Times New Roman" w:cs="Times New Roman"/>
          <w:position w:val="-1"/>
          <w:sz w:val="24"/>
          <w:lang w:eastAsia="ru-RU"/>
        </w:rPr>
        <w:t xml:space="preserve"> заходів реалізуються в Україні та за кордоном, і як їх ефективність вимірюється?</w:t>
      </w:r>
    </w:p>
    <w:p w14:paraId="11B511C9"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Яке </w:t>
      </w:r>
      <w:proofErr w:type="spellStart"/>
      <w:r w:rsidRPr="00A75D53">
        <w:rPr>
          <w:rFonts w:ascii="Times New Roman" w:eastAsia="Times New Roman" w:hAnsi="Times New Roman" w:cs="Times New Roman"/>
          <w:position w:val="-1"/>
          <w:sz w:val="24"/>
          <w:lang w:eastAsia="ru-RU"/>
        </w:rPr>
        <w:t>тривекторне</w:t>
      </w:r>
      <w:proofErr w:type="spellEnd"/>
      <w:r w:rsidRPr="00A75D53">
        <w:rPr>
          <w:rFonts w:ascii="Times New Roman" w:eastAsia="Times New Roman" w:hAnsi="Times New Roman" w:cs="Times New Roman"/>
          <w:position w:val="-1"/>
          <w:sz w:val="24"/>
          <w:lang w:eastAsia="ru-RU"/>
        </w:rPr>
        <w:t xml:space="preserve"> розуміння лідерства найбільш актуальне сьогодні? Як його модернізувати відповідно до нових бізнес-реалій?</w:t>
      </w:r>
    </w:p>
    <w:p w14:paraId="6A780EA1"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підходи до процесу </w:t>
      </w:r>
      <w:proofErr w:type="spellStart"/>
      <w:r w:rsidRPr="00A75D53">
        <w:rPr>
          <w:rFonts w:ascii="Times New Roman" w:eastAsia="Times New Roman" w:hAnsi="Times New Roman" w:cs="Times New Roman"/>
          <w:position w:val="-1"/>
          <w:sz w:val="24"/>
          <w:lang w:eastAsia="ru-RU"/>
        </w:rPr>
        <w:t>командоутворення</w:t>
      </w:r>
      <w:proofErr w:type="spellEnd"/>
      <w:r w:rsidRPr="00A75D53">
        <w:rPr>
          <w:rFonts w:ascii="Times New Roman" w:eastAsia="Times New Roman" w:hAnsi="Times New Roman" w:cs="Times New Roman"/>
          <w:position w:val="-1"/>
          <w:sz w:val="24"/>
          <w:lang w:eastAsia="ru-RU"/>
        </w:rPr>
        <w:t xml:space="preserve"> є найбільш успішними в умовах швидко змінюваного ринку?</w:t>
      </w:r>
    </w:p>
    <w:p w14:paraId="1AD622B0"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компоненти </w:t>
      </w:r>
      <w:proofErr w:type="spellStart"/>
      <w:r w:rsidRPr="00A75D53">
        <w:rPr>
          <w:rFonts w:ascii="Times New Roman" w:eastAsia="Times New Roman" w:hAnsi="Times New Roman" w:cs="Times New Roman"/>
          <w:position w:val="-1"/>
          <w:sz w:val="24"/>
          <w:lang w:eastAsia="ru-RU"/>
        </w:rPr>
        <w:t>тимбілдингу</w:t>
      </w:r>
      <w:proofErr w:type="spellEnd"/>
      <w:r w:rsidRPr="00A75D53">
        <w:rPr>
          <w:rFonts w:ascii="Times New Roman" w:eastAsia="Times New Roman" w:hAnsi="Times New Roman" w:cs="Times New Roman"/>
          <w:position w:val="-1"/>
          <w:sz w:val="24"/>
          <w:lang w:eastAsia="ru-RU"/>
        </w:rPr>
        <w:t xml:space="preserve"> є критично важливими для формування успішної команди в сучасному світі?</w:t>
      </w:r>
    </w:p>
    <w:p w14:paraId="23FD7881"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новітні методи підвищення мотивації використовують провідні компанії та лідери у всьому світі?</w:t>
      </w:r>
    </w:p>
    <w:p w14:paraId="4E04BA0A"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основні принципи </w:t>
      </w:r>
      <w:proofErr w:type="spellStart"/>
      <w:r w:rsidRPr="00A75D53">
        <w:rPr>
          <w:rFonts w:ascii="Times New Roman" w:eastAsia="Times New Roman" w:hAnsi="Times New Roman" w:cs="Times New Roman"/>
          <w:position w:val="-1"/>
          <w:sz w:val="24"/>
          <w:lang w:eastAsia="ru-RU"/>
        </w:rPr>
        <w:t>тимбілдингу</w:t>
      </w:r>
      <w:proofErr w:type="spellEnd"/>
      <w:r w:rsidRPr="00A75D53">
        <w:rPr>
          <w:rFonts w:ascii="Times New Roman" w:eastAsia="Times New Roman" w:hAnsi="Times New Roman" w:cs="Times New Roman"/>
          <w:position w:val="-1"/>
          <w:sz w:val="24"/>
          <w:lang w:eastAsia="ru-RU"/>
        </w:rPr>
        <w:t xml:space="preserve"> залишаються незмінними, а які потребують оновлення в умовах </w:t>
      </w:r>
      <w:proofErr w:type="spellStart"/>
      <w:r w:rsidRPr="00A75D53">
        <w:rPr>
          <w:rFonts w:ascii="Times New Roman" w:eastAsia="Times New Roman" w:hAnsi="Times New Roman" w:cs="Times New Roman"/>
          <w:position w:val="-1"/>
          <w:sz w:val="24"/>
          <w:lang w:eastAsia="ru-RU"/>
        </w:rPr>
        <w:t>цифровізації</w:t>
      </w:r>
      <w:proofErr w:type="spellEnd"/>
      <w:r w:rsidRPr="00A75D53">
        <w:rPr>
          <w:rFonts w:ascii="Times New Roman" w:eastAsia="Times New Roman" w:hAnsi="Times New Roman" w:cs="Times New Roman"/>
          <w:position w:val="-1"/>
          <w:sz w:val="24"/>
          <w:lang w:eastAsia="ru-RU"/>
        </w:rPr>
        <w:t>?</w:t>
      </w:r>
    </w:p>
    <w:p w14:paraId="2661EEEC"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інструменти </w:t>
      </w:r>
      <w:proofErr w:type="spellStart"/>
      <w:r w:rsidRPr="00A75D53">
        <w:rPr>
          <w:rFonts w:ascii="Times New Roman" w:eastAsia="Times New Roman" w:hAnsi="Times New Roman" w:cs="Times New Roman"/>
          <w:position w:val="-1"/>
          <w:sz w:val="24"/>
          <w:lang w:eastAsia="ru-RU"/>
        </w:rPr>
        <w:t>тимбілдингу</w:t>
      </w:r>
      <w:proofErr w:type="spellEnd"/>
      <w:r w:rsidRPr="00A75D53">
        <w:rPr>
          <w:rFonts w:ascii="Times New Roman" w:eastAsia="Times New Roman" w:hAnsi="Times New Roman" w:cs="Times New Roman"/>
          <w:position w:val="-1"/>
          <w:sz w:val="24"/>
          <w:lang w:eastAsia="ru-RU"/>
        </w:rPr>
        <w:t xml:space="preserve"> є найбільш актуальними в контексті віддаленої роботи та гібридних команд?</w:t>
      </w:r>
    </w:p>
    <w:p w14:paraId="16178CAF"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lastRenderedPageBreak/>
        <w:t>Як ви визначаєте корпоративну культуру в сучасному контексті? Які її функції стали більш важливими за останні роки?</w:t>
      </w:r>
    </w:p>
    <w:p w14:paraId="207CCADA"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компоненти корпоративної культури мають вирішальне значення для успіху організації в умовах кризи?</w:t>
      </w:r>
    </w:p>
    <w:p w14:paraId="6E7EC64A"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культури організації виокремлюються за методикою OCAI, і як вони можуть впливати на командне середовище?</w:t>
      </w:r>
    </w:p>
    <w:p w14:paraId="1089EE76"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Охарактеризуйте основні функції конфлікту в команді. Як їх можна використовувати для розвитку команди?</w:t>
      </w:r>
    </w:p>
    <w:p w14:paraId="168DD5CC"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етапи виникнення і розвитку конфліктів в командах найбільш актуальні сьогодні?</w:t>
      </w:r>
    </w:p>
    <w:p w14:paraId="5A4FBE09"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стратегії управління конфліктами і стресами є найбільш ефективними в сучасних командах?</w:t>
      </w:r>
    </w:p>
    <w:p w14:paraId="403A51AF"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базові принципи тренінгової роботи допомагають у </w:t>
      </w:r>
      <w:proofErr w:type="spellStart"/>
      <w:r w:rsidRPr="00A75D53">
        <w:rPr>
          <w:rFonts w:ascii="Times New Roman" w:eastAsia="Times New Roman" w:hAnsi="Times New Roman" w:cs="Times New Roman"/>
          <w:position w:val="-1"/>
          <w:sz w:val="24"/>
          <w:lang w:eastAsia="ru-RU"/>
        </w:rPr>
        <w:t>командоутворенні</w:t>
      </w:r>
      <w:proofErr w:type="spellEnd"/>
      <w:r w:rsidRPr="00A75D53">
        <w:rPr>
          <w:rFonts w:ascii="Times New Roman" w:eastAsia="Times New Roman" w:hAnsi="Times New Roman" w:cs="Times New Roman"/>
          <w:position w:val="-1"/>
          <w:sz w:val="24"/>
          <w:lang w:eastAsia="ru-RU"/>
        </w:rPr>
        <w:t>? Розробіть план тренінгу, який відображає ці принципи.</w:t>
      </w:r>
    </w:p>
    <w:p w14:paraId="185C8E6D"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навчальні матеріали є найбільш ефективними для оцінки результатів тренінгу з </w:t>
      </w:r>
      <w:proofErr w:type="spellStart"/>
      <w:r w:rsidRPr="00A75D53">
        <w:rPr>
          <w:rFonts w:ascii="Times New Roman" w:eastAsia="Times New Roman" w:hAnsi="Times New Roman" w:cs="Times New Roman"/>
          <w:position w:val="-1"/>
          <w:sz w:val="24"/>
          <w:lang w:eastAsia="ru-RU"/>
        </w:rPr>
        <w:t>командоутворення</w:t>
      </w:r>
      <w:proofErr w:type="spellEnd"/>
      <w:r w:rsidRPr="00A75D53">
        <w:rPr>
          <w:rFonts w:ascii="Times New Roman" w:eastAsia="Times New Roman" w:hAnsi="Times New Roman" w:cs="Times New Roman"/>
          <w:position w:val="-1"/>
          <w:sz w:val="24"/>
          <w:lang w:eastAsia="ru-RU"/>
        </w:rPr>
        <w:t>? Як оцінити роботу тренера?</w:t>
      </w:r>
    </w:p>
    <w:p w14:paraId="31D0BBFF"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Яке поняття «</w:t>
      </w:r>
      <w:proofErr w:type="spellStart"/>
      <w:r w:rsidRPr="00A75D53">
        <w:rPr>
          <w:rFonts w:ascii="Times New Roman" w:eastAsia="Times New Roman" w:hAnsi="Times New Roman" w:cs="Times New Roman"/>
          <w:position w:val="-1"/>
          <w:sz w:val="24"/>
          <w:lang w:eastAsia="ru-RU"/>
        </w:rPr>
        <w:t>коучинг</w:t>
      </w:r>
      <w:proofErr w:type="spellEnd"/>
      <w:r w:rsidRPr="00A75D53">
        <w:rPr>
          <w:rFonts w:ascii="Times New Roman" w:eastAsia="Times New Roman" w:hAnsi="Times New Roman" w:cs="Times New Roman"/>
          <w:position w:val="-1"/>
          <w:sz w:val="24"/>
          <w:lang w:eastAsia="ru-RU"/>
        </w:rPr>
        <w:t xml:space="preserve">» у контексті сучасного </w:t>
      </w:r>
      <w:proofErr w:type="spellStart"/>
      <w:r w:rsidRPr="00A75D53">
        <w:rPr>
          <w:rFonts w:ascii="Times New Roman" w:eastAsia="Times New Roman" w:hAnsi="Times New Roman" w:cs="Times New Roman"/>
          <w:position w:val="-1"/>
          <w:sz w:val="24"/>
          <w:lang w:eastAsia="ru-RU"/>
        </w:rPr>
        <w:t>тимбілдингу</w:t>
      </w:r>
      <w:proofErr w:type="spellEnd"/>
      <w:r w:rsidRPr="00A75D53">
        <w:rPr>
          <w:rFonts w:ascii="Times New Roman" w:eastAsia="Times New Roman" w:hAnsi="Times New Roman" w:cs="Times New Roman"/>
          <w:position w:val="-1"/>
          <w:sz w:val="24"/>
          <w:lang w:eastAsia="ru-RU"/>
        </w:rPr>
        <w:t xml:space="preserve">? Як </w:t>
      </w:r>
      <w:proofErr w:type="spellStart"/>
      <w:r w:rsidRPr="00A75D53">
        <w:rPr>
          <w:rFonts w:ascii="Times New Roman" w:eastAsia="Times New Roman" w:hAnsi="Times New Roman" w:cs="Times New Roman"/>
          <w:position w:val="-1"/>
          <w:sz w:val="24"/>
          <w:lang w:eastAsia="ru-RU"/>
        </w:rPr>
        <w:t>коучинг</w:t>
      </w:r>
      <w:proofErr w:type="spellEnd"/>
      <w:r w:rsidRPr="00A75D53">
        <w:rPr>
          <w:rFonts w:ascii="Times New Roman" w:eastAsia="Times New Roman" w:hAnsi="Times New Roman" w:cs="Times New Roman"/>
          <w:position w:val="-1"/>
          <w:sz w:val="24"/>
          <w:lang w:eastAsia="ru-RU"/>
        </w:rPr>
        <w:t xml:space="preserve"> може сприяти згуртуванню команди?</w:t>
      </w:r>
    </w:p>
    <w:p w14:paraId="2FC8FBA8"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 xml:space="preserve">Які дії слід вжити для створення сильної команди та підвищення її ефективності? У чому різниця між </w:t>
      </w:r>
      <w:proofErr w:type="spellStart"/>
      <w:r w:rsidRPr="00A75D53">
        <w:rPr>
          <w:rFonts w:ascii="Times New Roman" w:eastAsia="Times New Roman" w:hAnsi="Times New Roman" w:cs="Times New Roman"/>
          <w:position w:val="-1"/>
          <w:sz w:val="24"/>
          <w:lang w:eastAsia="ru-RU"/>
        </w:rPr>
        <w:t>Team</w:t>
      </w:r>
      <w:proofErr w:type="spellEnd"/>
      <w:r w:rsidRPr="00A75D53">
        <w:rPr>
          <w:rFonts w:ascii="Times New Roman" w:eastAsia="Times New Roman" w:hAnsi="Times New Roman" w:cs="Times New Roman"/>
          <w:position w:val="-1"/>
          <w:sz w:val="24"/>
          <w:lang w:eastAsia="ru-RU"/>
        </w:rPr>
        <w:t xml:space="preserve"> </w:t>
      </w:r>
      <w:proofErr w:type="spellStart"/>
      <w:r w:rsidRPr="00A75D53">
        <w:rPr>
          <w:rFonts w:ascii="Times New Roman" w:eastAsia="Times New Roman" w:hAnsi="Times New Roman" w:cs="Times New Roman"/>
          <w:position w:val="-1"/>
          <w:sz w:val="24"/>
          <w:lang w:eastAsia="ru-RU"/>
        </w:rPr>
        <w:t>Development</w:t>
      </w:r>
      <w:proofErr w:type="spellEnd"/>
      <w:r w:rsidRPr="00A75D53">
        <w:rPr>
          <w:rFonts w:ascii="Times New Roman" w:eastAsia="Times New Roman" w:hAnsi="Times New Roman" w:cs="Times New Roman"/>
          <w:position w:val="-1"/>
          <w:sz w:val="24"/>
          <w:lang w:eastAsia="ru-RU"/>
        </w:rPr>
        <w:t xml:space="preserve"> та </w:t>
      </w:r>
      <w:proofErr w:type="spellStart"/>
      <w:r w:rsidRPr="00A75D53">
        <w:rPr>
          <w:rFonts w:ascii="Times New Roman" w:eastAsia="Times New Roman" w:hAnsi="Times New Roman" w:cs="Times New Roman"/>
          <w:position w:val="-1"/>
          <w:sz w:val="24"/>
          <w:lang w:eastAsia="ru-RU"/>
        </w:rPr>
        <w:t>Team</w:t>
      </w:r>
      <w:proofErr w:type="spellEnd"/>
      <w:r w:rsidRPr="00A75D53">
        <w:rPr>
          <w:rFonts w:ascii="Times New Roman" w:eastAsia="Times New Roman" w:hAnsi="Times New Roman" w:cs="Times New Roman"/>
          <w:position w:val="-1"/>
          <w:sz w:val="24"/>
          <w:lang w:eastAsia="ru-RU"/>
        </w:rPr>
        <w:t xml:space="preserve"> </w:t>
      </w:r>
      <w:proofErr w:type="spellStart"/>
      <w:r w:rsidRPr="00A75D53">
        <w:rPr>
          <w:rFonts w:ascii="Times New Roman" w:eastAsia="Times New Roman" w:hAnsi="Times New Roman" w:cs="Times New Roman"/>
          <w:position w:val="-1"/>
          <w:sz w:val="24"/>
          <w:lang w:eastAsia="ru-RU"/>
        </w:rPr>
        <w:t>Building</w:t>
      </w:r>
      <w:proofErr w:type="spellEnd"/>
      <w:r w:rsidRPr="00A75D53">
        <w:rPr>
          <w:rFonts w:ascii="Times New Roman" w:eastAsia="Times New Roman" w:hAnsi="Times New Roman" w:cs="Times New Roman"/>
          <w:position w:val="-1"/>
          <w:sz w:val="24"/>
          <w:lang w:eastAsia="ru-RU"/>
        </w:rPr>
        <w:t>?</w:t>
      </w:r>
    </w:p>
    <w:p w14:paraId="4C6B2396"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Проаналізуйте кейси командних бізнес-моделей, які демонструють успіх у сучасному бізнес-середовищі.</w:t>
      </w:r>
    </w:p>
    <w:p w14:paraId="45411D3D"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основні перепони заважають формуванню командного потенціалу, і як їх можна подолати?</w:t>
      </w:r>
    </w:p>
    <w:p w14:paraId="6E0B8EA4"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 децентралізація та делегування повноважень можуть впливати на відповідальність співробітників? Які методи використовують для цього?</w:t>
      </w:r>
    </w:p>
    <w:p w14:paraId="4C6C0F7B"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стратегії розвитку лідерського потенціалу на всіх рівнях компанії в сучасному бізнес-середовищі є найбільш ефективними?</w:t>
      </w:r>
    </w:p>
    <w:p w14:paraId="689ABCB8"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цифрові інструменти моніторингу та оцінки команди є найбільш корисними в умовах віддаленої роботи?</w:t>
      </w:r>
    </w:p>
    <w:p w14:paraId="1346D349"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 розробити та налаштувати цифрову платформу для комунікації команди? Які функції є критично важливими?</w:t>
      </w:r>
    </w:p>
    <w:p w14:paraId="1F245556" w14:textId="77777777" w:rsidR="00A75D53" w:rsidRPr="00A75D53"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основні елементи потрібно включити до плану управління ефективністю команди в CRM-системах?</w:t>
      </w:r>
    </w:p>
    <w:p w14:paraId="1EEE4489" w14:textId="0FFBDCE5" w:rsidR="00AA5747" w:rsidRDefault="00A75D53" w:rsidP="00A75D53">
      <w:pPr>
        <w:pStyle w:val="a5"/>
        <w:numPr>
          <w:ilvl w:val="0"/>
          <w:numId w:val="36"/>
        </w:numPr>
        <w:pBdr>
          <w:top w:val="nil"/>
          <w:left w:val="nil"/>
          <w:bottom w:val="nil"/>
          <w:right w:val="nil"/>
          <w:between w:val="nil"/>
        </w:pBdr>
        <w:suppressAutoHyphens/>
        <w:spacing w:after="0" w:line="240" w:lineRule="auto"/>
        <w:ind w:left="0" w:firstLine="709"/>
        <w:jc w:val="both"/>
        <w:textDirection w:val="btLr"/>
        <w:textAlignment w:val="top"/>
        <w:outlineLvl w:val="0"/>
        <w:rPr>
          <w:rFonts w:ascii="Times New Roman" w:eastAsia="Times New Roman" w:hAnsi="Times New Roman" w:cs="Times New Roman"/>
          <w:position w:val="-1"/>
          <w:sz w:val="24"/>
          <w:lang w:eastAsia="ru-RU"/>
        </w:rPr>
      </w:pPr>
      <w:r w:rsidRPr="00A75D53">
        <w:rPr>
          <w:rFonts w:ascii="Times New Roman" w:eastAsia="Times New Roman" w:hAnsi="Times New Roman" w:cs="Times New Roman"/>
          <w:position w:val="-1"/>
          <w:sz w:val="24"/>
          <w:lang w:eastAsia="ru-RU"/>
        </w:rPr>
        <w:t>Які критерії (індикатори) вказують на необхідність вивчення корпоративної культури в контексті розвитку команди?</w:t>
      </w:r>
    </w:p>
    <w:p w14:paraId="4C560319" w14:textId="77777777" w:rsidR="00B066F5" w:rsidRPr="00A75D53" w:rsidRDefault="00B066F5" w:rsidP="00B066F5">
      <w:pPr>
        <w:pStyle w:val="a5"/>
        <w:pBdr>
          <w:top w:val="nil"/>
          <w:left w:val="nil"/>
          <w:bottom w:val="nil"/>
          <w:right w:val="nil"/>
          <w:between w:val="nil"/>
        </w:pBdr>
        <w:suppressAutoHyphens/>
        <w:spacing w:after="0" w:line="240" w:lineRule="auto"/>
        <w:ind w:left="709"/>
        <w:jc w:val="both"/>
        <w:textDirection w:val="btLr"/>
        <w:textAlignment w:val="top"/>
        <w:outlineLvl w:val="0"/>
        <w:rPr>
          <w:rFonts w:ascii="Times New Roman" w:eastAsia="Times New Roman" w:hAnsi="Times New Roman" w:cs="Times New Roman"/>
          <w:position w:val="-1"/>
          <w:sz w:val="24"/>
          <w:lang w:eastAsia="ru-RU"/>
        </w:rPr>
      </w:pPr>
    </w:p>
    <w:p w14:paraId="16F72A87" w14:textId="6CBD559A" w:rsidR="006F2F69" w:rsidRDefault="000B1AB2" w:rsidP="006F2F69">
      <w:pPr>
        <w:pStyle w:val="a3"/>
        <w:spacing w:before="0" w:beforeAutospacing="0" w:after="0" w:afterAutospacing="0"/>
        <w:ind w:firstLine="567"/>
        <w:jc w:val="center"/>
        <w:rPr>
          <w:b/>
          <w:bCs/>
          <w:color w:val="000000"/>
          <w:kern w:val="24"/>
        </w:rPr>
      </w:pPr>
      <w:r w:rsidRPr="002E35AC">
        <w:rPr>
          <w:b/>
          <w:bCs/>
          <w:color w:val="000000"/>
          <w:kern w:val="24"/>
        </w:rPr>
        <w:t xml:space="preserve"> Рекомендована література</w:t>
      </w:r>
    </w:p>
    <w:p w14:paraId="14C5CEC3" w14:textId="60708819" w:rsidR="000F28BE" w:rsidRPr="00C16C92" w:rsidRDefault="00C16C92" w:rsidP="000F28BE">
      <w:pPr>
        <w:shd w:val="clear" w:color="auto" w:fill="FFFFFF"/>
        <w:spacing w:after="0" w:line="240" w:lineRule="auto"/>
        <w:ind w:firstLine="567"/>
        <w:jc w:val="center"/>
        <w:rPr>
          <w:rFonts w:ascii="Times New Roman" w:eastAsia="Times New Roman" w:hAnsi="Times New Roman"/>
          <w:b/>
          <w:i/>
          <w:iCs/>
          <w:sz w:val="24"/>
          <w:szCs w:val="24"/>
        </w:rPr>
      </w:pPr>
      <w:r w:rsidRPr="00C16C92">
        <w:rPr>
          <w:rFonts w:ascii="Times New Roman" w:eastAsia="Times New Roman" w:hAnsi="Times New Roman"/>
          <w:b/>
          <w:i/>
          <w:iCs/>
          <w:sz w:val="24"/>
          <w:szCs w:val="24"/>
        </w:rPr>
        <w:t>Основна</w:t>
      </w:r>
    </w:p>
    <w:p w14:paraId="0399D07B" w14:textId="77777777" w:rsidR="000F28BE" w:rsidRDefault="000F28BE" w:rsidP="00C16C92">
      <w:pPr>
        <w:numPr>
          <w:ilvl w:val="0"/>
          <w:numId w:val="31"/>
        </w:numPr>
        <w:pBdr>
          <w:top w:val="nil"/>
          <w:left w:val="nil"/>
          <w:bottom w:val="nil"/>
          <w:right w:val="nil"/>
          <w:between w:val="nil"/>
        </w:pBdr>
        <w:spacing w:after="0" w:line="24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Вікторія </w:t>
      </w:r>
      <w:proofErr w:type="spellStart"/>
      <w:r>
        <w:rPr>
          <w:rFonts w:ascii="Times New Roman" w:eastAsia="Times New Roman" w:hAnsi="Times New Roman"/>
          <w:color w:val="000000"/>
          <w:sz w:val="24"/>
          <w:szCs w:val="24"/>
        </w:rPr>
        <w:t>Кифяк</w:t>
      </w:r>
      <w:proofErr w:type="spellEnd"/>
      <w:r>
        <w:rPr>
          <w:rFonts w:ascii="Times New Roman" w:eastAsia="Times New Roman" w:hAnsi="Times New Roman"/>
          <w:color w:val="000000"/>
          <w:sz w:val="24"/>
          <w:szCs w:val="24"/>
        </w:rPr>
        <w:t xml:space="preserve">. Інструменти </w:t>
      </w:r>
      <w:proofErr w:type="spellStart"/>
      <w:r>
        <w:rPr>
          <w:rFonts w:ascii="Times New Roman" w:eastAsia="Times New Roman" w:hAnsi="Times New Roman"/>
          <w:color w:val="000000"/>
          <w:sz w:val="24"/>
          <w:szCs w:val="24"/>
        </w:rPr>
        <w:t>командоутворення</w:t>
      </w:r>
      <w:proofErr w:type="spellEnd"/>
      <w:r>
        <w:rPr>
          <w:rFonts w:ascii="Times New Roman" w:eastAsia="Times New Roman" w:hAnsi="Times New Roman"/>
          <w:color w:val="000000"/>
          <w:sz w:val="24"/>
          <w:szCs w:val="24"/>
        </w:rPr>
        <w:t xml:space="preserve">. Чернівці : </w:t>
      </w:r>
      <w:proofErr w:type="spellStart"/>
      <w:r>
        <w:rPr>
          <w:rFonts w:ascii="Times New Roman" w:eastAsia="Times New Roman" w:hAnsi="Times New Roman"/>
          <w:color w:val="000000"/>
          <w:sz w:val="24"/>
          <w:szCs w:val="24"/>
        </w:rPr>
        <w:t>Чернівец</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нац</w:t>
      </w:r>
      <w:proofErr w:type="spellEnd"/>
      <w:r>
        <w:rPr>
          <w:rFonts w:ascii="Times New Roman" w:eastAsia="Times New Roman" w:hAnsi="Times New Roman"/>
          <w:color w:val="000000"/>
          <w:sz w:val="24"/>
          <w:szCs w:val="24"/>
        </w:rPr>
        <w:t xml:space="preserve">. ун-т імені Юрія </w:t>
      </w:r>
      <w:proofErr w:type="spellStart"/>
      <w:r>
        <w:rPr>
          <w:rFonts w:ascii="Times New Roman" w:eastAsia="Times New Roman" w:hAnsi="Times New Roman"/>
          <w:color w:val="000000"/>
          <w:sz w:val="24"/>
          <w:szCs w:val="24"/>
        </w:rPr>
        <w:t>Федьковича</w:t>
      </w:r>
      <w:proofErr w:type="spellEnd"/>
      <w:r>
        <w:rPr>
          <w:rFonts w:ascii="Times New Roman" w:eastAsia="Times New Roman" w:hAnsi="Times New Roman"/>
          <w:color w:val="000000"/>
          <w:sz w:val="24"/>
          <w:szCs w:val="24"/>
        </w:rPr>
        <w:t>, 2022. 165 с.</w:t>
      </w:r>
    </w:p>
    <w:p w14:paraId="3EDFB6A8" w14:textId="77777777" w:rsidR="000F28BE" w:rsidRDefault="000F28BE" w:rsidP="00C16C92">
      <w:pPr>
        <w:numPr>
          <w:ilvl w:val="0"/>
          <w:numId w:val="3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highlight w:val="white"/>
        </w:rPr>
        <w:t>Scannell</w:t>
      </w:r>
      <w:proofErr w:type="spellEnd"/>
      <w:r>
        <w:rPr>
          <w:rFonts w:ascii="Times New Roman" w:eastAsia="Times New Roman" w:hAnsi="Times New Roman"/>
          <w:color w:val="000000"/>
          <w:sz w:val="24"/>
          <w:szCs w:val="24"/>
          <w:highlight w:val="white"/>
        </w:rPr>
        <w:t xml:space="preserve"> М., </w:t>
      </w:r>
      <w:proofErr w:type="spellStart"/>
      <w:r>
        <w:rPr>
          <w:rFonts w:ascii="Times New Roman" w:eastAsia="Times New Roman" w:hAnsi="Times New Roman"/>
          <w:color w:val="000000"/>
          <w:sz w:val="24"/>
          <w:szCs w:val="24"/>
          <w:highlight w:val="white"/>
        </w:rPr>
        <w:t>Abrams</w:t>
      </w:r>
      <w:proofErr w:type="spellEnd"/>
      <w:r>
        <w:rPr>
          <w:rFonts w:ascii="Times New Roman" w:eastAsia="Times New Roman" w:hAnsi="Times New Roman"/>
          <w:color w:val="000000"/>
          <w:sz w:val="24"/>
          <w:szCs w:val="24"/>
          <w:highlight w:val="white"/>
        </w:rPr>
        <w:t xml:space="preserve"> М., </w:t>
      </w:r>
      <w:proofErr w:type="spellStart"/>
      <w:r>
        <w:rPr>
          <w:rFonts w:ascii="Times New Roman" w:eastAsia="Times New Roman" w:hAnsi="Times New Roman"/>
          <w:color w:val="000000"/>
          <w:sz w:val="24"/>
          <w:szCs w:val="24"/>
          <w:highlight w:val="white"/>
        </w:rPr>
        <w:t>Mulvihill</w:t>
      </w:r>
      <w:proofErr w:type="spellEnd"/>
      <w:r>
        <w:rPr>
          <w:rFonts w:ascii="Times New Roman" w:eastAsia="Times New Roman" w:hAnsi="Times New Roman"/>
          <w:color w:val="000000"/>
          <w:sz w:val="24"/>
          <w:szCs w:val="24"/>
          <w:highlight w:val="white"/>
        </w:rPr>
        <w:t xml:space="preserve"> М. </w:t>
      </w:r>
      <w:proofErr w:type="spellStart"/>
      <w:r>
        <w:rPr>
          <w:rFonts w:ascii="Times New Roman" w:eastAsia="Times New Roman" w:hAnsi="Times New Roman"/>
          <w:color w:val="000000"/>
          <w:sz w:val="24"/>
          <w:szCs w:val="24"/>
        </w:rPr>
        <w:t>Big</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Book</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of</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Virtual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Teambuilding</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Games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Quick</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Effective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Activities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to</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Build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Communication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Trust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Collaboration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from</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Anywhere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highlight w:val="white"/>
        </w:rPr>
        <w:t>McGraw-Hill</w:t>
      </w:r>
      <w:proofErr w:type="spellEnd"/>
      <w:r>
        <w:rPr>
          <w:rFonts w:ascii="Times New Roman" w:eastAsia="Times New Roman" w:hAnsi="Times New Roman"/>
          <w:color w:val="000000"/>
          <w:sz w:val="24"/>
          <w:szCs w:val="24"/>
        </w:rPr>
        <w:t>, 2011. 257 р.</w:t>
      </w:r>
    </w:p>
    <w:p w14:paraId="276F18CF" w14:textId="77777777" w:rsidR="000F28BE" w:rsidRDefault="000F28BE" w:rsidP="00C16C92">
      <w:pPr>
        <w:numPr>
          <w:ilvl w:val="0"/>
          <w:numId w:val="3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Горбунова В. В. Психологія </w:t>
      </w:r>
      <w:proofErr w:type="spellStart"/>
      <w:r>
        <w:rPr>
          <w:rFonts w:ascii="Times New Roman" w:eastAsia="Times New Roman" w:hAnsi="Times New Roman"/>
          <w:color w:val="000000"/>
          <w:sz w:val="24"/>
          <w:szCs w:val="24"/>
        </w:rPr>
        <w:t>командотворення</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Ціннісно</w:t>
      </w:r>
      <w:proofErr w:type="spellEnd"/>
      <w:r>
        <w:rPr>
          <w:rFonts w:ascii="Times New Roman" w:eastAsia="Times New Roman" w:hAnsi="Times New Roman"/>
          <w:color w:val="000000"/>
          <w:sz w:val="24"/>
          <w:szCs w:val="24"/>
        </w:rPr>
        <w:t xml:space="preserve">-рольовий підхід до формування та розвитку команд : монографія.  Житомир : Вид-во ЖДУ ім. І. Франка, 2014. 380 с., </w:t>
      </w:r>
      <w:proofErr w:type="spellStart"/>
      <w:r>
        <w:rPr>
          <w:rFonts w:ascii="Times New Roman" w:eastAsia="Times New Roman" w:hAnsi="Times New Roman"/>
          <w:color w:val="000000"/>
          <w:sz w:val="24"/>
          <w:szCs w:val="24"/>
        </w:rPr>
        <w:t>іл</w:t>
      </w:r>
      <w:proofErr w:type="spellEnd"/>
      <w:r>
        <w:rPr>
          <w:rFonts w:ascii="Times New Roman" w:eastAsia="Times New Roman" w:hAnsi="Times New Roman"/>
          <w:color w:val="000000"/>
          <w:sz w:val="24"/>
          <w:szCs w:val="24"/>
        </w:rPr>
        <w:t>.</w:t>
      </w:r>
    </w:p>
    <w:p w14:paraId="6C178581" w14:textId="77777777" w:rsidR="000F28BE" w:rsidRDefault="000F28BE" w:rsidP="00C16C92">
      <w:pPr>
        <w:numPr>
          <w:ilvl w:val="0"/>
          <w:numId w:val="3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Психологія </w:t>
      </w:r>
      <w:proofErr w:type="spellStart"/>
      <w:r>
        <w:rPr>
          <w:rFonts w:ascii="Times New Roman" w:eastAsia="Times New Roman" w:hAnsi="Times New Roman"/>
          <w:color w:val="000000"/>
          <w:sz w:val="24"/>
          <w:szCs w:val="24"/>
        </w:rPr>
        <w:t>тимбілдингу</w:t>
      </w:r>
      <w:proofErr w:type="spellEnd"/>
      <w:r>
        <w:rPr>
          <w:rFonts w:ascii="Times New Roman" w:eastAsia="Times New Roman" w:hAnsi="Times New Roman"/>
          <w:color w:val="000000"/>
          <w:sz w:val="24"/>
          <w:szCs w:val="24"/>
        </w:rPr>
        <w:t xml:space="preserve">: навчальний посібник / </w:t>
      </w:r>
      <w:proofErr w:type="spellStart"/>
      <w:r>
        <w:rPr>
          <w:rFonts w:ascii="Times New Roman" w:eastAsia="Times New Roman" w:hAnsi="Times New Roman"/>
          <w:color w:val="000000"/>
          <w:sz w:val="24"/>
          <w:szCs w:val="24"/>
        </w:rPr>
        <w:t>Романовський</w:t>
      </w:r>
      <w:proofErr w:type="spellEnd"/>
      <w:r>
        <w:rPr>
          <w:rFonts w:ascii="Times New Roman" w:eastAsia="Times New Roman" w:hAnsi="Times New Roman"/>
          <w:color w:val="000000"/>
          <w:sz w:val="24"/>
          <w:szCs w:val="24"/>
        </w:rPr>
        <w:t xml:space="preserve"> О.Г., </w:t>
      </w:r>
      <w:proofErr w:type="spellStart"/>
      <w:r>
        <w:rPr>
          <w:rFonts w:ascii="Times New Roman" w:eastAsia="Times New Roman" w:hAnsi="Times New Roman"/>
          <w:color w:val="000000"/>
          <w:sz w:val="24"/>
          <w:szCs w:val="24"/>
        </w:rPr>
        <w:t>Шаполова</w:t>
      </w:r>
      <w:proofErr w:type="spellEnd"/>
      <w:r>
        <w:rPr>
          <w:rFonts w:ascii="Times New Roman" w:eastAsia="Times New Roman" w:hAnsi="Times New Roman"/>
          <w:color w:val="000000"/>
          <w:sz w:val="24"/>
          <w:szCs w:val="24"/>
        </w:rPr>
        <w:t xml:space="preserve"> В.В., Квасник О.В., </w:t>
      </w:r>
      <w:proofErr w:type="spellStart"/>
      <w:r>
        <w:rPr>
          <w:rFonts w:ascii="Times New Roman" w:eastAsia="Times New Roman" w:hAnsi="Times New Roman"/>
          <w:color w:val="000000"/>
          <w:sz w:val="24"/>
          <w:szCs w:val="24"/>
        </w:rPr>
        <w:t>Гура</w:t>
      </w:r>
      <w:proofErr w:type="spellEnd"/>
      <w:r>
        <w:rPr>
          <w:rFonts w:ascii="Times New Roman" w:eastAsia="Times New Roman" w:hAnsi="Times New Roman"/>
          <w:color w:val="000000"/>
          <w:sz w:val="24"/>
          <w:szCs w:val="24"/>
        </w:rPr>
        <w:t xml:space="preserve"> Т.В. ; за </w:t>
      </w:r>
      <w:proofErr w:type="spellStart"/>
      <w:r>
        <w:rPr>
          <w:rFonts w:ascii="Times New Roman" w:eastAsia="Times New Roman" w:hAnsi="Times New Roman"/>
          <w:color w:val="000000"/>
          <w:sz w:val="24"/>
          <w:szCs w:val="24"/>
        </w:rPr>
        <w:t>заг</w:t>
      </w:r>
      <w:proofErr w:type="spellEnd"/>
      <w:r>
        <w:rPr>
          <w:rFonts w:ascii="Times New Roman" w:eastAsia="Times New Roman" w:hAnsi="Times New Roman"/>
          <w:color w:val="000000"/>
          <w:sz w:val="24"/>
          <w:szCs w:val="24"/>
        </w:rPr>
        <w:t xml:space="preserve">. ред. </w:t>
      </w:r>
      <w:proofErr w:type="spellStart"/>
      <w:r>
        <w:rPr>
          <w:rFonts w:ascii="Times New Roman" w:eastAsia="Times New Roman" w:hAnsi="Times New Roman"/>
          <w:color w:val="000000"/>
          <w:sz w:val="24"/>
          <w:szCs w:val="24"/>
        </w:rPr>
        <w:t>Романовського</w:t>
      </w:r>
      <w:proofErr w:type="spellEnd"/>
      <w:r>
        <w:rPr>
          <w:rFonts w:ascii="Times New Roman" w:eastAsia="Times New Roman" w:hAnsi="Times New Roman"/>
          <w:color w:val="000000"/>
          <w:sz w:val="24"/>
          <w:szCs w:val="24"/>
        </w:rPr>
        <w:t xml:space="preserve"> О.Г., </w:t>
      </w:r>
      <w:proofErr w:type="spellStart"/>
      <w:r>
        <w:rPr>
          <w:rFonts w:ascii="Times New Roman" w:eastAsia="Times New Roman" w:hAnsi="Times New Roman"/>
          <w:color w:val="000000"/>
          <w:sz w:val="24"/>
          <w:szCs w:val="24"/>
        </w:rPr>
        <w:t>Калашникової</w:t>
      </w:r>
      <w:proofErr w:type="spellEnd"/>
      <w:r>
        <w:rPr>
          <w:rFonts w:ascii="Times New Roman" w:eastAsia="Times New Roman" w:hAnsi="Times New Roman"/>
          <w:color w:val="000000"/>
          <w:sz w:val="24"/>
          <w:szCs w:val="24"/>
        </w:rPr>
        <w:t xml:space="preserve"> С.В. – Харків : «Друкарня Мадрид», 2017. 92 с.</w:t>
      </w:r>
    </w:p>
    <w:p w14:paraId="5D698A91" w14:textId="77777777" w:rsidR="000F28BE" w:rsidRDefault="000F28BE" w:rsidP="00C16C92">
      <w:pPr>
        <w:numPr>
          <w:ilvl w:val="0"/>
          <w:numId w:val="31"/>
        </w:numPr>
        <w:pBdr>
          <w:top w:val="nil"/>
          <w:left w:val="nil"/>
          <w:bottom w:val="nil"/>
          <w:right w:val="nil"/>
          <w:between w:val="nil"/>
        </w:pBdr>
        <w:shd w:val="clear" w:color="auto" w:fill="FFFFFF"/>
        <w:spacing w:after="150" w:line="24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Виноградова О.В., Євтушенко Н.О. Групова динаміка і комунікації. Навчальний посібник. Київ: ДУТ, 2018. 223 с. http://www.dut.edu.ua/ua/lib/1/category/1097.</w:t>
      </w:r>
    </w:p>
    <w:p w14:paraId="0ABF6988" w14:textId="6B8F7BF8" w:rsidR="006A302D" w:rsidRDefault="006A302D" w:rsidP="006A302D">
      <w:pPr>
        <w:spacing w:after="0" w:line="240" w:lineRule="auto"/>
        <w:ind w:firstLine="567"/>
        <w:jc w:val="center"/>
        <w:rPr>
          <w:rFonts w:ascii="Times New Roman" w:eastAsia="Times New Roman" w:hAnsi="Times New Roman"/>
          <w:b/>
          <w:i/>
          <w:sz w:val="24"/>
          <w:szCs w:val="24"/>
        </w:rPr>
      </w:pPr>
      <w:r>
        <w:rPr>
          <w:rFonts w:ascii="Times New Roman" w:eastAsia="Times New Roman" w:hAnsi="Times New Roman"/>
          <w:b/>
          <w:i/>
          <w:sz w:val="24"/>
          <w:szCs w:val="24"/>
        </w:rPr>
        <w:t>Додаткова</w:t>
      </w:r>
    </w:p>
    <w:p w14:paraId="6C403948" w14:textId="77777777" w:rsidR="006A302D" w:rsidRPr="00BC3766" w:rsidRDefault="006A302D" w:rsidP="006A302D">
      <w:pPr>
        <w:spacing w:after="0" w:line="240" w:lineRule="auto"/>
        <w:ind w:firstLine="567"/>
        <w:jc w:val="both"/>
        <w:rPr>
          <w:rFonts w:ascii="Times New Roman" w:eastAsia="Times New Roman" w:hAnsi="Times New Roman" w:cs="Times New Roman"/>
          <w:b/>
          <w:sz w:val="24"/>
          <w:szCs w:val="24"/>
        </w:rPr>
      </w:pPr>
    </w:p>
    <w:p w14:paraId="76E265CE" w14:textId="77777777" w:rsidR="006A302D" w:rsidRPr="00BC3766" w:rsidRDefault="006A302D" w:rsidP="006A302D">
      <w:pPr>
        <w:pStyle w:val="a5"/>
        <w:numPr>
          <w:ilvl w:val="0"/>
          <w:numId w:val="32"/>
        </w:numPr>
        <w:tabs>
          <w:tab w:val="left" w:pos="142"/>
        </w:tabs>
        <w:spacing w:after="0" w:line="240" w:lineRule="auto"/>
        <w:ind w:left="0" w:firstLine="567"/>
        <w:jc w:val="both"/>
        <w:rPr>
          <w:rFonts w:ascii="Times New Roman" w:hAnsi="Times New Roman" w:cs="Times New Roman"/>
          <w:sz w:val="24"/>
          <w:szCs w:val="24"/>
        </w:rPr>
      </w:pPr>
      <w:proofErr w:type="spellStart"/>
      <w:r w:rsidRPr="00BC3766">
        <w:rPr>
          <w:rFonts w:ascii="Times New Roman" w:hAnsi="Times New Roman" w:cs="Times New Roman"/>
          <w:sz w:val="24"/>
          <w:szCs w:val="24"/>
        </w:rPr>
        <w:t>Кифяк</w:t>
      </w:r>
      <w:proofErr w:type="spellEnd"/>
      <w:r w:rsidRPr="00BC3766">
        <w:rPr>
          <w:rFonts w:ascii="Times New Roman" w:hAnsi="Times New Roman" w:cs="Times New Roman"/>
          <w:sz w:val="24"/>
          <w:szCs w:val="24"/>
        </w:rPr>
        <w:t xml:space="preserve"> В., Козак О. Інноваційні моделі розвитку бізнес-команд як стратегічний пріоритет сталого зростання організації. 2025. Випуск 5 (82). Бізнес-навігатор.  DOI: </w:t>
      </w:r>
      <w:hyperlink r:id="rId8" w:history="1">
        <w:r w:rsidRPr="00BC3766">
          <w:rPr>
            <w:rStyle w:val="a4"/>
            <w:rFonts w:ascii="Times New Roman" w:hAnsi="Times New Roman" w:cs="Times New Roman"/>
            <w:sz w:val="24"/>
            <w:szCs w:val="24"/>
          </w:rPr>
          <w:t>https://doi.org/10.32782/business-navigator.82-13</w:t>
        </w:r>
      </w:hyperlink>
      <w:r w:rsidRPr="00BC3766">
        <w:rPr>
          <w:rFonts w:ascii="Times New Roman" w:hAnsi="Times New Roman" w:cs="Times New Roman"/>
          <w:sz w:val="24"/>
          <w:szCs w:val="24"/>
        </w:rPr>
        <w:t xml:space="preserve"> </w:t>
      </w:r>
    </w:p>
    <w:p w14:paraId="66688A57" w14:textId="77777777" w:rsidR="006A302D" w:rsidRPr="00BC3766" w:rsidRDefault="006A302D" w:rsidP="006A302D">
      <w:pPr>
        <w:pStyle w:val="a5"/>
        <w:numPr>
          <w:ilvl w:val="0"/>
          <w:numId w:val="32"/>
        </w:numPr>
        <w:tabs>
          <w:tab w:val="left" w:pos="142"/>
        </w:tabs>
        <w:spacing w:after="0" w:line="240" w:lineRule="auto"/>
        <w:ind w:left="0" w:firstLine="567"/>
        <w:jc w:val="both"/>
        <w:rPr>
          <w:rFonts w:ascii="Times New Roman" w:hAnsi="Times New Roman" w:cs="Times New Roman"/>
          <w:sz w:val="24"/>
          <w:szCs w:val="24"/>
        </w:rPr>
      </w:pPr>
      <w:proofErr w:type="spellStart"/>
      <w:r w:rsidRPr="00BC3766">
        <w:rPr>
          <w:rFonts w:ascii="Times New Roman" w:hAnsi="Times New Roman" w:cs="Times New Roman"/>
          <w:sz w:val="24"/>
          <w:szCs w:val="24"/>
        </w:rPr>
        <w:t>Кифяк</w:t>
      </w:r>
      <w:proofErr w:type="spellEnd"/>
      <w:r w:rsidRPr="00BC3766">
        <w:rPr>
          <w:rFonts w:ascii="Times New Roman" w:hAnsi="Times New Roman" w:cs="Times New Roman"/>
          <w:sz w:val="24"/>
          <w:szCs w:val="24"/>
        </w:rPr>
        <w:t xml:space="preserve"> В.І., Козак В.С., </w:t>
      </w:r>
      <w:proofErr w:type="spellStart"/>
      <w:r w:rsidRPr="00BC3766">
        <w:rPr>
          <w:rFonts w:ascii="Times New Roman" w:hAnsi="Times New Roman" w:cs="Times New Roman"/>
          <w:sz w:val="24"/>
          <w:szCs w:val="24"/>
        </w:rPr>
        <w:t>Нідзельська</w:t>
      </w:r>
      <w:proofErr w:type="spellEnd"/>
      <w:r w:rsidRPr="00BC3766">
        <w:rPr>
          <w:rFonts w:ascii="Times New Roman" w:hAnsi="Times New Roman" w:cs="Times New Roman"/>
          <w:sz w:val="24"/>
          <w:szCs w:val="24"/>
        </w:rPr>
        <w:t xml:space="preserve"> С. </w:t>
      </w:r>
      <w:proofErr w:type="spellStart"/>
      <w:r w:rsidRPr="00BC3766">
        <w:rPr>
          <w:rFonts w:ascii="Times New Roman" w:hAnsi="Times New Roman" w:cs="Times New Roman"/>
          <w:sz w:val="24"/>
          <w:szCs w:val="24"/>
        </w:rPr>
        <w:t>Аутсорсинг</w:t>
      </w:r>
      <w:proofErr w:type="spellEnd"/>
      <w:r w:rsidRPr="00BC3766">
        <w:rPr>
          <w:rFonts w:ascii="Times New Roman" w:hAnsi="Times New Roman" w:cs="Times New Roman"/>
          <w:sz w:val="24"/>
          <w:szCs w:val="24"/>
        </w:rPr>
        <w:t xml:space="preserve"> та віртуальні команди як стратегічні інструменти антикризового управління в умовах флуктуацій</w:t>
      </w:r>
      <w:r w:rsidRPr="00BC3766">
        <w:rPr>
          <w:rFonts w:ascii="Times New Roman" w:hAnsi="Times New Roman" w:cs="Times New Roman"/>
          <w:i/>
          <w:iCs/>
          <w:sz w:val="24"/>
          <w:szCs w:val="24"/>
        </w:rPr>
        <w:t>. Ефективна економіка</w:t>
      </w:r>
      <w:r w:rsidRPr="00BC3766">
        <w:rPr>
          <w:rFonts w:ascii="Times New Roman" w:hAnsi="Times New Roman" w:cs="Times New Roman"/>
          <w:sz w:val="24"/>
          <w:szCs w:val="24"/>
        </w:rPr>
        <w:t xml:space="preserve">. 2025. №5. </w:t>
      </w:r>
      <w:hyperlink r:id="rId9" w:history="1">
        <w:r w:rsidRPr="00BC3766">
          <w:rPr>
            <w:rStyle w:val="a4"/>
            <w:rFonts w:ascii="Times New Roman" w:hAnsi="Times New Roman" w:cs="Times New Roman"/>
            <w:sz w:val="24"/>
            <w:szCs w:val="24"/>
          </w:rPr>
          <w:t>http://doi.org/10.32702/2307-2105.2025.5.101</w:t>
        </w:r>
      </w:hyperlink>
      <w:r w:rsidRPr="00BC3766">
        <w:rPr>
          <w:rFonts w:ascii="Times New Roman" w:hAnsi="Times New Roman" w:cs="Times New Roman"/>
          <w:sz w:val="24"/>
          <w:szCs w:val="24"/>
        </w:rPr>
        <w:t xml:space="preserve"> </w:t>
      </w:r>
      <w:hyperlink r:id="rId10" w:history="1">
        <w:r w:rsidRPr="00BC3766">
          <w:rPr>
            <w:rStyle w:val="a4"/>
            <w:rFonts w:ascii="Times New Roman" w:hAnsi="Times New Roman" w:cs="Times New Roman"/>
            <w:sz w:val="24"/>
            <w:szCs w:val="24"/>
          </w:rPr>
          <w:t>https://www.nayka.com.ua/index.php/ee/article/view/6554/6647</w:t>
        </w:r>
      </w:hyperlink>
      <w:r w:rsidRPr="00BC3766">
        <w:rPr>
          <w:rFonts w:ascii="Times New Roman" w:hAnsi="Times New Roman" w:cs="Times New Roman"/>
          <w:sz w:val="24"/>
          <w:szCs w:val="24"/>
        </w:rPr>
        <w:t xml:space="preserve"> </w:t>
      </w:r>
    </w:p>
    <w:p w14:paraId="53902B35" w14:textId="77777777" w:rsidR="006A302D" w:rsidRPr="00BC3766" w:rsidRDefault="006A302D" w:rsidP="006A302D">
      <w:pPr>
        <w:pStyle w:val="a5"/>
        <w:numPr>
          <w:ilvl w:val="0"/>
          <w:numId w:val="32"/>
        </w:numPr>
        <w:shd w:val="clear" w:color="auto" w:fill="FFFFFF"/>
        <w:tabs>
          <w:tab w:val="left" w:pos="142"/>
        </w:tabs>
        <w:spacing w:after="0" w:line="240" w:lineRule="auto"/>
        <w:ind w:left="0" w:firstLine="567"/>
        <w:jc w:val="both"/>
        <w:rPr>
          <w:rFonts w:ascii="Times New Roman" w:eastAsia="Times New Roman" w:hAnsi="Times New Roman" w:cs="Times New Roman"/>
          <w:sz w:val="24"/>
          <w:szCs w:val="24"/>
          <w:lang w:eastAsia="uk-UA"/>
        </w:rPr>
      </w:pPr>
      <w:proofErr w:type="spellStart"/>
      <w:r w:rsidRPr="00BC3766">
        <w:rPr>
          <w:rFonts w:ascii="Times New Roman" w:eastAsia="Times New Roman" w:hAnsi="Times New Roman" w:cs="Times New Roman"/>
          <w:sz w:val="24"/>
          <w:szCs w:val="24"/>
          <w:lang w:eastAsia="uk-UA"/>
        </w:rPr>
        <w:t>Кифяк</w:t>
      </w:r>
      <w:proofErr w:type="spellEnd"/>
      <w:r w:rsidRPr="00BC3766">
        <w:rPr>
          <w:rFonts w:ascii="Times New Roman" w:eastAsia="Times New Roman" w:hAnsi="Times New Roman" w:cs="Times New Roman"/>
          <w:sz w:val="24"/>
          <w:szCs w:val="24"/>
          <w:lang w:eastAsia="uk-UA"/>
        </w:rPr>
        <w:t xml:space="preserve"> В.І., </w:t>
      </w:r>
      <w:proofErr w:type="spellStart"/>
      <w:r w:rsidRPr="00BC3766">
        <w:rPr>
          <w:rFonts w:ascii="Times New Roman" w:eastAsia="Times New Roman" w:hAnsi="Times New Roman" w:cs="Times New Roman"/>
          <w:sz w:val="24"/>
          <w:szCs w:val="24"/>
          <w:lang w:eastAsia="uk-UA"/>
        </w:rPr>
        <w:t>Унгурян</w:t>
      </w:r>
      <w:proofErr w:type="spellEnd"/>
      <w:r w:rsidRPr="00BC3766">
        <w:rPr>
          <w:rFonts w:ascii="Times New Roman" w:eastAsia="Times New Roman" w:hAnsi="Times New Roman" w:cs="Times New Roman"/>
          <w:sz w:val="24"/>
          <w:szCs w:val="24"/>
          <w:lang w:eastAsia="uk-UA"/>
        </w:rPr>
        <w:t xml:space="preserve"> О. В. Управління інноваційними </w:t>
      </w:r>
      <w:proofErr w:type="spellStart"/>
      <w:r w:rsidRPr="00BC3766">
        <w:rPr>
          <w:rFonts w:ascii="Times New Roman" w:eastAsia="Times New Roman" w:hAnsi="Times New Roman" w:cs="Times New Roman"/>
          <w:sz w:val="24"/>
          <w:szCs w:val="24"/>
          <w:lang w:eastAsia="uk-UA"/>
        </w:rPr>
        <w:t>проєктами</w:t>
      </w:r>
      <w:proofErr w:type="spellEnd"/>
      <w:r w:rsidRPr="00BC3766">
        <w:rPr>
          <w:rFonts w:ascii="Times New Roman" w:eastAsia="Times New Roman" w:hAnsi="Times New Roman" w:cs="Times New Roman"/>
          <w:sz w:val="24"/>
          <w:szCs w:val="24"/>
          <w:lang w:eastAsia="uk-UA"/>
        </w:rPr>
        <w:t xml:space="preserve"> у контексті змін у сучасному бізнес-середовищі. </w:t>
      </w:r>
      <w:r w:rsidRPr="00BC3766">
        <w:rPr>
          <w:rFonts w:ascii="Times New Roman" w:eastAsia="Times New Roman" w:hAnsi="Times New Roman" w:cs="Times New Roman"/>
          <w:i/>
          <w:sz w:val="24"/>
          <w:szCs w:val="24"/>
          <w:lang w:eastAsia="uk-UA"/>
        </w:rPr>
        <w:t xml:space="preserve">Проблеми системного підходу в економіці. </w:t>
      </w:r>
      <w:r w:rsidRPr="00BC3766">
        <w:rPr>
          <w:rFonts w:ascii="Times New Roman" w:eastAsia="Times New Roman" w:hAnsi="Times New Roman" w:cs="Times New Roman"/>
          <w:sz w:val="24"/>
          <w:szCs w:val="24"/>
          <w:lang w:eastAsia="uk-UA"/>
        </w:rPr>
        <w:t xml:space="preserve">2024. </w:t>
      </w:r>
      <w:proofErr w:type="spellStart"/>
      <w:r w:rsidRPr="00BC3766">
        <w:rPr>
          <w:rFonts w:ascii="Times New Roman" w:eastAsia="Times New Roman" w:hAnsi="Times New Roman" w:cs="Times New Roman"/>
          <w:sz w:val="24"/>
          <w:szCs w:val="24"/>
          <w:lang w:eastAsia="uk-UA"/>
        </w:rPr>
        <w:t>Вип</w:t>
      </w:r>
      <w:proofErr w:type="spellEnd"/>
      <w:r w:rsidRPr="00BC3766">
        <w:rPr>
          <w:rFonts w:ascii="Times New Roman" w:eastAsia="Times New Roman" w:hAnsi="Times New Roman" w:cs="Times New Roman"/>
          <w:sz w:val="24"/>
          <w:szCs w:val="24"/>
          <w:lang w:eastAsia="uk-UA"/>
        </w:rPr>
        <w:t>. 3 (96). С. 40-48.</w:t>
      </w:r>
      <w:r w:rsidRPr="00BC3766">
        <w:rPr>
          <w:rFonts w:ascii="Times New Roman" w:eastAsia="Times New Roman" w:hAnsi="Times New Roman" w:cs="Times New Roman"/>
          <w:i/>
          <w:sz w:val="24"/>
          <w:szCs w:val="24"/>
          <w:lang w:eastAsia="uk-UA"/>
        </w:rPr>
        <w:t xml:space="preserve"> </w:t>
      </w:r>
      <w:hyperlink r:id="rId11" w:history="1">
        <w:r w:rsidRPr="00BC3766">
          <w:rPr>
            <w:rStyle w:val="a4"/>
            <w:rFonts w:ascii="Times New Roman" w:hAnsi="Times New Roman" w:cs="Times New Roman"/>
            <w:sz w:val="24"/>
            <w:szCs w:val="24"/>
            <w:lang w:eastAsia="uk-UA"/>
          </w:rPr>
          <w:t>https://doi.org/10.32782/2520-2200/2024-3-6</w:t>
        </w:r>
      </w:hyperlink>
      <w:r w:rsidRPr="00BC3766">
        <w:rPr>
          <w:rFonts w:ascii="Times New Roman" w:eastAsia="Times New Roman" w:hAnsi="Times New Roman" w:cs="Times New Roman"/>
          <w:sz w:val="24"/>
          <w:szCs w:val="24"/>
          <w:lang w:eastAsia="uk-UA"/>
        </w:rPr>
        <w:t xml:space="preserve">. </w:t>
      </w:r>
      <w:r w:rsidRPr="00BC3766">
        <w:rPr>
          <w:rFonts w:ascii="Times New Roman" w:hAnsi="Times New Roman" w:cs="Times New Roman"/>
          <w:sz w:val="24"/>
          <w:szCs w:val="24"/>
        </w:rPr>
        <w:t xml:space="preserve">DOI: </w:t>
      </w:r>
      <w:hyperlink r:id="rId12" w:history="1">
        <w:r w:rsidRPr="00BC3766">
          <w:rPr>
            <w:rStyle w:val="a4"/>
            <w:rFonts w:ascii="Times New Roman" w:hAnsi="Times New Roman" w:cs="Times New Roman"/>
            <w:sz w:val="24"/>
            <w:szCs w:val="24"/>
          </w:rPr>
          <w:t>https://doi.org/10.32782/2520-2200/2024-3-6</w:t>
        </w:r>
      </w:hyperlink>
      <w:r w:rsidRPr="00BC3766">
        <w:rPr>
          <w:rFonts w:ascii="Times New Roman" w:hAnsi="Times New Roman" w:cs="Times New Roman"/>
          <w:sz w:val="24"/>
          <w:szCs w:val="24"/>
        </w:rPr>
        <w:t xml:space="preserve"> </w:t>
      </w:r>
    </w:p>
    <w:p w14:paraId="5CD676E7" w14:textId="77777777" w:rsidR="006A302D" w:rsidRPr="00BC3766" w:rsidRDefault="006A302D" w:rsidP="006A302D">
      <w:pPr>
        <w:pStyle w:val="a5"/>
        <w:numPr>
          <w:ilvl w:val="0"/>
          <w:numId w:val="32"/>
        </w:numPr>
        <w:tabs>
          <w:tab w:val="left" w:pos="142"/>
        </w:tabs>
        <w:spacing w:after="0" w:line="240" w:lineRule="auto"/>
        <w:ind w:left="0" w:firstLine="567"/>
        <w:jc w:val="both"/>
        <w:rPr>
          <w:rFonts w:ascii="Times New Roman" w:hAnsi="Times New Roman" w:cs="Times New Roman"/>
          <w:bCs/>
          <w:sz w:val="24"/>
          <w:szCs w:val="24"/>
        </w:rPr>
      </w:pPr>
      <w:proofErr w:type="spellStart"/>
      <w:r w:rsidRPr="00BC3766">
        <w:rPr>
          <w:rFonts w:ascii="Times New Roman" w:hAnsi="Times New Roman" w:cs="Times New Roman"/>
          <w:bCs/>
          <w:sz w:val="24"/>
          <w:szCs w:val="24"/>
        </w:rPr>
        <w:t>Кифяк</w:t>
      </w:r>
      <w:proofErr w:type="spellEnd"/>
      <w:r w:rsidRPr="00BC3766">
        <w:rPr>
          <w:rFonts w:ascii="Times New Roman" w:hAnsi="Times New Roman" w:cs="Times New Roman"/>
          <w:bCs/>
          <w:sz w:val="24"/>
          <w:szCs w:val="24"/>
        </w:rPr>
        <w:t xml:space="preserve"> В.І., </w:t>
      </w:r>
      <w:proofErr w:type="spellStart"/>
      <w:r w:rsidRPr="00BC3766">
        <w:rPr>
          <w:rFonts w:ascii="Times New Roman" w:hAnsi="Times New Roman" w:cs="Times New Roman"/>
          <w:bCs/>
          <w:sz w:val="24"/>
          <w:szCs w:val="24"/>
        </w:rPr>
        <w:t>Лусте</w:t>
      </w:r>
      <w:proofErr w:type="spellEnd"/>
      <w:r w:rsidRPr="00BC3766">
        <w:rPr>
          <w:rFonts w:ascii="Times New Roman" w:hAnsi="Times New Roman" w:cs="Times New Roman"/>
          <w:bCs/>
          <w:sz w:val="24"/>
          <w:szCs w:val="24"/>
        </w:rPr>
        <w:t xml:space="preserve"> О.О. Емоційний інтелект як інструмент управління бізнес-командами в умовах флуктацій. </w:t>
      </w:r>
      <w:r w:rsidRPr="00BC3766">
        <w:rPr>
          <w:rFonts w:ascii="Times New Roman" w:hAnsi="Times New Roman" w:cs="Times New Roman"/>
          <w:bCs/>
          <w:i/>
          <w:sz w:val="24"/>
          <w:szCs w:val="24"/>
        </w:rPr>
        <w:t>Наука і техніка сьогодні.</w:t>
      </w:r>
      <w:r w:rsidRPr="00BC3766">
        <w:rPr>
          <w:rFonts w:ascii="Times New Roman" w:hAnsi="Times New Roman" w:cs="Times New Roman"/>
          <w:bCs/>
          <w:sz w:val="24"/>
          <w:szCs w:val="24"/>
        </w:rPr>
        <w:t xml:space="preserve"> 2023. №1 (15). С. 47-61. http://perspectives.pp.ua/index.php/nts/article/view/3509/3529.</w:t>
      </w:r>
    </w:p>
    <w:p w14:paraId="2A9C7647" w14:textId="77777777" w:rsidR="006A302D" w:rsidRPr="00BC3766" w:rsidRDefault="006A302D" w:rsidP="006A302D">
      <w:pPr>
        <w:numPr>
          <w:ilvl w:val="0"/>
          <w:numId w:val="3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rPr>
      </w:pPr>
      <w:r w:rsidRPr="00BC3766">
        <w:rPr>
          <w:rFonts w:ascii="Times New Roman" w:eastAsia="Times New Roman" w:hAnsi="Times New Roman" w:cs="Times New Roman"/>
          <w:color w:val="000000"/>
          <w:sz w:val="24"/>
          <w:szCs w:val="24"/>
        </w:rPr>
        <w:t xml:space="preserve">Вікторія КИФЯК. Бізнес-інжиніринг: інструкція для підприємців-початківців: методичні вказівки. Чернівці, Чернівецький </w:t>
      </w:r>
      <w:proofErr w:type="spellStart"/>
      <w:r w:rsidRPr="00BC3766">
        <w:rPr>
          <w:rFonts w:ascii="Times New Roman" w:eastAsia="Times New Roman" w:hAnsi="Times New Roman" w:cs="Times New Roman"/>
          <w:color w:val="000000"/>
          <w:sz w:val="24"/>
          <w:szCs w:val="24"/>
        </w:rPr>
        <w:t>нац</w:t>
      </w:r>
      <w:proofErr w:type="spellEnd"/>
      <w:r w:rsidRPr="00BC3766">
        <w:rPr>
          <w:rFonts w:ascii="Times New Roman" w:eastAsia="Times New Roman" w:hAnsi="Times New Roman" w:cs="Times New Roman"/>
          <w:color w:val="000000"/>
          <w:sz w:val="24"/>
          <w:szCs w:val="24"/>
        </w:rPr>
        <w:t>. ун-т, 2021. 20 с.</w:t>
      </w:r>
    </w:p>
    <w:p w14:paraId="4F724D05" w14:textId="77777777" w:rsidR="006A302D" w:rsidRPr="00BC3766" w:rsidRDefault="006A302D" w:rsidP="006A302D">
      <w:pPr>
        <w:numPr>
          <w:ilvl w:val="0"/>
          <w:numId w:val="3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rPr>
      </w:pPr>
      <w:r w:rsidRPr="00BC3766">
        <w:rPr>
          <w:rFonts w:ascii="Times New Roman" w:eastAsia="Times New Roman" w:hAnsi="Times New Roman" w:cs="Times New Roman"/>
          <w:color w:val="000000"/>
          <w:sz w:val="24"/>
          <w:szCs w:val="24"/>
        </w:rPr>
        <w:t xml:space="preserve">Соціологія праці : навчально-методичний посібник / уклад. : </w:t>
      </w:r>
      <w:proofErr w:type="spellStart"/>
      <w:r w:rsidRPr="00BC3766">
        <w:rPr>
          <w:rFonts w:ascii="Times New Roman" w:eastAsia="Times New Roman" w:hAnsi="Times New Roman" w:cs="Times New Roman"/>
          <w:color w:val="000000"/>
          <w:sz w:val="24"/>
          <w:szCs w:val="24"/>
        </w:rPr>
        <w:t>Кифяк</w:t>
      </w:r>
      <w:proofErr w:type="spellEnd"/>
      <w:r w:rsidRPr="00BC3766">
        <w:rPr>
          <w:rFonts w:ascii="Times New Roman" w:eastAsia="Times New Roman" w:hAnsi="Times New Roman" w:cs="Times New Roman"/>
          <w:color w:val="000000"/>
          <w:sz w:val="24"/>
          <w:szCs w:val="24"/>
        </w:rPr>
        <w:t xml:space="preserve"> В.І., Водянка Л.Д., </w:t>
      </w:r>
      <w:proofErr w:type="spellStart"/>
      <w:r w:rsidRPr="00BC3766">
        <w:rPr>
          <w:rFonts w:ascii="Times New Roman" w:eastAsia="Times New Roman" w:hAnsi="Times New Roman" w:cs="Times New Roman"/>
          <w:color w:val="000000"/>
          <w:sz w:val="24"/>
          <w:szCs w:val="24"/>
        </w:rPr>
        <w:t>Прокопець</w:t>
      </w:r>
      <w:proofErr w:type="spellEnd"/>
      <w:r w:rsidRPr="00BC3766">
        <w:rPr>
          <w:rFonts w:ascii="Times New Roman" w:eastAsia="Times New Roman" w:hAnsi="Times New Roman" w:cs="Times New Roman"/>
          <w:color w:val="000000"/>
          <w:sz w:val="24"/>
          <w:szCs w:val="24"/>
        </w:rPr>
        <w:t xml:space="preserve"> Л.В. Чернівці : Чернівецький </w:t>
      </w:r>
      <w:proofErr w:type="spellStart"/>
      <w:r w:rsidRPr="00BC3766">
        <w:rPr>
          <w:rFonts w:ascii="Times New Roman" w:eastAsia="Times New Roman" w:hAnsi="Times New Roman" w:cs="Times New Roman"/>
          <w:color w:val="000000"/>
          <w:sz w:val="24"/>
          <w:szCs w:val="24"/>
        </w:rPr>
        <w:t>нац</w:t>
      </w:r>
      <w:proofErr w:type="spellEnd"/>
      <w:r w:rsidRPr="00BC3766">
        <w:rPr>
          <w:rFonts w:ascii="Times New Roman" w:eastAsia="Times New Roman" w:hAnsi="Times New Roman" w:cs="Times New Roman"/>
          <w:color w:val="000000"/>
          <w:sz w:val="24"/>
          <w:szCs w:val="24"/>
        </w:rPr>
        <w:t xml:space="preserve">. ун-т ім. Ю. </w:t>
      </w:r>
      <w:proofErr w:type="spellStart"/>
      <w:r w:rsidRPr="00BC3766">
        <w:rPr>
          <w:rFonts w:ascii="Times New Roman" w:eastAsia="Times New Roman" w:hAnsi="Times New Roman" w:cs="Times New Roman"/>
          <w:color w:val="000000"/>
          <w:sz w:val="24"/>
          <w:szCs w:val="24"/>
        </w:rPr>
        <w:t>Федьковича</w:t>
      </w:r>
      <w:proofErr w:type="spellEnd"/>
      <w:r w:rsidRPr="00BC3766">
        <w:rPr>
          <w:rFonts w:ascii="Times New Roman" w:eastAsia="Times New Roman" w:hAnsi="Times New Roman" w:cs="Times New Roman"/>
          <w:color w:val="000000"/>
          <w:sz w:val="24"/>
          <w:szCs w:val="24"/>
        </w:rPr>
        <w:t>, 2021. 136 с.</w:t>
      </w:r>
    </w:p>
    <w:p w14:paraId="6F01A0BD" w14:textId="77777777" w:rsidR="006A302D" w:rsidRPr="00BC3766" w:rsidRDefault="006A302D" w:rsidP="006A302D">
      <w:pPr>
        <w:numPr>
          <w:ilvl w:val="0"/>
          <w:numId w:val="3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rPr>
      </w:pPr>
      <w:proofErr w:type="spellStart"/>
      <w:r w:rsidRPr="00BC3766">
        <w:rPr>
          <w:rFonts w:ascii="Times New Roman" w:eastAsia="Times New Roman" w:hAnsi="Times New Roman" w:cs="Times New Roman"/>
          <w:color w:val="000000"/>
          <w:sz w:val="24"/>
          <w:szCs w:val="24"/>
        </w:rPr>
        <w:t>Кифяк</w:t>
      </w:r>
      <w:proofErr w:type="spellEnd"/>
      <w:r w:rsidRPr="00BC3766">
        <w:rPr>
          <w:rFonts w:ascii="Times New Roman" w:eastAsia="Times New Roman" w:hAnsi="Times New Roman" w:cs="Times New Roman"/>
          <w:color w:val="000000"/>
          <w:sz w:val="24"/>
          <w:szCs w:val="24"/>
        </w:rPr>
        <w:t xml:space="preserve"> В. І., </w:t>
      </w:r>
      <w:proofErr w:type="spellStart"/>
      <w:r w:rsidRPr="00BC3766">
        <w:rPr>
          <w:rFonts w:ascii="Times New Roman" w:eastAsia="Times New Roman" w:hAnsi="Times New Roman" w:cs="Times New Roman"/>
          <w:color w:val="000000"/>
          <w:sz w:val="24"/>
          <w:szCs w:val="24"/>
        </w:rPr>
        <w:t>Запухляк</w:t>
      </w:r>
      <w:proofErr w:type="spellEnd"/>
      <w:r w:rsidRPr="00BC3766">
        <w:rPr>
          <w:rFonts w:ascii="Times New Roman" w:eastAsia="Times New Roman" w:hAnsi="Times New Roman" w:cs="Times New Roman"/>
          <w:color w:val="000000"/>
          <w:sz w:val="24"/>
          <w:szCs w:val="24"/>
        </w:rPr>
        <w:t xml:space="preserve"> В. М. Інструменти HR-інжинірингу в управлінні організаціями. </w:t>
      </w:r>
      <w:r w:rsidRPr="00BC3766">
        <w:rPr>
          <w:rFonts w:ascii="Times New Roman" w:eastAsia="Times New Roman" w:hAnsi="Times New Roman" w:cs="Times New Roman"/>
          <w:i/>
          <w:color w:val="000000"/>
          <w:sz w:val="24"/>
          <w:szCs w:val="24"/>
        </w:rPr>
        <w:t>Ефективна економіка</w:t>
      </w:r>
      <w:r w:rsidRPr="00BC3766">
        <w:rPr>
          <w:rFonts w:ascii="Times New Roman" w:eastAsia="Times New Roman" w:hAnsi="Times New Roman" w:cs="Times New Roman"/>
          <w:color w:val="000000"/>
          <w:sz w:val="24"/>
          <w:szCs w:val="24"/>
        </w:rPr>
        <w:t>. 2021. № 10. URL: http://www.economy.nayka.com.ua/?op=1&amp;z=9434. DOI: 10.32702/2307-2105-2021.10.86.</w:t>
      </w:r>
    </w:p>
    <w:p w14:paraId="2C807064" w14:textId="77777777" w:rsidR="006A302D" w:rsidRPr="00BC3766" w:rsidRDefault="006A302D" w:rsidP="006A302D">
      <w:pPr>
        <w:numPr>
          <w:ilvl w:val="0"/>
          <w:numId w:val="3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rPr>
      </w:pPr>
      <w:proofErr w:type="spellStart"/>
      <w:r w:rsidRPr="00BC3766">
        <w:rPr>
          <w:rFonts w:ascii="Times New Roman" w:eastAsia="Times New Roman" w:hAnsi="Times New Roman" w:cs="Times New Roman"/>
          <w:color w:val="000000"/>
          <w:sz w:val="24"/>
          <w:szCs w:val="24"/>
        </w:rPr>
        <w:t>Кифяк</w:t>
      </w:r>
      <w:proofErr w:type="spellEnd"/>
      <w:r w:rsidRPr="00BC3766">
        <w:rPr>
          <w:rFonts w:ascii="Times New Roman" w:eastAsia="Times New Roman" w:hAnsi="Times New Roman" w:cs="Times New Roman"/>
          <w:color w:val="000000"/>
          <w:sz w:val="24"/>
          <w:szCs w:val="24"/>
        </w:rPr>
        <w:t xml:space="preserve"> В. І., </w:t>
      </w:r>
      <w:proofErr w:type="spellStart"/>
      <w:r w:rsidRPr="00BC3766">
        <w:rPr>
          <w:rFonts w:ascii="Times New Roman" w:eastAsia="Times New Roman" w:hAnsi="Times New Roman" w:cs="Times New Roman"/>
          <w:color w:val="000000"/>
          <w:sz w:val="24"/>
          <w:szCs w:val="24"/>
        </w:rPr>
        <w:t>Тодоріко</w:t>
      </w:r>
      <w:proofErr w:type="spellEnd"/>
      <w:r w:rsidRPr="00BC3766">
        <w:rPr>
          <w:rFonts w:ascii="Times New Roman" w:eastAsia="Times New Roman" w:hAnsi="Times New Roman" w:cs="Times New Roman"/>
          <w:color w:val="000000"/>
          <w:sz w:val="24"/>
          <w:szCs w:val="24"/>
        </w:rPr>
        <w:t xml:space="preserve"> І. М. Імплементація зарубіжного досвіду мотивації праці у діяльність українських підприємств. </w:t>
      </w:r>
      <w:r w:rsidRPr="00BC3766">
        <w:rPr>
          <w:rFonts w:ascii="Times New Roman" w:eastAsia="Times New Roman" w:hAnsi="Times New Roman" w:cs="Times New Roman"/>
          <w:i/>
          <w:color w:val="000000"/>
          <w:sz w:val="24"/>
          <w:szCs w:val="24"/>
        </w:rPr>
        <w:t>Проблеми економіки.</w:t>
      </w:r>
      <w:r w:rsidRPr="00BC3766">
        <w:rPr>
          <w:rFonts w:ascii="Times New Roman" w:eastAsia="Times New Roman" w:hAnsi="Times New Roman" w:cs="Times New Roman"/>
          <w:color w:val="000000"/>
          <w:sz w:val="24"/>
          <w:szCs w:val="24"/>
        </w:rPr>
        <w:t xml:space="preserve"> 2021. № 1 (47). С. 72-77.  https:// doi.org/10.32983/2222-0712-2021-1-72-77.</w:t>
      </w:r>
    </w:p>
    <w:p w14:paraId="56647E60" w14:textId="77777777" w:rsidR="006A302D" w:rsidRPr="00BC3766" w:rsidRDefault="006A302D" w:rsidP="006A302D">
      <w:pPr>
        <w:numPr>
          <w:ilvl w:val="0"/>
          <w:numId w:val="3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rPr>
      </w:pPr>
      <w:proofErr w:type="spellStart"/>
      <w:r w:rsidRPr="00BC3766">
        <w:rPr>
          <w:rFonts w:ascii="Times New Roman" w:eastAsia="Times New Roman" w:hAnsi="Times New Roman" w:cs="Times New Roman"/>
          <w:color w:val="000000"/>
          <w:sz w:val="24"/>
          <w:szCs w:val="24"/>
        </w:rPr>
        <w:t>Кифяк</w:t>
      </w:r>
      <w:proofErr w:type="spellEnd"/>
      <w:r w:rsidRPr="00BC3766">
        <w:rPr>
          <w:rFonts w:ascii="Times New Roman" w:eastAsia="Times New Roman" w:hAnsi="Times New Roman" w:cs="Times New Roman"/>
          <w:color w:val="000000"/>
          <w:sz w:val="24"/>
          <w:szCs w:val="24"/>
        </w:rPr>
        <w:t xml:space="preserve"> В.І., </w:t>
      </w:r>
      <w:proofErr w:type="spellStart"/>
      <w:r w:rsidRPr="00BC3766">
        <w:rPr>
          <w:rFonts w:ascii="Times New Roman" w:eastAsia="Times New Roman" w:hAnsi="Times New Roman" w:cs="Times New Roman"/>
          <w:color w:val="000000"/>
          <w:sz w:val="24"/>
          <w:szCs w:val="24"/>
        </w:rPr>
        <w:t>Кіндзерський</w:t>
      </w:r>
      <w:proofErr w:type="spellEnd"/>
      <w:r w:rsidRPr="00BC3766">
        <w:rPr>
          <w:rFonts w:ascii="Times New Roman" w:eastAsia="Times New Roman" w:hAnsi="Times New Roman" w:cs="Times New Roman"/>
          <w:color w:val="000000"/>
          <w:sz w:val="24"/>
          <w:szCs w:val="24"/>
        </w:rPr>
        <w:t xml:space="preserve"> В.В. Управління персоналом як основний бізнес-процес підприємств. </w:t>
      </w:r>
      <w:r w:rsidRPr="00BC3766">
        <w:rPr>
          <w:rFonts w:ascii="Times New Roman" w:eastAsia="Times New Roman" w:hAnsi="Times New Roman" w:cs="Times New Roman"/>
          <w:i/>
          <w:color w:val="000000"/>
          <w:sz w:val="24"/>
          <w:szCs w:val="24"/>
        </w:rPr>
        <w:t>Науковий вісник Чернівецького національного університету</w:t>
      </w:r>
      <w:r w:rsidRPr="00BC3766">
        <w:rPr>
          <w:rFonts w:ascii="Times New Roman" w:eastAsia="Times New Roman" w:hAnsi="Times New Roman" w:cs="Times New Roman"/>
          <w:color w:val="000000"/>
          <w:sz w:val="24"/>
          <w:szCs w:val="24"/>
        </w:rPr>
        <w:t>. Серія Економіка. 2020. № 827. С. 40-41.</w:t>
      </w:r>
    </w:p>
    <w:p w14:paraId="6850FEBE" w14:textId="77777777" w:rsidR="006A302D" w:rsidRPr="00BC3766" w:rsidRDefault="006A302D" w:rsidP="006A302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sidRPr="00BC3766">
        <w:rPr>
          <w:rFonts w:ascii="Times New Roman" w:eastAsia="Times New Roman" w:hAnsi="Times New Roman" w:cs="Times New Roman"/>
          <w:color w:val="000000"/>
          <w:sz w:val="24"/>
          <w:szCs w:val="24"/>
        </w:rPr>
        <w:t xml:space="preserve">http://econom.chnu.edu.ua/journal/index.php/ecovis/article/download/124/88/ </w:t>
      </w:r>
    </w:p>
    <w:p w14:paraId="06499F03" w14:textId="77777777" w:rsidR="006A302D" w:rsidRPr="00BC3766" w:rsidRDefault="006A302D" w:rsidP="006A302D">
      <w:pPr>
        <w:numPr>
          <w:ilvl w:val="0"/>
          <w:numId w:val="32"/>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4"/>
          <w:szCs w:val="24"/>
        </w:rPr>
      </w:pPr>
      <w:proofErr w:type="spellStart"/>
      <w:r w:rsidRPr="00BC3766">
        <w:rPr>
          <w:rFonts w:ascii="Times New Roman" w:eastAsia="Times New Roman" w:hAnsi="Times New Roman" w:cs="Times New Roman"/>
          <w:color w:val="000000"/>
          <w:sz w:val="24"/>
          <w:szCs w:val="24"/>
        </w:rPr>
        <w:t>Кифяк</w:t>
      </w:r>
      <w:proofErr w:type="spellEnd"/>
      <w:r w:rsidRPr="00BC3766">
        <w:rPr>
          <w:rFonts w:ascii="Times New Roman" w:eastAsia="Times New Roman" w:hAnsi="Times New Roman" w:cs="Times New Roman"/>
          <w:color w:val="000000"/>
          <w:sz w:val="24"/>
          <w:szCs w:val="24"/>
        </w:rPr>
        <w:t xml:space="preserve"> В.І., Грішка В.В. Гнучкі організаційні структури управління командного типу як засіб розвитку бізнесу. </w:t>
      </w:r>
      <w:r w:rsidRPr="00BC3766">
        <w:rPr>
          <w:rFonts w:ascii="Times New Roman" w:eastAsia="Times New Roman" w:hAnsi="Times New Roman" w:cs="Times New Roman"/>
          <w:i/>
          <w:color w:val="000000"/>
          <w:sz w:val="24"/>
          <w:szCs w:val="24"/>
        </w:rPr>
        <w:t xml:space="preserve">Науковий простір: актуальні питання, досягнення та інновації матеріали III Міжнародної наукової конференції, м. Хмельницький , 13 травня, 2022 р. / Міжнародний центр наукових досліджень. – Вінниця: Європейська наукова платформа, 2022. </w:t>
      </w:r>
      <w:r w:rsidRPr="00BC3766">
        <w:rPr>
          <w:rFonts w:ascii="Times New Roman" w:eastAsia="Times New Roman" w:hAnsi="Times New Roman" w:cs="Times New Roman"/>
          <w:color w:val="000000"/>
          <w:sz w:val="24"/>
          <w:szCs w:val="24"/>
        </w:rPr>
        <w:t>602 с. С. 110-112. URL: https://ojs.ukrlogos.in.ua/index.php/mcnd/issue/view/13.05.2022/743</w:t>
      </w:r>
    </w:p>
    <w:p w14:paraId="5165DD5A" w14:textId="77777777" w:rsidR="006A302D" w:rsidRPr="00BC3766" w:rsidRDefault="006A302D" w:rsidP="006A302D">
      <w:pPr>
        <w:numPr>
          <w:ilvl w:val="0"/>
          <w:numId w:val="32"/>
        </w:numPr>
        <w:pBdr>
          <w:top w:val="nil"/>
          <w:left w:val="nil"/>
          <w:bottom w:val="nil"/>
          <w:right w:val="nil"/>
          <w:between w:val="nil"/>
        </w:pBdr>
        <w:tabs>
          <w:tab w:val="left" w:pos="187"/>
        </w:tabs>
        <w:spacing w:after="0" w:line="240" w:lineRule="auto"/>
        <w:ind w:left="0" w:firstLine="567"/>
        <w:jc w:val="both"/>
        <w:rPr>
          <w:rFonts w:ascii="Times New Roman" w:hAnsi="Times New Roman" w:cs="Times New Roman"/>
        </w:rPr>
      </w:pPr>
      <w:proofErr w:type="spellStart"/>
      <w:r w:rsidRPr="00BC3766">
        <w:rPr>
          <w:rFonts w:ascii="Times New Roman" w:eastAsia="Times New Roman" w:hAnsi="Times New Roman" w:cs="Times New Roman"/>
          <w:color w:val="000000"/>
          <w:sz w:val="24"/>
          <w:szCs w:val="24"/>
        </w:rPr>
        <w:t>Gibb</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Dyer</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Jeffrey</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Dyer</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Beyond</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Team</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Building</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How</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to</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Build</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High</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Performing</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Teams</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and</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the</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Culture</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to</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Support</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Them</w:t>
      </w:r>
      <w:proofErr w:type="spellEnd"/>
      <w:r w:rsidRPr="00BC3766">
        <w:rPr>
          <w:rFonts w:ascii="Times New Roman" w:eastAsia="Times New Roman" w:hAnsi="Times New Roman" w:cs="Times New Roman"/>
          <w:color w:val="000000"/>
          <w:sz w:val="24"/>
          <w:szCs w:val="24"/>
        </w:rPr>
        <w:t xml:space="preserve"> / </w:t>
      </w:r>
      <w:proofErr w:type="spellStart"/>
      <w:r w:rsidRPr="00BC3766">
        <w:rPr>
          <w:rFonts w:ascii="Times New Roman" w:eastAsia="Times New Roman" w:hAnsi="Times New Roman" w:cs="Times New Roman"/>
          <w:color w:val="000000"/>
          <w:sz w:val="24"/>
          <w:szCs w:val="24"/>
        </w:rPr>
        <w:t>Gibb</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Dyer</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Jeffrey</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Dyer</w:t>
      </w:r>
      <w:proofErr w:type="spellEnd"/>
      <w:r w:rsidRPr="00BC3766">
        <w:rPr>
          <w:rFonts w:ascii="Times New Roman" w:eastAsia="Times New Roman" w:hAnsi="Times New Roman" w:cs="Times New Roman"/>
          <w:color w:val="000000"/>
          <w:sz w:val="24"/>
          <w:szCs w:val="24"/>
        </w:rPr>
        <w:t xml:space="preserve">. 1st </w:t>
      </w:r>
      <w:proofErr w:type="spellStart"/>
      <w:r w:rsidRPr="00BC3766">
        <w:rPr>
          <w:rFonts w:ascii="Times New Roman" w:eastAsia="Times New Roman" w:hAnsi="Times New Roman" w:cs="Times New Roman"/>
          <w:color w:val="000000"/>
          <w:sz w:val="24"/>
          <w:szCs w:val="24"/>
        </w:rPr>
        <w:t>Edition</w:t>
      </w:r>
      <w:proofErr w:type="spellEnd"/>
      <w:r w:rsidRPr="00BC3766">
        <w:rPr>
          <w:rFonts w:ascii="Times New Roman" w:eastAsia="Times New Roman" w:hAnsi="Times New Roman" w:cs="Times New Roman"/>
          <w:color w:val="000000"/>
          <w:sz w:val="24"/>
          <w:szCs w:val="24"/>
        </w:rPr>
        <w:t xml:space="preserve">. 2019. C. 256. 2. </w:t>
      </w:r>
      <w:proofErr w:type="spellStart"/>
      <w:r w:rsidRPr="00BC3766">
        <w:rPr>
          <w:rFonts w:ascii="Times New Roman" w:eastAsia="Times New Roman" w:hAnsi="Times New Roman" w:cs="Times New Roman"/>
          <w:color w:val="000000"/>
          <w:sz w:val="24"/>
          <w:szCs w:val="24"/>
        </w:rPr>
        <w:t>Авдеев</w:t>
      </w:r>
      <w:proofErr w:type="spellEnd"/>
      <w:r w:rsidRPr="00BC3766">
        <w:rPr>
          <w:rFonts w:ascii="Times New Roman" w:eastAsia="Times New Roman" w:hAnsi="Times New Roman" w:cs="Times New Roman"/>
          <w:color w:val="000000"/>
          <w:sz w:val="24"/>
          <w:szCs w:val="24"/>
        </w:rPr>
        <w:t xml:space="preserve"> В.В. </w:t>
      </w:r>
    </w:p>
    <w:p w14:paraId="4BE9A66D" w14:textId="77777777" w:rsidR="006A302D" w:rsidRPr="00BC3766" w:rsidRDefault="006A302D" w:rsidP="006A302D">
      <w:pPr>
        <w:numPr>
          <w:ilvl w:val="0"/>
          <w:numId w:val="3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4"/>
          <w:szCs w:val="24"/>
        </w:rPr>
      </w:pPr>
      <w:proofErr w:type="spellStart"/>
      <w:r w:rsidRPr="00BC3766">
        <w:rPr>
          <w:rFonts w:ascii="Times New Roman" w:eastAsia="Times New Roman" w:hAnsi="Times New Roman" w:cs="Times New Roman"/>
          <w:color w:val="000000"/>
          <w:sz w:val="24"/>
          <w:szCs w:val="24"/>
        </w:rPr>
        <w:t>Кифяк</w:t>
      </w:r>
      <w:proofErr w:type="spellEnd"/>
      <w:r w:rsidRPr="00BC3766">
        <w:rPr>
          <w:rFonts w:ascii="Times New Roman" w:eastAsia="Times New Roman" w:hAnsi="Times New Roman" w:cs="Times New Roman"/>
          <w:color w:val="000000"/>
          <w:sz w:val="24"/>
          <w:szCs w:val="24"/>
        </w:rPr>
        <w:t xml:space="preserve"> В.І., </w:t>
      </w:r>
      <w:proofErr w:type="spellStart"/>
      <w:r w:rsidRPr="00BC3766">
        <w:rPr>
          <w:rFonts w:ascii="Times New Roman" w:eastAsia="Times New Roman" w:hAnsi="Times New Roman" w:cs="Times New Roman"/>
          <w:color w:val="000000"/>
          <w:sz w:val="24"/>
          <w:szCs w:val="24"/>
        </w:rPr>
        <w:t>Геренда</w:t>
      </w:r>
      <w:proofErr w:type="spellEnd"/>
      <w:r w:rsidRPr="00BC3766">
        <w:rPr>
          <w:rFonts w:ascii="Times New Roman" w:eastAsia="Times New Roman" w:hAnsi="Times New Roman" w:cs="Times New Roman"/>
          <w:color w:val="000000"/>
          <w:sz w:val="24"/>
          <w:szCs w:val="24"/>
        </w:rPr>
        <w:t xml:space="preserve"> О. А. </w:t>
      </w:r>
      <w:proofErr w:type="spellStart"/>
      <w:r w:rsidRPr="00BC3766">
        <w:rPr>
          <w:rFonts w:ascii="Times New Roman" w:eastAsia="Times New Roman" w:hAnsi="Times New Roman" w:cs="Times New Roman"/>
          <w:color w:val="000000"/>
          <w:sz w:val="24"/>
          <w:szCs w:val="24"/>
        </w:rPr>
        <w:t>Партисипативне</w:t>
      </w:r>
      <w:proofErr w:type="spellEnd"/>
      <w:r w:rsidRPr="00BC3766">
        <w:rPr>
          <w:rFonts w:ascii="Times New Roman" w:eastAsia="Times New Roman" w:hAnsi="Times New Roman" w:cs="Times New Roman"/>
          <w:color w:val="000000"/>
          <w:sz w:val="24"/>
          <w:szCs w:val="24"/>
        </w:rPr>
        <w:t xml:space="preserve"> управління як інструмент забезпечення стратегічного розвитку підприємств. </w:t>
      </w:r>
      <w:r w:rsidRPr="00BC3766">
        <w:rPr>
          <w:rFonts w:ascii="Times New Roman" w:eastAsia="Times New Roman" w:hAnsi="Times New Roman" w:cs="Times New Roman"/>
          <w:i/>
          <w:color w:val="000000"/>
          <w:sz w:val="24"/>
          <w:szCs w:val="24"/>
        </w:rPr>
        <w:t xml:space="preserve">Бізнес-навігатор. </w:t>
      </w:r>
      <w:r w:rsidRPr="00BC3766">
        <w:rPr>
          <w:rFonts w:ascii="Times New Roman" w:eastAsia="Times New Roman" w:hAnsi="Times New Roman" w:cs="Times New Roman"/>
          <w:color w:val="000000"/>
          <w:sz w:val="24"/>
          <w:szCs w:val="24"/>
        </w:rPr>
        <w:t>2021. Випуск 3 (64). С. 33-38. DOI: https://doi.org/10.32847/business-navigator.64-5.</w:t>
      </w:r>
    </w:p>
    <w:p w14:paraId="5DA2908B" w14:textId="77777777" w:rsidR="006A302D" w:rsidRPr="00BC3766" w:rsidRDefault="006A302D" w:rsidP="006A302D">
      <w:pPr>
        <w:numPr>
          <w:ilvl w:val="0"/>
          <w:numId w:val="32"/>
        </w:numPr>
        <w:pBdr>
          <w:top w:val="nil"/>
          <w:left w:val="nil"/>
          <w:bottom w:val="nil"/>
          <w:right w:val="nil"/>
          <w:between w:val="nil"/>
        </w:pBdr>
        <w:tabs>
          <w:tab w:val="left" w:pos="187"/>
        </w:tabs>
        <w:spacing w:after="0" w:line="240" w:lineRule="auto"/>
        <w:ind w:left="0" w:firstLine="567"/>
        <w:jc w:val="both"/>
        <w:rPr>
          <w:rFonts w:ascii="Times New Roman" w:hAnsi="Times New Roman" w:cs="Times New Roman"/>
        </w:rPr>
      </w:pPr>
      <w:r w:rsidRPr="00BC3766">
        <w:rPr>
          <w:rFonts w:ascii="Times New Roman" w:eastAsia="Times New Roman" w:hAnsi="Times New Roman" w:cs="Times New Roman"/>
          <w:color w:val="000000"/>
          <w:sz w:val="24"/>
          <w:szCs w:val="24"/>
        </w:rPr>
        <w:t xml:space="preserve">Шпортько Г., </w:t>
      </w:r>
      <w:proofErr w:type="spellStart"/>
      <w:r w:rsidRPr="00BC3766">
        <w:rPr>
          <w:rFonts w:ascii="Times New Roman" w:eastAsia="Times New Roman" w:hAnsi="Times New Roman" w:cs="Times New Roman"/>
          <w:color w:val="000000"/>
          <w:sz w:val="24"/>
          <w:szCs w:val="24"/>
        </w:rPr>
        <w:t>Карабаш</w:t>
      </w:r>
      <w:proofErr w:type="spellEnd"/>
      <w:r w:rsidRPr="00BC3766">
        <w:rPr>
          <w:rFonts w:ascii="Times New Roman" w:eastAsia="Times New Roman" w:hAnsi="Times New Roman" w:cs="Times New Roman"/>
          <w:color w:val="000000"/>
          <w:sz w:val="24"/>
          <w:szCs w:val="24"/>
        </w:rPr>
        <w:t xml:space="preserve"> А. Дослідження формування </w:t>
      </w:r>
      <w:proofErr w:type="spellStart"/>
      <w:r w:rsidRPr="00BC3766">
        <w:rPr>
          <w:rFonts w:ascii="Times New Roman" w:eastAsia="Times New Roman" w:hAnsi="Times New Roman" w:cs="Times New Roman"/>
          <w:color w:val="000000"/>
          <w:sz w:val="24"/>
          <w:szCs w:val="24"/>
        </w:rPr>
        <w:t>ефективноі</w:t>
      </w:r>
      <w:proofErr w:type="spellEnd"/>
      <w:r w:rsidRPr="00BC3766">
        <w:rPr>
          <w:rFonts w:ascii="Times New Roman" w:eastAsia="Times New Roman" w:hAnsi="Times New Roman" w:cs="Times New Roman"/>
          <w:color w:val="000000"/>
          <w:sz w:val="24"/>
          <w:szCs w:val="24"/>
        </w:rPr>
        <w:t xml:space="preserve">̈ </w:t>
      </w:r>
      <w:proofErr w:type="spellStart"/>
      <w:r w:rsidRPr="00BC3766">
        <w:rPr>
          <w:rFonts w:ascii="Times New Roman" w:eastAsia="Times New Roman" w:hAnsi="Times New Roman" w:cs="Times New Roman"/>
          <w:color w:val="000000"/>
          <w:sz w:val="24"/>
          <w:szCs w:val="24"/>
        </w:rPr>
        <w:t>управлінськоі</w:t>
      </w:r>
      <w:proofErr w:type="spellEnd"/>
      <w:r w:rsidRPr="00BC3766">
        <w:rPr>
          <w:rFonts w:ascii="Times New Roman" w:eastAsia="Times New Roman" w:hAnsi="Times New Roman" w:cs="Times New Roman"/>
          <w:color w:val="000000"/>
          <w:sz w:val="24"/>
          <w:szCs w:val="24"/>
        </w:rPr>
        <w:t xml:space="preserve">̈ команди. </w:t>
      </w:r>
      <w:r w:rsidRPr="00BC3766">
        <w:rPr>
          <w:rFonts w:ascii="Times New Roman" w:eastAsia="Times New Roman" w:hAnsi="Times New Roman" w:cs="Times New Roman"/>
          <w:i/>
          <w:color w:val="000000"/>
          <w:sz w:val="24"/>
          <w:szCs w:val="24"/>
        </w:rPr>
        <w:t>Економіка та суспільство</w:t>
      </w:r>
      <w:r w:rsidRPr="00BC3766">
        <w:rPr>
          <w:rFonts w:ascii="Times New Roman" w:eastAsia="Times New Roman" w:hAnsi="Times New Roman" w:cs="Times New Roman"/>
          <w:color w:val="000000"/>
          <w:sz w:val="24"/>
          <w:szCs w:val="24"/>
        </w:rPr>
        <w:t>. 2021. (25). URL: https://doi.org/10.32782/2524-0072/2021-25-19.</w:t>
      </w:r>
    </w:p>
    <w:p w14:paraId="40900262" w14:textId="77777777" w:rsidR="006A302D" w:rsidRPr="00BC3766" w:rsidRDefault="006A302D" w:rsidP="006A302D">
      <w:pPr>
        <w:numPr>
          <w:ilvl w:val="0"/>
          <w:numId w:val="32"/>
        </w:numPr>
        <w:pBdr>
          <w:top w:val="nil"/>
          <w:left w:val="nil"/>
          <w:bottom w:val="nil"/>
          <w:right w:val="nil"/>
          <w:between w:val="nil"/>
        </w:pBdr>
        <w:tabs>
          <w:tab w:val="left" w:pos="187"/>
        </w:tabs>
        <w:spacing w:after="0" w:line="240" w:lineRule="auto"/>
        <w:ind w:left="0" w:firstLine="567"/>
        <w:jc w:val="both"/>
        <w:rPr>
          <w:rFonts w:ascii="Times New Roman" w:hAnsi="Times New Roman" w:cs="Times New Roman"/>
        </w:rPr>
      </w:pPr>
      <w:r w:rsidRPr="00BC3766">
        <w:rPr>
          <w:rFonts w:ascii="Times New Roman" w:eastAsia="Times New Roman" w:hAnsi="Times New Roman" w:cs="Times New Roman"/>
          <w:color w:val="000000"/>
          <w:sz w:val="24"/>
          <w:szCs w:val="24"/>
        </w:rPr>
        <w:t xml:space="preserve">Ярмолюк Д.І., </w:t>
      </w:r>
      <w:proofErr w:type="spellStart"/>
      <w:r w:rsidRPr="00BC3766">
        <w:rPr>
          <w:rFonts w:ascii="Times New Roman" w:eastAsia="Times New Roman" w:hAnsi="Times New Roman" w:cs="Times New Roman"/>
          <w:color w:val="000000"/>
          <w:sz w:val="24"/>
          <w:szCs w:val="24"/>
        </w:rPr>
        <w:t>Хлуп’янець</w:t>
      </w:r>
      <w:proofErr w:type="spellEnd"/>
      <w:r w:rsidRPr="00BC3766">
        <w:rPr>
          <w:rFonts w:ascii="Times New Roman" w:eastAsia="Times New Roman" w:hAnsi="Times New Roman" w:cs="Times New Roman"/>
          <w:color w:val="000000"/>
          <w:sz w:val="24"/>
          <w:szCs w:val="24"/>
        </w:rPr>
        <w:t xml:space="preserve"> Д.І., Яблонська І.В. </w:t>
      </w:r>
      <w:proofErr w:type="spellStart"/>
      <w:r w:rsidRPr="00BC3766">
        <w:rPr>
          <w:rFonts w:ascii="Times New Roman" w:eastAsia="Times New Roman" w:hAnsi="Times New Roman" w:cs="Times New Roman"/>
          <w:color w:val="000000"/>
          <w:sz w:val="24"/>
          <w:szCs w:val="24"/>
        </w:rPr>
        <w:t>Тімбілдинг</w:t>
      </w:r>
      <w:proofErr w:type="spellEnd"/>
      <w:r w:rsidRPr="00BC3766">
        <w:rPr>
          <w:rFonts w:ascii="Times New Roman" w:eastAsia="Times New Roman" w:hAnsi="Times New Roman" w:cs="Times New Roman"/>
          <w:color w:val="000000"/>
          <w:sz w:val="24"/>
          <w:szCs w:val="24"/>
        </w:rPr>
        <w:t xml:space="preserve"> як один із ефективних методів управління персоналом</w:t>
      </w:r>
      <w:r w:rsidRPr="00BC3766">
        <w:rPr>
          <w:rFonts w:ascii="Times New Roman" w:eastAsia="Times New Roman" w:hAnsi="Times New Roman" w:cs="Times New Roman"/>
          <w:i/>
          <w:color w:val="000000"/>
          <w:sz w:val="24"/>
          <w:szCs w:val="24"/>
        </w:rPr>
        <w:t>. Приазовський економічний вісник.</w:t>
      </w:r>
      <w:r w:rsidRPr="00BC3766">
        <w:rPr>
          <w:rFonts w:ascii="Times New Roman" w:eastAsia="Times New Roman" w:hAnsi="Times New Roman" w:cs="Times New Roman"/>
          <w:color w:val="000000"/>
          <w:sz w:val="24"/>
          <w:szCs w:val="24"/>
        </w:rPr>
        <w:t xml:space="preserve"> Випуск 3(20) 2020. URL: </w:t>
      </w:r>
      <w:hyperlink r:id="rId13">
        <w:r w:rsidRPr="00BC3766">
          <w:rPr>
            <w:rFonts w:ascii="Times New Roman" w:eastAsia="Times New Roman" w:hAnsi="Times New Roman" w:cs="Times New Roman"/>
            <w:color w:val="0000FF"/>
            <w:sz w:val="24"/>
            <w:szCs w:val="24"/>
            <w:u w:val="single"/>
          </w:rPr>
          <w:t>http://pev.kpu.zp.ua/journals/2020/3_20_ukr/29.pdf</w:t>
        </w:r>
      </w:hyperlink>
      <w:r w:rsidRPr="00BC3766">
        <w:rPr>
          <w:rFonts w:ascii="Times New Roman" w:eastAsia="Times New Roman" w:hAnsi="Times New Roman" w:cs="Times New Roman"/>
          <w:color w:val="000000"/>
          <w:sz w:val="24"/>
          <w:szCs w:val="24"/>
        </w:rPr>
        <w:t>.</w:t>
      </w:r>
    </w:p>
    <w:p w14:paraId="6FB833EE" w14:textId="77777777" w:rsidR="006A302D" w:rsidRPr="00BC3766" w:rsidRDefault="006A302D" w:rsidP="006A302D">
      <w:pPr>
        <w:pBdr>
          <w:top w:val="nil"/>
          <w:left w:val="nil"/>
          <w:bottom w:val="nil"/>
          <w:right w:val="nil"/>
          <w:between w:val="nil"/>
        </w:pBdr>
        <w:tabs>
          <w:tab w:val="left" w:pos="187"/>
        </w:tabs>
        <w:spacing w:after="0" w:line="240" w:lineRule="auto"/>
        <w:ind w:firstLine="567"/>
        <w:jc w:val="both"/>
        <w:rPr>
          <w:rFonts w:ascii="Times New Roman" w:eastAsia="Times New Roman" w:hAnsi="Times New Roman" w:cs="Times New Roman"/>
          <w:color w:val="000000"/>
          <w:sz w:val="24"/>
          <w:szCs w:val="24"/>
        </w:rPr>
      </w:pPr>
    </w:p>
    <w:p w14:paraId="08AD127F" w14:textId="77777777" w:rsidR="006A302D" w:rsidRPr="00BC3766" w:rsidRDefault="006A302D" w:rsidP="006A302D">
      <w:pPr>
        <w:pBdr>
          <w:top w:val="nil"/>
          <w:left w:val="nil"/>
          <w:bottom w:val="nil"/>
          <w:right w:val="nil"/>
          <w:between w:val="nil"/>
        </w:pBdr>
        <w:tabs>
          <w:tab w:val="left" w:pos="187"/>
        </w:tabs>
        <w:spacing w:after="0" w:line="240" w:lineRule="auto"/>
        <w:ind w:firstLine="567"/>
        <w:jc w:val="both"/>
        <w:rPr>
          <w:rFonts w:ascii="Times New Roman" w:eastAsia="Times New Roman" w:hAnsi="Times New Roman" w:cs="Times New Roman"/>
          <w:color w:val="000000"/>
          <w:sz w:val="24"/>
          <w:szCs w:val="24"/>
        </w:rPr>
      </w:pPr>
      <w:r w:rsidRPr="00BC3766">
        <w:rPr>
          <w:rFonts w:ascii="Times New Roman" w:eastAsia="Times New Roman" w:hAnsi="Times New Roman" w:cs="Times New Roman"/>
          <w:color w:val="000000"/>
          <w:sz w:val="24"/>
          <w:szCs w:val="24"/>
        </w:rPr>
        <w:t xml:space="preserve"> </w:t>
      </w:r>
      <w:r w:rsidRPr="00BC3766">
        <w:rPr>
          <w:rFonts w:ascii="Times New Roman" w:hAnsi="Times New Roman" w:cs="Times New Roman"/>
        </w:rPr>
        <w:br w:type="page"/>
      </w:r>
    </w:p>
    <w:p w14:paraId="72AB4E4D" w14:textId="77777777" w:rsidR="006A302D" w:rsidRPr="00050EFB" w:rsidRDefault="006A302D" w:rsidP="006A302D">
      <w:pPr>
        <w:pBdr>
          <w:top w:val="nil"/>
          <w:left w:val="nil"/>
          <w:bottom w:val="nil"/>
          <w:right w:val="nil"/>
          <w:between w:val="nil"/>
        </w:pBdr>
        <w:tabs>
          <w:tab w:val="left" w:pos="187"/>
        </w:tabs>
        <w:spacing w:after="0" w:line="240" w:lineRule="auto"/>
        <w:ind w:firstLine="567"/>
        <w:jc w:val="center"/>
        <w:rPr>
          <w:rFonts w:ascii="Times New Roman" w:eastAsia="Times New Roman" w:hAnsi="Times New Roman"/>
          <w:b/>
          <w:color w:val="000000"/>
          <w:sz w:val="24"/>
          <w:szCs w:val="24"/>
        </w:rPr>
      </w:pPr>
      <w:r w:rsidRPr="00050EFB">
        <w:rPr>
          <w:rFonts w:ascii="Times New Roman" w:eastAsia="Times New Roman" w:hAnsi="Times New Roman"/>
          <w:b/>
          <w:color w:val="000000"/>
          <w:sz w:val="24"/>
          <w:szCs w:val="24"/>
        </w:rPr>
        <w:lastRenderedPageBreak/>
        <w:t>Інформаційні ресурси</w:t>
      </w:r>
    </w:p>
    <w:p w14:paraId="30E7DAB5" w14:textId="77777777" w:rsidR="006A302D" w:rsidRPr="00050EFB" w:rsidRDefault="006A302D" w:rsidP="006A302D">
      <w:pPr>
        <w:pBdr>
          <w:top w:val="nil"/>
          <w:left w:val="nil"/>
          <w:bottom w:val="nil"/>
          <w:right w:val="nil"/>
          <w:between w:val="nil"/>
        </w:pBdr>
        <w:tabs>
          <w:tab w:val="left" w:pos="187"/>
        </w:tabs>
        <w:spacing w:after="0" w:line="240" w:lineRule="auto"/>
        <w:ind w:firstLine="567"/>
        <w:jc w:val="center"/>
        <w:rPr>
          <w:rFonts w:ascii="Times New Roman" w:eastAsia="Times New Roman" w:hAnsi="Times New Roman"/>
          <w:b/>
          <w:color w:val="000000"/>
          <w:sz w:val="24"/>
          <w:szCs w:val="24"/>
        </w:rPr>
      </w:pPr>
    </w:p>
    <w:p w14:paraId="49BE199C" w14:textId="77777777" w:rsidR="006A302D" w:rsidRPr="00050EFB" w:rsidRDefault="002D2A4F" w:rsidP="006A302D">
      <w:pPr>
        <w:widowControl w:val="0"/>
        <w:tabs>
          <w:tab w:val="left" w:pos="709"/>
          <w:tab w:val="left" w:pos="993"/>
        </w:tabs>
        <w:autoSpaceDE w:val="0"/>
        <w:autoSpaceDN w:val="0"/>
        <w:spacing w:after="0" w:line="240" w:lineRule="auto"/>
        <w:ind w:firstLine="567"/>
        <w:jc w:val="both"/>
        <w:rPr>
          <w:rFonts w:ascii="Times New Roman" w:eastAsia="Times New Roman" w:hAnsi="Times New Roman" w:cs="Times New Roman"/>
          <w:sz w:val="24"/>
          <w:szCs w:val="24"/>
          <w:lang w:eastAsia="ru-RU"/>
        </w:rPr>
      </w:pPr>
      <w:hyperlink r:id="rId14" w:history="1">
        <w:r w:rsidR="006A302D" w:rsidRPr="00050EFB">
          <w:rPr>
            <w:rFonts w:ascii="Times New Roman" w:eastAsia="Times New Roman" w:hAnsi="Times New Roman" w:cs="Times New Roman"/>
            <w:color w:val="0563C1"/>
            <w:sz w:val="24"/>
            <w:szCs w:val="24"/>
            <w:u w:val="single"/>
            <w:lang w:eastAsia="ru-RU"/>
          </w:rPr>
          <w:t>https://archer.chnu.edu.ua/</w:t>
        </w:r>
      </w:hyperlink>
      <w:r w:rsidR="006A302D" w:rsidRPr="00050EFB">
        <w:rPr>
          <w:rFonts w:ascii="Times New Roman" w:eastAsia="Times New Roman" w:hAnsi="Times New Roman" w:cs="Times New Roman"/>
          <w:sz w:val="24"/>
          <w:szCs w:val="24"/>
          <w:lang w:eastAsia="ru-RU"/>
        </w:rPr>
        <w:t xml:space="preserve"> </w:t>
      </w:r>
      <w:r w:rsidR="006A302D" w:rsidRPr="00050EFB">
        <w:rPr>
          <w:rFonts w:ascii="Times New Roman" w:eastAsia="Times New Roman" w:hAnsi="Times New Roman" w:cs="Times New Roman"/>
          <w:sz w:val="24"/>
          <w:szCs w:val="24"/>
          <w:shd w:val="clear" w:color="auto" w:fill="FFFFFF"/>
          <w:lang w:eastAsia="ru-RU"/>
        </w:rPr>
        <w:t>–</w:t>
      </w:r>
      <w:r w:rsidR="006A302D" w:rsidRPr="00050EFB">
        <w:rPr>
          <w:rFonts w:ascii="Times New Roman" w:eastAsia="Times New Roman" w:hAnsi="Times New Roman" w:cs="Times New Roman"/>
          <w:sz w:val="24"/>
          <w:szCs w:val="24"/>
          <w:lang w:eastAsia="ru-RU"/>
        </w:rPr>
        <w:t xml:space="preserve"> </w:t>
      </w:r>
      <w:proofErr w:type="spellStart"/>
      <w:r w:rsidR="006A302D" w:rsidRPr="00050EFB">
        <w:rPr>
          <w:rFonts w:ascii="Times New Roman" w:eastAsia="Times New Roman" w:hAnsi="Times New Roman" w:cs="Times New Roman"/>
          <w:sz w:val="24"/>
          <w:szCs w:val="24"/>
          <w:lang w:eastAsia="ru-RU"/>
        </w:rPr>
        <w:t>репозатарій</w:t>
      </w:r>
      <w:proofErr w:type="spellEnd"/>
      <w:r w:rsidR="006A302D" w:rsidRPr="00050EFB">
        <w:rPr>
          <w:rFonts w:ascii="Times New Roman" w:eastAsia="Times New Roman" w:hAnsi="Times New Roman" w:cs="Times New Roman"/>
          <w:sz w:val="24"/>
          <w:szCs w:val="24"/>
          <w:lang w:eastAsia="ru-RU"/>
        </w:rPr>
        <w:t xml:space="preserve"> наукових та методичних праць Чернівецького національного університету ім. Ю. </w:t>
      </w:r>
      <w:proofErr w:type="spellStart"/>
      <w:r w:rsidR="006A302D" w:rsidRPr="00050EFB">
        <w:rPr>
          <w:rFonts w:ascii="Times New Roman" w:eastAsia="Times New Roman" w:hAnsi="Times New Roman" w:cs="Times New Roman"/>
          <w:sz w:val="24"/>
          <w:szCs w:val="24"/>
          <w:lang w:eastAsia="ru-RU"/>
        </w:rPr>
        <w:t>Федьковича</w:t>
      </w:r>
      <w:proofErr w:type="spellEnd"/>
    </w:p>
    <w:p w14:paraId="1CE956EE" w14:textId="77777777" w:rsidR="006A302D" w:rsidRPr="00050EFB" w:rsidRDefault="002D2A4F" w:rsidP="006A302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hyperlink r:id="rId15" w:history="1">
        <w:r w:rsidR="006A302D" w:rsidRPr="00050EFB">
          <w:rPr>
            <w:rFonts w:ascii="Times New Roman" w:eastAsia="Times New Roman" w:hAnsi="Times New Roman" w:cs="Times New Roman"/>
            <w:color w:val="0563C1"/>
            <w:sz w:val="24"/>
            <w:szCs w:val="24"/>
            <w:u w:val="single"/>
            <w:lang w:eastAsia="ru-RU"/>
          </w:rPr>
          <w:t>https://business.diia.gov.ua/school</w:t>
        </w:r>
      </w:hyperlink>
      <w:r w:rsidR="006A302D" w:rsidRPr="00050EFB">
        <w:rPr>
          <w:rFonts w:ascii="Times New Roman" w:eastAsia="Times New Roman" w:hAnsi="Times New Roman" w:cs="Times New Roman"/>
          <w:sz w:val="24"/>
          <w:szCs w:val="24"/>
          <w:lang w:eastAsia="ru-RU"/>
        </w:rPr>
        <w:t xml:space="preserve"> – освітні курси на платформі ДІЯ.</w:t>
      </w:r>
    </w:p>
    <w:p w14:paraId="3EB8B975" w14:textId="77777777" w:rsidR="006A302D" w:rsidRPr="00050EFB" w:rsidRDefault="006A302D" w:rsidP="006A302D">
      <w:pPr>
        <w:keepNext/>
        <w:keepLines/>
        <w:widowControl w:val="0"/>
        <w:autoSpaceDE w:val="0"/>
        <w:autoSpaceDN w:val="0"/>
        <w:spacing w:after="0" w:line="240" w:lineRule="auto"/>
        <w:ind w:firstLine="567"/>
        <w:jc w:val="both"/>
        <w:outlineLvl w:val="2"/>
        <w:rPr>
          <w:rFonts w:ascii="Times New Roman" w:eastAsia="Times New Roman" w:hAnsi="Times New Roman" w:cs="Times New Roman"/>
          <w:i/>
          <w:sz w:val="24"/>
          <w:szCs w:val="24"/>
        </w:rPr>
      </w:pPr>
      <w:r w:rsidRPr="00050EFB">
        <w:rPr>
          <w:rFonts w:ascii="Times New Roman" w:eastAsia="Times New Roman" w:hAnsi="Times New Roman" w:cs="Times New Roman"/>
          <w:i/>
          <w:sz w:val="24"/>
          <w:szCs w:val="24"/>
        </w:rPr>
        <w:t xml:space="preserve">Онлайн-курси та </w:t>
      </w:r>
      <w:proofErr w:type="spellStart"/>
      <w:r w:rsidRPr="00050EFB">
        <w:rPr>
          <w:rFonts w:ascii="Times New Roman" w:eastAsia="Times New Roman" w:hAnsi="Times New Roman" w:cs="Times New Roman"/>
          <w:i/>
          <w:sz w:val="24"/>
          <w:szCs w:val="24"/>
        </w:rPr>
        <w:t>відеолекції</w:t>
      </w:r>
      <w:proofErr w:type="spellEnd"/>
    </w:p>
    <w:p w14:paraId="4FAFA4E8" w14:textId="77777777" w:rsidR="006A302D" w:rsidRPr="00050EFB" w:rsidRDefault="002D2A4F" w:rsidP="006A302D">
      <w:pPr>
        <w:widowControl w:val="0"/>
        <w:numPr>
          <w:ilvl w:val="0"/>
          <w:numId w:val="37"/>
        </w:numPr>
        <w:autoSpaceDE w:val="0"/>
        <w:autoSpaceDN w:val="0"/>
        <w:spacing w:after="0" w:line="240" w:lineRule="auto"/>
        <w:ind w:left="0" w:firstLine="567"/>
        <w:jc w:val="both"/>
        <w:rPr>
          <w:rFonts w:ascii="Times New Roman" w:eastAsia="Times New Roman" w:hAnsi="Times New Roman" w:cs="Times New Roman"/>
          <w:sz w:val="24"/>
          <w:szCs w:val="24"/>
        </w:rPr>
      </w:pPr>
      <w:hyperlink r:id="rId16" w:tgtFrame="_new" w:history="1">
        <w:proofErr w:type="spellStart"/>
        <w:r w:rsidR="006A302D" w:rsidRPr="00050EFB">
          <w:rPr>
            <w:rFonts w:ascii="Times New Roman" w:eastAsia="Times New Roman" w:hAnsi="Times New Roman" w:cs="Times New Roman"/>
            <w:color w:val="0000FF"/>
            <w:sz w:val="24"/>
            <w:szCs w:val="24"/>
            <w:u w:val="single"/>
          </w:rPr>
          <w:t>Coursera</w:t>
        </w:r>
        <w:proofErr w:type="spellEnd"/>
      </w:hyperlink>
      <w:r w:rsidR="006A302D" w:rsidRPr="00050EFB">
        <w:rPr>
          <w:rFonts w:ascii="Times New Roman" w:eastAsia="Times New Roman" w:hAnsi="Times New Roman" w:cs="Times New Roman"/>
          <w:sz w:val="24"/>
          <w:szCs w:val="24"/>
        </w:rPr>
        <w:t xml:space="preserve">: Курси з управління командами, наприклад, </w:t>
      </w:r>
      <w:hyperlink r:id="rId17" w:tgtFrame="_new" w:history="1">
        <w:r w:rsidR="006A302D" w:rsidRPr="00050EFB">
          <w:rPr>
            <w:rFonts w:ascii="Times New Roman" w:eastAsia="Times New Roman" w:hAnsi="Times New Roman" w:cs="Times New Roman"/>
            <w:color w:val="0563C1"/>
            <w:sz w:val="24"/>
            <w:szCs w:val="24"/>
            <w:u w:val="single"/>
          </w:rPr>
          <w:t>"</w:t>
        </w:r>
        <w:proofErr w:type="spellStart"/>
        <w:r w:rsidR="006A302D" w:rsidRPr="00050EFB">
          <w:rPr>
            <w:rFonts w:ascii="Times New Roman" w:eastAsia="Times New Roman" w:hAnsi="Times New Roman" w:cs="Times New Roman"/>
            <w:color w:val="0563C1"/>
            <w:sz w:val="24"/>
            <w:szCs w:val="24"/>
            <w:u w:val="single"/>
          </w:rPr>
          <w:t>Building</w:t>
        </w:r>
        <w:proofErr w:type="spellEnd"/>
        <w:r w:rsidR="006A302D" w:rsidRPr="00050EFB">
          <w:rPr>
            <w:rFonts w:ascii="Times New Roman" w:eastAsia="Times New Roman" w:hAnsi="Times New Roman" w:cs="Times New Roman"/>
            <w:color w:val="0563C1"/>
            <w:sz w:val="24"/>
            <w:szCs w:val="24"/>
            <w:u w:val="single"/>
          </w:rPr>
          <w:t xml:space="preserve"> </w:t>
        </w:r>
        <w:proofErr w:type="spellStart"/>
        <w:r w:rsidR="006A302D" w:rsidRPr="00050EFB">
          <w:rPr>
            <w:rFonts w:ascii="Times New Roman" w:eastAsia="Times New Roman" w:hAnsi="Times New Roman" w:cs="Times New Roman"/>
            <w:color w:val="0563C1"/>
            <w:sz w:val="24"/>
            <w:szCs w:val="24"/>
            <w:u w:val="single"/>
          </w:rPr>
          <w:t>High-Performing</w:t>
        </w:r>
        <w:proofErr w:type="spellEnd"/>
        <w:r w:rsidR="006A302D" w:rsidRPr="00050EFB">
          <w:rPr>
            <w:rFonts w:ascii="Times New Roman" w:eastAsia="Times New Roman" w:hAnsi="Times New Roman" w:cs="Times New Roman"/>
            <w:color w:val="0563C1"/>
            <w:sz w:val="24"/>
            <w:szCs w:val="24"/>
            <w:u w:val="single"/>
          </w:rPr>
          <w:t xml:space="preserve"> </w:t>
        </w:r>
        <w:proofErr w:type="spellStart"/>
        <w:r w:rsidR="006A302D" w:rsidRPr="00050EFB">
          <w:rPr>
            <w:rFonts w:ascii="Times New Roman" w:eastAsia="Times New Roman" w:hAnsi="Times New Roman" w:cs="Times New Roman"/>
            <w:color w:val="0563C1"/>
            <w:sz w:val="24"/>
            <w:szCs w:val="24"/>
            <w:u w:val="single"/>
          </w:rPr>
          <w:t>Teams</w:t>
        </w:r>
        <w:proofErr w:type="spellEnd"/>
        <w:r w:rsidR="006A302D" w:rsidRPr="00050EFB">
          <w:rPr>
            <w:rFonts w:ascii="Times New Roman" w:eastAsia="Times New Roman" w:hAnsi="Times New Roman" w:cs="Times New Roman"/>
            <w:color w:val="0563C1"/>
            <w:sz w:val="24"/>
            <w:szCs w:val="24"/>
            <w:u w:val="single"/>
          </w:rPr>
          <w:t>"</w:t>
        </w:r>
      </w:hyperlink>
      <w:r w:rsidR="006A302D" w:rsidRPr="00050EFB">
        <w:rPr>
          <w:rFonts w:ascii="Times New Roman" w:eastAsia="Times New Roman" w:hAnsi="Times New Roman" w:cs="Times New Roman"/>
          <w:sz w:val="24"/>
          <w:szCs w:val="24"/>
        </w:rPr>
        <w:t xml:space="preserve"> від Університету Мічигану.</w:t>
      </w:r>
    </w:p>
    <w:p w14:paraId="2056253C" w14:textId="77777777" w:rsidR="006A302D" w:rsidRPr="00050EFB" w:rsidRDefault="002D2A4F" w:rsidP="006A302D">
      <w:pPr>
        <w:widowControl w:val="0"/>
        <w:numPr>
          <w:ilvl w:val="0"/>
          <w:numId w:val="37"/>
        </w:numPr>
        <w:autoSpaceDE w:val="0"/>
        <w:autoSpaceDN w:val="0"/>
        <w:spacing w:after="0" w:line="240" w:lineRule="auto"/>
        <w:ind w:left="0" w:firstLine="567"/>
        <w:jc w:val="both"/>
        <w:rPr>
          <w:rFonts w:ascii="Times New Roman" w:eastAsia="Times New Roman" w:hAnsi="Times New Roman" w:cs="Times New Roman"/>
          <w:sz w:val="24"/>
          <w:szCs w:val="24"/>
        </w:rPr>
      </w:pPr>
      <w:hyperlink r:id="rId18" w:tgtFrame="_new" w:history="1">
        <w:proofErr w:type="spellStart"/>
        <w:r w:rsidR="006A302D" w:rsidRPr="00050EFB">
          <w:rPr>
            <w:rFonts w:ascii="Times New Roman" w:eastAsia="Times New Roman" w:hAnsi="Times New Roman" w:cs="Times New Roman"/>
            <w:color w:val="0000FF"/>
            <w:sz w:val="24"/>
            <w:szCs w:val="24"/>
            <w:u w:val="single"/>
          </w:rPr>
          <w:t>edX</w:t>
        </w:r>
        <w:proofErr w:type="spellEnd"/>
      </w:hyperlink>
      <w:r w:rsidR="006A302D" w:rsidRPr="00050EFB">
        <w:rPr>
          <w:rFonts w:ascii="Times New Roman" w:eastAsia="Times New Roman" w:hAnsi="Times New Roman" w:cs="Times New Roman"/>
          <w:sz w:val="24"/>
          <w:szCs w:val="24"/>
        </w:rPr>
        <w:t>: Курси з управління, як-от "</w:t>
      </w:r>
      <w:proofErr w:type="spellStart"/>
      <w:r w:rsidR="006A302D" w:rsidRPr="00050EFB">
        <w:rPr>
          <w:rFonts w:ascii="Times New Roman" w:eastAsia="Times New Roman" w:hAnsi="Times New Roman" w:cs="Times New Roman"/>
          <w:sz w:val="24"/>
          <w:szCs w:val="24"/>
        </w:rPr>
        <w:t>Leadership</w:t>
      </w:r>
      <w:proofErr w:type="spellEnd"/>
      <w:r w:rsidR="006A302D" w:rsidRPr="00050EFB">
        <w:rPr>
          <w:rFonts w:ascii="Times New Roman" w:eastAsia="Times New Roman" w:hAnsi="Times New Roman" w:cs="Times New Roman"/>
          <w:sz w:val="24"/>
          <w:szCs w:val="24"/>
        </w:rPr>
        <w:t xml:space="preserve"> </w:t>
      </w:r>
      <w:proofErr w:type="spellStart"/>
      <w:r w:rsidR="006A302D" w:rsidRPr="00050EFB">
        <w:rPr>
          <w:rFonts w:ascii="Times New Roman" w:eastAsia="Times New Roman" w:hAnsi="Times New Roman" w:cs="Times New Roman"/>
          <w:sz w:val="24"/>
          <w:szCs w:val="24"/>
        </w:rPr>
        <w:t>and</w:t>
      </w:r>
      <w:proofErr w:type="spellEnd"/>
      <w:r w:rsidR="006A302D" w:rsidRPr="00050EFB">
        <w:rPr>
          <w:rFonts w:ascii="Times New Roman" w:eastAsia="Times New Roman" w:hAnsi="Times New Roman" w:cs="Times New Roman"/>
          <w:sz w:val="24"/>
          <w:szCs w:val="24"/>
        </w:rPr>
        <w:t xml:space="preserve"> </w:t>
      </w:r>
      <w:proofErr w:type="spellStart"/>
      <w:r w:rsidR="006A302D" w:rsidRPr="00050EFB">
        <w:rPr>
          <w:rFonts w:ascii="Times New Roman" w:eastAsia="Times New Roman" w:hAnsi="Times New Roman" w:cs="Times New Roman"/>
          <w:sz w:val="24"/>
          <w:szCs w:val="24"/>
        </w:rPr>
        <w:t>Team</w:t>
      </w:r>
      <w:proofErr w:type="spellEnd"/>
      <w:r w:rsidR="006A302D" w:rsidRPr="00050EFB">
        <w:rPr>
          <w:rFonts w:ascii="Times New Roman" w:eastAsia="Times New Roman" w:hAnsi="Times New Roman" w:cs="Times New Roman"/>
          <w:sz w:val="24"/>
          <w:szCs w:val="24"/>
        </w:rPr>
        <w:t xml:space="preserve"> </w:t>
      </w:r>
      <w:proofErr w:type="spellStart"/>
      <w:r w:rsidR="006A302D" w:rsidRPr="00050EFB">
        <w:rPr>
          <w:rFonts w:ascii="Times New Roman" w:eastAsia="Times New Roman" w:hAnsi="Times New Roman" w:cs="Times New Roman"/>
          <w:sz w:val="24"/>
          <w:szCs w:val="24"/>
        </w:rPr>
        <w:t>Management</w:t>
      </w:r>
      <w:proofErr w:type="spellEnd"/>
      <w:r w:rsidR="006A302D" w:rsidRPr="00050EFB">
        <w:rPr>
          <w:rFonts w:ascii="Times New Roman" w:eastAsia="Times New Roman" w:hAnsi="Times New Roman" w:cs="Times New Roman"/>
          <w:sz w:val="24"/>
          <w:szCs w:val="24"/>
        </w:rPr>
        <w:t xml:space="preserve">" від Університету </w:t>
      </w:r>
      <w:proofErr w:type="spellStart"/>
      <w:r w:rsidR="006A302D" w:rsidRPr="00050EFB">
        <w:rPr>
          <w:rFonts w:ascii="Times New Roman" w:eastAsia="Times New Roman" w:hAnsi="Times New Roman" w:cs="Times New Roman"/>
          <w:sz w:val="24"/>
          <w:szCs w:val="24"/>
        </w:rPr>
        <w:t>Квінсленду</w:t>
      </w:r>
      <w:proofErr w:type="spellEnd"/>
      <w:r w:rsidR="006A302D" w:rsidRPr="00050EFB">
        <w:rPr>
          <w:rFonts w:ascii="Times New Roman" w:eastAsia="Times New Roman" w:hAnsi="Times New Roman" w:cs="Times New Roman"/>
          <w:sz w:val="24"/>
          <w:szCs w:val="24"/>
        </w:rPr>
        <w:t>.</w:t>
      </w:r>
    </w:p>
    <w:p w14:paraId="23DF372E" w14:textId="77777777" w:rsidR="006A302D" w:rsidRPr="00050EFB" w:rsidRDefault="006A302D" w:rsidP="006A302D">
      <w:pPr>
        <w:keepNext/>
        <w:keepLines/>
        <w:widowControl w:val="0"/>
        <w:autoSpaceDE w:val="0"/>
        <w:autoSpaceDN w:val="0"/>
        <w:spacing w:after="0" w:line="240" w:lineRule="auto"/>
        <w:ind w:firstLine="567"/>
        <w:jc w:val="both"/>
        <w:outlineLvl w:val="2"/>
        <w:rPr>
          <w:rFonts w:ascii="Times New Roman" w:eastAsia="Times New Roman" w:hAnsi="Times New Roman" w:cs="Times New Roman"/>
          <w:i/>
          <w:sz w:val="24"/>
          <w:szCs w:val="24"/>
        </w:rPr>
      </w:pPr>
      <w:r w:rsidRPr="00050EFB">
        <w:rPr>
          <w:rFonts w:ascii="Times New Roman" w:eastAsia="Times New Roman" w:hAnsi="Times New Roman" w:cs="Times New Roman"/>
          <w:i/>
          <w:sz w:val="24"/>
          <w:szCs w:val="24"/>
        </w:rPr>
        <w:t xml:space="preserve">Подкасти та </w:t>
      </w:r>
      <w:proofErr w:type="spellStart"/>
      <w:r w:rsidRPr="00050EFB">
        <w:rPr>
          <w:rFonts w:ascii="Times New Roman" w:eastAsia="Times New Roman" w:hAnsi="Times New Roman" w:cs="Times New Roman"/>
          <w:i/>
          <w:sz w:val="24"/>
          <w:szCs w:val="24"/>
        </w:rPr>
        <w:t>вебінари</w:t>
      </w:r>
      <w:proofErr w:type="spellEnd"/>
    </w:p>
    <w:p w14:paraId="4554A505" w14:textId="77777777" w:rsidR="006A302D" w:rsidRPr="00050EFB" w:rsidRDefault="002D2A4F" w:rsidP="006A302D">
      <w:pPr>
        <w:widowControl w:val="0"/>
        <w:numPr>
          <w:ilvl w:val="0"/>
          <w:numId w:val="38"/>
        </w:numPr>
        <w:autoSpaceDE w:val="0"/>
        <w:autoSpaceDN w:val="0"/>
        <w:spacing w:after="0" w:line="240" w:lineRule="auto"/>
        <w:ind w:left="0" w:firstLine="567"/>
        <w:jc w:val="both"/>
        <w:rPr>
          <w:rFonts w:ascii="Times New Roman" w:eastAsia="Times New Roman" w:hAnsi="Times New Roman" w:cs="Times New Roman"/>
          <w:sz w:val="24"/>
          <w:szCs w:val="24"/>
        </w:rPr>
      </w:pPr>
      <w:hyperlink r:id="rId19" w:tgtFrame="_new" w:history="1">
        <w:r w:rsidR="006A302D" w:rsidRPr="00050EFB">
          <w:rPr>
            <w:rFonts w:ascii="Times New Roman" w:eastAsia="Times New Roman" w:hAnsi="Times New Roman" w:cs="Times New Roman"/>
            <w:color w:val="0000FF"/>
            <w:sz w:val="24"/>
            <w:szCs w:val="24"/>
            <w:u w:val="single"/>
          </w:rPr>
          <w:t xml:space="preserve">HBR </w:t>
        </w:r>
        <w:proofErr w:type="spellStart"/>
        <w:r w:rsidR="006A302D" w:rsidRPr="00050EFB">
          <w:rPr>
            <w:rFonts w:ascii="Times New Roman" w:eastAsia="Times New Roman" w:hAnsi="Times New Roman" w:cs="Times New Roman"/>
            <w:color w:val="0000FF"/>
            <w:sz w:val="24"/>
            <w:szCs w:val="24"/>
            <w:u w:val="single"/>
          </w:rPr>
          <w:t>IdeaCast</w:t>
        </w:r>
        <w:proofErr w:type="spellEnd"/>
      </w:hyperlink>
      <w:r w:rsidR="006A302D" w:rsidRPr="00050EFB">
        <w:rPr>
          <w:rFonts w:ascii="Times New Roman" w:eastAsia="Times New Roman" w:hAnsi="Times New Roman" w:cs="Times New Roman"/>
          <w:sz w:val="24"/>
          <w:szCs w:val="24"/>
        </w:rPr>
        <w:t xml:space="preserve">: Подкаст від </w:t>
      </w:r>
      <w:proofErr w:type="spellStart"/>
      <w:r w:rsidR="006A302D" w:rsidRPr="00050EFB">
        <w:rPr>
          <w:rFonts w:ascii="Times New Roman" w:eastAsia="Times New Roman" w:hAnsi="Times New Roman" w:cs="Times New Roman"/>
          <w:sz w:val="24"/>
          <w:szCs w:val="24"/>
        </w:rPr>
        <w:t>Harvard</w:t>
      </w:r>
      <w:proofErr w:type="spellEnd"/>
      <w:r w:rsidR="006A302D" w:rsidRPr="00050EFB">
        <w:rPr>
          <w:rFonts w:ascii="Times New Roman" w:eastAsia="Times New Roman" w:hAnsi="Times New Roman" w:cs="Times New Roman"/>
          <w:sz w:val="24"/>
          <w:szCs w:val="24"/>
        </w:rPr>
        <w:t xml:space="preserve"> </w:t>
      </w:r>
      <w:proofErr w:type="spellStart"/>
      <w:r w:rsidR="006A302D" w:rsidRPr="00050EFB">
        <w:rPr>
          <w:rFonts w:ascii="Times New Roman" w:eastAsia="Times New Roman" w:hAnsi="Times New Roman" w:cs="Times New Roman"/>
          <w:sz w:val="24"/>
          <w:szCs w:val="24"/>
        </w:rPr>
        <w:t>Business</w:t>
      </w:r>
      <w:proofErr w:type="spellEnd"/>
      <w:r w:rsidR="006A302D" w:rsidRPr="00050EFB">
        <w:rPr>
          <w:rFonts w:ascii="Times New Roman" w:eastAsia="Times New Roman" w:hAnsi="Times New Roman" w:cs="Times New Roman"/>
          <w:sz w:val="24"/>
          <w:szCs w:val="24"/>
        </w:rPr>
        <w:t xml:space="preserve"> </w:t>
      </w:r>
      <w:proofErr w:type="spellStart"/>
      <w:r w:rsidR="006A302D" w:rsidRPr="00050EFB">
        <w:rPr>
          <w:rFonts w:ascii="Times New Roman" w:eastAsia="Times New Roman" w:hAnsi="Times New Roman" w:cs="Times New Roman"/>
          <w:sz w:val="24"/>
          <w:szCs w:val="24"/>
        </w:rPr>
        <w:t>Review</w:t>
      </w:r>
      <w:proofErr w:type="spellEnd"/>
      <w:r w:rsidR="006A302D" w:rsidRPr="00050EFB">
        <w:rPr>
          <w:rFonts w:ascii="Times New Roman" w:eastAsia="Times New Roman" w:hAnsi="Times New Roman" w:cs="Times New Roman"/>
          <w:sz w:val="24"/>
          <w:szCs w:val="24"/>
        </w:rPr>
        <w:t xml:space="preserve"> з порадами від топ-менеджерів на тему управління командами та лідерства.</w:t>
      </w:r>
    </w:p>
    <w:p w14:paraId="5B4B8B54" w14:textId="77777777" w:rsidR="006A302D" w:rsidRPr="00050EFB" w:rsidRDefault="002D2A4F" w:rsidP="006A302D">
      <w:pPr>
        <w:widowControl w:val="0"/>
        <w:numPr>
          <w:ilvl w:val="0"/>
          <w:numId w:val="38"/>
        </w:numPr>
        <w:autoSpaceDE w:val="0"/>
        <w:autoSpaceDN w:val="0"/>
        <w:spacing w:after="0" w:line="240" w:lineRule="auto"/>
        <w:ind w:left="0" w:firstLine="567"/>
        <w:jc w:val="both"/>
        <w:rPr>
          <w:rFonts w:ascii="Times New Roman" w:eastAsia="Times New Roman" w:hAnsi="Times New Roman" w:cs="Times New Roman"/>
          <w:sz w:val="24"/>
          <w:szCs w:val="24"/>
        </w:rPr>
      </w:pPr>
      <w:hyperlink r:id="rId20" w:tgtFrame="_new" w:history="1">
        <w:r w:rsidR="006A302D" w:rsidRPr="00050EFB">
          <w:rPr>
            <w:rFonts w:ascii="Times New Roman" w:eastAsia="Times New Roman" w:hAnsi="Times New Roman" w:cs="Times New Roman"/>
            <w:color w:val="0000FF"/>
            <w:sz w:val="24"/>
            <w:szCs w:val="24"/>
            <w:u w:val="single"/>
          </w:rPr>
          <w:t xml:space="preserve">TED </w:t>
        </w:r>
        <w:proofErr w:type="spellStart"/>
        <w:r w:rsidR="006A302D" w:rsidRPr="00050EFB">
          <w:rPr>
            <w:rFonts w:ascii="Times New Roman" w:eastAsia="Times New Roman" w:hAnsi="Times New Roman" w:cs="Times New Roman"/>
            <w:color w:val="0000FF"/>
            <w:sz w:val="24"/>
            <w:szCs w:val="24"/>
            <w:u w:val="single"/>
          </w:rPr>
          <w:t>Talks</w:t>
        </w:r>
        <w:proofErr w:type="spellEnd"/>
      </w:hyperlink>
      <w:r w:rsidR="006A302D" w:rsidRPr="00050EFB">
        <w:rPr>
          <w:rFonts w:ascii="Times New Roman" w:eastAsia="Times New Roman" w:hAnsi="Times New Roman" w:cs="Times New Roman"/>
          <w:sz w:val="24"/>
          <w:szCs w:val="24"/>
        </w:rPr>
        <w:t xml:space="preserve">: Виступи з тематики лідерства та управління командами, зокрема </w:t>
      </w:r>
      <w:proofErr w:type="spellStart"/>
      <w:r w:rsidR="006A302D" w:rsidRPr="00050EFB">
        <w:rPr>
          <w:rFonts w:ascii="Times New Roman" w:eastAsia="Times New Roman" w:hAnsi="Times New Roman" w:cs="Times New Roman"/>
          <w:sz w:val="24"/>
          <w:szCs w:val="24"/>
        </w:rPr>
        <w:t>Саймона</w:t>
      </w:r>
      <w:proofErr w:type="spellEnd"/>
      <w:r w:rsidR="006A302D" w:rsidRPr="00050EFB">
        <w:rPr>
          <w:rFonts w:ascii="Times New Roman" w:eastAsia="Times New Roman" w:hAnsi="Times New Roman" w:cs="Times New Roman"/>
          <w:sz w:val="24"/>
          <w:szCs w:val="24"/>
        </w:rPr>
        <w:t xml:space="preserve"> </w:t>
      </w:r>
      <w:proofErr w:type="spellStart"/>
      <w:r w:rsidR="006A302D" w:rsidRPr="00050EFB">
        <w:rPr>
          <w:rFonts w:ascii="Times New Roman" w:eastAsia="Times New Roman" w:hAnsi="Times New Roman" w:cs="Times New Roman"/>
          <w:sz w:val="24"/>
          <w:szCs w:val="24"/>
        </w:rPr>
        <w:t>Сінека</w:t>
      </w:r>
      <w:proofErr w:type="spellEnd"/>
      <w:r w:rsidR="006A302D" w:rsidRPr="00050EFB">
        <w:rPr>
          <w:rFonts w:ascii="Times New Roman" w:eastAsia="Times New Roman" w:hAnsi="Times New Roman" w:cs="Times New Roman"/>
          <w:sz w:val="24"/>
          <w:szCs w:val="24"/>
        </w:rPr>
        <w:t xml:space="preserve"> на тему мотивації.</w:t>
      </w:r>
    </w:p>
    <w:p w14:paraId="7C2CFF89" w14:textId="77777777" w:rsidR="006A302D" w:rsidRPr="00050EFB" w:rsidRDefault="006A302D" w:rsidP="006A302D">
      <w:pPr>
        <w:keepNext/>
        <w:keepLines/>
        <w:widowControl w:val="0"/>
        <w:autoSpaceDE w:val="0"/>
        <w:autoSpaceDN w:val="0"/>
        <w:spacing w:after="0" w:line="240" w:lineRule="auto"/>
        <w:ind w:firstLine="567"/>
        <w:jc w:val="both"/>
        <w:outlineLvl w:val="2"/>
        <w:rPr>
          <w:rFonts w:ascii="Times New Roman" w:eastAsia="Times New Roman" w:hAnsi="Times New Roman" w:cs="Times New Roman"/>
          <w:i/>
          <w:sz w:val="24"/>
          <w:szCs w:val="24"/>
        </w:rPr>
      </w:pPr>
      <w:r w:rsidRPr="00050EFB">
        <w:rPr>
          <w:rFonts w:ascii="Times New Roman" w:eastAsia="Times New Roman" w:hAnsi="Times New Roman" w:cs="Times New Roman"/>
          <w:i/>
          <w:sz w:val="24"/>
          <w:szCs w:val="24"/>
        </w:rPr>
        <w:t>Інтерактивні платформи та інструменти для управління командами</w:t>
      </w:r>
    </w:p>
    <w:p w14:paraId="65542BCB" w14:textId="77777777" w:rsidR="006A302D" w:rsidRPr="00050EFB" w:rsidRDefault="002D2A4F" w:rsidP="006A302D">
      <w:pPr>
        <w:widowControl w:val="0"/>
        <w:numPr>
          <w:ilvl w:val="0"/>
          <w:numId w:val="39"/>
        </w:numPr>
        <w:autoSpaceDE w:val="0"/>
        <w:autoSpaceDN w:val="0"/>
        <w:spacing w:after="0" w:line="240" w:lineRule="auto"/>
        <w:ind w:left="0" w:firstLine="567"/>
        <w:jc w:val="both"/>
        <w:rPr>
          <w:rFonts w:ascii="Times New Roman" w:eastAsia="Times New Roman" w:hAnsi="Times New Roman" w:cs="Times New Roman"/>
          <w:sz w:val="24"/>
          <w:szCs w:val="24"/>
        </w:rPr>
      </w:pPr>
      <w:hyperlink r:id="rId21" w:tgtFrame="_new" w:history="1">
        <w:proofErr w:type="spellStart"/>
        <w:r w:rsidR="006A302D" w:rsidRPr="00050EFB">
          <w:rPr>
            <w:rFonts w:ascii="Times New Roman" w:eastAsia="Times New Roman" w:hAnsi="Times New Roman" w:cs="Times New Roman"/>
            <w:color w:val="0000FF"/>
            <w:sz w:val="24"/>
            <w:szCs w:val="24"/>
            <w:u w:val="single"/>
          </w:rPr>
          <w:t>Slack</w:t>
        </w:r>
        <w:proofErr w:type="spellEnd"/>
      </w:hyperlink>
      <w:r w:rsidR="006A302D" w:rsidRPr="00050EFB">
        <w:rPr>
          <w:rFonts w:ascii="Times New Roman" w:eastAsia="Times New Roman" w:hAnsi="Times New Roman" w:cs="Times New Roman"/>
          <w:sz w:val="24"/>
          <w:szCs w:val="24"/>
        </w:rPr>
        <w:t>: Платформа для командної комунікації та управління проектами.</w:t>
      </w:r>
    </w:p>
    <w:p w14:paraId="692102DB" w14:textId="77777777" w:rsidR="006A302D" w:rsidRPr="00050EFB" w:rsidRDefault="002D2A4F" w:rsidP="006A302D">
      <w:pPr>
        <w:widowControl w:val="0"/>
        <w:numPr>
          <w:ilvl w:val="0"/>
          <w:numId w:val="39"/>
        </w:numPr>
        <w:autoSpaceDE w:val="0"/>
        <w:autoSpaceDN w:val="0"/>
        <w:spacing w:after="0" w:line="240" w:lineRule="auto"/>
        <w:ind w:left="0" w:firstLine="567"/>
        <w:jc w:val="both"/>
        <w:rPr>
          <w:rFonts w:ascii="Times New Roman" w:eastAsia="Times New Roman" w:hAnsi="Times New Roman" w:cs="Times New Roman"/>
          <w:sz w:val="24"/>
          <w:szCs w:val="24"/>
        </w:rPr>
      </w:pPr>
      <w:hyperlink r:id="rId22" w:tgtFrame="_new" w:history="1">
        <w:proofErr w:type="spellStart"/>
        <w:r w:rsidR="006A302D" w:rsidRPr="00050EFB">
          <w:rPr>
            <w:rFonts w:ascii="Times New Roman" w:eastAsia="Times New Roman" w:hAnsi="Times New Roman" w:cs="Times New Roman"/>
            <w:color w:val="0000FF"/>
            <w:sz w:val="24"/>
            <w:szCs w:val="24"/>
            <w:u w:val="single"/>
          </w:rPr>
          <w:t>Asana</w:t>
        </w:r>
        <w:proofErr w:type="spellEnd"/>
      </w:hyperlink>
      <w:r w:rsidR="006A302D" w:rsidRPr="00050EFB">
        <w:rPr>
          <w:rFonts w:ascii="Times New Roman" w:eastAsia="Times New Roman" w:hAnsi="Times New Roman" w:cs="Times New Roman"/>
          <w:sz w:val="24"/>
          <w:szCs w:val="24"/>
        </w:rPr>
        <w:t>: Інструмент для управління проектами, що допомагає структурувати роботу команд.</w:t>
      </w:r>
    </w:p>
    <w:p w14:paraId="32776BEB" w14:textId="77777777" w:rsidR="006A302D" w:rsidRPr="00050EFB" w:rsidRDefault="002D2A4F" w:rsidP="006A302D">
      <w:pPr>
        <w:widowControl w:val="0"/>
        <w:numPr>
          <w:ilvl w:val="0"/>
          <w:numId w:val="39"/>
        </w:numPr>
        <w:autoSpaceDE w:val="0"/>
        <w:autoSpaceDN w:val="0"/>
        <w:spacing w:after="0" w:line="240" w:lineRule="auto"/>
        <w:ind w:left="0" w:firstLine="567"/>
        <w:jc w:val="both"/>
        <w:rPr>
          <w:rFonts w:ascii="Times New Roman" w:eastAsia="Times New Roman" w:hAnsi="Times New Roman" w:cs="Times New Roman"/>
          <w:sz w:val="24"/>
          <w:szCs w:val="24"/>
        </w:rPr>
      </w:pPr>
      <w:hyperlink r:id="rId23" w:tgtFrame="_new" w:history="1">
        <w:proofErr w:type="spellStart"/>
        <w:r w:rsidR="006A302D" w:rsidRPr="00050EFB">
          <w:rPr>
            <w:rFonts w:ascii="Times New Roman" w:eastAsia="Times New Roman" w:hAnsi="Times New Roman" w:cs="Times New Roman"/>
            <w:color w:val="0000FF"/>
            <w:sz w:val="24"/>
            <w:szCs w:val="24"/>
            <w:u w:val="single"/>
          </w:rPr>
          <w:t>Trello</w:t>
        </w:r>
        <w:proofErr w:type="spellEnd"/>
      </w:hyperlink>
      <w:r w:rsidR="006A302D" w:rsidRPr="00050EFB">
        <w:rPr>
          <w:rFonts w:ascii="Times New Roman" w:eastAsia="Times New Roman" w:hAnsi="Times New Roman" w:cs="Times New Roman"/>
          <w:sz w:val="24"/>
          <w:szCs w:val="24"/>
        </w:rPr>
        <w:t>: Простий і зручний інструмент для управління завданнями всередині команди.</w:t>
      </w:r>
    </w:p>
    <w:p w14:paraId="2A73E07A" w14:textId="77777777" w:rsidR="006A302D" w:rsidRPr="00050EFB" w:rsidRDefault="002D2A4F" w:rsidP="006A302D">
      <w:pPr>
        <w:widowControl w:val="0"/>
        <w:numPr>
          <w:ilvl w:val="0"/>
          <w:numId w:val="39"/>
        </w:numPr>
        <w:autoSpaceDE w:val="0"/>
        <w:autoSpaceDN w:val="0"/>
        <w:spacing w:after="0" w:line="240" w:lineRule="auto"/>
        <w:ind w:left="0" w:firstLine="567"/>
        <w:jc w:val="both"/>
        <w:rPr>
          <w:rFonts w:ascii="Times New Roman" w:eastAsia="Times New Roman" w:hAnsi="Times New Roman" w:cs="Times New Roman"/>
          <w:sz w:val="24"/>
          <w:szCs w:val="24"/>
        </w:rPr>
      </w:pPr>
      <w:hyperlink r:id="rId24" w:tgtFrame="_new" w:history="1">
        <w:proofErr w:type="spellStart"/>
        <w:r w:rsidR="006A302D" w:rsidRPr="00050EFB">
          <w:rPr>
            <w:rFonts w:ascii="Times New Roman" w:eastAsia="Times New Roman" w:hAnsi="Times New Roman" w:cs="Times New Roman"/>
            <w:color w:val="0000FF"/>
            <w:sz w:val="24"/>
            <w:szCs w:val="24"/>
            <w:u w:val="single"/>
          </w:rPr>
          <w:t>Miro</w:t>
        </w:r>
        <w:proofErr w:type="spellEnd"/>
      </w:hyperlink>
      <w:r w:rsidR="006A302D" w:rsidRPr="00050EFB">
        <w:rPr>
          <w:rFonts w:ascii="Times New Roman" w:eastAsia="Times New Roman" w:hAnsi="Times New Roman" w:cs="Times New Roman"/>
          <w:sz w:val="24"/>
          <w:szCs w:val="24"/>
        </w:rPr>
        <w:t>: Інструмент для візуальної командної роботи, що дозволяє спільно розробляти стратегії та планувати проекти в режимі реального часу.</w:t>
      </w:r>
    </w:p>
    <w:p w14:paraId="3A777473" w14:textId="77777777" w:rsidR="006A302D" w:rsidRPr="00050EFB" w:rsidRDefault="006A302D" w:rsidP="006A302D">
      <w:pPr>
        <w:spacing w:after="0" w:line="240" w:lineRule="auto"/>
        <w:ind w:firstLine="425"/>
        <w:jc w:val="both"/>
        <w:rPr>
          <w:rFonts w:ascii="Times New Roman" w:eastAsia="Times New Roman" w:hAnsi="Times New Roman" w:cs="Times New Roman"/>
          <w:color w:val="000000"/>
          <w:sz w:val="24"/>
          <w:szCs w:val="24"/>
        </w:rPr>
      </w:pPr>
    </w:p>
    <w:p w14:paraId="13BB283C" w14:textId="77777777" w:rsidR="006A302D" w:rsidRPr="00050EFB" w:rsidRDefault="006A302D" w:rsidP="006A302D">
      <w:pPr>
        <w:pStyle w:val="a5"/>
        <w:tabs>
          <w:tab w:val="left" w:pos="0"/>
        </w:tabs>
        <w:ind w:left="-567" w:right="517" w:firstLine="851"/>
        <w:jc w:val="center"/>
        <w:rPr>
          <w:rFonts w:ascii="Times New Roman" w:hAnsi="Times New Roman" w:cs="Times New Roman"/>
          <w:b/>
          <w:bCs/>
          <w:sz w:val="24"/>
          <w:szCs w:val="24"/>
        </w:rPr>
      </w:pPr>
      <w:r w:rsidRPr="00050EFB">
        <w:rPr>
          <w:rFonts w:ascii="Times New Roman" w:hAnsi="Times New Roman" w:cs="Times New Roman"/>
          <w:b/>
          <w:bCs/>
          <w:sz w:val="24"/>
          <w:szCs w:val="24"/>
        </w:rPr>
        <w:t>Політика щодо академічної доброчесності</w:t>
      </w:r>
    </w:p>
    <w:p w14:paraId="0E035214" w14:textId="77777777" w:rsidR="006A302D" w:rsidRPr="00050EFB" w:rsidRDefault="006A302D" w:rsidP="006A302D">
      <w:pPr>
        <w:pStyle w:val="a5"/>
        <w:ind w:left="-567" w:right="-1" w:firstLine="851"/>
        <w:jc w:val="both"/>
        <w:rPr>
          <w:rFonts w:ascii="Times New Roman" w:hAnsi="Times New Roman" w:cs="Times New Roman"/>
          <w:bCs/>
          <w:color w:val="000000" w:themeColor="text1"/>
          <w:sz w:val="24"/>
          <w:szCs w:val="24"/>
        </w:rPr>
      </w:pPr>
      <w:r w:rsidRPr="00050EFB">
        <w:rPr>
          <w:rFonts w:ascii="Times New Roman" w:hAnsi="Times New Roman" w:cs="Times New Roman"/>
          <w:bCs/>
          <w:color w:val="000000" w:themeColor="text1"/>
          <w:sz w:val="24"/>
          <w:szCs w:val="24"/>
        </w:rPr>
        <w:t>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w:t>
      </w:r>
    </w:p>
    <w:p w14:paraId="3070794C" w14:textId="77777777" w:rsidR="006A302D" w:rsidRPr="00050EFB" w:rsidRDefault="006A302D" w:rsidP="006A302D">
      <w:pPr>
        <w:pStyle w:val="a5"/>
        <w:widowControl w:val="0"/>
        <w:numPr>
          <w:ilvl w:val="0"/>
          <w:numId w:val="40"/>
        </w:numPr>
        <w:autoSpaceDE w:val="0"/>
        <w:autoSpaceDN w:val="0"/>
        <w:spacing w:after="0" w:line="240" w:lineRule="auto"/>
        <w:ind w:left="-567" w:right="-1" w:firstLine="851"/>
        <w:contextualSpacing w:val="0"/>
        <w:jc w:val="both"/>
        <w:rPr>
          <w:rFonts w:ascii="Times New Roman" w:hAnsi="Times New Roman" w:cs="Times New Roman"/>
          <w:bCs/>
          <w:color w:val="000000" w:themeColor="text1"/>
          <w:sz w:val="24"/>
          <w:szCs w:val="24"/>
        </w:rPr>
      </w:pPr>
      <w:r w:rsidRPr="00050EFB">
        <w:rPr>
          <w:rFonts w:ascii="Times New Roman" w:hAnsi="Times New Roman" w:cs="Times New Roman"/>
          <w:bCs/>
          <w:color w:val="000000" w:themeColor="text1"/>
          <w:sz w:val="24"/>
          <w:szCs w:val="24"/>
        </w:rPr>
        <w:t xml:space="preserve">«Етичний кодекс </w:t>
      </w:r>
      <w:r w:rsidRPr="00050EFB">
        <w:rPr>
          <w:rFonts w:ascii="Times New Roman" w:hAnsi="Times New Roman" w:cs="Times New Roman"/>
          <w:bCs/>
          <w:color w:val="000000" w:themeColor="text1"/>
          <w:spacing w:val="-4"/>
          <w:sz w:val="24"/>
          <w:szCs w:val="24"/>
        </w:rPr>
        <w:t xml:space="preserve">Чернівецького національного університету імені Юрія </w:t>
      </w:r>
      <w:proofErr w:type="spellStart"/>
      <w:r w:rsidRPr="00050EFB">
        <w:rPr>
          <w:rFonts w:ascii="Times New Roman" w:hAnsi="Times New Roman" w:cs="Times New Roman"/>
          <w:bCs/>
          <w:color w:val="000000" w:themeColor="text1"/>
          <w:spacing w:val="-4"/>
          <w:sz w:val="24"/>
          <w:szCs w:val="24"/>
        </w:rPr>
        <w:t>Федьковича</w:t>
      </w:r>
      <w:proofErr w:type="spellEnd"/>
      <w:r w:rsidRPr="00050EFB">
        <w:rPr>
          <w:rFonts w:ascii="Times New Roman" w:hAnsi="Times New Roman" w:cs="Times New Roman"/>
          <w:bCs/>
          <w:color w:val="000000" w:themeColor="text1"/>
          <w:spacing w:val="-4"/>
          <w:sz w:val="24"/>
          <w:szCs w:val="24"/>
        </w:rPr>
        <w:t xml:space="preserve">». </w:t>
      </w:r>
      <w:r w:rsidRPr="00050EFB">
        <w:rPr>
          <w:rFonts w:ascii="Times New Roman" w:hAnsi="Times New Roman" w:cs="Times New Roman"/>
          <w:color w:val="000000" w:themeColor="text1"/>
          <w:sz w:val="24"/>
          <w:szCs w:val="24"/>
          <w:lang w:val="en-US"/>
        </w:rPr>
        <w:t>URL</w:t>
      </w:r>
      <w:r w:rsidRPr="00050EFB">
        <w:rPr>
          <w:rFonts w:ascii="Times New Roman" w:hAnsi="Times New Roman" w:cs="Times New Roman"/>
          <w:color w:val="000000" w:themeColor="text1"/>
          <w:sz w:val="24"/>
          <w:szCs w:val="24"/>
        </w:rPr>
        <w:t>:</w:t>
      </w:r>
      <w:r w:rsidRPr="00050EFB">
        <w:rPr>
          <w:rFonts w:ascii="Times New Roman" w:hAnsi="Times New Roman" w:cs="Times New Roman"/>
          <w:bCs/>
          <w:color w:val="000000" w:themeColor="text1"/>
          <w:sz w:val="24"/>
          <w:szCs w:val="24"/>
        </w:rPr>
        <w:t xml:space="preserve"> </w:t>
      </w:r>
      <w:hyperlink r:id="rId25" w:history="1">
        <w:r w:rsidRPr="00050EFB">
          <w:rPr>
            <w:rStyle w:val="a4"/>
            <w:rFonts w:ascii="Times New Roman" w:hAnsi="Times New Roman" w:cs="Times New Roman"/>
            <w:bCs/>
            <w:color w:val="0070C0"/>
            <w:sz w:val="24"/>
            <w:szCs w:val="24"/>
          </w:rPr>
          <w:t>https://www.chnu.edu.ua/media/jxdbs0zb/etychnyi-kodeks-chernivets koho-natsionalnoho-universytetu.pdf</w:t>
        </w:r>
      </w:hyperlink>
      <w:r w:rsidRPr="00050EFB">
        <w:rPr>
          <w:rStyle w:val="a4"/>
          <w:rFonts w:ascii="Times New Roman" w:hAnsi="Times New Roman" w:cs="Times New Roman"/>
          <w:bCs/>
          <w:color w:val="0070C0"/>
          <w:sz w:val="24"/>
          <w:szCs w:val="24"/>
        </w:rPr>
        <w:t xml:space="preserve"> </w:t>
      </w:r>
      <w:r w:rsidRPr="00050EFB">
        <w:rPr>
          <w:rStyle w:val="a4"/>
          <w:rFonts w:ascii="Times New Roman" w:hAnsi="Times New Roman" w:cs="Times New Roman"/>
          <w:bCs/>
          <w:sz w:val="24"/>
          <w:szCs w:val="24"/>
        </w:rPr>
        <w:t>;</w:t>
      </w:r>
    </w:p>
    <w:p w14:paraId="65EA1CA4" w14:textId="77777777" w:rsidR="006A302D" w:rsidRPr="00050EFB" w:rsidRDefault="006A302D" w:rsidP="006A302D">
      <w:pPr>
        <w:pStyle w:val="a5"/>
        <w:widowControl w:val="0"/>
        <w:numPr>
          <w:ilvl w:val="0"/>
          <w:numId w:val="40"/>
        </w:numPr>
        <w:autoSpaceDE w:val="0"/>
        <w:autoSpaceDN w:val="0"/>
        <w:spacing w:after="0" w:line="240" w:lineRule="auto"/>
        <w:ind w:left="-567" w:right="-1" w:firstLine="851"/>
        <w:contextualSpacing w:val="0"/>
        <w:jc w:val="both"/>
        <w:rPr>
          <w:rFonts w:ascii="Times New Roman" w:hAnsi="Times New Roman" w:cs="Times New Roman"/>
          <w:bCs/>
          <w:color w:val="000000" w:themeColor="text1"/>
          <w:sz w:val="24"/>
          <w:szCs w:val="24"/>
        </w:rPr>
      </w:pPr>
      <w:r w:rsidRPr="00050EFB">
        <w:rPr>
          <w:rFonts w:ascii="Times New Roman" w:hAnsi="Times New Roman" w:cs="Times New Roman"/>
          <w:bCs/>
          <w:color w:val="000000" w:themeColor="text1"/>
          <w:sz w:val="24"/>
          <w:szCs w:val="24"/>
        </w:rPr>
        <w:t xml:space="preserve">«Положенням про виявлення та запобігання академічного плагіату у Чернівецькому національному університету імені Юрія </w:t>
      </w:r>
      <w:proofErr w:type="spellStart"/>
      <w:r w:rsidRPr="00050EFB">
        <w:rPr>
          <w:rFonts w:ascii="Times New Roman" w:hAnsi="Times New Roman" w:cs="Times New Roman"/>
          <w:bCs/>
          <w:color w:val="000000" w:themeColor="text1"/>
          <w:sz w:val="24"/>
          <w:szCs w:val="24"/>
        </w:rPr>
        <w:t>Федьковича</w:t>
      </w:r>
      <w:proofErr w:type="spellEnd"/>
      <w:r w:rsidRPr="00050EFB">
        <w:rPr>
          <w:rFonts w:ascii="Times New Roman" w:hAnsi="Times New Roman" w:cs="Times New Roman"/>
          <w:bCs/>
          <w:color w:val="000000" w:themeColor="text1"/>
          <w:sz w:val="24"/>
          <w:szCs w:val="24"/>
        </w:rPr>
        <w:t>». </w:t>
      </w:r>
      <w:r w:rsidRPr="008A7528">
        <w:rPr>
          <w:rFonts w:ascii="Times New Roman" w:hAnsi="Times New Roman" w:cs="Times New Roman"/>
          <w:color w:val="000000" w:themeColor="text1"/>
          <w:sz w:val="24"/>
          <w:szCs w:val="24"/>
          <w:lang w:val="pl-PL"/>
        </w:rPr>
        <w:t>URL</w:t>
      </w:r>
      <w:r w:rsidRPr="00050EFB">
        <w:rPr>
          <w:rFonts w:ascii="Times New Roman" w:hAnsi="Times New Roman" w:cs="Times New Roman"/>
          <w:color w:val="000000" w:themeColor="text1"/>
          <w:sz w:val="24"/>
          <w:szCs w:val="24"/>
        </w:rPr>
        <w:t xml:space="preserve">: </w:t>
      </w:r>
      <w:hyperlink r:id="rId26" w:history="1">
        <w:r w:rsidRPr="00050EFB">
          <w:rPr>
            <w:rStyle w:val="a4"/>
            <w:rFonts w:ascii="Times New Roman" w:hAnsi="Times New Roman" w:cs="Times New Roman"/>
            <w:sz w:val="24"/>
            <w:szCs w:val="24"/>
          </w:rPr>
          <w:t>https://www.chnu.edu.ua/media/f5eleobm/polozhennya-pro-zapobihannia-plahiatu_2024.pdf</w:t>
        </w:r>
      </w:hyperlink>
      <w:r w:rsidRPr="00050EFB">
        <w:rPr>
          <w:rFonts w:ascii="Times New Roman" w:hAnsi="Times New Roman" w:cs="Times New Roman"/>
          <w:sz w:val="24"/>
          <w:szCs w:val="24"/>
        </w:rPr>
        <w:t xml:space="preserve"> </w:t>
      </w:r>
      <w:r w:rsidRPr="00050EFB">
        <w:rPr>
          <w:rFonts w:ascii="Times New Roman" w:hAnsi="Times New Roman" w:cs="Times New Roman"/>
          <w:bCs/>
          <w:color w:val="000000" w:themeColor="text1"/>
          <w:sz w:val="24"/>
          <w:szCs w:val="24"/>
        </w:rPr>
        <w:t>.</w:t>
      </w:r>
    </w:p>
    <w:p w14:paraId="6159BD15" w14:textId="77777777" w:rsidR="006A302D" w:rsidRPr="00050EFB" w:rsidRDefault="006A302D" w:rsidP="006A302D">
      <w:pPr>
        <w:spacing w:after="0" w:line="240" w:lineRule="auto"/>
        <w:ind w:firstLine="425"/>
        <w:jc w:val="both"/>
        <w:rPr>
          <w:rFonts w:ascii="Times New Roman" w:eastAsia="Times New Roman" w:hAnsi="Times New Roman" w:cs="Times New Roman"/>
          <w:color w:val="000000"/>
          <w:sz w:val="24"/>
          <w:szCs w:val="24"/>
        </w:rPr>
      </w:pPr>
    </w:p>
    <w:sectPr w:rsidR="006A302D" w:rsidRPr="00050EFB" w:rsidSect="0074308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B106D"/>
    <w:multiLevelType w:val="hybridMultilevel"/>
    <w:tmpl w:val="58367F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6D01AF0"/>
    <w:multiLevelType w:val="hybridMultilevel"/>
    <w:tmpl w:val="6098266E"/>
    <w:lvl w:ilvl="0" w:tplc="80A0E3C6">
      <w:start w:val="1"/>
      <w:numFmt w:val="decimal"/>
      <w:lvlText w:val="%1."/>
      <w:lvlJc w:val="left"/>
      <w:pPr>
        <w:ind w:left="1424"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364ED7"/>
    <w:multiLevelType w:val="multilevel"/>
    <w:tmpl w:val="FC781CA4"/>
    <w:lvl w:ilvl="0">
      <w:start w:val="1"/>
      <w:numFmt w:val="decimal"/>
      <w:lvlText w:val="%1."/>
      <w:lvlJc w:val="left"/>
      <w:pPr>
        <w:ind w:left="720" w:hanging="360"/>
      </w:pPr>
      <w:rPr>
        <w:i w:val="0"/>
      </w:rPr>
    </w:lvl>
    <w:lvl w:ilvl="1">
      <w:start w:val="2"/>
      <w:numFmt w:val="decimal"/>
      <w:isLgl/>
      <w:lvlText w:val="%1.%2."/>
      <w:lvlJc w:val="left"/>
      <w:pPr>
        <w:ind w:left="1069" w:hanging="360"/>
      </w:pPr>
      <w:rPr>
        <w:rFonts w:hint="default"/>
        <w:b/>
        <w:color w:val="000000"/>
      </w:rPr>
    </w:lvl>
    <w:lvl w:ilvl="2">
      <w:start w:val="1"/>
      <w:numFmt w:val="decimal"/>
      <w:isLgl/>
      <w:lvlText w:val="%1.%2.%3."/>
      <w:lvlJc w:val="left"/>
      <w:pPr>
        <w:ind w:left="1778" w:hanging="720"/>
      </w:pPr>
      <w:rPr>
        <w:rFonts w:hint="default"/>
        <w:b/>
        <w:color w:val="000000"/>
      </w:rPr>
    </w:lvl>
    <w:lvl w:ilvl="3">
      <w:start w:val="1"/>
      <w:numFmt w:val="decimal"/>
      <w:isLgl/>
      <w:lvlText w:val="%1.%2.%3.%4."/>
      <w:lvlJc w:val="left"/>
      <w:pPr>
        <w:ind w:left="2127" w:hanging="720"/>
      </w:pPr>
      <w:rPr>
        <w:rFonts w:hint="default"/>
        <w:b/>
        <w:color w:val="000000"/>
      </w:rPr>
    </w:lvl>
    <w:lvl w:ilvl="4">
      <w:start w:val="1"/>
      <w:numFmt w:val="decimal"/>
      <w:isLgl/>
      <w:lvlText w:val="%1.%2.%3.%4.%5."/>
      <w:lvlJc w:val="left"/>
      <w:pPr>
        <w:ind w:left="2836" w:hanging="1080"/>
      </w:pPr>
      <w:rPr>
        <w:rFonts w:hint="default"/>
        <w:b/>
        <w:color w:val="000000"/>
      </w:rPr>
    </w:lvl>
    <w:lvl w:ilvl="5">
      <w:start w:val="1"/>
      <w:numFmt w:val="decimal"/>
      <w:isLgl/>
      <w:lvlText w:val="%1.%2.%3.%4.%5.%6."/>
      <w:lvlJc w:val="left"/>
      <w:pPr>
        <w:ind w:left="3185" w:hanging="1080"/>
      </w:pPr>
      <w:rPr>
        <w:rFonts w:hint="default"/>
        <w:b/>
        <w:color w:val="000000"/>
      </w:rPr>
    </w:lvl>
    <w:lvl w:ilvl="6">
      <w:start w:val="1"/>
      <w:numFmt w:val="decimal"/>
      <w:isLgl/>
      <w:lvlText w:val="%1.%2.%3.%4.%5.%6.%7."/>
      <w:lvlJc w:val="left"/>
      <w:pPr>
        <w:ind w:left="3894" w:hanging="1440"/>
      </w:pPr>
      <w:rPr>
        <w:rFonts w:hint="default"/>
        <w:b/>
        <w:color w:val="000000"/>
      </w:rPr>
    </w:lvl>
    <w:lvl w:ilvl="7">
      <w:start w:val="1"/>
      <w:numFmt w:val="decimal"/>
      <w:isLgl/>
      <w:lvlText w:val="%1.%2.%3.%4.%5.%6.%7.%8."/>
      <w:lvlJc w:val="left"/>
      <w:pPr>
        <w:ind w:left="4243" w:hanging="1440"/>
      </w:pPr>
      <w:rPr>
        <w:rFonts w:hint="default"/>
        <w:b/>
        <w:color w:val="000000"/>
      </w:rPr>
    </w:lvl>
    <w:lvl w:ilvl="8">
      <w:start w:val="1"/>
      <w:numFmt w:val="decimal"/>
      <w:isLgl/>
      <w:lvlText w:val="%1.%2.%3.%4.%5.%6.%7.%8.%9."/>
      <w:lvlJc w:val="left"/>
      <w:pPr>
        <w:ind w:left="4952" w:hanging="1800"/>
      </w:pPr>
      <w:rPr>
        <w:rFonts w:hint="default"/>
        <w:b/>
        <w:color w:val="000000"/>
      </w:rPr>
    </w:lvl>
  </w:abstractNum>
  <w:abstractNum w:abstractNumId="3" w15:restartNumberingAfterBreak="0">
    <w:nsid w:val="08486E14"/>
    <w:multiLevelType w:val="multilevel"/>
    <w:tmpl w:val="9224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D64F2"/>
    <w:multiLevelType w:val="multilevel"/>
    <w:tmpl w:val="A32AF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C77C2F"/>
    <w:multiLevelType w:val="hybridMultilevel"/>
    <w:tmpl w:val="77768D20"/>
    <w:lvl w:ilvl="0" w:tplc="7A325900">
      <w:start w:val="1"/>
      <w:numFmt w:val="decimal"/>
      <w:lvlText w:val="%1."/>
      <w:lvlJc w:val="left"/>
      <w:pPr>
        <w:ind w:left="1287" w:hanging="360"/>
      </w:pPr>
      <w:rPr>
        <w:b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15:restartNumberingAfterBreak="0">
    <w:nsid w:val="0C5E2EA0"/>
    <w:multiLevelType w:val="hybridMultilevel"/>
    <w:tmpl w:val="EE90ACB2"/>
    <w:lvl w:ilvl="0" w:tplc="54A6C58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7B6A0D"/>
    <w:multiLevelType w:val="hybridMultilevel"/>
    <w:tmpl w:val="87460F70"/>
    <w:lvl w:ilvl="0" w:tplc="79BC7C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C67AFF"/>
    <w:multiLevelType w:val="hybridMultilevel"/>
    <w:tmpl w:val="A6FA6768"/>
    <w:lvl w:ilvl="0" w:tplc="219238E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129B7923"/>
    <w:multiLevelType w:val="hybridMultilevel"/>
    <w:tmpl w:val="C85ADC1C"/>
    <w:lvl w:ilvl="0" w:tplc="54A6C58A">
      <w:start w:val="3"/>
      <w:numFmt w:val="bullet"/>
      <w:lvlText w:val="-"/>
      <w:lvlJc w:val="left"/>
      <w:pPr>
        <w:ind w:left="720" w:hanging="360"/>
      </w:pPr>
      <w:rPr>
        <w:rFonts w:ascii="Times New Roman" w:eastAsiaTheme="minorHAnsi" w:hAnsi="Times New Roman" w:cs="Times New Roman" w:hint="default"/>
      </w:rPr>
    </w:lvl>
    <w:lvl w:ilvl="1" w:tplc="CCC2E92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574235"/>
    <w:multiLevelType w:val="hybridMultilevel"/>
    <w:tmpl w:val="CE5C399E"/>
    <w:lvl w:ilvl="0" w:tplc="E55C9E5C">
      <w:start w:val="1"/>
      <w:numFmt w:val="decimal"/>
      <w:lvlText w:val="%1."/>
      <w:lvlJc w:val="left"/>
      <w:pPr>
        <w:tabs>
          <w:tab w:val="num" w:pos="360"/>
        </w:tabs>
        <w:ind w:left="360" w:hanging="360"/>
      </w:pPr>
      <w:rPr>
        <w:i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16D51784"/>
    <w:multiLevelType w:val="multilevel"/>
    <w:tmpl w:val="B60E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9C5F77"/>
    <w:multiLevelType w:val="multilevel"/>
    <w:tmpl w:val="35DA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5C04CF"/>
    <w:multiLevelType w:val="singleLevel"/>
    <w:tmpl w:val="0419000F"/>
    <w:lvl w:ilvl="0">
      <w:start w:val="1"/>
      <w:numFmt w:val="decimal"/>
      <w:lvlText w:val="%1."/>
      <w:lvlJc w:val="left"/>
      <w:pPr>
        <w:ind w:left="720" w:hanging="360"/>
      </w:pPr>
    </w:lvl>
  </w:abstractNum>
  <w:abstractNum w:abstractNumId="15" w15:restartNumberingAfterBreak="0">
    <w:nsid w:val="22A41F63"/>
    <w:multiLevelType w:val="hybridMultilevel"/>
    <w:tmpl w:val="B1C41BD0"/>
    <w:lvl w:ilvl="0" w:tplc="80A0E3C6">
      <w:start w:val="1"/>
      <w:numFmt w:val="decimal"/>
      <w:lvlText w:val="%1."/>
      <w:lvlJc w:val="left"/>
      <w:pPr>
        <w:ind w:left="1424" w:hanging="720"/>
      </w:pPr>
      <w:rPr>
        <w:rFonts w:hint="default"/>
      </w:rPr>
    </w:lvl>
    <w:lvl w:ilvl="1" w:tplc="04220019" w:tentative="1">
      <w:start w:val="1"/>
      <w:numFmt w:val="lowerLetter"/>
      <w:lvlText w:val="%2."/>
      <w:lvlJc w:val="left"/>
      <w:pPr>
        <w:ind w:left="1784" w:hanging="360"/>
      </w:pPr>
    </w:lvl>
    <w:lvl w:ilvl="2" w:tplc="0422001B" w:tentative="1">
      <w:start w:val="1"/>
      <w:numFmt w:val="lowerRoman"/>
      <w:lvlText w:val="%3."/>
      <w:lvlJc w:val="right"/>
      <w:pPr>
        <w:ind w:left="2504" w:hanging="180"/>
      </w:pPr>
    </w:lvl>
    <w:lvl w:ilvl="3" w:tplc="0422000F" w:tentative="1">
      <w:start w:val="1"/>
      <w:numFmt w:val="decimal"/>
      <w:lvlText w:val="%4."/>
      <w:lvlJc w:val="left"/>
      <w:pPr>
        <w:ind w:left="3224" w:hanging="360"/>
      </w:pPr>
    </w:lvl>
    <w:lvl w:ilvl="4" w:tplc="04220019" w:tentative="1">
      <w:start w:val="1"/>
      <w:numFmt w:val="lowerLetter"/>
      <w:lvlText w:val="%5."/>
      <w:lvlJc w:val="left"/>
      <w:pPr>
        <w:ind w:left="3944" w:hanging="360"/>
      </w:pPr>
    </w:lvl>
    <w:lvl w:ilvl="5" w:tplc="0422001B" w:tentative="1">
      <w:start w:val="1"/>
      <w:numFmt w:val="lowerRoman"/>
      <w:lvlText w:val="%6."/>
      <w:lvlJc w:val="right"/>
      <w:pPr>
        <w:ind w:left="4664" w:hanging="180"/>
      </w:pPr>
    </w:lvl>
    <w:lvl w:ilvl="6" w:tplc="0422000F" w:tentative="1">
      <w:start w:val="1"/>
      <w:numFmt w:val="decimal"/>
      <w:lvlText w:val="%7."/>
      <w:lvlJc w:val="left"/>
      <w:pPr>
        <w:ind w:left="5384" w:hanging="360"/>
      </w:pPr>
    </w:lvl>
    <w:lvl w:ilvl="7" w:tplc="04220019" w:tentative="1">
      <w:start w:val="1"/>
      <w:numFmt w:val="lowerLetter"/>
      <w:lvlText w:val="%8."/>
      <w:lvlJc w:val="left"/>
      <w:pPr>
        <w:ind w:left="6104" w:hanging="360"/>
      </w:pPr>
    </w:lvl>
    <w:lvl w:ilvl="8" w:tplc="0422001B" w:tentative="1">
      <w:start w:val="1"/>
      <w:numFmt w:val="lowerRoman"/>
      <w:lvlText w:val="%9."/>
      <w:lvlJc w:val="right"/>
      <w:pPr>
        <w:ind w:left="6824" w:hanging="180"/>
      </w:pPr>
    </w:lvl>
  </w:abstractNum>
  <w:abstractNum w:abstractNumId="16" w15:restartNumberingAfterBreak="0">
    <w:nsid w:val="2AB64144"/>
    <w:multiLevelType w:val="singleLevel"/>
    <w:tmpl w:val="89BEE4F6"/>
    <w:lvl w:ilvl="0">
      <w:start w:val="1"/>
      <w:numFmt w:val="decimal"/>
      <w:lvlText w:val="%1."/>
      <w:lvlJc w:val="left"/>
      <w:pPr>
        <w:tabs>
          <w:tab w:val="num" w:pos="360"/>
        </w:tabs>
        <w:ind w:left="360" w:hanging="360"/>
      </w:pPr>
      <w:rPr>
        <w:rFonts w:ascii="Times New Roman" w:hAnsi="Times New Roman" w:hint="default"/>
        <w:b w:val="0"/>
        <w:i w:val="0"/>
        <w:sz w:val="28"/>
        <w:szCs w:val="28"/>
      </w:rPr>
    </w:lvl>
  </w:abstractNum>
  <w:abstractNum w:abstractNumId="17" w15:restartNumberingAfterBreak="0">
    <w:nsid w:val="367B47AD"/>
    <w:multiLevelType w:val="multilevel"/>
    <w:tmpl w:val="0DACCD8C"/>
    <w:lvl w:ilvl="0">
      <w:start w:val="3"/>
      <w:numFmt w:val="bullet"/>
      <w:lvlText w:val="-"/>
      <w:lvlJc w:val="left"/>
      <w:pPr>
        <w:tabs>
          <w:tab w:val="num" w:pos="2340"/>
        </w:tabs>
        <w:ind w:left="2340" w:hanging="360"/>
      </w:pPr>
      <w:rPr>
        <w:rFonts w:ascii="Times New Roman" w:eastAsiaTheme="minorHAnsi" w:hAnsi="Times New Roman" w:cs="Times New Roman" w:hint="default"/>
      </w:rPr>
    </w:lvl>
    <w:lvl w:ilvl="1">
      <w:start w:val="2"/>
      <w:numFmt w:val="bullet"/>
      <w:lvlText w:val="-"/>
      <w:lvlJc w:val="left"/>
      <w:pPr>
        <w:ind w:left="3060" w:hanging="360"/>
      </w:pPr>
      <w:rPr>
        <w:rFonts w:ascii="Times New Roman" w:eastAsia="Times New Roman" w:hAnsi="Times New Roman" w:cs="Times New Roman" w:hint="default"/>
      </w:rPr>
    </w:lvl>
    <w:lvl w:ilvl="2" w:tentative="1">
      <w:start w:val="1"/>
      <w:numFmt w:val="bullet"/>
      <w:lvlText w:val=""/>
      <w:lvlJc w:val="left"/>
      <w:pPr>
        <w:tabs>
          <w:tab w:val="num" w:pos="3780"/>
        </w:tabs>
        <w:ind w:left="3780" w:hanging="360"/>
      </w:pPr>
      <w:rPr>
        <w:rFonts w:ascii="Wingdings" w:hAnsi="Wingdings" w:hint="default"/>
      </w:rPr>
    </w:lvl>
    <w:lvl w:ilvl="3" w:tentative="1">
      <w:start w:val="1"/>
      <w:numFmt w:val="bullet"/>
      <w:lvlText w:val=""/>
      <w:lvlJc w:val="left"/>
      <w:pPr>
        <w:tabs>
          <w:tab w:val="num" w:pos="4500"/>
        </w:tabs>
        <w:ind w:left="4500" w:hanging="360"/>
      </w:pPr>
      <w:rPr>
        <w:rFonts w:ascii="Symbol" w:hAnsi="Symbol" w:hint="default"/>
      </w:rPr>
    </w:lvl>
    <w:lvl w:ilvl="4" w:tentative="1">
      <w:start w:val="1"/>
      <w:numFmt w:val="bullet"/>
      <w:lvlText w:val="o"/>
      <w:lvlJc w:val="left"/>
      <w:pPr>
        <w:tabs>
          <w:tab w:val="num" w:pos="5220"/>
        </w:tabs>
        <w:ind w:left="5220" w:hanging="360"/>
      </w:pPr>
      <w:rPr>
        <w:rFonts w:ascii="Courier New" w:hAnsi="Courier New" w:cs="Tahoma" w:hint="default"/>
      </w:rPr>
    </w:lvl>
    <w:lvl w:ilvl="5" w:tentative="1">
      <w:start w:val="1"/>
      <w:numFmt w:val="bullet"/>
      <w:lvlText w:val=""/>
      <w:lvlJc w:val="left"/>
      <w:pPr>
        <w:tabs>
          <w:tab w:val="num" w:pos="5940"/>
        </w:tabs>
        <w:ind w:left="5940" w:hanging="360"/>
      </w:pPr>
      <w:rPr>
        <w:rFonts w:ascii="Wingdings" w:hAnsi="Wingdings" w:hint="default"/>
      </w:rPr>
    </w:lvl>
    <w:lvl w:ilvl="6" w:tentative="1">
      <w:start w:val="1"/>
      <w:numFmt w:val="bullet"/>
      <w:lvlText w:val=""/>
      <w:lvlJc w:val="left"/>
      <w:pPr>
        <w:tabs>
          <w:tab w:val="num" w:pos="6660"/>
        </w:tabs>
        <w:ind w:left="6660" w:hanging="360"/>
      </w:pPr>
      <w:rPr>
        <w:rFonts w:ascii="Symbol" w:hAnsi="Symbol" w:hint="default"/>
      </w:rPr>
    </w:lvl>
    <w:lvl w:ilvl="7" w:tentative="1">
      <w:start w:val="1"/>
      <w:numFmt w:val="bullet"/>
      <w:lvlText w:val="o"/>
      <w:lvlJc w:val="left"/>
      <w:pPr>
        <w:tabs>
          <w:tab w:val="num" w:pos="7380"/>
        </w:tabs>
        <w:ind w:left="7380" w:hanging="360"/>
      </w:pPr>
      <w:rPr>
        <w:rFonts w:ascii="Courier New" w:hAnsi="Courier New" w:cs="Tahoma" w:hint="default"/>
      </w:rPr>
    </w:lvl>
    <w:lvl w:ilvl="8" w:tentative="1">
      <w:start w:val="1"/>
      <w:numFmt w:val="bullet"/>
      <w:lvlText w:val=""/>
      <w:lvlJc w:val="left"/>
      <w:pPr>
        <w:tabs>
          <w:tab w:val="num" w:pos="8100"/>
        </w:tabs>
        <w:ind w:left="8100" w:hanging="360"/>
      </w:pPr>
      <w:rPr>
        <w:rFonts w:ascii="Wingdings" w:hAnsi="Wingdings" w:hint="default"/>
      </w:rPr>
    </w:lvl>
  </w:abstractNum>
  <w:abstractNum w:abstractNumId="18" w15:restartNumberingAfterBreak="0">
    <w:nsid w:val="377824CA"/>
    <w:multiLevelType w:val="multilevel"/>
    <w:tmpl w:val="074C6D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F95F47"/>
    <w:multiLevelType w:val="multilevel"/>
    <w:tmpl w:val="DAE04A16"/>
    <w:lvl w:ilvl="0">
      <w:start w:val="1"/>
      <w:numFmt w:val="decimal"/>
      <w:lvlText w:val="%1."/>
      <w:lvlJc w:val="left"/>
      <w:pPr>
        <w:ind w:left="1065" w:hanging="360"/>
      </w:pPr>
      <w:rPr>
        <w:rFonts w:ascii="Times New Roman" w:eastAsia="Times New Roman" w:hAnsi="Times New Roman" w:cs="Times New Roman"/>
        <w:color w:val="000000"/>
        <w:sz w:val="28"/>
        <w:szCs w:val="28"/>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0" w15:restartNumberingAfterBreak="0">
    <w:nsid w:val="3BFD1CC6"/>
    <w:multiLevelType w:val="hybridMultilevel"/>
    <w:tmpl w:val="2EDCF908"/>
    <w:lvl w:ilvl="0" w:tplc="54A6C58A">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1FD5403"/>
    <w:multiLevelType w:val="hybridMultilevel"/>
    <w:tmpl w:val="2AF2036A"/>
    <w:lvl w:ilvl="0" w:tplc="54A6C58A">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BC3FD6"/>
    <w:multiLevelType w:val="hybridMultilevel"/>
    <w:tmpl w:val="D772E6FC"/>
    <w:lvl w:ilvl="0" w:tplc="647A1928">
      <w:start w:val="1"/>
      <w:numFmt w:val="decimal"/>
      <w:lvlText w:val="%1."/>
      <w:lvlJc w:val="left"/>
      <w:pPr>
        <w:tabs>
          <w:tab w:val="num" w:pos="765"/>
        </w:tabs>
        <w:ind w:left="765" w:hanging="405"/>
      </w:pPr>
      <w:rPr>
        <w:rFonts w:hint="default"/>
      </w:rPr>
    </w:lvl>
    <w:lvl w:ilvl="1" w:tplc="42D2D8A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C813A43"/>
    <w:multiLevelType w:val="multilevel"/>
    <w:tmpl w:val="FC781CA4"/>
    <w:lvl w:ilvl="0">
      <w:start w:val="1"/>
      <w:numFmt w:val="decimal"/>
      <w:lvlText w:val="%1."/>
      <w:lvlJc w:val="left"/>
      <w:pPr>
        <w:ind w:left="720" w:hanging="360"/>
      </w:pPr>
      <w:rPr>
        <w:i w:val="0"/>
      </w:rPr>
    </w:lvl>
    <w:lvl w:ilvl="1">
      <w:start w:val="2"/>
      <w:numFmt w:val="decimal"/>
      <w:isLgl/>
      <w:lvlText w:val="%1.%2."/>
      <w:lvlJc w:val="left"/>
      <w:pPr>
        <w:ind w:left="1069" w:hanging="360"/>
      </w:pPr>
      <w:rPr>
        <w:rFonts w:hint="default"/>
        <w:b/>
        <w:color w:val="000000"/>
      </w:rPr>
    </w:lvl>
    <w:lvl w:ilvl="2">
      <w:start w:val="1"/>
      <w:numFmt w:val="decimal"/>
      <w:isLgl/>
      <w:lvlText w:val="%1.%2.%3."/>
      <w:lvlJc w:val="left"/>
      <w:pPr>
        <w:ind w:left="1778" w:hanging="720"/>
      </w:pPr>
      <w:rPr>
        <w:rFonts w:hint="default"/>
        <w:b/>
        <w:color w:val="000000"/>
      </w:rPr>
    </w:lvl>
    <w:lvl w:ilvl="3">
      <w:start w:val="1"/>
      <w:numFmt w:val="decimal"/>
      <w:isLgl/>
      <w:lvlText w:val="%1.%2.%3.%4."/>
      <w:lvlJc w:val="left"/>
      <w:pPr>
        <w:ind w:left="2127" w:hanging="720"/>
      </w:pPr>
      <w:rPr>
        <w:rFonts w:hint="default"/>
        <w:b/>
        <w:color w:val="000000"/>
      </w:rPr>
    </w:lvl>
    <w:lvl w:ilvl="4">
      <w:start w:val="1"/>
      <w:numFmt w:val="decimal"/>
      <w:isLgl/>
      <w:lvlText w:val="%1.%2.%3.%4.%5."/>
      <w:lvlJc w:val="left"/>
      <w:pPr>
        <w:ind w:left="2836" w:hanging="1080"/>
      </w:pPr>
      <w:rPr>
        <w:rFonts w:hint="default"/>
        <w:b/>
        <w:color w:val="000000"/>
      </w:rPr>
    </w:lvl>
    <w:lvl w:ilvl="5">
      <w:start w:val="1"/>
      <w:numFmt w:val="decimal"/>
      <w:isLgl/>
      <w:lvlText w:val="%1.%2.%3.%4.%5.%6."/>
      <w:lvlJc w:val="left"/>
      <w:pPr>
        <w:ind w:left="3185" w:hanging="1080"/>
      </w:pPr>
      <w:rPr>
        <w:rFonts w:hint="default"/>
        <w:b/>
        <w:color w:val="000000"/>
      </w:rPr>
    </w:lvl>
    <w:lvl w:ilvl="6">
      <w:start w:val="1"/>
      <w:numFmt w:val="decimal"/>
      <w:isLgl/>
      <w:lvlText w:val="%1.%2.%3.%4.%5.%6.%7."/>
      <w:lvlJc w:val="left"/>
      <w:pPr>
        <w:ind w:left="3894" w:hanging="1440"/>
      </w:pPr>
      <w:rPr>
        <w:rFonts w:hint="default"/>
        <w:b/>
        <w:color w:val="000000"/>
      </w:rPr>
    </w:lvl>
    <w:lvl w:ilvl="7">
      <w:start w:val="1"/>
      <w:numFmt w:val="decimal"/>
      <w:isLgl/>
      <w:lvlText w:val="%1.%2.%3.%4.%5.%6.%7.%8."/>
      <w:lvlJc w:val="left"/>
      <w:pPr>
        <w:ind w:left="4243" w:hanging="1440"/>
      </w:pPr>
      <w:rPr>
        <w:rFonts w:hint="default"/>
        <w:b/>
        <w:color w:val="000000"/>
      </w:rPr>
    </w:lvl>
    <w:lvl w:ilvl="8">
      <w:start w:val="1"/>
      <w:numFmt w:val="decimal"/>
      <w:isLgl/>
      <w:lvlText w:val="%1.%2.%3.%4.%5.%6.%7.%8.%9."/>
      <w:lvlJc w:val="left"/>
      <w:pPr>
        <w:ind w:left="4952" w:hanging="1800"/>
      </w:pPr>
      <w:rPr>
        <w:rFonts w:hint="default"/>
        <w:b/>
        <w:color w:val="000000"/>
      </w:rPr>
    </w:lvl>
  </w:abstractNum>
  <w:abstractNum w:abstractNumId="24" w15:restartNumberingAfterBreak="0">
    <w:nsid w:val="515F033E"/>
    <w:multiLevelType w:val="multilevel"/>
    <w:tmpl w:val="357AD730"/>
    <w:lvl w:ilvl="0">
      <w:start w:val="1"/>
      <w:numFmt w:val="decimal"/>
      <w:lvlText w:val="%1."/>
      <w:lvlJc w:val="left"/>
      <w:pPr>
        <w:ind w:left="540" w:hanging="360"/>
      </w:pPr>
      <w:rPr>
        <w:color w:val="000000"/>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5" w15:restartNumberingAfterBreak="0">
    <w:nsid w:val="51D64B57"/>
    <w:multiLevelType w:val="hybridMultilevel"/>
    <w:tmpl w:val="E8906F2C"/>
    <w:lvl w:ilvl="0" w:tplc="8228A356">
      <w:start w:val="1"/>
      <w:numFmt w:val="decimal"/>
      <w:lvlText w:val="%1."/>
      <w:lvlJc w:val="left"/>
      <w:pPr>
        <w:ind w:left="720" w:hanging="360"/>
      </w:pPr>
      <w:rPr>
        <w:i w:val="0"/>
        <w:i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964F06"/>
    <w:multiLevelType w:val="hybridMultilevel"/>
    <w:tmpl w:val="D0B8C69C"/>
    <w:lvl w:ilvl="0" w:tplc="219238E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100CD2"/>
    <w:multiLevelType w:val="multilevel"/>
    <w:tmpl w:val="16981688"/>
    <w:lvl w:ilvl="0">
      <w:start w:val="3"/>
      <w:numFmt w:val="bullet"/>
      <w:lvlText w:val="-"/>
      <w:lvlJc w:val="left"/>
      <w:pPr>
        <w:tabs>
          <w:tab w:val="num" w:pos="720"/>
        </w:tabs>
        <w:ind w:left="720" w:hanging="360"/>
      </w:pPr>
      <w:rPr>
        <w:rFonts w:ascii="Times New Roman" w:eastAsiaTheme="minorHAnsi" w:hAnsi="Times New Roman" w:cs="Times New Roman"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DE4BED"/>
    <w:multiLevelType w:val="hybridMultilevel"/>
    <w:tmpl w:val="10305E6E"/>
    <w:lvl w:ilvl="0" w:tplc="06648242">
      <w:start w:val="1"/>
      <w:numFmt w:val="decimal"/>
      <w:lvlText w:val="%1."/>
      <w:lvlJc w:val="left"/>
      <w:pPr>
        <w:tabs>
          <w:tab w:val="num" w:pos="360"/>
        </w:tabs>
        <w:ind w:left="360" w:hanging="360"/>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A6C1193"/>
    <w:multiLevelType w:val="hybridMultilevel"/>
    <w:tmpl w:val="D34EEB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B457CEE"/>
    <w:multiLevelType w:val="hybridMultilevel"/>
    <w:tmpl w:val="15E4297E"/>
    <w:lvl w:ilvl="0" w:tplc="219238E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CF2F03"/>
    <w:multiLevelType w:val="hybridMultilevel"/>
    <w:tmpl w:val="778CB2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FB3613"/>
    <w:multiLevelType w:val="hybridMultilevel"/>
    <w:tmpl w:val="62B8B594"/>
    <w:lvl w:ilvl="0" w:tplc="79BC7C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43E4D03"/>
    <w:multiLevelType w:val="hybridMultilevel"/>
    <w:tmpl w:val="A202D13C"/>
    <w:lvl w:ilvl="0" w:tplc="CA86F71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74622A72"/>
    <w:multiLevelType w:val="hybridMultilevel"/>
    <w:tmpl w:val="1E54E378"/>
    <w:lvl w:ilvl="0" w:tplc="0422000F">
      <w:start w:val="1"/>
      <w:numFmt w:val="decimal"/>
      <w:lvlText w:val="%1."/>
      <w:lvlJc w:val="left"/>
      <w:pPr>
        <w:ind w:left="1424" w:hanging="360"/>
      </w:pPr>
    </w:lvl>
    <w:lvl w:ilvl="1" w:tplc="04220019" w:tentative="1">
      <w:start w:val="1"/>
      <w:numFmt w:val="lowerLetter"/>
      <w:lvlText w:val="%2."/>
      <w:lvlJc w:val="left"/>
      <w:pPr>
        <w:ind w:left="2144" w:hanging="360"/>
      </w:pPr>
    </w:lvl>
    <w:lvl w:ilvl="2" w:tplc="0422001B" w:tentative="1">
      <w:start w:val="1"/>
      <w:numFmt w:val="lowerRoman"/>
      <w:lvlText w:val="%3."/>
      <w:lvlJc w:val="right"/>
      <w:pPr>
        <w:ind w:left="2864" w:hanging="180"/>
      </w:pPr>
    </w:lvl>
    <w:lvl w:ilvl="3" w:tplc="0422000F" w:tentative="1">
      <w:start w:val="1"/>
      <w:numFmt w:val="decimal"/>
      <w:lvlText w:val="%4."/>
      <w:lvlJc w:val="left"/>
      <w:pPr>
        <w:ind w:left="3584" w:hanging="360"/>
      </w:pPr>
    </w:lvl>
    <w:lvl w:ilvl="4" w:tplc="04220019" w:tentative="1">
      <w:start w:val="1"/>
      <w:numFmt w:val="lowerLetter"/>
      <w:lvlText w:val="%5."/>
      <w:lvlJc w:val="left"/>
      <w:pPr>
        <w:ind w:left="4304" w:hanging="360"/>
      </w:pPr>
    </w:lvl>
    <w:lvl w:ilvl="5" w:tplc="0422001B" w:tentative="1">
      <w:start w:val="1"/>
      <w:numFmt w:val="lowerRoman"/>
      <w:lvlText w:val="%6."/>
      <w:lvlJc w:val="right"/>
      <w:pPr>
        <w:ind w:left="5024" w:hanging="180"/>
      </w:pPr>
    </w:lvl>
    <w:lvl w:ilvl="6" w:tplc="0422000F" w:tentative="1">
      <w:start w:val="1"/>
      <w:numFmt w:val="decimal"/>
      <w:lvlText w:val="%7."/>
      <w:lvlJc w:val="left"/>
      <w:pPr>
        <w:ind w:left="5744" w:hanging="360"/>
      </w:pPr>
    </w:lvl>
    <w:lvl w:ilvl="7" w:tplc="04220019" w:tentative="1">
      <w:start w:val="1"/>
      <w:numFmt w:val="lowerLetter"/>
      <w:lvlText w:val="%8."/>
      <w:lvlJc w:val="left"/>
      <w:pPr>
        <w:ind w:left="6464" w:hanging="360"/>
      </w:pPr>
    </w:lvl>
    <w:lvl w:ilvl="8" w:tplc="0422001B" w:tentative="1">
      <w:start w:val="1"/>
      <w:numFmt w:val="lowerRoman"/>
      <w:lvlText w:val="%9."/>
      <w:lvlJc w:val="right"/>
      <w:pPr>
        <w:ind w:left="7184" w:hanging="180"/>
      </w:pPr>
    </w:lvl>
  </w:abstractNum>
  <w:abstractNum w:abstractNumId="35" w15:restartNumberingAfterBreak="0">
    <w:nsid w:val="76D63C2E"/>
    <w:multiLevelType w:val="hybridMultilevel"/>
    <w:tmpl w:val="CE5C399E"/>
    <w:lvl w:ilvl="0" w:tplc="E55C9E5C">
      <w:start w:val="1"/>
      <w:numFmt w:val="decimal"/>
      <w:lvlText w:val="%1."/>
      <w:lvlJc w:val="left"/>
      <w:pPr>
        <w:tabs>
          <w:tab w:val="num" w:pos="360"/>
        </w:tabs>
        <w:ind w:left="360" w:hanging="360"/>
      </w:pPr>
      <w:rPr>
        <w:i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6" w15:restartNumberingAfterBreak="0">
    <w:nsid w:val="78971B4A"/>
    <w:multiLevelType w:val="multilevel"/>
    <w:tmpl w:val="39EA238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7" w15:restartNumberingAfterBreak="0">
    <w:nsid w:val="79AC1353"/>
    <w:multiLevelType w:val="hybridMultilevel"/>
    <w:tmpl w:val="885CD4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AC122CB"/>
    <w:multiLevelType w:val="hybridMultilevel"/>
    <w:tmpl w:val="D0B8C69C"/>
    <w:lvl w:ilvl="0" w:tplc="219238E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FC3A72"/>
    <w:multiLevelType w:val="hybridMultilevel"/>
    <w:tmpl w:val="D84C813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9"/>
  </w:num>
  <w:num w:numId="2">
    <w:abstractNumId w:val="37"/>
  </w:num>
  <w:num w:numId="3">
    <w:abstractNumId w:val="29"/>
  </w:num>
  <w:num w:numId="4">
    <w:abstractNumId w:val="16"/>
  </w:num>
  <w:num w:numId="5">
    <w:abstractNumId w:val="28"/>
  </w:num>
  <w:num w:numId="6">
    <w:abstractNumId w:val="31"/>
  </w:num>
  <w:num w:numId="7">
    <w:abstractNumId w:val="17"/>
  </w:num>
  <w:num w:numId="8">
    <w:abstractNumId w:val="27"/>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8"/>
  </w:num>
  <w:num w:numId="12">
    <w:abstractNumId w:val="30"/>
  </w:num>
  <w:num w:numId="13">
    <w:abstractNumId w:val="26"/>
  </w:num>
  <w:num w:numId="14">
    <w:abstractNumId w:val="38"/>
  </w:num>
  <w:num w:numId="15">
    <w:abstractNumId w:val="11"/>
  </w:num>
  <w:num w:numId="16">
    <w:abstractNumId w:val="2"/>
  </w:num>
  <w:num w:numId="17">
    <w:abstractNumId w:val="14"/>
  </w:num>
  <w:num w:numId="18">
    <w:abstractNumId w:val="10"/>
  </w:num>
  <w:num w:numId="19">
    <w:abstractNumId w:val="21"/>
  </w:num>
  <w:num w:numId="20">
    <w:abstractNumId w:val="20"/>
  </w:num>
  <w:num w:numId="21">
    <w:abstractNumId w:val="7"/>
  </w:num>
  <w:num w:numId="22">
    <w:abstractNumId w:val="32"/>
  </w:num>
  <w:num w:numId="23">
    <w:abstractNumId w:val="6"/>
  </w:num>
  <w:num w:numId="24">
    <w:abstractNumId w:val="22"/>
  </w:num>
  <w:num w:numId="25">
    <w:abstractNumId w:val="23"/>
  </w:num>
  <w:num w:numId="26">
    <w:abstractNumId w:val="5"/>
  </w:num>
  <w:num w:numId="27">
    <w:abstractNumId w:val="39"/>
  </w:num>
  <w:num w:numId="28">
    <w:abstractNumId w:val="18"/>
  </w:num>
  <w:num w:numId="29">
    <w:abstractNumId w:val="33"/>
  </w:num>
  <w:num w:numId="30">
    <w:abstractNumId w:val="36"/>
  </w:num>
  <w:num w:numId="31">
    <w:abstractNumId w:val="19"/>
  </w:num>
  <w:num w:numId="32">
    <w:abstractNumId w:val="24"/>
  </w:num>
  <w:num w:numId="33">
    <w:abstractNumId w:val="4"/>
  </w:num>
  <w:num w:numId="34">
    <w:abstractNumId w:val="34"/>
  </w:num>
  <w:num w:numId="35">
    <w:abstractNumId w:val="15"/>
  </w:num>
  <w:num w:numId="36">
    <w:abstractNumId w:val="1"/>
  </w:num>
  <w:num w:numId="37">
    <w:abstractNumId w:val="13"/>
  </w:num>
  <w:num w:numId="38">
    <w:abstractNumId w:val="12"/>
  </w:num>
  <w:num w:numId="39">
    <w:abstractNumId w:val="3"/>
  </w:num>
  <w:num w:numId="4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075"/>
    <w:rsid w:val="00005982"/>
    <w:rsid w:val="00013A31"/>
    <w:rsid w:val="00040A6C"/>
    <w:rsid w:val="000478F0"/>
    <w:rsid w:val="00050EFB"/>
    <w:rsid w:val="00053AB4"/>
    <w:rsid w:val="000557FD"/>
    <w:rsid w:val="00073911"/>
    <w:rsid w:val="00081B74"/>
    <w:rsid w:val="000A0099"/>
    <w:rsid w:val="000B1AB2"/>
    <w:rsid w:val="000C003E"/>
    <w:rsid w:val="000C1A04"/>
    <w:rsid w:val="000C1AA8"/>
    <w:rsid w:val="000D0725"/>
    <w:rsid w:val="000D55E4"/>
    <w:rsid w:val="000F28BE"/>
    <w:rsid w:val="00105634"/>
    <w:rsid w:val="00105FDE"/>
    <w:rsid w:val="00114E08"/>
    <w:rsid w:val="001360E2"/>
    <w:rsid w:val="00142EEC"/>
    <w:rsid w:val="0014733E"/>
    <w:rsid w:val="00167528"/>
    <w:rsid w:val="00173EE1"/>
    <w:rsid w:val="00175CD5"/>
    <w:rsid w:val="001832E8"/>
    <w:rsid w:val="0018534D"/>
    <w:rsid w:val="001941D1"/>
    <w:rsid w:val="001B6636"/>
    <w:rsid w:val="001B7B15"/>
    <w:rsid w:val="001D68D1"/>
    <w:rsid w:val="001E5D75"/>
    <w:rsid w:val="001E5F58"/>
    <w:rsid w:val="001F0B22"/>
    <w:rsid w:val="001F425D"/>
    <w:rsid w:val="001F4AE5"/>
    <w:rsid w:val="00231F49"/>
    <w:rsid w:val="0023549A"/>
    <w:rsid w:val="002453BA"/>
    <w:rsid w:val="00256C45"/>
    <w:rsid w:val="00276825"/>
    <w:rsid w:val="002948E4"/>
    <w:rsid w:val="002C57FC"/>
    <w:rsid w:val="002D2A4F"/>
    <w:rsid w:val="002E1519"/>
    <w:rsid w:val="002E35AC"/>
    <w:rsid w:val="002F7CF3"/>
    <w:rsid w:val="003374CD"/>
    <w:rsid w:val="00344291"/>
    <w:rsid w:val="00351858"/>
    <w:rsid w:val="00352BED"/>
    <w:rsid w:val="00352C2E"/>
    <w:rsid w:val="00356601"/>
    <w:rsid w:val="00357D08"/>
    <w:rsid w:val="00375047"/>
    <w:rsid w:val="00382F8B"/>
    <w:rsid w:val="003859A4"/>
    <w:rsid w:val="00396D09"/>
    <w:rsid w:val="003A1C64"/>
    <w:rsid w:val="003C24F9"/>
    <w:rsid w:val="003D024A"/>
    <w:rsid w:val="003D196D"/>
    <w:rsid w:val="003D1C0F"/>
    <w:rsid w:val="003D3952"/>
    <w:rsid w:val="003E4C39"/>
    <w:rsid w:val="003F2463"/>
    <w:rsid w:val="00424522"/>
    <w:rsid w:val="004279F0"/>
    <w:rsid w:val="00434D95"/>
    <w:rsid w:val="0043638D"/>
    <w:rsid w:val="004540F4"/>
    <w:rsid w:val="00476B35"/>
    <w:rsid w:val="00477CAC"/>
    <w:rsid w:val="004B356E"/>
    <w:rsid w:val="004C7035"/>
    <w:rsid w:val="004E01DD"/>
    <w:rsid w:val="004E7D59"/>
    <w:rsid w:val="0050155E"/>
    <w:rsid w:val="00514D06"/>
    <w:rsid w:val="00524B98"/>
    <w:rsid w:val="00530755"/>
    <w:rsid w:val="005410C2"/>
    <w:rsid w:val="0055634B"/>
    <w:rsid w:val="00560A10"/>
    <w:rsid w:val="0056131B"/>
    <w:rsid w:val="00562C57"/>
    <w:rsid w:val="005631BF"/>
    <w:rsid w:val="00573D59"/>
    <w:rsid w:val="005B1E22"/>
    <w:rsid w:val="005D3A21"/>
    <w:rsid w:val="005E4A05"/>
    <w:rsid w:val="0060084D"/>
    <w:rsid w:val="00607273"/>
    <w:rsid w:val="00626CB7"/>
    <w:rsid w:val="006327B6"/>
    <w:rsid w:val="00632D00"/>
    <w:rsid w:val="00685045"/>
    <w:rsid w:val="0069121E"/>
    <w:rsid w:val="006A24F8"/>
    <w:rsid w:val="006A302D"/>
    <w:rsid w:val="006B5BA1"/>
    <w:rsid w:val="006C362F"/>
    <w:rsid w:val="006C36CE"/>
    <w:rsid w:val="006E4631"/>
    <w:rsid w:val="006E49A9"/>
    <w:rsid w:val="006E4FD9"/>
    <w:rsid w:val="006F2F69"/>
    <w:rsid w:val="007031F5"/>
    <w:rsid w:val="00711F36"/>
    <w:rsid w:val="00741D31"/>
    <w:rsid w:val="00743086"/>
    <w:rsid w:val="00772500"/>
    <w:rsid w:val="00796039"/>
    <w:rsid w:val="007977C7"/>
    <w:rsid w:val="007A75AB"/>
    <w:rsid w:val="007A7B9A"/>
    <w:rsid w:val="007C1DE7"/>
    <w:rsid w:val="007C2653"/>
    <w:rsid w:val="00810CB7"/>
    <w:rsid w:val="008207F6"/>
    <w:rsid w:val="008416E0"/>
    <w:rsid w:val="00851288"/>
    <w:rsid w:val="00854142"/>
    <w:rsid w:val="008550DD"/>
    <w:rsid w:val="00865F76"/>
    <w:rsid w:val="0087518E"/>
    <w:rsid w:val="00885036"/>
    <w:rsid w:val="008A7528"/>
    <w:rsid w:val="008B0242"/>
    <w:rsid w:val="008B1EF3"/>
    <w:rsid w:val="008B668C"/>
    <w:rsid w:val="008C0F2F"/>
    <w:rsid w:val="008E08B0"/>
    <w:rsid w:val="008E6C9A"/>
    <w:rsid w:val="008F1D02"/>
    <w:rsid w:val="008F7A2A"/>
    <w:rsid w:val="009139B4"/>
    <w:rsid w:val="00921D0E"/>
    <w:rsid w:val="00932261"/>
    <w:rsid w:val="009512D1"/>
    <w:rsid w:val="0098480B"/>
    <w:rsid w:val="00987F6A"/>
    <w:rsid w:val="00993921"/>
    <w:rsid w:val="009973EB"/>
    <w:rsid w:val="009A0F39"/>
    <w:rsid w:val="009C59EF"/>
    <w:rsid w:val="009D3D7E"/>
    <w:rsid w:val="009E64A8"/>
    <w:rsid w:val="009F3F05"/>
    <w:rsid w:val="00A035BA"/>
    <w:rsid w:val="00A05749"/>
    <w:rsid w:val="00A1227C"/>
    <w:rsid w:val="00A150CE"/>
    <w:rsid w:val="00A212E4"/>
    <w:rsid w:val="00A35ED7"/>
    <w:rsid w:val="00A37AA0"/>
    <w:rsid w:val="00A43584"/>
    <w:rsid w:val="00A531D7"/>
    <w:rsid w:val="00A53665"/>
    <w:rsid w:val="00A53E44"/>
    <w:rsid w:val="00A548E9"/>
    <w:rsid w:val="00A566C6"/>
    <w:rsid w:val="00A61445"/>
    <w:rsid w:val="00A61C32"/>
    <w:rsid w:val="00A71CCA"/>
    <w:rsid w:val="00A72616"/>
    <w:rsid w:val="00A75D53"/>
    <w:rsid w:val="00A84F67"/>
    <w:rsid w:val="00A94B90"/>
    <w:rsid w:val="00A952A1"/>
    <w:rsid w:val="00AA5747"/>
    <w:rsid w:val="00AA6115"/>
    <w:rsid w:val="00AB353E"/>
    <w:rsid w:val="00AB3606"/>
    <w:rsid w:val="00AB63F5"/>
    <w:rsid w:val="00AC49D3"/>
    <w:rsid w:val="00AC589F"/>
    <w:rsid w:val="00AD6075"/>
    <w:rsid w:val="00AE7D7A"/>
    <w:rsid w:val="00B066F5"/>
    <w:rsid w:val="00B227F4"/>
    <w:rsid w:val="00B27A31"/>
    <w:rsid w:val="00B3036A"/>
    <w:rsid w:val="00B3549F"/>
    <w:rsid w:val="00B51762"/>
    <w:rsid w:val="00B854ED"/>
    <w:rsid w:val="00B91D1B"/>
    <w:rsid w:val="00BA0CD9"/>
    <w:rsid w:val="00BA4140"/>
    <w:rsid w:val="00BC38C3"/>
    <w:rsid w:val="00BD4096"/>
    <w:rsid w:val="00BF48C5"/>
    <w:rsid w:val="00C05CC8"/>
    <w:rsid w:val="00C16C92"/>
    <w:rsid w:val="00C241EE"/>
    <w:rsid w:val="00C45D11"/>
    <w:rsid w:val="00C47980"/>
    <w:rsid w:val="00C943EB"/>
    <w:rsid w:val="00CA5CEA"/>
    <w:rsid w:val="00CD089D"/>
    <w:rsid w:val="00CD79E1"/>
    <w:rsid w:val="00CE4E24"/>
    <w:rsid w:val="00CE5A3A"/>
    <w:rsid w:val="00CE6F3D"/>
    <w:rsid w:val="00CE7A4C"/>
    <w:rsid w:val="00CF0E5C"/>
    <w:rsid w:val="00CF7B2D"/>
    <w:rsid w:val="00CF7F45"/>
    <w:rsid w:val="00D0122D"/>
    <w:rsid w:val="00D3034A"/>
    <w:rsid w:val="00D40206"/>
    <w:rsid w:val="00D563B4"/>
    <w:rsid w:val="00D64006"/>
    <w:rsid w:val="00D76677"/>
    <w:rsid w:val="00DC1137"/>
    <w:rsid w:val="00DD497F"/>
    <w:rsid w:val="00DE0729"/>
    <w:rsid w:val="00DE59D4"/>
    <w:rsid w:val="00DF3460"/>
    <w:rsid w:val="00E05C7C"/>
    <w:rsid w:val="00E17335"/>
    <w:rsid w:val="00E30B4C"/>
    <w:rsid w:val="00E32EDC"/>
    <w:rsid w:val="00E66367"/>
    <w:rsid w:val="00E66D62"/>
    <w:rsid w:val="00E67314"/>
    <w:rsid w:val="00E75469"/>
    <w:rsid w:val="00E802BB"/>
    <w:rsid w:val="00EA19EB"/>
    <w:rsid w:val="00EB4C51"/>
    <w:rsid w:val="00EC1F2D"/>
    <w:rsid w:val="00ED4F6E"/>
    <w:rsid w:val="00EF6FBC"/>
    <w:rsid w:val="00F102A6"/>
    <w:rsid w:val="00F230DB"/>
    <w:rsid w:val="00F309FD"/>
    <w:rsid w:val="00F42788"/>
    <w:rsid w:val="00F5295D"/>
    <w:rsid w:val="00F55E5E"/>
    <w:rsid w:val="00F602C8"/>
    <w:rsid w:val="00F7207B"/>
    <w:rsid w:val="00F73466"/>
    <w:rsid w:val="00F77798"/>
    <w:rsid w:val="00F84B45"/>
    <w:rsid w:val="00F93BDF"/>
    <w:rsid w:val="00F972C6"/>
    <w:rsid w:val="00FA1745"/>
    <w:rsid w:val="00FB2C19"/>
    <w:rsid w:val="00FB4ADA"/>
    <w:rsid w:val="00FC634A"/>
    <w:rsid w:val="00FF44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D86ED"/>
  <w15:docId w15:val="{5F371D62-10FF-49E9-9D13-588C7B3A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9C59EF"/>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qFormat/>
    <w:rsid w:val="009C59EF"/>
    <w:pPr>
      <w:keepNext/>
      <w:spacing w:after="0" w:line="240" w:lineRule="auto"/>
      <w:jc w:val="center"/>
      <w:outlineLvl w:val="3"/>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430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175CD5"/>
    <w:rPr>
      <w:color w:val="0000FF" w:themeColor="hyperlink"/>
      <w:u w:val="single"/>
    </w:rPr>
  </w:style>
  <w:style w:type="character" w:customStyle="1" w:styleId="1">
    <w:name w:val="Незакрита згадка1"/>
    <w:basedOn w:val="a0"/>
    <w:uiPriority w:val="99"/>
    <w:semiHidden/>
    <w:unhideWhenUsed/>
    <w:rsid w:val="00175CD5"/>
    <w:rPr>
      <w:color w:val="605E5C"/>
      <w:shd w:val="clear" w:color="auto" w:fill="E1DFDD"/>
    </w:rPr>
  </w:style>
  <w:style w:type="paragraph" w:styleId="a5">
    <w:name w:val="List Paragraph"/>
    <w:basedOn w:val="a"/>
    <w:link w:val="a6"/>
    <w:uiPriority w:val="34"/>
    <w:qFormat/>
    <w:rsid w:val="006327B6"/>
    <w:pPr>
      <w:ind w:left="720"/>
      <w:contextualSpacing/>
    </w:p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64006"/>
    <w:pPr>
      <w:spacing w:after="0" w:line="240" w:lineRule="auto"/>
    </w:pPr>
    <w:rPr>
      <w:rFonts w:ascii="Verdana" w:eastAsia="Times New Roman" w:hAnsi="Verdana" w:cs="Verdana"/>
      <w:sz w:val="20"/>
      <w:szCs w:val="20"/>
      <w:lang w:val="en-US"/>
    </w:rPr>
  </w:style>
  <w:style w:type="character" w:customStyle="1" w:styleId="20">
    <w:name w:val="Заголовок 2 Знак"/>
    <w:basedOn w:val="a0"/>
    <w:link w:val="2"/>
    <w:rsid w:val="009C59EF"/>
    <w:rPr>
      <w:rFonts w:ascii="Arial" w:eastAsia="Times New Roman" w:hAnsi="Arial" w:cs="Arial"/>
      <w:b/>
      <w:bCs/>
      <w:i/>
      <w:iCs/>
      <w:sz w:val="28"/>
      <w:szCs w:val="28"/>
      <w:lang w:val="ru-RU" w:eastAsia="ru-RU"/>
    </w:rPr>
  </w:style>
  <w:style w:type="character" w:customStyle="1" w:styleId="40">
    <w:name w:val="Заголовок 4 Знак"/>
    <w:basedOn w:val="a0"/>
    <w:link w:val="4"/>
    <w:rsid w:val="009C59EF"/>
    <w:rPr>
      <w:rFonts w:ascii="Times New Roman" w:eastAsia="Times New Roman" w:hAnsi="Times New Roman" w:cs="Times New Roman"/>
      <w:b/>
      <w:bCs/>
      <w:sz w:val="28"/>
      <w:szCs w:val="24"/>
      <w:lang w:eastAsia="ru-RU"/>
    </w:rPr>
  </w:style>
  <w:style w:type="paragraph" w:styleId="a7">
    <w:name w:val="Body Text"/>
    <w:basedOn w:val="a"/>
    <w:link w:val="a8"/>
    <w:rsid w:val="008E08B0"/>
    <w:pPr>
      <w:spacing w:after="120" w:line="240" w:lineRule="auto"/>
    </w:pPr>
    <w:rPr>
      <w:rFonts w:ascii="Times New Roman" w:eastAsia="Times New Roman" w:hAnsi="Times New Roman" w:cs="Times New Roman"/>
      <w:sz w:val="28"/>
      <w:szCs w:val="24"/>
      <w:lang w:val="ru-RU" w:eastAsia="ru-RU"/>
    </w:rPr>
  </w:style>
  <w:style w:type="character" w:customStyle="1" w:styleId="a8">
    <w:name w:val="Основний текст Знак"/>
    <w:basedOn w:val="a0"/>
    <w:link w:val="a7"/>
    <w:rsid w:val="008E08B0"/>
    <w:rPr>
      <w:rFonts w:ascii="Times New Roman" w:eastAsia="Times New Roman" w:hAnsi="Times New Roman" w:cs="Times New Roman"/>
      <w:sz w:val="28"/>
      <w:szCs w:val="24"/>
      <w:lang w:val="ru-RU" w:eastAsia="ru-RU"/>
    </w:rPr>
  </w:style>
  <w:style w:type="character" w:customStyle="1" w:styleId="a9">
    <w:name w:val="Основной текст_"/>
    <w:link w:val="10"/>
    <w:rsid w:val="00BC38C3"/>
    <w:rPr>
      <w:sz w:val="28"/>
      <w:szCs w:val="28"/>
      <w:shd w:val="clear" w:color="auto" w:fill="FFFFFF"/>
    </w:rPr>
  </w:style>
  <w:style w:type="paragraph" w:customStyle="1" w:styleId="10">
    <w:name w:val="Основной текст1"/>
    <w:basedOn w:val="a"/>
    <w:link w:val="a9"/>
    <w:rsid w:val="00BC38C3"/>
    <w:pPr>
      <w:shd w:val="clear" w:color="auto" w:fill="FFFFFF"/>
      <w:spacing w:after="0" w:line="317" w:lineRule="exact"/>
      <w:jc w:val="both"/>
    </w:pPr>
    <w:rPr>
      <w:sz w:val="28"/>
      <w:szCs w:val="28"/>
      <w:shd w:val="clear" w:color="auto" w:fill="FFFFFF"/>
    </w:rPr>
  </w:style>
  <w:style w:type="paragraph" w:styleId="21">
    <w:name w:val="Body Text 2"/>
    <w:basedOn w:val="a"/>
    <w:link w:val="22"/>
    <w:rsid w:val="0087518E"/>
    <w:pPr>
      <w:spacing w:after="120" w:line="480" w:lineRule="auto"/>
    </w:pPr>
    <w:rPr>
      <w:rFonts w:ascii="Times New Roman" w:eastAsia="Times New Roman" w:hAnsi="Times New Roman" w:cs="Times New Roman"/>
      <w:sz w:val="28"/>
      <w:szCs w:val="24"/>
      <w:lang w:val="ru-RU" w:eastAsia="ru-RU"/>
    </w:rPr>
  </w:style>
  <w:style w:type="character" w:customStyle="1" w:styleId="22">
    <w:name w:val="Основний текст 2 Знак"/>
    <w:basedOn w:val="a0"/>
    <w:link w:val="21"/>
    <w:rsid w:val="0087518E"/>
    <w:rPr>
      <w:rFonts w:ascii="Times New Roman" w:eastAsia="Times New Roman" w:hAnsi="Times New Roman" w:cs="Times New Roman"/>
      <w:sz w:val="28"/>
      <w:szCs w:val="24"/>
      <w:lang w:val="ru-RU" w:eastAsia="ru-RU"/>
    </w:rPr>
  </w:style>
  <w:style w:type="paragraph" w:styleId="aa">
    <w:name w:val="Body Text Indent"/>
    <w:basedOn w:val="a"/>
    <w:link w:val="ab"/>
    <w:rsid w:val="00A150CE"/>
    <w:pPr>
      <w:spacing w:after="120" w:line="240" w:lineRule="auto"/>
      <w:ind w:left="283"/>
    </w:pPr>
    <w:rPr>
      <w:rFonts w:ascii="Times New Roman" w:eastAsia="Times New Roman" w:hAnsi="Times New Roman" w:cs="Times New Roman"/>
      <w:sz w:val="28"/>
      <w:szCs w:val="24"/>
      <w:lang w:val="ru-RU" w:eastAsia="ru-RU"/>
    </w:rPr>
  </w:style>
  <w:style w:type="character" w:customStyle="1" w:styleId="ab">
    <w:name w:val="Основний текст з відступом Знак"/>
    <w:basedOn w:val="a0"/>
    <w:link w:val="aa"/>
    <w:rsid w:val="00A150CE"/>
    <w:rPr>
      <w:rFonts w:ascii="Times New Roman" w:eastAsia="Times New Roman" w:hAnsi="Times New Roman" w:cs="Times New Roman"/>
      <w:sz w:val="28"/>
      <w:szCs w:val="24"/>
      <w:lang w:val="ru-RU" w:eastAsia="ru-RU"/>
    </w:rPr>
  </w:style>
  <w:style w:type="character" w:customStyle="1" w:styleId="11">
    <w:name w:val="Заголовок №1"/>
    <w:rsid w:val="00B227F4"/>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rvts0">
    <w:name w:val="rvts0"/>
    <w:rsid w:val="00DE59D4"/>
  </w:style>
  <w:style w:type="table" w:styleId="ac">
    <w:name w:val="Table Grid"/>
    <w:basedOn w:val="a1"/>
    <w:uiPriority w:val="59"/>
    <w:rsid w:val="008E6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711F36"/>
    <w:pPr>
      <w:spacing w:after="0" w:line="240" w:lineRule="auto"/>
      <w:ind w:left="5520"/>
      <w:jc w:val="both"/>
    </w:pPr>
    <w:rPr>
      <w:rFonts w:ascii="Times New Roman" w:eastAsia="Times New Roman" w:hAnsi="Times New Roman" w:cs="Times New Roman"/>
      <w:sz w:val="28"/>
      <w:szCs w:val="24"/>
      <w:lang w:eastAsia="ru-RU"/>
    </w:rPr>
  </w:style>
  <w:style w:type="character" w:customStyle="1" w:styleId="30">
    <w:name w:val="Основний текст з відступом 3 Знак"/>
    <w:basedOn w:val="a0"/>
    <w:link w:val="3"/>
    <w:rsid w:val="00711F36"/>
    <w:rPr>
      <w:rFonts w:ascii="Times New Roman" w:eastAsia="Times New Roman" w:hAnsi="Times New Roman" w:cs="Times New Roman"/>
      <w:sz w:val="28"/>
      <w:szCs w:val="24"/>
      <w:lang w:eastAsia="ru-RU"/>
    </w:rPr>
  </w:style>
  <w:style w:type="paragraph" w:customStyle="1" w:styleId="TableParagraph">
    <w:name w:val="Table Paragraph"/>
    <w:basedOn w:val="a"/>
    <w:uiPriority w:val="1"/>
    <w:qFormat/>
    <w:rsid w:val="0060084D"/>
    <w:pPr>
      <w:widowControl w:val="0"/>
      <w:autoSpaceDE w:val="0"/>
      <w:autoSpaceDN w:val="0"/>
      <w:spacing w:after="0" w:line="240" w:lineRule="auto"/>
    </w:pPr>
    <w:rPr>
      <w:rFonts w:ascii="Times New Roman" w:eastAsia="Times New Roman" w:hAnsi="Times New Roman" w:cs="Times New Roman"/>
      <w:lang w:eastAsia="uk-UA" w:bidi="uk-UA"/>
    </w:rPr>
  </w:style>
  <w:style w:type="character" w:customStyle="1" w:styleId="a6">
    <w:name w:val="Абзац списку Знак"/>
    <w:link w:val="a5"/>
    <w:uiPriority w:val="34"/>
    <w:locked/>
    <w:rsid w:val="006A3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7059">
      <w:bodyDiv w:val="1"/>
      <w:marLeft w:val="0"/>
      <w:marRight w:val="0"/>
      <w:marTop w:val="0"/>
      <w:marBottom w:val="0"/>
      <w:divBdr>
        <w:top w:val="none" w:sz="0" w:space="0" w:color="auto"/>
        <w:left w:val="none" w:sz="0" w:space="0" w:color="auto"/>
        <w:bottom w:val="none" w:sz="0" w:space="0" w:color="auto"/>
        <w:right w:val="none" w:sz="0" w:space="0" w:color="auto"/>
      </w:divBdr>
    </w:div>
    <w:div w:id="93669359">
      <w:bodyDiv w:val="1"/>
      <w:marLeft w:val="0"/>
      <w:marRight w:val="0"/>
      <w:marTop w:val="0"/>
      <w:marBottom w:val="0"/>
      <w:divBdr>
        <w:top w:val="none" w:sz="0" w:space="0" w:color="auto"/>
        <w:left w:val="none" w:sz="0" w:space="0" w:color="auto"/>
        <w:bottom w:val="none" w:sz="0" w:space="0" w:color="auto"/>
        <w:right w:val="none" w:sz="0" w:space="0" w:color="auto"/>
      </w:divBdr>
    </w:div>
    <w:div w:id="102186634">
      <w:bodyDiv w:val="1"/>
      <w:marLeft w:val="0"/>
      <w:marRight w:val="0"/>
      <w:marTop w:val="0"/>
      <w:marBottom w:val="0"/>
      <w:divBdr>
        <w:top w:val="none" w:sz="0" w:space="0" w:color="auto"/>
        <w:left w:val="none" w:sz="0" w:space="0" w:color="auto"/>
        <w:bottom w:val="none" w:sz="0" w:space="0" w:color="auto"/>
        <w:right w:val="none" w:sz="0" w:space="0" w:color="auto"/>
      </w:divBdr>
    </w:div>
    <w:div w:id="118691250">
      <w:bodyDiv w:val="1"/>
      <w:marLeft w:val="0"/>
      <w:marRight w:val="0"/>
      <w:marTop w:val="0"/>
      <w:marBottom w:val="0"/>
      <w:divBdr>
        <w:top w:val="none" w:sz="0" w:space="0" w:color="auto"/>
        <w:left w:val="none" w:sz="0" w:space="0" w:color="auto"/>
        <w:bottom w:val="none" w:sz="0" w:space="0" w:color="auto"/>
        <w:right w:val="none" w:sz="0" w:space="0" w:color="auto"/>
      </w:divBdr>
    </w:div>
    <w:div w:id="153376552">
      <w:bodyDiv w:val="1"/>
      <w:marLeft w:val="0"/>
      <w:marRight w:val="0"/>
      <w:marTop w:val="0"/>
      <w:marBottom w:val="0"/>
      <w:divBdr>
        <w:top w:val="none" w:sz="0" w:space="0" w:color="auto"/>
        <w:left w:val="none" w:sz="0" w:space="0" w:color="auto"/>
        <w:bottom w:val="none" w:sz="0" w:space="0" w:color="auto"/>
        <w:right w:val="none" w:sz="0" w:space="0" w:color="auto"/>
      </w:divBdr>
    </w:div>
    <w:div w:id="155658548">
      <w:bodyDiv w:val="1"/>
      <w:marLeft w:val="0"/>
      <w:marRight w:val="0"/>
      <w:marTop w:val="0"/>
      <w:marBottom w:val="0"/>
      <w:divBdr>
        <w:top w:val="none" w:sz="0" w:space="0" w:color="auto"/>
        <w:left w:val="none" w:sz="0" w:space="0" w:color="auto"/>
        <w:bottom w:val="none" w:sz="0" w:space="0" w:color="auto"/>
        <w:right w:val="none" w:sz="0" w:space="0" w:color="auto"/>
      </w:divBdr>
    </w:div>
    <w:div w:id="200360291">
      <w:bodyDiv w:val="1"/>
      <w:marLeft w:val="0"/>
      <w:marRight w:val="0"/>
      <w:marTop w:val="0"/>
      <w:marBottom w:val="0"/>
      <w:divBdr>
        <w:top w:val="none" w:sz="0" w:space="0" w:color="auto"/>
        <w:left w:val="none" w:sz="0" w:space="0" w:color="auto"/>
        <w:bottom w:val="none" w:sz="0" w:space="0" w:color="auto"/>
        <w:right w:val="none" w:sz="0" w:space="0" w:color="auto"/>
      </w:divBdr>
    </w:div>
    <w:div w:id="257173852">
      <w:bodyDiv w:val="1"/>
      <w:marLeft w:val="0"/>
      <w:marRight w:val="0"/>
      <w:marTop w:val="0"/>
      <w:marBottom w:val="0"/>
      <w:divBdr>
        <w:top w:val="none" w:sz="0" w:space="0" w:color="auto"/>
        <w:left w:val="none" w:sz="0" w:space="0" w:color="auto"/>
        <w:bottom w:val="none" w:sz="0" w:space="0" w:color="auto"/>
        <w:right w:val="none" w:sz="0" w:space="0" w:color="auto"/>
      </w:divBdr>
    </w:div>
    <w:div w:id="283660167">
      <w:bodyDiv w:val="1"/>
      <w:marLeft w:val="0"/>
      <w:marRight w:val="0"/>
      <w:marTop w:val="0"/>
      <w:marBottom w:val="0"/>
      <w:divBdr>
        <w:top w:val="none" w:sz="0" w:space="0" w:color="auto"/>
        <w:left w:val="none" w:sz="0" w:space="0" w:color="auto"/>
        <w:bottom w:val="none" w:sz="0" w:space="0" w:color="auto"/>
        <w:right w:val="none" w:sz="0" w:space="0" w:color="auto"/>
      </w:divBdr>
    </w:div>
    <w:div w:id="325279766">
      <w:bodyDiv w:val="1"/>
      <w:marLeft w:val="0"/>
      <w:marRight w:val="0"/>
      <w:marTop w:val="0"/>
      <w:marBottom w:val="0"/>
      <w:divBdr>
        <w:top w:val="none" w:sz="0" w:space="0" w:color="auto"/>
        <w:left w:val="none" w:sz="0" w:space="0" w:color="auto"/>
        <w:bottom w:val="none" w:sz="0" w:space="0" w:color="auto"/>
        <w:right w:val="none" w:sz="0" w:space="0" w:color="auto"/>
      </w:divBdr>
    </w:div>
    <w:div w:id="326790363">
      <w:bodyDiv w:val="1"/>
      <w:marLeft w:val="0"/>
      <w:marRight w:val="0"/>
      <w:marTop w:val="0"/>
      <w:marBottom w:val="0"/>
      <w:divBdr>
        <w:top w:val="none" w:sz="0" w:space="0" w:color="auto"/>
        <w:left w:val="none" w:sz="0" w:space="0" w:color="auto"/>
        <w:bottom w:val="none" w:sz="0" w:space="0" w:color="auto"/>
        <w:right w:val="none" w:sz="0" w:space="0" w:color="auto"/>
      </w:divBdr>
    </w:div>
    <w:div w:id="368798002">
      <w:bodyDiv w:val="1"/>
      <w:marLeft w:val="0"/>
      <w:marRight w:val="0"/>
      <w:marTop w:val="0"/>
      <w:marBottom w:val="0"/>
      <w:divBdr>
        <w:top w:val="none" w:sz="0" w:space="0" w:color="auto"/>
        <w:left w:val="none" w:sz="0" w:space="0" w:color="auto"/>
        <w:bottom w:val="none" w:sz="0" w:space="0" w:color="auto"/>
        <w:right w:val="none" w:sz="0" w:space="0" w:color="auto"/>
      </w:divBdr>
    </w:div>
    <w:div w:id="382218802">
      <w:bodyDiv w:val="1"/>
      <w:marLeft w:val="0"/>
      <w:marRight w:val="0"/>
      <w:marTop w:val="0"/>
      <w:marBottom w:val="0"/>
      <w:divBdr>
        <w:top w:val="none" w:sz="0" w:space="0" w:color="auto"/>
        <w:left w:val="none" w:sz="0" w:space="0" w:color="auto"/>
        <w:bottom w:val="none" w:sz="0" w:space="0" w:color="auto"/>
        <w:right w:val="none" w:sz="0" w:space="0" w:color="auto"/>
      </w:divBdr>
    </w:div>
    <w:div w:id="388109793">
      <w:bodyDiv w:val="1"/>
      <w:marLeft w:val="0"/>
      <w:marRight w:val="0"/>
      <w:marTop w:val="0"/>
      <w:marBottom w:val="0"/>
      <w:divBdr>
        <w:top w:val="none" w:sz="0" w:space="0" w:color="auto"/>
        <w:left w:val="none" w:sz="0" w:space="0" w:color="auto"/>
        <w:bottom w:val="none" w:sz="0" w:space="0" w:color="auto"/>
        <w:right w:val="none" w:sz="0" w:space="0" w:color="auto"/>
      </w:divBdr>
    </w:div>
    <w:div w:id="496118837">
      <w:bodyDiv w:val="1"/>
      <w:marLeft w:val="0"/>
      <w:marRight w:val="0"/>
      <w:marTop w:val="0"/>
      <w:marBottom w:val="0"/>
      <w:divBdr>
        <w:top w:val="none" w:sz="0" w:space="0" w:color="auto"/>
        <w:left w:val="none" w:sz="0" w:space="0" w:color="auto"/>
        <w:bottom w:val="none" w:sz="0" w:space="0" w:color="auto"/>
        <w:right w:val="none" w:sz="0" w:space="0" w:color="auto"/>
      </w:divBdr>
    </w:div>
    <w:div w:id="523641547">
      <w:bodyDiv w:val="1"/>
      <w:marLeft w:val="0"/>
      <w:marRight w:val="0"/>
      <w:marTop w:val="0"/>
      <w:marBottom w:val="0"/>
      <w:divBdr>
        <w:top w:val="none" w:sz="0" w:space="0" w:color="auto"/>
        <w:left w:val="none" w:sz="0" w:space="0" w:color="auto"/>
        <w:bottom w:val="none" w:sz="0" w:space="0" w:color="auto"/>
        <w:right w:val="none" w:sz="0" w:space="0" w:color="auto"/>
      </w:divBdr>
    </w:div>
    <w:div w:id="527716482">
      <w:bodyDiv w:val="1"/>
      <w:marLeft w:val="0"/>
      <w:marRight w:val="0"/>
      <w:marTop w:val="0"/>
      <w:marBottom w:val="0"/>
      <w:divBdr>
        <w:top w:val="none" w:sz="0" w:space="0" w:color="auto"/>
        <w:left w:val="none" w:sz="0" w:space="0" w:color="auto"/>
        <w:bottom w:val="none" w:sz="0" w:space="0" w:color="auto"/>
        <w:right w:val="none" w:sz="0" w:space="0" w:color="auto"/>
      </w:divBdr>
    </w:div>
    <w:div w:id="571043419">
      <w:bodyDiv w:val="1"/>
      <w:marLeft w:val="0"/>
      <w:marRight w:val="0"/>
      <w:marTop w:val="0"/>
      <w:marBottom w:val="0"/>
      <w:divBdr>
        <w:top w:val="none" w:sz="0" w:space="0" w:color="auto"/>
        <w:left w:val="none" w:sz="0" w:space="0" w:color="auto"/>
        <w:bottom w:val="none" w:sz="0" w:space="0" w:color="auto"/>
        <w:right w:val="none" w:sz="0" w:space="0" w:color="auto"/>
      </w:divBdr>
    </w:div>
    <w:div w:id="597373690">
      <w:bodyDiv w:val="1"/>
      <w:marLeft w:val="0"/>
      <w:marRight w:val="0"/>
      <w:marTop w:val="0"/>
      <w:marBottom w:val="0"/>
      <w:divBdr>
        <w:top w:val="none" w:sz="0" w:space="0" w:color="auto"/>
        <w:left w:val="none" w:sz="0" w:space="0" w:color="auto"/>
        <w:bottom w:val="none" w:sz="0" w:space="0" w:color="auto"/>
        <w:right w:val="none" w:sz="0" w:space="0" w:color="auto"/>
      </w:divBdr>
    </w:div>
    <w:div w:id="605381272">
      <w:bodyDiv w:val="1"/>
      <w:marLeft w:val="0"/>
      <w:marRight w:val="0"/>
      <w:marTop w:val="0"/>
      <w:marBottom w:val="0"/>
      <w:divBdr>
        <w:top w:val="none" w:sz="0" w:space="0" w:color="auto"/>
        <w:left w:val="none" w:sz="0" w:space="0" w:color="auto"/>
        <w:bottom w:val="none" w:sz="0" w:space="0" w:color="auto"/>
        <w:right w:val="none" w:sz="0" w:space="0" w:color="auto"/>
      </w:divBdr>
    </w:div>
    <w:div w:id="657877603">
      <w:bodyDiv w:val="1"/>
      <w:marLeft w:val="0"/>
      <w:marRight w:val="0"/>
      <w:marTop w:val="0"/>
      <w:marBottom w:val="0"/>
      <w:divBdr>
        <w:top w:val="none" w:sz="0" w:space="0" w:color="auto"/>
        <w:left w:val="none" w:sz="0" w:space="0" w:color="auto"/>
        <w:bottom w:val="none" w:sz="0" w:space="0" w:color="auto"/>
        <w:right w:val="none" w:sz="0" w:space="0" w:color="auto"/>
      </w:divBdr>
    </w:div>
    <w:div w:id="681132354">
      <w:bodyDiv w:val="1"/>
      <w:marLeft w:val="0"/>
      <w:marRight w:val="0"/>
      <w:marTop w:val="0"/>
      <w:marBottom w:val="0"/>
      <w:divBdr>
        <w:top w:val="none" w:sz="0" w:space="0" w:color="auto"/>
        <w:left w:val="none" w:sz="0" w:space="0" w:color="auto"/>
        <w:bottom w:val="none" w:sz="0" w:space="0" w:color="auto"/>
        <w:right w:val="none" w:sz="0" w:space="0" w:color="auto"/>
      </w:divBdr>
    </w:div>
    <w:div w:id="716203071">
      <w:bodyDiv w:val="1"/>
      <w:marLeft w:val="0"/>
      <w:marRight w:val="0"/>
      <w:marTop w:val="0"/>
      <w:marBottom w:val="0"/>
      <w:divBdr>
        <w:top w:val="none" w:sz="0" w:space="0" w:color="auto"/>
        <w:left w:val="none" w:sz="0" w:space="0" w:color="auto"/>
        <w:bottom w:val="none" w:sz="0" w:space="0" w:color="auto"/>
        <w:right w:val="none" w:sz="0" w:space="0" w:color="auto"/>
      </w:divBdr>
    </w:div>
    <w:div w:id="727730232">
      <w:bodyDiv w:val="1"/>
      <w:marLeft w:val="0"/>
      <w:marRight w:val="0"/>
      <w:marTop w:val="0"/>
      <w:marBottom w:val="0"/>
      <w:divBdr>
        <w:top w:val="none" w:sz="0" w:space="0" w:color="auto"/>
        <w:left w:val="none" w:sz="0" w:space="0" w:color="auto"/>
        <w:bottom w:val="none" w:sz="0" w:space="0" w:color="auto"/>
        <w:right w:val="none" w:sz="0" w:space="0" w:color="auto"/>
      </w:divBdr>
    </w:div>
    <w:div w:id="761951686">
      <w:bodyDiv w:val="1"/>
      <w:marLeft w:val="0"/>
      <w:marRight w:val="0"/>
      <w:marTop w:val="0"/>
      <w:marBottom w:val="0"/>
      <w:divBdr>
        <w:top w:val="none" w:sz="0" w:space="0" w:color="auto"/>
        <w:left w:val="none" w:sz="0" w:space="0" w:color="auto"/>
        <w:bottom w:val="none" w:sz="0" w:space="0" w:color="auto"/>
        <w:right w:val="none" w:sz="0" w:space="0" w:color="auto"/>
      </w:divBdr>
    </w:div>
    <w:div w:id="804662288">
      <w:bodyDiv w:val="1"/>
      <w:marLeft w:val="0"/>
      <w:marRight w:val="0"/>
      <w:marTop w:val="0"/>
      <w:marBottom w:val="0"/>
      <w:divBdr>
        <w:top w:val="none" w:sz="0" w:space="0" w:color="auto"/>
        <w:left w:val="none" w:sz="0" w:space="0" w:color="auto"/>
        <w:bottom w:val="none" w:sz="0" w:space="0" w:color="auto"/>
        <w:right w:val="none" w:sz="0" w:space="0" w:color="auto"/>
      </w:divBdr>
    </w:div>
    <w:div w:id="833564922">
      <w:bodyDiv w:val="1"/>
      <w:marLeft w:val="0"/>
      <w:marRight w:val="0"/>
      <w:marTop w:val="0"/>
      <w:marBottom w:val="0"/>
      <w:divBdr>
        <w:top w:val="none" w:sz="0" w:space="0" w:color="auto"/>
        <w:left w:val="none" w:sz="0" w:space="0" w:color="auto"/>
        <w:bottom w:val="none" w:sz="0" w:space="0" w:color="auto"/>
        <w:right w:val="none" w:sz="0" w:space="0" w:color="auto"/>
      </w:divBdr>
    </w:div>
    <w:div w:id="884751572">
      <w:bodyDiv w:val="1"/>
      <w:marLeft w:val="0"/>
      <w:marRight w:val="0"/>
      <w:marTop w:val="0"/>
      <w:marBottom w:val="0"/>
      <w:divBdr>
        <w:top w:val="none" w:sz="0" w:space="0" w:color="auto"/>
        <w:left w:val="none" w:sz="0" w:space="0" w:color="auto"/>
        <w:bottom w:val="none" w:sz="0" w:space="0" w:color="auto"/>
        <w:right w:val="none" w:sz="0" w:space="0" w:color="auto"/>
      </w:divBdr>
    </w:div>
    <w:div w:id="894967956">
      <w:bodyDiv w:val="1"/>
      <w:marLeft w:val="0"/>
      <w:marRight w:val="0"/>
      <w:marTop w:val="0"/>
      <w:marBottom w:val="0"/>
      <w:divBdr>
        <w:top w:val="none" w:sz="0" w:space="0" w:color="auto"/>
        <w:left w:val="none" w:sz="0" w:space="0" w:color="auto"/>
        <w:bottom w:val="none" w:sz="0" w:space="0" w:color="auto"/>
        <w:right w:val="none" w:sz="0" w:space="0" w:color="auto"/>
      </w:divBdr>
    </w:div>
    <w:div w:id="992368245">
      <w:bodyDiv w:val="1"/>
      <w:marLeft w:val="0"/>
      <w:marRight w:val="0"/>
      <w:marTop w:val="0"/>
      <w:marBottom w:val="0"/>
      <w:divBdr>
        <w:top w:val="none" w:sz="0" w:space="0" w:color="auto"/>
        <w:left w:val="none" w:sz="0" w:space="0" w:color="auto"/>
        <w:bottom w:val="none" w:sz="0" w:space="0" w:color="auto"/>
        <w:right w:val="none" w:sz="0" w:space="0" w:color="auto"/>
      </w:divBdr>
    </w:div>
    <w:div w:id="1000962499">
      <w:bodyDiv w:val="1"/>
      <w:marLeft w:val="0"/>
      <w:marRight w:val="0"/>
      <w:marTop w:val="0"/>
      <w:marBottom w:val="0"/>
      <w:divBdr>
        <w:top w:val="none" w:sz="0" w:space="0" w:color="auto"/>
        <w:left w:val="none" w:sz="0" w:space="0" w:color="auto"/>
        <w:bottom w:val="none" w:sz="0" w:space="0" w:color="auto"/>
        <w:right w:val="none" w:sz="0" w:space="0" w:color="auto"/>
      </w:divBdr>
    </w:div>
    <w:div w:id="1006640659">
      <w:bodyDiv w:val="1"/>
      <w:marLeft w:val="0"/>
      <w:marRight w:val="0"/>
      <w:marTop w:val="0"/>
      <w:marBottom w:val="0"/>
      <w:divBdr>
        <w:top w:val="none" w:sz="0" w:space="0" w:color="auto"/>
        <w:left w:val="none" w:sz="0" w:space="0" w:color="auto"/>
        <w:bottom w:val="none" w:sz="0" w:space="0" w:color="auto"/>
        <w:right w:val="none" w:sz="0" w:space="0" w:color="auto"/>
      </w:divBdr>
    </w:div>
    <w:div w:id="1046027662">
      <w:bodyDiv w:val="1"/>
      <w:marLeft w:val="0"/>
      <w:marRight w:val="0"/>
      <w:marTop w:val="0"/>
      <w:marBottom w:val="0"/>
      <w:divBdr>
        <w:top w:val="none" w:sz="0" w:space="0" w:color="auto"/>
        <w:left w:val="none" w:sz="0" w:space="0" w:color="auto"/>
        <w:bottom w:val="none" w:sz="0" w:space="0" w:color="auto"/>
        <w:right w:val="none" w:sz="0" w:space="0" w:color="auto"/>
      </w:divBdr>
    </w:div>
    <w:div w:id="1078865585">
      <w:bodyDiv w:val="1"/>
      <w:marLeft w:val="0"/>
      <w:marRight w:val="0"/>
      <w:marTop w:val="0"/>
      <w:marBottom w:val="0"/>
      <w:divBdr>
        <w:top w:val="none" w:sz="0" w:space="0" w:color="auto"/>
        <w:left w:val="none" w:sz="0" w:space="0" w:color="auto"/>
        <w:bottom w:val="none" w:sz="0" w:space="0" w:color="auto"/>
        <w:right w:val="none" w:sz="0" w:space="0" w:color="auto"/>
      </w:divBdr>
    </w:div>
    <w:div w:id="1107038192">
      <w:bodyDiv w:val="1"/>
      <w:marLeft w:val="0"/>
      <w:marRight w:val="0"/>
      <w:marTop w:val="0"/>
      <w:marBottom w:val="0"/>
      <w:divBdr>
        <w:top w:val="none" w:sz="0" w:space="0" w:color="auto"/>
        <w:left w:val="none" w:sz="0" w:space="0" w:color="auto"/>
        <w:bottom w:val="none" w:sz="0" w:space="0" w:color="auto"/>
        <w:right w:val="none" w:sz="0" w:space="0" w:color="auto"/>
      </w:divBdr>
    </w:div>
    <w:div w:id="1123113901">
      <w:bodyDiv w:val="1"/>
      <w:marLeft w:val="0"/>
      <w:marRight w:val="0"/>
      <w:marTop w:val="0"/>
      <w:marBottom w:val="0"/>
      <w:divBdr>
        <w:top w:val="none" w:sz="0" w:space="0" w:color="auto"/>
        <w:left w:val="none" w:sz="0" w:space="0" w:color="auto"/>
        <w:bottom w:val="none" w:sz="0" w:space="0" w:color="auto"/>
        <w:right w:val="none" w:sz="0" w:space="0" w:color="auto"/>
      </w:divBdr>
    </w:div>
    <w:div w:id="1131479311">
      <w:bodyDiv w:val="1"/>
      <w:marLeft w:val="0"/>
      <w:marRight w:val="0"/>
      <w:marTop w:val="0"/>
      <w:marBottom w:val="0"/>
      <w:divBdr>
        <w:top w:val="none" w:sz="0" w:space="0" w:color="auto"/>
        <w:left w:val="none" w:sz="0" w:space="0" w:color="auto"/>
        <w:bottom w:val="none" w:sz="0" w:space="0" w:color="auto"/>
        <w:right w:val="none" w:sz="0" w:space="0" w:color="auto"/>
      </w:divBdr>
    </w:div>
    <w:div w:id="1132676367">
      <w:bodyDiv w:val="1"/>
      <w:marLeft w:val="0"/>
      <w:marRight w:val="0"/>
      <w:marTop w:val="0"/>
      <w:marBottom w:val="0"/>
      <w:divBdr>
        <w:top w:val="none" w:sz="0" w:space="0" w:color="auto"/>
        <w:left w:val="none" w:sz="0" w:space="0" w:color="auto"/>
        <w:bottom w:val="none" w:sz="0" w:space="0" w:color="auto"/>
        <w:right w:val="none" w:sz="0" w:space="0" w:color="auto"/>
      </w:divBdr>
    </w:div>
    <w:div w:id="1169293511">
      <w:bodyDiv w:val="1"/>
      <w:marLeft w:val="0"/>
      <w:marRight w:val="0"/>
      <w:marTop w:val="0"/>
      <w:marBottom w:val="0"/>
      <w:divBdr>
        <w:top w:val="none" w:sz="0" w:space="0" w:color="auto"/>
        <w:left w:val="none" w:sz="0" w:space="0" w:color="auto"/>
        <w:bottom w:val="none" w:sz="0" w:space="0" w:color="auto"/>
        <w:right w:val="none" w:sz="0" w:space="0" w:color="auto"/>
      </w:divBdr>
    </w:div>
    <w:div w:id="1175457611">
      <w:bodyDiv w:val="1"/>
      <w:marLeft w:val="0"/>
      <w:marRight w:val="0"/>
      <w:marTop w:val="0"/>
      <w:marBottom w:val="0"/>
      <w:divBdr>
        <w:top w:val="none" w:sz="0" w:space="0" w:color="auto"/>
        <w:left w:val="none" w:sz="0" w:space="0" w:color="auto"/>
        <w:bottom w:val="none" w:sz="0" w:space="0" w:color="auto"/>
        <w:right w:val="none" w:sz="0" w:space="0" w:color="auto"/>
      </w:divBdr>
    </w:div>
    <w:div w:id="1200506609">
      <w:bodyDiv w:val="1"/>
      <w:marLeft w:val="0"/>
      <w:marRight w:val="0"/>
      <w:marTop w:val="0"/>
      <w:marBottom w:val="0"/>
      <w:divBdr>
        <w:top w:val="none" w:sz="0" w:space="0" w:color="auto"/>
        <w:left w:val="none" w:sz="0" w:space="0" w:color="auto"/>
        <w:bottom w:val="none" w:sz="0" w:space="0" w:color="auto"/>
        <w:right w:val="none" w:sz="0" w:space="0" w:color="auto"/>
      </w:divBdr>
    </w:div>
    <w:div w:id="1207907003">
      <w:bodyDiv w:val="1"/>
      <w:marLeft w:val="0"/>
      <w:marRight w:val="0"/>
      <w:marTop w:val="0"/>
      <w:marBottom w:val="0"/>
      <w:divBdr>
        <w:top w:val="none" w:sz="0" w:space="0" w:color="auto"/>
        <w:left w:val="none" w:sz="0" w:space="0" w:color="auto"/>
        <w:bottom w:val="none" w:sz="0" w:space="0" w:color="auto"/>
        <w:right w:val="none" w:sz="0" w:space="0" w:color="auto"/>
      </w:divBdr>
    </w:div>
    <w:div w:id="1246380997">
      <w:bodyDiv w:val="1"/>
      <w:marLeft w:val="0"/>
      <w:marRight w:val="0"/>
      <w:marTop w:val="0"/>
      <w:marBottom w:val="0"/>
      <w:divBdr>
        <w:top w:val="none" w:sz="0" w:space="0" w:color="auto"/>
        <w:left w:val="none" w:sz="0" w:space="0" w:color="auto"/>
        <w:bottom w:val="none" w:sz="0" w:space="0" w:color="auto"/>
        <w:right w:val="none" w:sz="0" w:space="0" w:color="auto"/>
      </w:divBdr>
    </w:div>
    <w:div w:id="1262300461">
      <w:bodyDiv w:val="1"/>
      <w:marLeft w:val="0"/>
      <w:marRight w:val="0"/>
      <w:marTop w:val="0"/>
      <w:marBottom w:val="0"/>
      <w:divBdr>
        <w:top w:val="none" w:sz="0" w:space="0" w:color="auto"/>
        <w:left w:val="none" w:sz="0" w:space="0" w:color="auto"/>
        <w:bottom w:val="none" w:sz="0" w:space="0" w:color="auto"/>
        <w:right w:val="none" w:sz="0" w:space="0" w:color="auto"/>
      </w:divBdr>
    </w:div>
    <w:div w:id="1309899379">
      <w:bodyDiv w:val="1"/>
      <w:marLeft w:val="0"/>
      <w:marRight w:val="0"/>
      <w:marTop w:val="0"/>
      <w:marBottom w:val="0"/>
      <w:divBdr>
        <w:top w:val="none" w:sz="0" w:space="0" w:color="auto"/>
        <w:left w:val="none" w:sz="0" w:space="0" w:color="auto"/>
        <w:bottom w:val="none" w:sz="0" w:space="0" w:color="auto"/>
        <w:right w:val="none" w:sz="0" w:space="0" w:color="auto"/>
      </w:divBdr>
    </w:div>
    <w:div w:id="1319767594">
      <w:bodyDiv w:val="1"/>
      <w:marLeft w:val="0"/>
      <w:marRight w:val="0"/>
      <w:marTop w:val="0"/>
      <w:marBottom w:val="0"/>
      <w:divBdr>
        <w:top w:val="none" w:sz="0" w:space="0" w:color="auto"/>
        <w:left w:val="none" w:sz="0" w:space="0" w:color="auto"/>
        <w:bottom w:val="none" w:sz="0" w:space="0" w:color="auto"/>
        <w:right w:val="none" w:sz="0" w:space="0" w:color="auto"/>
      </w:divBdr>
    </w:div>
    <w:div w:id="1389454178">
      <w:bodyDiv w:val="1"/>
      <w:marLeft w:val="0"/>
      <w:marRight w:val="0"/>
      <w:marTop w:val="0"/>
      <w:marBottom w:val="0"/>
      <w:divBdr>
        <w:top w:val="none" w:sz="0" w:space="0" w:color="auto"/>
        <w:left w:val="none" w:sz="0" w:space="0" w:color="auto"/>
        <w:bottom w:val="none" w:sz="0" w:space="0" w:color="auto"/>
        <w:right w:val="none" w:sz="0" w:space="0" w:color="auto"/>
      </w:divBdr>
    </w:div>
    <w:div w:id="1434663362">
      <w:bodyDiv w:val="1"/>
      <w:marLeft w:val="0"/>
      <w:marRight w:val="0"/>
      <w:marTop w:val="0"/>
      <w:marBottom w:val="0"/>
      <w:divBdr>
        <w:top w:val="none" w:sz="0" w:space="0" w:color="auto"/>
        <w:left w:val="none" w:sz="0" w:space="0" w:color="auto"/>
        <w:bottom w:val="none" w:sz="0" w:space="0" w:color="auto"/>
        <w:right w:val="none" w:sz="0" w:space="0" w:color="auto"/>
      </w:divBdr>
    </w:div>
    <w:div w:id="1443305416">
      <w:bodyDiv w:val="1"/>
      <w:marLeft w:val="0"/>
      <w:marRight w:val="0"/>
      <w:marTop w:val="0"/>
      <w:marBottom w:val="0"/>
      <w:divBdr>
        <w:top w:val="none" w:sz="0" w:space="0" w:color="auto"/>
        <w:left w:val="none" w:sz="0" w:space="0" w:color="auto"/>
        <w:bottom w:val="none" w:sz="0" w:space="0" w:color="auto"/>
        <w:right w:val="none" w:sz="0" w:space="0" w:color="auto"/>
      </w:divBdr>
    </w:div>
    <w:div w:id="1506557541">
      <w:bodyDiv w:val="1"/>
      <w:marLeft w:val="0"/>
      <w:marRight w:val="0"/>
      <w:marTop w:val="0"/>
      <w:marBottom w:val="0"/>
      <w:divBdr>
        <w:top w:val="none" w:sz="0" w:space="0" w:color="auto"/>
        <w:left w:val="none" w:sz="0" w:space="0" w:color="auto"/>
        <w:bottom w:val="none" w:sz="0" w:space="0" w:color="auto"/>
        <w:right w:val="none" w:sz="0" w:space="0" w:color="auto"/>
      </w:divBdr>
    </w:div>
    <w:div w:id="1567760930">
      <w:bodyDiv w:val="1"/>
      <w:marLeft w:val="0"/>
      <w:marRight w:val="0"/>
      <w:marTop w:val="0"/>
      <w:marBottom w:val="0"/>
      <w:divBdr>
        <w:top w:val="none" w:sz="0" w:space="0" w:color="auto"/>
        <w:left w:val="none" w:sz="0" w:space="0" w:color="auto"/>
        <w:bottom w:val="none" w:sz="0" w:space="0" w:color="auto"/>
        <w:right w:val="none" w:sz="0" w:space="0" w:color="auto"/>
      </w:divBdr>
    </w:div>
    <w:div w:id="1576432554">
      <w:bodyDiv w:val="1"/>
      <w:marLeft w:val="0"/>
      <w:marRight w:val="0"/>
      <w:marTop w:val="0"/>
      <w:marBottom w:val="0"/>
      <w:divBdr>
        <w:top w:val="none" w:sz="0" w:space="0" w:color="auto"/>
        <w:left w:val="none" w:sz="0" w:space="0" w:color="auto"/>
        <w:bottom w:val="none" w:sz="0" w:space="0" w:color="auto"/>
        <w:right w:val="none" w:sz="0" w:space="0" w:color="auto"/>
      </w:divBdr>
    </w:div>
    <w:div w:id="1579168000">
      <w:bodyDiv w:val="1"/>
      <w:marLeft w:val="0"/>
      <w:marRight w:val="0"/>
      <w:marTop w:val="0"/>
      <w:marBottom w:val="0"/>
      <w:divBdr>
        <w:top w:val="none" w:sz="0" w:space="0" w:color="auto"/>
        <w:left w:val="none" w:sz="0" w:space="0" w:color="auto"/>
        <w:bottom w:val="none" w:sz="0" w:space="0" w:color="auto"/>
        <w:right w:val="none" w:sz="0" w:space="0" w:color="auto"/>
      </w:divBdr>
    </w:div>
    <w:div w:id="1601646737">
      <w:bodyDiv w:val="1"/>
      <w:marLeft w:val="0"/>
      <w:marRight w:val="0"/>
      <w:marTop w:val="0"/>
      <w:marBottom w:val="0"/>
      <w:divBdr>
        <w:top w:val="none" w:sz="0" w:space="0" w:color="auto"/>
        <w:left w:val="none" w:sz="0" w:space="0" w:color="auto"/>
        <w:bottom w:val="none" w:sz="0" w:space="0" w:color="auto"/>
        <w:right w:val="none" w:sz="0" w:space="0" w:color="auto"/>
      </w:divBdr>
    </w:div>
    <w:div w:id="1602569549">
      <w:bodyDiv w:val="1"/>
      <w:marLeft w:val="0"/>
      <w:marRight w:val="0"/>
      <w:marTop w:val="0"/>
      <w:marBottom w:val="0"/>
      <w:divBdr>
        <w:top w:val="none" w:sz="0" w:space="0" w:color="auto"/>
        <w:left w:val="none" w:sz="0" w:space="0" w:color="auto"/>
        <w:bottom w:val="none" w:sz="0" w:space="0" w:color="auto"/>
        <w:right w:val="none" w:sz="0" w:space="0" w:color="auto"/>
      </w:divBdr>
    </w:div>
    <w:div w:id="1643076759">
      <w:bodyDiv w:val="1"/>
      <w:marLeft w:val="0"/>
      <w:marRight w:val="0"/>
      <w:marTop w:val="0"/>
      <w:marBottom w:val="0"/>
      <w:divBdr>
        <w:top w:val="none" w:sz="0" w:space="0" w:color="auto"/>
        <w:left w:val="none" w:sz="0" w:space="0" w:color="auto"/>
        <w:bottom w:val="none" w:sz="0" w:space="0" w:color="auto"/>
        <w:right w:val="none" w:sz="0" w:space="0" w:color="auto"/>
      </w:divBdr>
    </w:div>
    <w:div w:id="1729526336">
      <w:bodyDiv w:val="1"/>
      <w:marLeft w:val="0"/>
      <w:marRight w:val="0"/>
      <w:marTop w:val="0"/>
      <w:marBottom w:val="0"/>
      <w:divBdr>
        <w:top w:val="none" w:sz="0" w:space="0" w:color="auto"/>
        <w:left w:val="none" w:sz="0" w:space="0" w:color="auto"/>
        <w:bottom w:val="none" w:sz="0" w:space="0" w:color="auto"/>
        <w:right w:val="none" w:sz="0" w:space="0" w:color="auto"/>
      </w:divBdr>
    </w:div>
    <w:div w:id="1881476533">
      <w:bodyDiv w:val="1"/>
      <w:marLeft w:val="0"/>
      <w:marRight w:val="0"/>
      <w:marTop w:val="0"/>
      <w:marBottom w:val="0"/>
      <w:divBdr>
        <w:top w:val="none" w:sz="0" w:space="0" w:color="auto"/>
        <w:left w:val="none" w:sz="0" w:space="0" w:color="auto"/>
        <w:bottom w:val="none" w:sz="0" w:space="0" w:color="auto"/>
        <w:right w:val="none" w:sz="0" w:space="0" w:color="auto"/>
      </w:divBdr>
    </w:div>
    <w:div w:id="1881624893">
      <w:bodyDiv w:val="1"/>
      <w:marLeft w:val="0"/>
      <w:marRight w:val="0"/>
      <w:marTop w:val="0"/>
      <w:marBottom w:val="0"/>
      <w:divBdr>
        <w:top w:val="none" w:sz="0" w:space="0" w:color="auto"/>
        <w:left w:val="none" w:sz="0" w:space="0" w:color="auto"/>
        <w:bottom w:val="none" w:sz="0" w:space="0" w:color="auto"/>
        <w:right w:val="none" w:sz="0" w:space="0" w:color="auto"/>
      </w:divBdr>
    </w:div>
    <w:div w:id="1950427606">
      <w:bodyDiv w:val="1"/>
      <w:marLeft w:val="0"/>
      <w:marRight w:val="0"/>
      <w:marTop w:val="0"/>
      <w:marBottom w:val="0"/>
      <w:divBdr>
        <w:top w:val="none" w:sz="0" w:space="0" w:color="auto"/>
        <w:left w:val="none" w:sz="0" w:space="0" w:color="auto"/>
        <w:bottom w:val="none" w:sz="0" w:space="0" w:color="auto"/>
        <w:right w:val="none" w:sz="0" w:space="0" w:color="auto"/>
      </w:divBdr>
    </w:div>
    <w:div w:id="2001496906">
      <w:bodyDiv w:val="1"/>
      <w:marLeft w:val="0"/>
      <w:marRight w:val="0"/>
      <w:marTop w:val="0"/>
      <w:marBottom w:val="0"/>
      <w:divBdr>
        <w:top w:val="none" w:sz="0" w:space="0" w:color="auto"/>
        <w:left w:val="none" w:sz="0" w:space="0" w:color="auto"/>
        <w:bottom w:val="none" w:sz="0" w:space="0" w:color="auto"/>
        <w:right w:val="none" w:sz="0" w:space="0" w:color="auto"/>
      </w:divBdr>
    </w:div>
    <w:div w:id="2017734109">
      <w:bodyDiv w:val="1"/>
      <w:marLeft w:val="0"/>
      <w:marRight w:val="0"/>
      <w:marTop w:val="0"/>
      <w:marBottom w:val="0"/>
      <w:divBdr>
        <w:top w:val="none" w:sz="0" w:space="0" w:color="auto"/>
        <w:left w:val="none" w:sz="0" w:space="0" w:color="auto"/>
        <w:bottom w:val="none" w:sz="0" w:space="0" w:color="auto"/>
        <w:right w:val="none" w:sz="0" w:space="0" w:color="auto"/>
      </w:divBdr>
    </w:div>
    <w:div w:id="2034455795">
      <w:bodyDiv w:val="1"/>
      <w:marLeft w:val="0"/>
      <w:marRight w:val="0"/>
      <w:marTop w:val="0"/>
      <w:marBottom w:val="0"/>
      <w:divBdr>
        <w:top w:val="none" w:sz="0" w:space="0" w:color="auto"/>
        <w:left w:val="none" w:sz="0" w:space="0" w:color="auto"/>
        <w:bottom w:val="none" w:sz="0" w:space="0" w:color="auto"/>
        <w:right w:val="none" w:sz="0" w:space="0" w:color="auto"/>
      </w:divBdr>
    </w:div>
    <w:div w:id="2071996529">
      <w:bodyDiv w:val="1"/>
      <w:marLeft w:val="0"/>
      <w:marRight w:val="0"/>
      <w:marTop w:val="0"/>
      <w:marBottom w:val="0"/>
      <w:divBdr>
        <w:top w:val="none" w:sz="0" w:space="0" w:color="auto"/>
        <w:left w:val="none" w:sz="0" w:space="0" w:color="auto"/>
        <w:bottom w:val="none" w:sz="0" w:space="0" w:color="auto"/>
        <w:right w:val="none" w:sz="0" w:space="0" w:color="auto"/>
      </w:divBdr>
    </w:div>
    <w:div w:id="2075853039">
      <w:bodyDiv w:val="1"/>
      <w:marLeft w:val="0"/>
      <w:marRight w:val="0"/>
      <w:marTop w:val="0"/>
      <w:marBottom w:val="0"/>
      <w:divBdr>
        <w:top w:val="none" w:sz="0" w:space="0" w:color="auto"/>
        <w:left w:val="none" w:sz="0" w:space="0" w:color="auto"/>
        <w:bottom w:val="none" w:sz="0" w:space="0" w:color="auto"/>
        <w:right w:val="none" w:sz="0" w:space="0" w:color="auto"/>
      </w:divBdr>
    </w:div>
    <w:div w:id="214454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2782/business-navigator.82-13" TargetMode="External"/><Relationship Id="rId13" Type="http://schemas.openxmlformats.org/officeDocument/2006/relationships/hyperlink" Target="http://pev.kpu.zp.ua/journals/2020/3_20_ukr/29.pdf" TargetMode="External"/><Relationship Id="rId18" Type="http://schemas.openxmlformats.org/officeDocument/2006/relationships/hyperlink" Target="https://www.edx.org" TargetMode="External"/><Relationship Id="rId26" Type="http://schemas.openxmlformats.org/officeDocument/2006/relationships/hyperlink" Target="https://www.chnu.edu.ua/media/f5eleobm/polozhennya-pro-zapobihannia-plahiatu_2024.pdf" TargetMode="External"/><Relationship Id="rId3" Type="http://schemas.openxmlformats.org/officeDocument/2006/relationships/styles" Target="styles.xml"/><Relationship Id="rId21" Type="http://schemas.openxmlformats.org/officeDocument/2006/relationships/hyperlink" Target="https://slack.com" TargetMode="External"/><Relationship Id="rId7" Type="http://schemas.openxmlformats.org/officeDocument/2006/relationships/image" Target="media/image2.png"/><Relationship Id="rId12" Type="http://schemas.openxmlformats.org/officeDocument/2006/relationships/hyperlink" Target="https://doi.org/10.32782/2520-2200/2024-3-6" TargetMode="External"/><Relationship Id="rId17" Type="http://schemas.openxmlformats.org/officeDocument/2006/relationships/hyperlink" Target="https://www.coursera.org/learn/high-performance-teams" TargetMode="External"/><Relationship Id="rId25" Type="http://schemas.openxmlformats.org/officeDocument/2006/relationships/hyperlink" Target="https://www.chnu.edu.ua/media/jxdbs0zb/etychnyi-kodeks-chernivets%20koho-natsionalnoho-universytetu.pdf" TargetMode="External"/><Relationship Id="rId2" Type="http://schemas.openxmlformats.org/officeDocument/2006/relationships/numbering" Target="numbering.xml"/><Relationship Id="rId16" Type="http://schemas.openxmlformats.org/officeDocument/2006/relationships/hyperlink" Target="https://www.coursera.org" TargetMode="External"/><Relationship Id="rId20" Type="http://schemas.openxmlformats.org/officeDocument/2006/relationships/hyperlink" Target="https://www.ted.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32782/2520-2200/2024-3-6" TargetMode="External"/><Relationship Id="rId24" Type="http://schemas.openxmlformats.org/officeDocument/2006/relationships/hyperlink" Target="https://miro.com" TargetMode="External"/><Relationship Id="rId5" Type="http://schemas.openxmlformats.org/officeDocument/2006/relationships/webSettings" Target="webSettings.xml"/><Relationship Id="rId15" Type="http://schemas.openxmlformats.org/officeDocument/2006/relationships/hyperlink" Target="https://business.diia.gov.ua/school" TargetMode="External"/><Relationship Id="rId23" Type="http://schemas.openxmlformats.org/officeDocument/2006/relationships/hyperlink" Target="https://trello.com" TargetMode="External"/><Relationship Id="rId28" Type="http://schemas.openxmlformats.org/officeDocument/2006/relationships/theme" Target="theme/theme1.xml"/><Relationship Id="rId10" Type="http://schemas.openxmlformats.org/officeDocument/2006/relationships/hyperlink" Target="https://www.nayka.com.ua/index.php/ee/article/view/6554/6647" TargetMode="External"/><Relationship Id="rId19" Type="http://schemas.openxmlformats.org/officeDocument/2006/relationships/hyperlink" Target="https://hbr.org/2018/01/podcast-ideacast" TargetMode="External"/><Relationship Id="rId4" Type="http://schemas.openxmlformats.org/officeDocument/2006/relationships/settings" Target="settings.xml"/><Relationship Id="rId9" Type="http://schemas.openxmlformats.org/officeDocument/2006/relationships/hyperlink" Target="http://doi.org/10.32702/2307-2105.2025.5.101" TargetMode="External"/><Relationship Id="rId14" Type="http://schemas.openxmlformats.org/officeDocument/2006/relationships/hyperlink" Target="https://archer.chnu.edu.ua/" TargetMode="External"/><Relationship Id="rId22" Type="http://schemas.openxmlformats.org/officeDocument/2006/relationships/hyperlink" Target="https://asana.co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C0D37-F547-4F56-A05B-9F38B2BEE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21332</Words>
  <Characters>12160</Characters>
  <Application>Microsoft Office Word</Application>
  <DocSecurity>0</DocSecurity>
  <Lines>101</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HP</cp:lastModifiedBy>
  <cp:revision>3</cp:revision>
  <dcterms:created xsi:type="dcterms:W3CDTF">2025-10-25T16:18:00Z</dcterms:created>
  <dcterms:modified xsi:type="dcterms:W3CDTF">2026-10-14T11:33:00Z</dcterms:modified>
</cp:coreProperties>
</file>