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0140B16">
            <wp:simplePos x="0" y="0"/>
            <wp:positionH relativeFrom="column">
              <wp:posOffset>-576200</wp:posOffset>
            </wp:positionH>
            <wp:positionV relativeFrom="paragraph">
              <wp:posOffset>-137261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332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43096DB8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D554B8">
        <w:rPr>
          <w:b/>
          <w:bCs/>
          <w:color w:val="632423" w:themeColor="accent2" w:themeShade="80"/>
          <w:sz w:val="28"/>
          <w:szCs w:val="28"/>
        </w:rPr>
        <w:t xml:space="preserve">Педагогіка </w:t>
      </w:r>
      <w:r w:rsidR="00077A09">
        <w:rPr>
          <w:b/>
          <w:bCs/>
          <w:color w:val="632423" w:themeColor="accent2" w:themeShade="80"/>
          <w:sz w:val="28"/>
          <w:szCs w:val="28"/>
        </w:rPr>
        <w:t>і</w:t>
      </w:r>
      <w:r w:rsidR="009D63FD">
        <w:rPr>
          <w:b/>
          <w:bCs/>
          <w:color w:val="632423" w:themeColor="accent2" w:themeShade="80"/>
          <w:sz w:val="28"/>
          <w:szCs w:val="28"/>
        </w:rPr>
        <w:t xml:space="preserve"> </w:t>
      </w:r>
      <w:r w:rsidR="00D554B8">
        <w:rPr>
          <w:b/>
          <w:bCs/>
          <w:color w:val="632423" w:themeColor="accent2" w:themeShade="80"/>
          <w:sz w:val="28"/>
          <w:szCs w:val="28"/>
        </w:rPr>
        <w:t>психологія вищої школи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67C017E4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F920F3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8532F2">
        <w:rPr>
          <w:rFonts w:eastAsiaTheme="minorHAnsi"/>
          <w:color w:val="000000"/>
          <w:sz w:val="28"/>
          <w:szCs w:val="28"/>
        </w:rPr>
        <w:t>3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532F2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5497"/>
      </w:tblGrid>
      <w:tr w:rsidR="00CA1254" w14:paraId="775D8096" w14:textId="77777777" w:rsidTr="00F920F3">
        <w:tc>
          <w:tcPr>
            <w:tcW w:w="4536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497" w:type="dxa"/>
          </w:tcPr>
          <w:p w14:paraId="5D393971" w14:textId="6717681D" w:rsidR="00CA1254" w:rsidRPr="00077A09" w:rsidRDefault="00077A09" w:rsidP="00077A0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077A09">
              <w:rPr>
                <w:bCs/>
                <w:color w:val="000000"/>
                <w:sz w:val="28"/>
                <w:szCs w:val="28"/>
              </w:rPr>
              <w:t>Англійська мова і література та друга іноземна мова</w:t>
            </w:r>
          </w:p>
        </w:tc>
      </w:tr>
      <w:tr w:rsidR="00CA1254" w14:paraId="5D75F4A8" w14:textId="77777777" w:rsidTr="00F920F3">
        <w:tc>
          <w:tcPr>
            <w:tcW w:w="4536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497" w:type="dxa"/>
          </w:tcPr>
          <w:p w14:paraId="7AA31552" w14:textId="1C885ADA" w:rsidR="00CA1254" w:rsidRPr="009D63FD" w:rsidRDefault="009D63FD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9D63FD">
              <w:rPr>
                <w:bCs/>
                <w:color w:val="000000"/>
                <w:sz w:val="28"/>
                <w:szCs w:val="28"/>
              </w:rPr>
              <w:t>В11  Філологія</w:t>
            </w:r>
          </w:p>
        </w:tc>
      </w:tr>
      <w:tr w:rsidR="009D63FD" w14:paraId="10B41A26" w14:textId="77777777" w:rsidTr="00F920F3">
        <w:tc>
          <w:tcPr>
            <w:tcW w:w="4536" w:type="dxa"/>
          </w:tcPr>
          <w:p w14:paraId="1349EB09" w14:textId="13764BD2" w:rsidR="009D63FD" w:rsidRPr="00CA1254" w:rsidRDefault="009D63FD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Спеціалізація</w:t>
            </w:r>
          </w:p>
        </w:tc>
        <w:tc>
          <w:tcPr>
            <w:tcW w:w="5497" w:type="dxa"/>
          </w:tcPr>
          <w:p w14:paraId="15CA65E7" w14:textId="5983E691" w:rsidR="009D63FD" w:rsidRPr="009D63FD" w:rsidRDefault="009D63FD" w:rsidP="009D63FD">
            <w:pPr>
              <w:pStyle w:val="TableParagraph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9D63FD">
              <w:rPr>
                <w:color w:val="222222"/>
                <w:sz w:val="28"/>
                <w:szCs w:val="28"/>
                <w:shd w:val="clear" w:color="auto" w:fill="FFFFFF"/>
              </w:rPr>
              <w:t>В11.041 Германські мови та література (переклад включно), перша – англійська</w:t>
            </w:r>
          </w:p>
        </w:tc>
      </w:tr>
      <w:tr w:rsidR="00CA1254" w14:paraId="09DFACB9" w14:textId="77777777" w:rsidTr="00F920F3">
        <w:tc>
          <w:tcPr>
            <w:tcW w:w="4536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497" w:type="dxa"/>
          </w:tcPr>
          <w:p w14:paraId="20E4F034" w14:textId="6709D79D" w:rsidR="00CA1254" w:rsidRPr="009D63FD" w:rsidRDefault="009D63FD" w:rsidP="009D63FD">
            <w:pPr>
              <w:rPr>
                <w:bCs/>
                <w:sz w:val="28"/>
                <w:szCs w:val="28"/>
              </w:rPr>
            </w:pPr>
            <w:r w:rsidRPr="009D63FD">
              <w:rPr>
                <w:bCs/>
                <w:color w:val="000000"/>
                <w:sz w:val="28"/>
                <w:szCs w:val="28"/>
              </w:rPr>
              <w:t>В Культура, мистецтво та гуманітарні науки</w:t>
            </w:r>
          </w:p>
        </w:tc>
      </w:tr>
      <w:tr w:rsidR="00CA1254" w14:paraId="1EB02EFA" w14:textId="77777777" w:rsidTr="00F920F3">
        <w:tc>
          <w:tcPr>
            <w:tcW w:w="4536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497" w:type="dxa"/>
          </w:tcPr>
          <w:p w14:paraId="2E44C116" w14:textId="3DE6731F" w:rsidR="00CA1254" w:rsidRPr="00CA1254" w:rsidRDefault="00CA1254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>другий (магістерський)</w:t>
            </w:r>
          </w:p>
        </w:tc>
      </w:tr>
      <w:tr w:rsidR="00CA1254" w14:paraId="4B64EC07" w14:textId="77777777" w:rsidTr="00F920F3">
        <w:tc>
          <w:tcPr>
            <w:tcW w:w="4536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497" w:type="dxa"/>
          </w:tcPr>
          <w:p w14:paraId="6E97AA15" w14:textId="4CDB413B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F920F3">
        <w:tc>
          <w:tcPr>
            <w:tcW w:w="4536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497" w:type="dxa"/>
          </w:tcPr>
          <w:p w14:paraId="7ABE9136" w14:textId="77777777" w:rsidR="00F920F3" w:rsidRDefault="00F920F3" w:rsidP="004E4E5C">
            <w:pPr>
              <w:pStyle w:val="TableParagraph"/>
              <w:ind w:left="0"/>
              <w:jc w:val="both"/>
              <w:rPr>
                <w:bCs/>
                <w:sz w:val="28"/>
                <w:szCs w:val="28"/>
              </w:rPr>
            </w:pPr>
            <w:proofErr w:type="spellStart"/>
            <w:r w:rsidRPr="004E4E5C">
              <w:rPr>
                <w:b/>
                <w:bCs/>
                <w:i/>
                <w:iCs/>
                <w:sz w:val="28"/>
                <w:szCs w:val="28"/>
              </w:rPr>
              <w:t>Предик</w:t>
            </w:r>
            <w:proofErr w:type="spellEnd"/>
            <w:r w:rsidRPr="004E4E5C">
              <w:rPr>
                <w:b/>
                <w:bCs/>
                <w:i/>
                <w:iCs/>
                <w:sz w:val="28"/>
                <w:szCs w:val="28"/>
              </w:rPr>
              <w:t xml:space="preserve"> Аліна Анатоліївна</w:t>
            </w:r>
            <w:r w:rsidR="00371D03" w:rsidRPr="008B2C9D">
              <w:rPr>
                <w:bCs/>
                <w:sz w:val="28"/>
                <w:szCs w:val="28"/>
              </w:rPr>
              <w:t xml:space="preserve"> </w:t>
            </w:r>
            <w:r w:rsidR="00D816E1">
              <w:rPr>
                <w:bCs/>
                <w:sz w:val="28"/>
                <w:szCs w:val="28"/>
              </w:rPr>
              <w:t>–</w:t>
            </w:r>
            <w:r w:rsidR="00554C48">
              <w:rPr>
                <w:bCs/>
                <w:sz w:val="28"/>
                <w:szCs w:val="28"/>
              </w:rPr>
              <w:t xml:space="preserve"> </w:t>
            </w:r>
            <w:r w:rsidR="00D816E1">
              <w:rPr>
                <w:bCs/>
                <w:sz w:val="28"/>
                <w:szCs w:val="28"/>
              </w:rPr>
              <w:t xml:space="preserve">кандидат педагогічних </w:t>
            </w:r>
            <w:r w:rsidR="00371D03" w:rsidRPr="008B2C9D">
              <w:rPr>
                <w:bCs/>
                <w:sz w:val="28"/>
                <w:szCs w:val="28"/>
              </w:rPr>
              <w:t xml:space="preserve">наук, </w:t>
            </w:r>
            <w:r w:rsidR="00D816E1">
              <w:rPr>
                <w:bCs/>
                <w:sz w:val="28"/>
                <w:szCs w:val="28"/>
              </w:rPr>
              <w:t xml:space="preserve">доцент </w:t>
            </w:r>
            <w:r w:rsidR="00371D03" w:rsidRPr="008B2C9D">
              <w:rPr>
                <w:bCs/>
                <w:sz w:val="28"/>
                <w:szCs w:val="28"/>
              </w:rPr>
              <w:t>кафедри педагогіки та методики початкової освіти</w:t>
            </w:r>
          </w:p>
          <w:p w14:paraId="478BDDDC" w14:textId="2EF367A2" w:rsidR="009D63FD" w:rsidRPr="00F920F3" w:rsidRDefault="009D63FD" w:rsidP="009D63FD">
            <w:pPr>
              <w:pStyle w:val="TableParagraph"/>
              <w:ind w:left="0"/>
              <w:rPr>
                <w:bCs/>
                <w:i/>
                <w:iCs/>
                <w:color w:val="0070C0"/>
                <w:sz w:val="28"/>
                <w:szCs w:val="28"/>
              </w:rPr>
            </w:pPr>
            <w:hyperlink r:id="rId7" w:history="1">
              <w:r w:rsidRPr="001E0B36">
                <w:rPr>
                  <w:rStyle w:val="Hyperlink"/>
                  <w:bCs/>
                  <w:i/>
                  <w:iCs/>
                  <w:sz w:val="28"/>
                  <w:szCs w:val="28"/>
                </w:rPr>
                <w:t>https://elemed.chnu.edu.ua/pro-nas/spivrobitnyky-kafedry/shtatni-pratsivnyky/predyk-alina-anatoliivna/</w:t>
              </w:r>
            </w:hyperlink>
          </w:p>
        </w:tc>
      </w:tr>
      <w:tr w:rsidR="00C84201" w14:paraId="1FADC90B" w14:textId="77777777" w:rsidTr="00F920F3">
        <w:tc>
          <w:tcPr>
            <w:tcW w:w="4536" w:type="dxa"/>
          </w:tcPr>
          <w:p w14:paraId="44AE8A02" w14:textId="1B35DBED" w:rsidR="00C84201" w:rsidRPr="00CA1254" w:rsidRDefault="00C84201" w:rsidP="00C84201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97" w:type="dxa"/>
          </w:tcPr>
          <w:p w14:paraId="76F13C93" w14:textId="5B0EFA27" w:rsidR="00C84201" w:rsidRPr="00CA1254" w:rsidRDefault="00C84201" w:rsidP="00F920F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>
              <w:rPr>
                <w:sz w:val="28"/>
                <w:szCs w:val="28"/>
              </w:rPr>
              <w:t>0</w:t>
            </w:r>
            <w:r w:rsidR="00F920F3">
              <w:rPr>
                <w:sz w:val="28"/>
                <w:szCs w:val="28"/>
              </w:rPr>
              <w:t>506608893</w:t>
            </w:r>
          </w:p>
        </w:tc>
      </w:tr>
      <w:tr w:rsidR="00C84201" w14:paraId="46CC40B9" w14:textId="77777777" w:rsidTr="00F920F3">
        <w:tc>
          <w:tcPr>
            <w:tcW w:w="4536" w:type="dxa"/>
          </w:tcPr>
          <w:p w14:paraId="7E6A0C3F" w14:textId="1C7B7626" w:rsidR="00C84201" w:rsidRPr="00CA1254" w:rsidRDefault="00C84201" w:rsidP="00C84201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497" w:type="dxa"/>
          </w:tcPr>
          <w:p w14:paraId="4564CAFE" w14:textId="64C8D066" w:rsidR="00C84201" w:rsidRPr="00CA1254" w:rsidRDefault="00F920F3" w:rsidP="00C8420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a</w:t>
            </w:r>
            <w:r w:rsidRPr="00F920F3">
              <w:rPr>
                <w:bCs/>
                <w:sz w:val="28"/>
                <w:szCs w:val="28"/>
              </w:rPr>
              <w:t>.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predyk</w:t>
            </w:r>
            <w:proofErr w:type="spellEnd"/>
            <w:r w:rsidR="00C84201" w:rsidRPr="008B2C9D">
              <w:rPr>
                <w:bCs/>
                <w:sz w:val="28"/>
                <w:szCs w:val="28"/>
              </w:rPr>
              <w:t>@chnu.edu.ua</w:t>
            </w:r>
          </w:p>
        </w:tc>
      </w:tr>
      <w:tr w:rsidR="00371D03" w14:paraId="5E2E4CEE" w14:textId="77777777" w:rsidTr="00F920F3">
        <w:tc>
          <w:tcPr>
            <w:tcW w:w="4536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497" w:type="dxa"/>
          </w:tcPr>
          <w:p w14:paraId="1C64B2DB" w14:textId="0006601F" w:rsidR="00F920F3" w:rsidRPr="00F920F3" w:rsidRDefault="00F920F3" w:rsidP="00F920F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lang w:val="pl-PL"/>
              </w:rPr>
            </w:pPr>
            <w:hyperlink r:id="rId8" w:history="1">
              <w:r w:rsidRPr="00F920F3">
                <w:rPr>
                  <w:rStyle w:val="Hyperlink"/>
                  <w:sz w:val="28"/>
                  <w:szCs w:val="28"/>
                </w:rPr>
                <w:t>https://moodle.chnu.edu.ua/course/view.php?id=1338</w:t>
              </w:r>
            </w:hyperlink>
          </w:p>
        </w:tc>
      </w:tr>
      <w:tr w:rsidR="00371D03" w14:paraId="5D16B02E" w14:textId="77777777" w:rsidTr="00F920F3">
        <w:tc>
          <w:tcPr>
            <w:tcW w:w="4536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497" w:type="dxa"/>
          </w:tcPr>
          <w:p w14:paraId="634EB22F" w14:textId="6427F809" w:rsidR="00371D03" w:rsidRPr="00CA1254" w:rsidRDefault="00F920F3" w:rsidP="00F920F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понеділок</w:t>
            </w:r>
            <w:r w:rsidR="00C84201" w:rsidRPr="008B2C9D">
              <w:rPr>
                <w:bCs/>
                <w:sz w:val="28"/>
                <w:szCs w:val="28"/>
              </w:rPr>
              <w:t xml:space="preserve"> та </w:t>
            </w:r>
            <w:r>
              <w:rPr>
                <w:bCs/>
                <w:sz w:val="28"/>
                <w:szCs w:val="28"/>
              </w:rPr>
              <w:t>четвер</w:t>
            </w:r>
            <w:r w:rsidR="00C84201" w:rsidRPr="008B2C9D">
              <w:rPr>
                <w:bCs/>
                <w:sz w:val="28"/>
                <w:szCs w:val="28"/>
              </w:rPr>
              <w:t xml:space="preserve"> з 1</w:t>
            </w:r>
            <w:r w:rsidR="00C84201">
              <w:rPr>
                <w:bCs/>
                <w:sz w:val="28"/>
                <w:szCs w:val="28"/>
              </w:rPr>
              <w:t>6</w:t>
            </w:r>
            <w:r w:rsidR="00C84201" w:rsidRPr="008B2C9D">
              <w:rPr>
                <w:bCs/>
                <w:sz w:val="28"/>
                <w:szCs w:val="28"/>
              </w:rPr>
              <w:t>.00 до 1</w:t>
            </w:r>
            <w:r w:rsidR="00C84201">
              <w:rPr>
                <w:bCs/>
                <w:sz w:val="28"/>
                <w:szCs w:val="28"/>
              </w:rPr>
              <w:t>7</w:t>
            </w:r>
            <w:r w:rsidR="00C84201" w:rsidRPr="008B2C9D">
              <w:rPr>
                <w:bCs/>
                <w:sz w:val="28"/>
                <w:szCs w:val="28"/>
              </w:rPr>
              <w:t>.00</w:t>
            </w:r>
          </w:p>
        </w:tc>
      </w:tr>
    </w:tbl>
    <w:p w14:paraId="288DCAC0" w14:textId="77777777" w:rsidR="00E710F2" w:rsidRPr="00B76FC8" w:rsidRDefault="00E710F2" w:rsidP="00B76FC8">
      <w:pPr>
        <w:pStyle w:val="BodyText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Heading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5AAEA55D" w14:textId="2DF7166F" w:rsidR="008B2C9D" w:rsidRPr="002C1250" w:rsidRDefault="00007A1C" w:rsidP="00CF455B">
      <w:pPr>
        <w:ind w:right="2" w:firstLine="709"/>
        <w:jc w:val="both"/>
        <w:rPr>
          <w:bCs/>
          <w:sz w:val="28"/>
          <w:szCs w:val="28"/>
        </w:rPr>
      </w:pPr>
      <w:r w:rsidRPr="00007A1C">
        <w:rPr>
          <w:bCs/>
          <w:sz w:val="28"/>
          <w:szCs w:val="28"/>
        </w:rPr>
        <w:t xml:space="preserve">«Педагогіка </w:t>
      </w:r>
      <w:r w:rsidR="001E0F7D">
        <w:rPr>
          <w:bCs/>
          <w:sz w:val="28"/>
          <w:szCs w:val="28"/>
        </w:rPr>
        <w:t>і</w:t>
      </w:r>
      <w:r w:rsidRPr="00007A1C">
        <w:rPr>
          <w:bCs/>
          <w:sz w:val="28"/>
          <w:szCs w:val="28"/>
        </w:rPr>
        <w:t xml:space="preserve"> психологія вищої школи» як інтегрована навчальна дисципліна системи педагогічних та психологічних наук, спрямована на набуття психолого-педагогічних </w:t>
      </w:r>
      <w:proofErr w:type="spellStart"/>
      <w:r w:rsidRPr="00007A1C">
        <w:rPr>
          <w:bCs/>
          <w:sz w:val="28"/>
          <w:szCs w:val="28"/>
        </w:rPr>
        <w:t>компетентностей</w:t>
      </w:r>
      <w:proofErr w:type="spellEnd"/>
      <w:r w:rsidRPr="00007A1C">
        <w:rPr>
          <w:bCs/>
          <w:sz w:val="28"/>
          <w:szCs w:val="28"/>
        </w:rPr>
        <w:t xml:space="preserve"> здобувачами другого (магістерського) рівня вищої освіти, необхідних для професійної науково-педагогічної діяльності у вищій школі, на розвиток умінь розв’язання завдань, пов’язаних з організацією освітнього процесу у вищій школі, вибудовування суб’єкт-суб’єктної взаємодії учасників навчально-професійної діяльності на саморозвиток та особистісне зростання.</w:t>
      </w:r>
    </w:p>
    <w:p w14:paraId="4136761E" w14:textId="07077D05" w:rsidR="009B6495" w:rsidRDefault="00CA1254" w:rsidP="00CF455B">
      <w:pPr>
        <w:ind w:right="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Мета навчальної дисципліни</w:t>
      </w:r>
      <w:r w:rsidR="00007A1C">
        <w:rPr>
          <w:bCs/>
          <w:sz w:val="28"/>
          <w:szCs w:val="28"/>
        </w:rPr>
        <w:t xml:space="preserve"> –</w:t>
      </w:r>
      <w:r w:rsidR="004D07A2">
        <w:rPr>
          <w:bCs/>
          <w:sz w:val="28"/>
          <w:szCs w:val="28"/>
        </w:rPr>
        <w:t xml:space="preserve"> </w:t>
      </w:r>
      <w:r w:rsidR="00007A1C" w:rsidRPr="00007A1C">
        <w:rPr>
          <w:bCs/>
          <w:sz w:val="28"/>
          <w:szCs w:val="28"/>
        </w:rPr>
        <w:t>ознайомлення здобувачів другого магістерського освітнього рівня з основними тенденціями розвитку вищої освіти,</w:t>
      </w:r>
      <w:r w:rsidR="00007A1C">
        <w:rPr>
          <w:bCs/>
          <w:sz w:val="28"/>
          <w:szCs w:val="28"/>
        </w:rPr>
        <w:t xml:space="preserve"> </w:t>
      </w:r>
      <w:r w:rsidR="00007A1C" w:rsidRPr="00007A1C">
        <w:rPr>
          <w:bCs/>
          <w:sz w:val="28"/>
          <w:szCs w:val="28"/>
        </w:rPr>
        <w:t>з теорією та практикою навчання, виховання й управління у вищій школі; психологічними закономірностями освітнього процесу, особливостями співпраці викладача і студента, викладача і студентської групи; формування готовності магістрантів, як майбутніх викладачів вищої школи, до науково-педагогічної  інноваційної діяльності.</w:t>
      </w:r>
    </w:p>
    <w:p w14:paraId="2FF6A32A" w14:textId="77777777" w:rsidR="00C815BE" w:rsidRDefault="00C815BE" w:rsidP="00B76FC8">
      <w:pPr>
        <w:pStyle w:val="ListParagraph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124840CE" w14:textId="77777777" w:rsidR="004E4E5C" w:rsidRDefault="004E4E5C" w:rsidP="00B76FC8">
      <w:pPr>
        <w:pStyle w:val="ListParagraph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78EACE6A" w14:textId="77777777" w:rsidR="004E4E5C" w:rsidRPr="00B76FC8" w:rsidRDefault="004E4E5C" w:rsidP="00B76FC8">
      <w:pPr>
        <w:pStyle w:val="ListParagraph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6341DEE7" w14:textId="17F4CD2C" w:rsidR="00E710F2" w:rsidRDefault="009440C0" w:rsidP="00453EF7">
      <w:pPr>
        <w:pStyle w:val="ListParagraph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lastRenderedPageBreak/>
        <w:t>Навчальний контент освітньої компоненти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F547E8" w:rsidRPr="00371D03" w14:paraId="771CD236" w14:textId="77777777" w:rsidTr="005A633E">
        <w:tc>
          <w:tcPr>
            <w:tcW w:w="10141" w:type="dxa"/>
            <w:gridSpan w:val="2"/>
          </w:tcPr>
          <w:p w14:paraId="160C7623" w14:textId="1BAAE9F7" w:rsidR="00F547E8" w:rsidRPr="00371D03" w:rsidRDefault="00F547E8" w:rsidP="00F547E8">
            <w:pPr>
              <w:pStyle w:val="ListParagraph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F547E8">
              <w:rPr>
                <w:b/>
                <w:caps/>
                <w:sz w:val="28"/>
                <w:szCs w:val="28"/>
              </w:rPr>
              <w:t xml:space="preserve">МОДУЛЬ 1. </w:t>
            </w:r>
            <w:r w:rsidR="00F76F68" w:rsidRPr="00F76F68">
              <w:rPr>
                <w:b/>
                <w:caps/>
                <w:sz w:val="28"/>
                <w:szCs w:val="28"/>
              </w:rPr>
              <w:t>Педагогіка вищої школи</w:t>
            </w:r>
          </w:p>
        </w:tc>
      </w:tr>
      <w:tr w:rsidR="00F547E8" w:rsidRPr="00371D03" w14:paraId="50E6B1C3" w14:textId="77777777" w:rsidTr="00371D03">
        <w:tc>
          <w:tcPr>
            <w:tcW w:w="1242" w:type="dxa"/>
          </w:tcPr>
          <w:p w14:paraId="6BDCF995" w14:textId="2AB3C0B5" w:rsidR="00F547E8" w:rsidRDefault="00F547E8" w:rsidP="00F547E8">
            <w:pPr>
              <w:pStyle w:val="ListParagraph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175FCA75" w14:textId="4CE5E2DB" w:rsidR="00F547E8" w:rsidRPr="00F21CEC" w:rsidRDefault="00F76F68" w:rsidP="00F547E8">
            <w:pPr>
              <w:pStyle w:val="ListParagraph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  <w:highlight w:val="yellow"/>
              </w:rPr>
            </w:pPr>
            <w:r w:rsidRPr="00F21CEC">
              <w:rPr>
                <w:bCs/>
                <w:sz w:val="28"/>
                <w:szCs w:val="28"/>
              </w:rPr>
              <w:t>Теоретичні</w:t>
            </w:r>
            <w:r w:rsidRPr="00F21CEC">
              <w:rPr>
                <w:sz w:val="28"/>
                <w:szCs w:val="28"/>
              </w:rPr>
              <w:t xml:space="preserve"> основи педагогіки вищої школи як науки та навчальної дисципліни</w:t>
            </w:r>
          </w:p>
        </w:tc>
      </w:tr>
      <w:tr w:rsidR="00F547E8" w:rsidRPr="00371D03" w14:paraId="7DE1658A" w14:textId="77777777" w:rsidTr="00371D03">
        <w:tc>
          <w:tcPr>
            <w:tcW w:w="1242" w:type="dxa"/>
          </w:tcPr>
          <w:p w14:paraId="736616EA" w14:textId="7C3B7FAE" w:rsidR="00F547E8" w:rsidRDefault="00F547E8" w:rsidP="00F547E8">
            <w:pPr>
              <w:pStyle w:val="ListParagraph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2E89F74F" w14:textId="620D653A" w:rsidR="00F547E8" w:rsidRPr="00F21CEC" w:rsidRDefault="00F76F68" w:rsidP="00F547E8">
            <w:pPr>
              <w:pStyle w:val="ListParagraph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</w:rPr>
            </w:pPr>
            <w:r w:rsidRPr="00F21CEC">
              <w:rPr>
                <w:bCs/>
                <w:sz w:val="28"/>
                <w:szCs w:val="28"/>
              </w:rPr>
              <w:t>Система вищої освіти в Україні та управління нею</w:t>
            </w:r>
          </w:p>
        </w:tc>
      </w:tr>
      <w:tr w:rsidR="00F547E8" w:rsidRPr="00371D03" w14:paraId="7A7593B9" w14:textId="77777777" w:rsidTr="00371D03">
        <w:tc>
          <w:tcPr>
            <w:tcW w:w="1242" w:type="dxa"/>
          </w:tcPr>
          <w:p w14:paraId="7A82D4D0" w14:textId="55405379" w:rsidR="00F547E8" w:rsidRDefault="00F547E8" w:rsidP="00D070E9">
            <w:pPr>
              <w:pStyle w:val="ListParagraph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D070E9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14:paraId="082B26A1" w14:textId="3BF5DA50" w:rsidR="00F547E8" w:rsidRPr="00F21CEC" w:rsidRDefault="00F76F68" w:rsidP="00F547E8">
            <w:pPr>
              <w:pStyle w:val="ListParagraph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</w:rPr>
            </w:pPr>
            <w:r w:rsidRPr="00F21CEC">
              <w:rPr>
                <w:bCs/>
                <w:sz w:val="28"/>
                <w:szCs w:val="28"/>
              </w:rPr>
              <w:t>Дидактика вищої школи. Зміст освіти у закладах вищої освіти</w:t>
            </w:r>
          </w:p>
        </w:tc>
      </w:tr>
      <w:tr w:rsidR="00F76F68" w:rsidRPr="00371D03" w14:paraId="4A057DD6" w14:textId="77777777" w:rsidTr="00371D03">
        <w:tc>
          <w:tcPr>
            <w:tcW w:w="1242" w:type="dxa"/>
          </w:tcPr>
          <w:p w14:paraId="010722F6" w14:textId="1C693FB9" w:rsidR="00F76F68" w:rsidRDefault="00F76F68" w:rsidP="00D070E9">
            <w:pPr>
              <w:pStyle w:val="ListParagraph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09D4F69C" w14:textId="08801442" w:rsidR="00F76F68" w:rsidRPr="00F21CEC" w:rsidRDefault="00F76F68" w:rsidP="00F547E8">
            <w:pPr>
              <w:pStyle w:val="ListParagraph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F21CEC">
              <w:rPr>
                <w:bCs/>
                <w:iCs/>
                <w:sz w:val="28"/>
                <w:szCs w:val="28"/>
              </w:rPr>
              <w:t>Організація освітнього процесу у вищій школі</w:t>
            </w:r>
          </w:p>
        </w:tc>
      </w:tr>
      <w:tr w:rsidR="00F76F68" w:rsidRPr="00371D03" w14:paraId="4DA540FB" w14:textId="77777777" w:rsidTr="00371D03">
        <w:tc>
          <w:tcPr>
            <w:tcW w:w="1242" w:type="dxa"/>
          </w:tcPr>
          <w:p w14:paraId="442490E0" w14:textId="7E316527" w:rsidR="00F76F68" w:rsidRDefault="00F76F68" w:rsidP="00D070E9">
            <w:pPr>
              <w:pStyle w:val="ListParagraph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899" w:type="dxa"/>
          </w:tcPr>
          <w:p w14:paraId="49D6B9DD" w14:textId="7B57C4C3" w:rsidR="00F76F68" w:rsidRPr="00F21CEC" w:rsidRDefault="00F76F68" w:rsidP="00F547E8">
            <w:pPr>
              <w:pStyle w:val="ListParagraph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F21CEC">
              <w:rPr>
                <w:bCs/>
                <w:iCs/>
                <w:sz w:val="28"/>
                <w:szCs w:val="28"/>
              </w:rPr>
              <w:t>Інноваційні</w:t>
            </w:r>
            <w:r w:rsidRPr="00F21CEC">
              <w:rPr>
                <w:sz w:val="28"/>
                <w:szCs w:val="28"/>
              </w:rPr>
              <w:t xml:space="preserve"> технології навчання у ЗВО</w:t>
            </w:r>
          </w:p>
        </w:tc>
      </w:tr>
      <w:tr w:rsidR="00F76F68" w:rsidRPr="00371D03" w14:paraId="5D529683" w14:textId="77777777" w:rsidTr="00371D03">
        <w:tc>
          <w:tcPr>
            <w:tcW w:w="1242" w:type="dxa"/>
          </w:tcPr>
          <w:p w14:paraId="311E1E52" w14:textId="2537496F" w:rsidR="00F76F68" w:rsidRDefault="00F76F68" w:rsidP="00D070E9">
            <w:pPr>
              <w:pStyle w:val="ListParagraph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6</w:t>
            </w:r>
          </w:p>
        </w:tc>
        <w:tc>
          <w:tcPr>
            <w:tcW w:w="8899" w:type="dxa"/>
          </w:tcPr>
          <w:p w14:paraId="6B7E0A00" w14:textId="541F3BED" w:rsidR="00F76F68" w:rsidRPr="00F21CEC" w:rsidRDefault="00F76F68" w:rsidP="00F547E8">
            <w:pPr>
              <w:pStyle w:val="ListParagraph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F21CEC">
              <w:rPr>
                <w:bCs/>
                <w:sz w:val="28"/>
                <w:szCs w:val="28"/>
              </w:rPr>
              <w:t>Контроль та оцінювання результатів навчальної діяльності здобувачів вищої освіти</w:t>
            </w:r>
          </w:p>
        </w:tc>
      </w:tr>
      <w:tr w:rsidR="00F76F68" w:rsidRPr="00371D03" w14:paraId="3EB032FB" w14:textId="77777777" w:rsidTr="00371D03">
        <w:tc>
          <w:tcPr>
            <w:tcW w:w="1242" w:type="dxa"/>
          </w:tcPr>
          <w:p w14:paraId="205AC3DF" w14:textId="4FC75BC2" w:rsidR="00F76F68" w:rsidRDefault="00F76F68" w:rsidP="00D070E9">
            <w:pPr>
              <w:pStyle w:val="ListParagraph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899" w:type="dxa"/>
          </w:tcPr>
          <w:p w14:paraId="551917BB" w14:textId="1FBA7C62" w:rsidR="00F76F68" w:rsidRPr="00F21CEC" w:rsidRDefault="00F76F68" w:rsidP="00F547E8">
            <w:pPr>
              <w:pStyle w:val="ListParagraph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F21CEC">
              <w:rPr>
                <w:bCs/>
                <w:iCs/>
                <w:sz w:val="28"/>
                <w:szCs w:val="28"/>
              </w:rPr>
              <w:t xml:space="preserve">Організація </w:t>
            </w:r>
            <w:proofErr w:type="spellStart"/>
            <w:r w:rsidRPr="00F21CEC">
              <w:rPr>
                <w:bCs/>
                <w:iCs/>
                <w:sz w:val="28"/>
                <w:szCs w:val="28"/>
              </w:rPr>
              <w:t>позааудиторної</w:t>
            </w:r>
            <w:proofErr w:type="spellEnd"/>
            <w:r w:rsidRPr="00F21CEC">
              <w:rPr>
                <w:bCs/>
                <w:iCs/>
                <w:sz w:val="28"/>
                <w:szCs w:val="28"/>
              </w:rPr>
              <w:t xml:space="preserve"> виховної роботи у ЗВО та академічній групі</w:t>
            </w:r>
          </w:p>
        </w:tc>
      </w:tr>
      <w:tr w:rsidR="00F547E8" w:rsidRPr="00371D03" w14:paraId="1FF3E6D8" w14:textId="77777777" w:rsidTr="006C698F">
        <w:tc>
          <w:tcPr>
            <w:tcW w:w="10141" w:type="dxa"/>
            <w:gridSpan w:val="2"/>
          </w:tcPr>
          <w:p w14:paraId="0626F78F" w14:textId="36DACB6B" w:rsidR="00F547E8" w:rsidRPr="00953BB7" w:rsidRDefault="00F547E8" w:rsidP="00F547E8">
            <w:pPr>
              <w:pStyle w:val="ListParagraph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</w:t>
            </w:r>
            <w:r w:rsidR="00F21CEC">
              <w:rPr>
                <w:b/>
                <w:caps/>
                <w:sz w:val="28"/>
                <w:szCs w:val="28"/>
              </w:rPr>
              <w:t>2</w:t>
            </w:r>
            <w:r>
              <w:rPr>
                <w:b/>
                <w:caps/>
                <w:sz w:val="28"/>
                <w:szCs w:val="28"/>
              </w:rPr>
              <w:t xml:space="preserve">. </w:t>
            </w:r>
            <w:r w:rsidR="00F21CEC" w:rsidRPr="00F21CEC">
              <w:rPr>
                <w:b/>
                <w:caps/>
                <w:sz w:val="28"/>
                <w:szCs w:val="28"/>
              </w:rPr>
              <w:t>Психологія вищої школи</w:t>
            </w:r>
          </w:p>
        </w:tc>
      </w:tr>
      <w:tr w:rsidR="00F547E8" w:rsidRPr="00371D03" w14:paraId="2E231211" w14:textId="77777777" w:rsidTr="00371D03">
        <w:tc>
          <w:tcPr>
            <w:tcW w:w="1242" w:type="dxa"/>
          </w:tcPr>
          <w:p w14:paraId="7A4524AE" w14:textId="67259A36" w:rsidR="00F547E8" w:rsidRDefault="00F547E8" w:rsidP="00F547E8">
            <w:pPr>
              <w:pStyle w:val="ListParagraph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F76F68"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899" w:type="dxa"/>
          </w:tcPr>
          <w:p w14:paraId="499D2F0E" w14:textId="1F046F9B" w:rsidR="00F547E8" w:rsidRPr="00F21CEC" w:rsidRDefault="00F21CEC" w:rsidP="00F547E8">
            <w:pPr>
              <w:pStyle w:val="ListParagraph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</w:rPr>
            </w:pPr>
            <w:r w:rsidRPr="00F21CEC">
              <w:rPr>
                <w:bCs/>
                <w:iCs/>
                <w:sz w:val="28"/>
                <w:szCs w:val="28"/>
              </w:rPr>
              <w:t>Психологія вищої школи як наука і навчальна дисципліна</w:t>
            </w:r>
          </w:p>
        </w:tc>
      </w:tr>
      <w:tr w:rsidR="00F547E8" w:rsidRPr="00371D03" w14:paraId="17AFFA4A" w14:textId="77777777" w:rsidTr="00371D03">
        <w:tc>
          <w:tcPr>
            <w:tcW w:w="1242" w:type="dxa"/>
          </w:tcPr>
          <w:p w14:paraId="0DAEFAAA" w14:textId="34C5D983" w:rsidR="00F547E8" w:rsidRDefault="00F547E8" w:rsidP="00F547E8">
            <w:pPr>
              <w:pStyle w:val="ListParagraph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F76F68">
              <w:rPr>
                <w:b/>
                <w:caps/>
                <w:sz w:val="28"/>
                <w:szCs w:val="28"/>
              </w:rPr>
              <w:t>9</w:t>
            </w:r>
          </w:p>
        </w:tc>
        <w:tc>
          <w:tcPr>
            <w:tcW w:w="8899" w:type="dxa"/>
          </w:tcPr>
          <w:p w14:paraId="0CD30D40" w14:textId="150D4882" w:rsidR="00F547E8" w:rsidRPr="00F21CEC" w:rsidRDefault="00F21CEC" w:rsidP="00F547E8">
            <w:pPr>
              <w:pStyle w:val="ListParagraph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</w:rPr>
            </w:pPr>
            <w:r w:rsidRPr="00F21CEC">
              <w:rPr>
                <w:bCs/>
                <w:sz w:val="28"/>
                <w:szCs w:val="28"/>
              </w:rPr>
              <w:t>Студент суб’єкт навчально-професійної діяльності</w:t>
            </w:r>
          </w:p>
        </w:tc>
      </w:tr>
      <w:tr w:rsidR="00F547E8" w:rsidRPr="00371D03" w14:paraId="49B38862" w14:textId="77777777" w:rsidTr="006A17A4">
        <w:trPr>
          <w:trHeight w:val="410"/>
        </w:trPr>
        <w:tc>
          <w:tcPr>
            <w:tcW w:w="1242" w:type="dxa"/>
          </w:tcPr>
          <w:p w14:paraId="5CF40D5D" w14:textId="0E9508BF" w:rsidR="00F547E8" w:rsidRDefault="00F547E8" w:rsidP="00F547E8">
            <w:pPr>
              <w:pStyle w:val="ListParagraph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F76F68">
              <w:rPr>
                <w:b/>
                <w:caps/>
                <w:sz w:val="28"/>
                <w:szCs w:val="28"/>
              </w:rPr>
              <w:t>10</w:t>
            </w:r>
          </w:p>
        </w:tc>
        <w:tc>
          <w:tcPr>
            <w:tcW w:w="8899" w:type="dxa"/>
          </w:tcPr>
          <w:p w14:paraId="19B18121" w14:textId="64AB2DEE" w:rsidR="00F547E8" w:rsidRPr="00F21CEC" w:rsidRDefault="00F21CEC" w:rsidP="00F547E8">
            <w:pPr>
              <w:pStyle w:val="ListParagraph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</w:rPr>
            </w:pPr>
            <w:r w:rsidRPr="00F21CEC">
              <w:rPr>
                <w:bCs/>
                <w:sz w:val="28"/>
                <w:szCs w:val="28"/>
              </w:rPr>
              <w:t>Студентство як соціальна група та її психологічні особливості</w:t>
            </w:r>
          </w:p>
        </w:tc>
      </w:tr>
      <w:tr w:rsidR="00F547E8" w:rsidRPr="00371D03" w14:paraId="22FAAD7E" w14:textId="77777777" w:rsidTr="006A17A4">
        <w:trPr>
          <w:trHeight w:val="641"/>
        </w:trPr>
        <w:tc>
          <w:tcPr>
            <w:tcW w:w="1242" w:type="dxa"/>
          </w:tcPr>
          <w:p w14:paraId="1AA30BD7" w14:textId="4B758DEE" w:rsidR="00F547E8" w:rsidRPr="00675E97" w:rsidRDefault="00F547E8" w:rsidP="00F547E8">
            <w:pPr>
              <w:pStyle w:val="ListParagraph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F76F68">
              <w:rPr>
                <w:b/>
                <w:caps/>
                <w:sz w:val="28"/>
                <w:szCs w:val="28"/>
              </w:rPr>
              <w:t>11</w:t>
            </w:r>
          </w:p>
        </w:tc>
        <w:tc>
          <w:tcPr>
            <w:tcW w:w="8899" w:type="dxa"/>
          </w:tcPr>
          <w:p w14:paraId="7C09E748" w14:textId="0CCDE1B2" w:rsidR="00F547E8" w:rsidRPr="00F21CEC" w:rsidRDefault="00F21CEC" w:rsidP="00F547E8">
            <w:pPr>
              <w:pStyle w:val="ListParagraph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</w:rPr>
            </w:pPr>
            <w:r w:rsidRPr="00F21CEC">
              <w:rPr>
                <w:bCs/>
                <w:sz w:val="28"/>
                <w:szCs w:val="28"/>
              </w:rPr>
              <w:t>Становлення особистості студента як майбутнього фахівця з вищою освітою у навчально-професійній діяльності</w:t>
            </w:r>
          </w:p>
        </w:tc>
      </w:tr>
      <w:tr w:rsidR="00E373D8" w:rsidRPr="00371D03" w14:paraId="5C8DA946" w14:textId="77777777" w:rsidTr="0007720E">
        <w:trPr>
          <w:trHeight w:val="488"/>
        </w:trPr>
        <w:tc>
          <w:tcPr>
            <w:tcW w:w="1242" w:type="dxa"/>
          </w:tcPr>
          <w:p w14:paraId="4524204B" w14:textId="4CD64506" w:rsidR="00E373D8" w:rsidRDefault="00E373D8" w:rsidP="00F547E8">
            <w:pPr>
              <w:pStyle w:val="ListParagraph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F76F68">
              <w:rPr>
                <w:b/>
                <w:caps/>
                <w:sz w:val="28"/>
                <w:szCs w:val="28"/>
              </w:rPr>
              <w:t>12</w:t>
            </w:r>
          </w:p>
        </w:tc>
        <w:tc>
          <w:tcPr>
            <w:tcW w:w="8899" w:type="dxa"/>
          </w:tcPr>
          <w:p w14:paraId="15F7C001" w14:textId="55F452BD" w:rsidR="00E373D8" w:rsidRPr="00F21CEC" w:rsidRDefault="00F21CEC" w:rsidP="00F547E8">
            <w:pPr>
              <w:pStyle w:val="ListParagraph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  <w:highlight w:val="yellow"/>
              </w:rPr>
            </w:pPr>
            <w:r w:rsidRPr="00F21CEC">
              <w:rPr>
                <w:bCs/>
                <w:iCs/>
                <w:sz w:val="28"/>
                <w:szCs w:val="28"/>
              </w:rPr>
              <w:t>Психологічні особливості професійної діяльності викладача вищої школи</w:t>
            </w:r>
          </w:p>
        </w:tc>
      </w:tr>
      <w:tr w:rsidR="00F21CEC" w:rsidRPr="00371D03" w14:paraId="0314DA48" w14:textId="77777777" w:rsidTr="0007720E">
        <w:trPr>
          <w:trHeight w:val="488"/>
        </w:trPr>
        <w:tc>
          <w:tcPr>
            <w:tcW w:w="1242" w:type="dxa"/>
          </w:tcPr>
          <w:p w14:paraId="06B53E69" w14:textId="4ECC26B5" w:rsidR="00F21CEC" w:rsidRDefault="00F21CEC" w:rsidP="00F547E8">
            <w:pPr>
              <w:pStyle w:val="ListParagraph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13</w:t>
            </w:r>
          </w:p>
        </w:tc>
        <w:tc>
          <w:tcPr>
            <w:tcW w:w="8899" w:type="dxa"/>
          </w:tcPr>
          <w:p w14:paraId="7227FCA9" w14:textId="350FE192" w:rsidR="00F21CEC" w:rsidRPr="00F21CEC" w:rsidRDefault="00F21CEC" w:rsidP="00F547E8">
            <w:pPr>
              <w:pStyle w:val="ListParagraph"/>
              <w:tabs>
                <w:tab w:val="left" w:pos="1450"/>
              </w:tabs>
              <w:spacing w:before="6" w:line="237" w:lineRule="auto"/>
              <w:ind w:left="0" w:right="517" w:firstLine="0"/>
              <w:rPr>
                <w:i/>
                <w:sz w:val="28"/>
                <w:szCs w:val="28"/>
              </w:rPr>
            </w:pPr>
            <w:r w:rsidRPr="00F21CEC">
              <w:rPr>
                <w:bCs/>
                <w:iCs/>
                <w:sz w:val="28"/>
                <w:szCs w:val="28"/>
              </w:rPr>
              <w:t>Психологія педагогічної комунікативної взаємодії викладача зі студентами</w:t>
            </w:r>
          </w:p>
        </w:tc>
      </w:tr>
    </w:tbl>
    <w:p w14:paraId="63889AF2" w14:textId="112D0CFB"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457FEDA7" w14:textId="77777777" w:rsidR="00146208" w:rsidRPr="00146208" w:rsidRDefault="00146208" w:rsidP="00146208">
      <w:pPr>
        <w:widowControl/>
        <w:adjustRightInd w:val="0"/>
        <w:ind w:right="-2"/>
        <w:jc w:val="center"/>
        <w:rPr>
          <w:rFonts w:eastAsia="Calibri"/>
          <w:b/>
          <w:color w:val="632423"/>
          <w:kern w:val="24"/>
          <w:sz w:val="28"/>
          <w:szCs w:val="28"/>
        </w:rPr>
      </w:pPr>
      <w:bookmarkStart w:id="0" w:name="_Hlk172196148"/>
      <w:r w:rsidRPr="00146208">
        <w:rPr>
          <w:rFonts w:eastAsia="Calibri"/>
          <w:b/>
          <w:color w:val="632423"/>
          <w:kern w:val="24"/>
          <w:sz w:val="28"/>
          <w:szCs w:val="28"/>
        </w:rPr>
        <w:t>ФОРМИ, МЕТОДИ ТА ОСВІТНІ ТЕХНОЛОГІЇ НАВЧАННЯ</w:t>
      </w:r>
    </w:p>
    <w:p w14:paraId="62B33966" w14:textId="414730BE" w:rsidR="003D1289" w:rsidRPr="003D1289" w:rsidRDefault="003D1289" w:rsidP="003D1289">
      <w:pPr>
        <w:ind w:firstLine="709"/>
        <w:jc w:val="both"/>
        <w:rPr>
          <w:sz w:val="28"/>
          <w:szCs w:val="28"/>
        </w:rPr>
      </w:pPr>
      <w:r w:rsidRPr="003D1289">
        <w:rPr>
          <w:sz w:val="28"/>
          <w:szCs w:val="28"/>
        </w:rPr>
        <w:t xml:space="preserve">Для викладання дисципліни «Педагогіка </w:t>
      </w:r>
      <w:r w:rsidR="001E0F7D">
        <w:rPr>
          <w:sz w:val="28"/>
          <w:szCs w:val="28"/>
        </w:rPr>
        <w:t>і</w:t>
      </w:r>
      <w:r w:rsidRPr="003D1289">
        <w:rPr>
          <w:sz w:val="28"/>
          <w:szCs w:val="28"/>
        </w:rPr>
        <w:t xml:space="preserve"> психологія вищої школи» використовують різноманітні методи та освітні технології, які допоможуть забезпечити ефективне засвоєння матеріалу, розвинути критичне мислення та практичні навички студентів:</w:t>
      </w:r>
    </w:p>
    <w:p w14:paraId="10ADEE87" w14:textId="77777777" w:rsidR="003D1289" w:rsidRPr="003D1289" w:rsidRDefault="003D1289" w:rsidP="003D1289">
      <w:pPr>
        <w:widowControl/>
        <w:numPr>
          <w:ilvl w:val="0"/>
          <w:numId w:val="13"/>
        </w:numPr>
        <w:autoSpaceDE/>
        <w:autoSpaceDN/>
        <w:jc w:val="both"/>
        <w:rPr>
          <w:i/>
          <w:iCs/>
          <w:sz w:val="28"/>
          <w:szCs w:val="28"/>
        </w:rPr>
      </w:pPr>
      <w:r w:rsidRPr="003D1289">
        <w:rPr>
          <w:b/>
          <w:bCs/>
          <w:i/>
          <w:iCs/>
          <w:sz w:val="28"/>
          <w:szCs w:val="28"/>
        </w:rPr>
        <w:t>традиційні методи навчання</w:t>
      </w:r>
      <w:r w:rsidRPr="003D1289">
        <w:rPr>
          <w:i/>
          <w:iCs/>
          <w:sz w:val="28"/>
          <w:szCs w:val="28"/>
        </w:rPr>
        <w:t xml:space="preserve"> (лекції);</w:t>
      </w:r>
    </w:p>
    <w:p w14:paraId="7BA46244" w14:textId="77777777" w:rsidR="003D1289" w:rsidRPr="003D1289" w:rsidRDefault="003D1289" w:rsidP="003D1289">
      <w:pPr>
        <w:widowControl/>
        <w:numPr>
          <w:ilvl w:val="0"/>
          <w:numId w:val="13"/>
        </w:numPr>
        <w:autoSpaceDE/>
        <w:autoSpaceDN/>
        <w:jc w:val="both"/>
        <w:rPr>
          <w:sz w:val="28"/>
          <w:szCs w:val="28"/>
        </w:rPr>
      </w:pPr>
      <w:r w:rsidRPr="003D1289">
        <w:rPr>
          <w:b/>
          <w:bCs/>
          <w:i/>
          <w:iCs/>
          <w:sz w:val="28"/>
          <w:szCs w:val="28"/>
        </w:rPr>
        <w:t>інноваційні технології навчання</w:t>
      </w:r>
      <w:r w:rsidRPr="003D1289">
        <w:rPr>
          <w:sz w:val="28"/>
          <w:szCs w:val="28"/>
        </w:rPr>
        <w:t>:</w:t>
      </w:r>
    </w:p>
    <w:p w14:paraId="6C5AD7DE" w14:textId="77777777" w:rsidR="003D1289" w:rsidRPr="003D1289" w:rsidRDefault="003D1289" w:rsidP="003D1289">
      <w:pPr>
        <w:widowControl/>
        <w:numPr>
          <w:ilvl w:val="0"/>
          <w:numId w:val="14"/>
        </w:numPr>
        <w:autoSpaceDE/>
        <w:autoSpaceDN/>
        <w:jc w:val="both"/>
        <w:rPr>
          <w:sz w:val="28"/>
          <w:szCs w:val="28"/>
        </w:rPr>
      </w:pPr>
      <w:r w:rsidRPr="003D1289">
        <w:rPr>
          <w:i/>
          <w:iCs/>
          <w:sz w:val="28"/>
          <w:szCs w:val="28"/>
        </w:rPr>
        <w:t>змішане навчання (</w:t>
      </w:r>
      <w:proofErr w:type="spellStart"/>
      <w:r w:rsidRPr="003D1289">
        <w:rPr>
          <w:i/>
          <w:iCs/>
          <w:sz w:val="28"/>
          <w:szCs w:val="28"/>
        </w:rPr>
        <w:t>blended</w:t>
      </w:r>
      <w:proofErr w:type="spellEnd"/>
      <w:r w:rsidRPr="003D1289">
        <w:rPr>
          <w:i/>
          <w:iCs/>
          <w:sz w:val="28"/>
          <w:szCs w:val="28"/>
        </w:rPr>
        <w:t xml:space="preserve"> </w:t>
      </w:r>
      <w:proofErr w:type="spellStart"/>
      <w:r w:rsidRPr="003D1289">
        <w:rPr>
          <w:i/>
          <w:iCs/>
          <w:sz w:val="28"/>
          <w:szCs w:val="28"/>
        </w:rPr>
        <w:t>learning</w:t>
      </w:r>
      <w:proofErr w:type="spellEnd"/>
      <w:r w:rsidRPr="003D1289">
        <w:rPr>
          <w:i/>
          <w:iCs/>
          <w:sz w:val="28"/>
          <w:szCs w:val="28"/>
        </w:rPr>
        <w:t>)</w:t>
      </w:r>
      <w:r w:rsidRPr="003D1289">
        <w:rPr>
          <w:sz w:val="28"/>
          <w:szCs w:val="28"/>
        </w:rPr>
        <w:t xml:space="preserve"> (поєднання традиційних лекцій та практичних занять з онлайн-компонентами. Студенти, маючи доступ до матеріалів через освітні платформи (</w:t>
      </w:r>
      <w:proofErr w:type="spellStart"/>
      <w:r w:rsidRPr="003D1289">
        <w:rPr>
          <w:sz w:val="28"/>
          <w:szCs w:val="28"/>
        </w:rPr>
        <w:t>Moodle</w:t>
      </w:r>
      <w:proofErr w:type="spellEnd"/>
      <w:r w:rsidRPr="003D1289">
        <w:rPr>
          <w:sz w:val="28"/>
          <w:szCs w:val="28"/>
        </w:rPr>
        <w:t xml:space="preserve">, </w:t>
      </w:r>
      <w:proofErr w:type="spellStart"/>
      <w:r w:rsidRPr="003D1289">
        <w:rPr>
          <w:sz w:val="28"/>
          <w:szCs w:val="28"/>
        </w:rPr>
        <w:t>Google</w:t>
      </w:r>
      <w:proofErr w:type="spellEnd"/>
      <w:r w:rsidRPr="003D1289">
        <w:rPr>
          <w:sz w:val="28"/>
          <w:szCs w:val="28"/>
        </w:rPr>
        <w:t xml:space="preserve"> </w:t>
      </w:r>
      <w:proofErr w:type="spellStart"/>
      <w:r w:rsidRPr="003D1289">
        <w:rPr>
          <w:sz w:val="28"/>
          <w:szCs w:val="28"/>
        </w:rPr>
        <w:t>Classroom</w:t>
      </w:r>
      <w:proofErr w:type="spellEnd"/>
      <w:r w:rsidRPr="003D1289">
        <w:rPr>
          <w:sz w:val="28"/>
          <w:szCs w:val="28"/>
        </w:rPr>
        <w:t xml:space="preserve">, </w:t>
      </w:r>
      <w:proofErr w:type="spellStart"/>
      <w:r w:rsidRPr="003D1289">
        <w:rPr>
          <w:sz w:val="28"/>
          <w:szCs w:val="28"/>
        </w:rPr>
        <w:t>Padlet</w:t>
      </w:r>
      <w:proofErr w:type="spellEnd"/>
      <w:r w:rsidRPr="003D1289">
        <w:rPr>
          <w:sz w:val="28"/>
          <w:szCs w:val="28"/>
        </w:rPr>
        <w:t xml:space="preserve">), мають змогу виконувати онлайн-завдання, брати участь у </w:t>
      </w:r>
      <w:proofErr w:type="spellStart"/>
      <w:r w:rsidRPr="003D1289">
        <w:rPr>
          <w:sz w:val="28"/>
          <w:szCs w:val="28"/>
        </w:rPr>
        <w:t>вебінарах</w:t>
      </w:r>
      <w:proofErr w:type="spellEnd"/>
      <w:r w:rsidRPr="003D1289">
        <w:rPr>
          <w:sz w:val="28"/>
          <w:szCs w:val="28"/>
        </w:rPr>
        <w:t xml:space="preserve"> і форумах, що дозволяє </w:t>
      </w:r>
      <w:proofErr w:type="spellStart"/>
      <w:r w:rsidRPr="003D1289">
        <w:rPr>
          <w:sz w:val="28"/>
          <w:szCs w:val="28"/>
        </w:rPr>
        <w:t>їмсамостійно</w:t>
      </w:r>
      <w:proofErr w:type="spellEnd"/>
      <w:r w:rsidRPr="003D1289">
        <w:rPr>
          <w:sz w:val="28"/>
          <w:szCs w:val="28"/>
        </w:rPr>
        <w:t xml:space="preserve"> контролювати процес навчання);</w:t>
      </w:r>
    </w:p>
    <w:p w14:paraId="74184194" w14:textId="77777777" w:rsidR="003D1289" w:rsidRPr="003D1289" w:rsidRDefault="003D1289" w:rsidP="003D1289">
      <w:pPr>
        <w:widowControl/>
        <w:numPr>
          <w:ilvl w:val="0"/>
          <w:numId w:val="14"/>
        </w:numPr>
        <w:autoSpaceDE/>
        <w:autoSpaceDN/>
        <w:jc w:val="both"/>
        <w:rPr>
          <w:sz w:val="28"/>
          <w:szCs w:val="28"/>
        </w:rPr>
      </w:pPr>
      <w:proofErr w:type="spellStart"/>
      <w:r w:rsidRPr="003D1289">
        <w:rPr>
          <w:i/>
          <w:iCs/>
          <w:sz w:val="28"/>
          <w:szCs w:val="28"/>
        </w:rPr>
        <w:t>фліп</w:t>
      </w:r>
      <w:proofErr w:type="spellEnd"/>
      <w:r w:rsidRPr="003D1289">
        <w:rPr>
          <w:i/>
          <w:iCs/>
          <w:sz w:val="28"/>
          <w:szCs w:val="28"/>
        </w:rPr>
        <w:t>-клас (перевернутий клас)</w:t>
      </w:r>
      <w:r w:rsidRPr="003D1289">
        <w:rPr>
          <w:sz w:val="28"/>
          <w:szCs w:val="28"/>
        </w:rPr>
        <w:t xml:space="preserve"> (самостійне опрацювання здобувачами освіти теоретичного матеріалу вдома (через </w:t>
      </w:r>
      <w:proofErr w:type="spellStart"/>
      <w:r w:rsidRPr="003D1289">
        <w:rPr>
          <w:sz w:val="28"/>
          <w:szCs w:val="28"/>
        </w:rPr>
        <w:t>відеолекції</w:t>
      </w:r>
      <w:proofErr w:type="spellEnd"/>
      <w:r w:rsidRPr="003D1289">
        <w:rPr>
          <w:sz w:val="28"/>
          <w:szCs w:val="28"/>
        </w:rPr>
        <w:t>, статті, підручники), а час на заняттях використовується для вирішення практичних завдань, обговорень та групової роботи, що розвиває їхню самостійність і підвищує якість засвоєння матеріалу);</w:t>
      </w:r>
    </w:p>
    <w:p w14:paraId="6198B430" w14:textId="77777777" w:rsidR="003D1289" w:rsidRPr="003D1289" w:rsidRDefault="003D1289" w:rsidP="003D1289">
      <w:pPr>
        <w:widowControl/>
        <w:numPr>
          <w:ilvl w:val="0"/>
          <w:numId w:val="14"/>
        </w:numPr>
        <w:autoSpaceDE/>
        <w:autoSpaceDN/>
        <w:jc w:val="both"/>
        <w:rPr>
          <w:sz w:val="28"/>
          <w:szCs w:val="28"/>
        </w:rPr>
      </w:pPr>
      <w:r w:rsidRPr="003D1289">
        <w:rPr>
          <w:i/>
          <w:iCs/>
          <w:sz w:val="28"/>
          <w:szCs w:val="28"/>
        </w:rPr>
        <w:t xml:space="preserve">веб-квест </w:t>
      </w:r>
      <w:r w:rsidRPr="003D1289">
        <w:rPr>
          <w:sz w:val="28"/>
          <w:szCs w:val="28"/>
        </w:rPr>
        <w:t>(використання студентами Інтернету для пошуку інформації з метою вирішення завдання або дослідження певної теми);</w:t>
      </w:r>
    </w:p>
    <w:p w14:paraId="3A458528" w14:textId="77777777" w:rsidR="003D1289" w:rsidRPr="003D1289" w:rsidRDefault="003D1289" w:rsidP="003D1289">
      <w:pPr>
        <w:widowControl/>
        <w:numPr>
          <w:ilvl w:val="0"/>
          <w:numId w:val="13"/>
        </w:numPr>
        <w:autoSpaceDE/>
        <w:autoSpaceDN/>
        <w:jc w:val="both"/>
        <w:rPr>
          <w:sz w:val="28"/>
          <w:szCs w:val="28"/>
        </w:rPr>
      </w:pPr>
      <w:r w:rsidRPr="003D1289">
        <w:rPr>
          <w:b/>
          <w:bCs/>
          <w:i/>
          <w:iCs/>
          <w:sz w:val="28"/>
          <w:szCs w:val="28"/>
        </w:rPr>
        <w:t>активні та інтерактивні методи навчання</w:t>
      </w:r>
      <w:r w:rsidRPr="003D1289">
        <w:rPr>
          <w:sz w:val="28"/>
          <w:szCs w:val="28"/>
        </w:rPr>
        <w:t>:</w:t>
      </w:r>
    </w:p>
    <w:p w14:paraId="181222B4" w14:textId="77777777" w:rsidR="003D1289" w:rsidRPr="003D1289" w:rsidRDefault="003D1289" w:rsidP="003D1289">
      <w:pPr>
        <w:widowControl/>
        <w:numPr>
          <w:ilvl w:val="0"/>
          <w:numId w:val="15"/>
        </w:numPr>
        <w:autoSpaceDE/>
        <w:autoSpaceDN/>
        <w:jc w:val="both"/>
        <w:rPr>
          <w:sz w:val="28"/>
          <w:szCs w:val="28"/>
        </w:rPr>
      </w:pPr>
      <w:r w:rsidRPr="003D1289">
        <w:rPr>
          <w:i/>
          <w:iCs/>
          <w:sz w:val="28"/>
          <w:szCs w:val="28"/>
        </w:rPr>
        <w:t>дискусії та дебати</w:t>
      </w:r>
      <w:r w:rsidRPr="003D1289">
        <w:rPr>
          <w:sz w:val="28"/>
          <w:szCs w:val="28"/>
        </w:rPr>
        <w:t>,</w:t>
      </w:r>
    </w:p>
    <w:p w14:paraId="0ACA1EB2" w14:textId="77777777" w:rsidR="003D1289" w:rsidRPr="003D1289" w:rsidRDefault="003D1289" w:rsidP="003D1289">
      <w:pPr>
        <w:widowControl/>
        <w:numPr>
          <w:ilvl w:val="0"/>
          <w:numId w:val="15"/>
        </w:numPr>
        <w:autoSpaceDE/>
        <w:autoSpaceDN/>
        <w:jc w:val="both"/>
        <w:rPr>
          <w:sz w:val="28"/>
          <w:szCs w:val="28"/>
        </w:rPr>
      </w:pPr>
      <w:r w:rsidRPr="003D1289">
        <w:rPr>
          <w:i/>
          <w:iCs/>
          <w:sz w:val="28"/>
          <w:szCs w:val="28"/>
        </w:rPr>
        <w:t>кейс-метод</w:t>
      </w:r>
      <w:r w:rsidRPr="003D1289">
        <w:rPr>
          <w:sz w:val="28"/>
          <w:szCs w:val="28"/>
        </w:rPr>
        <w:t xml:space="preserve"> (аналіз реальних або змодельованих ситуацій (кейси), що дозволяє студентам шукати рішення проблем, застосовуючи отримані </w:t>
      </w:r>
      <w:r w:rsidRPr="003D1289">
        <w:rPr>
          <w:sz w:val="28"/>
          <w:szCs w:val="28"/>
        </w:rPr>
        <w:lastRenderedPageBreak/>
        <w:t>знання, розвиває аналітичні та критичні навички, допомагає зрозуміти практичне застосування теорії у реальних умовах),</w:t>
      </w:r>
    </w:p>
    <w:p w14:paraId="07085B33" w14:textId="77777777" w:rsidR="003D1289" w:rsidRPr="003D1289" w:rsidRDefault="003D1289" w:rsidP="003D1289">
      <w:pPr>
        <w:widowControl/>
        <w:numPr>
          <w:ilvl w:val="0"/>
          <w:numId w:val="15"/>
        </w:numPr>
        <w:autoSpaceDE/>
        <w:autoSpaceDN/>
        <w:jc w:val="both"/>
        <w:rPr>
          <w:sz w:val="28"/>
          <w:szCs w:val="28"/>
        </w:rPr>
      </w:pPr>
      <w:r w:rsidRPr="003D1289">
        <w:rPr>
          <w:i/>
          <w:iCs/>
          <w:sz w:val="28"/>
          <w:szCs w:val="28"/>
        </w:rPr>
        <w:t>мозковий штурм (</w:t>
      </w:r>
      <w:proofErr w:type="spellStart"/>
      <w:r w:rsidRPr="003D1289">
        <w:rPr>
          <w:i/>
          <w:iCs/>
          <w:sz w:val="28"/>
          <w:szCs w:val="28"/>
        </w:rPr>
        <w:t>Brainstorming</w:t>
      </w:r>
      <w:proofErr w:type="spellEnd"/>
      <w:r w:rsidRPr="003D1289">
        <w:rPr>
          <w:i/>
          <w:iCs/>
          <w:sz w:val="28"/>
          <w:szCs w:val="28"/>
        </w:rPr>
        <w:t>)</w:t>
      </w:r>
      <w:r w:rsidRPr="003D1289">
        <w:rPr>
          <w:sz w:val="28"/>
          <w:szCs w:val="28"/>
        </w:rPr>
        <w:t>;</w:t>
      </w:r>
    </w:p>
    <w:p w14:paraId="669F6068" w14:textId="77777777" w:rsidR="003D1289" w:rsidRPr="003D1289" w:rsidRDefault="003D1289" w:rsidP="003D1289">
      <w:pPr>
        <w:widowControl/>
        <w:numPr>
          <w:ilvl w:val="0"/>
          <w:numId w:val="15"/>
        </w:numPr>
        <w:autoSpaceDE/>
        <w:autoSpaceDN/>
        <w:jc w:val="both"/>
        <w:rPr>
          <w:sz w:val="28"/>
          <w:szCs w:val="28"/>
        </w:rPr>
      </w:pPr>
      <w:r w:rsidRPr="003D1289">
        <w:rPr>
          <w:i/>
          <w:iCs/>
          <w:sz w:val="28"/>
          <w:szCs w:val="28"/>
        </w:rPr>
        <w:t>метод занурення (</w:t>
      </w:r>
      <w:proofErr w:type="spellStart"/>
      <w:r w:rsidRPr="003D1289">
        <w:rPr>
          <w:i/>
          <w:iCs/>
          <w:sz w:val="28"/>
          <w:szCs w:val="28"/>
        </w:rPr>
        <w:t>Immersion</w:t>
      </w:r>
      <w:proofErr w:type="spellEnd"/>
      <w:r w:rsidRPr="003D1289">
        <w:rPr>
          <w:i/>
          <w:iCs/>
          <w:sz w:val="28"/>
          <w:szCs w:val="28"/>
        </w:rPr>
        <w:t xml:space="preserve"> </w:t>
      </w:r>
      <w:proofErr w:type="spellStart"/>
      <w:r w:rsidRPr="003D1289">
        <w:rPr>
          <w:i/>
          <w:iCs/>
          <w:sz w:val="28"/>
          <w:szCs w:val="28"/>
        </w:rPr>
        <w:t>Method</w:t>
      </w:r>
      <w:proofErr w:type="spellEnd"/>
      <w:r w:rsidRPr="003D1289">
        <w:rPr>
          <w:i/>
          <w:iCs/>
          <w:sz w:val="28"/>
          <w:szCs w:val="28"/>
        </w:rPr>
        <w:t>)</w:t>
      </w:r>
      <w:r w:rsidRPr="003D1289">
        <w:rPr>
          <w:sz w:val="28"/>
          <w:szCs w:val="28"/>
        </w:rPr>
        <w:t xml:space="preserve"> (передбачає занурення студентів у конкретну проблему або ситуацію, де вони в ролі викладачів або психологів аналізують педагогічні завдання, що імітують реальні умови роботи, що допомагає розвивати практичні навички та адаптуватися до реальних викликів професійної діяльності);</w:t>
      </w:r>
    </w:p>
    <w:p w14:paraId="0B426E6B" w14:textId="77777777" w:rsidR="003D1289" w:rsidRPr="003D1289" w:rsidRDefault="003D1289" w:rsidP="003D1289">
      <w:pPr>
        <w:widowControl/>
        <w:numPr>
          <w:ilvl w:val="0"/>
          <w:numId w:val="13"/>
        </w:numPr>
        <w:autoSpaceDE/>
        <w:autoSpaceDN/>
        <w:jc w:val="both"/>
        <w:rPr>
          <w:sz w:val="28"/>
          <w:szCs w:val="28"/>
        </w:rPr>
      </w:pPr>
      <w:r w:rsidRPr="003D1289">
        <w:rPr>
          <w:b/>
          <w:bCs/>
          <w:i/>
          <w:iCs/>
          <w:sz w:val="28"/>
          <w:szCs w:val="28"/>
        </w:rPr>
        <w:t>інформаційно-комунікаційні технології (ІКТ)</w:t>
      </w:r>
      <w:r w:rsidRPr="003D1289">
        <w:rPr>
          <w:sz w:val="28"/>
          <w:szCs w:val="28"/>
        </w:rPr>
        <w:t xml:space="preserve">: </w:t>
      </w:r>
    </w:p>
    <w:p w14:paraId="0E92C349" w14:textId="77777777" w:rsidR="003D1289" w:rsidRPr="003D1289" w:rsidRDefault="003D1289" w:rsidP="003D1289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</w:rPr>
      </w:pPr>
      <w:r w:rsidRPr="003D1289">
        <w:rPr>
          <w:i/>
          <w:iCs/>
          <w:sz w:val="28"/>
          <w:szCs w:val="28"/>
        </w:rPr>
        <w:t>онлайн платформи</w:t>
      </w:r>
      <w:r w:rsidRPr="003D1289">
        <w:rPr>
          <w:sz w:val="28"/>
          <w:szCs w:val="28"/>
        </w:rPr>
        <w:t xml:space="preserve"> (</w:t>
      </w:r>
      <w:r w:rsidRPr="003D1289">
        <w:rPr>
          <w:sz w:val="28"/>
          <w:szCs w:val="28"/>
          <w:lang w:val="en-US"/>
        </w:rPr>
        <w:t>Moodle</w:t>
      </w:r>
      <w:r w:rsidRPr="003D1289">
        <w:rPr>
          <w:sz w:val="28"/>
          <w:szCs w:val="28"/>
        </w:rPr>
        <w:t xml:space="preserve">, </w:t>
      </w:r>
      <w:r w:rsidRPr="003D1289">
        <w:rPr>
          <w:sz w:val="28"/>
          <w:szCs w:val="28"/>
          <w:lang w:val="en-US"/>
        </w:rPr>
        <w:t>Google</w:t>
      </w:r>
      <w:r w:rsidRPr="003D1289">
        <w:rPr>
          <w:sz w:val="28"/>
          <w:szCs w:val="28"/>
        </w:rPr>
        <w:t xml:space="preserve"> </w:t>
      </w:r>
      <w:r w:rsidRPr="003D1289">
        <w:rPr>
          <w:sz w:val="28"/>
          <w:szCs w:val="28"/>
          <w:lang w:val="en-US"/>
        </w:rPr>
        <w:t>Classroom</w:t>
      </w:r>
      <w:r w:rsidRPr="003D1289">
        <w:rPr>
          <w:sz w:val="28"/>
          <w:szCs w:val="28"/>
        </w:rPr>
        <w:t>),</w:t>
      </w:r>
    </w:p>
    <w:p w14:paraId="2F5A74C7" w14:textId="77777777" w:rsidR="003D1289" w:rsidRPr="003D1289" w:rsidRDefault="003D1289" w:rsidP="003D1289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</w:rPr>
      </w:pPr>
      <w:r w:rsidRPr="003D1289">
        <w:rPr>
          <w:i/>
          <w:iCs/>
          <w:sz w:val="28"/>
          <w:szCs w:val="28"/>
        </w:rPr>
        <w:t>мобільні додатки для навчання</w:t>
      </w:r>
      <w:r w:rsidRPr="003D1289">
        <w:rPr>
          <w:sz w:val="28"/>
          <w:szCs w:val="28"/>
        </w:rPr>
        <w:t xml:space="preserve"> (</w:t>
      </w:r>
      <w:proofErr w:type="spellStart"/>
      <w:r w:rsidRPr="003D1289">
        <w:rPr>
          <w:sz w:val="28"/>
          <w:szCs w:val="28"/>
        </w:rPr>
        <w:t>Quizlet</w:t>
      </w:r>
      <w:proofErr w:type="spellEnd"/>
      <w:r w:rsidRPr="003D1289">
        <w:rPr>
          <w:sz w:val="28"/>
          <w:szCs w:val="28"/>
        </w:rPr>
        <w:t xml:space="preserve">, </w:t>
      </w:r>
      <w:proofErr w:type="spellStart"/>
      <w:r w:rsidRPr="003D1289">
        <w:rPr>
          <w:sz w:val="28"/>
          <w:szCs w:val="28"/>
        </w:rPr>
        <w:t>Kahoot</w:t>
      </w:r>
      <w:proofErr w:type="spellEnd"/>
      <w:r w:rsidRPr="003D1289">
        <w:rPr>
          <w:sz w:val="28"/>
          <w:szCs w:val="28"/>
        </w:rPr>
        <w:t>), що дозволяє робити процес навчання гнучким і доступним у будь-який час і підвищує зацікавленість студентів, надає можливість інтерактивного навчання з використанням сучасних технологій.</w:t>
      </w:r>
    </w:p>
    <w:p w14:paraId="3C3EC50B" w14:textId="77777777" w:rsidR="003D1289" w:rsidRDefault="003D1289" w:rsidP="003D1289">
      <w:pPr>
        <w:jc w:val="both"/>
        <w:rPr>
          <w:bCs/>
          <w:sz w:val="24"/>
        </w:rPr>
      </w:pPr>
    </w:p>
    <w:p w14:paraId="3D64CFF8" w14:textId="77777777" w:rsidR="00844EE3" w:rsidRDefault="00844EE3" w:rsidP="00B76FC8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</w:p>
    <w:p w14:paraId="05BC68BE" w14:textId="3761B5D2" w:rsidR="00B76FC8" w:rsidRPr="00DA68D4" w:rsidRDefault="004D07A2" w:rsidP="00453EF7">
      <w:pPr>
        <w:pStyle w:val="NormalWeb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1" w:name="_Hlk172198208"/>
      <w:bookmarkEnd w:id="0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1"/>
    <w:p w14:paraId="280AF52D" w14:textId="7A1337A9" w:rsidR="00B76FC8" w:rsidRPr="001A1E19" w:rsidRDefault="00B76FC8" w:rsidP="004E4E5C">
      <w:pPr>
        <w:pStyle w:val="NormalWeb"/>
        <w:spacing w:before="0" w:beforeAutospacing="0" w:after="0" w:afterAutospacing="0"/>
        <w:ind w:right="2" w:firstLine="576"/>
        <w:jc w:val="both"/>
        <w:rPr>
          <w:sz w:val="28"/>
          <w:szCs w:val="28"/>
        </w:rPr>
      </w:pPr>
      <w:r w:rsidRPr="001A1E19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1A1E19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1A1E19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 w:rsidRPr="001A1E19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1A1E19">
        <w:rPr>
          <w:rFonts w:eastAsia="+mn-ea"/>
          <w:color w:val="000000"/>
          <w:kern w:val="24"/>
          <w:sz w:val="28"/>
          <w:szCs w:val="28"/>
        </w:rPr>
        <w:t xml:space="preserve">опитування, тестування, есе, творча робота, </w:t>
      </w:r>
      <w:proofErr w:type="spellStart"/>
      <w:r w:rsidRPr="001A1E19">
        <w:rPr>
          <w:rFonts w:eastAsia="+mn-ea"/>
          <w:color w:val="000000"/>
          <w:kern w:val="24"/>
          <w:sz w:val="28"/>
          <w:szCs w:val="28"/>
        </w:rPr>
        <w:t>про</w:t>
      </w:r>
      <w:r w:rsidR="001A1E19" w:rsidRPr="001A1E19">
        <w:rPr>
          <w:rFonts w:eastAsia="+mn-ea"/>
          <w:color w:val="000000"/>
          <w:kern w:val="24"/>
          <w:sz w:val="28"/>
          <w:szCs w:val="28"/>
        </w:rPr>
        <w:t>є</w:t>
      </w:r>
      <w:r w:rsidRPr="001A1E19">
        <w:rPr>
          <w:rFonts w:eastAsia="+mn-ea"/>
          <w:color w:val="000000"/>
          <w:kern w:val="24"/>
          <w:sz w:val="28"/>
          <w:szCs w:val="28"/>
        </w:rPr>
        <w:t>кт</w:t>
      </w:r>
      <w:proofErr w:type="spellEnd"/>
      <w:r w:rsidRPr="001A1E19">
        <w:rPr>
          <w:rFonts w:eastAsia="+mn-ea"/>
          <w:color w:val="000000"/>
          <w:kern w:val="24"/>
          <w:sz w:val="28"/>
          <w:szCs w:val="28"/>
        </w:rPr>
        <w:t xml:space="preserve">, </w:t>
      </w:r>
      <w:r w:rsidR="001A1E19" w:rsidRPr="001A1E19">
        <w:rPr>
          <w:rFonts w:eastAsia="+mn-ea"/>
          <w:color w:val="000000"/>
          <w:kern w:val="24"/>
          <w:sz w:val="28"/>
          <w:szCs w:val="28"/>
        </w:rPr>
        <w:t xml:space="preserve">портфоліо (електронне, рефлексивне), </w:t>
      </w:r>
      <w:r w:rsidRPr="001A1E19">
        <w:rPr>
          <w:rFonts w:eastAsia="+mn-ea"/>
          <w:color w:val="000000"/>
          <w:kern w:val="24"/>
          <w:sz w:val="28"/>
          <w:szCs w:val="28"/>
        </w:rPr>
        <w:t>презентація</w:t>
      </w:r>
      <w:r w:rsidR="001A1E19" w:rsidRPr="001A1E19">
        <w:rPr>
          <w:rFonts w:eastAsia="+mn-ea"/>
          <w:color w:val="000000"/>
          <w:kern w:val="24"/>
          <w:sz w:val="28"/>
          <w:szCs w:val="28"/>
        </w:rPr>
        <w:t>, реферативні доповіді</w:t>
      </w:r>
      <w:r w:rsidRPr="001A1E19">
        <w:rPr>
          <w:rFonts w:eastAsia="+mn-ea"/>
          <w:color w:val="000000"/>
          <w:kern w:val="24"/>
          <w:sz w:val="28"/>
          <w:szCs w:val="28"/>
        </w:rPr>
        <w:t xml:space="preserve"> та ін.</w:t>
      </w:r>
    </w:p>
    <w:p w14:paraId="71399C54" w14:textId="006FAB79" w:rsidR="00B76FC8" w:rsidRDefault="00B76FC8" w:rsidP="00453EF7">
      <w:pPr>
        <w:pStyle w:val="NormalWeb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1A1E19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контроль</w:t>
      </w:r>
      <w:r w:rsidRPr="001A1E19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1A1E19">
        <w:rPr>
          <w:rFonts w:eastAsia="+mn-ea"/>
          <w:color w:val="000000"/>
          <w:kern w:val="24"/>
          <w:sz w:val="28"/>
          <w:szCs w:val="28"/>
        </w:rPr>
        <w:t>–</w:t>
      </w:r>
      <w:r w:rsidR="001A1E19" w:rsidRPr="001A1E19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9D2F58">
        <w:rPr>
          <w:rFonts w:eastAsia="+mn-ea"/>
          <w:color w:val="000000"/>
          <w:kern w:val="24"/>
          <w:sz w:val="28"/>
          <w:szCs w:val="28"/>
        </w:rPr>
        <w:t>екзамен</w:t>
      </w:r>
      <w:r w:rsidRPr="001A1E19">
        <w:rPr>
          <w:rFonts w:eastAsia="+mn-ea"/>
          <w:color w:val="000000"/>
          <w:kern w:val="24"/>
          <w:sz w:val="28"/>
          <w:szCs w:val="28"/>
        </w:rPr>
        <w:t>.</w:t>
      </w:r>
    </w:p>
    <w:p w14:paraId="13083F95" w14:textId="77777777" w:rsidR="00B76FC8" w:rsidRDefault="00B76FC8" w:rsidP="00B76FC8">
      <w:pPr>
        <w:pStyle w:val="NormalWeb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NormalWe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Pr="001A1E19" w:rsidRDefault="00E2612B" w:rsidP="00E2612B">
      <w:pPr>
        <w:pStyle w:val="NormalWeb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1A1E19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1A1E19">
        <w:rPr>
          <w:color w:val="202124"/>
          <w:sz w:val="28"/>
          <w:szCs w:val="28"/>
          <w:shd w:val="clear" w:color="auto" w:fill="FFFFFF"/>
        </w:rPr>
        <w:t>ECTS</w:t>
      </w:r>
      <w:r w:rsidRPr="001A1E19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1A1E19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61363FD8" w:rsidR="00B76FC8" w:rsidRDefault="00B76FC8" w:rsidP="004E4E5C">
      <w:pPr>
        <w:pStyle w:val="NormalWeb"/>
        <w:spacing w:before="0" w:beforeAutospacing="0" w:after="0" w:afterAutospacing="0"/>
        <w:ind w:right="2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1A1E19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1A1E19">
        <w:rPr>
          <w:rFonts w:eastAsia="+mn-ea"/>
          <w:color w:val="000000"/>
          <w:kern w:val="24"/>
          <w:sz w:val="28"/>
          <w:szCs w:val="28"/>
        </w:rPr>
        <w:t>(балів)</w:t>
      </w:r>
      <w:r w:rsidRPr="001A1E19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4D321E">
        <w:rPr>
          <w:rFonts w:eastAsia="+mn-ea"/>
          <w:color w:val="000000"/>
          <w:kern w:val="24"/>
          <w:sz w:val="28"/>
          <w:szCs w:val="28"/>
        </w:rPr>
        <w:t>.</w:t>
      </w:r>
    </w:p>
    <w:p w14:paraId="2F441068" w14:textId="77777777" w:rsidR="004D321E" w:rsidRPr="00B76FC8" w:rsidRDefault="004D321E" w:rsidP="006E6843">
      <w:pPr>
        <w:pStyle w:val="NormalWeb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</w:p>
    <w:p w14:paraId="2AC0228F" w14:textId="38D4DD78" w:rsidR="00453EF7" w:rsidRPr="00453EF7" w:rsidRDefault="00E2612B" w:rsidP="00E2612B">
      <w:pPr>
        <w:pStyle w:val="ListParagraph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5A285EF7" w14:textId="59D0109B" w:rsidR="004D321E" w:rsidRDefault="004D321E" w:rsidP="004D321E">
      <w:pPr>
        <w:pStyle w:val="ListParagraph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r w:rsidRPr="005072AA">
        <w:rPr>
          <w:bCs/>
          <w:color w:val="000000" w:themeColor="text1"/>
          <w:sz w:val="28"/>
          <w:szCs w:val="28"/>
        </w:rPr>
        <w:t>Академічна доброчесність є ключовим компонентом освітнього процесу і спрямована на створення умов для чесної та відповідальної роботи як викладачів, так і студентів. Взаємна повага, самостійність та об'єктивність у навчальному процесі сприяють створенню якісного освітнього середовища, яке відповідає сучасним етичним стандартам.</w:t>
      </w:r>
    </w:p>
    <w:p w14:paraId="458848C0" w14:textId="67C05FCE" w:rsidR="00E2612B" w:rsidRDefault="00E2612B" w:rsidP="004D321E">
      <w:pPr>
        <w:pStyle w:val="ListParagraph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01A2DEAA" w14:textId="220F6F9D" w:rsidR="00E2612B" w:rsidRDefault="00DA68D4" w:rsidP="00E2612B">
      <w:pPr>
        <w:pStyle w:val="ListParagraph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9" w:history="1">
        <w:r w:rsidR="008743EF" w:rsidRPr="008743EF">
          <w:rPr>
            <w:rStyle w:val="Hyperlink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Hyperlink"/>
          <w:bCs/>
          <w:color w:val="0070C0"/>
          <w:sz w:val="28"/>
          <w:szCs w:val="28"/>
        </w:rPr>
        <w:t xml:space="preserve"> </w:t>
      </w:r>
      <w:r w:rsidR="00287A0C" w:rsidRPr="00287A0C">
        <w:rPr>
          <w:rStyle w:val="Hyperlink"/>
          <w:bCs/>
          <w:color w:val="auto"/>
          <w:sz w:val="28"/>
          <w:szCs w:val="28"/>
          <w:u w:val="none"/>
        </w:rPr>
        <w:t>;</w:t>
      </w:r>
    </w:p>
    <w:p w14:paraId="27FA95F4" w14:textId="77F60F0D" w:rsidR="00453EF7" w:rsidRPr="00453EF7" w:rsidRDefault="00453EF7" w:rsidP="00E2612B">
      <w:pPr>
        <w:pStyle w:val="ListParagraph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="008743EF" w:rsidRPr="008743EF">
          <w:rPr>
            <w:rStyle w:val="Hyperlink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="008743EF" w:rsidRPr="008743EF">
        <w:rPr>
          <w:bCs/>
          <w:color w:val="0070C0"/>
          <w:sz w:val="28"/>
          <w:szCs w:val="28"/>
          <w:u w:val="single"/>
        </w:rPr>
        <w:t xml:space="preserve"> </w:t>
      </w:r>
      <w:r w:rsidR="00DA68D4" w:rsidRPr="00DA68D4">
        <w:rPr>
          <w:bCs/>
          <w:color w:val="0070C0"/>
          <w:sz w:val="28"/>
          <w:szCs w:val="28"/>
          <w:u w:val="single"/>
        </w:rPr>
        <w:t>at-2023plusdodatky-31102023.pdf</w:t>
      </w:r>
      <w:r w:rsidRPr="00453EF7">
        <w:rPr>
          <w:bCs/>
          <w:color w:val="000000" w:themeColor="text1"/>
          <w:sz w:val="28"/>
          <w:szCs w:val="28"/>
        </w:rPr>
        <w:t> .</w:t>
      </w:r>
    </w:p>
    <w:p w14:paraId="3236BF15" w14:textId="425CDE64" w:rsidR="00453EF7" w:rsidRDefault="00453EF7" w:rsidP="00E2612B">
      <w:pPr>
        <w:pStyle w:val="ListParagraph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Default="009B6495" w:rsidP="009B6495">
      <w:pPr>
        <w:pStyle w:val="ListParagraph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634747CE" w14:textId="77777777" w:rsidR="00A06E9D" w:rsidRPr="00453678" w:rsidRDefault="00A06E9D" w:rsidP="00A06E9D">
      <w:pPr>
        <w:pStyle w:val="ListParagraph"/>
        <w:numPr>
          <w:ilvl w:val="0"/>
          <w:numId w:val="18"/>
        </w:numPr>
        <w:shd w:val="clear" w:color="auto" w:fill="FFFFFF"/>
        <w:tabs>
          <w:tab w:val="left" w:pos="0"/>
        </w:tabs>
        <w:adjustRightInd w:val="0"/>
        <w:contextualSpacing/>
      </w:pPr>
      <w:bookmarkStart w:id="2" w:name="_Hlk175521932"/>
      <w:proofErr w:type="spellStart"/>
      <w:r w:rsidRPr="00453678">
        <w:lastRenderedPageBreak/>
        <w:t>Бигар</w:t>
      </w:r>
      <w:proofErr w:type="spellEnd"/>
      <w:r w:rsidRPr="00453678">
        <w:t xml:space="preserve"> Г.П., Піц. І.І., Прокоп І.С., Тимчук Л.І.  Теоретичні засади педагогічного партнерства як одного з факторів ефективної взаємодії учасників освітнього процесу. Професійна освіта: методологія, теорія та технології, 2021. </w:t>
      </w:r>
      <w:proofErr w:type="spellStart"/>
      <w:r w:rsidRPr="00453678">
        <w:t>Вип</w:t>
      </w:r>
      <w:proofErr w:type="spellEnd"/>
      <w:r w:rsidRPr="00453678">
        <w:t>. 13. С. 9-18. ISSN: 2415-3729 (</w:t>
      </w:r>
      <w:proofErr w:type="spellStart"/>
      <w:r w:rsidRPr="00453678">
        <w:t>Print</w:t>
      </w:r>
      <w:proofErr w:type="spellEnd"/>
      <w:r w:rsidRPr="00453678">
        <w:t xml:space="preserve">), 2415-3737 </w:t>
      </w:r>
      <w:r w:rsidRPr="00453678">
        <w:rPr>
          <w:color w:val="0000FF"/>
          <w:u w:val="single"/>
          <w:lang w:eastAsia="uk-UA"/>
        </w:rPr>
        <w:t>(</w:t>
      </w:r>
      <w:proofErr w:type="spellStart"/>
      <w:r w:rsidRPr="00453678">
        <w:rPr>
          <w:color w:val="0000FF"/>
          <w:u w:val="single"/>
          <w:lang w:eastAsia="uk-UA"/>
        </w:rPr>
        <w:t>Online</w:t>
      </w:r>
      <w:proofErr w:type="spellEnd"/>
      <w:r w:rsidRPr="00453678">
        <w:rPr>
          <w:color w:val="0000FF"/>
          <w:u w:val="single"/>
          <w:lang w:eastAsia="uk-UA"/>
        </w:rPr>
        <w:t xml:space="preserve">) </w:t>
      </w:r>
      <w:hyperlink r:id="rId11" w:history="1">
        <w:r w:rsidRPr="00453678">
          <w:rPr>
            <w:color w:val="0000FF"/>
            <w:u w:val="single"/>
            <w:lang w:eastAsia="uk-UA"/>
          </w:rPr>
          <w:t>http://nfv.ukrintei.ua/view/5b1925e27847426a2d0ab610</w:t>
        </w:r>
      </w:hyperlink>
    </w:p>
    <w:p w14:paraId="409A8DDE" w14:textId="3D51941D" w:rsidR="00A06E9D" w:rsidRPr="00453678" w:rsidRDefault="00A06E9D" w:rsidP="00A06E9D">
      <w:pPr>
        <w:pStyle w:val="ListParagraph"/>
        <w:numPr>
          <w:ilvl w:val="0"/>
          <w:numId w:val="18"/>
        </w:numPr>
        <w:shd w:val="clear" w:color="auto" w:fill="FFFFFF"/>
        <w:tabs>
          <w:tab w:val="left" w:pos="0"/>
          <w:tab w:val="left" w:pos="426"/>
        </w:tabs>
        <w:adjustRightInd w:val="0"/>
        <w:contextualSpacing/>
        <w:rPr>
          <w:sz w:val="20"/>
          <w:szCs w:val="20"/>
          <w:lang w:eastAsia="uk-UA"/>
        </w:rPr>
      </w:pPr>
      <w:proofErr w:type="spellStart"/>
      <w:r w:rsidRPr="00453678">
        <w:rPr>
          <w:sz w:val="20"/>
          <w:szCs w:val="20"/>
        </w:rPr>
        <w:t>Зенченко</w:t>
      </w:r>
      <w:proofErr w:type="spellEnd"/>
      <w:r w:rsidRPr="00453678">
        <w:rPr>
          <w:sz w:val="20"/>
          <w:szCs w:val="20"/>
        </w:rPr>
        <w:t xml:space="preserve"> Т. Ф. Методичні засади управління системою якості освіти у вищій школі</w:t>
      </w:r>
      <w:r>
        <w:rPr>
          <w:sz w:val="20"/>
          <w:szCs w:val="20"/>
        </w:rPr>
        <w:t xml:space="preserve"> </w:t>
      </w:r>
      <w:r w:rsidRPr="00453678">
        <w:rPr>
          <w:sz w:val="20"/>
          <w:szCs w:val="20"/>
        </w:rPr>
        <w:t xml:space="preserve">[Електронний ресурс] / Т. Ф. </w:t>
      </w:r>
      <w:proofErr w:type="spellStart"/>
      <w:r w:rsidRPr="00453678">
        <w:rPr>
          <w:sz w:val="20"/>
          <w:szCs w:val="20"/>
        </w:rPr>
        <w:t>Зенченко</w:t>
      </w:r>
      <w:proofErr w:type="spellEnd"/>
      <w:r w:rsidRPr="00453678">
        <w:rPr>
          <w:sz w:val="20"/>
          <w:szCs w:val="20"/>
        </w:rPr>
        <w:t xml:space="preserve"> // Професійна освіта: методологія, теорія та технології. 2016. </w:t>
      </w:r>
      <w:proofErr w:type="spellStart"/>
      <w:r w:rsidRPr="00453678">
        <w:rPr>
          <w:sz w:val="20"/>
          <w:szCs w:val="20"/>
        </w:rPr>
        <w:t>Вип</w:t>
      </w:r>
      <w:proofErr w:type="spellEnd"/>
      <w:r w:rsidRPr="00453678">
        <w:rPr>
          <w:sz w:val="20"/>
          <w:szCs w:val="20"/>
        </w:rPr>
        <w:t>. 4. С. 47-57. Режим доступу:</w:t>
      </w:r>
      <w:r w:rsidRPr="00453678">
        <w:rPr>
          <w:sz w:val="20"/>
          <w:szCs w:val="20"/>
          <w:lang w:eastAsia="uk-UA"/>
        </w:rPr>
        <w:t xml:space="preserve"> </w:t>
      </w:r>
      <w:hyperlink r:id="rId12" w:history="1">
        <w:r w:rsidRPr="00453678">
          <w:rPr>
            <w:color w:val="0000FF"/>
            <w:sz w:val="20"/>
            <w:szCs w:val="20"/>
            <w:u w:val="single"/>
            <w:lang w:eastAsia="uk-UA"/>
          </w:rPr>
          <w:t>http://nbuv.gov.ua/UJRN/profe_2016_4_6</w:t>
        </w:r>
      </w:hyperlink>
    </w:p>
    <w:p w14:paraId="044143EF" w14:textId="77777777" w:rsidR="00A06E9D" w:rsidRPr="00453678" w:rsidRDefault="00A06E9D" w:rsidP="00A06E9D">
      <w:pPr>
        <w:pStyle w:val="ListParagraph"/>
        <w:numPr>
          <w:ilvl w:val="0"/>
          <w:numId w:val="18"/>
        </w:numPr>
        <w:shd w:val="clear" w:color="auto" w:fill="FFFFFF"/>
        <w:tabs>
          <w:tab w:val="left" w:pos="0"/>
          <w:tab w:val="left" w:pos="426"/>
        </w:tabs>
        <w:adjustRightInd w:val="0"/>
        <w:contextualSpacing/>
        <w:rPr>
          <w:sz w:val="20"/>
          <w:szCs w:val="20"/>
        </w:rPr>
      </w:pPr>
      <w:proofErr w:type="spellStart"/>
      <w:r w:rsidRPr="00453678">
        <w:rPr>
          <w:sz w:val="20"/>
          <w:szCs w:val="20"/>
        </w:rPr>
        <w:t>Козлакова</w:t>
      </w:r>
      <w:proofErr w:type="spellEnd"/>
      <w:r w:rsidRPr="00453678">
        <w:rPr>
          <w:sz w:val="20"/>
          <w:szCs w:val="20"/>
        </w:rPr>
        <w:t xml:space="preserve"> Г. Регіональний університет як науково-освітнє середовище для підготовки лідерів вищої школи [Електронний ресурс]. Вища освіта України. 2016. № 4. С. 64-69.</w:t>
      </w:r>
    </w:p>
    <w:p w14:paraId="56D7E9D6" w14:textId="77777777" w:rsidR="00A06E9D" w:rsidRPr="00453678" w:rsidRDefault="00A06E9D" w:rsidP="00A06E9D">
      <w:pPr>
        <w:pStyle w:val="ListParagraph"/>
        <w:widowControl/>
        <w:numPr>
          <w:ilvl w:val="0"/>
          <w:numId w:val="18"/>
        </w:numPr>
        <w:adjustRightInd w:val="0"/>
        <w:contextualSpacing/>
        <w:rPr>
          <w:sz w:val="20"/>
          <w:szCs w:val="20"/>
          <w:lang w:eastAsia="uk-UA"/>
        </w:rPr>
      </w:pPr>
      <w:proofErr w:type="spellStart"/>
      <w:r w:rsidRPr="00453678">
        <w:rPr>
          <w:sz w:val="20"/>
          <w:szCs w:val="20"/>
          <w:lang w:eastAsia="uk-UA"/>
        </w:rPr>
        <w:t>Огороднійчук</w:t>
      </w:r>
      <w:proofErr w:type="spellEnd"/>
      <w:r w:rsidRPr="00453678">
        <w:rPr>
          <w:sz w:val="20"/>
          <w:szCs w:val="20"/>
          <w:lang w:eastAsia="uk-UA"/>
        </w:rPr>
        <w:t xml:space="preserve"> І. А. Значення та роль активних методів навчання на практичних заняттях у вищій школі [Електронний ресурс]. </w:t>
      </w:r>
      <w:proofErr w:type="spellStart"/>
      <w:r w:rsidRPr="00453678">
        <w:rPr>
          <w:sz w:val="20"/>
          <w:szCs w:val="20"/>
          <w:lang w:eastAsia="uk-UA"/>
        </w:rPr>
        <w:t>ScienceRise</w:t>
      </w:r>
      <w:proofErr w:type="spellEnd"/>
      <w:r w:rsidRPr="00453678">
        <w:rPr>
          <w:sz w:val="20"/>
          <w:szCs w:val="20"/>
          <w:lang w:eastAsia="uk-UA"/>
        </w:rPr>
        <w:t xml:space="preserve">. </w:t>
      </w:r>
      <w:proofErr w:type="spellStart"/>
      <w:r w:rsidRPr="00453678">
        <w:rPr>
          <w:sz w:val="20"/>
          <w:szCs w:val="20"/>
          <w:lang w:eastAsia="uk-UA"/>
        </w:rPr>
        <w:t>Pedagogical</w:t>
      </w:r>
      <w:proofErr w:type="spellEnd"/>
      <w:r w:rsidRPr="00453678">
        <w:rPr>
          <w:sz w:val="20"/>
          <w:szCs w:val="20"/>
          <w:lang w:eastAsia="uk-UA"/>
        </w:rPr>
        <w:t xml:space="preserve"> </w:t>
      </w:r>
      <w:proofErr w:type="spellStart"/>
      <w:r w:rsidRPr="00453678">
        <w:rPr>
          <w:sz w:val="20"/>
          <w:szCs w:val="20"/>
          <w:lang w:eastAsia="uk-UA"/>
        </w:rPr>
        <w:t>Education</w:t>
      </w:r>
      <w:proofErr w:type="spellEnd"/>
      <w:r w:rsidRPr="00453678">
        <w:rPr>
          <w:sz w:val="20"/>
          <w:szCs w:val="20"/>
          <w:lang w:eastAsia="uk-UA"/>
        </w:rPr>
        <w:t xml:space="preserve">. 2016. № 8(4). С. 35-38. Режим доступу: </w:t>
      </w:r>
      <w:hyperlink r:id="rId13" w:history="1">
        <w:r w:rsidRPr="00453678">
          <w:rPr>
            <w:color w:val="0000FF"/>
            <w:sz w:val="20"/>
            <w:szCs w:val="20"/>
            <w:u w:val="single"/>
            <w:lang w:eastAsia="uk-UA"/>
          </w:rPr>
          <w:t>http://nbuv.gov.ua/UJRN/texcped_2016_8(4)__7</w:t>
        </w:r>
      </w:hyperlink>
    </w:p>
    <w:p w14:paraId="3432918E" w14:textId="7DABEF7A" w:rsidR="00A06E9D" w:rsidRPr="00453678" w:rsidRDefault="00A06E9D" w:rsidP="00A06E9D">
      <w:pPr>
        <w:pStyle w:val="ListParagraph"/>
        <w:widowControl/>
        <w:numPr>
          <w:ilvl w:val="0"/>
          <w:numId w:val="18"/>
        </w:numPr>
        <w:autoSpaceDE/>
        <w:autoSpaceDN/>
        <w:spacing w:after="200"/>
        <w:contextualSpacing/>
        <w:rPr>
          <w:bCs/>
          <w:sz w:val="20"/>
          <w:szCs w:val="20"/>
        </w:rPr>
      </w:pPr>
      <w:proofErr w:type="spellStart"/>
      <w:r w:rsidRPr="00453678">
        <w:rPr>
          <w:rStyle w:val="Strong"/>
          <w:b w:val="0"/>
          <w:sz w:val="20"/>
          <w:szCs w:val="20"/>
        </w:rPr>
        <w:t>Предик</w:t>
      </w:r>
      <w:proofErr w:type="spellEnd"/>
      <w:r w:rsidRPr="00453678">
        <w:rPr>
          <w:rStyle w:val="Strong"/>
          <w:b w:val="0"/>
          <w:sz w:val="20"/>
          <w:szCs w:val="20"/>
        </w:rPr>
        <w:t xml:space="preserve"> А.А., Шевчук К.Д., </w:t>
      </w:r>
      <w:proofErr w:type="spellStart"/>
      <w:r w:rsidRPr="00453678">
        <w:rPr>
          <w:rStyle w:val="Strong"/>
          <w:b w:val="0"/>
          <w:sz w:val="20"/>
          <w:szCs w:val="20"/>
        </w:rPr>
        <w:t>Фалинська</w:t>
      </w:r>
      <w:proofErr w:type="spellEnd"/>
      <w:r w:rsidRPr="00453678">
        <w:rPr>
          <w:rStyle w:val="Strong"/>
          <w:b w:val="0"/>
          <w:sz w:val="20"/>
          <w:szCs w:val="20"/>
        </w:rPr>
        <w:t xml:space="preserve"> З.З., </w:t>
      </w:r>
      <w:proofErr w:type="spellStart"/>
      <w:r w:rsidRPr="00453678">
        <w:rPr>
          <w:rStyle w:val="Strong"/>
          <w:b w:val="0"/>
          <w:sz w:val="20"/>
          <w:szCs w:val="20"/>
        </w:rPr>
        <w:t>Лоїк</w:t>
      </w:r>
      <w:proofErr w:type="spellEnd"/>
      <w:r w:rsidRPr="00453678">
        <w:rPr>
          <w:rStyle w:val="Strong"/>
          <w:b w:val="0"/>
          <w:sz w:val="20"/>
          <w:szCs w:val="20"/>
        </w:rPr>
        <w:t xml:space="preserve"> Х.Б., Дзюба П.М. (2020).</w:t>
      </w:r>
      <w:r>
        <w:rPr>
          <w:rStyle w:val="Strong"/>
          <w:b w:val="0"/>
          <w:sz w:val="20"/>
          <w:szCs w:val="20"/>
        </w:rPr>
        <w:t xml:space="preserve"> </w:t>
      </w:r>
      <w:r w:rsidRPr="00453678">
        <w:rPr>
          <w:rStyle w:val="Strong"/>
          <w:b w:val="0"/>
          <w:sz w:val="20"/>
          <w:szCs w:val="20"/>
        </w:rPr>
        <w:t>(</w:t>
      </w:r>
      <w:proofErr w:type="spellStart"/>
      <w:r w:rsidRPr="00453678">
        <w:rPr>
          <w:color w:val="222222"/>
          <w:sz w:val="20"/>
          <w:szCs w:val="20"/>
          <w:shd w:val="clear" w:color="auto" w:fill="FFFFFF"/>
        </w:rPr>
        <w:t>Psychological</w:t>
      </w:r>
      <w:proofErr w:type="spellEnd"/>
      <w:r w:rsidRPr="00453678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453678">
        <w:rPr>
          <w:color w:val="222222"/>
          <w:sz w:val="20"/>
          <w:szCs w:val="20"/>
          <w:shd w:val="clear" w:color="auto" w:fill="FFFFFF"/>
        </w:rPr>
        <w:t>and</w:t>
      </w:r>
      <w:proofErr w:type="spellEnd"/>
      <w:r w:rsidRPr="00453678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453678">
        <w:rPr>
          <w:color w:val="222222"/>
          <w:sz w:val="20"/>
          <w:szCs w:val="20"/>
          <w:shd w:val="clear" w:color="auto" w:fill="FFFFFF"/>
        </w:rPr>
        <w:t>Pedagogical</w:t>
      </w:r>
      <w:proofErr w:type="spellEnd"/>
      <w:r w:rsidRPr="00453678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453678">
        <w:rPr>
          <w:color w:val="222222"/>
          <w:sz w:val="20"/>
          <w:szCs w:val="20"/>
          <w:shd w:val="clear" w:color="auto" w:fill="FFFFFF"/>
        </w:rPr>
        <w:t>Aspects</w:t>
      </w:r>
      <w:proofErr w:type="spellEnd"/>
      <w:r w:rsidRPr="00453678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453678">
        <w:rPr>
          <w:color w:val="222222"/>
          <w:sz w:val="20"/>
          <w:szCs w:val="20"/>
          <w:shd w:val="clear" w:color="auto" w:fill="FFFFFF"/>
        </w:rPr>
        <w:t>of</w:t>
      </w:r>
      <w:proofErr w:type="spellEnd"/>
      <w:r w:rsidRPr="00453678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453678">
        <w:rPr>
          <w:color w:val="222222"/>
          <w:sz w:val="20"/>
          <w:szCs w:val="20"/>
          <w:shd w:val="clear" w:color="auto" w:fill="FFFFFF"/>
        </w:rPr>
        <w:t>the</w:t>
      </w:r>
      <w:proofErr w:type="spellEnd"/>
      <w:r w:rsidRPr="00453678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453678">
        <w:rPr>
          <w:color w:val="222222"/>
          <w:sz w:val="20"/>
          <w:szCs w:val="20"/>
          <w:shd w:val="clear" w:color="auto" w:fill="FFFFFF"/>
        </w:rPr>
        <w:t>Development</w:t>
      </w:r>
      <w:proofErr w:type="spellEnd"/>
      <w:r w:rsidRPr="00453678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453678">
        <w:rPr>
          <w:color w:val="222222"/>
          <w:sz w:val="20"/>
          <w:szCs w:val="20"/>
          <w:shd w:val="clear" w:color="auto" w:fill="FFFFFF"/>
        </w:rPr>
        <w:t>of</w:t>
      </w:r>
      <w:proofErr w:type="spellEnd"/>
      <w:r w:rsidRPr="00453678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453678">
        <w:rPr>
          <w:color w:val="222222"/>
          <w:sz w:val="20"/>
          <w:szCs w:val="20"/>
          <w:shd w:val="clear" w:color="auto" w:fill="FFFFFF"/>
        </w:rPr>
        <w:t>Integrative</w:t>
      </w:r>
      <w:proofErr w:type="spellEnd"/>
      <w:r w:rsidRPr="00453678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453678">
        <w:rPr>
          <w:color w:val="222222"/>
          <w:sz w:val="20"/>
          <w:szCs w:val="20"/>
          <w:shd w:val="clear" w:color="auto" w:fill="FFFFFF"/>
        </w:rPr>
        <w:t>Readiness</w:t>
      </w:r>
      <w:proofErr w:type="spellEnd"/>
      <w:r w:rsidRPr="00453678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453678">
        <w:rPr>
          <w:color w:val="222222"/>
          <w:sz w:val="20"/>
          <w:szCs w:val="20"/>
          <w:shd w:val="clear" w:color="auto" w:fill="FFFFFF"/>
        </w:rPr>
        <w:t>of</w:t>
      </w:r>
      <w:proofErr w:type="spellEnd"/>
      <w:r w:rsidRPr="00453678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453678">
        <w:rPr>
          <w:color w:val="222222"/>
          <w:sz w:val="20"/>
          <w:szCs w:val="20"/>
          <w:shd w:val="clear" w:color="auto" w:fill="FFFFFF"/>
        </w:rPr>
        <w:t>Future</w:t>
      </w:r>
      <w:proofErr w:type="spellEnd"/>
      <w:r w:rsidRPr="00453678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453678">
        <w:rPr>
          <w:color w:val="222222"/>
          <w:sz w:val="20"/>
          <w:szCs w:val="20"/>
          <w:shd w:val="clear" w:color="auto" w:fill="FFFFFF"/>
        </w:rPr>
        <w:t>Specialists</w:t>
      </w:r>
      <w:proofErr w:type="spellEnd"/>
      <w:r w:rsidRPr="00453678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453678">
        <w:rPr>
          <w:color w:val="222222"/>
          <w:sz w:val="20"/>
          <w:szCs w:val="20"/>
          <w:shd w:val="clear" w:color="auto" w:fill="FFFFFF"/>
        </w:rPr>
        <w:t>for</w:t>
      </w:r>
      <w:proofErr w:type="spellEnd"/>
      <w:r w:rsidRPr="00453678">
        <w:rPr>
          <w:color w:val="222222"/>
          <w:sz w:val="20"/>
          <w:szCs w:val="20"/>
          <w:shd w:val="clear" w:color="auto" w:fill="FFFFFF"/>
        </w:rPr>
        <w:t xml:space="preserve"> Professional </w:t>
      </w:r>
      <w:proofErr w:type="spellStart"/>
      <w:r w:rsidRPr="00453678">
        <w:rPr>
          <w:color w:val="222222"/>
          <w:sz w:val="20"/>
          <w:szCs w:val="20"/>
          <w:shd w:val="clear" w:color="auto" w:fill="FFFFFF"/>
        </w:rPr>
        <w:t>Activity</w:t>
      </w:r>
      <w:proofErr w:type="spellEnd"/>
      <w:r w:rsidRPr="00453678">
        <w:rPr>
          <w:iCs/>
          <w:color w:val="222222"/>
          <w:sz w:val="20"/>
          <w:szCs w:val="20"/>
          <w:shd w:val="clear" w:color="auto" w:fill="FFFFFF"/>
        </w:rPr>
        <w:t> </w:t>
      </w:r>
      <w:r w:rsidRPr="00453678">
        <w:rPr>
          <w:color w:val="222222"/>
          <w:sz w:val="20"/>
          <w:szCs w:val="20"/>
          <w:shd w:val="clear" w:color="auto" w:fill="FFFFFF"/>
        </w:rPr>
        <w:t xml:space="preserve">опублікована в журналі </w:t>
      </w:r>
      <w:proofErr w:type="spellStart"/>
      <w:r w:rsidRPr="00453678">
        <w:rPr>
          <w:color w:val="222222"/>
          <w:sz w:val="20"/>
          <w:szCs w:val="20"/>
          <w:shd w:val="clear" w:color="auto" w:fill="FFFFFF"/>
        </w:rPr>
        <w:t>Journal</w:t>
      </w:r>
      <w:proofErr w:type="spellEnd"/>
      <w:r w:rsidRPr="00453678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453678">
        <w:rPr>
          <w:color w:val="222222"/>
          <w:sz w:val="20"/>
          <w:szCs w:val="20"/>
          <w:shd w:val="clear" w:color="auto" w:fill="FFFFFF"/>
        </w:rPr>
        <w:t>of</w:t>
      </w:r>
      <w:proofErr w:type="spellEnd"/>
      <w:r w:rsidRPr="00453678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453678">
        <w:rPr>
          <w:color w:val="222222"/>
          <w:sz w:val="20"/>
          <w:szCs w:val="20"/>
          <w:shd w:val="clear" w:color="auto" w:fill="FFFFFF"/>
        </w:rPr>
        <w:t>Education</w:t>
      </w:r>
      <w:proofErr w:type="spellEnd"/>
      <w:r w:rsidRPr="00453678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453678">
        <w:rPr>
          <w:color w:val="222222"/>
          <w:sz w:val="20"/>
          <w:szCs w:val="20"/>
          <w:shd w:val="clear" w:color="auto" w:fill="FFFFFF"/>
        </w:rPr>
        <w:t>and</w:t>
      </w:r>
      <w:proofErr w:type="spellEnd"/>
      <w:r w:rsidRPr="00453678">
        <w:rPr>
          <w:color w:val="222222"/>
          <w:sz w:val="20"/>
          <w:szCs w:val="20"/>
          <w:shd w:val="clear" w:color="auto" w:fill="FFFFFF"/>
        </w:rPr>
        <w:t xml:space="preserve"> e-</w:t>
      </w:r>
      <w:proofErr w:type="spellStart"/>
      <w:r w:rsidRPr="00453678">
        <w:rPr>
          <w:color w:val="222222"/>
          <w:sz w:val="20"/>
          <w:szCs w:val="20"/>
          <w:shd w:val="clear" w:color="auto" w:fill="FFFFFF"/>
        </w:rPr>
        <w:t>Learning</w:t>
      </w:r>
      <w:proofErr w:type="spellEnd"/>
      <w:r w:rsidRPr="00453678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453678">
        <w:rPr>
          <w:color w:val="222222"/>
          <w:sz w:val="20"/>
          <w:szCs w:val="20"/>
          <w:shd w:val="clear" w:color="auto" w:fill="FFFFFF"/>
        </w:rPr>
        <w:t>Research</w:t>
      </w:r>
      <w:proofErr w:type="spellEnd"/>
      <w:r w:rsidRPr="00453678">
        <w:rPr>
          <w:color w:val="222222"/>
          <w:sz w:val="20"/>
          <w:szCs w:val="20"/>
          <w:shd w:val="clear" w:color="auto" w:fill="FFFFFF"/>
        </w:rPr>
        <w:t xml:space="preserve">) </w:t>
      </w:r>
      <w:r w:rsidRPr="00453678">
        <w:rPr>
          <w:rStyle w:val="Strong"/>
          <w:b w:val="0"/>
          <w:sz w:val="20"/>
          <w:szCs w:val="20"/>
        </w:rPr>
        <w:t>Психолого-педагогічні аспекти розвитку інтегративної готовності майбутніх фахівців до професійної діяльності. Журнал досліджень освіти та електронного навчання, 7 (3), 263-269. </w:t>
      </w:r>
      <w:hyperlink r:id="rId14" w:tgtFrame="_blank" w:history="1">
        <w:r w:rsidRPr="00453678">
          <w:rPr>
            <w:rStyle w:val="Hyperlink"/>
            <w:rFonts w:eastAsia="Calibri"/>
            <w:b/>
            <w:color w:val="1155CC"/>
            <w:sz w:val="20"/>
            <w:szCs w:val="20"/>
            <w:shd w:val="clear" w:color="auto" w:fill="FFFFFF"/>
          </w:rPr>
          <w:t>http://asianonlinejournals.com/index.php/JEELR/article/view/1955</w:t>
        </w:r>
      </w:hyperlink>
    </w:p>
    <w:p w14:paraId="1306D41F" w14:textId="77777777" w:rsidR="00A06E9D" w:rsidRPr="00453678" w:rsidRDefault="00A06E9D" w:rsidP="00A06E9D">
      <w:pPr>
        <w:pStyle w:val="ListParagraph"/>
        <w:widowControl/>
        <w:numPr>
          <w:ilvl w:val="0"/>
          <w:numId w:val="18"/>
        </w:numPr>
        <w:autoSpaceDE/>
        <w:autoSpaceDN/>
        <w:contextualSpacing/>
        <w:jc w:val="left"/>
        <w:rPr>
          <w:bCs/>
          <w:sz w:val="20"/>
          <w:szCs w:val="20"/>
          <w:lang w:eastAsia="uk-UA"/>
        </w:rPr>
      </w:pPr>
      <w:r w:rsidRPr="00453678">
        <w:rPr>
          <w:sz w:val="20"/>
          <w:szCs w:val="20"/>
          <w:lang w:eastAsia="uk-UA"/>
        </w:rPr>
        <w:t xml:space="preserve">Психологічна бібліотека Київського Фонду сприяння розвитку психічної культури. Даний ресурс містить максимально широкий спектр ключових текстів з психології, психогігієни, філософії, релігії, культурології та ін.  </w:t>
      </w:r>
      <w:r w:rsidRPr="00453678">
        <w:rPr>
          <w:color w:val="000000"/>
          <w:sz w:val="20"/>
          <w:szCs w:val="20"/>
          <w:lang w:eastAsia="uk-UA"/>
        </w:rPr>
        <w:t xml:space="preserve">Режим доступу:  </w:t>
      </w:r>
      <w:r w:rsidRPr="00453678">
        <w:rPr>
          <w:rStyle w:val="Hyperlink"/>
          <w:rFonts w:eastAsia="Calibri"/>
          <w:b/>
          <w:color w:val="1155CC"/>
          <w:sz w:val="20"/>
          <w:szCs w:val="20"/>
          <w:shd w:val="clear" w:color="auto" w:fill="FFFFFF"/>
        </w:rPr>
        <w:t>http://psylib.kiev.ua/</w:t>
      </w:r>
    </w:p>
    <w:p w14:paraId="08047372" w14:textId="77777777" w:rsidR="00A06E9D" w:rsidRPr="00223639" w:rsidRDefault="00A06E9D" w:rsidP="00A06E9D">
      <w:pPr>
        <w:pStyle w:val="ListParagraph"/>
        <w:widowControl/>
        <w:numPr>
          <w:ilvl w:val="0"/>
          <w:numId w:val="18"/>
        </w:numPr>
        <w:autoSpaceDE/>
        <w:autoSpaceDN/>
        <w:contextualSpacing/>
        <w:jc w:val="left"/>
        <w:rPr>
          <w:sz w:val="20"/>
          <w:szCs w:val="20"/>
          <w:lang w:eastAsia="uk-UA"/>
        </w:rPr>
      </w:pPr>
      <w:r w:rsidRPr="00453678">
        <w:rPr>
          <w:sz w:val="20"/>
          <w:szCs w:val="20"/>
          <w:lang w:eastAsia="uk-UA"/>
        </w:rPr>
        <w:t xml:space="preserve">Шевченко С. В. Інноваційний науково-освітній простір вищої школи як умова інтелектуального розвитку студентів [Електронний ресурс] / С. В. Шевченко, Л. М. </w:t>
      </w:r>
      <w:proofErr w:type="spellStart"/>
      <w:r w:rsidRPr="00453678">
        <w:rPr>
          <w:sz w:val="20"/>
          <w:szCs w:val="20"/>
          <w:lang w:eastAsia="uk-UA"/>
        </w:rPr>
        <w:t>Міхайленко</w:t>
      </w:r>
      <w:proofErr w:type="spellEnd"/>
      <w:r w:rsidRPr="00453678">
        <w:rPr>
          <w:sz w:val="20"/>
          <w:szCs w:val="20"/>
          <w:lang w:eastAsia="uk-UA"/>
        </w:rPr>
        <w:t xml:space="preserve">, Л. П. Добровольська, Т. А. Каткова // Вісник Одеського національного університету. Серія : Психологія. 2016. Т. 21, </w:t>
      </w:r>
      <w:proofErr w:type="spellStart"/>
      <w:r w:rsidRPr="00453678">
        <w:rPr>
          <w:sz w:val="20"/>
          <w:szCs w:val="20"/>
          <w:lang w:eastAsia="uk-UA"/>
        </w:rPr>
        <w:t>Вип</w:t>
      </w:r>
      <w:proofErr w:type="spellEnd"/>
      <w:r w:rsidRPr="00453678">
        <w:rPr>
          <w:sz w:val="20"/>
          <w:szCs w:val="20"/>
          <w:lang w:eastAsia="uk-UA"/>
        </w:rPr>
        <w:t xml:space="preserve">. 4. С. 212-221.  Режим доступу: </w:t>
      </w:r>
      <w:hyperlink r:id="rId15" w:history="1">
        <w:r w:rsidRPr="00453678">
          <w:rPr>
            <w:color w:val="0000FF"/>
            <w:sz w:val="20"/>
            <w:szCs w:val="20"/>
            <w:u w:val="single"/>
            <w:lang w:eastAsia="uk-UA"/>
          </w:rPr>
          <w:t>http://nbuv.gov.ua/UJRN/Vonu_psi_2016_21_4_26</w:t>
        </w:r>
      </w:hyperlink>
    </w:p>
    <w:p w14:paraId="2DCD8926" w14:textId="77777777" w:rsidR="00A06E9D" w:rsidRDefault="00A06E9D" w:rsidP="00A06E9D">
      <w:pPr>
        <w:pStyle w:val="30"/>
        <w:widowControl/>
        <w:numPr>
          <w:ilvl w:val="0"/>
          <w:numId w:val="18"/>
        </w:numPr>
        <w:shd w:val="clear" w:color="auto" w:fill="auto"/>
        <w:tabs>
          <w:tab w:val="left" w:pos="426"/>
        </w:tabs>
        <w:spacing w:after="0" w:line="240" w:lineRule="auto"/>
        <w:rPr>
          <w:b w:val="0"/>
          <w:sz w:val="22"/>
          <w:szCs w:val="22"/>
          <w:lang w:val="uk-UA"/>
        </w:rPr>
      </w:pPr>
      <w:proofErr w:type="spellStart"/>
      <w:r w:rsidRPr="00453678">
        <w:rPr>
          <w:b w:val="0"/>
          <w:sz w:val="22"/>
          <w:szCs w:val="22"/>
          <w:lang w:val="uk-UA"/>
        </w:rPr>
        <w:t>Yurii</w:t>
      </w:r>
      <w:proofErr w:type="spellEnd"/>
      <w:r w:rsidRPr="00453678">
        <w:rPr>
          <w:b w:val="0"/>
          <w:sz w:val="22"/>
          <w:szCs w:val="22"/>
          <w:lang w:val="uk-UA"/>
        </w:rPr>
        <w:t xml:space="preserve"> B </w:t>
      </w:r>
      <w:proofErr w:type="spellStart"/>
      <w:r w:rsidRPr="00453678">
        <w:rPr>
          <w:b w:val="0"/>
          <w:sz w:val="22"/>
          <w:szCs w:val="22"/>
          <w:lang w:val="uk-UA"/>
        </w:rPr>
        <w:t>Irkhin</w:t>
      </w:r>
      <w:proofErr w:type="spellEnd"/>
      <w:r w:rsidRPr="00453678">
        <w:rPr>
          <w:b w:val="0"/>
          <w:sz w:val="22"/>
          <w:szCs w:val="22"/>
          <w:lang w:val="uk-UA"/>
        </w:rPr>
        <w:t xml:space="preserve">, </w:t>
      </w:r>
      <w:proofErr w:type="spellStart"/>
      <w:r w:rsidRPr="00453678">
        <w:rPr>
          <w:b w:val="0"/>
          <w:sz w:val="22"/>
          <w:szCs w:val="22"/>
          <w:lang w:val="uk-UA"/>
        </w:rPr>
        <w:t>Yuliia</w:t>
      </w:r>
      <w:proofErr w:type="spellEnd"/>
      <w:r w:rsidRPr="00453678">
        <w:rPr>
          <w:b w:val="0"/>
          <w:sz w:val="22"/>
          <w:szCs w:val="22"/>
          <w:lang w:val="uk-UA"/>
        </w:rPr>
        <w:t xml:space="preserve"> </w:t>
      </w:r>
      <w:proofErr w:type="spellStart"/>
      <w:r w:rsidRPr="00453678">
        <w:rPr>
          <w:b w:val="0"/>
          <w:sz w:val="22"/>
          <w:szCs w:val="22"/>
          <w:lang w:val="uk-UA"/>
        </w:rPr>
        <w:t>Chystovska</w:t>
      </w:r>
      <w:proofErr w:type="spellEnd"/>
      <w:r w:rsidRPr="00453678">
        <w:rPr>
          <w:b w:val="0"/>
          <w:sz w:val="22"/>
          <w:szCs w:val="22"/>
          <w:lang w:val="uk-UA"/>
        </w:rPr>
        <w:t xml:space="preserve">, </w:t>
      </w:r>
      <w:proofErr w:type="spellStart"/>
      <w:r w:rsidRPr="00453678">
        <w:rPr>
          <w:b w:val="0"/>
          <w:sz w:val="22"/>
          <w:szCs w:val="22"/>
          <w:lang w:val="uk-UA"/>
        </w:rPr>
        <w:t>Iryna</w:t>
      </w:r>
      <w:proofErr w:type="spellEnd"/>
      <w:r w:rsidRPr="00453678">
        <w:rPr>
          <w:b w:val="0"/>
          <w:sz w:val="22"/>
          <w:szCs w:val="22"/>
          <w:lang w:val="uk-UA"/>
        </w:rPr>
        <w:t xml:space="preserve"> I </w:t>
      </w:r>
      <w:proofErr w:type="spellStart"/>
      <w:r w:rsidRPr="00453678">
        <w:rPr>
          <w:b w:val="0"/>
          <w:sz w:val="22"/>
          <w:szCs w:val="22"/>
          <w:lang w:val="uk-UA"/>
        </w:rPr>
        <w:t>Pits</w:t>
      </w:r>
      <w:proofErr w:type="spellEnd"/>
      <w:r w:rsidRPr="00453678">
        <w:rPr>
          <w:b w:val="0"/>
          <w:sz w:val="22"/>
          <w:szCs w:val="22"/>
          <w:lang w:val="uk-UA"/>
        </w:rPr>
        <w:t xml:space="preserve">, </w:t>
      </w:r>
      <w:proofErr w:type="spellStart"/>
      <w:r w:rsidRPr="00453678">
        <w:rPr>
          <w:b w:val="0"/>
          <w:sz w:val="22"/>
          <w:szCs w:val="22"/>
          <w:lang w:val="uk-UA"/>
        </w:rPr>
        <w:t>Hanna</w:t>
      </w:r>
      <w:proofErr w:type="spellEnd"/>
      <w:r w:rsidRPr="00453678">
        <w:rPr>
          <w:b w:val="0"/>
          <w:sz w:val="22"/>
          <w:szCs w:val="22"/>
          <w:lang w:val="uk-UA"/>
        </w:rPr>
        <w:t xml:space="preserve"> S </w:t>
      </w:r>
      <w:proofErr w:type="spellStart"/>
      <w:r w:rsidRPr="00453678">
        <w:rPr>
          <w:b w:val="0"/>
          <w:sz w:val="22"/>
          <w:szCs w:val="22"/>
          <w:lang w:val="uk-UA"/>
        </w:rPr>
        <w:t>Ryk</w:t>
      </w:r>
      <w:proofErr w:type="spellEnd"/>
      <w:r w:rsidRPr="00453678">
        <w:rPr>
          <w:b w:val="0"/>
          <w:sz w:val="22"/>
          <w:szCs w:val="22"/>
          <w:lang w:val="uk-UA"/>
        </w:rPr>
        <w:t xml:space="preserve">, </w:t>
      </w:r>
      <w:proofErr w:type="spellStart"/>
      <w:r w:rsidRPr="00453678">
        <w:rPr>
          <w:b w:val="0"/>
          <w:sz w:val="22"/>
          <w:szCs w:val="22"/>
          <w:lang w:val="uk-UA"/>
        </w:rPr>
        <w:t>Liliia</w:t>
      </w:r>
      <w:proofErr w:type="spellEnd"/>
      <w:r w:rsidRPr="00453678">
        <w:rPr>
          <w:b w:val="0"/>
          <w:sz w:val="22"/>
          <w:szCs w:val="22"/>
          <w:lang w:val="uk-UA"/>
        </w:rPr>
        <w:t xml:space="preserve"> A </w:t>
      </w:r>
      <w:proofErr w:type="spellStart"/>
      <w:r w:rsidRPr="00453678">
        <w:rPr>
          <w:b w:val="0"/>
          <w:sz w:val="22"/>
          <w:szCs w:val="22"/>
          <w:lang w:val="uk-UA"/>
        </w:rPr>
        <w:t>Shyrokoradiuk</w:t>
      </w:r>
      <w:proofErr w:type="spellEnd"/>
      <w:r w:rsidRPr="00453678">
        <w:rPr>
          <w:b w:val="0"/>
          <w:sz w:val="22"/>
          <w:szCs w:val="22"/>
          <w:lang w:val="uk-UA"/>
        </w:rPr>
        <w:t xml:space="preserve">. </w:t>
      </w:r>
      <w:hyperlink r:id="rId16" w:history="1">
        <w:r w:rsidRPr="00453678">
          <w:rPr>
            <w:b w:val="0"/>
            <w:sz w:val="22"/>
            <w:szCs w:val="22"/>
            <w:lang w:val="uk-UA"/>
          </w:rPr>
          <w:t>Differential Typology of Burnout in the Ukrainian Sample</w:t>
        </w:r>
      </w:hyperlink>
      <w:r w:rsidRPr="00453678">
        <w:rPr>
          <w:b w:val="0"/>
          <w:sz w:val="22"/>
          <w:szCs w:val="22"/>
          <w:lang w:val="uk-UA"/>
        </w:rPr>
        <w:t xml:space="preserve">. </w:t>
      </w:r>
      <w:proofErr w:type="spellStart"/>
      <w:r w:rsidRPr="00453678">
        <w:rPr>
          <w:b w:val="0"/>
          <w:sz w:val="22"/>
          <w:szCs w:val="22"/>
          <w:lang w:val="uk-UA"/>
        </w:rPr>
        <w:t>Journal</w:t>
      </w:r>
      <w:proofErr w:type="spellEnd"/>
      <w:r w:rsidRPr="00453678">
        <w:rPr>
          <w:b w:val="0"/>
          <w:sz w:val="22"/>
          <w:szCs w:val="22"/>
          <w:lang w:val="uk-UA"/>
        </w:rPr>
        <w:t xml:space="preserve"> </w:t>
      </w:r>
      <w:proofErr w:type="spellStart"/>
      <w:r w:rsidRPr="00453678">
        <w:rPr>
          <w:b w:val="0"/>
          <w:sz w:val="22"/>
          <w:szCs w:val="22"/>
          <w:lang w:val="uk-UA"/>
        </w:rPr>
        <w:t>of</w:t>
      </w:r>
      <w:proofErr w:type="spellEnd"/>
      <w:r w:rsidRPr="00453678">
        <w:rPr>
          <w:b w:val="0"/>
          <w:sz w:val="22"/>
          <w:szCs w:val="22"/>
          <w:lang w:val="uk-UA"/>
        </w:rPr>
        <w:t xml:space="preserve"> </w:t>
      </w:r>
      <w:proofErr w:type="spellStart"/>
      <w:r w:rsidRPr="00453678">
        <w:rPr>
          <w:b w:val="0"/>
          <w:sz w:val="22"/>
          <w:szCs w:val="22"/>
          <w:lang w:val="uk-UA"/>
        </w:rPr>
        <w:t>Intellectual</w:t>
      </w:r>
      <w:proofErr w:type="spellEnd"/>
      <w:r w:rsidRPr="00453678">
        <w:rPr>
          <w:b w:val="0"/>
          <w:sz w:val="22"/>
          <w:szCs w:val="22"/>
          <w:lang w:val="uk-UA"/>
        </w:rPr>
        <w:t xml:space="preserve"> </w:t>
      </w:r>
      <w:proofErr w:type="spellStart"/>
      <w:r w:rsidRPr="00453678">
        <w:rPr>
          <w:b w:val="0"/>
          <w:sz w:val="22"/>
          <w:szCs w:val="22"/>
          <w:lang w:val="uk-UA"/>
        </w:rPr>
        <w:t>Disability-Diagnosis</w:t>
      </w:r>
      <w:proofErr w:type="spellEnd"/>
      <w:r w:rsidRPr="00453678">
        <w:rPr>
          <w:b w:val="0"/>
          <w:sz w:val="22"/>
          <w:szCs w:val="22"/>
          <w:lang w:val="uk-UA"/>
        </w:rPr>
        <w:t xml:space="preserve"> </w:t>
      </w:r>
      <w:proofErr w:type="spellStart"/>
      <w:r w:rsidRPr="00453678">
        <w:rPr>
          <w:b w:val="0"/>
          <w:sz w:val="22"/>
          <w:szCs w:val="22"/>
          <w:lang w:val="uk-UA"/>
        </w:rPr>
        <w:t>and</w:t>
      </w:r>
      <w:proofErr w:type="spellEnd"/>
      <w:r w:rsidRPr="00453678">
        <w:rPr>
          <w:b w:val="0"/>
          <w:sz w:val="22"/>
          <w:szCs w:val="22"/>
          <w:lang w:val="uk-UA"/>
        </w:rPr>
        <w:t xml:space="preserve"> </w:t>
      </w:r>
      <w:proofErr w:type="spellStart"/>
      <w:r w:rsidRPr="00453678">
        <w:rPr>
          <w:b w:val="0"/>
          <w:sz w:val="22"/>
          <w:szCs w:val="22"/>
          <w:lang w:val="uk-UA"/>
        </w:rPr>
        <w:t>Treatment</w:t>
      </w:r>
      <w:proofErr w:type="spellEnd"/>
      <w:r w:rsidRPr="00453678">
        <w:rPr>
          <w:b w:val="0"/>
          <w:sz w:val="22"/>
          <w:szCs w:val="22"/>
          <w:lang w:val="uk-UA"/>
        </w:rPr>
        <w:t xml:space="preserve">. 2020. Vol.8, </w:t>
      </w:r>
      <w:proofErr w:type="spellStart"/>
      <w:r w:rsidRPr="00453678">
        <w:rPr>
          <w:b w:val="0"/>
          <w:sz w:val="22"/>
          <w:szCs w:val="22"/>
          <w:lang w:val="uk-UA"/>
        </w:rPr>
        <w:t>No</w:t>
      </w:r>
      <w:proofErr w:type="spellEnd"/>
      <w:r w:rsidRPr="00453678">
        <w:rPr>
          <w:b w:val="0"/>
          <w:sz w:val="22"/>
          <w:szCs w:val="22"/>
          <w:lang w:val="uk-UA"/>
        </w:rPr>
        <w:t xml:space="preserve"> 4. P. 759-769. (</w:t>
      </w:r>
      <w:proofErr w:type="spellStart"/>
      <w:r w:rsidRPr="00453678">
        <w:rPr>
          <w:b w:val="0"/>
          <w:sz w:val="22"/>
          <w:szCs w:val="22"/>
          <w:lang w:val="uk-UA"/>
        </w:rPr>
        <w:t>Scopus</w:t>
      </w:r>
      <w:proofErr w:type="spellEnd"/>
      <w:r w:rsidRPr="00453678">
        <w:rPr>
          <w:b w:val="0"/>
          <w:sz w:val="22"/>
          <w:szCs w:val="22"/>
          <w:lang w:val="uk-UA"/>
        </w:rPr>
        <w:t xml:space="preserve">) Q3 </w:t>
      </w:r>
      <w:hyperlink r:id="rId17" w:history="1">
        <w:r w:rsidRPr="00453678">
          <w:rPr>
            <w:b w:val="0"/>
            <w:sz w:val="22"/>
            <w:szCs w:val="22"/>
            <w:lang w:val="uk-UA"/>
          </w:rPr>
          <w:t>https://www.scopus.com/sourceid/21100784273</w:t>
        </w:r>
      </w:hyperlink>
      <w:r w:rsidRPr="00453678">
        <w:rPr>
          <w:b w:val="0"/>
          <w:sz w:val="22"/>
          <w:szCs w:val="22"/>
          <w:lang w:val="uk-UA"/>
        </w:rPr>
        <w:t xml:space="preserve"> ISSN (</w:t>
      </w:r>
      <w:proofErr w:type="spellStart"/>
      <w:r w:rsidRPr="00453678">
        <w:rPr>
          <w:b w:val="0"/>
          <w:sz w:val="22"/>
          <w:szCs w:val="22"/>
          <w:lang w:val="uk-UA"/>
        </w:rPr>
        <w:t>online</w:t>
      </w:r>
      <w:proofErr w:type="spellEnd"/>
      <w:r w:rsidRPr="00453678">
        <w:rPr>
          <w:b w:val="0"/>
          <w:sz w:val="22"/>
          <w:szCs w:val="22"/>
          <w:lang w:val="uk-UA"/>
        </w:rPr>
        <w:t xml:space="preserve">): 2292-2598 </w:t>
      </w:r>
      <w:hyperlink r:id="rId18" w:history="1">
        <w:r w:rsidRPr="00453678">
          <w:rPr>
            <w:b w:val="0"/>
            <w:bCs w:val="0"/>
            <w:color w:val="0000FF"/>
            <w:sz w:val="22"/>
            <w:szCs w:val="22"/>
            <w:u w:val="single"/>
            <w:lang w:val="uk-UA" w:eastAsia="uk-UA"/>
          </w:rPr>
          <w:t>https://www.lifescienceglobal.com/pms/index.php/jiddt/article/view/7112</w:t>
        </w:r>
      </w:hyperlink>
      <w:r w:rsidRPr="00453678">
        <w:rPr>
          <w:b w:val="0"/>
          <w:sz w:val="22"/>
          <w:szCs w:val="22"/>
          <w:lang w:val="uk-UA"/>
        </w:rPr>
        <w:t xml:space="preserve"> (</w:t>
      </w:r>
      <w:proofErr w:type="spellStart"/>
      <w:r w:rsidRPr="00453678">
        <w:rPr>
          <w:b w:val="0"/>
          <w:sz w:val="22"/>
          <w:szCs w:val="22"/>
          <w:lang w:val="uk-UA"/>
        </w:rPr>
        <w:t>Scopus</w:t>
      </w:r>
      <w:proofErr w:type="spellEnd"/>
      <w:r w:rsidRPr="00453678">
        <w:rPr>
          <w:b w:val="0"/>
          <w:sz w:val="22"/>
          <w:szCs w:val="22"/>
          <w:lang w:val="uk-UA"/>
        </w:rPr>
        <w:t>)</w:t>
      </w:r>
    </w:p>
    <w:p w14:paraId="41133B24" w14:textId="77777777" w:rsidR="00A06E9D" w:rsidRPr="00453678" w:rsidRDefault="00A06E9D" w:rsidP="00A06E9D">
      <w:pPr>
        <w:pStyle w:val="30"/>
        <w:widowControl/>
        <w:shd w:val="clear" w:color="auto" w:fill="auto"/>
        <w:tabs>
          <w:tab w:val="left" w:pos="426"/>
        </w:tabs>
        <w:spacing w:after="0" w:line="240" w:lineRule="auto"/>
        <w:ind w:left="360"/>
        <w:rPr>
          <w:b w:val="0"/>
          <w:sz w:val="22"/>
          <w:szCs w:val="22"/>
          <w:lang w:val="uk-UA"/>
        </w:rPr>
      </w:pPr>
    </w:p>
    <w:p w14:paraId="19D0A0BC" w14:textId="77777777" w:rsidR="00A06E9D" w:rsidRPr="00453678" w:rsidRDefault="00A06E9D" w:rsidP="00A06E9D">
      <w:pPr>
        <w:pStyle w:val="ListParagraph"/>
        <w:rPr>
          <w:sz w:val="20"/>
          <w:szCs w:val="20"/>
          <w:lang w:eastAsia="uk-UA"/>
        </w:rPr>
      </w:pPr>
    </w:p>
    <w:p w14:paraId="7F434116" w14:textId="77777777" w:rsidR="005072AA" w:rsidRPr="005072AA" w:rsidRDefault="005072AA" w:rsidP="005072AA">
      <w:pPr>
        <w:widowControl/>
        <w:autoSpaceDE/>
        <w:autoSpaceDN/>
        <w:contextualSpacing/>
        <w:rPr>
          <w:bCs/>
          <w:sz w:val="20"/>
          <w:szCs w:val="20"/>
          <w:lang w:eastAsia="uk-UA"/>
        </w:rPr>
      </w:pPr>
    </w:p>
    <w:bookmarkEnd w:id="2"/>
    <w:p w14:paraId="4CD91995" w14:textId="37C60B95" w:rsidR="009B6495" w:rsidRPr="00662F6D" w:rsidRDefault="009B6495" w:rsidP="009B6495">
      <w:pPr>
        <w:pStyle w:val="ListParagraph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F920F3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Педагогіка </w:t>
      </w:r>
      <w:r w:rsidR="001E0F7D">
        <w:rPr>
          <w:b/>
          <w:bCs/>
          <w:i/>
          <w:iCs/>
          <w:color w:val="632423" w:themeColor="accent2" w:themeShade="80"/>
          <w:sz w:val="28"/>
          <w:szCs w:val="28"/>
        </w:rPr>
        <w:t>і</w:t>
      </w:r>
      <w:r w:rsidR="00F920F3">
        <w:rPr>
          <w:b/>
          <w:bCs/>
          <w:i/>
          <w:iCs/>
          <w:color w:val="632423" w:themeColor="accent2" w:themeShade="80"/>
          <w:sz w:val="28"/>
          <w:szCs w:val="28"/>
        </w:rPr>
        <w:t xml:space="preserve"> психологія вищої школи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105A026B" w14:textId="11BCE74A" w:rsidR="00554C48" w:rsidRDefault="009B6495" w:rsidP="009B6495">
      <w:pPr>
        <w:pStyle w:val="ListParagraph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  <w:r w:rsidRPr="00D47A49">
        <w:rPr>
          <w:rFonts w:eastAsia="+mn-ea"/>
          <w:i/>
          <w:iCs/>
          <w:color w:val="0070C0"/>
          <w:kern w:val="24"/>
          <w:sz w:val="28"/>
          <w:szCs w:val="28"/>
          <w:highlight w:val="yellow"/>
        </w:rPr>
        <w:t>(</w:t>
      </w:r>
      <w:r w:rsidR="005677F4" w:rsidRPr="005677F4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https://englishdept.chnu.edu.ua/osvitni-prohramy/opp-anhliy-ska-mova-i-literatura-ta-druha-inozemna-mova-druhoho-mahisterskoho-rivnia-za-spetsialnistiu-035-filolohiia/robochi-prohramy-ta-sylabusy-opp-mahisterskoho-rivnia-za-spetsialnistiu-035-filolohiia-oboviazkovi/</w:t>
      </w:r>
      <w:r w:rsidRPr="00D47A49">
        <w:rPr>
          <w:rFonts w:eastAsia="+mn-ea"/>
          <w:i/>
          <w:iCs/>
          <w:color w:val="0070C0"/>
          <w:kern w:val="24"/>
          <w:sz w:val="28"/>
          <w:szCs w:val="28"/>
          <w:highlight w:val="yellow"/>
          <w:u w:val="single"/>
        </w:rPr>
        <w:t>)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 </w:t>
      </w:r>
    </w:p>
    <w:p w14:paraId="6C51F5AC" w14:textId="77777777" w:rsidR="00F90226" w:rsidRDefault="00F90226" w:rsidP="009B6495">
      <w:pPr>
        <w:pStyle w:val="ListParagraph"/>
        <w:tabs>
          <w:tab w:val="left" w:pos="0"/>
        </w:tabs>
        <w:ind w:left="0" w:firstLine="0"/>
        <w:jc w:val="center"/>
        <w:rPr>
          <w:rFonts w:eastAsia="+mn-ea"/>
          <w:kern w:val="24"/>
          <w:sz w:val="28"/>
          <w:szCs w:val="28"/>
        </w:rPr>
      </w:pPr>
    </w:p>
    <w:sectPr w:rsidR="00F90226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627B2B"/>
    <w:multiLevelType w:val="hybridMultilevel"/>
    <w:tmpl w:val="D95661CC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30167410"/>
    <w:multiLevelType w:val="hybridMultilevel"/>
    <w:tmpl w:val="C95A3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D481C"/>
    <w:multiLevelType w:val="hybridMultilevel"/>
    <w:tmpl w:val="399C8B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9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0" w15:restartNumberingAfterBreak="0">
    <w:nsid w:val="48982114"/>
    <w:multiLevelType w:val="hybridMultilevel"/>
    <w:tmpl w:val="492EB720"/>
    <w:lvl w:ilvl="0" w:tplc="042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5D5F40"/>
    <w:multiLevelType w:val="hybridMultilevel"/>
    <w:tmpl w:val="B792E4C6"/>
    <w:lvl w:ilvl="0" w:tplc="042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B994667"/>
    <w:multiLevelType w:val="hybridMultilevel"/>
    <w:tmpl w:val="5CBE48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9813D6"/>
    <w:multiLevelType w:val="hybridMultilevel"/>
    <w:tmpl w:val="623CFDF0"/>
    <w:lvl w:ilvl="0" w:tplc="2C1A33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 w16cid:durableId="2046366564">
    <w:abstractNumId w:val="8"/>
  </w:num>
  <w:num w:numId="2" w16cid:durableId="1491628783">
    <w:abstractNumId w:val="17"/>
  </w:num>
  <w:num w:numId="3" w16cid:durableId="1392387895">
    <w:abstractNumId w:val="9"/>
  </w:num>
  <w:num w:numId="4" w16cid:durableId="654383574">
    <w:abstractNumId w:val="4"/>
  </w:num>
  <w:num w:numId="5" w16cid:durableId="414791200">
    <w:abstractNumId w:val="15"/>
  </w:num>
  <w:num w:numId="6" w16cid:durableId="2030450900">
    <w:abstractNumId w:val="5"/>
  </w:num>
  <w:num w:numId="7" w16cid:durableId="1226260160">
    <w:abstractNumId w:val="3"/>
  </w:num>
  <w:num w:numId="8" w16cid:durableId="623267527">
    <w:abstractNumId w:val="14"/>
  </w:num>
  <w:num w:numId="9" w16cid:durableId="1938710184">
    <w:abstractNumId w:val="11"/>
  </w:num>
  <w:num w:numId="10" w16cid:durableId="1849904420">
    <w:abstractNumId w:val="0"/>
  </w:num>
  <w:num w:numId="11" w16cid:durableId="2028100370">
    <w:abstractNumId w:val="1"/>
  </w:num>
  <w:num w:numId="12" w16cid:durableId="704672058">
    <w:abstractNumId w:val="7"/>
  </w:num>
  <w:num w:numId="13" w16cid:durableId="1567492572">
    <w:abstractNumId w:val="16"/>
  </w:num>
  <w:num w:numId="14" w16cid:durableId="1355762992">
    <w:abstractNumId w:val="2"/>
  </w:num>
  <w:num w:numId="15" w16cid:durableId="270892016">
    <w:abstractNumId w:val="12"/>
  </w:num>
  <w:num w:numId="16" w16cid:durableId="1324819391">
    <w:abstractNumId w:val="10"/>
  </w:num>
  <w:num w:numId="17" w16cid:durableId="1973169147">
    <w:abstractNumId w:val="13"/>
  </w:num>
  <w:num w:numId="18" w16cid:durableId="15214337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0F2"/>
    <w:rsid w:val="00002A64"/>
    <w:rsid w:val="00007A1C"/>
    <w:rsid w:val="0007720E"/>
    <w:rsid w:val="00077A09"/>
    <w:rsid w:val="0008733D"/>
    <w:rsid w:val="000C17AD"/>
    <w:rsid w:val="000D008C"/>
    <w:rsid w:val="000F018E"/>
    <w:rsid w:val="00114E11"/>
    <w:rsid w:val="00146208"/>
    <w:rsid w:val="00153C2C"/>
    <w:rsid w:val="001A1E19"/>
    <w:rsid w:val="001E0F7D"/>
    <w:rsid w:val="001E34A8"/>
    <w:rsid w:val="00214582"/>
    <w:rsid w:val="0022660A"/>
    <w:rsid w:val="00242E85"/>
    <w:rsid w:val="00277334"/>
    <w:rsid w:val="00282A8B"/>
    <w:rsid w:val="0028798F"/>
    <w:rsid w:val="00287A0C"/>
    <w:rsid w:val="002911E2"/>
    <w:rsid w:val="002C1250"/>
    <w:rsid w:val="002C494F"/>
    <w:rsid w:val="003023A9"/>
    <w:rsid w:val="0032269A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D1289"/>
    <w:rsid w:val="003E6191"/>
    <w:rsid w:val="003F46A1"/>
    <w:rsid w:val="003F5323"/>
    <w:rsid w:val="0043028E"/>
    <w:rsid w:val="00430CA9"/>
    <w:rsid w:val="00443EF9"/>
    <w:rsid w:val="00453EF7"/>
    <w:rsid w:val="004671E6"/>
    <w:rsid w:val="00482CC8"/>
    <w:rsid w:val="004C3E97"/>
    <w:rsid w:val="004D05DA"/>
    <w:rsid w:val="004D07A2"/>
    <w:rsid w:val="004D321E"/>
    <w:rsid w:val="004E28E7"/>
    <w:rsid w:val="004E4E5C"/>
    <w:rsid w:val="005072AA"/>
    <w:rsid w:val="00510F42"/>
    <w:rsid w:val="005173E4"/>
    <w:rsid w:val="00531035"/>
    <w:rsid w:val="00533CA2"/>
    <w:rsid w:val="005451FE"/>
    <w:rsid w:val="00554C48"/>
    <w:rsid w:val="005576C1"/>
    <w:rsid w:val="005677F4"/>
    <w:rsid w:val="0057344F"/>
    <w:rsid w:val="00586867"/>
    <w:rsid w:val="005962F3"/>
    <w:rsid w:val="005A526D"/>
    <w:rsid w:val="005A7C49"/>
    <w:rsid w:val="005B79C8"/>
    <w:rsid w:val="005C686D"/>
    <w:rsid w:val="005C6CF2"/>
    <w:rsid w:val="00640C33"/>
    <w:rsid w:val="00646874"/>
    <w:rsid w:val="00656222"/>
    <w:rsid w:val="006A17A4"/>
    <w:rsid w:val="006C4A9D"/>
    <w:rsid w:val="006E6843"/>
    <w:rsid w:val="006F585A"/>
    <w:rsid w:val="00715F4F"/>
    <w:rsid w:val="007412CF"/>
    <w:rsid w:val="00746050"/>
    <w:rsid w:val="007601B3"/>
    <w:rsid w:val="00775107"/>
    <w:rsid w:val="0079473A"/>
    <w:rsid w:val="0079638D"/>
    <w:rsid w:val="007E2B5E"/>
    <w:rsid w:val="00812558"/>
    <w:rsid w:val="0082412D"/>
    <w:rsid w:val="00842358"/>
    <w:rsid w:val="00842AA6"/>
    <w:rsid w:val="00844EE3"/>
    <w:rsid w:val="008532F2"/>
    <w:rsid w:val="008621C2"/>
    <w:rsid w:val="008743EF"/>
    <w:rsid w:val="008B2C9D"/>
    <w:rsid w:val="008C7D1D"/>
    <w:rsid w:val="008E5E6A"/>
    <w:rsid w:val="008F3961"/>
    <w:rsid w:val="008F4C05"/>
    <w:rsid w:val="008F60DD"/>
    <w:rsid w:val="00910E2C"/>
    <w:rsid w:val="009440C0"/>
    <w:rsid w:val="00953BB7"/>
    <w:rsid w:val="009B6495"/>
    <w:rsid w:val="009D17EA"/>
    <w:rsid w:val="009D2F58"/>
    <w:rsid w:val="009D63FD"/>
    <w:rsid w:val="00A06E9D"/>
    <w:rsid w:val="00A50D19"/>
    <w:rsid w:val="00AD052A"/>
    <w:rsid w:val="00AD06D4"/>
    <w:rsid w:val="00AD532E"/>
    <w:rsid w:val="00AF2B34"/>
    <w:rsid w:val="00B133CA"/>
    <w:rsid w:val="00B27D60"/>
    <w:rsid w:val="00B60F07"/>
    <w:rsid w:val="00B611F2"/>
    <w:rsid w:val="00B67284"/>
    <w:rsid w:val="00B76FC8"/>
    <w:rsid w:val="00BE271A"/>
    <w:rsid w:val="00C131DD"/>
    <w:rsid w:val="00C43FA9"/>
    <w:rsid w:val="00C815BE"/>
    <w:rsid w:val="00C84201"/>
    <w:rsid w:val="00C958A9"/>
    <w:rsid w:val="00CA1254"/>
    <w:rsid w:val="00CD095E"/>
    <w:rsid w:val="00CF455B"/>
    <w:rsid w:val="00D01C9D"/>
    <w:rsid w:val="00D070E9"/>
    <w:rsid w:val="00D20CA0"/>
    <w:rsid w:val="00D27CD5"/>
    <w:rsid w:val="00D47A49"/>
    <w:rsid w:val="00D554B8"/>
    <w:rsid w:val="00D75961"/>
    <w:rsid w:val="00D816E1"/>
    <w:rsid w:val="00D87C6E"/>
    <w:rsid w:val="00DA11F2"/>
    <w:rsid w:val="00DA68D4"/>
    <w:rsid w:val="00DB5B9F"/>
    <w:rsid w:val="00DC5607"/>
    <w:rsid w:val="00E01315"/>
    <w:rsid w:val="00E2612B"/>
    <w:rsid w:val="00E373D8"/>
    <w:rsid w:val="00E41B39"/>
    <w:rsid w:val="00E44C8E"/>
    <w:rsid w:val="00E515C1"/>
    <w:rsid w:val="00E5263A"/>
    <w:rsid w:val="00E710F2"/>
    <w:rsid w:val="00EB4BA8"/>
    <w:rsid w:val="00F21CEC"/>
    <w:rsid w:val="00F46C20"/>
    <w:rsid w:val="00F518D8"/>
    <w:rsid w:val="00F546B8"/>
    <w:rsid w:val="00F547E8"/>
    <w:rsid w:val="00F550A1"/>
    <w:rsid w:val="00F56B20"/>
    <w:rsid w:val="00F57AA5"/>
    <w:rsid w:val="00F76F68"/>
    <w:rsid w:val="00F853CC"/>
    <w:rsid w:val="00F90226"/>
    <w:rsid w:val="00F920F3"/>
    <w:rsid w:val="00F96C0B"/>
    <w:rsid w:val="00FB44B4"/>
    <w:rsid w:val="00FD5B16"/>
    <w:rsid w:val="00FE500F"/>
    <w:rsid w:val="00FF3963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BE7C63"/>
  <w15:docId w15:val="{0B6B5399-F94E-FF43-A849-85ED0D99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Heading1">
    <w:name w:val="heading 1"/>
    <w:basedOn w:val="Normal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859"/>
      <w:jc w:val="both"/>
    </w:pPr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unhideWhenUsed/>
    <w:rsid w:val="005B79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79C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DefaultParagraphFont"/>
    <w:rsid w:val="00242E85"/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Normal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0">
    <w:name w:val="Незакрита згадка1"/>
    <w:basedOn w:val="DefaultParagraphFont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451FE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4201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5072AA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5072AA"/>
    <w:rPr>
      <w:rFonts w:ascii="Times New Roman" w:eastAsia="Times New Roman" w:hAnsi="Times New Roman" w:cs="Times New Roman"/>
      <w:lang w:val="uk-UA"/>
    </w:rPr>
  </w:style>
  <w:style w:type="character" w:customStyle="1" w:styleId="3">
    <w:name w:val="Основной текст (3)_"/>
    <w:link w:val="30"/>
    <w:rsid w:val="00A06E9D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A06E9D"/>
    <w:pPr>
      <w:shd w:val="clear" w:color="auto" w:fill="FFFFFF"/>
      <w:autoSpaceDE/>
      <w:autoSpaceDN/>
      <w:spacing w:after="540" w:line="0" w:lineRule="atLeast"/>
      <w:jc w:val="both"/>
    </w:pPr>
    <w:rPr>
      <w:b/>
      <w:bCs/>
      <w:sz w:val="17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1338" TargetMode="External"/><Relationship Id="rId13" Type="http://schemas.openxmlformats.org/officeDocument/2006/relationships/hyperlink" Target="http://nbuv.gov.ua/UJRN/texcped_2016_8(4)__7" TargetMode="External"/><Relationship Id="rId18" Type="http://schemas.openxmlformats.org/officeDocument/2006/relationships/hyperlink" Target="https://www.lifescienceglobal.com/pms/index.php/jiddt/article/view/7112" TargetMode="External"/><Relationship Id="rId3" Type="http://schemas.openxmlformats.org/officeDocument/2006/relationships/styles" Target="styles.xml"/><Relationship Id="rId7" Type="http://schemas.openxmlformats.org/officeDocument/2006/relationships/hyperlink" Target="https://elemed.chnu.edu.ua/pro-nas/spivrobitnyky-kafedry/shtatni-pratsivnyky/predyk-alina-anatoliivna/" TargetMode="External"/><Relationship Id="rId12" Type="http://schemas.openxmlformats.org/officeDocument/2006/relationships/hyperlink" Target="http://nbuv.gov.ua/UJRN/profe_2016_4_6" TargetMode="External"/><Relationship Id="rId17" Type="http://schemas.openxmlformats.org/officeDocument/2006/relationships/hyperlink" Target="https://www.scopus.com/sourceid/2110078427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holar.google.com.ua/scholar?oi=bibs&amp;cluster=8632494456192577859&amp;btnI=1&amp;hl=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nfv.ukrintei.ua/view/5b1925e27847426a2d0ab6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buv.gov.ua/UJRN/Vonu_psi_2016_21_4_26" TargetMode="External"/><Relationship Id="rId10" Type="http://schemas.openxmlformats.org/officeDocument/2006/relationships/hyperlink" Target="https://www.chnu.edu.ua/media/n5nbzwgb/polozhennia-chnu-pro-plah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%20koho-natsionalnoho-universytetu.pdf" TargetMode="External"/><Relationship Id="rId14" Type="http://schemas.openxmlformats.org/officeDocument/2006/relationships/hyperlink" Target="https://sgndr.online/click?redirect=http%3A%2F%2Fasianonlinejournals.com%2Findex.php%2FJEELR%2Farticle%2Fview%2F1955&amp;dID=1596532485184&amp;linkName=http://asianonlinejournals.com/index.php/JEELR/article/view/1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7CF67-A51B-4169-A7A9-5803E93B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1588</Words>
  <Characters>9058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Boiko Pavlo</cp:lastModifiedBy>
  <cp:revision>12</cp:revision>
  <dcterms:created xsi:type="dcterms:W3CDTF">2024-09-06T21:37:00Z</dcterms:created>
  <dcterms:modified xsi:type="dcterms:W3CDTF">2025-10-04T19:48:00Z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