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E96" w:rsidRDefault="00723E96" w:rsidP="0062412A">
      <w:pPr>
        <w:spacing w:after="0" w:line="240" w:lineRule="auto"/>
        <w:rPr>
          <w:rFonts w:asciiTheme="majorBidi" w:hAnsiTheme="majorBidi" w:cstheme="majorBidi"/>
          <w:sz w:val="24"/>
          <w:szCs w:val="24"/>
        </w:rPr>
      </w:pPr>
    </w:p>
    <w:p w:rsidR="00723E96" w:rsidRDefault="00D12136" w:rsidP="0062412A">
      <w:pPr>
        <w:spacing w:after="0" w:line="240" w:lineRule="auto"/>
        <w:rPr>
          <w:rFonts w:asciiTheme="majorBidi" w:hAnsiTheme="majorBidi" w:cstheme="majorBidi"/>
          <w:sz w:val="24"/>
          <w:szCs w:val="24"/>
        </w:rPr>
      </w:pPr>
      <w:r w:rsidRPr="00D12136">
        <w:rPr>
          <w:rFonts w:asciiTheme="majorBidi" w:hAnsiTheme="majorBidi" w:cstheme="majorBid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664.5pt">
            <v:imagedata r:id="rId5" o:title="1"/>
          </v:shape>
        </w:pict>
      </w:r>
    </w:p>
    <w:p w:rsidR="0062412A" w:rsidRDefault="0062412A" w:rsidP="0062412A">
      <w:pPr>
        <w:spacing w:after="0" w:line="240" w:lineRule="auto"/>
        <w:rPr>
          <w:rFonts w:asciiTheme="majorBidi" w:hAnsiTheme="majorBidi" w:cstheme="majorBidi"/>
          <w:sz w:val="24"/>
          <w:szCs w:val="24"/>
        </w:rPr>
      </w:pPr>
      <w:r w:rsidRPr="004F2C3E">
        <w:rPr>
          <w:rFonts w:asciiTheme="majorBidi" w:hAnsiTheme="majorBidi" w:cstheme="majorBidi"/>
          <w:sz w:val="24"/>
          <w:szCs w:val="24"/>
        </w:rPr>
        <w:br w:type="page"/>
      </w:r>
    </w:p>
    <w:p w:rsidR="00951BCD" w:rsidRDefault="008359AD">
      <w:pPr>
        <w:rPr>
          <w:rFonts w:ascii="Times New Roman" w:hAnsi="Times New Roman" w:cs="Times New Roman"/>
          <w:b/>
          <w:sz w:val="28"/>
          <w:szCs w:val="28"/>
        </w:rPr>
      </w:pPr>
      <w:r>
        <w:rPr>
          <w:rFonts w:ascii="Times New Roman" w:hAnsi="Times New Roman" w:cs="Times New Roman"/>
          <w:b/>
          <w:sz w:val="28"/>
          <w:szCs w:val="28"/>
        </w:rPr>
        <w:lastRenderedPageBreak/>
        <w:pict>
          <v:shape id="_x0000_i1026" type="#_x0000_t75" style="width:481.5pt;height:655.5pt">
            <v:imagedata r:id="rId6" o:title="img431"/>
          </v:shape>
        </w:pict>
      </w:r>
      <w:r w:rsidR="00951BCD">
        <w:rPr>
          <w:rFonts w:ascii="Times New Roman" w:hAnsi="Times New Roman" w:cs="Times New Roman"/>
          <w:b/>
          <w:sz w:val="28"/>
          <w:szCs w:val="28"/>
        </w:rPr>
        <w:br w:type="page"/>
      </w:r>
    </w:p>
    <w:p w:rsidR="00A90F29" w:rsidRPr="00A90F29" w:rsidRDefault="00A90F29" w:rsidP="00A90F29">
      <w:pPr>
        <w:spacing w:after="0" w:line="240" w:lineRule="auto"/>
        <w:ind w:firstLine="567"/>
        <w:jc w:val="both"/>
        <w:rPr>
          <w:rFonts w:ascii="Times New Roman" w:hAnsi="Times New Roman" w:cs="Times New Roman"/>
          <w:b/>
          <w:i/>
          <w:sz w:val="28"/>
          <w:szCs w:val="28"/>
        </w:rPr>
      </w:pPr>
      <w:r w:rsidRPr="00A90F29">
        <w:rPr>
          <w:rFonts w:ascii="Times New Roman" w:hAnsi="Times New Roman" w:cs="Times New Roman"/>
          <w:b/>
          <w:sz w:val="28"/>
          <w:szCs w:val="28"/>
        </w:rPr>
        <w:lastRenderedPageBreak/>
        <w:t xml:space="preserve">Мета та завдання навчальної дисципліни: </w:t>
      </w:r>
      <w:r w:rsidRPr="00A90F29">
        <w:rPr>
          <w:rFonts w:ascii="Times New Roman" w:hAnsi="Times New Roman" w:cs="Times New Roman"/>
          <w:sz w:val="28"/>
          <w:szCs w:val="28"/>
        </w:rPr>
        <w:t xml:space="preserve">ознайомлення студентів зі специфікою розвитку європейської й американської літератури в XIX столітті й формування уявлення про романтичну, реалістичну та натуралістичну естетику на матеріалі конкретних художніх творів; поглиблення уявлень про певний етап в історії розвитку національних літератур у контексті естетичних програм романтизму, реалізму і натуралізму. Курс спрямований на адекватне сприйняття літературного процесу ХІХ ст. у контексті сучасних світоглядних викликів суспільства. </w:t>
      </w:r>
    </w:p>
    <w:p w:rsidR="00A90F29" w:rsidRPr="00A90F29" w:rsidRDefault="00A90F29" w:rsidP="00A90F29">
      <w:pPr>
        <w:spacing w:after="0" w:line="240" w:lineRule="auto"/>
        <w:ind w:firstLine="709"/>
        <w:jc w:val="center"/>
        <w:rPr>
          <w:rFonts w:ascii="Times New Roman" w:hAnsi="Times New Roman" w:cs="Times New Roman"/>
          <w:b/>
          <w:bCs/>
          <w:sz w:val="28"/>
          <w:szCs w:val="28"/>
        </w:rPr>
      </w:pPr>
    </w:p>
    <w:p w:rsidR="00A90F29" w:rsidRPr="00A90F29" w:rsidRDefault="00A90F29" w:rsidP="00A90F29">
      <w:pPr>
        <w:spacing w:after="0" w:line="240" w:lineRule="auto"/>
        <w:ind w:firstLine="709"/>
        <w:jc w:val="both"/>
        <w:rPr>
          <w:rFonts w:ascii="Times New Roman" w:eastAsia="Calibri" w:hAnsi="Times New Roman" w:cs="Times New Roman"/>
          <w:b/>
          <w:bCs/>
          <w:sz w:val="28"/>
          <w:szCs w:val="28"/>
          <w:lang w:eastAsia="uk-UA"/>
        </w:rPr>
      </w:pPr>
      <w:proofErr w:type="spellStart"/>
      <w:r w:rsidRPr="00A90F29">
        <w:rPr>
          <w:rFonts w:ascii="Times New Roman" w:hAnsi="Times New Roman" w:cs="Times New Roman"/>
          <w:b/>
          <w:sz w:val="28"/>
          <w:szCs w:val="28"/>
          <w:lang w:eastAsia="uk-UA"/>
        </w:rPr>
        <w:t>Пререквізити</w:t>
      </w:r>
      <w:proofErr w:type="spellEnd"/>
      <w:r w:rsidRPr="00A90F29">
        <w:rPr>
          <w:rFonts w:ascii="Times New Roman" w:hAnsi="Times New Roman" w:cs="Times New Roman"/>
          <w:b/>
          <w:sz w:val="28"/>
          <w:szCs w:val="28"/>
          <w:lang w:eastAsia="uk-UA"/>
        </w:rPr>
        <w:t xml:space="preserve">: </w:t>
      </w:r>
      <w:r w:rsidRPr="00A90F29">
        <w:rPr>
          <w:rFonts w:ascii="Times New Roman" w:hAnsi="Times New Roman" w:cs="Times New Roman"/>
          <w:sz w:val="28"/>
          <w:szCs w:val="28"/>
          <w:lang w:eastAsia="uk-UA"/>
        </w:rPr>
        <w:t>Вступ до літературознавства, Історія зарубіжної літератури (Античність, Середні віки, Відродження, XVII-XVIII ст.)</w:t>
      </w:r>
    </w:p>
    <w:p w:rsidR="00A90F29" w:rsidRPr="00A90F29" w:rsidRDefault="00A90F29" w:rsidP="00A90F29">
      <w:pPr>
        <w:spacing w:after="0" w:line="240" w:lineRule="auto"/>
        <w:ind w:firstLine="709"/>
        <w:jc w:val="both"/>
        <w:rPr>
          <w:rFonts w:ascii="Times New Roman" w:eastAsia="Calibri" w:hAnsi="Times New Roman" w:cs="Times New Roman"/>
          <w:b/>
          <w:bCs/>
          <w:sz w:val="28"/>
          <w:szCs w:val="28"/>
          <w:lang w:eastAsia="uk-UA"/>
        </w:rPr>
      </w:pPr>
    </w:p>
    <w:p w:rsidR="00A90F29" w:rsidRPr="00A90F29" w:rsidRDefault="00A90F29" w:rsidP="00A90F29">
      <w:pPr>
        <w:spacing w:after="0" w:line="240" w:lineRule="auto"/>
        <w:ind w:firstLine="709"/>
        <w:jc w:val="both"/>
        <w:rPr>
          <w:rFonts w:ascii="Times New Roman" w:hAnsi="Times New Roman" w:cs="Times New Roman"/>
          <w:sz w:val="28"/>
          <w:szCs w:val="28"/>
        </w:rPr>
      </w:pPr>
      <w:r w:rsidRPr="00A90F29">
        <w:rPr>
          <w:rFonts w:ascii="Times New Roman" w:hAnsi="Times New Roman" w:cs="Times New Roman"/>
          <w:b/>
          <w:sz w:val="28"/>
          <w:szCs w:val="28"/>
        </w:rPr>
        <w:t>Результати навчання.</w:t>
      </w:r>
    </w:p>
    <w:p w:rsidR="00A90F29" w:rsidRPr="00A90F29" w:rsidRDefault="00A90F29" w:rsidP="00A90F29">
      <w:pPr>
        <w:spacing w:after="0" w:line="240" w:lineRule="auto"/>
        <w:ind w:firstLine="709"/>
        <w:jc w:val="both"/>
        <w:rPr>
          <w:rFonts w:ascii="Times New Roman" w:hAnsi="Times New Roman" w:cs="Times New Roman"/>
          <w:b/>
          <w:sz w:val="28"/>
          <w:szCs w:val="28"/>
        </w:rPr>
      </w:pPr>
      <w:r w:rsidRPr="00A90F29">
        <w:rPr>
          <w:rFonts w:ascii="Times New Roman" w:hAnsi="Times New Roman" w:cs="Times New Roman"/>
          <w:sz w:val="28"/>
          <w:szCs w:val="28"/>
        </w:rPr>
        <w:t xml:space="preserve">Навчальна дисципліна «Історія зарубіжної літератури» спрямована на забезпечення та засвоєння таких </w:t>
      </w:r>
      <w:r w:rsidRPr="00A90F29">
        <w:rPr>
          <w:rFonts w:ascii="Times New Roman" w:hAnsi="Times New Roman" w:cs="Times New Roman"/>
          <w:b/>
          <w:bCs/>
          <w:i/>
          <w:iCs/>
          <w:sz w:val="28"/>
          <w:szCs w:val="28"/>
        </w:rPr>
        <w:t xml:space="preserve">загальних і спеціальних </w:t>
      </w:r>
      <w:proofErr w:type="spellStart"/>
      <w:r w:rsidRPr="00A90F29">
        <w:rPr>
          <w:rFonts w:ascii="Times New Roman" w:hAnsi="Times New Roman" w:cs="Times New Roman"/>
          <w:b/>
          <w:bCs/>
          <w:i/>
          <w:iCs/>
          <w:sz w:val="28"/>
          <w:szCs w:val="28"/>
        </w:rPr>
        <w:t>компетентностей</w:t>
      </w:r>
      <w:proofErr w:type="spellEnd"/>
      <w:r w:rsidRPr="00A90F29">
        <w:rPr>
          <w:rFonts w:ascii="Times New Roman" w:hAnsi="Times New Roman" w:cs="Times New Roman"/>
          <w:b/>
          <w:bCs/>
          <w:i/>
          <w:iCs/>
          <w:sz w:val="28"/>
          <w:szCs w:val="28"/>
        </w:rPr>
        <w:t xml:space="preserve">: </w:t>
      </w:r>
    </w:p>
    <w:p w:rsidR="00A90F29" w:rsidRPr="00A90F29" w:rsidRDefault="00A90F29" w:rsidP="00A90F29">
      <w:pPr>
        <w:spacing w:after="0" w:line="240" w:lineRule="auto"/>
        <w:ind w:firstLine="709"/>
        <w:jc w:val="both"/>
        <w:rPr>
          <w:rFonts w:ascii="Times New Roman" w:hAnsi="Times New Roman" w:cs="Times New Roman"/>
          <w:b/>
          <w:i/>
          <w:sz w:val="28"/>
          <w:szCs w:val="28"/>
        </w:rPr>
      </w:pPr>
    </w:p>
    <w:p w:rsidR="00A90F29" w:rsidRPr="00A90F29" w:rsidRDefault="00A90F29" w:rsidP="00A90F29">
      <w:pPr>
        <w:spacing w:after="0" w:line="240" w:lineRule="auto"/>
        <w:ind w:firstLine="709"/>
        <w:jc w:val="both"/>
        <w:rPr>
          <w:rFonts w:ascii="Times New Roman" w:hAnsi="Times New Roman" w:cs="Times New Roman"/>
          <w:sz w:val="28"/>
          <w:szCs w:val="28"/>
        </w:rPr>
      </w:pPr>
      <w:r w:rsidRPr="00A90F29">
        <w:rPr>
          <w:rFonts w:ascii="Times New Roman" w:hAnsi="Times New Roman" w:cs="Times New Roman"/>
          <w:b/>
          <w:i/>
          <w:sz w:val="28"/>
          <w:szCs w:val="28"/>
        </w:rPr>
        <w:t>Загальні:</w:t>
      </w:r>
    </w:p>
    <w:p w:rsidR="0062412A" w:rsidRPr="00A90F29" w:rsidRDefault="0062412A" w:rsidP="0062412A">
      <w:pPr>
        <w:spacing w:after="0" w:line="240" w:lineRule="auto"/>
        <w:ind w:firstLine="709"/>
        <w:jc w:val="both"/>
        <w:rPr>
          <w:rFonts w:asciiTheme="majorBidi" w:eastAsia="Calibri" w:hAnsiTheme="majorBidi" w:cstheme="majorBidi"/>
          <w:sz w:val="28"/>
          <w:szCs w:val="28"/>
          <w:lang w:eastAsia="uk-UA"/>
        </w:rPr>
      </w:pPr>
      <w:r w:rsidRPr="00A90F29">
        <w:rPr>
          <w:rFonts w:asciiTheme="majorBidi" w:eastAsia="Calibri" w:hAnsiTheme="majorBidi" w:cstheme="majorBidi"/>
          <w:b/>
          <w:bCs/>
          <w:sz w:val="28"/>
          <w:szCs w:val="28"/>
          <w:lang w:eastAsia="uk-UA"/>
        </w:rPr>
        <w:t xml:space="preserve">ЗК 2. </w:t>
      </w:r>
      <w:r w:rsidRPr="00A90F29">
        <w:rPr>
          <w:rFonts w:asciiTheme="majorBidi" w:eastAsia="Calibri" w:hAnsiTheme="majorBidi" w:cstheme="majorBidi"/>
          <w:sz w:val="28"/>
          <w:szCs w:val="28"/>
          <w:lang w:eastAsia="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62412A" w:rsidRPr="00A90F29" w:rsidRDefault="0062412A" w:rsidP="0062412A">
      <w:pPr>
        <w:spacing w:after="0" w:line="240" w:lineRule="auto"/>
        <w:ind w:firstLine="709"/>
        <w:jc w:val="both"/>
        <w:rPr>
          <w:rFonts w:asciiTheme="majorBidi" w:eastAsia="SimSun" w:hAnsiTheme="majorBidi" w:cstheme="majorBidi"/>
          <w:sz w:val="28"/>
          <w:szCs w:val="28"/>
          <w:lang w:eastAsia="uk-UA"/>
        </w:rPr>
      </w:pPr>
      <w:r w:rsidRPr="00A90F29">
        <w:rPr>
          <w:rFonts w:asciiTheme="majorBidi" w:eastAsia="SimSun" w:hAnsiTheme="majorBidi" w:cstheme="majorBidi"/>
          <w:b/>
          <w:bCs/>
          <w:sz w:val="28"/>
          <w:szCs w:val="28"/>
          <w:lang w:eastAsia="uk-UA"/>
        </w:rPr>
        <w:t xml:space="preserve">ЗК 3. </w:t>
      </w:r>
      <w:r w:rsidRPr="00A90F29">
        <w:rPr>
          <w:rFonts w:asciiTheme="majorBidi" w:eastAsia="SimSun" w:hAnsiTheme="majorBidi" w:cstheme="majorBidi"/>
          <w:sz w:val="28"/>
          <w:szCs w:val="28"/>
          <w:lang w:eastAsia="uk-UA"/>
        </w:rPr>
        <w:t xml:space="preserve">Здатність спілкуватися державною мовою як усно, так і письмово. </w:t>
      </w:r>
    </w:p>
    <w:p w:rsidR="0062412A" w:rsidRPr="00A90F29" w:rsidRDefault="0062412A" w:rsidP="0062412A">
      <w:pPr>
        <w:spacing w:after="0" w:line="240" w:lineRule="auto"/>
        <w:ind w:firstLine="709"/>
        <w:rPr>
          <w:rFonts w:asciiTheme="majorBidi" w:eastAsia="Calibri" w:hAnsiTheme="majorBidi" w:cstheme="majorBidi"/>
          <w:sz w:val="28"/>
          <w:szCs w:val="28"/>
          <w:lang w:eastAsia="uk-UA"/>
        </w:rPr>
      </w:pPr>
      <w:r w:rsidRPr="00A90F29">
        <w:rPr>
          <w:rFonts w:asciiTheme="majorBidi" w:eastAsia="Calibri" w:hAnsiTheme="majorBidi" w:cstheme="majorBidi"/>
          <w:b/>
          <w:bCs/>
          <w:sz w:val="28"/>
          <w:szCs w:val="28"/>
          <w:lang w:eastAsia="uk-UA"/>
        </w:rPr>
        <w:t xml:space="preserve">ЗК 5. </w:t>
      </w:r>
      <w:r w:rsidRPr="00A90F29">
        <w:rPr>
          <w:rFonts w:asciiTheme="majorBidi" w:eastAsia="Calibri" w:hAnsiTheme="majorBidi" w:cstheme="majorBidi"/>
          <w:color w:val="000000"/>
          <w:sz w:val="28"/>
          <w:szCs w:val="28"/>
          <w:lang w:eastAsia="uk-UA"/>
        </w:rPr>
        <w:t>Здатність учитися й оволодівати сучасними знаннями.</w:t>
      </w:r>
    </w:p>
    <w:p w:rsidR="0062412A" w:rsidRPr="00A90F29" w:rsidRDefault="0062412A" w:rsidP="0062412A">
      <w:pPr>
        <w:pStyle w:val="10"/>
        <w:ind w:left="0" w:firstLine="709"/>
        <w:jc w:val="both"/>
        <w:rPr>
          <w:rFonts w:asciiTheme="majorBidi" w:hAnsiTheme="majorBidi" w:cstheme="majorBidi"/>
          <w:sz w:val="28"/>
          <w:szCs w:val="28"/>
        </w:rPr>
      </w:pPr>
      <w:r w:rsidRPr="00A90F29">
        <w:rPr>
          <w:rFonts w:asciiTheme="majorBidi" w:hAnsiTheme="majorBidi" w:cstheme="majorBidi"/>
          <w:b/>
          <w:sz w:val="28"/>
          <w:szCs w:val="28"/>
        </w:rPr>
        <w:t>ЗК 6.</w:t>
      </w:r>
      <w:r w:rsidRPr="00A90F29">
        <w:rPr>
          <w:rFonts w:asciiTheme="majorBidi" w:hAnsiTheme="majorBidi" w:cstheme="majorBidi"/>
          <w:sz w:val="28"/>
          <w:szCs w:val="28"/>
        </w:rPr>
        <w:t xml:space="preserve"> Здатність до пошуку, опрацювання та аналізу інформації з різних джерел.</w:t>
      </w:r>
    </w:p>
    <w:p w:rsidR="0062412A" w:rsidRPr="00A90F29" w:rsidRDefault="0062412A" w:rsidP="0062412A">
      <w:pPr>
        <w:pStyle w:val="10"/>
        <w:ind w:left="0" w:firstLine="709"/>
        <w:jc w:val="both"/>
        <w:rPr>
          <w:rFonts w:asciiTheme="majorBidi" w:hAnsiTheme="majorBidi" w:cstheme="majorBidi"/>
          <w:sz w:val="28"/>
          <w:szCs w:val="28"/>
        </w:rPr>
      </w:pPr>
      <w:r w:rsidRPr="00A90F29">
        <w:rPr>
          <w:rFonts w:asciiTheme="majorBidi" w:hAnsiTheme="majorBidi" w:cstheme="majorBidi"/>
          <w:b/>
          <w:sz w:val="28"/>
          <w:szCs w:val="28"/>
        </w:rPr>
        <w:t>ЗК 10</w:t>
      </w:r>
      <w:r w:rsidRPr="00A90F29">
        <w:rPr>
          <w:rFonts w:asciiTheme="majorBidi" w:hAnsiTheme="majorBidi" w:cstheme="majorBidi"/>
          <w:sz w:val="28"/>
          <w:szCs w:val="28"/>
        </w:rPr>
        <w:t>. Здатність до абстрактного мислення, аналізу та синтезу.</w:t>
      </w:r>
    </w:p>
    <w:p w:rsidR="00A90F29" w:rsidRPr="00A90F29" w:rsidRDefault="00A90F29" w:rsidP="0062412A">
      <w:pPr>
        <w:pStyle w:val="10"/>
        <w:ind w:left="0" w:firstLine="709"/>
        <w:jc w:val="both"/>
        <w:rPr>
          <w:rFonts w:asciiTheme="majorBidi" w:hAnsiTheme="majorBidi" w:cstheme="majorBidi"/>
          <w:sz w:val="28"/>
          <w:szCs w:val="28"/>
        </w:rPr>
      </w:pPr>
    </w:p>
    <w:p w:rsidR="00A90F29" w:rsidRPr="00A90F29" w:rsidRDefault="00A90F29" w:rsidP="00A90F29">
      <w:pPr>
        <w:spacing w:after="0" w:line="240" w:lineRule="auto"/>
        <w:ind w:firstLineChars="253" w:firstLine="711"/>
        <w:jc w:val="both"/>
        <w:rPr>
          <w:rFonts w:ascii="Times New Roman" w:hAnsi="Times New Roman" w:cs="Times New Roman"/>
          <w:b/>
          <w:i/>
          <w:sz w:val="28"/>
          <w:szCs w:val="28"/>
        </w:rPr>
      </w:pPr>
      <w:r w:rsidRPr="00A90F29">
        <w:rPr>
          <w:rFonts w:ascii="Times New Roman" w:hAnsi="Times New Roman" w:cs="Times New Roman"/>
          <w:b/>
          <w:i/>
          <w:sz w:val="28"/>
          <w:szCs w:val="28"/>
        </w:rPr>
        <w:t>Фахові:</w:t>
      </w:r>
    </w:p>
    <w:p w:rsidR="0062412A" w:rsidRPr="00A90F29" w:rsidRDefault="0062412A" w:rsidP="0062412A">
      <w:pPr>
        <w:pStyle w:val="10"/>
        <w:ind w:left="0" w:firstLine="709"/>
        <w:jc w:val="both"/>
        <w:rPr>
          <w:rFonts w:asciiTheme="majorBidi" w:hAnsiTheme="majorBidi" w:cstheme="majorBidi"/>
          <w:sz w:val="28"/>
          <w:szCs w:val="28"/>
        </w:rPr>
      </w:pPr>
      <w:r w:rsidRPr="00A90F29">
        <w:rPr>
          <w:rFonts w:asciiTheme="majorBidi" w:hAnsiTheme="majorBidi" w:cstheme="majorBidi"/>
          <w:b/>
          <w:bCs/>
          <w:sz w:val="28"/>
          <w:szCs w:val="28"/>
        </w:rPr>
        <w:t xml:space="preserve">ФК5. </w:t>
      </w:r>
      <w:r w:rsidRPr="00A90F29">
        <w:rPr>
          <w:rFonts w:asciiTheme="majorBidi" w:hAnsiTheme="majorBidi" w:cstheme="majorBidi"/>
          <w:sz w:val="28"/>
          <w:szCs w:val="28"/>
        </w:rPr>
        <w:t xml:space="preserve">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 </w:t>
      </w:r>
    </w:p>
    <w:p w:rsidR="0062412A" w:rsidRPr="00A90F29" w:rsidRDefault="0062412A" w:rsidP="0062412A">
      <w:pPr>
        <w:spacing w:after="0" w:line="240" w:lineRule="auto"/>
        <w:ind w:firstLine="709"/>
        <w:jc w:val="both"/>
        <w:rPr>
          <w:rFonts w:asciiTheme="majorBidi" w:hAnsiTheme="majorBidi" w:cstheme="majorBidi"/>
          <w:sz w:val="28"/>
          <w:szCs w:val="28"/>
        </w:rPr>
      </w:pPr>
      <w:r w:rsidRPr="00A90F29">
        <w:rPr>
          <w:rFonts w:asciiTheme="majorBidi" w:hAnsiTheme="majorBidi" w:cstheme="majorBidi"/>
          <w:b/>
          <w:sz w:val="28"/>
          <w:szCs w:val="28"/>
        </w:rPr>
        <w:t>ФК 10.</w:t>
      </w:r>
      <w:r w:rsidRPr="00A90F29">
        <w:rPr>
          <w:rFonts w:asciiTheme="majorBidi" w:hAnsiTheme="majorBidi" w:cstheme="majorBidi"/>
          <w:sz w:val="28"/>
          <w:szCs w:val="28"/>
        </w:rPr>
        <w:t xml:space="preserve"> Здатність здійснювати комплексний філологічний, </w:t>
      </w:r>
      <w:proofErr w:type="spellStart"/>
      <w:r w:rsidRPr="00A90F29">
        <w:rPr>
          <w:rFonts w:asciiTheme="majorBidi" w:hAnsiTheme="majorBidi" w:cstheme="majorBidi"/>
          <w:sz w:val="28"/>
          <w:szCs w:val="28"/>
        </w:rPr>
        <w:t>доперекладацький</w:t>
      </w:r>
      <w:proofErr w:type="spellEnd"/>
      <w:r w:rsidRPr="00A90F29">
        <w:rPr>
          <w:rFonts w:asciiTheme="majorBidi" w:hAnsiTheme="majorBidi" w:cstheme="majorBidi"/>
          <w:sz w:val="28"/>
          <w:szCs w:val="28"/>
        </w:rPr>
        <w:t xml:space="preserve"> та перекладацький аналіз текстів різних стилів і жанрів.</w:t>
      </w:r>
    </w:p>
    <w:p w:rsidR="00A90F29" w:rsidRPr="00A90F29" w:rsidRDefault="00A90F29" w:rsidP="00A90F29">
      <w:pPr>
        <w:pStyle w:val="10"/>
        <w:ind w:left="13" w:firstLine="709"/>
        <w:jc w:val="both"/>
        <w:rPr>
          <w:sz w:val="28"/>
          <w:szCs w:val="28"/>
        </w:rPr>
      </w:pPr>
    </w:p>
    <w:p w:rsidR="00A90F29" w:rsidRPr="00A90F29" w:rsidRDefault="00A90F29" w:rsidP="00A90F29">
      <w:pPr>
        <w:spacing w:after="0" w:line="240" w:lineRule="auto"/>
        <w:ind w:firstLineChars="253" w:firstLine="708"/>
        <w:jc w:val="both"/>
        <w:rPr>
          <w:rFonts w:ascii="Times New Roman" w:hAnsi="Times New Roman" w:cs="Times New Roman"/>
          <w:sz w:val="28"/>
          <w:szCs w:val="28"/>
        </w:rPr>
      </w:pPr>
      <w:r w:rsidRPr="00A90F29">
        <w:rPr>
          <w:rFonts w:ascii="Times New Roman" w:hAnsi="Times New Roman" w:cs="Times New Roman"/>
          <w:sz w:val="28"/>
          <w:szCs w:val="28"/>
        </w:rPr>
        <w:t xml:space="preserve">У результаті засвоєння змісту навчальної дисципліни студент має набути таких </w:t>
      </w:r>
      <w:r w:rsidRPr="00A90F29">
        <w:rPr>
          <w:rFonts w:ascii="Times New Roman" w:hAnsi="Times New Roman" w:cs="Times New Roman"/>
          <w:b/>
          <w:i/>
          <w:sz w:val="28"/>
          <w:szCs w:val="28"/>
        </w:rPr>
        <w:t>програмних</w:t>
      </w:r>
      <w:r w:rsidRPr="00A90F29">
        <w:rPr>
          <w:rFonts w:ascii="Times New Roman" w:hAnsi="Times New Roman" w:cs="Times New Roman"/>
          <w:b/>
          <w:bCs/>
          <w:i/>
          <w:iCs/>
          <w:sz w:val="28"/>
          <w:szCs w:val="28"/>
        </w:rPr>
        <w:t xml:space="preserve"> результатів навчання</w:t>
      </w:r>
      <w:r w:rsidRPr="00A90F29">
        <w:rPr>
          <w:rFonts w:ascii="Times New Roman" w:hAnsi="Times New Roman" w:cs="Times New Roman"/>
          <w:sz w:val="28"/>
          <w:szCs w:val="28"/>
        </w:rPr>
        <w:t>:</w:t>
      </w:r>
    </w:p>
    <w:p w:rsidR="00A90F29" w:rsidRPr="00A90F29" w:rsidRDefault="00A90F29" w:rsidP="0062412A">
      <w:pPr>
        <w:spacing w:after="0" w:line="240" w:lineRule="auto"/>
        <w:ind w:firstLine="709"/>
        <w:jc w:val="both"/>
        <w:rPr>
          <w:rFonts w:asciiTheme="majorBidi" w:hAnsiTheme="majorBidi" w:cstheme="majorBidi"/>
          <w:b/>
          <w:bCs/>
          <w:kern w:val="24"/>
          <w:sz w:val="28"/>
          <w:szCs w:val="28"/>
          <w:highlight w:val="yellow"/>
        </w:rPr>
      </w:pPr>
    </w:p>
    <w:p w:rsidR="0062412A" w:rsidRPr="00A90F29" w:rsidRDefault="0062412A" w:rsidP="0062412A">
      <w:pPr>
        <w:spacing w:after="0" w:line="240" w:lineRule="auto"/>
        <w:ind w:firstLine="709"/>
        <w:rPr>
          <w:rFonts w:asciiTheme="majorBidi" w:hAnsiTheme="majorBidi" w:cstheme="majorBidi"/>
          <w:sz w:val="28"/>
          <w:szCs w:val="28"/>
        </w:rPr>
      </w:pPr>
      <w:r w:rsidRPr="00A90F29">
        <w:rPr>
          <w:rFonts w:asciiTheme="majorBidi" w:hAnsiTheme="majorBidi" w:cstheme="majorBidi"/>
          <w:b/>
          <w:sz w:val="28"/>
          <w:szCs w:val="28"/>
        </w:rPr>
        <w:t>ПР</w:t>
      </w:r>
      <w:r w:rsidR="00A90F29" w:rsidRPr="00A90F29">
        <w:rPr>
          <w:rFonts w:asciiTheme="majorBidi" w:hAnsiTheme="majorBidi" w:cstheme="majorBidi"/>
          <w:b/>
          <w:sz w:val="28"/>
          <w:szCs w:val="28"/>
        </w:rPr>
        <w:t>Н</w:t>
      </w:r>
      <w:r w:rsidRPr="00A90F29">
        <w:rPr>
          <w:rFonts w:asciiTheme="majorBidi" w:hAnsiTheme="majorBidi" w:cstheme="majorBidi"/>
          <w:b/>
          <w:sz w:val="28"/>
          <w:szCs w:val="28"/>
        </w:rPr>
        <w:t xml:space="preserve"> 2.</w:t>
      </w:r>
      <w:r w:rsidRPr="00A90F29">
        <w:rPr>
          <w:rFonts w:asciiTheme="majorBidi" w:hAnsiTheme="majorBidi" w:cstheme="majorBidi"/>
          <w:sz w:val="28"/>
          <w:szCs w:val="28"/>
        </w:rPr>
        <w:t xml:space="preserve">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62412A" w:rsidRPr="00A90F29" w:rsidRDefault="0062412A" w:rsidP="0062412A">
      <w:pPr>
        <w:spacing w:after="0" w:line="240" w:lineRule="auto"/>
        <w:ind w:firstLine="709"/>
        <w:rPr>
          <w:rFonts w:asciiTheme="majorBidi" w:hAnsiTheme="majorBidi" w:cstheme="majorBidi"/>
          <w:sz w:val="28"/>
          <w:szCs w:val="28"/>
        </w:rPr>
      </w:pPr>
      <w:r w:rsidRPr="00A90F29">
        <w:rPr>
          <w:rFonts w:asciiTheme="majorBidi" w:hAnsiTheme="majorBidi" w:cstheme="majorBidi"/>
          <w:b/>
          <w:sz w:val="28"/>
          <w:szCs w:val="28"/>
        </w:rPr>
        <w:t>ПР</w:t>
      </w:r>
      <w:r w:rsidR="00A90F29" w:rsidRPr="00A90F29">
        <w:rPr>
          <w:rFonts w:asciiTheme="majorBidi" w:hAnsiTheme="majorBidi" w:cstheme="majorBidi"/>
          <w:b/>
          <w:sz w:val="28"/>
          <w:szCs w:val="28"/>
        </w:rPr>
        <w:t>Н</w:t>
      </w:r>
      <w:r w:rsidRPr="00A90F29">
        <w:rPr>
          <w:rFonts w:asciiTheme="majorBidi" w:hAnsiTheme="majorBidi" w:cstheme="majorBidi"/>
          <w:b/>
          <w:sz w:val="28"/>
          <w:szCs w:val="28"/>
        </w:rPr>
        <w:t xml:space="preserve"> 3</w:t>
      </w:r>
      <w:r w:rsidRPr="00A90F29">
        <w:rPr>
          <w:rFonts w:asciiTheme="majorBidi" w:hAnsiTheme="majorBidi" w:cstheme="majorBidi"/>
          <w:sz w:val="28"/>
          <w:szCs w:val="28"/>
        </w:rPr>
        <w:t>. Організовувати процес свого навчання й самоосвіти.</w:t>
      </w:r>
    </w:p>
    <w:p w:rsidR="0062412A" w:rsidRPr="00A90F29" w:rsidRDefault="0062412A" w:rsidP="0062412A">
      <w:pPr>
        <w:spacing w:after="0" w:line="240" w:lineRule="auto"/>
        <w:ind w:firstLine="709"/>
        <w:rPr>
          <w:rFonts w:asciiTheme="majorBidi" w:hAnsiTheme="majorBidi" w:cstheme="majorBidi"/>
          <w:sz w:val="28"/>
          <w:szCs w:val="28"/>
        </w:rPr>
      </w:pPr>
      <w:r w:rsidRPr="00A90F29">
        <w:rPr>
          <w:rFonts w:asciiTheme="majorBidi" w:hAnsiTheme="majorBidi" w:cstheme="majorBidi"/>
          <w:b/>
          <w:sz w:val="28"/>
          <w:szCs w:val="28"/>
        </w:rPr>
        <w:lastRenderedPageBreak/>
        <w:t>ПР</w:t>
      </w:r>
      <w:r w:rsidR="00A90F29" w:rsidRPr="00A90F29">
        <w:rPr>
          <w:rFonts w:asciiTheme="majorBidi" w:hAnsiTheme="majorBidi" w:cstheme="majorBidi"/>
          <w:b/>
          <w:sz w:val="28"/>
          <w:szCs w:val="28"/>
        </w:rPr>
        <w:t>Н</w:t>
      </w:r>
      <w:r w:rsidRPr="00A90F29">
        <w:rPr>
          <w:rFonts w:asciiTheme="majorBidi" w:hAnsiTheme="majorBidi" w:cstheme="majorBidi"/>
          <w:b/>
          <w:sz w:val="28"/>
          <w:szCs w:val="28"/>
        </w:rPr>
        <w:t xml:space="preserve"> 5</w:t>
      </w:r>
      <w:r w:rsidRPr="00A90F29">
        <w:rPr>
          <w:rFonts w:asciiTheme="majorBidi" w:hAnsiTheme="majorBidi" w:cstheme="majorBidi"/>
          <w:sz w:val="28"/>
          <w:szCs w:val="28"/>
        </w:rPr>
        <w:t>. Співпрацювати з колегами, представниками інших культур та релігій, прибічниками різних політичних поглядів тощо.</w:t>
      </w:r>
    </w:p>
    <w:p w:rsidR="0062412A" w:rsidRPr="00A90F29" w:rsidRDefault="0062412A" w:rsidP="0062412A">
      <w:pPr>
        <w:spacing w:after="0" w:line="240" w:lineRule="auto"/>
        <w:ind w:firstLine="709"/>
        <w:rPr>
          <w:rFonts w:asciiTheme="majorBidi" w:hAnsiTheme="majorBidi" w:cstheme="majorBidi"/>
          <w:sz w:val="28"/>
          <w:szCs w:val="28"/>
        </w:rPr>
      </w:pPr>
      <w:r w:rsidRPr="00A90F29">
        <w:rPr>
          <w:rFonts w:asciiTheme="majorBidi" w:hAnsiTheme="majorBidi" w:cstheme="majorBidi"/>
          <w:b/>
          <w:sz w:val="28"/>
          <w:szCs w:val="28"/>
        </w:rPr>
        <w:t>ПР</w:t>
      </w:r>
      <w:r w:rsidR="00A90F29" w:rsidRPr="00A90F29">
        <w:rPr>
          <w:rFonts w:asciiTheme="majorBidi" w:hAnsiTheme="majorBidi" w:cstheme="majorBidi"/>
          <w:b/>
          <w:sz w:val="28"/>
          <w:szCs w:val="28"/>
        </w:rPr>
        <w:t>Н</w:t>
      </w:r>
      <w:r w:rsidRPr="00A90F29">
        <w:rPr>
          <w:rFonts w:asciiTheme="majorBidi" w:hAnsiTheme="majorBidi" w:cstheme="majorBidi"/>
          <w:b/>
          <w:sz w:val="28"/>
          <w:szCs w:val="28"/>
        </w:rPr>
        <w:t xml:space="preserve"> 13.</w:t>
      </w:r>
      <w:r w:rsidRPr="00A90F29">
        <w:rPr>
          <w:rFonts w:asciiTheme="majorBidi" w:hAnsiTheme="majorBidi" w:cstheme="majorBidi"/>
          <w:sz w:val="28"/>
          <w:szCs w:val="28"/>
        </w:rPr>
        <w:t xml:space="preserve"> Аналізувати й інтерпретувати твори художньої літератури, написані іноземними мовами, що вивчаються, визначати їхню специфіку й місце в літературному процесі.</w:t>
      </w:r>
    </w:p>
    <w:p w:rsidR="0062412A" w:rsidRPr="00A90F29" w:rsidRDefault="0062412A" w:rsidP="0062412A">
      <w:pPr>
        <w:spacing w:after="0" w:line="240" w:lineRule="auto"/>
        <w:ind w:firstLine="709"/>
        <w:rPr>
          <w:rFonts w:asciiTheme="majorBidi" w:hAnsiTheme="majorBidi" w:cstheme="majorBidi"/>
          <w:b/>
          <w:bCs/>
          <w:color w:val="000000" w:themeColor="text1"/>
          <w:kern w:val="24"/>
          <w:sz w:val="28"/>
          <w:szCs w:val="28"/>
        </w:rPr>
      </w:pPr>
      <w:r w:rsidRPr="00A90F29">
        <w:rPr>
          <w:rFonts w:asciiTheme="majorBidi" w:hAnsiTheme="majorBidi" w:cstheme="majorBidi"/>
          <w:b/>
          <w:sz w:val="28"/>
          <w:szCs w:val="28"/>
        </w:rPr>
        <w:t>ПР</w:t>
      </w:r>
      <w:r w:rsidR="00A90F29" w:rsidRPr="00A90F29">
        <w:rPr>
          <w:rFonts w:asciiTheme="majorBidi" w:hAnsiTheme="majorBidi" w:cstheme="majorBidi"/>
          <w:b/>
          <w:sz w:val="28"/>
          <w:szCs w:val="28"/>
        </w:rPr>
        <w:t>Н</w:t>
      </w:r>
      <w:r w:rsidRPr="00A90F29">
        <w:rPr>
          <w:rFonts w:asciiTheme="majorBidi" w:hAnsiTheme="majorBidi" w:cstheme="majorBidi"/>
          <w:b/>
          <w:sz w:val="28"/>
          <w:szCs w:val="28"/>
        </w:rPr>
        <w:t xml:space="preserve"> 15.</w:t>
      </w:r>
      <w:r w:rsidRPr="00A90F29">
        <w:rPr>
          <w:rFonts w:asciiTheme="majorBidi" w:hAnsiTheme="majorBidi" w:cstheme="majorBidi"/>
          <w:sz w:val="28"/>
          <w:szCs w:val="28"/>
        </w:rPr>
        <w:t xml:space="preserve"> Здійснювати комплексний філологічний, </w:t>
      </w:r>
      <w:proofErr w:type="spellStart"/>
      <w:r w:rsidRPr="00A90F29">
        <w:rPr>
          <w:rFonts w:asciiTheme="majorBidi" w:hAnsiTheme="majorBidi" w:cstheme="majorBidi"/>
          <w:sz w:val="28"/>
          <w:szCs w:val="28"/>
        </w:rPr>
        <w:t>доперекладацький</w:t>
      </w:r>
      <w:proofErr w:type="spellEnd"/>
      <w:r w:rsidRPr="00A90F29">
        <w:rPr>
          <w:rFonts w:asciiTheme="majorBidi" w:hAnsiTheme="majorBidi" w:cstheme="majorBidi"/>
          <w:sz w:val="28"/>
          <w:szCs w:val="28"/>
        </w:rPr>
        <w:t xml:space="preserve"> та перекладацький аналіз текстів різних стилів і жанрів.</w:t>
      </w:r>
    </w:p>
    <w:p w:rsidR="00E93EE6" w:rsidRPr="003428E0" w:rsidRDefault="00E93EE6" w:rsidP="00E93EE6">
      <w:pPr>
        <w:spacing w:after="0" w:line="240" w:lineRule="auto"/>
        <w:ind w:left="567"/>
        <w:jc w:val="center"/>
        <w:rPr>
          <w:rFonts w:ascii="Times New Roman" w:hAnsi="Times New Roman" w:cs="Times New Roman"/>
          <w:b/>
          <w:bCs/>
          <w:sz w:val="28"/>
          <w:szCs w:val="28"/>
        </w:rPr>
      </w:pPr>
      <w:r w:rsidRPr="003428E0">
        <w:rPr>
          <w:rFonts w:ascii="Times New Roman" w:hAnsi="Times New Roman" w:cs="Times New Roman"/>
          <w:b/>
          <w:bCs/>
          <w:sz w:val="28"/>
          <w:szCs w:val="28"/>
        </w:rPr>
        <w:t xml:space="preserve">Опис навчальної дисципліни </w:t>
      </w:r>
    </w:p>
    <w:p w:rsidR="00E93EE6" w:rsidRPr="003428E0" w:rsidRDefault="00E93EE6" w:rsidP="00E93EE6">
      <w:pPr>
        <w:spacing w:after="0" w:line="240" w:lineRule="auto"/>
        <w:ind w:left="567"/>
        <w:jc w:val="center"/>
        <w:rPr>
          <w:rFonts w:ascii="Times New Roman" w:hAnsi="Times New Roman" w:cs="Times New Roman"/>
          <w:b/>
          <w:bCs/>
          <w:sz w:val="24"/>
          <w:szCs w:val="24"/>
        </w:rPr>
      </w:pPr>
      <w:r w:rsidRPr="003428E0">
        <w:rPr>
          <w:rFonts w:ascii="Times New Roman" w:hAnsi="Times New Roman" w:cs="Times New Roman"/>
          <w:b/>
          <w:bCs/>
          <w:sz w:val="28"/>
          <w:szCs w:val="28"/>
        </w:rPr>
        <w:t>Загальна інформація про розподіл годин</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853"/>
        <w:gridCol w:w="625"/>
        <w:gridCol w:w="1189"/>
        <w:gridCol w:w="992"/>
        <w:gridCol w:w="567"/>
        <w:gridCol w:w="567"/>
        <w:gridCol w:w="567"/>
        <w:gridCol w:w="567"/>
        <w:gridCol w:w="567"/>
        <w:gridCol w:w="567"/>
        <w:gridCol w:w="1333"/>
      </w:tblGrid>
      <w:tr w:rsidR="00E93EE6" w:rsidRPr="003428E0" w:rsidTr="00A57126">
        <w:trPr>
          <w:trHeight w:val="308"/>
          <w:jc w:val="center"/>
        </w:trPr>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Форма навчання</w:t>
            </w:r>
          </w:p>
        </w:tc>
        <w:tc>
          <w:tcPr>
            <w:tcW w:w="85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93EE6" w:rsidRPr="003428E0" w:rsidRDefault="00E93EE6" w:rsidP="00A57126">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Рік підготовки</w:t>
            </w:r>
          </w:p>
        </w:tc>
        <w:tc>
          <w:tcPr>
            <w:tcW w:w="6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93EE6" w:rsidRPr="003428E0" w:rsidRDefault="00E93EE6" w:rsidP="00A57126">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Семестр</w:t>
            </w:r>
          </w:p>
        </w:tc>
        <w:tc>
          <w:tcPr>
            <w:tcW w:w="2181" w:type="dxa"/>
            <w:gridSpan w:val="2"/>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Кількість</w:t>
            </w:r>
          </w:p>
        </w:tc>
        <w:tc>
          <w:tcPr>
            <w:tcW w:w="3402" w:type="dxa"/>
            <w:gridSpan w:val="6"/>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Кількість годин</w:t>
            </w:r>
          </w:p>
        </w:tc>
        <w:tc>
          <w:tcPr>
            <w:tcW w:w="1333" w:type="dxa"/>
            <w:vMerge w:val="restart"/>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 xml:space="preserve">Вид </w:t>
            </w:r>
            <w:proofErr w:type="spellStart"/>
            <w:r w:rsidRPr="003428E0">
              <w:rPr>
                <w:rFonts w:ascii="Times New Roman" w:hAnsi="Times New Roman" w:cs="Times New Roman"/>
                <w:b/>
                <w:sz w:val="24"/>
                <w:szCs w:val="24"/>
              </w:rPr>
              <w:t>підсумко</w:t>
            </w:r>
            <w:proofErr w:type="spellEnd"/>
          </w:p>
          <w:p w:rsidR="00E93EE6" w:rsidRPr="003428E0" w:rsidRDefault="00E93EE6" w:rsidP="00A57126">
            <w:pPr>
              <w:spacing w:after="0" w:line="240" w:lineRule="auto"/>
              <w:jc w:val="center"/>
              <w:rPr>
                <w:rFonts w:ascii="Times New Roman" w:eastAsia="Times New Roman" w:hAnsi="Times New Roman" w:cs="Times New Roman"/>
                <w:b/>
                <w:sz w:val="24"/>
                <w:szCs w:val="24"/>
              </w:rPr>
            </w:pPr>
            <w:proofErr w:type="spellStart"/>
            <w:r w:rsidRPr="003428E0">
              <w:rPr>
                <w:rFonts w:ascii="Times New Roman" w:hAnsi="Times New Roman" w:cs="Times New Roman"/>
                <w:b/>
                <w:sz w:val="24"/>
                <w:szCs w:val="24"/>
              </w:rPr>
              <w:t>вого</w:t>
            </w:r>
            <w:proofErr w:type="spellEnd"/>
            <w:r w:rsidRPr="003428E0">
              <w:rPr>
                <w:rFonts w:ascii="Times New Roman" w:hAnsi="Times New Roman" w:cs="Times New Roman"/>
                <w:b/>
                <w:sz w:val="24"/>
                <w:szCs w:val="24"/>
              </w:rPr>
              <w:t xml:space="preserve"> контролю</w:t>
            </w:r>
          </w:p>
        </w:tc>
      </w:tr>
      <w:tr w:rsidR="00E93EE6" w:rsidRPr="003428E0" w:rsidTr="00A57126">
        <w:trPr>
          <w:cantSplit/>
          <w:trHeight w:val="1810"/>
          <w:jc w:val="center"/>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кредитів</w:t>
            </w:r>
          </w:p>
        </w:tc>
        <w:tc>
          <w:tcPr>
            <w:tcW w:w="992" w:type="dxa"/>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годин</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93EE6" w:rsidRPr="003428E0" w:rsidRDefault="00E93EE6" w:rsidP="00A57126">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лекції</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93EE6" w:rsidRPr="003428E0" w:rsidRDefault="00E93EE6" w:rsidP="00A57126">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практичні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93EE6" w:rsidRPr="003428E0" w:rsidRDefault="00E93EE6" w:rsidP="00A57126">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семінарські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93EE6" w:rsidRPr="003428E0" w:rsidRDefault="00E93EE6" w:rsidP="00A57126">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лабораторні</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93EE6" w:rsidRPr="003428E0" w:rsidRDefault="00E93EE6" w:rsidP="00A57126">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самостійна робота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E93EE6" w:rsidRPr="003428E0" w:rsidRDefault="00E93EE6" w:rsidP="00A57126">
            <w:pPr>
              <w:spacing w:after="0" w:line="240" w:lineRule="auto"/>
              <w:jc w:val="center"/>
              <w:rPr>
                <w:rFonts w:ascii="Times New Roman" w:eastAsia="Times New Roman" w:hAnsi="Times New Roman" w:cs="Times New Roman"/>
                <w:b/>
                <w:sz w:val="24"/>
                <w:szCs w:val="24"/>
              </w:rPr>
            </w:pPr>
            <w:r w:rsidRPr="003428E0">
              <w:rPr>
                <w:rFonts w:ascii="Times New Roman" w:hAnsi="Times New Roman" w:cs="Times New Roman"/>
                <w:b/>
                <w:sz w:val="24"/>
                <w:szCs w:val="24"/>
              </w:rPr>
              <w:t>індивідуальні завдання</w:t>
            </w: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rPr>
                <w:rFonts w:ascii="Times New Roman" w:eastAsia="Times New Roman" w:hAnsi="Times New Roman" w:cs="Times New Roman"/>
                <w:b/>
                <w:sz w:val="24"/>
                <w:szCs w:val="24"/>
              </w:rPr>
            </w:pPr>
          </w:p>
        </w:tc>
      </w:tr>
      <w:tr w:rsidR="00E93EE6" w:rsidRPr="003428E0" w:rsidTr="00A57126">
        <w:trPr>
          <w:trHeight w:val="627"/>
          <w:jc w:val="center"/>
        </w:trPr>
        <w:tc>
          <w:tcPr>
            <w:tcW w:w="1416" w:type="dxa"/>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rPr>
                <w:rFonts w:ascii="Times New Roman" w:eastAsia="Times New Roman" w:hAnsi="Times New Roman" w:cs="Times New Roman"/>
                <w:b/>
                <w:sz w:val="24"/>
                <w:szCs w:val="24"/>
              </w:rPr>
            </w:pPr>
            <w:r w:rsidRPr="003428E0">
              <w:rPr>
                <w:rFonts w:ascii="Times New Roman" w:hAnsi="Times New Roman" w:cs="Times New Roman"/>
                <w:b/>
                <w:sz w:val="24"/>
                <w:szCs w:val="24"/>
              </w:rPr>
              <w:t>Денна</w:t>
            </w:r>
          </w:p>
        </w:tc>
        <w:tc>
          <w:tcPr>
            <w:tcW w:w="853" w:type="dxa"/>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2</w:t>
            </w:r>
          </w:p>
        </w:tc>
        <w:tc>
          <w:tcPr>
            <w:tcW w:w="625" w:type="dxa"/>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3</w:t>
            </w:r>
          </w:p>
        </w:tc>
        <w:tc>
          <w:tcPr>
            <w:tcW w:w="1189" w:type="dxa"/>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45</w:t>
            </w:r>
          </w:p>
        </w:tc>
        <w:tc>
          <w:tcPr>
            <w:tcW w:w="567" w:type="dxa"/>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30</w:t>
            </w:r>
          </w:p>
        </w:tc>
        <w:tc>
          <w:tcPr>
            <w:tcW w:w="567" w:type="dxa"/>
            <w:tcBorders>
              <w:top w:val="single" w:sz="4" w:space="0" w:color="auto"/>
              <w:left w:val="single" w:sz="4" w:space="0" w:color="auto"/>
              <w:bottom w:val="single" w:sz="4" w:space="0" w:color="auto"/>
              <w:right w:val="single" w:sz="4" w:space="0" w:color="auto"/>
            </w:tcBorders>
            <w:vAlign w:val="center"/>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1333" w:type="dxa"/>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залік</w:t>
            </w:r>
          </w:p>
        </w:tc>
      </w:tr>
    </w:tbl>
    <w:p w:rsidR="00E93EE6" w:rsidRPr="003428E0" w:rsidRDefault="00E93EE6" w:rsidP="00E93EE6">
      <w:pPr>
        <w:pStyle w:val="Style15"/>
        <w:widowControl/>
        <w:jc w:val="center"/>
        <w:rPr>
          <w:b/>
        </w:rPr>
      </w:pPr>
    </w:p>
    <w:p w:rsidR="00E93EE6" w:rsidRPr="00480361" w:rsidRDefault="00E93EE6" w:rsidP="00E93EE6">
      <w:pPr>
        <w:pStyle w:val="Style15"/>
        <w:widowControl/>
        <w:jc w:val="center"/>
        <w:rPr>
          <w:b/>
          <w:sz w:val="28"/>
          <w:szCs w:val="28"/>
        </w:rPr>
      </w:pPr>
      <w:r w:rsidRPr="00480361">
        <w:rPr>
          <w:b/>
          <w:sz w:val="28"/>
          <w:szCs w:val="28"/>
        </w:rPr>
        <w:t>Структура змісту навчальної дисципліни</w:t>
      </w: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1"/>
        <w:gridCol w:w="988"/>
        <w:gridCol w:w="481"/>
        <w:gridCol w:w="356"/>
        <w:gridCol w:w="606"/>
        <w:gridCol w:w="573"/>
        <w:gridCol w:w="606"/>
        <w:gridCol w:w="988"/>
        <w:gridCol w:w="531"/>
        <w:gridCol w:w="483"/>
        <w:gridCol w:w="608"/>
        <w:gridCol w:w="573"/>
        <w:gridCol w:w="692"/>
      </w:tblGrid>
      <w:tr w:rsidR="00E93EE6" w:rsidRPr="003428E0" w:rsidTr="00A57126">
        <w:trPr>
          <w:cantSplit/>
        </w:trPr>
        <w:tc>
          <w:tcPr>
            <w:tcW w:w="1000" w:type="pct"/>
            <w:vMerge w:val="restar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Назви змістових модулів і тем</w:t>
            </w:r>
          </w:p>
        </w:tc>
        <w:tc>
          <w:tcPr>
            <w:tcW w:w="4000" w:type="pct"/>
            <w:gridSpan w:val="12"/>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Кількість годин</w:t>
            </w:r>
          </w:p>
        </w:tc>
      </w:tr>
      <w:tr w:rsidR="00E93EE6" w:rsidRPr="003428E0" w:rsidTr="00A5712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1929" w:type="pct"/>
            <w:gridSpan w:val="6"/>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денна форма</w:t>
            </w:r>
          </w:p>
        </w:tc>
        <w:tc>
          <w:tcPr>
            <w:tcW w:w="2071" w:type="pct"/>
            <w:gridSpan w:val="6"/>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Заочна форма</w:t>
            </w:r>
          </w:p>
        </w:tc>
      </w:tr>
      <w:tr w:rsidR="00E93EE6" w:rsidRPr="003428E0" w:rsidTr="00A5712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528" w:type="pct"/>
            <w:vMerge w:val="restar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 xml:space="preserve">усього </w:t>
            </w:r>
          </w:p>
        </w:tc>
        <w:tc>
          <w:tcPr>
            <w:tcW w:w="1401" w:type="pct"/>
            <w:gridSpan w:val="5"/>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у тому числі</w:t>
            </w:r>
          </w:p>
        </w:tc>
        <w:tc>
          <w:tcPr>
            <w:tcW w:w="528" w:type="pct"/>
            <w:vMerge w:val="restar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 xml:space="preserve">усього </w:t>
            </w:r>
          </w:p>
        </w:tc>
        <w:tc>
          <w:tcPr>
            <w:tcW w:w="1543" w:type="pct"/>
            <w:gridSpan w:val="5"/>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у тому числі</w:t>
            </w:r>
          </w:p>
        </w:tc>
      </w:tr>
      <w:tr w:rsidR="00E93EE6" w:rsidRPr="003428E0" w:rsidTr="00A5712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57"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л</w:t>
            </w:r>
          </w:p>
        </w:tc>
        <w:tc>
          <w:tcPr>
            <w:tcW w:w="19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п</w:t>
            </w:r>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proofErr w:type="spellStart"/>
            <w:r w:rsidRPr="003428E0">
              <w:rPr>
                <w:rFonts w:ascii="Times New Roman" w:hAnsi="Times New Roman" w:cs="Times New Roman"/>
                <w:sz w:val="24"/>
                <w:szCs w:val="24"/>
              </w:rPr>
              <w:t>лаб</w:t>
            </w:r>
            <w:proofErr w:type="spellEnd"/>
          </w:p>
        </w:tc>
        <w:tc>
          <w:tcPr>
            <w:tcW w:w="306"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proofErr w:type="spellStart"/>
            <w:r w:rsidRPr="003428E0">
              <w:rPr>
                <w:rFonts w:ascii="Times New Roman" w:hAnsi="Times New Roman" w:cs="Times New Roman"/>
                <w:sz w:val="24"/>
                <w:szCs w:val="24"/>
              </w:rPr>
              <w:t>інд</w:t>
            </w:r>
            <w:proofErr w:type="spellEnd"/>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proofErr w:type="spellStart"/>
            <w:r w:rsidRPr="003428E0">
              <w:rPr>
                <w:rFonts w:ascii="Times New Roman" w:hAnsi="Times New Roman" w:cs="Times New Roman"/>
                <w:sz w:val="24"/>
                <w:szCs w:val="24"/>
              </w:rPr>
              <w:t>с.р</w:t>
            </w:r>
            <w:proofErr w:type="spellEnd"/>
            <w:r w:rsidRPr="003428E0">
              <w:rPr>
                <w:rFonts w:ascii="Times New Roman" w:hAnsi="Times New Roman" w:cs="Times New Roman"/>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л</w:t>
            </w:r>
          </w:p>
        </w:tc>
        <w:tc>
          <w:tcPr>
            <w:tcW w:w="25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r w:rsidRPr="003428E0">
              <w:rPr>
                <w:rFonts w:ascii="Times New Roman" w:hAnsi="Times New Roman" w:cs="Times New Roman"/>
                <w:sz w:val="24"/>
                <w:szCs w:val="24"/>
              </w:rPr>
              <w:t>п</w:t>
            </w:r>
          </w:p>
        </w:tc>
        <w:tc>
          <w:tcPr>
            <w:tcW w:w="325"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proofErr w:type="spellStart"/>
            <w:r w:rsidRPr="003428E0">
              <w:rPr>
                <w:rFonts w:ascii="Times New Roman" w:hAnsi="Times New Roman" w:cs="Times New Roman"/>
                <w:sz w:val="24"/>
                <w:szCs w:val="24"/>
              </w:rPr>
              <w:t>лаб</w:t>
            </w:r>
            <w:proofErr w:type="spellEnd"/>
          </w:p>
        </w:tc>
        <w:tc>
          <w:tcPr>
            <w:tcW w:w="306"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proofErr w:type="spellStart"/>
            <w:r w:rsidRPr="003428E0">
              <w:rPr>
                <w:rFonts w:ascii="Times New Roman" w:hAnsi="Times New Roman" w:cs="Times New Roman"/>
                <w:sz w:val="24"/>
                <w:szCs w:val="24"/>
              </w:rPr>
              <w:t>інд</w:t>
            </w:r>
            <w:proofErr w:type="spellEnd"/>
          </w:p>
        </w:tc>
        <w:tc>
          <w:tcPr>
            <w:tcW w:w="37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sz w:val="24"/>
                <w:szCs w:val="24"/>
              </w:rPr>
            </w:pPr>
            <w:proofErr w:type="spellStart"/>
            <w:r w:rsidRPr="003428E0">
              <w:rPr>
                <w:rFonts w:ascii="Times New Roman" w:hAnsi="Times New Roman" w:cs="Times New Roman"/>
                <w:sz w:val="24"/>
                <w:szCs w:val="24"/>
              </w:rPr>
              <w:t>с.р</w:t>
            </w:r>
            <w:proofErr w:type="spellEnd"/>
            <w:r w:rsidRPr="003428E0">
              <w:rPr>
                <w:rFonts w:ascii="Times New Roman" w:hAnsi="Times New Roman" w:cs="Times New Roman"/>
                <w:sz w:val="24"/>
                <w:szCs w:val="24"/>
              </w:rPr>
              <w:t>.</w:t>
            </w:r>
          </w:p>
        </w:tc>
      </w:tr>
      <w:tr w:rsidR="00E93EE6" w:rsidRPr="003428E0" w:rsidTr="00A57126">
        <w:tc>
          <w:tcPr>
            <w:tcW w:w="100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1</w:t>
            </w:r>
          </w:p>
        </w:tc>
        <w:tc>
          <w:tcPr>
            <w:tcW w:w="52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2</w:t>
            </w:r>
          </w:p>
        </w:tc>
        <w:tc>
          <w:tcPr>
            <w:tcW w:w="257"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3</w:t>
            </w:r>
          </w:p>
        </w:tc>
        <w:tc>
          <w:tcPr>
            <w:tcW w:w="19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4</w:t>
            </w:r>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5</w:t>
            </w:r>
          </w:p>
        </w:tc>
        <w:tc>
          <w:tcPr>
            <w:tcW w:w="306"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6</w:t>
            </w:r>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7</w:t>
            </w:r>
          </w:p>
        </w:tc>
        <w:tc>
          <w:tcPr>
            <w:tcW w:w="52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8</w:t>
            </w:r>
          </w:p>
        </w:tc>
        <w:tc>
          <w:tcPr>
            <w:tcW w:w="28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9</w:t>
            </w:r>
          </w:p>
        </w:tc>
        <w:tc>
          <w:tcPr>
            <w:tcW w:w="25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10</w:t>
            </w:r>
          </w:p>
        </w:tc>
        <w:tc>
          <w:tcPr>
            <w:tcW w:w="325"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11</w:t>
            </w:r>
          </w:p>
        </w:tc>
        <w:tc>
          <w:tcPr>
            <w:tcW w:w="306"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12</w:t>
            </w:r>
          </w:p>
        </w:tc>
        <w:tc>
          <w:tcPr>
            <w:tcW w:w="37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eastAsia="Times New Roman" w:hAnsi="Times New Roman" w:cs="Times New Roman"/>
                <w:bCs/>
                <w:sz w:val="24"/>
                <w:szCs w:val="24"/>
              </w:rPr>
            </w:pPr>
            <w:r w:rsidRPr="003428E0">
              <w:rPr>
                <w:rFonts w:ascii="Times New Roman" w:hAnsi="Times New Roman" w:cs="Times New Roman"/>
                <w:bCs/>
                <w:sz w:val="24"/>
                <w:szCs w:val="24"/>
              </w:rPr>
              <w:t>13</w:t>
            </w:r>
          </w:p>
        </w:tc>
      </w:tr>
      <w:tr w:rsidR="00E93EE6" w:rsidRPr="003428E0" w:rsidTr="00A57126">
        <w:trPr>
          <w:cantSplit/>
          <w:trHeight w:val="257"/>
        </w:trPr>
        <w:tc>
          <w:tcPr>
            <w:tcW w:w="5000" w:type="pct"/>
            <w:gridSpan w:val="13"/>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jc w:val="center"/>
              <w:rPr>
                <w:rFonts w:ascii="Times New Roman" w:hAnsi="Times New Roman" w:cs="Times New Roman"/>
                <w:sz w:val="28"/>
                <w:szCs w:val="28"/>
              </w:rPr>
            </w:pPr>
            <w:r w:rsidRPr="003428E0">
              <w:rPr>
                <w:rFonts w:ascii="Times New Roman" w:hAnsi="Times New Roman" w:cs="Times New Roman"/>
                <w:b/>
                <w:bCs/>
                <w:sz w:val="28"/>
                <w:szCs w:val="28"/>
              </w:rPr>
              <w:t>Змістовий модуль 1</w:t>
            </w:r>
            <w:r w:rsidRPr="003428E0">
              <w:rPr>
                <w:rFonts w:ascii="Times New Roman" w:hAnsi="Times New Roman" w:cs="Times New Roman"/>
                <w:sz w:val="28"/>
                <w:szCs w:val="28"/>
              </w:rPr>
              <w:t xml:space="preserve">. </w:t>
            </w:r>
          </w:p>
          <w:p w:rsidR="00E93EE6" w:rsidRPr="003428E0" w:rsidRDefault="00E93EE6" w:rsidP="00A57126">
            <w:pPr>
              <w:spacing w:after="0" w:line="240" w:lineRule="auto"/>
              <w:jc w:val="center"/>
              <w:rPr>
                <w:rFonts w:ascii="Times New Roman" w:eastAsia="Times New Roman" w:hAnsi="Times New Roman" w:cs="Times New Roman"/>
                <w:i/>
                <w:iCs/>
                <w:sz w:val="24"/>
                <w:szCs w:val="24"/>
              </w:rPr>
            </w:pPr>
            <w:r w:rsidRPr="003428E0">
              <w:rPr>
                <w:rStyle w:val="a6"/>
                <w:i/>
                <w:iCs/>
                <w:szCs w:val="28"/>
              </w:rPr>
              <w:t>Літературний процес XIX ст. Романтизм</w:t>
            </w:r>
          </w:p>
        </w:tc>
      </w:tr>
      <w:tr w:rsidR="00E93EE6" w:rsidRPr="003428E0" w:rsidTr="00A57126">
        <w:tc>
          <w:tcPr>
            <w:tcW w:w="100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ind w:left="-70"/>
              <w:rPr>
                <w:rFonts w:ascii="Times New Roman" w:eastAsia="Times New Roman" w:hAnsi="Times New Roman" w:cs="Times New Roman"/>
                <w:sz w:val="24"/>
                <w:szCs w:val="24"/>
              </w:rPr>
            </w:pPr>
            <w:r w:rsidRPr="003428E0">
              <w:rPr>
                <w:rFonts w:ascii="Times New Roman" w:hAnsi="Times New Roman" w:cs="Times New Roman"/>
                <w:b/>
                <w:bCs/>
                <w:sz w:val="24"/>
                <w:szCs w:val="24"/>
              </w:rPr>
              <w:t>Тема 1.1.</w:t>
            </w:r>
            <w:r w:rsidRPr="003428E0">
              <w:rPr>
                <w:rFonts w:ascii="Times New Roman" w:hAnsi="Times New Roman" w:cs="Times New Roman"/>
                <w:bCs/>
                <w:sz w:val="24"/>
                <w:szCs w:val="24"/>
              </w:rPr>
              <w:t xml:space="preserve"> </w:t>
            </w:r>
            <w:r w:rsidRPr="003428E0">
              <w:rPr>
                <w:rStyle w:val="a6"/>
                <w:sz w:val="24"/>
              </w:rPr>
              <w:t>XIX ст. як культурна епоха. Історико-літературний процес XIX ст.: періодизація, ключові проблеми.</w:t>
            </w:r>
          </w:p>
        </w:tc>
        <w:tc>
          <w:tcPr>
            <w:tcW w:w="52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4</w:t>
            </w:r>
          </w:p>
        </w:tc>
        <w:tc>
          <w:tcPr>
            <w:tcW w:w="257"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3</w:t>
            </w:r>
          </w:p>
        </w:tc>
        <w:tc>
          <w:tcPr>
            <w:tcW w:w="19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1</w:t>
            </w:r>
          </w:p>
        </w:tc>
        <w:tc>
          <w:tcPr>
            <w:tcW w:w="52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r>
      <w:tr w:rsidR="00E93EE6" w:rsidRPr="003428E0" w:rsidTr="00A57126">
        <w:tc>
          <w:tcPr>
            <w:tcW w:w="100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ind w:left="-70"/>
              <w:rPr>
                <w:rFonts w:ascii="Times New Roman" w:eastAsia="Times New Roman" w:hAnsi="Times New Roman" w:cs="Times New Roman"/>
                <w:sz w:val="24"/>
                <w:szCs w:val="24"/>
              </w:rPr>
            </w:pPr>
            <w:r w:rsidRPr="003428E0">
              <w:rPr>
                <w:rFonts w:ascii="Times New Roman" w:hAnsi="Times New Roman" w:cs="Times New Roman"/>
                <w:b/>
                <w:sz w:val="24"/>
                <w:szCs w:val="24"/>
              </w:rPr>
              <w:t>Тема 1.2.</w:t>
            </w:r>
            <w:r w:rsidRPr="003428E0">
              <w:rPr>
                <w:rFonts w:ascii="Times New Roman" w:hAnsi="Times New Roman" w:cs="Times New Roman"/>
                <w:sz w:val="24"/>
                <w:szCs w:val="24"/>
              </w:rPr>
              <w:t xml:space="preserve"> </w:t>
            </w:r>
            <w:r w:rsidRPr="003428E0">
              <w:rPr>
                <w:rFonts w:ascii="Times New Roman" w:hAnsi="Times New Roman" w:cs="Times New Roman"/>
                <w:bCs/>
                <w:sz w:val="24"/>
                <w:szCs w:val="24"/>
              </w:rPr>
              <w:t>Романтизм у Німеччині.</w:t>
            </w:r>
          </w:p>
        </w:tc>
        <w:tc>
          <w:tcPr>
            <w:tcW w:w="52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5</w:t>
            </w:r>
          </w:p>
        </w:tc>
        <w:tc>
          <w:tcPr>
            <w:tcW w:w="257"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3</w:t>
            </w:r>
          </w:p>
        </w:tc>
        <w:tc>
          <w:tcPr>
            <w:tcW w:w="19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2</w:t>
            </w:r>
          </w:p>
        </w:tc>
        <w:tc>
          <w:tcPr>
            <w:tcW w:w="52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r>
      <w:tr w:rsidR="00E93EE6" w:rsidRPr="003428E0" w:rsidTr="00A57126">
        <w:tc>
          <w:tcPr>
            <w:tcW w:w="100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ind w:left="-70"/>
              <w:rPr>
                <w:rFonts w:ascii="Times New Roman" w:eastAsia="Times New Roman" w:hAnsi="Times New Roman" w:cs="Times New Roman"/>
                <w:bCs/>
                <w:sz w:val="24"/>
                <w:szCs w:val="24"/>
              </w:rPr>
            </w:pPr>
            <w:r w:rsidRPr="003428E0">
              <w:rPr>
                <w:rFonts w:ascii="Times New Roman" w:hAnsi="Times New Roman" w:cs="Times New Roman"/>
                <w:b/>
                <w:bCs/>
                <w:sz w:val="24"/>
                <w:szCs w:val="24"/>
              </w:rPr>
              <w:t>Тема 1.3.</w:t>
            </w:r>
            <w:r w:rsidRPr="003428E0">
              <w:rPr>
                <w:rFonts w:ascii="Times New Roman" w:hAnsi="Times New Roman" w:cs="Times New Roman"/>
                <w:bCs/>
                <w:sz w:val="24"/>
                <w:szCs w:val="24"/>
              </w:rPr>
              <w:t xml:space="preserve"> </w:t>
            </w:r>
            <w:r w:rsidRPr="003428E0">
              <w:rPr>
                <w:rStyle w:val="a6"/>
                <w:sz w:val="24"/>
              </w:rPr>
              <w:t>Романтизм в Англії.</w:t>
            </w:r>
          </w:p>
        </w:tc>
        <w:tc>
          <w:tcPr>
            <w:tcW w:w="52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5</w:t>
            </w:r>
          </w:p>
        </w:tc>
        <w:tc>
          <w:tcPr>
            <w:tcW w:w="257"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3</w:t>
            </w:r>
          </w:p>
        </w:tc>
        <w:tc>
          <w:tcPr>
            <w:tcW w:w="19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2</w:t>
            </w:r>
          </w:p>
        </w:tc>
        <w:tc>
          <w:tcPr>
            <w:tcW w:w="52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r>
      <w:tr w:rsidR="00E93EE6" w:rsidRPr="003428E0" w:rsidTr="00A57126">
        <w:tc>
          <w:tcPr>
            <w:tcW w:w="100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ind w:left="-70"/>
              <w:rPr>
                <w:rFonts w:ascii="Times New Roman" w:eastAsia="Times New Roman" w:hAnsi="Times New Roman" w:cs="Times New Roman"/>
                <w:b/>
                <w:bCs/>
                <w:sz w:val="24"/>
                <w:szCs w:val="24"/>
              </w:rPr>
            </w:pPr>
            <w:r w:rsidRPr="003428E0">
              <w:rPr>
                <w:rFonts w:ascii="Times New Roman" w:hAnsi="Times New Roman" w:cs="Times New Roman"/>
                <w:b/>
                <w:bCs/>
                <w:sz w:val="24"/>
                <w:szCs w:val="24"/>
              </w:rPr>
              <w:t>Тема 1.4.</w:t>
            </w:r>
            <w:r w:rsidRPr="003428E0">
              <w:rPr>
                <w:rFonts w:ascii="Times New Roman" w:hAnsi="Times New Roman" w:cs="Times New Roman"/>
                <w:bCs/>
                <w:sz w:val="24"/>
                <w:szCs w:val="24"/>
              </w:rPr>
              <w:t xml:space="preserve"> </w:t>
            </w:r>
            <w:r w:rsidRPr="003428E0">
              <w:rPr>
                <w:rStyle w:val="a6"/>
                <w:sz w:val="24"/>
              </w:rPr>
              <w:t>Романтизм у Франції.</w:t>
            </w:r>
          </w:p>
        </w:tc>
        <w:tc>
          <w:tcPr>
            <w:tcW w:w="52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4</w:t>
            </w:r>
          </w:p>
        </w:tc>
        <w:tc>
          <w:tcPr>
            <w:tcW w:w="257"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3</w:t>
            </w:r>
          </w:p>
        </w:tc>
        <w:tc>
          <w:tcPr>
            <w:tcW w:w="19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1</w:t>
            </w:r>
          </w:p>
        </w:tc>
        <w:tc>
          <w:tcPr>
            <w:tcW w:w="52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r>
      <w:tr w:rsidR="00E93EE6" w:rsidRPr="003428E0" w:rsidTr="00A57126">
        <w:tc>
          <w:tcPr>
            <w:tcW w:w="100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ind w:left="-70"/>
              <w:rPr>
                <w:rFonts w:ascii="Times New Roman" w:eastAsia="Times New Roman" w:hAnsi="Times New Roman" w:cs="Times New Roman"/>
                <w:b/>
                <w:bCs/>
                <w:sz w:val="24"/>
                <w:szCs w:val="24"/>
              </w:rPr>
            </w:pPr>
            <w:r w:rsidRPr="003428E0">
              <w:rPr>
                <w:rFonts w:ascii="Times New Roman" w:hAnsi="Times New Roman" w:cs="Times New Roman"/>
                <w:b/>
                <w:bCs/>
                <w:sz w:val="24"/>
                <w:szCs w:val="24"/>
              </w:rPr>
              <w:t>Тема 1.5.</w:t>
            </w:r>
            <w:r w:rsidRPr="003428E0">
              <w:rPr>
                <w:rFonts w:ascii="Times New Roman" w:hAnsi="Times New Roman" w:cs="Times New Roman"/>
                <w:bCs/>
                <w:sz w:val="24"/>
                <w:szCs w:val="24"/>
              </w:rPr>
              <w:t xml:space="preserve"> </w:t>
            </w:r>
            <w:r w:rsidRPr="003428E0">
              <w:rPr>
                <w:rStyle w:val="a6"/>
                <w:sz w:val="24"/>
              </w:rPr>
              <w:t>Романтизм у США та Польщі.</w:t>
            </w:r>
          </w:p>
        </w:tc>
        <w:tc>
          <w:tcPr>
            <w:tcW w:w="52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5</w:t>
            </w:r>
          </w:p>
        </w:tc>
        <w:tc>
          <w:tcPr>
            <w:tcW w:w="257"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3</w:t>
            </w:r>
          </w:p>
        </w:tc>
        <w:tc>
          <w:tcPr>
            <w:tcW w:w="19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2</w:t>
            </w:r>
          </w:p>
        </w:tc>
        <w:tc>
          <w:tcPr>
            <w:tcW w:w="52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r>
      <w:tr w:rsidR="00E93EE6" w:rsidRPr="003428E0" w:rsidTr="00A57126">
        <w:tc>
          <w:tcPr>
            <w:tcW w:w="100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ind w:left="-70"/>
              <w:rPr>
                <w:rFonts w:ascii="Times New Roman" w:eastAsia="Times New Roman" w:hAnsi="Times New Roman" w:cs="Times New Roman"/>
                <w:b/>
                <w:bCs/>
                <w:sz w:val="24"/>
                <w:szCs w:val="24"/>
              </w:rPr>
            </w:pPr>
            <w:r w:rsidRPr="003428E0">
              <w:rPr>
                <w:rFonts w:ascii="Times New Roman" w:hAnsi="Times New Roman" w:cs="Times New Roman"/>
                <w:b/>
                <w:bCs/>
                <w:sz w:val="24"/>
                <w:szCs w:val="24"/>
              </w:rPr>
              <w:t>Разом за змістовим модулем 1</w:t>
            </w:r>
          </w:p>
        </w:tc>
        <w:tc>
          <w:tcPr>
            <w:tcW w:w="52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b/>
                <w:sz w:val="24"/>
                <w:szCs w:val="24"/>
              </w:rPr>
            </w:pPr>
            <w:r w:rsidRPr="003428E0">
              <w:rPr>
                <w:rFonts w:ascii="Times New Roman" w:eastAsia="Times New Roman" w:hAnsi="Times New Roman" w:cs="Times New Roman"/>
                <w:b/>
                <w:sz w:val="24"/>
                <w:szCs w:val="24"/>
              </w:rPr>
              <w:t>23</w:t>
            </w:r>
          </w:p>
        </w:tc>
        <w:tc>
          <w:tcPr>
            <w:tcW w:w="257"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b/>
                <w:sz w:val="24"/>
                <w:szCs w:val="24"/>
              </w:rPr>
            </w:pPr>
            <w:r w:rsidRPr="003428E0">
              <w:rPr>
                <w:rFonts w:ascii="Times New Roman" w:hAnsi="Times New Roman" w:cs="Times New Roman"/>
                <w:b/>
                <w:sz w:val="24"/>
                <w:szCs w:val="24"/>
              </w:rPr>
              <w:t>15</w:t>
            </w:r>
          </w:p>
        </w:tc>
        <w:tc>
          <w:tcPr>
            <w:tcW w:w="19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2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b/>
                <w:sz w:val="24"/>
                <w:szCs w:val="24"/>
              </w:rPr>
            </w:pPr>
            <w:r w:rsidRPr="003428E0">
              <w:rPr>
                <w:rFonts w:ascii="Times New Roman" w:eastAsia="Times New Roman" w:hAnsi="Times New Roman" w:cs="Times New Roman"/>
                <w:b/>
                <w:sz w:val="24"/>
                <w:szCs w:val="24"/>
              </w:rPr>
              <w:t>8</w:t>
            </w:r>
          </w:p>
        </w:tc>
        <w:tc>
          <w:tcPr>
            <w:tcW w:w="52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28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25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25"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7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r>
      <w:tr w:rsidR="00E93EE6" w:rsidRPr="003428E0" w:rsidTr="00A57126">
        <w:trPr>
          <w:cantSplit/>
        </w:trPr>
        <w:tc>
          <w:tcPr>
            <w:tcW w:w="5000" w:type="pct"/>
            <w:gridSpan w:val="13"/>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pStyle w:val="2"/>
              <w:spacing w:after="0" w:line="240" w:lineRule="auto"/>
              <w:ind w:left="0"/>
              <w:contextualSpacing/>
              <w:jc w:val="center"/>
            </w:pPr>
            <w:r w:rsidRPr="003428E0">
              <w:rPr>
                <w:b/>
                <w:bCs/>
              </w:rPr>
              <w:lastRenderedPageBreak/>
              <w:t>Змістовий модуль 2</w:t>
            </w:r>
            <w:r w:rsidRPr="003428E0">
              <w:t xml:space="preserve">. </w:t>
            </w:r>
          </w:p>
          <w:p w:rsidR="00E93EE6" w:rsidRPr="003428E0" w:rsidRDefault="00E93EE6" w:rsidP="00A57126">
            <w:pPr>
              <w:pStyle w:val="2"/>
              <w:spacing w:after="0" w:line="240" w:lineRule="auto"/>
              <w:ind w:left="0"/>
              <w:contextualSpacing/>
              <w:jc w:val="center"/>
              <w:rPr>
                <w:b/>
                <w:bCs/>
                <w:i/>
                <w:iCs/>
                <w:szCs w:val="28"/>
              </w:rPr>
            </w:pPr>
            <w:r w:rsidRPr="003428E0">
              <w:rPr>
                <w:b/>
                <w:bCs/>
                <w:i/>
                <w:iCs/>
                <w:szCs w:val="28"/>
              </w:rPr>
              <w:t xml:space="preserve">Західноєвропейський та американський реалізм. </w:t>
            </w:r>
          </w:p>
          <w:p w:rsidR="00E93EE6" w:rsidRPr="003428E0" w:rsidRDefault="00E93EE6" w:rsidP="00A57126">
            <w:pPr>
              <w:pStyle w:val="2"/>
              <w:spacing w:after="0" w:line="240" w:lineRule="auto"/>
              <w:ind w:left="0"/>
              <w:contextualSpacing/>
              <w:jc w:val="center"/>
              <w:rPr>
                <w:sz w:val="24"/>
              </w:rPr>
            </w:pPr>
            <w:r w:rsidRPr="003428E0">
              <w:rPr>
                <w:b/>
                <w:bCs/>
                <w:i/>
                <w:iCs/>
                <w:szCs w:val="28"/>
              </w:rPr>
              <w:t>Становлення натуралізму</w:t>
            </w:r>
            <w:r w:rsidRPr="003428E0">
              <w:rPr>
                <w:b/>
                <w:bCs/>
                <w:szCs w:val="28"/>
              </w:rPr>
              <w:t>.</w:t>
            </w:r>
          </w:p>
        </w:tc>
      </w:tr>
      <w:tr w:rsidR="00E93EE6" w:rsidRPr="003428E0" w:rsidTr="00A57126">
        <w:tc>
          <w:tcPr>
            <w:tcW w:w="100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ind w:left="-70"/>
              <w:rPr>
                <w:rFonts w:ascii="Times New Roman" w:eastAsia="Times New Roman" w:hAnsi="Times New Roman" w:cs="Times New Roman"/>
                <w:bCs/>
                <w:sz w:val="24"/>
                <w:szCs w:val="24"/>
              </w:rPr>
            </w:pPr>
            <w:r w:rsidRPr="003428E0">
              <w:rPr>
                <w:rFonts w:ascii="Times New Roman" w:hAnsi="Times New Roman" w:cs="Times New Roman"/>
                <w:b/>
                <w:bCs/>
                <w:sz w:val="24"/>
                <w:szCs w:val="24"/>
              </w:rPr>
              <w:t>Тема 2.1.</w:t>
            </w:r>
            <w:r w:rsidRPr="003428E0">
              <w:rPr>
                <w:rFonts w:ascii="Times New Roman" w:hAnsi="Times New Roman" w:cs="Times New Roman"/>
                <w:bCs/>
                <w:sz w:val="24"/>
                <w:szCs w:val="24"/>
              </w:rPr>
              <w:t xml:space="preserve"> Класичний реалізм у французькій літературі.</w:t>
            </w:r>
          </w:p>
        </w:tc>
        <w:tc>
          <w:tcPr>
            <w:tcW w:w="52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6</w:t>
            </w:r>
          </w:p>
        </w:tc>
        <w:tc>
          <w:tcPr>
            <w:tcW w:w="257"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4</w:t>
            </w:r>
          </w:p>
        </w:tc>
        <w:tc>
          <w:tcPr>
            <w:tcW w:w="19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2</w:t>
            </w:r>
          </w:p>
        </w:tc>
        <w:tc>
          <w:tcPr>
            <w:tcW w:w="52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r>
      <w:tr w:rsidR="00E93EE6" w:rsidRPr="003428E0" w:rsidTr="00A57126">
        <w:tc>
          <w:tcPr>
            <w:tcW w:w="100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ind w:left="-70"/>
              <w:rPr>
                <w:rFonts w:ascii="Times New Roman" w:eastAsia="Times New Roman" w:hAnsi="Times New Roman" w:cs="Times New Roman"/>
                <w:sz w:val="24"/>
                <w:szCs w:val="24"/>
              </w:rPr>
            </w:pPr>
            <w:r w:rsidRPr="003428E0">
              <w:rPr>
                <w:rFonts w:ascii="Times New Roman" w:hAnsi="Times New Roman" w:cs="Times New Roman"/>
                <w:b/>
                <w:sz w:val="24"/>
                <w:szCs w:val="24"/>
              </w:rPr>
              <w:t>Тема 2.2.</w:t>
            </w:r>
            <w:r w:rsidRPr="003428E0">
              <w:rPr>
                <w:rFonts w:ascii="Times New Roman" w:hAnsi="Times New Roman" w:cs="Times New Roman"/>
                <w:sz w:val="24"/>
                <w:szCs w:val="24"/>
              </w:rPr>
              <w:t xml:space="preserve"> Утвердження натуралізму у Франції.</w:t>
            </w:r>
          </w:p>
        </w:tc>
        <w:tc>
          <w:tcPr>
            <w:tcW w:w="52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6</w:t>
            </w:r>
          </w:p>
        </w:tc>
        <w:tc>
          <w:tcPr>
            <w:tcW w:w="257"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4</w:t>
            </w:r>
          </w:p>
        </w:tc>
        <w:tc>
          <w:tcPr>
            <w:tcW w:w="19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2</w:t>
            </w:r>
          </w:p>
        </w:tc>
        <w:tc>
          <w:tcPr>
            <w:tcW w:w="52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r>
      <w:tr w:rsidR="00E93EE6" w:rsidRPr="003428E0" w:rsidTr="00A57126">
        <w:tc>
          <w:tcPr>
            <w:tcW w:w="100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ind w:left="-70"/>
              <w:rPr>
                <w:rFonts w:ascii="Times New Roman" w:eastAsia="Times New Roman" w:hAnsi="Times New Roman" w:cs="Times New Roman"/>
                <w:b/>
                <w:sz w:val="24"/>
                <w:szCs w:val="24"/>
              </w:rPr>
            </w:pPr>
            <w:r w:rsidRPr="003428E0">
              <w:rPr>
                <w:rFonts w:ascii="Times New Roman" w:hAnsi="Times New Roman" w:cs="Times New Roman"/>
                <w:b/>
                <w:sz w:val="24"/>
                <w:szCs w:val="24"/>
              </w:rPr>
              <w:t>Тема 2.3.</w:t>
            </w:r>
          </w:p>
          <w:p w:rsidR="00E93EE6" w:rsidRPr="003428E0" w:rsidRDefault="00E93EE6" w:rsidP="00A57126">
            <w:pPr>
              <w:spacing w:after="0" w:line="240" w:lineRule="auto"/>
              <w:ind w:left="-70"/>
              <w:rPr>
                <w:rFonts w:ascii="Times New Roman" w:eastAsia="Times New Roman" w:hAnsi="Times New Roman" w:cs="Times New Roman"/>
                <w:sz w:val="24"/>
                <w:szCs w:val="24"/>
              </w:rPr>
            </w:pPr>
            <w:r w:rsidRPr="003428E0">
              <w:rPr>
                <w:rFonts w:ascii="Times New Roman" w:hAnsi="Times New Roman" w:cs="Times New Roman"/>
                <w:sz w:val="24"/>
                <w:szCs w:val="24"/>
              </w:rPr>
              <w:t>Реалізм в Англії</w:t>
            </w:r>
          </w:p>
        </w:tc>
        <w:tc>
          <w:tcPr>
            <w:tcW w:w="52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6</w:t>
            </w:r>
          </w:p>
        </w:tc>
        <w:tc>
          <w:tcPr>
            <w:tcW w:w="257"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4</w:t>
            </w:r>
          </w:p>
        </w:tc>
        <w:tc>
          <w:tcPr>
            <w:tcW w:w="19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2</w:t>
            </w:r>
          </w:p>
        </w:tc>
        <w:tc>
          <w:tcPr>
            <w:tcW w:w="52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r>
      <w:tr w:rsidR="00E93EE6" w:rsidRPr="003428E0" w:rsidTr="00A57126">
        <w:tc>
          <w:tcPr>
            <w:tcW w:w="100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ind w:left="-70"/>
              <w:rPr>
                <w:rFonts w:ascii="Times New Roman" w:eastAsia="Times New Roman" w:hAnsi="Times New Roman" w:cs="Times New Roman"/>
                <w:b/>
                <w:sz w:val="24"/>
                <w:szCs w:val="24"/>
              </w:rPr>
            </w:pPr>
            <w:r w:rsidRPr="003428E0">
              <w:rPr>
                <w:rFonts w:ascii="Times New Roman" w:hAnsi="Times New Roman" w:cs="Times New Roman"/>
                <w:b/>
                <w:sz w:val="24"/>
                <w:szCs w:val="24"/>
              </w:rPr>
              <w:t>Тема 2.4.</w:t>
            </w:r>
          </w:p>
          <w:p w:rsidR="00E93EE6" w:rsidRPr="003428E0" w:rsidRDefault="00E93EE6" w:rsidP="00A57126">
            <w:pPr>
              <w:spacing w:after="0" w:line="240" w:lineRule="auto"/>
              <w:ind w:left="-70"/>
              <w:rPr>
                <w:rFonts w:ascii="Times New Roman" w:eastAsia="Times New Roman" w:hAnsi="Times New Roman" w:cs="Times New Roman"/>
                <w:b/>
                <w:bCs/>
                <w:sz w:val="24"/>
                <w:szCs w:val="24"/>
              </w:rPr>
            </w:pPr>
            <w:r w:rsidRPr="003428E0">
              <w:rPr>
                <w:rStyle w:val="a6"/>
                <w:sz w:val="24"/>
              </w:rPr>
              <w:t xml:space="preserve">Література США </w:t>
            </w:r>
            <w:r w:rsidRPr="003428E0">
              <w:rPr>
                <w:rStyle w:val="a6"/>
                <w:b w:val="0"/>
                <w:bCs w:val="0"/>
                <w:sz w:val="24"/>
              </w:rPr>
              <w:t xml:space="preserve">2₋ї </w:t>
            </w:r>
            <w:r w:rsidRPr="003428E0">
              <w:rPr>
                <w:rStyle w:val="a6"/>
                <w:b w:val="0"/>
                <w:bCs w:val="0"/>
                <w:sz w:val="24"/>
                <w:szCs w:val="24"/>
              </w:rPr>
              <w:t>пол. ХІХ ст</w:t>
            </w:r>
            <w:r w:rsidRPr="003428E0">
              <w:rPr>
                <w:rFonts w:ascii="Times New Roman" w:hAnsi="Times New Roman" w:cs="Times New Roman"/>
                <w:b/>
                <w:bCs/>
                <w:sz w:val="24"/>
                <w:szCs w:val="24"/>
              </w:rPr>
              <w:t>.</w:t>
            </w:r>
          </w:p>
        </w:tc>
        <w:tc>
          <w:tcPr>
            <w:tcW w:w="52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4</w:t>
            </w:r>
          </w:p>
        </w:tc>
        <w:tc>
          <w:tcPr>
            <w:tcW w:w="257"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hAnsi="Times New Roman" w:cs="Times New Roman"/>
                <w:sz w:val="24"/>
                <w:szCs w:val="24"/>
              </w:rPr>
              <w:t>3</w:t>
            </w:r>
          </w:p>
        </w:tc>
        <w:tc>
          <w:tcPr>
            <w:tcW w:w="19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sz w:val="24"/>
                <w:szCs w:val="24"/>
              </w:rPr>
            </w:pPr>
            <w:r w:rsidRPr="003428E0">
              <w:rPr>
                <w:rFonts w:ascii="Times New Roman" w:eastAsia="Times New Roman" w:hAnsi="Times New Roman" w:cs="Times New Roman"/>
                <w:sz w:val="24"/>
                <w:szCs w:val="24"/>
              </w:rPr>
              <w:t>1</w:t>
            </w:r>
          </w:p>
        </w:tc>
        <w:tc>
          <w:tcPr>
            <w:tcW w:w="52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8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c>
          <w:tcPr>
            <w:tcW w:w="37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sz w:val="24"/>
                <w:szCs w:val="24"/>
              </w:rPr>
            </w:pPr>
          </w:p>
        </w:tc>
      </w:tr>
      <w:tr w:rsidR="00E93EE6" w:rsidRPr="003428E0" w:rsidTr="00A57126">
        <w:tc>
          <w:tcPr>
            <w:tcW w:w="100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b/>
                <w:bCs/>
                <w:sz w:val="24"/>
                <w:szCs w:val="24"/>
              </w:rPr>
            </w:pPr>
            <w:r w:rsidRPr="003428E0">
              <w:rPr>
                <w:rFonts w:ascii="Times New Roman" w:hAnsi="Times New Roman" w:cs="Times New Roman"/>
                <w:b/>
                <w:bCs/>
                <w:sz w:val="24"/>
                <w:szCs w:val="24"/>
              </w:rPr>
              <w:t>Разом за змістовим модулем 2</w:t>
            </w:r>
          </w:p>
        </w:tc>
        <w:tc>
          <w:tcPr>
            <w:tcW w:w="52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b/>
                <w:sz w:val="24"/>
                <w:szCs w:val="24"/>
              </w:rPr>
            </w:pPr>
            <w:r w:rsidRPr="003428E0">
              <w:rPr>
                <w:rFonts w:ascii="Times New Roman" w:eastAsia="Times New Roman" w:hAnsi="Times New Roman" w:cs="Times New Roman"/>
                <w:b/>
                <w:sz w:val="24"/>
                <w:szCs w:val="24"/>
              </w:rPr>
              <w:t>22</w:t>
            </w:r>
          </w:p>
        </w:tc>
        <w:tc>
          <w:tcPr>
            <w:tcW w:w="257"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b/>
                <w:sz w:val="24"/>
                <w:szCs w:val="24"/>
              </w:rPr>
            </w:pPr>
            <w:r w:rsidRPr="003428E0">
              <w:rPr>
                <w:rFonts w:ascii="Times New Roman" w:hAnsi="Times New Roman" w:cs="Times New Roman"/>
                <w:b/>
                <w:sz w:val="24"/>
                <w:szCs w:val="24"/>
              </w:rPr>
              <w:t>15</w:t>
            </w:r>
          </w:p>
        </w:tc>
        <w:tc>
          <w:tcPr>
            <w:tcW w:w="19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2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b/>
                <w:sz w:val="24"/>
                <w:szCs w:val="24"/>
              </w:rPr>
            </w:pPr>
            <w:r w:rsidRPr="003428E0">
              <w:rPr>
                <w:rFonts w:ascii="Times New Roman" w:eastAsia="Times New Roman" w:hAnsi="Times New Roman" w:cs="Times New Roman"/>
                <w:b/>
                <w:sz w:val="24"/>
                <w:szCs w:val="24"/>
              </w:rPr>
              <w:t>7</w:t>
            </w:r>
          </w:p>
        </w:tc>
        <w:tc>
          <w:tcPr>
            <w:tcW w:w="52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28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25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25"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7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r>
      <w:tr w:rsidR="00E93EE6" w:rsidRPr="003428E0" w:rsidTr="00A57126">
        <w:tc>
          <w:tcPr>
            <w:tcW w:w="1000"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b/>
                <w:sz w:val="24"/>
                <w:szCs w:val="24"/>
              </w:rPr>
            </w:pPr>
            <w:r w:rsidRPr="003428E0">
              <w:rPr>
                <w:rFonts w:ascii="Times New Roman" w:hAnsi="Times New Roman" w:cs="Times New Roman"/>
                <w:b/>
                <w:sz w:val="24"/>
                <w:szCs w:val="24"/>
              </w:rPr>
              <w:t xml:space="preserve">Усього годин: </w:t>
            </w:r>
          </w:p>
        </w:tc>
        <w:tc>
          <w:tcPr>
            <w:tcW w:w="528"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b/>
                <w:sz w:val="24"/>
                <w:szCs w:val="24"/>
              </w:rPr>
            </w:pPr>
            <w:r w:rsidRPr="003428E0">
              <w:rPr>
                <w:rFonts w:ascii="Times New Roman" w:hAnsi="Times New Roman" w:cs="Times New Roman"/>
                <w:b/>
                <w:sz w:val="24"/>
                <w:szCs w:val="24"/>
              </w:rPr>
              <w:t>45</w:t>
            </w:r>
          </w:p>
        </w:tc>
        <w:tc>
          <w:tcPr>
            <w:tcW w:w="257"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b/>
                <w:sz w:val="24"/>
                <w:szCs w:val="24"/>
              </w:rPr>
            </w:pPr>
            <w:r w:rsidRPr="003428E0">
              <w:rPr>
                <w:rFonts w:ascii="Times New Roman" w:hAnsi="Times New Roman" w:cs="Times New Roman"/>
                <w:b/>
                <w:sz w:val="24"/>
                <w:szCs w:val="24"/>
              </w:rPr>
              <w:t>30</w:t>
            </w:r>
          </w:p>
        </w:tc>
        <w:tc>
          <w:tcPr>
            <w:tcW w:w="19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2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24" w:type="pct"/>
            <w:tcBorders>
              <w:top w:val="single" w:sz="4" w:space="0" w:color="auto"/>
              <w:left w:val="single" w:sz="4" w:space="0" w:color="auto"/>
              <w:bottom w:val="single" w:sz="4" w:space="0" w:color="auto"/>
              <w:right w:val="single" w:sz="4" w:space="0" w:color="auto"/>
            </w:tcBorders>
            <w:hideMark/>
          </w:tcPr>
          <w:p w:rsidR="00E93EE6" w:rsidRPr="003428E0" w:rsidRDefault="00E93EE6" w:rsidP="00A57126">
            <w:pPr>
              <w:spacing w:after="0" w:line="240" w:lineRule="auto"/>
              <w:rPr>
                <w:rFonts w:ascii="Times New Roman" w:eastAsia="Times New Roman" w:hAnsi="Times New Roman" w:cs="Times New Roman"/>
                <w:b/>
                <w:sz w:val="24"/>
                <w:szCs w:val="24"/>
              </w:rPr>
            </w:pPr>
            <w:r w:rsidRPr="003428E0">
              <w:rPr>
                <w:rFonts w:ascii="Times New Roman" w:hAnsi="Times New Roman" w:cs="Times New Roman"/>
                <w:b/>
                <w:sz w:val="24"/>
                <w:szCs w:val="24"/>
              </w:rPr>
              <w:t>15</w:t>
            </w:r>
          </w:p>
        </w:tc>
        <w:tc>
          <w:tcPr>
            <w:tcW w:w="52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284"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258"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25"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06"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c>
          <w:tcPr>
            <w:tcW w:w="370" w:type="pct"/>
            <w:tcBorders>
              <w:top w:val="single" w:sz="4" w:space="0" w:color="auto"/>
              <w:left w:val="single" w:sz="4" w:space="0" w:color="auto"/>
              <w:bottom w:val="single" w:sz="4" w:space="0" w:color="auto"/>
              <w:right w:val="single" w:sz="4" w:space="0" w:color="auto"/>
            </w:tcBorders>
          </w:tcPr>
          <w:p w:rsidR="00E93EE6" w:rsidRPr="003428E0" w:rsidRDefault="00E93EE6" w:rsidP="00A57126">
            <w:pPr>
              <w:spacing w:after="0" w:line="240" w:lineRule="auto"/>
              <w:rPr>
                <w:rFonts w:ascii="Times New Roman" w:eastAsia="Times New Roman" w:hAnsi="Times New Roman" w:cs="Times New Roman"/>
                <w:b/>
                <w:sz w:val="24"/>
                <w:szCs w:val="24"/>
              </w:rPr>
            </w:pPr>
          </w:p>
        </w:tc>
      </w:tr>
    </w:tbl>
    <w:p w:rsidR="00E93EE6" w:rsidRPr="003428E0" w:rsidRDefault="00E93EE6" w:rsidP="00E93EE6">
      <w:pPr>
        <w:pStyle w:val="Style15"/>
        <w:widowControl/>
        <w:jc w:val="center"/>
        <w:rPr>
          <w:b/>
        </w:rPr>
      </w:pPr>
    </w:p>
    <w:p w:rsidR="00E93EE6" w:rsidRPr="003428E0" w:rsidRDefault="00E93EE6" w:rsidP="00E93EE6">
      <w:pPr>
        <w:pBdr>
          <w:top w:val="nil"/>
          <w:left w:val="nil"/>
          <w:bottom w:val="nil"/>
          <w:right w:val="nil"/>
          <w:between w:val="nil"/>
        </w:pBdr>
        <w:spacing w:after="0" w:line="240" w:lineRule="auto"/>
        <w:ind w:hanging="3"/>
        <w:jc w:val="center"/>
        <w:rPr>
          <w:rFonts w:ascii="Times New Roman" w:hAnsi="Times New Roman" w:cs="Times New Roman"/>
          <w:b/>
          <w:sz w:val="28"/>
          <w:szCs w:val="28"/>
        </w:rPr>
      </w:pPr>
      <w:r w:rsidRPr="003428E0">
        <w:rPr>
          <w:rFonts w:ascii="Times New Roman" w:hAnsi="Times New Roman" w:cs="Times New Roman"/>
          <w:b/>
          <w:sz w:val="28"/>
          <w:szCs w:val="28"/>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E93EE6" w:rsidRPr="003428E0" w:rsidTr="00A57126">
        <w:tc>
          <w:tcPr>
            <w:tcW w:w="879"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w:t>
            </w:r>
          </w:p>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теми</w:t>
            </w:r>
          </w:p>
        </w:tc>
        <w:tc>
          <w:tcPr>
            <w:tcW w:w="8647"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Назва теми</w:t>
            </w:r>
          </w:p>
        </w:tc>
      </w:tr>
      <w:tr w:rsidR="00E93EE6" w:rsidRPr="003428E0" w:rsidTr="00A57126">
        <w:tc>
          <w:tcPr>
            <w:tcW w:w="879"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1.1</w:t>
            </w:r>
          </w:p>
        </w:tc>
        <w:tc>
          <w:tcPr>
            <w:tcW w:w="8647" w:type="dxa"/>
          </w:tcPr>
          <w:p w:rsidR="00E93EE6" w:rsidRPr="003428E0" w:rsidRDefault="00E93EE6" w:rsidP="00A57126">
            <w:pPr>
              <w:pBdr>
                <w:top w:val="nil"/>
                <w:left w:val="nil"/>
                <w:bottom w:val="nil"/>
                <w:right w:val="nil"/>
                <w:between w:val="nil"/>
              </w:pBdr>
              <w:spacing w:after="0" w:line="240" w:lineRule="auto"/>
              <w:ind w:hanging="3"/>
              <w:jc w:val="center"/>
              <w:rPr>
                <w:rStyle w:val="a6"/>
                <w:rFonts w:ascii="Times New Roman" w:hAnsi="Times New Roman"/>
                <w:sz w:val="24"/>
                <w:szCs w:val="24"/>
              </w:rPr>
            </w:pPr>
            <w:r w:rsidRPr="003428E0">
              <w:rPr>
                <w:rStyle w:val="a6"/>
                <w:rFonts w:ascii="Times New Roman" w:hAnsi="Times New Roman"/>
                <w:sz w:val="24"/>
                <w:szCs w:val="24"/>
              </w:rPr>
              <w:t>XIX ст. як культурна епоха. Історико-літературний процес XIX ст.: періодизація, ключові проблеми. Романтизм</w:t>
            </w:r>
          </w:p>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E93EE6" w:rsidRPr="003428E0" w:rsidRDefault="00E93EE6" w:rsidP="00E93EE6">
            <w:pPr>
              <w:numPr>
                <w:ilvl w:val="0"/>
                <w:numId w:val="2"/>
              </w:numPr>
              <w:tabs>
                <w:tab w:val="left" w:pos="0"/>
              </w:tabs>
              <w:spacing w:after="0" w:line="240" w:lineRule="auto"/>
              <w:jc w:val="both"/>
              <w:rPr>
                <w:rFonts w:ascii="Times New Roman" w:hAnsi="Times New Roman" w:cs="Times New Roman"/>
                <w:b/>
                <w:iCs/>
                <w:sz w:val="24"/>
                <w:szCs w:val="24"/>
              </w:rPr>
            </w:pPr>
            <w:r w:rsidRPr="003428E0">
              <w:rPr>
                <w:rFonts w:ascii="Times New Roman" w:hAnsi="Times New Roman" w:cs="Times New Roman"/>
                <w:iCs/>
                <w:sz w:val="24"/>
                <w:szCs w:val="24"/>
              </w:rPr>
              <w:t>XIX століття як особливий історико-культурний період. Своєрідність літературного процесу.</w:t>
            </w:r>
          </w:p>
          <w:p w:rsidR="00E93EE6" w:rsidRPr="003428E0" w:rsidRDefault="00E93EE6" w:rsidP="00E93EE6">
            <w:pPr>
              <w:numPr>
                <w:ilvl w:val="0"/>
                <w:numId w:val="2"/>
              </w:numPr>
              <w:tabs>
                <w:tab w:val="left" w:pos="0"/>
              </w:tabs>
              <w:spacing w:after="0" w:line="240" w:lineRule="auto"/>
              <w:jc w:val="both"/>
              <w:rPr>
                <w:rFonts w:ascii="Times New Roman" w:hAnsi="Times New Roman" w:cs="Times New Roman"/>
                <w:b/>
                <w:iCs/>
                <w:sz w:val="24"/>
                <w:szCs w:val="24"/>
              </w:rPr>
            </w:pPr>
            <w:r w:rsidRPr="003428E0">
              <w:rPr>
                <w:rFonts w:ascii="Times New Roman" w:hAnsi="Times New Roman" w:cs="Times New Roman"/>
                <w:iCs/>
                <w:sz w:val="24"/>
                <w:szCs w:val="24"/>
              </w:rPr>
              <w:t>Епоха романтизму та її особливості.</w:t>
            </w:r>
          </w:p>
          <w:p w:rsidR="00E93EE6" w:rsidRPr="003428E0" w:rsidRDefault="00E93EE6" w:rsidP="00E93EE6">
            <w:pPr>
              <w:numPr>
                <w:ilvl w:val="0"/>
                <w:numId w:val="2"/>
              </w:numPr>
              <w:tabs>
                <w:tab w:val="left" w:pos="0"/>
              </w:tabs>
              <w:spacing w:after="0" w:line="240" w:lineRule="auto"/>
              <w:jc w:val="both"/>
              <w:rPr>
                <w:rFonts w:ascii="Times New Roman" w:hAnsi="Times New Roman" w:cs="Times New Roman"/>
                <w:b/>
                <w:iCs/>
                <w:sz w:val="24"/>
                <w:szCs w:val="24"/>
              </w:rPr>
            </w:pPr>
            <w:r w:rsidRPr="003428E0">
              <w:rPr>
                <w:rFonts w:ascii="Times New Roman" w:hAnsi="Times New Roman" w:cs="Times New Roman"/>
                <w:iCs/>
                <w:sz w:val="24"/>
                <w:szCs w:val="24"/>
              </w:rPr>
              <w:t>Романтизм як мистецьки рух.</w:t>
            </w:r>
          </w:p>
          <w:p w:rsidR="00E93EE6" w:rsidRPr="003428E0" w:rsidRDefault="00E93EE6" w:rsidP="00E93EE6">
            <w:pPr>
              <w:numPr>
                <w:ilvl w:val="0"/>
                <w:numId w:val="2"/>
              </w:numPr>
              <w:tabs>
                <w:tab w:val="left" w:pos="0"/>
              </w:tabs>
              <w:spacing w:after="0" w:line="240" w:lineRule="auto"/>
              <w:jc w:val="both"/>
              <w:rPr>
                <w:rFonts w:ascii="Times New Roman" w:hAnsi="Times New Roman" w:cs="Times New Roman"/>
                <w:b/>
                <w:iCs/>
                <w:sz w:val="24"/>
                <w:szCs w:val="24"/>
              </w:rPr>
            </w:pPr>
            <w:r w:rsidRPr="003428E0">
              <w:rPr>
                <w:rFonts w:ascii="Times New Roman" w:hAnsi="Times New Roman" w:cs="Times New Roman"/>
                <w:iCs/>
                <w:sz w:val="24"/>
                <w:szCs w:val="24"/>
              </w:rPr>
              <w:t>Маркери та течії романтизму.</w:t>
            </w:r>
          </w:p>
        </w:tc>
      </w:tr>
      <w:tr w:rsidR="00E93EE6" w:rsidRPr="003428E0" w:rsidTr="00A57126">
        <w:tc>
          <w:tcPr>
            <w:tcW w:w="879"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1.2</w:t>
            </w:r>
          </w:p>
        </w:tc>
        <w:tc>
          <w:tcPr>
            <w:tcW w:w="8647"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b/>
                <w:bCs/>
                <w:i/>
                <w:iCs/>
                <w:sz w:val="24"/>
                <w:szCs w:val="24"/>
              </w:rPr>
            </w:pPr>
            <w:r w:rsidRPr="003428E0">
              <w:rPr>
                <w:rFonts w:ascii="Times New Roman" w:hAnsi="Times New Roman" w:cs="Times New Roman"/>
                <w:b/>
                <w:bCs/>
                <w:sz w:val="24"/>
                <w:szCs w:val="24"/>
              </w:rPr>
              <w:t>Німецький романтизм</w:t>
            </w:r>
            <w:r w:rsidRPr="003428E0">
              <w:rPr>
                <w:rFonts w:ascii="Times New Roman" w:hAnsi="Times New Roman" w:cs="Times New Roman"/>
                <w:b/>
                <w:bCs/>
                <w:i/>
                <w:iCs/>
                <w:sz w:val="24"/>
                <w:szCs w:val="24"/>
              </w:rPr>
              <w:t xml:space="preserve"> </w:t>
            </w:r>
          </w:p>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E93EE6" w:rsidRPr="003428E0" w:rsidRDefault="00E93EE6" w:rsidP="00E93EE6">
            <w:pPr>
              <w:pStyle w:val="a8"/>
              <w:numPr>
                <w:ilvl w:val="0"/>
                <w:numId w:val="3"/>
              </w:numPr>
              <w:jc w:val="both"/>
              <w:rPr>
                <w:sz w:val="24"/>
              </w:rPr>
            </w:pPr>
            <w:r w:rsidRPr="003428E0">
              <w:rPr>
                <w:sz w:val="24"/>
              </w:rPr>
              <w:t>Загальна характеристика німецького романтизму.</w:t>
            </w:r>
          </w:p>
          <w:p w:rsidR="00E93EE6" w:rsidRPr="003428E0" w:rsidRDefault="00E93EE6" w:rsidP="00E93EE6">
            <w:pPr>
              <w:numPr>
                <w:ilvl w:val="0"/>
                <w:numId w:val="3"/>
              </w:numPr>
              <w:tabs>
                <w:tab w:val="left" w:pos="0"/>
              </w:tabs>
              <w:spacing w:after="0" w:line="240" w:lineRule="auto"/>
              <w:jc w:val="both"/>
              <w:rPr>
                <w:rFonts w:ascii="Times New Roman" w:hAnsi="Times New Roman" w:cs="Times New Roman"/>
                <w:sz w:val="24"/>
                <w:szCs w:val="24"/>
              </w:rPr>
            </w:pPr>
            <w:proofErr w:type="spellStart"/>
            <w:r w:rsidRPr="003428E0">
              <w:rPr>
                <w:rFonts w:ascii="Times New Roman" w:hAnsi="Times New Roman" w:cs="Times New Roman"/>
                <w:sz w:val="24"/>
                <w:szCs w:val="24"/>
              </w:rPr>
              <w:t>Єнська</w:t>
            </w:r>
            <w:proofErr w:type="spellEnd"/>
            <w:r w:rsidRPr="003428E0">
              <w:rPr>
                <w:rFonts w:ascii="Times New Roman" w:hAnsi="Times New Roman" w:cs="Times New Roman"/>
                <w:sz w:val="24"/>
                <w:szCs w:val="24"/>
              </w:rPr>
              <w:t xml:space="preserve"> </w:t>
            </w:r>
            <w:r w:rsidRPr="003428E0">
              <w:rPr>
                <w:rFonts w:ascii="Times New Roman" w:hAnsi="Times New Roman" w:cs="Times New Roman"/>
                <w:bCs/>
                <w:sz w:val="24"/>
                <w:szCs w:val="24"/>
              </w:rPr>
              <w:t xml:space="preserve">та </w:t>
            </w:r>
            <w:proofErr w:type="spellStart"/>
            <w:r w:rsidRPr="003428E0">
              <w:rPr>
                <w:rFonts w:ascii="Times New Roman" w:hAnsi="Times New Roman" w:cs="Times New Roman"/>
                <w:bCs/>
                <w:sz w:val="24"/>
                <w:szCs w:val="24"/>
              </w:rPr>
              <w:t>гайдельберзька</w:t>
            </w:r>
            <w:proofErr w:type="spellEnd"/>
            <w:r w:rsidRPr="003428E0">
              <w:rPr>
                <w:rFonts w:ascii="Times New Roman" w:hAnsi="Times New Roman" w:cs="Times New Roman"/>
                <w:bCs/>
                <w:sz w:val="24"/>
                <w:szCs w:val="24"/>
              </w:rPr>
              <w:t xml:space="preserve"> школи романтиків.</w:t>
            </w:r>
          </w:p>
          <w:p w:rsidR="00E93EE6" w:rsidRPr="003428E0" w:rsidRDefault="00E93EE6" w:rsidP="00E93EE6">
            <w:pPr>
              <w:numPr>
                <w:ilvl w:val="0"/>
                <w:numId w:val="3"/>
              </w:numPr>
              <w:tabs>
                <w:tab w:val="left" w:pos="0"/>
              </w:tabs>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Ф. </w:t>
            </w:r>
            <w:proofErr w:type="spellStart"/>
            <w:r w:rsidRPr="003428E0">
              <w:rPr>
                <w:rFonts w:ascii="Times New Roman" w:hAnsi="Times New Roman" w:cs="Times New Roman"/>
                <w:sz w:val="24"/>
                <w:szCs w:val="24"/>
              </w:rPr>
              <w:t>Гельдерлін</w:t>
            </w:r>
            <w:proofErr w:type="spellEnd"/>
            <w:r w:rsidRPr="003428E0">
              <w:rPr>
                <w:rFonts w:ascii="Times New Roman" w:hAnsi="Times New Roman" w:cs="Times New Roman"/>
                <w:sz w:val="24"/>
                <w:szCs w:val="24"/>
              </w:rPr>
              <w:t xml:space="preserve"> та Г. фон </w:t>
            </w:r>
            <w:proofErr w:type="spellStart"/>
            <w:r w:rsidRPr="003428E0">
              <w:rPr>
                <w:rFonts w:ascii="Times New Roman" w:hAnsi="Times New Roman" w:cs="Times New Roman"/>
                <w:sz w:val="24"/>
                <w:szCs w:val="24"/>
              </w:rPr>
              <w:t>Кляйст</w:t>
            </w:r>
            <w:proofErr w:type="spellEnd"/>
            <w:r w:rsidRPr="003428E0">
              <w:rPr>
                <w:rFonts w:ascii="Times New Roman" w:hAnsi="Times New Roman" w:cs="Times New Roman"/>
                <w:sz w:val="24"/>
                <w:szCs w:val="24"/>
              </w:rPr>
              <w:t>: своєрідність світогляду й творчості.</w:t>
            </w:r>
          </w:p>
          <w:p w:rsidR="00E93EE6" w:rsidRPr="003428E0" w:rsidRDefault="00E93EE6" w:rsidP="00E93EE6">
            <w:pPr>
              <w:numPr>
                <w:ilvl w:val="0"/>
                <w:numId w:val="3"/>
              </w:numPr>
              <w:tabs>
                <w:tab w:val="left" w:pos="0"/>
              </w:tabs>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 xml:space="preserve">Німецька романтична проза: приклад А. фон Шаміссо та Е.Т.А. Гофмана. </w:t>
            </w:r>
          </w:p>
          <w:p w:rsidR="00E93EE6" w:rsidRPr="003428E0" w:rsidRDefault="00E93EE6" w:rsidP="00E93EE6">
            <w:pPr>
              <w:numPr>
                <w:ilvl w:val="0"/>
                <w:numId w:val="3"/>
              </w:numPr>
              <w:tabs>
                <w:tab w:val="left" w:pos="0"/>
              </w:tabs>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Пізня німецька романтична поезія: Г. Гейне – видатний поет і мислитель.</w:t>
            </w:r>
          </w:p>
        </w:tc>
      </w:tr>
      <w:tr w:rsidR="00E93EE6" w:rsidRPr="003428E0" w:rsidTr="00A57126">
        <w:tc>
          <w:tcPr>
            <w:tcW w:w="879"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1.3</w:t>
            </w:r>
          </w:p>
        </w:tc>
        <w:tc>
          <w:tcPr>
            <w:tcW w:w="8647" w:type="dxa"/>
          </w:tcPr>
          <w:p w:rsidR="00E93EE6" w:rsidRPr="003428E0" w:rsidRDefault="00E93EE6" w:rsidP="00A57126">
            <w:pPr>
              <w:pBdr>
                <w:top w:val="nil"/>
                <w:left w:val="nil"/>
                <w:bottom w:val="nil"/>
                <w:right w:val="nil"/>
                <w:between w:val="nil"/>
              </w:pBdr>
              <w:spacing w:after="0" w:line="240" w:lineRule="auto"/>
              <w:ind w:hanging="3"/>
              <w:jc w:val="center"/>
              <w:rPr>
                <w:rStyle w:val="a6"/>
                <w:rFonts w:ascii="Times New Roman" w:hAnsi="Times New Roman"/>
                <w:sz w:val="24"/>
                <w:szCs w:val="24"/>
              </w:rPr>
            </w:pPr>
            <w:r w:rsidRPr="003428E0">
              <w:rPr>
                <w:rStyle w:val="a6"/>
                <w:rFonts w:ascii="Times New Roman" w:hAnsi="Times New Roman"/>
                <w:sz w:val="24"/>
                <w:szCs w:val="24"/>
              </w:rPr>
              <w:t>Романтизм в Англії</w:t>
            </w:r>
          </w:p>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E93EE6" w:rsidRPr="003428E0" w:rsidRDefault="00E93EE6" w:rsidP="00E93EE6">
            <w:pPr>
              <w:pStyle w:val="a8"/>
              <w:numPr>
                <w:ilvl w:val="0"/>
                <w:numId w:val="4"/>
              </w:numPr>
              <w:shd w:val="clear" w:color="auto" w:fill="FFFFFF"/>
              <w:ind w:right="34"/>
              <w:jc w:val="both"/>
              <w:rPr>
                <w:b/>
                <w:sz w:val="24"/>
              </w:rPr>
            </w:pPr>
            <w:r w:rsidRPr="003428E0">
              <w:rPr>
                <w:sz w:val="24"/>
              </w:rPr>
              <w:t>Національна специфіка і періодизація британського романтизму.</w:t>
            </w:r>
            <w:r w:rsidRPr="003428E0">
              <w:rPr>
                <w:bCs/>
                <w:sz w:val="24"/>
              </w:rPr>
              <w:t xml:space="preserve"> </w:t>
            </w:r>
          </w:p>
          <w:p w:rsidR="00E93EE6" w:rsidRPr="003428E0" w:rsidRDefault="00E93EE6" w:rsidP="00E93EE6">
            <w:pPr>
              <w:pStyle w:val="a8"/>
              <w:numPr>
                <w:ilvl w:val="0"/>
                <w:numId w:val="4"/>
              </w:numPr>
              <w:shd w:val="clear" w:color="auto" w:fill="FFFFFF"/>
              <w:tabs>
                <w:tab w:val="left" w:pos="0"/>
              </w:tabs>
              <w:jc w:val="both"/>
              <w:rPr>
                <w:b/>
                <w:sz w:val="24"/>
              </w:rPr>
            </w:pPr>
            <w:r w:rsidRPr="003428E0">
              <w:rPr>
                <w:sz w:val="24"/>
              </w:rPr>
              <w:t>Англійська романтична поезія (В. </w:t>
            </w:r>
            <w:proofErr w:type="spellStart"/>
            <w:r w:rsidRPr="003428E0">
              <w:rPr>
                <w:sz w:val="24"/>
              </w:rPr>
              <w:t>Блейк</w:t>
            </w:r>
            <w:proofErr w:type="spellEnd"/>
            <w:r w:rsidRPr="003428E0">
              <w:rPr>
                <w:sz w:val="24"/>
              </w:rPr>
              <w:t>, П.Б. Шеллі, Дж. Кітс).</w:t>
            </w:r>
          </w:p>
          <w:p w:rsidR="00E93EE6" w:rsidRPr="003428E0" w:rsidRDefault="00E93EE6" w:rsidP="00E93EE6">
            <w:pPr>
              <w:pStyle w:val="a8"/>
              <w:numPr>
                <w:ilvl w:val="0"/>
                <w:numId w:val="4"/>
              </w:numPr>
              <w:shd w:val="clear" w:color="auto" w:fill="FFFFFF"/>
              <w:tabs>
                <w:tab w:val="left" w:pos="0"/>
              </w:tabs>
              <w:jc w:val="both"/>
              <w:rPr>
                <w:b/>
                <w:sz w:val="24"/>
              </w:rPr>
            </w:pPr>
            <w:r w:rsidRPr="003428E0">
              <w:rPr>
                <w:sz w:val="24"/>
              </w:rPr>
              <w:t>«Озерна школа» – вершина англійського романтизму.</w:t>
            </w:r>
          </w:p>
          <w:p w:rsidR="00E93EE6" w:rsidRPr="003428E0" w:rsidRDefault="00E93EE6" w:rsidP="00E93EE6">
            <w:pPr>
              <w:pStyle w:val="a8"/>
              <w:numPr>
                <w:ilvl w:val="0"/>
                <w:numId w:val="4"/>
              </w:numPr>
              <w:tabs>
                <w:tab w:val="left" w:pos="0"/>
              </w:tabs>
              <w:ind w:right="284"/>
              <w:jc w:val="both"/>
              <w:rPr>
                <w:b/>
                <w:sz w:val="24"/>
              </w:rPr>
            </w:pPr>
            <w:r w:rsidRPr="003428E0">
              <w:rPr>
                <w:sz w:val="24"/>
              </w:rPr>
              <w:t>Творча спадщина лорда Дж. Байрона: байронізм та романтичний герой.</w:t>
            </w:r>
          </w:p>
          <w:p w:rsidR="00E93EE6" w:rsidRPr="003428E0" w:rsidRDefault="00E93EE6" w:rsidP="00E93EE6">
            <w:pPr>
              <w:numPr>
                <w:ilvl w:val="0"/>
                <w:numId w:val="4"/>
              </w:numPr>
              <w:tabs>
                <w:tab w:val="left" w:pos="0"/>
                <w:tab w:val="left" w:pos="142"/>
              </w:tabs>
              <w:spacing w:after="0" w:line="240" w:lineRule="auto"/>
              <w:jc w:val="both"/>
              <w:rPr>
                <w:rFonts w:ascii="Times New Roman" w:hAnsi="Times New Roman" w:cs="Times New Roman"/>
                <w:b/>
                <w:sz w:val="24"/>
                <w:szCs w:val="24"/>
              </w:rPr>
            </w:pPr>
            <w:r w:rsidRPr="003428E0">
              <w:rPr>
                <w:rFonts w:ascii="Times New Roman" w:hAnsi="Times New Roman" w:cs="Times New Roman"/>
                <w:sz w:val="24"/>
                <w:szCs w:val="24"/>
              </w:rPr>
              <w:t>Сер В. Скотт – визнаний фундатор жанру «історичний роман».</w:t>
            </w:r>
          </w:p>
        </w:tc>
      </w:tr>
      <w:tr w:rsidR="00E93EE6" w:rsidRPr="003428E0" w:rsidTr="00A57126">
        <w:tc>
          <w:tcPr>
            <w:tcW w:w="879"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1.4</w:t>
            </w:r>
          </w:p>
        </w:tc>
        <w:tc>
          <w:tcPr>
            <w:tcW w:w="8647" w:type="dxa"/>
          </w:tcPr>
          <w:p w:rsidR="00E93EE6" w:rsidRPr="003428E0" w:rsidRDefault="00E93EE6" w:rsidP="00A57126">
            <w:pPr>
              <w:pBdr>
                <w:top w:val="nil"/>
                <w:left w:val="nil"/>
                <w:bottom w:val="nil"/>
                <w:right w:val="nil"/>
                <w:between w:val="nil"/>
              </w:pBdr>
              <w:spacing w:after="0" w:line="240" w:lineRule="auto"/>
              <w:ind w:hanging="3"/>
              <w:jc w:val="center"/>
              <w:rPr>
                <w:rStyle w:val="a6"/>
                <w:rFonts w:ascii="Times New Roman" w:hAnsi="Times New Roman"/>
                <w:b w:val="0"/>
                <w:bCs w:val="0"/>
                <w:sz w:val="24"/>
                <w:szCs w:val="24"/>
              </w:rPr>
            </w:pPr>
            <w:r w:rsidRPr="003428E0">
              <w:rPr>
                <w:rStyle w:val="a6"/>
                <w:rFonts w:ascii="Times New Roman" w:hAnsi="Times New Roman"/>
                <w:sz w:val="24"/>
                <w:szCs w:val="24"/>
              </w:rPr>
              <w:t>Романтизм у Франції</w:t>
            </w:r>
          </w:p>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E93EE6" w:rsidRPr="003428E0" w:rsidRDefault="00E93EE6" w:rsidP="00E93EE6">
            <w:pPr>
              <w:pStyle w:val="a8"/>
              <w:numPr>
                <w:ilvl w:val="0"/>
                <w:numId w:val="8"/>
              </w:numPr>
              <w:jc w:val="both"/>
              <w:rPr>
                <w:b/>
                <w:sz w:val="24"/>
              </w:rPr>
            </w:pPr>
            <w:r w:rsidRPr="003428E0">
              <w:rPr>
                <w:bCs/>
                <w:sz w:val="24"/>
              </w:rPr>
              <w:t>Національні особливості формування французького романтизму</w:t>
            </w:r>
            <w:r w:rsidRPr="003428E0">
              <w:rPr>
                <w:b/>
                <w:sz w:val="24"/>
              </w:rPr>
              <w:t>.</w:t>
            </w:r>
          </w:p>
          <w:p w:rsidR="00E93EE6" w:rsidRPr="003428E0" w:rsidRDefault="00E93EE6" w:rsidP="00E93EE6">
            <w:pPr>
              <w:numPr>
                <w:ilvl w:val="0"/>
                <w:numId w:val="8"/>
              </w:numPr>
              <w:tabs>
                <w:tab w:val="left" w:pos="0"/>
              </w:tabs>
              <w:spacing w:after="0" w:line="240" w:lineRule="auto"/>
              <w:jc w:val="both"/>
              <w:rPr>
                <w:rFonts w:ascii="Times New Roman" w:hAnsi="Times New Roman" w:cs="Times New Roman"/>
                <w:sz w:val="24"/>
                <w:szCs w:val="24"/>
              </w:rPr>
            </w:pPr>
            <w:proofErr w:type="spellStart"/>
            <w:r w:rsidRPr="003428E0">
              <w:rPr>
                <w:rFonts w:ascii="Times New Roman" w:hAnsi="Times New Roman" w:cs="Times New Roman"/>
                <w:sz w:val="24"/>
                <w:szCs w:val="24"/>
              </w:rPr>
              <w:t>Преромантизм</w:t>
            </w:r>
            <w:proofErr w:type="spellEnd"/>
            <w:r w:rsidRPr="003428E0">
              <w:rPr>
                <w:rFonts w:ascii="Times New Roman" w:hAnsi="Times New Roman" w:cs="Times New Roman"/>
                <w:sz w:val="24"/>
                <w:szCs w:val="24"/>
              </w:rPr>
              <w:t xml:space="preserve"> у Франції (мадам де Сталь, Ф.Р. де Шатобріан, </w:t>
            </w:r>
            <w:proofErr w:type="spellStart"/>
            <w:r w:rsidRPr="003428E0">
              <w:rPr>
                <w:rFonts w:ascii="Times New Roman" w:hAnsi="Times New Roman" w:cs="Times New Roman"/>
                <w:sz w:val="24"/>
                <w:szCs w:val="24"/>
              </w:rPr>
              <w:t>Констан</w:t>
            </w:r>
            <w:proofErr w:type="spellEnd"/>
            <w:r w:rsidRPr="003428E0">
              <w:rPr>
                <w:rFonts w:ascii="Times New Roman" w:hAnsi="Times New Roman" w:cs="Times New Roman"/>
                <w:sz w:val="24"/>
                <w:szCs w:val="24"/>
              </w:rPr>
              <w:t xml:space="preserve">, </w:t>
            </w:r>
            <w:proofErr w:type="spellStart"/>
            <w:r w:rsidRPr="003428E0">
              <w:rPr>
                <w:rFonts w:ascii="Times New Roman" w:hAnsi="Times New Roman" w:cs="Times New Roman"/>
                <w:sz w:val="24"/>
                <w:szCs w:val="24"/>
              </w:rPr>
              <w:t>Сенанкур</w:t>
            </w:r>
            <w:proofErr w:type="spellEnd"/>
            <w:r w:rsidRPr="003428E0">
              <w:rPr>
                <w:rFonts w:ascii="Times New Roman" w:hAnsi="Times New Roman" w:cs="Times New Roman"/>
                <w:sz w:val="24"/>
                <w:szCs w:val="24"/>
              </w:rPr>
              <w:t>).</w:t>
            </w:r>
          </w:p>
          <w:p w:rsidR="00E93EE6" w:rsidRPr="003428E0" w:rsidRDefault="00E93EE6" w:rsidP="00E93EE6">
            <w:pPr>
              <w:numPr>
                <w:ilvl w:val="0"/>
                <w:numId w:val="8"/>
              </w:numPr>
              <w:tabs>
                <w:tab w:val="left" w:pos="0"/>
              </w:tabs>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 xml:space="preserve">Становлення французької романтичної поезії (А. де </w:t>
            </w:r>
            <w:proofErr w:type="spellStart"/>
            <w:r w:rsidRPr="003428E0">
              <w:rPr>
                <w:rFonts w:ascii="Times New Roman" w:hAnsi="Times New Roman" w:cs="Times New Roman"/>
                <w:sz w:val="24"/>
                <w:szCs w:val="24"/>
              </w:rPr>
              <w:t>Ламартін</w:t>
            </w:r>
            <w:proofErr w:type="spellEnd"/>
            <w:r w:rsidRPr="003428E0">
              <w:rPr>
                <w:rFonts w:ascii="Times New Roman" w:hAnsi="Times New Roman" w:cs="Times New Roman"/>
                <w:sz w:val="24"/>
                <w:szCs w:val="24"/>
              </w:rPr>
              <w:t xml:space="preserve">, А. де Віньї та </w:t>
            </w:r>
            <w:r w:rsidRPr="003428E0">
              <w:rPr>
                <w:rFonts w:ascii="Times New Roman" w:hAnsi="Times New Roman" w:cs="Times New Roman"/>
                <w:sz w:val="24"/>
                <w:szCs w:val="24"/>
              </w:rPr>
              <w:lastRenderedPageBreak/>
              <w:t xml:space="preserve">Ж. де </w:t>
            </w:r>
            <w:proofErr w:type="spellStart"/>
            <w:r w:rsidRPr="003428E0">
              <w:rPr>
                <w:rFonts w:ascii="Times New Roman" w:hAnsi="Times New Roman" w:cs="Times New Roman"/>
                <w:sz w:val="24"/>
                <w:szCs w:val="24"/>
              </w:rPr>
              <w:t>Нерваль</w:t>
            </w:r>
            <w:proofErr w:type="spellEnd"/>
            <w:r w:rsidRPr="003428E0">
              <w:rPr>
                <w:rFonts w:ascii="Times New Roman" w:hAnsi="Times New Roman" w:cs="Times New Roman"/>
                <w:sz w:val="24"/>
                <w:szCs w:val="24"/>
              </w:rPr>
              <w:t>).</w:t>
            </w:r>
          </w:p>
          <w:p w:rsidR="00E93EE6" w:rsidRPr="003428E0" w:rsidRDefault="00E93EE6" w:rsidP="00E93EE6">
            <w:pPr>
              <w:numPr>
                <w:ilvl w:val="0"/>
                <w:numId w:val="8"/>
              </w:numPr>
              <w:tabs>
                <w:tab w:val="left" w:pos="0"/>
              </w:tabs>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В. Гюго – національний поет, драматург-реформатор та видатний романіст ХІХ ст.</w:t>
            </w:r>
          </w:p>
          <w:p w:rsidR="00E93EE6" w:rsidRPr="003428E0" w:rsidRDefault="00E93EE6" w:rsidP="00E93EE6">
            <w:pPr>
              <w:numPr>
                <w:ilvl w:val="0"/>
                <w:numId w:val="8"/>
              </w:numPr>
              <w:tabs>
                <w:tab w:val="left" w:pos="0"/>
              </w:tabs>
              <w:spacing w:after="0" w:line="360" w:lineRule="auto"/>
              <w:jc w:val="both"/>
              <w:rPr>
                <w:rFonts w:ascii="Times New Roman" w:hAnsi="Times New Roman" w:cs="Times New Roman"/>
                <w:sz w:val="24"/>
                <w:szCs w:val="24"/>
              </w:rPr>
            </w:pPr>
            <w:r w:rsidRPr="003428E0">
              <w:rPr>
                <w:rFonts w:ascii="Times New Roman" w:hAnsi="Times New Roman"/>
                <w:sz w:val="24"/>
                <w:szCs w:val="24"/>
              </w:rPr>
              <w:t>Романістика Жорж Санд та «хвороба віку/століття» А. де Мюссе.</w:t>
            </w:r>
          </w:p>
        </w:tc>
      </w:tr>
      <w:tr w:rsidR="00E93EE6" w:rsidRPr="003428E0" w:rsidTr="00A57126">
        <w:tc>
          <w:tcPr>
            <w:tcW w:w="879"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lastRenderedPageBreak/>
              <w:t>1.5</w:t>
            </w:r>
          </w:p>
        </w:tc>
        <w:tc>
          <w:tcPr>
            <w:tcW w:w="8647" w:type="dxa"/>
          </w:tcPr>
          <w:p w:rsidR="00E93EE6" w:rsidRPr="003428E0" w:rsidRDefault="00E93EE6" w:rsidP="00A57126">
            <w:pPr>
              <w:pBdr>
                <w:top w:val="nil"/>
                <w:left w:val="nil"/>
                <w:bottom w:val="nil"/>
                <w:right w:val="nil"/>
                <w:between w:val="nil"/>
              </w:pBdr>
              <w:spacing w:after="0" w:line="240" w:lineRule="auto"/>
              <w:ind w:hanging="3"/>
              <w:jc w:val="center"/>
              <w:rPr>
                <w:rStyle w:val="a6"/>
                <w:rFonts w:ascii="Times New Roman" w:hAnsi="Times New Roman"/>
                <w:sz w:val="24"/>
                <w:szCs w:val="24"/>
              </w:rPr>
            </w:pPr>
            <w:r w:rsidRPr="003428E0">
              <w:rPr>
                <w:rStyle w:val="a6"/>
                <w:rFonts w:ascii="Times New Roman" w:hAnsi="Times New Roman"/>
                <w:sz w:val="24"/>
                <w:szCs w:val="24"/>
              </w:rPr>
              <w:t>Романтизм у США та Польщі</w:t>
            </w:r>
          </w:p>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E93EE6" w:rsidRPr="003428E0" w:rsidRDefault="00E93EE6" w:rsidP="00E93EE6">
            <w:pPr>
              <w:pStyle w:val="a8"/>
              <w:numPr>
                <w:ilvl w:val="0"/>
                <w:numId w:val="7"/>
              </w:numPr>
              <w:jc w:val="both"/>
              <w:rPr>
                <w:sz w:val="24"/>
              </w:rPr>
            </w:pPr>
            <w:r w:rsidRPr="003428E0">
              <w:rPr>
                <w:sz w:val="24"/>
              </w:rPr>
              <w:t xml:space="preserve">Своєрідність романтизму в США: контекстуальне тло формування та основні етапи становлення. </w:t>
            </w:r>
          </w:p>
          <w:p w:rsidR="00E93EE6" w:rsidRPr="003428E0" w:rsidRDefault="00E93EE6" w:rsidP="00E93EE6">
            <w:pPr>
              <w:pStyle w:val="a8"/>
              <w:numPr>
                <w:ilvl w:val="0"/>
                <w:numId w:val="7"/>
              </w:numPr>
              <w:jc w:val="both"/>
              <w:rPr>
                <w:sz w:val="24"/>
              </w:rPr>
            </w:pPr>
            <w:r w:rsidRPr="003428E0">
              <w:rPr>
                <w:sz w:val="24"/>
              </w:rPr>
              <w:t>В. </w:t>
            </w:r>
            <w:proofErr w:type="spellStart"/>
            <w:r w:rsidRPr="003428E0">
              <w:rPr>
                <w:sz w:val="24"/>
              </w:rPr>
              <w:t>Ірвінг</w:t>
            </w:r>
            <w:proofErr w:type="spellEnd"/>
            <w:r w:rsidRPr="003428E0">
              <w:rPr>
                <w:sz w:val="24"/>
              </w:rPr>
              <w:t xml:space="preserve"> та Ф. Купер – основоположники американської романтичної традиції.</w:t>
            </w:r>
          </w:p>
          <w:p w:rsidR="00E93EE6" w:rsidRPr="003428E0" w:rsidRDefault="00E93EE6" w:rsidP="00E93EE6">
            <w:pPr>
              <w:pStyle w:val="a8"/>
              <w:numPr>
                <w:ilvl w:val="0"/>
                <w:numId w:val="7"/>
              </w:numPr>
              <w:jc w:val="both"/>
              <w:rPr>
                <w:sz w:val="24"/>
              </w:rPr>
            </w:pPr>
            <w:r w:rsidRPr="003428E0">
              <w:rPr>
                <w:sz w:val="24"/>
              </w:rPr>
              <w:t>Е. А. По – видатний поет-романтик, новеліст-новатор та літературний критик.</w:t>
            </w:r>
          </w:p>
          <w:p w:rsidR="00E93EE6" w:rsidRPr="003428E0" w:rsidRDefault="00E93EE6" w:rsidP="00E93EE6">
            <w:pPr>
              <w:pStyle w:val="a8"/>
              <w:numPr>
                <w:ilvl w:val="0"/>
                <w:numId w:val="7"/>
              </w:numPr>
              <w:jc w:val="both"/>
              <w:rPr>
                <w:iCs/>
                <w:sz w:val="24"/>
                <w:shd w:val="clear" w:color="auto" w:fill="FFFFFF"/>
              </w:rPr>
            </w:pPr>
            <w:r w:rsidRPr="003428E0">
              <w:rPr>
                <w:iCs/>
                <w:sz w:val="24"/>
                <w:shd w:val="clear" w:color="auto" w:fill="FFFFFF"/>
              </w:rPr>
              <w:t xml:space="preserve">Формування й розвиток польського романтизму. </w:t>
            </w:r>
          </w:p>
          <w:p w:rsidR="00E93EE6" w:rsidRPr="003428E0" w:rsidRDefault="00E93EE6" w:rsidP="00E93EE6">
            <w:pPr>
              <w:pStyle w:val="a8"/>
              <w:numPr>
                <w:ilvl w:val="0"/>
                <w:numId w:val="7"/>
              </w:numPr>
              <w:jc w:val="both"/>
              <w:rPr>
                <w:iCs/>
                <w:sz w:val="24"/>
              </w:rPr>
            </w:pPr>
            <w:r w:rsidRPr="003428E0">
              <w:rPr>
                <w:iCs/>
                <w:sz w:val="24"/>
                <w:shd w:val="clear" w:color="auto" w:fill="FFFFFF"/>
              </w:rPr>
              <w:t>«Три польські барди»: А. Міцкевич, Ю. Словацький та З. </w:t>
            </w:r>
            <w:proofErr w:type="spellStart"/>
            <w:r w:rsidRPr="003428E0">
              <w:rPr>
                <w:iCs/>
                <w:sz w:val="24"/>
                <w:shd w:val="clear" w:color="auto" w:fill="FFFFFF"/>
              </w:rPr>
              <w:t>Красінський</w:t>
            </w:r>
            <w:proofErr w:type="spellEnd"/>
            <w:r w:rsidRPr="003428E0">
              <w:rPr>
                <w:iCs/>
                <w:sz w:val="24"/>
                <w:shd w:val="clear" w:color="auto" w:fill="FFFFFF"/>
              </w:rPr>
              <w:t>.</w:t>
            </w:r>
          </w:p>
        </w:tc>
      </w:tr>
      <w:tr w:rsidR="00E93EE6" w:rsidRPr="003428E0" w:rsidTr="00A57126">
        <w:tc>
          <w:tcPr>
            <w:tcW w:w="879"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2.1</w:t>
            </w:r>
          </w:p>
        </w:tc>
        <w:tc>
          <w:tcPr>
            <w:tcW w:w="8647"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b/>
                <w:sz w:val="24"/>
                <w:szCs w:val="24"/>
              </w:rPr>
            </w:pPr>
            <w:r w:rsidRPr="003428E0">
              <w:rPr>
                <w:rFonts w:ascii="Times New Roman" w:hAnsi="Times New Roman" w:cs="Times New Roman"/>
                <w:b/>
                <w:sz w:val="24"/>
                <w:szCs w:val="24"/>
              </w:rPr>
              <w:t>Класичний реалізм у французькій літературі</w:t>
            </w:r>
          </w:p>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E93EE6" w:rsidRPr="003428E0" w:rsidRDefault="00E93EE6" w:rsidP="00E93EE6">
            <w:pPr>
              <w:numPr>
                <w:ilvl w:val="0"/>
                <w:numId w:val="6"/>
              </w:numPr>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Реалізм як художня система. Світоглядні характеристики та функціонування термінів «реалізм» та «</w:t>
            </w:r>
            <w:proofErr w:type="spellStart"/>
            <w:r w:rsidRPr="003428E0">
              <w:rPr>
                <w:rFonts w:ascii="Times New Roman" w:hAnsi="Times New Roman" w:cs="Times New Roman"/>
                <w:sz w:val="24"/>
                <w:szCs w:val="24"/>
              </w:rPr>
              <w:t>постромантизм</w:t>
            </w:r>
            <w:proofErr w:type="spellEnd"/>
            <w:r w:rsidRPr="003428E0">
              <w:rPr>
                <w:rFonts w:ascii="Times New Roman" w:hAnsi="Times New Roman" w:cs="Times New Roman"/>
                <w:sz w:val="24"/>
                <w:szCs w:val="24"/>
              </w:rPr>
              <w:t>» у ХХІ ст.</w:t>
            </w:r>
          </w:p>
          <w:p w:rsidR="00E93EE6" w:rsidRPr="003428E0" w:rsidRDefault="00E93EE6" w:rsidP="00E93EE6">
            <w:pPr>
              <w:numPr>
                <w:ilvl w:val="0"/>
                <w:numId w:val="6"/>
              </w:numPr>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Особливості становлення французького реалізму.</w:t>
            </w:r>
          </w:p>
          <w:p w:rsidR="00E93EE6" w:rsidRPr="003428E0" w:rsidRDefault="00E93EE6" w:rsidP="00E93EE6">
            <w:pPr>
              <w:numPr>
                <w:ilvl w:val="0"/>
                <w:numId w:val="6"/>
              </w:numPr>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Ф. Стендаль – основоположник французького реалізму. Роман «Червоне і чорне» та новела «</w:t>
            </w:r>
            <w:proofErr w:type="spellStart"/>
            <w:r w:rsidRPr="003428E0">
              <w:rPr>
                <w:rFonts w:ascii="Times New Roman" w:hAnsi="Times New Roman" w:cs="Times New Roman"/>
                <w:sz w:val="24"/>
                <w:szCs w:val="24"/>
              </w:rPr>
              <w:t>Ваніна</w:t>
            </w:r>
            <w:proofErr w:type="spellEnd"/>
            <w:r w:rsidRPr="003428E0">
              <w:rPr>
                <w:rFonts w:ascii="Times New Roman" w:hAnsi="Times New Roman" w:cs="Times New Roman"/>
                <w:sz w:val="24"/>
                <w:szCs w:val="24"/>
              </w:rPr>
              <w:t xml:space="preserve"> </w:t>
            </w:r>
            <w:proofErr w:type="spellStart"/>
            <w:r w:rsidRPr="003428E0">
              <w:rPr>
                <w:rFonts w:ascii="Times New Roman" w:hAnsi="Times New Roman" w:cs="Times New Roman"/>
                <w:sz w:val="24"/>
                <w:szCs w:val="24"/>
              </w:rPr>
              <w:t>Ваніні</w:t>
            </w:r>
            <w:proofErr w:type="spellEnd"/>
            <w:r w:rsidRPr="003428E0">
              <w:rPr>
                <w:rFonts w:ascii="Times New Roman" w:hAnsi="Times New Roman" w:cs="Times New Roman"/>
                <w:sz w:val="24"/>
                <w:szCs w:val="24"/>
              </w:rPr>
              <w:t>» у контексті творчості автора.</w:t>
            </w:r>
          </w:p>
          <w:p w:rsidR="00E93EE6" w:rsidRPr="003428E0" w:rsidRDefault="00E93EE6" w:rsidP="00E93EE6">
            <w:pPr>
              <w:numPr>
                <w:ilvl w:val="0"/>
                <w:numId w:val="6"/>
              </w:numPr>
              <w:spacing w:after="0" w:line="240" w:lineRule="auto"/>
              <w:jc w:val="both"/>
              <w:rPr>
                <w:rFonts w:ascii="Times New Roman" w:hAnsi="Times New Roman" w:cs="Times New Roman"/>
                <w:b/>
                <w:sz w:val="24"/>
                <w:szCs w:val="24"/>
              </w:rPr>
            </w:pPr>
            <w:r w:rsidRPr="003428E0">
              <w:rPr>
                <w:rFonts w:ascii="Times New Roman" w:hAnsi="Times New Roman" w:cs="Times New Roman"/>
                <w:sz w:val="24"/>
                <w:szCs w:val="24"/>
              </w:rPr>
              <w:t>О. де Бальзак: місце письменника в розвитку французької реалістичної прози («Людська комедія»).</w:t>
            </w:r>
          </w:p>
          <w:p w:rsidR="00E93EE6" w:rsidRPr="003428E0" w:rsidRDefault="00E93EE6" w:rsidP="00E93EE6">
            <w:pPr>
              <w:numPr>
                <w:ilvl w:val="0"/>
                <w:numId w:val="6"/>
              </w:numPr>
              <w:spacing w:after="0" w:line="240" w:lineRule="auto"/>
              <w:jc w:val="both"/>
              <w:rPr>
                <w:rFonts w:ascii="Times New Roman" w:hAnsi="Times New Roman" w:cs="Times New Roman"/>
                <w:bCs/>
                <w:sz w:val="24"/>
                <w:szCs w:val="24"/>
              </w:rPr>
            </w:pPr>
            <w:r w:rsidRPr="003428E0">
              <w:rPr>
                <w:rFonts w:ascii="Times New Roman" w:hAnsi="Times New Roman" w:cs="Times New Roman"/>
                <w:bCs/>
                <w:spacing w:val="2"/>
                <w:sz w:val="24"/>
                <w:szCs w:val="24"/>
              </w:rPr>
              <w:t>Філософія та естетика Г. Флобера («Пані Боварі»).</w:t>
            </w:r>
          </w:p>
        </w:tc>
      </w:tr>
      <w:tr w:rsidR="00E93EE6" w:rsidRPr="003428E0" w:rsidTr="00A57126">
        <w:tc>
          <w:tcPr>
            <w:tcW w:w="879"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2.2</w:t>
            </w:r>
          </w:p>
        </w:tc>
        <w:tc>
          <w:tcPr>
            <w:tcW w:w="8647"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b/>
                <w:bCs/>
                <w:sz w:val="24"/>
                <w:szCs w:val="24"/>
              </w:rPr>
            </w:pPr>
            <w:r w:rsidRPr="003428E0">
              <w:rPr>
                <w:rFonts w:ascii="Times New Roman" w:hAnsi="Times New Roman" w:cs="Times New Roman"/>
                <w:b/>
                <w:bCs/>
                <w:sz w:val="24"/>
                <w:szCs w:val="24"/>
              </w:rPr>
              <w:t>Утвердження натуралізму у Франції</w:t>
            </w:r>
          </w:p>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E93EE6" w:rsidRPr="003428E0" w:rsidRDefault="00E93EE6" w:rsidP="00E93EE6">
            <w:pPr>
              <w:pStyle w:val="a8"/>
              <w:numPr>
                <w:ilvl w:val="0"/>
                <w:numId w:val="10"/>
              </w:numPr>
              <w:spacing w:line="160" w:lineRule="atLeast"/>
              <w:ind w:left="290" w:hanging="357"/>
              <w:jc w:val="both"/>
              <w:rPr>
                <w:rFonts w:asciiTheme="majorBidi" w:hAnsiTheme="majorBidi" w:cstheme="majorBidi"/>
                <w:sz w:val="24"/>
              </w:rPr>
            </w:pPr>
            <w:r w:rsidRPr="003428E0">
              <w:rPr>
                <w:rFonts w:asciiTheme="majorBidi" w:hAnsiTheme="majorBidi" w:cstheme="majorBidi"/>
                <w:sz w:val="24"/>
              </w:rPr>
              <w:t>Натуралізм як метод та літературний напрям. Вплив французького натуралізму на національні європейські літератури.</w:t>
            </w:r>
          </w:p>
          <w:p w:rsidR="00E93EE6" w:rsidRPr="003428E0" w:rsidRDefault="00E93EE6" w:rsidP="00E93EE6">
            <w:pPr>
              <w:pStyle w:val="a8"/>
              <w:numPr>
                <w:ilvl w:val="0"/>
                <w:numId w:val="10"/>
              </w:numPr>
              <w:spacing w:line="160" w:lineRule="atLeast"/>
              <w:ind w:left="290" w:hanging="357"/>
              <w:jc w:val="both"/>
              <w:rPr>
                <w:rFonts w:asciiTheme="majorBidi" w:hAnsiTheme="majorBidi" w:cstheme="majorBidi"/>
                <w:sz w:val="24"/>
              </w:rPr>
            </w:pPr>
            <w:r w:rsidRPr="003428E0">
              <w:rPr>
                <w:rStyle w:val="a6"/>
                <w:rFonts w:asciiTheme="majorBidi" w:hAnsiTheme="majorBidi" w:cstheme="majorBidi"/>
                <w:b w:val="0"/>
                <w:bCs w:val="0"/>
                <w:sz w:val="24"/>
              </w:rPr>
              <w:t>Е. Золя – теоретик та практик «експериментального роману» (</w:t>
            </w:r>
            <w:r w:rsidRPr="003428E0">
              <w:rPr>
                <w:rFonts w:asciiTheme="majorBidi" w:hAnsiTheme="majorBidi" w:cstheme="majorBidi"/>
                <w:sz w:val="24"/>
              </w:rPr>
              <w:t>«</w:t>
            </w:r>
            <w:proofErr w:type="spellStart"/>
            <w:r w:rsidRPr="003428E0">
              <w:rPr>
                <w:rFonts w:asciiTheme="majorBidi" w:hAnsiTheme="majorBidi" w:cstheme="majorBidi"/>
                <w:sz w:val="24"/>
              </w:rPr>
              <w:t>Ругон-Маккари</w:t>
            </w:r>
            <w:proofErr w:type="spellEnd"/>
            <w:r w:rsidRPr="003428E0">
              <w:rPr>
                <w:rFonts w:asciiTheme="majorBidi" w:hAnsiTheme="majorBidi" w:cstheme="majorBidi"/>
                <w:sz w:val="24"/>
              </w:rPr>
              <w:t>»).</w:t>
            </w:r>
          </w:p>
          <w:p w:rsidR="00E93EE6" w:rsidRPr="003428E0" w:rsidRDefault="00E93EE6" w:rsidP="00E93EE6">
            <w:pPr>
              <w:pStyle w:val="a8"/>
              <w:numPr>
                <w:ilvl w:val="0"/>
                <w:numId w:val="10"/>
              </w:numPr>
              <w:spacing w:line="160" w:lineRule="atLeast"/>
              <w:ind w:left="290" w:hanging="357"/>
              <w:jc w:val="both"/>
              <w:rPr>
                <w:rFonts w:asciiTheme="majorBidi" w:hAnsiTheme="majorBidi" w:cstheme="majorBidi"/>
                <w:sz w:val="24"/>
              </w:rPr>
            </w:pPr>
            <w:r w:rsidRPr="003428E0">
              <w:rPr>
                <w:rFonts w:asciiTheme="majorBidi" w:hAnsiTheme="majorBidi" w:cstheme="majorBidi"/>
                <w:sz w:val="24"/>
              </w:rPr>
              <w:t xml:space="preserve">Особливості творчого тандему братів </w:t>
            </w:r>
            <w:proofErr w:type="spellStart"/>
            <w:r w:rsidRPr="003428E0">
              <w:rPr>
                <w:rFonts w:asciiTheme="majorBidi" w:hAnsiTheme="majorBidi" w:cstheme="majorBidi"/>
                <w:sz w:val="24"/>
              </w:rPr>
              <w:t>Гонкурів</w:t>
            </w:r>
            <w:proofErr w:type="spellEnd"/>
            <w:r w:rsidRPr="003428E0">
              <w:rPr>
                <w:rFonts w:asciiTheme="majorBidi" w:hAnsiTheme="majorBidi" w:cstheme="majorBidi"/>
                <w:sz w:val="24"/>
              </w:rPr>
              <w:t>. Роман «</w:t>
            </w:r>
            <w:proofErr w:type="spellStart"/>
            <w:r w:rsidRPr="003428E0">
              <w:rPr>
                <w:rFonts w:asciiTheme="majorBidi" w:hAnsiTheme="majorBidi" w:cstheme="majorBidi"/>
                <w:sz w:val="24"/>
              </w:rPr>
              <w:t>Жерміні</w:t>
            </w:r>
            <w:proofErr w:type="spellEnd"/>
            <w:r w:rsidRPr="003428E0">
              <w:rPr>
                <w:rFonts w:asciiTheme="majorBidi" w:hAnsiTheme="majorBidi" w:cstheme="majorBidi"/>
                <w:sz w:val="24"/>
              </w:rPr>
              <w:t xml:space="preserve"> </w:t>
            </w:r>
            <w:proofErr w:type="spellStart"/>
            <w:r w:rsidRPr="003428E0">
              <w:rPr>
                <w:rFonts w:asciiTheme="majorBidi" w:hAnsiTheme="majorBidi" w:cstheme="majorBidi"/>
                <w:sz w:val="24"/>
              </w:rPr>
              <w:t>Ласерте</w:t>
            </w:r>
            <w:proofErr w:type="spellEnd"/>
            <w:r w:rsidRPr="003428E0">
              <w:rPr>
                <w:rFonts w:asciiTheme="majorBidi" w:hAnsiTheme="majorBidi" w:cstheme="majorBidi"/>
                <w:sz w:val="24"/>
              </w:rPr>
              <w:t>»: практичне втілення натуралізму як методу.</w:t>
            </w:r>
          </w:p>
          <w:p w:rsidR="00E93EE6" w:rsidRPr="003428E0" w:rsidRDefault="00E93EE6" w:rsidP="00E93EE6">
            <w:pPr>
              <w:pStyle w:val="a8"/>
              <w:numPr>
                <w:ilvl w:val="0"/>
                <w:numId w:val="10"/>
              </w:numPr>
              <w:spacing w:line="160" w:lineRule="atLeast"/>
              <w:ind w:left="290" w:hanging="357"/>
              <w:jc w:val="both"/>
              <w:rPr>
                <w:b/>
                <w:sz w:val="24"/>
              </w:rPr>
            </w:pPr>
            <w:r w:rsidRPr="003428E0">
              <w:rPr>
                <w:rFonts w:asciiTheme="majorBidi" w:hAnsiTheme="majorBidi" w:cstheme="majorBidi"/>
                <w:sz w:val="24"/>
              </w:rPr>
              <w:t>Гі де Мопассан – неповторний новеліст («Пампушка») та яскравий романіст ХІХ ст. («Життя»).</w:t>
            </w:r>
          </w:p>
        </w:tc>
      </w:tr>
      <w:tr w:rsidR="00E93EE6" w:rsidRPr="003428E0" w:rsidTr="00A57126">
        <w:tc>
          <w:tcPr>
            <w:tcW w:w="879"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2.3</w:t>
            </w:r>
          </w:p>
        </w:tc>
        <w:tc>
          <w:tcPr>
            <w:tcW w:w="8647"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b/>
                <w:bCs/>
                <w:sz w:val="24"/>
                <w:szCs w:val="24"/>
              </w:rPr>
            </w:pPr>
            <w:r w:rsidRPr="003428E0">
              <w:rPr>
                <w:rFonts w:ascii="Times New Roman" w:hAnsi="Times New Roman" w:cs="Times New Roman"/>
                <w:b/>
                <w:bCs/>
                <w:sz w:val="24"/>
                <w:szCs w:val="24"/>
              </w:rPr>
              <w:t>Реалізм у вікторіанській Англії</w:t>
            </w:r>
          </w:p>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E93EE6" w:rsidRPr="003428E0" w:rsidRDefault="00E93EE6" w:rsidP="00E93EE6">
            <w:pPr>
              <w:numPr>
                <w:ilvl w:val="0"/>
                <w:numId w:val="5"/>
              </w:numPr>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 xml:space="preserve">Особливості розвитку реалізму в Англії. </w:t>
            </w:r>
            <w:r w:rsidRPr="003428E0">
              <w:rPr>
                <w:rFonts w:ascii="Times New Roman" w:hAnsi="Times New Roman" w:cs="Times New Roman"/>
                <w:bCs/>
                <w:sz w:val="24"/>
                <w:szCs w:val="24"/>
              </w:rPr>
              <w:t>Поняття «</w:t>
            </w:r>
            <w:proofErr w:type="spellStart"/>
            <w:r w:rsidRPr="003428E0">
              <w:rPr>
                <w:rFonts w:ascii="Times New Roman" w:hAnsi="Times New Roman" w:cs="Times New Roman"/>
                <w:bCs/>
                <w:sz w:val="24"/>
                <w:szCs w:val="24"/>
              </w:rPr>
              <w:t>вікторіанство</w:t>
            </w:r>
            <w:proofErr w:type="spellEnd"/>
            <w:r w:rsidRPr="003428E0">
              <w:rPr>
                <w:rFonts w:ascii="Times New Roman" w:hAnsi="Times New Roman" w:cs="Times New Roman"/>
                <w:bCs/>
                <w:sz w:val="24"/>
                <w:szCs w:val="24"/>
              </w:rPr>
              <w:t>». Жанрова специфіка «вікторіанського» роману.</w:t>
            </w:r>
          </w:p>
          <w:p w:rsidR="00E93EE6" w:rsidRPr="003428E0" w:rsidRDefault="00E93EE6" w:rsidP="00E93EE6">
            <w:pPr>
              <w:numPr>
                <w:ilvl w:val="0"/>
                <w:numId w:val="5"/>
              </w:numPr>
              <w:spacing w:after="0" w:line="240" w:lineRule="auto"/>
              <w:jc w:val="both"/>
              <w:rPr>
                <w:rFonts w:ascii="Times New Roman" w:hAnsi="Times New Roman" w:cs="Times New Roman"/>
                <w:sz w:val="24"/>
                <w:szCs w:val="24"/>
              </w:rPr>
            </w:pPr>
            <w:r w:rsidRPr="003428E0">
              <w:rPr>
                <w:rStyle w:val="hps"/>
                <w:rFonts w:ascii="Times New Roman" w:hAnsi="Times New Roman" w:cs="Times New Roman"/>
                <w:sz w:val="24"/>
                <w:szCs w:val="24"/>
              </w:rPr>
              <w:t>Ч. </w:t>
            </w:r>
            <w:proofErr w:type="spellStart"/>
            <w:r w:rsidRPr="003428E0">
              <w:rPr>
                <w:rStyle w:val="hps"/>
                <w:rFonts w:ascii="Times New Roman" w:hAnsi="Times New Roman" w:cs="Times New Roman"/>
                <w:sz w:val="24"/>
                <w:szCs w:val="24"/>
              </w:rPr>
              <w:t>Дікенс</w:t>
            </w:r>
            <w:proofErr w:type="spellEnd"/>
            <w:r w:rsidRPr="003428E0">
              <w:rPr>
                <w:rStyle w:val="hps"/>
                <w:rFonts w:ascii="Times New Roman" w:hAnsi="Times New Roman" w:cs="Times New Roman"/>
                <w:sz w:val="24"/>
                <w:szCs w:val="24"/>
              </w:rPr>
              <w:t xml:space="preserve"> – найавторитетніший класик англійського реалізму («</w:t>
            </w:r>
            <w:proofErr w:type="spellStart"/>
            <w:r w:rsidRPr="003428E0">
              <w:rPr>
                <w:rFonts w:ascii="Times New Roman" w:hAnsi="Times New Roman" w:cs="Times New Roman"/>
                <w:sz w:val="24"/>
                <w:szCs w:val="24"/>
              </w:rPr>
              <w:t>Домбі</w:t>
            </w:r>
            <w:proofErr w:type="spellEnd"/>
            <w:r w:rsidRPr="003428E0">
              <w:rPr>
                <w:rFonts w:ascii="Times New Roman" w:hAnsi="Times New Roman" w:cs="Times New Roman"/>
                <w:sz w:val="24"/>
                <w:szCs w:val="24"/>
              </w:rPr>
              <w:t xml:space="preserve"> </w:t>
            </w:r>
            <w:r w:rsidRPr="003428E0">
              <w:rPr>
                <w:rStyle w:val="hps"/>
                <w:rFonts w:ascii="Times New Roman" w:hAnsi="Times New Roman" w:cs="Times New Roman"/>
                <w:sz w:val="24"/>
                <w:szCs w:val="24"/>
              </w:rPr>
              <w:t>і</w:t>
            </w:r>
            <w:r w:rsidRPr="003428E0">
              <w:rPr>
                <w:rFonts w:ascii="Times New Roman" w:hAnsi="Times New Roman" w:cs="Times New Roman"/>
                <w:sz w:val="24"/>
                <w:szCs w:val="24"/>
              </w:rPr>
              <w:t xml:space="preserve"> </w:t>
            </w:r>
            <w:r w:rsidRPr="003428E0">
              <w:rPr>
                <w:rStyle w:val="hps"/>
                <w:rFonts w:ascii="Times New Roman" w:hAnsi="Times New Roman" w:cs="Times New Roman"/>
                <w:sz w:val="24"/>
                <w:szCs w:val="24"/>
              </w:rPr>
              <w:t>син»</w:t>
            </w:r>
            <w:r w:rsidRPr="003428E0">
              <w:rPr>
                <w:rFonts w:ascii="Times New Roman" w:hAnsi="Times New Roman" w:cs="Times New Roman"/>
                <w:sz w:val="24"/>
                <w:szCs w:val="24"/>
              </w:rPr>
              <w:t xml:space="preserve">). </w:t>
            </w:r>
            <w:r w:rsidRPr="003428E0">
              <w:rPr>
                <w:rStyle w:val="hps"/>
                <w:rFonts w:ascii="Times New Roman" w:hAnsi="Times New Roman" w:cs="Times New Roman"/>
                <w:sz w:val="24"/>
                <w:szCs w:val="24"/>
              </w:rPr>
              <w:t>Жанр</w:t>
            </w:r>
            <w:r w:rsidRPr="003428E0">
              <w:rPr>
                <w:rStyle w:val="shorttext"/>
                <w:rFonts w:ascii="Times New Roman" w:hAnsi="Times New Roman" w:cs="Times New Roman"/>
                <w:sz w:val="24"/>
                <w:szCs w:val="24"/>
              </w:rPr>
              <w:t xml:space="preserve"> </w:t>
            </w:r>
            <w:r w:rsidRPr="003428E0">
              <w:rPr>
                <w:rStyle w:val="hps"/>
                <w:rFonts w:ascii="Times New Roman" w:hAnsi="Times New Roman" w:cs="Times New Roman"/>
                <w:sz w:val="24"/>
                <w:szCs w:val="24"/>
              </w:rPr>
              <w:t>різдвяного оповідання</w:t>
            </w:r>
            <w:r w:rsidRPr="003428E0">
              <w:rPr>
                <w:rStyle w:val="shorttext"/>
                <w:rFonts w:ascii="Times New Roman" w:hAnsi="Times New Roman" w:cs="Times New Roman"/>
                <w:sz w:val="24"/>
                <w:szCs w:val="24"/>
              </w:rPr>
              <w:t xml:space="preserve">. </w:t>
            </w:r>
          </w:p>
          <w:p w:rsidR="00E93EE6" w:rsidRPr="003428E0" w:rsidRDefault="00E93EE6" w:rsidP="00E93EE6">
            <w:pPr>
              <w:numPr>
                <w:ilvl w:val="0"/>
                <w:numId w:val="5"/>
              </w:numPr>
              <w:shd w:val="clear" w:color="auto" w:fill="FFFFFF"/>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В. </w:t>
            </w:r>
            <w:proofErr w:type="spellStart"/>
            <w:r w:rsidRPr="003428E0">
              <w:rPr>
                <w:rFonts w:ascii="Times New Roman" w:hAnsi="Times New Roman" w:cs="Times New Roman"/>
                <w:sz w:val="24"/>
                <w:szCs w:val="24"/>
              </w:rPr>
              <w:t>Текерей</w:t>
            </w:r>
            <w:proofErr w:type="spellEnd"/>
            <w:r w:rsidRPr="003428E0">
              <w:rPr>
                <w:rFonts w:ascii="Times New Roman" w:hAnsi="Times New Roman" w:cs="Times New Roman"/>
                <w:sz w:val="24"/>
                <w:szCs w:val="24"/>
              </w:rPr>
              <w:t xml:space="preserve"> як один з найвидатніших романістів вікторіанської доби.</w:t>
            </w:r>
            <w:r w:rsidRPr="003428E0">
              <w:rPr>
                <w:rFonts w:ascii="Times New Roman" w:eastAsia="Times New Roman" w:hAnsi="Times New Roman" w:cs="Times New Roman"/>
                <w:bCs/>
                <w:sz w:val="24"/>
                <w:szCs w:val="24"/>
              </w:rPr>
              <w:t xml:space="preserve"> </w:t>
            </w:r>
          </w:p>
          <w:p w:rsidR="00E93EE6" w:rsidRPr="003428E0" w:rsidRDefault="00E93EE6" w:rsidP="00E93EE6">
            <w:pPr>
              <w:numPr>
                <w:ilvl w:val="0"/>
                <w:numId w:val="5"/>
              </w:numPr>
              <w:shd w:val="clear" w:color="auto" w:fill="FFFFFF"/>
              <w:spacing w:after="0" w:line="240" w:lineRule="auto"/>
              <w:jc w:val="both"/>
              <w:rPr>
                <w:rFonts w:ascii="Times New Roman" w:hAnsi="Times New Roman" w:cs="Times New Roman"/>
                <w:sz w:val="24"/>
                <w:szCs w:val="24"/>
              </w:rPr>
            </w:pPr>
            <w:r w:rsidRPr="003428E0">
              <w:rPr>
                <w:rFonts w:ascii="Times New Roman" w:eastAsia="Times New Roman" w:hAnsi="Times New Roman" w:cs="Times New Roman"/>
                <w:bCs/>
                <w:sz w:val="24"/>
                <w:szCs w:val="24"/>
              </w:rPr>
              <w:t>«Дамський» реалізм у Великобританії (Е. </w:t>
            </w:r>
            <w:proofErr w:type="spellStart"/>
            <w:r w:rsidRPr="003428E0">
              <w:rPr>
                <w:rFonts w:ascii="Times New Roman" w:eastAsia="Times New Roman" w:hAnsi="Times New Roman" w:cs="Times New Roman"/>
                <w:bCs/>
                <w:sz w:val="24"/>
                <w:szCs w:val="24"/>
              </w:rPr>
              <w:t>Гаскел</w:t>
            </w:r>
            <w:proofErr w:type="spellEnd"/>
            <w:r w:rsidRPr="003428E0">
              <w:rPr>
                <w:rFonts w:ascii="Times New Roman" w:eastAsia="Times New Roman" w:hAnsi="Times New Roman" w:cs="Times New Roman"/>
                <w:bCs/>
                <w:sz w:val="24"/>
                <w:szCs w:val="24"/>
              </w:rPr>
              <w:t>, Дж. Еліот).</w:t>
            </w:r>
          </w:p>
          <w:p w:rsidR="00E93EE6" w:rsidRPr="003428E0" w:rsidRDefault="00E93EE6" w:rsidP="00E93EE6">
            <w:pPr>
              <w:numPr>
                <w:ilvl w:val="0"/>
                <w:numId w:val="5"/>
              </w:numPr>
              <w:shd w:val="clear" w:color="auto" w:fill="FFFFFF"/>
              <w:spacing w:after="0" w:line="240" w:lineRule="auto"/>
              <w:jc w:val="both"/>
              <w:rPr>
                <w:rFonts w:ascii="Times New Roman" w:hAnsi="Times New Roman" w:cs="Times New Roman"/>
                <w:iCs/>
                <w:sz w:val="24"/>
                <w:szCs w:val="24"/>
              </w:rPr>
            </w:pPr>
            <w:r w:rsidRPr="003428E0">
              <w:rPr>
                <w:rFonts w:ascii="Times New Roman" w:hAnsi="Times New Roman" w:cs="Times New Roman"/>
                <w:iCs/>
                <w:sz w:val="24"/>
                <w:szCs w:val="24"/>
              </w:rPr>
              <w:t>Творчість сестер Бронте як історико-літературний феномен.</w:t>
            </w:r>
          </w:p>
        </w:tc>
      </w:tr>
      <w:tr w:rsidR="00E93EE6" w:rsidRPr="003428E0" w:rsidTr="00A57126">
        <w:tc>
          <w:tcPr>
            <w:tcW w:w="879"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2.4</w:t>
            </w:r>
          </w:p>
        </w:tc>
        <w:tc>
          <w:tcPr>
            <w:tcW w:w="8647" w:type="dxa"/>
          </w:tcPr>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b/>
                <w:bCs/>
                <w:sz w:val="24"/>
                <w:szCs w:val="24"/>
              </w:rPr>
            </w:pPr>
            <w:r w:rsidRPr="003428E0">
              <w:rPr>
                <w:rStyle w:val="a6"/>
                <w:rFonts w:ascii="Times New Roman" w:hAnsi="Times New Roman"/>
                <w:sz w:val="24"/>
                <w:szCs w:val="24"/>
              </w:rPr>
              <w:t xml:space="preserve">Література США </w:t>
            </w:r>
            <w:r w:rsidRPr="003428E0">
              <w:rPr>
                <w:rStyle w:val="a6"/>
                <w:sz w:val="24"/>
              </w:rPr>
              <w:t>2-ї пол. ХІХ ст.</w:t>
            </w:r>
          </w:p>
          <w:p w:rsidR="00E93EE6" w:rsidRPr="003428E0" w:rsidRDefault="00E93EE6" w:rsidP="00A57126">
            <w:pPr>
              <w:pBdr>
                <w:top w:val="nil"/>
                <w:left w:val="nil"/>
                <w:bottom w:val="nil"/>
                <w:right w:val="nil"/>
                <w:between w:val="nil"/>
              </w:pBdr>
              <w:spacing w:after="0" w:line="240" w:lineRule="auto"/>
              <w:ind w:hanging="3"/>
              <w:jc w:val="center"/>
              <w:rPr>
                <w:rFonts w:ascii="Times New Roman" w:hAnsi="Times New Roman" w:cs="Times New Roman"/>
                <w:i/>
                <w:iCs/>
                <w:sz w:val="24"/>
                <w:szCs w:val="24"/>
              </w:rPr>
            </w:pPr>
            <w:r w:rsidRPr="003428E0">
              <w:rPr>
                <w:rFonts w:ascii="Times New Roman" w:hAnsi="Times New Roman" w:cs="Times New Roman"/>
                <w:i/>
                <w:iCs/>
                <w:sz w:val="24"/>
                <w:szCs w:val="24"/>
              </w:rPr>
              <w:t>ПЛАН</w:t>
            </w:r>
          </w:p>
          <w:p w:rsidR="00E93EE6" w:rsidRPr="003428E0" w:rsidRDefault="00E93EE6" w:rsidP="00E93EE6">
            <w:pPr>
              <w:pStyle w:val="a8"/>
              <w:numPr>
                <w:ilvl w:val="0"/>
                <w:numId w:val="9"/>
              </w:numPr>
              <w:jc w:val="both"/>
              <w:rPr>
                <w:sz w:val="24"/>
              </w:rPr>
            </w:pPr>
            <w:r w:rsidRPr="003428E0">
              <w:rPr>
                <w:sz w:val="24"/>
              </w:rPr>
              <w:t>Загальна характеристика американського літературного процесу другої половини ХІХ ст. у контексті романтизму.</w:t>
            </w:r>
          </w:p>
          <w:p w:rsidR="00E93EE6" w:rsidRPr="003428E0" w:rsidRDefault="00E93EE6" w:rsidP="00E93EE6">
            <w:pPr>
              <w:pStyle w:val="a8"/>
              <w:numPr>
                <w:ilvl w:val="0"/>
                <w:numId w:val="9"/>
              </w:numPr>
              <w:jc w:val="both"/>
              <w:rPr>
                <w:sz w:val="24"/>
              </w:rPr>
            </w:pPr>
            <w:r w:rsidRPr="003428E0">
              <w:rPr>
                <w:sz w:val="24"/>
              </w:rPr>
              <w:t>Н. </w:t>
            </w:r>
            <w:proofErr w:type="spellStart"/>
            <w:r w:rsidRPr="003428E0">
              <w:rPr>
                <w:sz w:val="24"/>
              </w:rPr>
              <w:t>Готорн</w:t>
            </w:r>
            <w:proofErr w:type="spellEnd"/>
            <w:r w:rsidRPr="003428E0">
              <w:rPr>
                <w:sz w:val="24"/>
              </w:rPr>
              <w:t>: проблема духовності та моралі у романі «Червона літера».</w:t>
            </w:r>
          </w:p>
          <w:p w:rsidR="00E93EE6" w:rsidRPr="003428E0" w:rsidRDefault="00E93EE6" w:rsidP="00E93EE6">
            <w:pPr>
              <w:numPr>
                <w:ilvl w:val="0"/>
                <w:numId w:val="9"/>
              </w:numPr>
              <w:tabs>
                <w:tab w:val="left" w:pos="0"/>
              </w:tabs>
              <w:spacing w:after="0" w:line="240" w:lineRule="auto"/>
              <w:jc w:val="both"/>
              <w:rPr>
                <w:rFonts w:ascii="Times New Roman" w:hAnsi="Times New Roman" w:cs="Times New Roman"/>
                <w:sz w:val="24"/>
                <w:szCs w:val="24"/>
              </w:rPr>
            </w:pPr>
            <w:r w:rsidRPr="003428E0">
              <w:rPr>
                <w:rFonts w:ascii="Times New Roman" w:hAnsi="Times New Roman" w:cs="Times New Roman"/>
                <w:sz w:val="24"/>
                <w:szCs w:val="24"/>
              </w:rPr>
              <w:t>Г. </w:t>
            </w:r>
            <w:proofErr w:type="spellStart"/>
            <w:r w:rsidRPr="003428E0">
              <w:rPr>
                <w:rFonts w:ascii="Times New Roman" w:hAnsi="Times New Roman" w:cs="Times New Roman"/>
                <w:sz w:val="24"/>
                <w:szCs w:val="24"/>
              </w:rPr>
              <w:t>Мелвілл</w:t>
            </w:r>
            <w:proofErr w:type="spellEnd"/>
            <w:r w:rsidRPr="003428E0">
              <w:rPr>
                <w:rFonts w:ascii="Times New Roman" w:hAnsi="Times New Roman" w:cs="Times New Roman"/>
                <w:sz w:val="24"/>
                <w:szCs w:val="24"/>
              </w:rPr>
              <w:t xml:space="preserve"> і його філософський роман «</w:t>
            </w:r>
            <w:proofErr w:type="spellStart"/>
            <w:r w:rsidRPr="003428E0">
              <w:rPr>
                <w:rFonts w:ascii="Times New Roman" w:hAnsi="Times New Roman" w:cs="Times New Roman"/>
                <w:sz w:val="24"/>
                <w:szCs w:val="24"/>
              </w:rPr>
              <w:t>Мобі</w:t>
            </w:r>
            <w:proofErr w:type="spellEnd"/>
            <w:r w:rsidRPr="003428E0">
              <w:rPr>
                <w:rFonts w:ascii="Times New Roman" w:hAnsi="Times New Roman" w:cs="Times New Roman"/>
                <w:sz w:val="24"/>
                <w:szCs w:val="24"/>
              </w:rPr>
              <w:t xml:space="preserve"> </w:t>
            </w:r>
            <w:proofErr w:type="spellStart"/>
            <w:r w:rsidRPr="003428E0">
              <w:rPr>
                <w:rFonts w:ascii="Times New Roman" w:hAnsi="Times New Roman" w:cs="Times New Roman"/>
                <w:sz w:val="24"/>
                <w:szCs w:val="24"/>
              </w:rPr>
              <w:t>Дік</w:t>
            </w:r>
            <w:proofErr w:type="spellEnd"/>
            <w:r w:rsidRPr="003428E0">
              <w:rPr>
                <w:rFonts w:ascii="Times New Roman" w:hAnsi="Times New Roman" w:cs="Times New Roman"/>
                <w:sz w:val="24"/>
                <w:szCs w:val="24"/>
              </w:rPr>
              <w:t xml:space="preserve">»: </w:t>
            </w:r>
            <w:r w:rsidRPr="003428E0">
              <w:rPr>
                <w:rStyle w:val="hps"/>
                <w:rFonts w:ascii="Times New Roman" w:hAnsi="Times New Roman" w:cs="Times New Roman"/>
                <w:sz w:val="24"/>
                <w:szCs w:val="24"/>
              </w:rPr>
              <w:t>проблема</w:t>
            </w:r>
            <w:r w:rsidRPr="003428E0">
              <w:rPr>
                <w:rFonts w:ascii="Times New Roman" w:hAnsi="Times New Roman" w:cs="Times New Roman"/>
                <w:sz w:val="24"/>
                <w:szCs w:val="24"/>
              </w:rPr>
              <w:t xml:space="preserve"> </w:t>
            </w:r>
            <w:r w:rsidRPr="003428E0">
              <w:rPr>
                <w:rStyle w:val="hps"/>
                <w:rFonts w:ascii="Times New Roman" w:hAnsi="Times New Roman" w:cs="Times New Roman"/>
                <w:sz w:val="24"/>
                <w:szCs w:val="24"/>
              </w:rPr>
              <w:t>зла</w:t>
            </w:r>
            <w:r w:rsidRPr="003428E0">
              <w:rPr>
                <w:rFonts w:ascii="Times New Roman" w:hAnsi="Times New Roman" w:cs="Times New Roman"/>
                <w:sz w:val="24"/>
                <w:szCs w:val="24"/>
              </w:rPr>
              <w:t xml:space="preserve"> та </w:t>
            </w:r>
            <w:r w:rsidRPr="003428E0">
              <w:rPr>
                <w:rStyle w:val="hps"/>
                <w:rFonts w:ascii="Times New Roman" w:hAnsi="Times New Roman" w:cs="Times New Roman"/>
                <w:sz w:val="24"/>
                <w:szCs w:val="24"/>
              </w:rPr>
              <w:t>її</w:t>
            </w:r>
            <w:r w:rsidRPr="003428E0">
              <w:rPr>
                <w:rFonts w:ascii="Times New Roman" w:hAnsi="Times New Roman" w:cs="Times New Roman"/>
                <w:sz w:val="24"/>
                <w:szCs w:val="24"/>
              </w:rPr>
              <w:t xml:space="preserve"> </w:t>
            </w:r>
            <w:r w:rsidRPr="003428E0">
              <w:rPr>
                <w:rStyle w:val="hps"/>
                <w:rFonts w:ascii="Times New Roman" w:hAnsi="Times New Roman" w:cs="Times New Roman"/>
                <w:sz w:val="24"/>
                <w:szCs w:val="24"/>
              </w:rPr>
              <w:t>художнє вирішення</w:t>
            </w:r>
            <w:r w:rsidRPr="003428E0">
              <w:rPr>
                <w:rFonts w:ascii="Times New Roman" w:hAnsi="Times New Roman" w:cs="Times New Roman"/>
                <w:sz w:val="24"/>
                <w:szCs w:val="24"/>
              </w:rPr>
              <w:t>.</w:t>
            </w:r>
          </w:p>
          <w:p w:rsidR="00E93EE6" w:rsidRPr="003428E0" w:rsidRDefault="00E93EE6" w:rsidP="00E93EE6">
            <w:pPr>
              <w:pStyle w:val="a8"/>
              <w:numPr>
                <w:ilvl w:val="0"/>
                <w:numId w:val="9"/>
              </w:numPr>
              <w:jc w:val="both"/>
              <w:rPr>
                <w:sz w:val="24"/>
              </w:rPr>
            </w:pPr>
            <w:r w:rsidRPr="003428E0">
              <w:rPr>
                <w:sz w:val="24"/>
              </w:rPr>
              <w:t>Американська романтична поезія (В. </w:t>
            </w:r>
            <w:proofErr w:type="spellStart"/>
            <w:r w:rsidRPr="003428E0">
              <w:rPr>
                <w:sz w:val="24"/>
              </w:rPr>
              <w:t>Вітмен</w:t>
            </w:r>
            <w:proofErr w:type="spellEnd"/>
            <w:r w:rsidRPr="003428E0">
              <w:rPr>
                <w:sz w:val="24"/>
              </w:rPr>
              <w:t>, Г. Лонгфелло та Е. </w:t>
            </w:r>
            <w:proofErr w:type="spellStart"/>
            <w:r w:rsidRPr="003428E0">
              <w:rPr>
                <w:sz w:val="24"/>
              </w:rPr>
              <w:t>Дікінсон</w:t>
            </w:r>
            <w:proofErr w:type="spellEnd"/>
            <w:r w:rsidRPr="003428E0">
              <w:rPr>
                <w:sz w:val="24"/>
              </w:rPr>
              <w:t>).</w:t>
            </w:r>
          </w:p>
          <w:p w:rsidR="00E93EE6" w:rsidRPr="003428E0" w:rsidRDefault="00E93EE6" w:rsidP="00E93EE6">
            <w:pPr>
              <w:pStyle w:val="2"/>
              <w:numPr>
                <w:ilvl w:val="0"/>
                <w:numId w:val="9"/>
              </w:numPr>
              <w:spacing w:after="0" w:line="240" w:lineRule="auto"/>
              <w:jc w:val="both"/>
              <w:rPr>
                <w:b/>
                <w:bCs/>
                <w:sz w:val="24"/>
              </w:rPr>
            </w:pPr>
            <w:r w:rsidRPr="003428E0">
              <w:rPr>
                <w:bCs/>
                <w:iCs/>
                <w:spacing w:val="2"/>
                <w:sz w:val="24"/>
              </w:rPr>
              <w:t>Становлення американського реалізму: аболіціонізм Г. Бічер-Стоу.</w:t>
            </w:r>
          </w:p>
          <w:p w:rsidR="00E93EE6" w:rsidRPr="003428E0" w:rsidRDefault="00E93EE6" w:rsidP="00E93EE6">
            <w:pPr>
              <w:pStyle w:val="2"/>
              <w:numPr>
                <w:ilvl w:val="0"/>
                <w:numId w:val="9"/>
              </w:numPr>
              <w:spacing w:after="0" w:line="240" w:lineRule="auto"/>
              <w:jc w:val="both"/>
              <w:rPr>
                <w:b/>
                <w:bCs/>
                <w:sz w:val="24"/>
              </w:rPr>
            </w:pPr>
            <w:r w:rsidRPr="003428E0">
              <w:rPr>
                <w:bCs/>
                <w:iCs/>
                <w:spacing w:val="2"/>
                <w:sz w:val="24"/>
              </w:rPr>
              <w:t xml:space="preserve">Проблематика свободи у романі Марка Твена </w:t>
            </w:r>
            <w:bookmarkStart w:id="0" w:name="_Hlk190599426"/>
            <w:r w:rsidRPr="003428E0">
              <w:rPr>
                <w:bCs/>
                <w:iCs/>
                <w:spacing w:val="2"/>
                <w:sz w:val="24"/>
              </w:rPr>
              <w:t xml:space="preserve">«Пригоди </w:t>
            </w:r>
            <w:proofErr w:type="spellStart"/>
            <w:r w:rsidRPr="003428E0">
              <w:rPr>
                <w:bCs/>
                <w:iCs/>
                <w:spacing w:val="2"/>
                <w:sz w:val="24"/>
              </w:rPr>
              <w:t>Гекльберрі</w:t>
            </w:r>
            <w:proofErr w:type="spellEnd"/>
            <w:r w:rsidRPr="003428E0">
              <w:rPr>
                <w:bCs/>
                <w:iCs/>
                <w:spacing w:val="2"/>
                <w:sz w:val="24"/>
              </w:rPr>
              <w:t xml:space="preserve"> </w:t>
            </w:r>
            <w:proofErr w:type="spellStart"/>
            <w:r w:rsidRPr="003428E0">
              <w:rPr>
                <w:bCs/>
                <w:iCs/>
                <w:spacing w:val="2"/>
                <w:sz w:val="24"/>
              </w:rPr>
              <w:t>Фінна</w:t>
            </w:r>
            <w:proofErr w:type="spellEnd"/>
            <w:r w:rsidRPr="003428E0">
              <w:rPr>
                <w:bCs/>
                <w:iCs/>
                <w:spacing w:val="2"/>
                <w:sz w:val="24"/>
              </w:rPr>
              <w:t xml:space="preserve">». </w:t>
            </w:r>
            <w:bookmarkEnd w:id="0"/>
          </w:p>
        </w:tc>
      </w:tr>
    </w:tbl>
    <w:p w:rsidR="00E93EE6" w:rsidRPr="003428E0" w:rsidRDefault="00E93EE6" w:rsidP="00E93EE6">
      <w:pPr>
        <w:pBdr>
          <w:top w:val="nil"/>
          <w:left w:val="nil"/>
          <w:bottom w:val="nil"/>
          <w:right w:val="nil"/>
          <w:between w:val="nil"/>
        </w:pBdr>
        <w:spacing w:after="0" w:line="240" w:lineRule="auto"/>
        <w:ind w:hanging="3"/>
        <w:jc w:val="center"/>
        <w:rPr>
          <w:rFonts w:ascii="Times New Roman" w:hAnsi="Times New Roman" w:cs="Times New Roman"/>
          <w:b/>
          <w:sz w:val="28"/>
          <w:szCs w:val="28"/>
        </w:rPr>
      </w:pPr>
      <w:r w:rsidRPr="003428E0">
        <w:rPr>
          <w:rFonts w:ascii="Times New Roman" w:hAnsi="Times New Roman" w:cs="Times New Roman"/>
          <w:b/>
          <w:sz w:val="28"/>
          <w:szCs w:val="28"/>
        </w:rPr>
        <w:t>Завдання для самостійної роботи студентів</w:t>
      </w:r>
    </w:p>
    <w:p w:rsidR="00E93EE6" w:rsidRPr="003428E0" w:rsidRDefault="00E93EE6" w:rsidP="00E93EE6">
      <w:pPr>
        <w:pBdr>
          <w:top w:val="nil"/>
          <w:left w:val="nil"/>
          <w:bottom w:val="nil"/>
          <w:right w:val="nil"/>
          <w:between w:val="nil"/>
        </w:pBdr>
        <w:spacing w:after="0" w:line="240" w:lineRule="auto"/>
        <w:ind w:firstLine="708"/>
        <w:jc w:val="both"/>
        <w:rPr>
          <w:rFonts w:ascii="Times New Roman" w:hAnsi="Times New Roman" w:cs="Times New Roman"/>
          <w:sz w:val="28"/>
          <w:szCs w:val="28"/>
        </w:rPr>
      </w:pPr>
      <w:r w:rsidRPr="003428E0">
        <w:rPr>
          <w:rFonts w:ascii="Times New Roman" w:hAnsi="Times New Roman" w:cs="Times New Roman"/>
          <w:sz w:val="28"/>
          <w:szCs w:val="28"/>
        </w:rPr>
        <w:lastRenderedPageBreak/>
        <w:t>Самостійна робота здобувачів освіти під час вивчення освітнього компонента «Історія зарубіжної літератури» складається з таких видів:</w:t>
      </w:r>
    </w:p>
    <w:p w:rsidR="00E93EE6" w:rsidRPr="003428E0" w:rsidRDefault="00E93EE6" w:rsidP="00E93EE6">
      <w:pPr>
        <w:pStyle w:val="a8"/>
        <w:numPr>
          <w:ilvl w:val="0"/>
          <w:numId w:val="11"/>
        </w:numPr>
        <w:pBdr>
          <w:top w:val="nil"/>
          <w:left w:val="nil"/>
          <w:bottom w:val="nil"/>
          <w:right w:val="nil"/>
          <w:between w:val="nil"/>
        </w:pBdr>
        <w:jc w:val="both"/>
      </w:pPr>
      <w:r w:rsidRPr="003428E0">
        <w:t>прочитання художніх текстів;</w:t>
      </w:r>
    </w:p>
    <w:p w:rsidR="00E93EE6" w:rsidRPr="003428E0" w:rsidRDefault="00E93EE6" w:rsidP="00E93EE6">
      <w:pPr>
        <w:pStyle w:val="a8"/>
        <w:numPr>
          <w:ilvl w:val="0"/>
          <w:numId w:val="11"/>
        </w:numPr>
        <w:pBdr>
          <w:top w:val="nil"/>
          <w:left w:val="nil"/>
          <w:bottom w:val="nil"/>
          <w:right w:val="nil"/>
          <w:between w:val="nil"/>
        </w:pBdr>
        <w:jc w:val="both"/>
      </w:pPr>
      <w:r w:rsidRPr="003428E0">
        <w:t>ведення читацького щоденника;</w:t>
      </w:r>
    </w:p>
    <w:p w:rsidR="00E93EE6" w:rsidRPr="003428E0" w:rsidRDefault="00E93EE6" w:rsidP="00E93EE6">
      <w:pPr>
        <w:pStyle w:val="a8"/>
        <w:numPr>
          <w:ilvl w:val="0"/>
          <w:numId w:val="11"/>
        </w:numPr>
        <w:pBdr>
          <w:top w:val="nil"/>
          <w:left w:val="nil"/>
          <w:bottom w:val="nil"/>
          <w:right w:val="nil"/>
          <w:between w:val="nil"/>
        </w:pBdr>
        <w:jc w:val="both"/>
      </w:pPr>
      <w:r w:rsidRPr="003428E0">
        <w:t>виконання практичних завдань;</w:t>
      </w:r>
    </w:p>
    <w:p w:rsidR="00E93EE6" w:rsidRPr="003428E0" w:rsidRDefault="00E93EE6" w:rsidP="00E93EE6">
      <w:pPr>
        <w:pStyle w:val="a8"/>
        <w:numPr>
          <w:ilvl w:val="0"/>
          <w:numId w:val="11"/>
        </w:numPr>
        <w:pBdr>
          <w:top w:val="nil"/>
          <w:left w:val="nil"/>
          <w:bottom w:val="nil"/>
          <w:right w:val="nil"/>
          <w:between w:val="nil"/>
        </w:pBdr>
        <w:jc w:val="both"/>
      </w:pPr>
      <w:r w:rsidRPr="003428E0">
        <w:t>пошук додаткової інформації;</w:t>
      </w:r>
    </w:p>
    <w:p w:rsidR="00E93EE6" w:rsidRPr="003428E0" w:rsidRDefault="00E93EE6" w:rsidP="00E93EE6">
      <w:pPr>
        <w:pStyle w:val="a8"/>
        <w:numPr>
          <w:ilvl w:val="0"/>
          <w:numId w:val="11"/>
        </w:numPr>
        <w:pBdr>
          <w:top w:val="nil"/>
          <w:left w:val="nil"/>
          <w:bottom w:val="nil"/>
          <w:right w:val="nil"/>
          <w:between w:val="nil"/>
        </w:pBdr>
        <w:jc w:val="both"/>
      </w:pPr>
      <w:r w:rsidRPr="003428E0">
        <w:t>підготовка усних відповідей.</w:t>
      </w:r>
    </w:p>
    <w:p w:rsidR="00E93EE6" w:rsidRPr="003428E0" w:rsidRDefault="00E93EE6" w:rsidP="00E93EE6">
      <w:pPr>
        <w:pStyle w:val="a8"/>
        <w:pBdr>
          <w:top w:val="nil"/>
          <w:left w:val="nil"/>
          <w:bottom w:val="nil"/>
          <w:right w:val="nil"/>
          <w:between w:val="nil"/>
        </w:pBdr>
        <w:ind w:left="1068"/>
        <w:jc w:val="both"/>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8646"/>
      </w:tblGrid>
      <w:tr w:rsidR="00E93EE6" w:rsidRPr="003428E0" w:rsidTr="00A57126">
        <w:trPr>
          <w:trHeight w:val="840"/>
        </w:trPr>
        <w:tc>
          <w:tcPr>
            <w:tcW w:w="851" w:type="dxa"/>
            <w:shd w:val="clear" w:color="auto" w:fill="auto"/>
          </w:tcPr>
          <w:p w:rsidR="00E93EE6" w:rsidRPr="003428E0" w:rsidRDefault="00E93EE6" w:rsidP="00A57126">
            <w:pPr>
              <w:spacing w:after="0" w:line="240" w:lineRule="auto"/>
              <w:ind w:left="142" w:hanging="142"/>
              <w:jc w:val="center"/>
              <w:rPr>
                <w:rFonts w:ascii="Times New Roman" w:hAnsi="Times New Roman" w:cs="Times New Roman"/>
                <w:sz w:val="24"/>
                <w:szCs w:val="24"/>
              </w:rPr>
            </w:pPr>
            <w:r w:rsidRPr="003428E0">
              <w:rPr>
                <w:rFonts w:ascii="Times New Roman" w:hAnsi="Times New Roman" w:cs="Times New Roman"/>
                <w:sz w:val="24"/>
                <w:szCs w:val="24"/>
              </w:rPr>
              <w:t>№</w:t>
            </w:r>
          </w:p>
          <w:p w:rsidR="00E93EE6" w:rsidRPr="003428E0" w:rsidRDefault="00E93EE6" w:rsidP="00A57126">
            <w:pPr>
              <w:spacing w:after="0" w:line="240" w:lineRule="auto"/>
              <w:ind w:left="142" w:hanging="142"/>
              <w:jc w:val="center"/>
              <w:rPr>
                <w:rFonts w:ascii="Times New Roman" w:hAnsi="Times New Roman" w:cs="Times New Roman"/>
                <w:sz w:val="24"/>
                <w:szCs w:val="24"/>
              </w:rPr>
            </w:pPr>
            <w:r w:rsidRPr="003428E0">
              <w:rPr>
                <w:rFonts w:ascii="Times New Roman" w:hAnsi="Times New Roman" w:cs="Times New Roman"/>
                <w:sz w:val="24"/>
                <w:szCs w:val="24"/>
              </w:rPr>
              <w:t>теми</w:t>
            </w:r>
          </w:p>
        </w:tc>
        <w:tc>
          <w:tcPr>
            <w:tcW w:w="8646" w:type="dxa"/>
            <w:shd w:val="clear" w:color="auto" w:fill="auto"/>
          </w:tcPr>
          <w:p w:rsidR="00E93EE6" w:rsidRPr="003428E0" w:rsidRDefault="00E93EE6"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t>Назва теми1</w:t>
            </w:r>
          </w:p>
        </w:tc>
      </w:tr>
      <w:tr w:rsidR="00E93EE6" w:rsidRPr="003428E0" w:rsidTr="00A57126">
        <w:tc>
          <w:tcPr>
            <w:tcW w:w="851" w:type="dxa"/>
            <w:shd w:val="clear" w:color="auto" w:fill="auto"/>
          </w:tcPr>
          <w:p w:rsidR="00E93EE6" w:rsidRPr="003428E0" w:rsidRDefault="00E93EE6"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t>1.</w:t>
            </w:r>
          </w:p>
        </w:tc>
        <w:tc>
          <w:tcPr>
            <w:tcW w:w="8646" w:type="dxa"/>
            <w:shd w:val="clear" w:color="auto" w:fill="auto"/>
          </w:tcPr>
          <w:p w:rsidR="00E93EE6" w:rsidRPr="003428E0" w:rsidRDefault="00E93EE6" w:rsidP="00A57126">
            <w:pPr>
              <w:suppressAutoHyphens/>
              <w:spacing w:after="0" w:line="240" w:lineRule="auto"/>
              <w:ind w:left="142"/>
              <w:jc w:val="center"/>
              <w:rPr>
                <w:rFonts w:ascii="Times New Roman" w:hAnsi="Times New Roman" w:cs="Times New Roman"/>
                <w:b/>
                <w:bCs/>
                <w:i/>
                <w:sz w:val="24"/>
                <w:szCs w:val="24"/>
              </w:rPr>
            </w:pPr>
            <w:r w:rsidRPr="003428E0">
              <w:rPr>
                <w:rFonts w:ascii="Times New Roman" w:hAnsi="Times New Roman" w:cs="Times New Roman"/>
                <w:b/>
                <w:bCs/>
                <w:i/>
                <w:sz w:val="24"/>
                <w:szCs w:val="24"/>
              </w:rPr>
              <w:t>Літературний процес ХІХ ст.</w:t>
            </w:r>
          </w:p>
          <w:p w:rsidR="00E93EE6" w:rsidRPr="003428E0" w:rsidRDefault="00E93EE6" w:rsidP="00E93EE6">
            <w:pPr>
              <w:pStyle w:val="a8"/>
              <w:numPr>
                <w:ilvl w:val="0"/>
                <w:numId w:val="22"/>
              </w:numPr>
              <w:suppressAutoHyphens/>
              <w:jc w:val="both"/>
              <w:rPr>
                <w:i/>
                <w:sz w:val="24"/>
              </w:rPr>
            </w:pPr>
            <w:r w:rsidRPr="003428E0">
              <w:rPr>
                <w:i/>
                <w:sz w:val="24"/>
              </w:rPr>
              <w:t>Законспектувати визначення основних понять:</w:t>
            </w:r>
          </w:p>
          <w:p w:rsidR="00E93EE6" w:rsidRPr="003428E0" w:rsidRDefault="00E93EE6" w:rsidP="00A57126">
            <w:pPr>
              <w:pStyle w:val="a8"/>
              <w:autoSpaceDE w:val="0"/>
              <w:autoSpaceDN w:val="0"/>
              <w:adjustRightInd w:val="0"/>
              <w:ind w:left="0"/>
              <w:jc w:val="both"/>
              <w:rPr>
                <w:sz w:val="24"/>
              </w:rPr>
            </w:pPr>
            <w:proofErr w:type="spellStart"/>
            <w:r w:rsidRPr="003428E0">
              <w:rPr>
                <w:rFonts w:eastAsia="TimesNewRomanPSMT"/>
                <w:sz w:val="24"/>
                <w:lang w:eastAsia="en-US"/>
              </w:rPr>
              <w:t>преромантизм</w:t>
            </w:r>
            <w:proofErr w:type="spellEnd"/>
            <w:r w:rsidRPr="003428E0">
              <w:rPr>
                <w:rFonts w:eastAsia="TimesNewRomanPSMT"/>
                <w:sz w:val="24"/>
                <w:lang w:eastAsia="en-US"/>
              </w:rPr>
              <w:t xml:space="preserve">, романтизм, романтичний герой, герой-бунтар, трагічне світовідчуття, </w:t>
            </w:r>
            <w:r w:rsidRPr="003428E0">
              <w:rPr>
                <w:sz w:val="24"/>
              </w:rPr>
              <w:t xml:space="preserve">ліро-епіка, історизм, екзотичність, місцевий колорит, гротеск, </w:t>
            </w:r>
            <w:proofErr w:type="spellStart"/>
            <w:r w:rsidRPr="003428E0">
              <w:rPr>
                <w:sz w:val="24"/>
              </w:rPr>
              <w:t>двосвіт</w:t>
            </w:r>
            <w:proofErr w:type="spellEnd"/>
            <w:r w:rsidRPr="003428E0">
              <w:rPr>
                <w:sz w:val="24"/>
              </w:rPr>
              <w:t xml:space="preserve">, романтична іронія, світова скорбота, романтичне кохання, </w:t>
            </w:r>
            <w:proofErr w:type="spellStart"/>
            <w:r w:rsidRPr="003428E0">
              <w:rPr>
                <w:sz w:val="24"/>
              </w:rPr>
              <w:t>інтермедіальність</w:t>
            </w:r>
            <w:proofErr w:type="spellEnd"/>
            <w:r w:rsidRPr="003428E0">
              <w:rPr>
                <w:sz w:val="24"/>
              </w:rPr>
              <w:t>.</w:t>
            </w:r>
          </w:p>
          <w:p w:rsidR="00E93EE6" w:rsidRPr="003428E0" w:rsidRDefault="00E93EE6" w:rsidP="00E93EE6">
            <w:pPr>
              <w:pStyle w:val="a8"/>
              <w:numPr>
                <w:ilvl w:val="0"/>
                <w:numId w:val="22"/>
              </w:numPr>
              <w:autoSpaceDE w:val="0"/>
              <w:autoSpaceDN w:val="0"/>
              <w:adjustRightInd w:val="0"/>
              <w:jc w:val="both"/>
              <w:rPr>
                <w:rFonts w:eastAsia="TimesNewRomanPSMT"/>
                <w:sz w:val="24"/>
                <w:lang w:eastAsia="en-US"/>
              </w:rPr>
            </w:pPr>
            <w:r w:rsidRPr="003428E0">
              <w:rPr>
                <w:rFonts w:eastAsia="TimesNewRomanPSMT"/>
                <w:i/>
                <w:sz w:val="24"/>
                <w:lang w:eastAsia="en-US"/>
              </w:rPr>
              <w:t>Підготувати інформацію – відповіді на запитання:</w:t>
            </w:r>
            <w:r w:rsidRPr="003428E0">
              <w:rPr>
                <w:rFonts w:eastAsia="TimesNewRomanPSMT"/>
                <w:sz w:val="24"/>
                <w:lang w:eastAsia="en-US"/>
              </w:rPr>
              <w:t xml:space="preserve"> </w:t>
            </w:r>
          </w:p>
          <w:p w:rsidR="00E93EE6" w:rsidRPr="003428E0" w:rsidRDefault="00E93EE6" w:rsidP="00E93EE6">
            <w:pPr>
              <w:pStyle w:val="a8"/>
              <w:numPr>
                <w:ilvl w:val="0"/>
                <w:numId w:val="23"/>
              </w:numPr>
              <w:autoSpaceDE w:val="0"/>
              <w:autoSpaceDN w:val="0"/>
              <w:adjustRightInd w:val="0"/>
              <w:jc w:val="both"/>
              <w:rPr>
                <w:rFonts w:eastAsia="TimesNewRomanPS-BoldMT"/>
                <w:bCs/>
                <w:sz w:val="24"/>
                <w:lang w:eastAsia="en-US"/>
              </w:rPr>
            </w:pPr>
            <w:r w:rsidRPr="003428E0">
              <w:rPr>
                <w:rFonts w:eastAsia="TimesNewRomanPS-BoldMT"/>
                <w:bCs/>
                <w:sz w:val="24"/>
                <w:lang w:eastAsia="en-US"/>
              </w:rPr>
              <w:t>Чому літературна епоха ХІХ ст. бере свій початок у попередньому столітті?</w:t>
            </w:r>
          </w:p>
          <w:p w:rsidR="00E93EE6" w:rsidRPr="003428E0" w:rsidRDefault="00E93EE6" w:rsidP="00E93EE6">
            <w:pPr>
              <w:pStyle w:val="a8"/>
              <w:numPr>
                <w:ilvl w:val="0"/>
                <w:numId w:val="23"/>
              </w:numPr>
              <w:autoSpaceDE w:val="0"/>
              <w:autoSpaceDN w:val="0"/>
              <w:adjustRightInd w:val="0"/>
              <w:jc w:val="both"/>
              <w:rPr>
                <w:rFonts w:eastAsia="TimesNewRomanPS-BoldMT"/>
                <w:bCs/>
                <w:sz w:val="24"/>
                <w:lang w:eastAsia="en-US"/>
              </w:rPr>
            </w:pPr>
            <w:r w:rsidRPr="003428E0">
              <w:rPr>
                <w:rFonts w:eastAsia="TimesNewRomanPS-BoldMT"/>
                <w:bCs/>
                <w:sz w:val="24"/>
                <w:lang w:eastAsia="en-US"/>
              </w:rPr>
              <w:t>Прокоментуйте світоглядні зміни ХІХ ст.</w:t>
            </w:r>
          </w:p>
          <w:p w:rsidR="00E93EE6" w:rsidRPr="003428E0" w:rsidRDefault="00E93EE6" w:rsidP="00E93EE6">
            <w:pPr>
              <w:pStyle w:val="a8"/>
              <w:numPr>
                <w:ilvl w:val="0"/>
                <w:numId w:val="23"/>
              </w:numPr>
              <w:autoSpaceDE w:val="0"/>
              <w:autoSpaceDN w:val="0"/>
              <w:adjustRightInd w:val="0"/>
              <w:jc w:val="both"/>
              <w:rPr>
                <w:rFonts w:eastAsia="TimesNewRomanPS-BoldMT"/>
                <w:bCs/>
                <w:sz w:val="24"/>
                <w:lang w:eastAsia="en-US"/>
              </w:rPr>
            </w:pPr>
            <w:r w:rsidRPr="003428E0">
              <w:rPr>
                <w:rFonts w:eastAsia="TimesNewRomanPS-BoldMT"/>
                <w:bCs/>
                <w:sz w:val="24"/>
                <w:lang w:eastAsia="en-US"/>
              </w:rPr>
              <w:t>Де, коли і чому виникає романтизм?</w:t>
            </w:r>
          </w:p>
          <w:p w:rsidR="00E93EE6" w:rsidRPr="003428E0" w:rsidRDefault="00E93EE6" w:rsidP="00E93EE6">
            <w:pPr>
              <w:pStyle w:val="a8"/>
              <w:numPr>
                <w:ilvl w:val="0"/>
                <w:numId w:val="23"/>
              </w:numPr>
              <w:autoSpaceDE w:val="0"/>
              <w:autoSpaceDN w:val="0"/>
              <w:adjustRightInd w:val="0"/>
              <w:jc w:val="both"/>
              <w:rPr>
                <w:rFonts w:eastAsia="TimesNewRomanPS-BoldMT"/>
                <w:bCs/>
                <w:sz w:val="24"/>
                <w:lang w:eastAsia="en-US"/>
              </w:rPr>
            </w:pPr>
            <w:r w:rsidRPr="003428E0">
              <w:rPr>
                <w:rFonts w:eastAsia="TimesNewRomanPS-BoldMT"/>
                <w:bCs/>
                <w:sz w:val="24"/>
                <w:lang w:eastAsia="en-US"/>
              </w:rPr>
              <w:t>Охарактеризуйте новий тип особистості ХІХ ст.</w:t>
            </w:r>
          </w:p>
          <w:p w:rsidR="00E93EE6" w:rsidRPr="003428E0" w:rsidRDefault="00E93EE6" w:rsidP="00E93EE6">
            <w:pPr>
              <w:pStyle w:val="a8"/>
              <w:numPr>
                <w:ilvl w:val="0"/>
                <w:numId w:val="23"/>
              </w:numPr>
              <w:autoSpaceDE w:val="0"/>
              <w:autoSpaceDN w:val="0"/>
              <w:adjustRightInd w:val="0"/>
              <w:jc w:val="both"/>
              <w:rPr>
                <w:rFonts w:eastAsia="TimesNewRomanPS-BoldMT"/>
                <w:bCs/>
                <w:sz w:val="24"/>
                <w:lang w:eastAsia="en-US"/>
              </w:rPr>
            </w:pPr>
            <w:r w:rsidRPr="003428E0">
              <w:rPr>
                <w:rFonts w:eastAsia="TimesNewRomanPS-BoldMT"/>
                <w:bCs/>
                <w:sz w:val="24"/>
                <w:lang w:eastAsia="en-US"/>
              </w:rPr>
              <w:t>Поясніть сутність основних маркерів романтизму.</w:t>
            </w:r>
          </w:p>
          <w:p w:rsidR="00E93EE6" w:rsidRPr="003428E0" w:rsidRDefault="00E93EE6" w:rsidP="00E93EE6">
            <w:pPr>
              <w:pStyle w:val="a8"/>
              <w:numPr>
                <w:ilvl w:val="0"/>
                <w:numId w:val="22"/>
              </w:numPr>
              <w:pBdr>
                <w:top w:val="nil"/>
                <w:left w:val="nil"/>
                <w:bottom w:val="nil"/>
                <w:right w:val="nil"/>
                <w:between w:val="nil"/>
              </w:pBdr>
              <w:shd w:val="clear" w:color="auto" w:fill="FFFFFF"/>
              <w:tabs>
                <w:tab w:val="left" w:pos="365"/>
              </w:tabs>
              <w:suppressAutoHyphens/>
              <w:jc w:val="both"/>
              <w:textDirection w:val="btLr"/>
              <w:textAlignment w:val="top"/>
              <w:outlineLvl w:val="0"/>
              <w:rPr>
                <w:sz w:val="24"/>
              </w:rPr>
            </w:pPr>
            <w:r w:rsidRPr="003428E0">
              <w:rPr>
                <w:i/>
                <w:iCs/>
                <w:sz w:val="24"/>
              </w:rPr>
              <w:t>Виконати завдання:</w:t>
            </w:r>
          </w:p>
          <w:p w:rsidR="00E93EE6" w:rsidRPr="003428E0" w:rsidRDefault="00E93EE6" w:rsidP="00E93EE6">
            <w:pPr>
              <w:pStyle w:val="a8"/>
              <w:numPr>
                <w:ilvl w:val="0"/>
                <w:numId w:val="24"/>
              </w:numPr>
              <w:rPr>
                <w:sz w:val="24"/>
              </w:rPr>
            </w:pPr>
            <w:r w:rsidRPr="003428E0">
              <w:rPr>
                <w:sz w:val="24"/>
              </w:rPr>
              <w:t>Підібрати 7 основних винаходів ХІХ ст., які мали вплив на духовне життя людини.</w:t>
            </w:r>
          </w:p>
          <w:p w:rsidR="00E93EE6" w:rsidRPr="003428E0" w:rsidRDefault="00E93EE6" w:rsidP="00E93EE6">
            <w:pPr>
              <w:pStyle w:val="a8"/>
              <w:numPr>
                <w:ilvl w:val="0"/>
                <w:numId w:val="24"/>
              </w:numPr>
              <w:rPr>
                <w:sz w:val="24"/>
              </w:rPr>
            </w:pPr>
            <w:r w:rsidRPr="003428E0">
              <w:rPr>
                <w:sz w:val="24"/>
              </w:rPr>
              <w:t>Зробити порівняльну таблицю течій романтизму.</w:t>
            </w:r>
          </w:p>
        </w:tc>
      </w:tr>
      <w:tr w:rsidR="00E93EE6" w:rsidRPr="003428E0" w:rsidTr="00A57126">
        <w:tc>
          <w:tcPr>
            <w:tcW w:w="851" w:type="dxa"/>
            <w:shd w:val="clear" w:color="auto" w:fill="auto"/>
          </w:tcPr>
          <w:p w:rsidR="00E93EE6" w:rsidRPr="003428E0" w:rsidRDefault="00E93EE6"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t>1.2</w:t>
            </w:r>
          </w:p>
        </w:tc>
        <w:tc>
          <w:tcPr>
            <w:tcW w:w="8646" w:type="dxa"/>
            <w:shd w:val="clear" w:color="auto" w:fill="auto"/>
          </w:tcPr>
          <w:p w:rsidR="00E93EE6" w:rsidRPr="003428E0" w:rsidRDefault="00E93EE6" w:rsidP="00A57126">
            <w:pPr>
              <w:pStyle w:val="a8"/>
              <w:ind w:left="360"/>
              <w:jc w:val="center"/>
              <w:rPr>
                <w:b/>
                <w:i/>
                <w:iCs/>
                <w:sz w:val="24"/>
              </w:rPr>
            </w:pPr>
            <w:r w:rsidRPr="003428E0">
              <w:rPr>
                <w:b/>
                <w:i/>
                <w:iCs/>
                <w:sz w:val="24"/>
              </w:rPr>
              <w:t>Німецький романтизм</w:t>
            </w:r>
          </w:p>
          <w:p w:rsidR="00E93EE6" w:rsidRPr="003428E0" w:rsidRDefault="00E93EE6" w:rsidP="00E93EE6">
            <w:pPr>
              <w:pStyle w:val="a8"/>
              <w:numPr>
                <w:ilvl w:val="0"/>
                <w:numId w:val="12"/>
              </w:numPr>
              <w:jc w:val="both"/>
              <w:rPr>
                <w:bCs/>
                <w:i/>
                <w:iCs/>
                <w:sz w:val="24"/>
              </w:rPr>
            </w:pPr>
            <w:r w:rsidRPr="003428E0">
              <w:rPr>
                <w:bCs/>
                <w:i/>
                <w:iCs/>
                <w:sz w:val="24"/>
              </w:rPr>
              <w:t>Опрацювати лекційний матеріал</w:t>
            </w:r>
            <w:r w:rsidRPr="003428E0">
              <w:rPr>
                <w:bCs/>
                <w:sz w:val="24"/>
              </w:rPr>
              <w:t xml:space="preserve"> </w:t>
            </w:r>
            <w:r w:rsidRPr="003428E0">
              <w:rPr>
                <w:bCs/>
                <w:i/>
                <w:iCs/>
                <w:sz w:val="24"/>
              </w:rPr>
              <w:t>та ознайомитися з ключовими постатями німецького романтизму.</w:t>
            </w:r>
          </w:p>
          <w:p w:rsidR="00E93EE6" w:rsidRPr="003428E0" w:rsidRDefault="00E93EE6" w:rsidP="00E93EE6">
            <w:pPr>
              <w:pStyle w:val="a8"/>
              <w:numPr>
                <w:ilvl w:val="0"/>
                <w:numId w:val="12"/>
              </w:numPr>
              <w:suppressAutoHyphens/>
              <w:jc w:val="both"/>
              <w:rPr>
                <w:i/>
                <w:sz w:val="24"/>
              </w:rPr>
            </w:pPr>
            <w:r w:rsidRPr="003428E0">
              <w:rPr>
                <w:i/>
                <w:sz w:val="24"/>
              </w:rPr>
              <w:t>Фіксація прочитаних текстів у читацькому щоденнику:</w:t>
            </w:r>
          </w:p>
          <w:p w:rsidR="00E93EE6" w:rsidRPr="003428E0" w:rsidRDefault="00E93EE6" w:rsidP="00E93EE6">
            <w:pPr>
              <w:pStyle w:val="a8"/>
              <w:numPr>
                <w:ilvl w:val="0"/>
                <w:numId w:val="26"/>
              </w:numPr>
              <w:tabs>
                <w:tab w:val="left" w:pos="636"/>
              </w:tabs>
              <w:jc w:val="both"/>
              <w:rPr>
                <w:bCs/>
                <w:sz w:val="24"/>
              </w:rPr>
            </w:pPr>
            <w:proofErr w:type="spellStart"/>
            <w:r w:rsidRPr="003428E0">
              <w:rPr>
                <w:bCs/>
                <w:sz w:val="24"/>
              </w:rPr>
              <w:t>Новаліс</w:t>
            </w:r>
            <w:proofErr w:type="spellEnd"/>
            <w:r w:rsidRPr="003428E0">
              <w:rPr>
                <w:bCs/>
                <w:sz w:val="24"/>
              </w:rPr>
              <w:t>. Із «Фрагментів». Із «Гімнів до ночі».</w:t>
            </w:r>
          </w:p>
          <w:p w:rsidR="00E93EE6" w:rsidRPr="003428E0" w:rsidRDefault="00E93EE6" w:rsidP="00E93EE6">
            <w:pPr>
              <w:pStyle w:val="a8"/>
              <w:numPr>
                <w:ilvl w:val="0"/>
                <w:numId w:val="16"/>
              </w:numPr>
              <w:tabs>
                <w:tab w:val="left" w:pos="636"/>
              </w:tabs>
              <w:ind w:left="314"/>
              <w:rPr>
                <w:sz w:val="24"/>
              </w:rPr>
            </w:pPr>
            <w:r w:rsidRPr="003428E0">
              <w:rPr>
                <w:sz w:val="24"/>
              </w:rPr>
              <w:t xml:space="preserve">Г. фон. </w:t>
            </w:r>
            <w:proofErr w:type="spellStart"/>
            <w:r w:rsidRPr="003428E0">
              <w:rPr>
                <w:sz w:val="24"/>
              </w:rPr>
              <w:t>Кляйст</w:t>
            </w:r>
            <w:proofErr w:type="spellEnd"/>
            <w:r w:rsidRPr="003428E0">
              <w:rPr>
                <w:sz w:val="24"/>
              </w:rPr>
              <w:t xml:space="preserve"> «Розбитий глечик».</w:t>
            </w:r>
          </w:p>
          <w:p w:rsidR="00E93EE6" w:rsidRPr="003428E0" w:rsidRDefault="00E93EE6" w:rsidP="00E93EE6">
            <w:pPr>
              <w:pStyle w:val="a8"/>
              <w:numPr>
                <w:ilvl w:val="0"/>
                <w:numId w:val="16"/>
              </w:numPr>
              <w:tabs>
                <w:tab w:val="left" w:pos="636"/>
              </w:tabs>
              <w:ind w:left="314"/>
              <w:rPr>
                <w:sz w:val="24"/>
              </w:rPr>
            </w:pPr>
            <w:r w:rsidRPr="003428E0">
              <w:rPr>
                <w:sz w:val="24"/>
              </w:rPr>
              <w:t xml:space="preserve">А. фон Шаміссо. «Дивні пригоди Петера </w:t>
            </w:r>
            <w:proofErr w:type="spellStart"/>
            <w:r w:rsidRPr="003428E0">
              <w:rPr>
                <w:sz w:val="24"/>
              </w:rPr>
              <w:t>Шлеміля</w:t>
            </w:r>
            <w:proofErr w:type="spellEnd"/>
            <w:r w:rsidRPr="003428E0">
              <w:rPr>
                <w:sz w:val="24"/>
              </w:rPr>
              <w:t>».</w:t>
            </w:r>
          </w:p>
          <w:p w:rsidR="00E93EE6" w:rsidRPr="003428E0" w:rsidRDefault="00E93EE6" w:rsidP="00E93EE6">
            <w:pPr>
              <w:pStyle w:val="a8"/>
              <w:numPr>
                <w:ilvl w:val="0"/>
                <w:numId w:val="16"/>
              </w:numPr>
              <w:tabs>
                <w:tab w:val="left" w:pos="636"/>
              </w:tabs>
              <w:ind w:left="314"/>
              <w:rPr>
                <w:sz w:val="24"/>
              </w:rPr>
            </w:pPr>
            <w:r w:rsidRPr="003428E0">
              <w:rPr>
                <w:sz w:val="24"/>
              </w:rPr>
              <w:t xml:space="preserve">Е.Т.А. Гофман «Золотий глечик». «Житейська філософія Кота </w:t>
            </w:r>
            <w:proofErr w:type="spellStart"/>
            <w:r w:rsidRPr="003428E0">
              <w:rPr>
                <w:sz w:val="24"/>
              </w:rPr>
              <w:t>Мурра</w:t>
            </w:r>
            <w:proofErr w:type="spellEnd"/>
            <w:r w:rsidRPr="003428E0">
              <w:rPr>
                <w:sz w:val="24"/>
              </w:rPr>
              <w:t>» (на вибір).</w:t>
            </w:r>
          </w:p>
          <w:p w:rsidR="00E93EE6" w:rsidRPr="003428E0" w:rsidRDefault="00E93EE6" w:rsidP="00E93EE6">
            <w:pPr>
              <w:pStyle w:val="a8"/>
              <w:numPr>
                <w:ilvl w:val="0"/>
                <w:numId w:val="16"/>
              </w:numPr>
              <w:tabs>
                <w:tab w:val="left" w:pos="636"/>
              </w:tabs>
              <w:ind w:left="314"/>
              <w:rPr>
                <w:sz w:val="24"/>
              </w:rPr>
            </w:pPr>
            <w:r w:rsidRPr="003428E0">
              <w:rPr>
                <w:sz w:val="24"/>
              </w:rPr>
              <w:t>Г. Гейне «Книга пісень» (по 1-2 поезії з кожного циклу за вибором).</w:t>
            </w:r>
          </w:p>
          <w:p w:rsidR="00E93EE6" w:rsidRPr="003428E0" w:rsidRDefault="00E93EE6" w:rsidP="00E93EE6">
            <w:pPr>
              <w:pStyle w:val="a8"/>
              <w:numPr>
                <w:ilvl w:val="0"/>
                <w:numId w:val="12"/>
              </w:numPr>
              <w:suppressAutoHyphens/>
              <w:jc w:val="both"/>
              <w:rPr>
                <w:rFonts w:eastAsia="TimesNewRomanPS-BoldMT"/>
                <w:bCs/>
                <w:i/>
                <w:iCs/>
                <w:sz w:val="24"/>
                <w:lang w:eastAsia="en-US"/>
              </w:rPr>
            </w:pPr>
            <w:r w:rsidRPr="003428E0">
              <w:rPr>
                <w:i/>
                <w:iCs/>
                <w:sz w:val="24"/>
              </w:rPr>
              <w:t>Виконати завдання:</w:t>
            </w:r>
          </w:p>
          <w:p w:rsidR="00E93EE6" w:rsidRPr="003428E0" w:rsidRDefault="00E93EE6" w:rsidP="00E93EE6">
            <w:pPr>
              <w:pStyle w:val="a8"/>
              <w:numPr>
                <w:ilvl w:val="0"/>
                <w:numId w:val="13"/>
              </w:numPr>
              <w:jc w:val="both"/>
              <w:rPr>
                <w:sz w:val="24"/>
              </w:rPr>
            </w:pPr>
            <w:r w:rsidRPr="003428E0">
              <w:rPr>
                <w:sz w:val="24"/>
              </w:rPr>
              <w:t>Порівняти німецький романтизм з українським.</w:t>
            </w:r>
          </w:p>
          <w:p w:rsidR="00E93EE6" w:rsidRPr="003428E0" w:rsidRDefault="00E93EE6" w:rsidP="00E93EE6">
            <w:pPr>
              <w:pStyle w:val="a8"/>
              <w:numPr>
                <w:ilvl w:val="0"/>
                <w:numId w:val="13"/>
              </w:numPr>
              <w:jc w:val="both"/>
              <w:rPr>
                <w:sz w:val="24"/>
              </w:rPr>
            </w:pPr>
            <w:r w:rsidRPr="003428E0">
              <w:rPr>
                <w:sz w:val="24"/>
              </w:rPr>
              <w:t>Пошукати додаткову інформацію про німецьких авторок романтизму.</w:t>
            </w:r>
          </w:p>
        </w:tc>
      </w:tr>
      <w:tr w:rsidR="00E93EE6" w:rsidRPr="003428E0" w:rsidTr="00A57126">
        <w:tc>
          <w:tcPr>
            <w:tcW w:w="851" w:type="dxa"/>
            <w:shd w:val="clear" w:color="auto" w:fill="auto"/>
          </w:tcPr>
          <w:p w:rsidR="00E93EE6" w:rsidRPr="003428E0" w:rsidRDefault="00E93EE6"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t>1.3</w:t>
            </w:r>
          </w:p>
        </w:tc>
        <w:tc>
          <w:tcPr>
            <w:tcW w:w="8646" w:type="dxa"/>
            <w:shd w:val="clear" w:color="auto" w:fill="auto"/>
          </w:tcPr>
          <w:p w:rsidR="00E93EE6" w:rsidRPr="003428E0" w:rsidRDefault="00E93EE6" w:rsidP="00A57126">
            <w:pPr>
              <w:spacing w:after="0" w:line="240" w:lineRule="auto"/>
              <w:jc w:val="center"/>
              <w:rPr>
                <w:rStyle w:val="a6"/>
                <w:rFonts w:ascii="Times New Roman" w:hAnsi="Times New Roman"/>
                <w:b w:val="0"/>
                <w:i/>
                <w:iCs/>
                <w:sz w:val="24"/>
                <w:szCs w:val="24"/>
              </w:rPr>
            </w:pPr>
            <w:r w:rsidRPr="003428E0">
              <w:rPr>
                <w:rStyle w:val="a6"/>
                <w:rFonts w:ascii="Times New Roman" w:hAnsi="Times New Roman"/>
                <w:i/>
                <w:iCs/>
                <w:sz w:val="24"/>
                <w:szCs w:val="24"/>
              </w:rPr>
              <w:t>Романтизм в Англії</w:t>
            </w:r>
          </w:p>
          <w:p w:rsidR="00E93EE6" w:rsidRPr="003428E0" w:rsidRDefault="00E93EE6" w:rsidP="00E93EE6">
            <w:pPr>
              <w:pStyle w:val="a8"/>
              <w:numPr>
                <w:ilvl w:val="0"/>
                <w:numId w:val="14"/>
              </w:numPr>
              <w:jc w:val="both"/>
              <w:rPr>
                <w:bCs/>
                <w:sz w:val="24"/>
              </w:rPr>
            </w:pPr>
            <w:r w:rsidRPr="003428E0">
              <w:rPr>
                <w:bCs/>
                <w:i/>
                <w:iCs/>
                <w:sz w:val="24"/>
              </w:rPr>
              <w:t>Опрацювати лекційний матеріал та ознайомитися з ключовими постатями англійського романтизму</w:t>
            </w:r>
            <w:r w:rsidRPr="003428E0">
              <w:rPr>
                <w:bCs/>
                <w:sz w:val="24"/>
              </w:rPr>
              <w:t>.</w:t>
            </w:r>
          </w:p>
          <w:p w:rsidR="00E93EE6" w:rsidRPr="003428E0" w:rsidRDefault="00E93EE6" w:rsidP="00E93EE6">
            <w:pPr>
              <w:pStyle w:val="a8"/>
              <w:numPr>
                <w:ilvl w:val="0"/>
                <w:numId w:val="14"/>
              </w:numPr>
              <w:suppressAutoHyphens/>
              <w:jc w:val="both"/>
              <w:rPr>
                <w:i/>
                <w:sz w:val="24"/>
              </w:rPr>
            </w:pPr>
            <w:r w:rsidRPr="003428E0">
              <w:rPr>
                <w:i/>
                <w:sz w:val="24"/>
              </w:rPr>
              <w:t>Фіксація прочитаних текстів у читацькому щоденнику:</w:t>
            </w:r>
          </w:p>
          <w:p w:rsidR="00E93EE6" w:rsidRPr="003428E0" w:rsidRDefault="00E93EE6" w:rsidP="00E93EE6">
            <w:pPr>
              <w:pStyle w:val="a8"/>
              <w:numPr>
                <w:ilvl w:val="0"/>
                <w:numId w:val="15"/>
              </w:numPr>
              <w:jc w:val="both"/>
              <w:rPr>
                <w:rFonts w:asciiTheme="majorBidi" w:hAnsiTheme="majorBidi" w:cstheme="majorBidi"/>
                <w:iCs/>
                <w:sz w:val="24"/>
              </w:rPr>
            </w:pPr>
            <w:r w:rsidRPr="003428E0">
              <w:rPr>
                <w:iCs/>
                <w:sz w:val="24"/>
              </w:rPr>
              <w:t>В</w:t>
            </w:r>
            <w:r w:rsidRPr="003428E0">
              <w:rPr>
                <w:rFonts w:asciiTheme="majorBidi" w:hAnsiTheme="majorBidi" w:cstheme="majorBidi"/>
                <w:iCs/>
                <w:sz w:val="24"/>
              </w:rPr>
              <w:t>. Вордсворт, С. </w:t>
            </w:r>
            <w:proofErr w:type="spellStart"/>
            <w:r w:rsidRPr="003428E0">
              <w:rPr>
                <w:rFonts w:asciiTheme="majorBidi" w:hAnsiTheme="majorBidi" w:cstheme="majorBidi"/>
                <w:iCs/>
                <w:sz w:val="24"/>
              </w:rPr>
              <w:t>Колрідж</w:t>
            </w:r>
            <w:proofErr w:type="spellEnd"/>
            <w:r w:rsidRPr="003428E0">
              <w:rPr>
                <w:rFonts w:asciiTheme="majorBidi" w:hAnsiTheme="majorBidi" w:cstheme="majorBidi"/>
                <w:iCs/>
                <w:sz w:val="24"/>
              </w:rPr>
              <w:t>. Лірика («Поема про Старого Мореплавця» та за вибором).</w:t>
            </w:r>
          </w:p>
          <w:p w:rsidR="00E93EE6" w:rsidRPr="003428E0" w:rsidRDefault="00E93EE6" w:rsidP="00E93EE6">
            <w:pPr>
              <w:numPr>
                <w:ilvl w:val="0"/>
                <w:numId w:val="15"/>
              </w:numPr>
              <w:spacing w:after="0" w:line="240" w:lineRule="auto"/>
              <w:rPr>
                <w:rFonts w:asciiTheme="majorBidi" w:hAnsiTheme="majorBidi" w:cstheme="majorBidi"/>
                <w:iCs/>
                <w:sz w:val="24"/>
                <w:szCs w:val="24"/>
              </w:rPr>
            </w:pPr>
            <w:r w:rsidRPr="003428E0">
              <w:rPr>
                <w:rFonts w:asciiTheme="majorBidi" w:hAnsiTheme="majorBidi" w:cstheme="majorBidi"/>
                <w:iCs/>
                <w:sz w:val="24"/>
              </w:rPr>
              <w:t>Д.Г. Байрон Лірика (вірші за вибором). «</w:t>
            </w:r>
            <w:r w:rsidRPr="003428E0">
              <w:rPr>
                <w:rFonts w:asciiTheme="majorBidi" w:hAnsiTheme="majorBidi" w:cstheme="majorBidi"/>
                <w:iCs/>
                <w:sz w:val="24"/>
                <w:szCs w:val="24"/>
              </w:rPr>
              <w:t xml:space="preserve">Паломництво </w:t>
            </w:r>
            <w:proofErr w:type="spellStart"/>
            <w:r w:rsidRPr="003428E0">
              <w:rPr>
                <w:rFonts w:asciiTheme="majorBidi" w:hAnsiTheme="majorBidi" w:cstheme="majorBidi"/>
                <w:iCs/>
                <w:sz w:val="24"/>
                <w:szCs w:val="24"/>
              </w:rPr>
              <w:t>Чайльд-Гарольда</w:t>
            </w:r>
            <w:proofErr w:type="spellEnd"/>
            <w:r w:rsidRPr="003428E0">
              <w:rPr>
                <w:rFonts w:asciiTheme="majorBidi" w:hAnsiTheme="majorBidi" w:cstheme="majorBidi"/>
                <w:iCs/>
                <w:sz w:val="24"/>
                <w:szCs w:val="24"/>
              </w:rPr>
              <w:t>» (1 та 2 пісня). «Дон Жуан» (1 та 2 пісня).</w:t>
            </w:r>
          </w:p>
          <w:p w:rsidR="00E93EE6" w:rsidRPr="003428E0" w:rsidRDefault="00E93EE6" w:rsidP="00E93EE6">
            <w:pPr>
              <w:numPr>
                <w:ilvl w:val="0"/>
                <w:numId w:val="15"/>
              </w:numPr>
              <w:spacing w:after="0" w:line="240" w:lineRule="auto"/>
              <w:rPr>
                <w:rFonts w:ascii="Times New Roman" w:hAnsi="Times New Roman" w:cs="Times New Roman"/>
                <w:iCs/>
                <w:sz w:val="24"/>
                <w:szCs w:val="24"/>
              </w:rPr>
            </w:pPr>
            <w:r w:rsidRPr="003428E0">
              <w:rPr>
                <w:rFonts w:ascii="Times New Roman" w:hAnsi="Times New Roman" w:cs="Times New Roman"/>
                <w:iCs/>
                <w:sz w:val="24"/>
                <w:szCs w:val="24"/>
              </w:rPr>
              <w:t>П.Б. Шеллі Лірика (на вибір).</w:t>
            </w:r>
          </w:p>
          <w:p w:rsidR="00E93EE6" w:rsidRPr="003428E0" w:rsidRDefault="00E93EE6" w:rsidP="00E93EE6">
            <w:pPr>
              <w:pStyle w:val="a8"/>
              <w:numPr>
                <w:ilvl w:val="0"/>
                <w:numId w:val="15"/>
              </w:numPr>
              <w:rPr>
                <w:iCs/>
                <w:sz w:val="24"/>
              </w:rPr>
            </w:pPr>
            <w:r w:rsidRPr="003428E0">
              <w:rPr>
                <w:rFonts w:asciiTheme="majorBidi" w:hAnsiTheme="majorBidi" w:cstheme="majorBidi"/>
                <w:iCs/>
                <w:sz w:val="24"/>
              </w:rPr>
              <w:t>В. Скотт «</w:t>
            </w:r>
            <w:proofErr w:type="spellStart"/>
            <w:r w:rsidRPr="003428E0">
              <w:rPr>
                <w:rFonts w:asciiTheme="majorBidi" w:hAnsiTheme="majorBidi" w:cstheme="majorBidi"/>
                <w:iCs/>
                <w:sz w:val="24"/>
              </w:rPr>
              <w:t>Айвенго</w:t>
            </w:r>
            <w:proofErr w:type="spellEnd"/>
            <w:r w:rsidRPr="003428E0">
              <w:rPr>
                <w:rFonts w:asciiTheme="majorBidi" w:hAnsiTheme="majorBidi" w:cstheme="majorBidi"/>
                <w:iCs/>
                <w:sz w:val="24"/>
              </w:rPr>
              <w:t>»</w:t>
            </w:r>
            <w:r w:rsidRPr="003428E0">
              <w:rPr>
                <w:iCs/>
                <w:sz w:val="24"/>
              </w:rPr>
              <w:t xml:space="preserve"> .</w:t>
            </w:r>
          </w:p>
          <w:p w:rsidR="00E93EE6" w:rsidRPr="003428E0" w:rsidRDefault="00E93EE6" w:rsidP="00E93EE6">
            <w:pPr>
              <w:pStyle w:val="a8"/>
              <w:numPr>
                <w:ilvl w:val="0"/>
                <w:numId w:val="14"/>
              </w:numPr>
              <w:suppressAutoHyphens/>
              <w:jc w:val="both"/>
              <w:rPr>
                <w:rFonts w:eastAsia="TimesNewRomanPS-BoldMT"/>
                <w:bCs/>
                <w:i/>
                <w:iCs/>
                <w:sz w:val="24"/>
                <w:lang w:eastAsia="en-US"/>
              </w:rPr>
            </w:pPr>
            <w:r w:rsidRPr="003428E0">
              <w:rPr>
                <w:i/>
                <w:iCs/>
                <w:sz w:val="24"/>
              </w:rPr>
              <w:t>Виконати завдання:</w:t>
            </w:r>
          </w:p>
          <w:p w:rsidR="00E93EE6" w:rsidRPr="003428E0" w:rsidRDefault="00E93EE6" w:rsidP="00E93EE6">
            <w:pPr>
              <w:pStyle w:val="a8"/>
              <w:numPr>
                <w:ilvl w:val="0"/>
                <w:numId w:val="13"/>
              </w:numPr>
              <w:jc w:val="both"/>
              <w:rPr>
                <w:sz w:val="24"/>
              </w:rPr>
            </w:pPr>
            <w:r w:rsidRPr="003428E0">
              <w:rPr>
                <w:sz w:val="24"/>
              </w:rPr>
              <w:t>Порівняти англійський романтизм з українським.</w:t>
            </w:r>
          </w:p>
          <w:p w:rsidR="00E93EE6" w:rsidRPr="003428E0" w:rsidRDefault="00E93EE6" w:rsidP="00E93EE6">
            <w:pPr>
              <w:pStyle w:val="a8"/>
              <w:numPr>
                <w:ilvl w:val="0"/>
                <w:numId w:val="13"/>
              </w:numPr>
              <w:jc w:val="both"/>
              <w:rPr>
                <w:sz w:val="24"/>
              </w:rPr>
            </w:pPr>
            <w:r w:rsidRPr="003428E0">
              <w:rPr>
                <w:sz w:val="24"/>
              </w:rPr>
              <w:lastRenderedPageBreak/>
              <w:t>Пошукати додаткову інформацію про романтизм в інших країнах Великобританії, окрім Англії.</w:t>
            </w:r>
          </w:p>
        </w:tc>
      </w:tr>
      <w:tr w:rsidR="00E93EE6" w:rsidRPr="003428E0" w:rsidTr="00A57126">
        <w:tc>
          <w:tcPr>
            <w:tcW w:w="851" w:type="dxa"/>
            <w:shd w:val="clear" w:color="auto" w:fill="auto"/>
          </w:tcPr>
          <w:p w:rsidR="00E93EE6" w:rsidRPr="003428E0" w:rsidRDefault="00E93EE6"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lastRenderedPageBreak/>
              <w:t>1.4</w:t>
            </w:r>
          </w:p>
        </w:tc>
        <w:tc>
          <w:tcPr>
            <w:tcW w:w="8646" w:type="dxa"/>
            <w:shd w:val="clear" w:color="auto" w:fill="auto"/>
          </w:tcPr>
          <w:p w:rsidR="00E93EE6" w:rsidRPr="003428E0" w:rsidRDefault="00E93EE6" w:rsidP="00A57126">
            <w:pPr>
              <w:spacing w:after="0" w:line="240" w:lineRule="auto"/>
              <w:jc w:val="center"/>
              <w:rPr>
                <w:rStyle w:val="a6"/>
                <w:rFonts w:ascii="Times New Roman" w:hAnsi="Times New Roman"/>
                <w:b w:val="0"/>
                <w:sz w:val="24"/>
                <w:szCs w:val="24"/>
              </w:rPr>
            </w:pPr>
            <w:r w:rsidRPr="003428E0">
              <w:rPr>
                <w:rStyle w:val="a6"/>
                <w:rFonts w:ascii="Times New Roman" w:hAnsi="Times New Roman"/>
                <w:sz w:val="24"/>
                <w:szCs w:val="24"/>
              </w:rPr>
              <w:t>Романтизм у Франції</w:t>
            </w:r>
          </w:p>
          <w:p w:rsidR="00E93EE6" w:rsidRPr="003428E0" w:rsidRDefault="00E93EE6" w:rsidP="00E93EE6">
            <w:pPr>
              <w:pStyle w:val="a8"/>
              <w:numPr>
                <w:ilvl w:val="0"/>
                <w:numId w:val="17"/>
              </w:numPr>
              <w:jc w:val="both"/>
              <w:rPr>
                <w:bCs/>
                <w:sz w:val="24"/>
              </w:rPr>
            </w:pPr>
            <w:r w:rsidRPr="003428E0">
              <w:rPr>
                <w:bCs/>
                <w:i/>
                <w:iCs/>
                <w:sz w:val="24"/>
              </w:rPr>
              <w:t>Опрацювати лекційний матеріал та ознайомитися з ключовими постатями французького романтизму</w:t>
            </w:r>
            <w:r w:rsidRPr="003428E0">
              <w:rPr>
                <w:bCs/>
                <w:sz w:val="24"/>
              </w:rPr>
              <w:t>.</w:t>
            </w:r>
          </w:p>
          <w:p w:rsidR="00E93EE6" w:rsidRPr="003428E0" w:rsidRDefault="00E93EE6" w:rsidP="00E93EE6">
            <w:pPr>
              <w:pStyle w:val="a8"/>
              <w:numPr>
                <w:ilvl w:val="0"/>
                <w:numId w:val="17"/>
              </w:numPr>
              <w:suppressAutoHyphens/>
              <w:jc w:val="both"/>
              <w:rPr>
                <w:i/>
                <w:sz w:val="24"/>
              </w:rPr>
            </w:pPr>
            <w:r w:rsidRPr="003428E0">
              <w:rPr>
                <w:i/>
                <w:sz w:val="24"/>
              </w:rPr>
              <w:t>Фіксація прочитаних текстів у читацькому щоденнику:</w:t>
            </w:r>
          </w:p>
          <w:p w:rsidR="00E93EE6" w:rsidRPr="003428E0" w:rsidRDefault="00E93EE6" w:rsidP="00E93EE6">
            <w:pPr>
              <w:pStyle w:val="a8"/>
              <w:numPr>
                <w:ilvl w:val="0"/>
                <w:numId w:val="28"/>
              </w:numPr>
              <w:jc w:val="both"/>
              <w:rPr>
                <w:iCs/>
                <w:sz w:val="24"/>
              </w:rPr>
            </w:pPr>
            <w:r w:rsidRPr="003428E0">
              <w:rPr>
                <w:iCs/>
                <w:sz w:val="24"/>
              </w:rPr>
              <w:t xml:space="preserve">А. де Мюссе. Лірика (на вибір). </w:t>
            </w:r>
          </w:p>
          <w:p w:rsidR="00E93EE6" w:rsidRPr="003428E0" w:rsidRDefault="00E93EE6" w:rsidP="00E93EE6">
            <w:pPr>
              <w:pStyle w:val="a8"/>
              <w:numPr>
                <w:ilvl w:val="0"/>
                <w:numId w:val="28"/>
              </w:numPr>
              <w:rPr>
                <w:sz w:val="24"/>
              </w:rPr>
            </w:pPr>
            <w:r w:rsidRPr="003428E0">
              <w:rPr>
                <w:iCs/>
                <w:sz w:val="24"/>
              </w:rPr>
              <w:t>В. Гюго «Собор Паризької Богоматері».</w:t>
            </w:r>
            <w:r w:rsidRPr="003428E0">
              <w:rPr>
                <w:sz w:val="24"/>
              </w:rPr>
              <w:t xml:space="preserve"> </w:t>
            </w:r>
          </w:p>
          <w:p w:rsidR="00E93EE6" w:rsidRPr="003428E0" w:rsidRDefault="00E93EE6" w:rsidP="00E93EE6">
            <w:pPr>
              <w:pStyle w:val="a8"/>
              <w:numPr>
                <w:ilvl w:val="0"/>
                <w:numId w:val="17"/>
              </w:numPr>
              <w:suppressAutoHyphens/>
              <w:jc w:val="both"/>
              <w:rPr>
                <w:rFonts w:eastAsia="TimesNewRomanPS-BoldMT"/>
                <w:bCs/>
                <w:i/>
                <w:iCs/>
                <w:sz w:val="24"/>
                <w:lang w:eastAsia="en-US"/>
              </w:rPr>
            </w:pPr>
            <w:r w:rsidRPr="003428E0">
              <w:rPr>
                <w:i/>
                <w:iCs/>
                <w:sz w:val="24"/>
              </w:rPr>
              <w:t>Виконати завдання:</w:t>
            </w:r>
          </w:p>
          <w:p w:rsidR="00E93EE6" w:rsidRPr="003428E0" w:rsidRDefault="00E93EE6" w:rsidP="00E93EE6">
            <w:pPr>
              <w:pStyle w:val="a8"/>
              <w:numPr>
                <w:ilvl w:val="0"/>
                <w:numId w:val="18"/>
              </w:numPr>
              <w:jc w:val="both"/>
              <w:rPr>
                <w:sz w:val="24"/>
              </w:rPr>
            </w:pPr>
            <w:r w:rsidRPr="003428E0">
              <w:rPr>
                <w:sz w:val="24"/>
              </w:rPr>
              <w:t>Порівняти французький романтизм з українським.</w:t>
            </w:r>
          </w:p>
          <w:p w:rsidR="00E93EE6" w:rsidRPr="003428E0" w:rsidRDefault="00E93EE6" w:rsidP="00E93EE6">
            <w:pPr>
              <w:pStyle w:val="a8"/>
              <w:numPr>
                <w:ilvl w:val="0"/>
                <w:numId w:val="18"/>
              </w:numPr>
              <w:rPr>
                <w:rStyle w:val="a6"/>
                <w:b w:val="0"/>
                <w:bCs w:val="0"/>
                <w:sz w:val="24"/>
              </w:rPr>
            </w:pPr>
            <w:r w:rsidRPr="003428E0">
              <w:rPr>
                <w:sz w:val="24"/>
              </w:rPr>
              <w:t>Пошукати додаткову інформацію про французьких авторок романтизму.</w:t>
            </w:r>
          </w:p>
        </w:tc>
      </w:tr>
      <w:tr w:rsidR="00E93EE6" w:rsidRPr="003428E0" w:rsidTr="00A57126">
        <w:tc>
          <w:tcPr>
            <w:tcW w:w="851" w:type="dxa"/>
            <w:shd w:val="clear" w:color="auto" w:fill="auto"/>
          </w:tcPr>
          <w:p w:rsidR="00E93EE6" w:rsidRPr="003428E0" w:rsidRDefault="00E93EE6"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t>1.5</w:t>
            </w:r>
          </w:p>
        </w:tc>
        <w:tc>
          <w:tcPr>
            <w:tcW w:w="8646" w:type="dxa"/>
            <w:shd w:val="clear" w:color="auto" w:fill="auto"/>
          </w:tcPr>
          <w:p w:rsidR="00E93EE6" w:rsidRPr="003428E0" w:rsidRDefault="00E93EE6" w:rsidP="00A57126">
            <w:pPr>
              <w:spacing w:after="0" w:line="240" w:lineRule="auto"/>
              <w:jc w:val="center"/>
              <w:rPr>
                <w:rStyle w:val="a6"/>
                <w:rFonts w:ascii="Times New Roman" w:hAnsi="Times New Roman"/>
                <w:b w:val="0"/>
                <w:sz w:val="24"/>
                <w:szCs w:val="24"/>
              </w:rPr>
            </w:pPr>
            <w:r w:rsidRPr="003428E0">
              <w:rPr>
                <w:rStyle w:val="a6"/>
                <w:rFonts w:ascii="Times New Roman" w:hAnsi="Times New Roman"/>
                <w:sz w:val="24"/>
                <w:szCs w:val="24"/>
              </w:rPr>
              <w:t>Ранній романтизм у США та Польщі</w:t>
            </w:r>
          </w:p>
          <w:p w:rsidR="00E93EE6" w:rsidRPr="003428E0" w:rsidRDefault="00E93EE6" w:rsidP="00E93EE6">
            <w:pPr>
              <w:pStyle w:val="a8"/>
              <w:numPr>
                <w:ilvl w:val="0"/>
                <w:numId w:val="19"/>
              </w:numPr>
              <w:jc w:val="both"/>
              <w:rPr>
                <w:bCs/>
                <w:i/>
                <w:iCs/>
                <w:sz w:val="24"/>
              </w:rPr>
            </w:pPr>
            <w:r w:rsidRPr="003428E0">
              <w:rPr>
                <w:bCs/>
                <w:i/>
                <w:iCs/>
                <w:sz w:val="24"/>
              </w:rPr>
              <w:t>Опрацювати лекційний матеріал та знайомитися з ключовими постатями американського та польського романтизму.</w:t>
            </w:r>
          </w:p>
          <w:p w:rsidR="00E93EE6" w:rsidRPr="003428E0" w:rsidRDefault="00E93EE6" w:rsidP="00E93EE6">
            <w:pPr>
              <w:pStyle w:val="a8"/>
              <w:numPr>
                <w:ilvl w:val="0"/>
                <w:numId w:val="19"/>
              </w:numPr>
              <w:suppressAutoHyphens/>
              <w:jc w:val="both"/>
              <w:rPr>
                <w:i/>
                <w:sz w:val="24"/>
              </w:rPr>
            </w:pPr>
            <w:r w:rsidRPr="003428E0">
              <w:rPr>
                <w:i/>
                <w:sz w:val="24"/>
              </w:rPr>
              <w:t>Фіксація прочитаних текстів у читацькому щоденнику:</w:t>
            </w:r>
          </w:p>
          <w:p w:rsidR="00E93EE6" w:rsidRPr="003428E0" w:rsidRDefault="00E93EE6" w:rsidP="00E93EE6">
            <w:pPr>
              <w:numPr>
                <w:ilvl w:val="0"/>
                <w:numId w:val="20"/>
              </w:numPr>
              <w:spacing w:after="0" w:line="240" w:lineRule="auto"/>
              <w:jc w:val="both"/>
              <w:rPr>
                <w:rFonts w:ascii="Times New Roman" w:hAnsi="Times New Roman" w:cs="Times New Roman"/>
                <w:bCs/>
                <w:iCs/>
                <w:sz w:val="24"/>
                <w:szCs w:val="24"/>
              </w:rPr>
            </w:pPr>
            <w:r w:rsidRPr="003428E0">
              <w:rPr>
                <w:rFonts w:ascii="Times New Roman" w:hAnsi="Times New Roman" w:cs="Times New Roman"/>
                <w:bCs/>
                <w:iCs/>
                <w:sz w:val="24"/>
                <w:szCs w:val="24"/>
              </w:rPr>
              <w:t>В. </w:t>
            </w:r>
            <w:proofErr w:type="spellStart"/>
            <w:r w:rsidRPr="003428E0">
              <w:rPr>
                <w:rFonts w:ascii="Times New Roman" w:hAnsi="Times New Roman" w:cs="Times New Roman"/>
                <w:bCs/>
                <w:iCs/>
                <w:sz w:val="24"/>
                <w:szCs w:val="24"/>
              </w:rPr>
              <w:t>Ірвінг</w:t>
            </w:r>
            <w:proofErr w:type="spellEnd"/>
            <w:r w:rsidRPr="003428E0">
              <w:rPr>
                <w:rFonts w:ascii="Times New Roman" w:hAnsi="Times New Roman" w:cs="Times New Roman"/>
                <w:bCs/>
                <w:iCs/>
                <w:sz w:val="24"/>
                <w:szCs w:val="24"/>
              </w:rPr>
              <w:t xml:space="preserve"> </w:t>
            </w:r>
            <w:proofErr w:type="spellStart"/>
            <w:r w:rsidRPr="003428E0">
              <w:rPr>
                <w:rFonts w:ascii="Times New Roman" w:hAnsi="Times New Roman" w:cs="Times New Roman"/>
                <w:bCs/>
                <w:iCs/>
                <w:sz w:val="24"/>
                <w:szCs w:val="24"/>
              </w:rPr>
              <w:t>„Ріп</w:t>
            </w:r>
            <w:proofErr w:type="spellEnd"/>
            <w:r w:rsidRPr="003428E0">
              <w:rPr>
                <w:rFonts w:ascii="Times New Roman" w:hAnsi="Times New Roman" w:cs="Times New Roman"/>
                <w:bCs/>
                <w:iCs/>
                <w:sz w:val="24"/>
                <w:szCs w:val="24"/>
              </w:rPr>
              <w:t xml:space="preserve"> Ван </w:t>
            </w:r>
            <w:proofErr w:type="spellStart"/>
            <w:r w:rsidRPr="003428E0">
              <w:rPr>
                <w:rFonts w:ascii="Times New Roman" w:hAnsi="Times New Roman" w:cs="Times New Roman"/>
                <w:bCs/>
                <w:iCs/>
                <w:sz w:val="24"/>
                <w:szCs w:val="24"/>
              </w:rPr>
              <w:t>Вінкль”</w:t>
            </w:r>
            <w:proofErr w:type="spellEnd"/>
            <w:r w:rsidRPr="003428E0">
              <w:rPr>
                <w:rFonts w:ascii="Times New Roman" w:hAnsi="Times New Roman" w:cs="Times New Roman"/>
                <w:bCs/>
                <w:iCs/>
                <w:sz w:val="24"/>
                <w:szCs w:val="24"/>
              </w:rPr>
              <w:t>. „Сонна лощина”</w:t>
            </w:r>
          </w:p>
          <w:p w:rsidR="00E93EE6" w:rsidRPr="003428E0" w:rsidRDefault="00E93EE6" w:rsidP="00E93EE6">
            <w:pPr>
              <w:pStyle w:val="a8"/>
              <w:numPr>
                <w:ilvl w:val="0"/>
                <w:numId w:val="20"/>
              </w:numPr>
              <w:jc w:val="both"/>
              <w:rPr>
                <w:iCs/>
                <w:sz w:val="24"/>
              </w:rPr>
            </w:pPr>
            <w:r w:rsidRPr="003428E0">
              <w:rPr>
                <w:iCs/>
                <w:sz w:val="24"/>
              </w:rPr>
              <w:t>Е.А. По „Вбивство на вулиці Морг”. „Чорний кіт”. Лірика: „Ворон”.</w:t>
            </w:r>
          </w:p>
          <w:p w:rsidR="00E93EE6" w:rsidRPr="003428E0" w:rsidRDefault="00E93EE6" w:rsidP="00E93EE6">
            <w:pPr>
              <w:pStyle w:val="a8"/>
              <w:numPr>
                <w:ilvl w:val="0"/>
                <w:numId w:val="20"/>
              </w:numPr>
              <w:jc w:val="both"/>
              <w:rPr>
                <w:iCs/>
                <w:sz w:val="24"/>
              </w:rPr>
            </w:pPr>
            <w:r w:rsidRPr="003428E0">
              <w:rPr>
                <w:iCs/>
                <w:sz w:val="24"/>
              </w:rPr>
              <w:t xml:space="preserve">А. Міцкевич </w:t>
            </w:r>
            <w:proofErr w:type="spellStart"/>
            <w:r w:rsidRPr="003428E0">
              <w:rPr>
                <w:iCs/>
                <w:sz w:val="24"/>
              </w:rPr>
              <w:t>„Пан</w:t>
            </w:r>
            <w:proofErr w:type="spellEnd"/>
            <w:r w:rsidRPr="003428E0">
              <w:rPr>
                <w:iCs/>
                <w:sz w:val="24"/>
              </w:rPr>
              <w:t xml:space="preserve"> </w:t>
            </w:r>
            <w:proofErr w:type="spellStart"/>
            <w:r w:rsidRPr="003428E0">
              <w:rPr>
                <w:iCs/>
                <w:sz w:val="24"/>
              </w:rPr>
              <w:t>Тадеуш”</w:t>
            </w:r>
            <w:proofErr w:type="spellEnd"/>
            <w:r w:rsidRPr="003428E0">
              <w:rPr>
                <w:iCs/>
                <w:sz w:val="24"/>
              </w:rPr>
              <w:t>. „Кримські сонети” (на вибір).</w:t>
            </w:r>
          </w:p>
          <w:p w:rsidR="00E93EE6" w:rsidRPr="003428E0" w:rsidRDefault="00E93EE6" w:rsidP="00E93EE6">
            <w:pPr>
              <w:pStyle w:val="a8"/>
              <w:numPr>
                <w:ilvl w:val="0"/>
                <w:numId w:val="19"/>
              </w:numPr>
              <w:suppressAutoHyphens/>
              <w:jc w:val="both"/>
              <w:rPr>
                <w:rFonts w:eastAsia="TimesNewRomanPS-BoldMT"/>
                <w:bCs/>
                <w:i/>
                <w:iCs/>
                <w:sz w:val="24"/>
                <w:lang w:eastAsia="en-US"/>
              </w:rPr>
            </w:pPr>
            <w:r w:rsidRPr="003428E0">
              <w:rPr>
                <w:i/>
                <w:iCs/>
                <w:sz w:val="24"/>
              </w:rPr>
              <w:t>Виконати завдання:</w:t>
            </w:r>
          </w:p>
          <w:p w:rsidR="00E93EE6" w:rsidRPr="003428E0" w:rsidRDefault="00E93EE6" w:rsidP="00E93EE6">
            <w:pPr>
              <w:pStyle w:val="a8"/>
              <w:numPr>
                <w:ilvl w:val="0"/>
                <w:numId w:val="21"/>
              </w:numPr>
              <w:jc w:val="both"/>
              <w:rPr>
                <w:sz w:val="24"/>
              </w:rPr>
            </w:pPr>
            <w:r w:rsidRPr="003428E0">
              <w:rPr>
                <w:sz w:val="24"/>
              </w:rPr>
              <w:t>Зробити порівняльну схему-таблицю про ранній американський та польський романтизм.</w:t>
            </w:r>
          </w:p>
          <w:p w:rsidR="00E93EE6" w:rsidRPr="003428E0" w:rsidRDefault="00E93EE6" w:rsidP="00E93EE6">
            <w:pPr>
              <w:pStyle w:val="a8"/>
              <w:numPr>
                <w:ilvl w:val="0"/>
                <w:numId w:val="21"/>
              </w:numPr>
              <w:jc w:val="both"/>
              <w:rPr>
                <w:rStyle w:val="a6"/>
                <w:b w:val="0"/>
                <w:bCs w:val="0"/>
                <w:sz w:val="24"/>
              </w:rPr>
            </w:pPr>
            <w:r w:rsidRPr="003428E0">
              <w:rPr>
                <w:sz w:val="24"/>
              </w:rPr>
              <w:t xml:space="preserve">Порівняти польський романтизм з українським. </w:t>
            </w:r>
          </w:p>
        </w:tc>
      </w:tr>
      <w:tr w:rsidR="00E93EE6" w:rsidRPr="003428E0" w:rsidTr="00A57126">
        <w:trPr>
          <w:trHeight w:val="2266"/>
        </w:trPr>
        <w:tc>
          <w:tcPr>
            <w:tcW w:w="851" w:type="dxa"/>
            <w:shd w:val="clear" w:color="auto" w:fill="auto"/>
          </w:tcPr>
          <w:p w:rsidR="00E93EE6" w:rsidRPr="003428E0" w:rsidRDefault="00E93EE6"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t>2.1</w:t>
            </w:r>
          </w:p>
        </w:tc>
        <w:tc>
          <w:tcPr>
            <w:tcW w:w="8646" w:type="dxa"/>
            <w:shd w:val="clear" w:color="auto" w:fill="auto"/>
          </w:tcPr>
          <w:p w:rsidR="00E93EE6" w:rsidRPr="003428E0" w:rsidRDefault="00E93EE6" w:rsidP="00A57126">
            <w:pPr>
              <w:spacing w:after="0" w:line="240" w:lineRule="auto"/>
              <w:jc w:val="center"/>
              <w:rPr>
                <w:rFonts w:ascii="Times New Roman" w:hAnsi="Times New Roman" w:cs="Times New Roman"/>
                <w:b/>
                <w:sz w:val="24"/>
                <w:szCs w:val="24"/>
              </w:rPr>
            </w:pPr>
            <w:r w:rsidRPr="003428E0">
              <w:rPr>
                <w:rFonts w:ascii="Times New Roman" w:hAnsi="Times New Roman" w:cs="Times New Roman"/>
                <w:b/>
                <w:sz w:val="24"/>
                <w:szCs w:val="24"/>
              </w:rPr>
              <w:t>Класичний реалізм у французькій літературі</w:t>
            </w:r>
          </w:p>
          <w:p w:rsidR="00E93EE6" w:rsidRPr="003428E0" w:rsidRDefault="00E93EE6" w:rsidP="00A57126">
            <w:pPr>
              <w:pStyle w:val="a8"/>
              <w:tabs>
                <w:tab w:val="left" w:pos="276"/>
              </w:tabs>
              <w:suppressAutoHyphens/>
              <w:ind w:left="30"/>
              <w:jc w:val="both"/>
              <w:rPr>
                <w:i/>
                <w:sz w:val="24"/>
              </w:rPr>
            </w:pPr>
            <w:r w:rsidRPr="003428E0">
              <w:rPr>
                <w:i/>
                <w:sz w:val="24"/>
              </w:rPr>
              <w:t>1. Законспектувати визначення основних понять:</w:t>
            </w:r>
          </w:p>
          <w:p w:rsidR="00E93EE6" w:rsidRPr="003428E0" w:rsidRDefault="00E93EE6" w:rsidP="00A57126">
            <w:pPr>
              <w:pStyle w:val="a8"/>
              <w:tabs>
                <w:tab w:val="left" w:pos="276"/>
              </w:tabs>
              <w:suppressAutoHyphens/>
              <w:ind w:left="30"/>
              <w:jc w:val="both"/>
              <w:rPr>
                <w:iCs/>
                <w:sz w:val="24"/>
              </w:rPr>
            </w:pPr>
            <w:r w:rsidRPr="003428E0">
              <w:rPr>
                <w:iCs/>
                <w:sz w:val="24"/>
              </w:rPr>
              <w:t xml:space="preserve">реалізм, реалістичний герой, античний / ренесансний / просвітницький / критичний / класичний реалізм, позитивізм, </w:t>
            </w:r>
            <w:proofErr w:type="spellStart"/>
            <w:r w:rsidRPr="003428E0">
              <w:rPr>
                <w:iCs/>
                <w:sz w:val="24"/>
              </w:rPr>
              <w:t>мімезис</w:t>
            </w:r>
            <w:proofErr w:type="spellEnd"/>
            <w:r w:rsidRPr="003428E0">
              <w:rPr>
                <w:iCs/>
                <w:sz w:val="24"/>
              </w:rPr>
              <w:t xml:space="preserve">, типізація, </w:t>
            </w:r>
            <w:proofErr w:type="spellStart"/>
            <w:r w:rsidRPr="003428E0">
              <w:rPr>
                <w:iCs/>
                <w:sz w:val="24"/>
              </w:rPr>
              <w:t>раціоцентричний</w:t>
            </w:r>
            <w:proofErr w:type="spellEnd"/>
            <w:r w:rsidRPr="003428E0">
              <w:rPr>
                <w:iCs/>
                <w:sz w:val="24"/>
              </w:rPr>
              <w:t xml:space="preserve"> психологізм, детермінованість, роман кар’єри, </w:t>
            </w:r>
            <w:proofErr w:type="spellStart"/>
            <w:r w:rsidRPr="003428E0">
              <w:rPr>
                <w:iCs/>
                <w:sz w:val="24"/>
              </w:rPr>
              <w:t>постромантизм</w:t>
            </w:r>
            <w:proofErr w:type="spellEnd"/>
            <w:r w:rsidRPr="003428E0">
              <w:rPr>
                <w:iCs/>
                <w:sz w:val="24"/>
              </w:rPr>
              <w:t>.</w:t>
            </w:r>
          </w:p>
          <w:p w:rsidR="00E93EE6" w:rsidRPr="003428E0" w:rsidRDefault="00E93EE6" w:rsidP="00E93EE6">
            <w:pPr>
              <w:pStyle w:val="a8"/>
              <w:numPr>
                <w:ilvl w:val="0"/>
                <w:numId w:val="29"/>
              </w:numPr>
              <w:tabs>
                <w:tab w:val="left" w:pos="276"/>
              </w:tabs>
              <w:ind w:left="30" w:firstLine="0"/>
              <w:jc w:val="both"/>
              <w:rPr>
                <w:bCs/>
                <w:i/>
                <w:iCs/>
                <w:sz w:val="24"/>
              </w:rPr>
            </w:pPr>
            <w:r w:rsidRPr="003428E0">
              <w:rPr>
                <w:bCs/>
                <w:i/>
                <w:iCs/>
                <w:sz w:val="24"/>
              </w:rPr>
              <w:t>Опрацювати лекційний матеріал та знайомитися з ключовими постатями французького реалізму та натуралізму.</w:t>
            </w:r>
          </w:p>
          <w:p w:rsidR="00E93EE6" w:rsidRPr="003428E0" w:rsidRDefault="00E93EE6" w:rsidP="00E93EE6">
            <w:pPr>
              <w:pStyle w:val="a8"/>
              <w:numPr>
                <w:ilvl w:val="0"/>
                <w:numId w:val="29"/>
              </w:numPr>
              <w:tabs>
                <w:tab w:val="left" w:pos="276"/>
              </w:tabs>
              <w:suppressAutoHyphens/>
              <w:ind w:left="30" w:firstLine="0"/>
              <w:jc w:val="both"/>
              <w:rPr>
                <w:i/>
                <w:sz w:val="24"/>
              </w:rPr>
            </w:pPr>
            <w:r w:rsidRPr="003428E0">
              <w:rPr>
                <w:i/>
                <w:sz w:val="24"/>
              </w:rPr>
              <w:t>Фіксація прочитаних текстів у читацькому щоденнику:</w:t>
            </w:r>
          </w:p>
          <w:p w:rsidR="00E93EE6" w:rsidRPr="003428E0" w:rsidRDefault="00E93EE6" w:rsidP="00E93EE6">
            <w:pPr>
              <w:numPr>
                <w:ilvl w:val="0"/>
                <w:numId w:val="27"/>
              </w:numPr>
              <w:spacing w:after="0" w:line="240" w:lineRule="auto"/>
              <w:rPr>
                <w:rFonts w:ascii="Times New Roman" w:hAnsi="Times New Roman" w:cs="Times New Roman"/>
                <w:iCs/>
                <w:sz w:val="24"/>
                <w:szCs w:val="24"/>
              </w:rPr>
            </w:pPr>
            <w:r w:rsidRPr="003428E0">
              <w:rPr>
                <w:rFonts w:ascii="Times New Roman" w:hAnsi="Times New Roman" w:cs="Times New Roman"/>
                <w:iCs/>
                <w:sz w:val="24"/>
                <w:szCs w:val="24"/>
              </w:rPr>
              <w:t>Стендаль «</w:t>
            </w:r>
            <w:proofErr w:type="spellStart"/>
            <w:r w:rsidRPr="003428E0">
              <w:rPr>
                <w:rFonts w:ascii="Times New Roman" w:hAnsi="Times New Roman" w:cs="Times New Roman"/>
                <w:iCs/>
                <w:sz w:val="24"/>
                <w:szCs w:val="24"/>
              </w:rPr>
              <w:t>Ваніна</w:t>
            </w:r>
            <w:proofErr w:type="spellEnd"/>
            <w:r w:rsidRPr="003428E0">
              <w:rPr>
                <w:rFonts w:ascii="Times New Roman" w:hAnsi="Times New Roman" w:cs="Times New Roman"/>
                <w:iCs/>
                <w:sz w:val="24"/>
                <w:szCs w:val="24"/>
              </w:rPr>
              <w:t xml:space="preserve"> </w:t>
            </w:r>
            <w:proofErr w:type="spellStart"/>
            <w:r w:rsidRPr="003428E0">
              <w:rPr>
                <w:rFonts w:ascii="Times New Roman" w:hAnsi="Times New Roman" w:cs="Times New Roman"/>
                <w:iCs/>
                <w:sz w:val="24"/>
                <w:szCs w:val="24"/>
              </w:rPr>
              <w:t>Ваніні</w:t>
            </w:r>
            <w:proofErr w:type="spellEnd"/>
            <w:r w:rsidRPr="003428E0">
              <w:rPr>
                <w:rFonts w:ascii="Times New Roman" w:hAnsi="Times New Roman" w:cs="Times New Roman"/>
                <w:iCs/>
                <w:sz w:val="24"/>
                <w:szCs w:val="24"/>
              </w:rPr>
              <w:t>». «Червоне й чорне».</w:t>
            </w:r>
          </w:p>
          <w:p w:rsidR="00E93EE6" w:rsidRPr="003428E0" w:rsidRDefault="00E93EE6" w:rsidP="00E93EE6">
            <w:pPr>
              <w:numPr>
                <w:ilvl w:val="0"/>
                <w:numId w:val="27"/>
              </w:numPr>
              <w:spacing w:after="0" w:line="240" w:lineRule="auto"/>
              <w:rPr>
                <w:rFonts w:ascii="Times New Roman" w:hAnsi="Times New Roman" w:cs="Times New Roman"/>
                <w:iCs/>
                <w:sz w:val="24"/>
                <w:szCs w:val="24"/>
              </w:rPr>
            </w:pPr>
            <w:r w:rsidRPr="003428E0">
              <w:rPr>
                <w:rFonts w:ascii="Times New Roman" w:hAnsi="Times New Roman" w:cs="Times New Roman"/>
                <w:iCs/>
                <w:sz w:val="24"/>
                <w:szCs w:val="24"/>
              </w:rPr>
              <w:t>О. де Бальзак «Передмова до «Людської комедії». «Шагренева шкіра».</w:t>
            </w:r>
          </w:p>
          <w:p w:rsidR="00E93EE6" w:rsidRPr="003428E0" w:rsidRDefault="00E93EE6" w:rsidP="00E93EE6">
            <w:pPr>
              <w:pStyle w:val="a8"/>
              <w:numPr>
                <w:ilvl w:val="0"/>
                <w:numId w:val="27"/>
              </w:numPr>
              <w:jc w:val="both"/>
              <w:rPr>
                <w:rStyle w:val="a6"/>
                <w:b w:val="0"/>
                <w:sz w:val="24"/>
              </w:rPr>
            </w:pPr>
            <w:r w:rsidRPr="003428E0">
              <w:rPr>
                <w:bCs/>
                <w:sz w:val="24"/>
              </w:rPr>
              <w:t>Г. Флобер «Пані Боварі».</w:t>
            </w:r>
          </w:p>
        </w:tc>
      </w:tr>
      <w:tr w:rsidR="00E93EE6" w:rsidRPr="003428E0" w:rsidTr="00A57126">
        <w:tc>
          <w:tcPr>
            <w:tcW w:w="851" w:type="dxa"/>
            <w:shd w:val="clear" w:color="auto" w:fill="auto"/>
          </w:tcPr>
          <w:p w:rsidR="00E93EE6" w:rsidRPr="003428E0" w:rsidRDefault="00E93EE6"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t xml:space="preserve">2.2 </w:t>
            </w:r>
          </w:p>
        </w:tc>
        <w:tc>
          <w:tcPr>
            <w:tcW w:w="8646" w:type="dxa"/>
            <w:shd w:val="clear" w:color="auto" w:fill="auto"/>
          </w:tcPr>
          <w:p w:rsidR="00E93EE6" w:rsidRPr="003428E0" w:rsidRDefault="00E93EE6" w:rsidP="00A57126">
            <w:pPr>
              <w:spacing w:after="0" w:line="240" w:lineRule="auto"/>
              <w:jc w:val="center"/>
              <w:rPr>
                <w:rFonts w:asciiTheme="majorBidi" w:hAnsiTheme="majorBidi" w:cstheme="majorBidi"/>
                <w:b/>
                <w:sz w:val="24"/>
                <w:szCs w:val="24"/>
              </w:rPr>
            </w:pPr>
            <w:r w:rsidRPr="003428E0">
              <w:rPr>
                <w:rFonts w:ascii="Times New Roman" w:hAnsi="Times New Roman" w:cs="Times New Roman"/>
                <w:sz w:val="24"/>
                <w:szCs w:val="24"/>
              </w:rPr>
              <w:t>Утвердження натуралізму у Франції.</w:t>
            </w:r>
          </w:p>
          <w:p w:rsidR="00E93EE6" w:rsidRPr="003428E0" w:rsidRDefault="00E93EE6" w:rsidP="00A57126">
            <w:pPr>
              <w:spacing w:after="0" w:line="240" w:lineRule="auto"/>
              <w:jc w:val="center"/>
              <w:rPr>
                <w:rFonts w:asciiTheme="majorBidi" w:hAnsiTheme="majorBidi" w:cstheme="majorBidi"/>
                <w:b/>
                <w:sz w:val="24"/>
                <w:szCs w:val="24"/>
              </w:rPr>
            </w:pPr>
            <w:r w:rsidRPr="003428E0">
              <w:rPr>
                <w:rFonts w:asciiTheme="majorBidi" w:hAnsiTheme="majorBidi" w:cstheme="majorBidi"/>
                <w:b/>
                <w:sz w:val="24"/>
                <w:szCs w:val="24"/>
              </w:rPr>
              <w:t>Реалізм як естетична категорія і художня система в сучасному літературознавчому дискурсі</w:t>
            </w:r>
          </w:p>
          <w:p w:rsidR="00E93EE6" w:rsidRPr="003428E0" w:rsidRDefault="00E93EE6" w:rsidP="00E93EE6">
            <w:pPr>
              <w:pStyle w:val="a8"/>
              <w:numPr>
                <w:ilvl w:val="0"/>
                <w:numId w:val="30"/>
              </w:numPr>
              <w:tabs>
                <w:tab w:val="left" w:pos="276"/>
              </w:tabs>
              <w:jc w:val="both"/>
              <w:rPr>
                <w:bCs/>
                <w:i/>
                <w:iCs/>
                <w:sz w:val="24"/>
              </w:rPr>
            </w:pPr>
            <w:r w:rsidRPr="003428E0">
              <w:rPr>
                <w:bCs/>
                <w:i/>
                <w:iCs/>
                <w:sz w:val="24"/>
              </w:rPr>
              <w:t>Опрацювати лекційний матеріал та знайомитися з ключовими постатями французького реалізму та натуралізму.</w:t>
            </w:r>
          </w:p>
          <w:p w:rsidR="00E93EE6" w:rsidRPr="003428E0" w:rsidRDefault="00E93EE6" w:rsidP="00E93EE6">
            <w:pPr>
              <w:pStyle w:val="a8"/>
              <w:numPr>
                <w:ilvl w:val="0"/>
                <w:numId w:val="30"/>
              </w:numPr>
              <w:tabs>
                <w:tab w:val="left" w:pos="276"/>
              </w:tabs>
              <w:suppressAutoHyphens/>
              <w:jc w:val="both"/>
              <w:rPr>
                <w:i/>
                <w:sz w:val="24"/>
              </w:rPr>
            </w:pPr>
            <w:r w:rsidRPr="003428E0">
              <w:rPr>
                <w:i/>
                <w:sz w:val="24"/>
              </w:rPr>
              <w:t>Фіксація прочитаних текстів у читацькому щоденнику:</w:t>
            </w:r>
          </w:p>
          <w:p w:rsidR="00E93EE6" w:rsidRPr="003428E0" w:rsidRDefault="00E93EE6" w:rsidP="00E93EE6">
            <w:pPr>
              <w:pStyle w:val="2"/>
              <w:numPr>
                <w:ilvl w:val="0"/>
                <w:numId w:val="31"/>
              </w:numPr>
              <w:spacing w:after="0" w:line="240" w:lineRule="auto"/>
              <w:jc w:val="both"/>
              <w:rPr>
                <w:bCs/>
                <w:spacing w:val="2"/>
                <w:sz w:val="24"/>
              </w:rPr>
            </w:pPr>
            <w:r w:rsidRPr="003428E0">
              <w:rPr>
                <w:bCs/>
                <w:spacing w:val="2"/>
                <w:sz w:val="24"/>
              </w:rPr>
              <w:t>Гі де Мопассан „Пампушка”.</w:t>
            </w:r>
          </w:p>
          <w:p w:rsidR="00E93EE6" w:rsidRPr="003428E0" w:rsidRDefault="00E93EE6" w:rsidP="00E93EE6">
            <w:pPr>
              <w:pStyle w:val="2"/>
              <w:numPr>
                <w:ilvl w:val="0"/>
                <w:numId w:val="31"/>
              </w:numPr>
              <w:spacing w:after="0" w:line="240" w:lineRule="auto"/>
              <w:jc w:val="both"/>
              <w:rPr>
                <w:bCs/>
                <w:spacing w:val="2"/>
                <w:sz w:val="24"/>
              </w:rPr>
            </w:pPr>
            <w:r w:rsidRPr="003428E0">
              <w:rPr>
                <w:bCs/>
                <w:spacing w:val="2"/>
                <w:sz w:val="24"/>
              </w:rPr>
              <w:t xml:space="preserve">Е. та Ж. </w:t>
            </w:r>
            <w:proofErr w:type="spellStart"/>
            <w:r w:rsidRPr="003428E0">
              <w:rPr>
                <w:bCs/>
                <w:spacing w:val="2"/>
                <w:sz w:val="24"/>
              </w:rPr>
              <w:t>Гонкури</w:t>
            </w:r>
            <w:proofErr w:type="spellEnd"/>
            <w:r w:rsidRPr="003428E0">
              <w:rPr>
                <w:bCs/>
                <w:spacing w:val="2"/>
                <w:sz w:val="24"/>
              </w:rPr>
              <w:t xml:space="preserve"> </w:t>
            </w:r>
            <w:proofErr w:type="spellStart"/>
            <w:r w:rsidRPr="003428E0">
              <w:rPr>
                <w:bCs/>
                <w:spacing w:val="2"/>
                <w:sz w:val="24"/>
              </w:rPr>
              <w:t>„Жерміні</w:t>
            </w:r>
            <w:proofErr w:type="spellEnd"/>
            <w:r w:rsidRPr="003428E0">
              <w:rPr>
                <w:bCs/>
                <w:spacing w:val="2"/>
                <w:sz w:val="24"/>
              </w:rPr>
              <w:t xml:space="preserve"> </w:t>
            </w:r>
            <w:proofErr w:type="spellStart"/>
            <w:r w:rsidRPr="003428E0">
              <w:rPr>
                <w:bCs/>
                <w:spacing w:val="2"/>
                <w:sz w:val="24"/>
              </w:rPr>
              <w:t>Ласерте”</w:t>
            </w:r>
            <w:proofErr w:type="spellEnd"/>
            <w:r w:rsidRPr="003428E0">
              <w:rPr>
                <w:bCs/>
                <w:spacing w:val="2"/>
                <w:sz w:val="24"/>
              </w:rPr>
              <w:t>.</w:t>
            </w:r>
          </w:p>
          <w:p w:rsidR="00E93EE6" w:rsidRPr="003428E0" w:rsidRDefault="00E93EE6" w:rsidP="00E93EE6">
            <w:pPr>
              <w:pStyle w:val="2"/>
              <w:numPr>
                <w:ilvl w:val="0"/>
                <w:numId w:val="31"/>
              </w:numPr>
              <w:spacing w:after="0" w:line="240" w:lineRule="auto"/>
              <w:jc w:val="both"/>
              <w:rPr>
                <w:bCs/>
                <w:spacing w:val="2"/>
                <w:sz w:val="24"/>
              </w:rPr>
            </w:pPr>
            <w:r w:rsidRPr="003428E0">
              <w:rPr>
                <w:bCs/>
                <w:spacing w:val="2"/>
                <w:sz w:val="24"/>
              </w:rPr>
              <w:t xml:space="preserve">Е. Золя </w:t>
            </w:r>
            <w:proofErr w:type="spellStart"/>
            <w:r w:rsidRPr="003428E0">
              <w:rPr>
                <w:bCs/>
                <w:spacing w:val="2"/>
                <w:sz w:val="24"/>
              </w:rPr>
              <w:t>„Ругон-Маккари”</w:t>
            </w:r>
            <w:proofErr w:type="spellEnd"/>
            <w:r w:rsidRPr="003428E0">
              <w:rPr>
                <w:bCs/>
                <w:spacing w:val="2"/>
                <w:sz w:val="24"/>
              </w:rPr>
              <w:t xml:space="preserve"> (роман на вибір).</w:t>
            </w:r>
          </w:p>
          <w:p w:rsidR="00E93EE6" w:rsidRPr="003428E0" w:rsidRDefault="00E93EE6" w:rsidP="00A57126">
            <w:pPr>
              <w:spacing w:after="0" w:line="240" w:lineRule="auto"/>
              <w:jc w:val="both"/>
              <w:rPr>
                <w:rFonts w:ascii="Times New Roman" w:eastAsia="TimesNewRomanPSMT" w:hAnsi="Times New Roman" w:cs="Times New Roman"/>
                <w:sz w:val="24"/>
                <w:szCs w:val="24"/>
                <w:lang w:eastAsia="en-US"/>
              </w:rPr>
            </w:pPr>
            <w:r w:rsidRPr="003428E0">
              <w:rPr>
                <w:rFonts w:ascii="Times New Roman" w:eastAsia="TimesNewRomanPSMT" w:hAnsi="Times New Roman" w:cs="Times New Roman"/>
                <w:i/>
                <w:sz w:val="24"/>
                <w:szCs w:val="24"/>
                <w:lang w:eastAsia="en-US"/>
              </w:rPr>
              <w:t>3. Підготувати інформацію – відповіді на запитання:</w:t>
            </w:r>
            <w:r w:rsidRPr="003428E0">
              <w:rPr>
                <w:rFonts w:ascii="Times New Roman" w:eastAsia="TimesNewRomanPSMT" w:hAnsi="Times New Roman" w:cs="Times New Roman"/>
                <w:sz w:val="24"/>
                <w:szCs w:val="24"/>
                <w:lang w:eastAsia="en-US"/>
              </w:rPr>
              <w:t xml:space="preserve"> </w:t>
            </w:r>
          </w:p>
          <w:p w:rsidR="00E93EE6" w:rsidRPr="003428E0" w:rsidRDefault="00E93EE6" w:rsidP="00E93EE6">
            <w:pPr>
              <w:pStyle w:val="a8"/>
              <w:numPr>
                <w:ilvl w:val="0"/>
                <w:numId w:val="32"/>
              </w:numPr>
              <w:suppressAutoHyphens/>
              <w:jc w:val="both"/>
              <w:rPr>
                <w:iCs/>
                <w:sz w:val="24"/>
              </w:rPr>
            </w:pPr>
            <w:r w:rsidRPr="003428E0">
              <w:rPr>
                <w:iCs/>
                <w:sz w:val="24"/>
              </w:rPr>
              <w:t>Чому на зміну реалізму приходить натуралізм?</w:t>
            </w:r>
          </w:p>
          <w:p w:rsidR="00E93EE6" w:rsidRPr="003428E0" w:rsidRDefault="00E93EE6" w:rsidP="00E93EE6">
            <w:pPr>
              <w:pStyle w:val="a8"/>
              <w:numPr>
                <w:ilvl w:val="0"/>
                <w:numId w:val="32"/>
              </w:numPr>
              <w:suppressAutoHyphens/>
              <w:jc w:val="both"/>
              <w:rPr>
                <w:iCs/>
                <w:sz w:val="24"/>
              </w:rPr>
            </w:pPr>
            <w:r w:rsidRPr="003428E0">
              <w:rPr>
                <w:iCs/>
                <w:sz w:val="24"/>
              </w:rPr>
              <w:t>Перерахуйте принципи натуралізму як методу.</w:t>
            </w:r>
          </w:p>
          <w:p w:rsidR="00E93EE6" w:rsidRPr="003428E0" w:rsidRDefault="00E93EE6" w:rsidP="00E93EE6">
            <w:pPr>
              <w:pStyle w:val="a8"/>
              <w:numPr>
                <w:ilvl w:val="0"/>
                <w:numId w:val="32"/>
              </w:numPr>
              <w:suppressAutoHyphens/>
              <w:jc w:val="both"/>
              <w:rPr>
                <w:iCs/>
                <w:sz w:val="24"/>
              </w:rPr>
            </w:pPr>
            <w:r w:rsidRPr="003428E0">
              <w:rPr>
                <w:iCs/>
                <w:sz w:val="24"/>
              </w:rPr>
              <w:t>Що таке «експериментальний роман»?</w:t>
            </w:r>
          </w:p>
          <w:p w:rsidR="00E93EE6" w:rsidRPr="003428E0" w:rsidRDefault="00E93EE6" w:rsidP="00E93EE6">
            <w:pPr>
              <w:pStyle w:val="a8"/>
              <w:numPr>
                <w:ilvl w:val="0"/>
                <w:numId w:val="32"/>
              </w:numPr>
              <w:suppressAutoHyphens/>
              <w:jc w:val="both"/>
              <w:rPr>
                <w:iCs/>
                <w:sz w:val="24"/>
              </w:rPr>
            </w:pPr>
            <w:r w:rsidRPr="003428E0">
              <w:rPr>
                <w:iCs/>
                <w:sz w:val="24"/>
              </w:rPr>
              <w:t>Чи є наразі адекватною методологія дослідження почуттів за принципами натуралізму?</w:t>
            </w:r>
          </w:p>
        </w:tc>
      </w:tr>
      <w:tr w:rsidR="00E93EE6" w:rsidRPr="003428E0" w:rsidTr="00A57126">
        <w:tc>
          <w:tcPr>
            <w:tcW w:w="851" w:type="dxa"/>
            <w:shd w:val="clear" w:color="auto" w:fill="auto"/>
          </w:tcPr>
          <w:p w:rsidR="00E93EE6" w:rsidRPr="003428E0" w:rsidRDefault="00E93EE6" w:rsidP="00A57126">
            <w:pPr>
              <w:spacing w:after="0" w:line="240" w:lineRule="auto"/>
              <w:jc w:val="center"/>
              <w:rPr>
                <w:rFonts w:ascii="Times New Roman" w:hAnsi="Times New Roman" w:cs="Times New Roman"/>
                <w:sz w:val="24"/>
                <w:szCs w:val="24"/>
              </w:rPr>
            </w:pPr>
            <w:r w:rsidRPr="003428E0">
              <w:rPr>
                <w:rFonts w:ascii="Times New Roman" w:hAnsi="Times New Roman" w:cs="Times New Roman"/>
                <w:sz w:val="24"/>
                <w:szCs w:val="24"/>
              </w:rPr>
              <w:t>2.3.</w:t>
            </w:r>
          </w:p>
        </w:tc>
        <w:tc>
          <w:tcPr>
            <w:tcW w:w="8646" w:type="dxa"/>
            <w:shd w:val="clear" w:color="auto" w:fill="auto"/>
          </w:tcPr>
          <w:p w:rsidR="00E93EE6" w:rsidRPr="003428E0" w:rsidRDefault="00E93EE6" w:rsidP="00A57126">
            <w:pPr>
              <w:spacing w:after="0" w:line="240" w:lineRule="auto"/>
              <w:jc w:val="center"/>
              <w:rPr>
                <w:rFonts w:ascii="Times New Roman" w:hAnsi="Times New Roman" w:cs="Times New Roman"/>
                <w:b/>
                <w:bCs/>
                <w:sz w:val="24"/>
                <w:szCs w:val="24"/>
              </w:rPr>
            </w:pPr>
            <w:r w:rsidRPr="003428E0">
              <w:rPr>
                <w:rFonts w:ascii="Times New Roman" w:hAnsi="Times New Roman" w:cs="Times New Roman"/>
                <w:b/>
                <w:bCs/>
                <w:sz w:val="24"/>
                <w:szCs w:val="24"/>
              </w:rPr>
              <w:t>Реалізм у вікторіанській Англії</w:t>
            </w:r>
          </w:p>
          <w:p w:rsidR="00E93EE6" w:rsidRPr="003428E0" w:rsidRDefault="00E93EE6" w:rsidP="00A57126">
            <w:pPr>
              <w:pStyle w:val="a8"/>
              <w:ind w:left="0"/>
              <w:jc w:val="both"/>
              <w:rPr>
                <w:bCs/>
                <w:i/>
                <w:iCs/>
                <w:sz w:val="24"/>
              </w:rPr>
            </w:pPr>
            <w:r w:rsidRPr="003428E0">
              <w:rPr>
                <w:bCs/>
                <w:i/>
                <w:iCs/>
                <w:sz w:val="24"/>
              </w:rPr>
              <w:t>1. Опрацювати лекційний матеріал та знайомитися з ключовими постатями англійського реалізму.</w:t>
            </w:r>
          </w:p>
          <w:p w:rsidR="00E93EE6" w:rsidRPr="003428E0" w:rsidRDefault="00E93EE6" w:rsidP="00A57126">
            <w:pPr>
              <w:pStyle w:val="a8"/>
              <w:suppressAutoHyphens/>
              <w:ind w:left="0"/>
              <w:jc w:val="both"/>
              <w:rPr>
                <w:i/>
                <w:sz w:val="24"/>
              </w:rPr>
            </w:pPr>
            <w:r w:rsidRPr="003428E0">
              <w:rPr>
                <w:i/>
                <w:sz w:val="24"/>
              </w:rPr>
              <w:t>2. Фіксація прочитаних текстів у читацькому щоденнику:</w:t>
            </w:r>
          </w:p>
          <w:p w:rsidR="00E93EE6" w:rsidRPr="003428E0" w:rsidRDefault="00E93EE6" w:rsidP="00E93EE6">
            <w:pPr>
              <w:pStyle w:val="a8"/>
              <w:numPr>
                <w:ilvl w:val="0"/>
                <w:numId w:val="25"/>
              </w:numPr>
              <w:rPr>
                <w:iCs/>
                <w:sz w:val="24"/>
              </w:rPr>
            </w:pPr>
            <w:r w:rsidRPr="003428E0">
              <w:rPr>
                <w:iCs/>
                <w:sz w:val="24"/>
              </w:rPr>
              <w:lastRenderedPageBreak/>
              <w:t>Ч. </w:t>
            </w:r>
            <w:proofErr w:type="spellStart"/>
            <w:r w:rsidRPr="003428E0">
              <w:rPr>
                <w:iCs/>
                <w:sz w:val="24"/>
              </w:rPr>
              <w:t>Дікенс</w:t>
            </w:r>
            <w:proofErr w:type="spellEnd"/>
            <w:r w:rsidRPr="003428E0">
              <w:rPr>
                <w:iCs/>
                <w:sz w:val="24"/>
              </w:rPr>
              <w:t xml:space="preserve"> «</w:t>
            </w:r>
            <w:proofErr w:type="spellStart"/>
            <w:r w:rsidRPr="003428E0">
              <w:rPr>
                <w:iCs/>
                <w:sz w:val="24"/>
              </w:rPr>
              <w:t>Домбі</w:t>
            </w:r>
            <w:proofErr w:type="spellEnd"/>
            <w:r w:rsidRPr="003428E0">
              <w:rPr>
                <w:iCs/>
                <w:sz w:val="24"/>
              </w:rPr>
              <w:t xml:space="preserve"> і син».</w:t>
            </w:r>
          </w:p>
          <w:p w:rsidR="00E93EE6" w:rsidRPr="003428E0" w:rsidRDefault="00E93EE6" w:rsidP="00E93EE6">
            <w:pPr>
              <w:pStyle w:val="a8"/>
              <w:numPr>
                <w:ilvl w:val="0"/>
                <w:numId w:val="25"/>
              </w:numPr>
              <w:jc w:val="both"/>
              <w:rPr>
                <w:bCs/>
                <w:iCs/>
                <w:sz w:val="24"/>
              </w:rPr>
            </w:pPr>
            <w:r w:rsidRPr="003428E0">
              <w:rPr>
                <w:bCs/>
                <w:iCs/>
                <w:sz w:val="24"/>
              </w:rPr>
              <w:t>Ш. Бронте «</w:t>
            </w:r>
            <w:proofErr w:type="spellStart"/>
            <w:r w:rsidRPr="003428E0">
              <w:rPr>
                <w:bCs/>
                <w:iCs/>
                <w:sz w:val="24"/>
              </w:rPr>
              <w:t>Джен</w:t>
            </w:r>
            <w:proofErr w:type="spellEnd"/>
            <w:r w:rsidRPr="003428E0">
              <w:rPr>
                <w:bCs/>
                <w:iCs/>
                <w:sz w:val="24"/>
              </w:rPr>
              <w:t xml:space="preserve"> </w:t>
            </w:r>
            <w:proofErr w:type="spellStart"/>
            <w:r w:rsidRPr="003428E0">
              <w:rPr>
                <w:bCs/>
                <w:iCs/>
                <w:sz w:val="24"/>
              </w:rPr>
              <w:t>Ейр</w:t>
            </w:r>
            <w:proofErr w:type="spellEnd"/>
            <w:r w:rsidRPr="003428E0">
              <w:rPr>
                <w:bCs/>
                <w:iCs/>
                <w:sz w:val="24"/>
              </w:rPr>
              <w:t>».</w:t>
            </w:r>
          </w:p>
          <w:p w:rsidR="00E93EE6" w:rsidRPr="003428E0" w:rsidRDefault="00E93EE6" w:rsidP="00E93EE6">
            <w:pPr>
              <w:pStyle w:val="a8"/>
              <w:numPr>
                <w:ilvl w:val="0"/>
                <w:numId w:val="25"/>
              </w:numPr>
              <w:jc w:val="both"/>
              <w:rPr>
                <w:iCs/>
                <w:sz w:val="24"/>
              </w:rPr>
            </w:pPr>
            <w:r w:rsidRPr="003428E0">
              <w:rPr>
                <w:bCs/>
                <w:iCs/>
                <w:sz w:val="24"/>
              </w:rPr>
              <w:t>Е. Бронте «Буремний перевал».</w:t>
            </w:r>
          </w:p>
          <w:p w:rsidR="00E93EE6" w:rsidRPr="003428E0" w:rsidRDefault="00E93EE6" w:rsidP="00A57126">
            <w:pPr>
              <w:pStyle w:val="a8"/>
              <w:suppressAutoHyphens/>
              <w:ind w:left="30"/>
              <w:jc w:val="both"/>
              <w:rPr>
                <w:rFonts w:eastAsia="TimesNewRomanPS-BoldMT"/>
                <w:bCs/>
                <w:i/>
                <w:iCs/>
                <w:sz w:val="24"/>
                <w:lang w:eastAsia="en-US"/>
              </w:rPr>
            </w:pPr>
            <w:r w:rsidRPr="003428E0">
              <w:rPr>
                <w:i/>
                <w:iCs/>
                <w:sz w:val="24"/>
              </w:rPr>
              <w:t>3. Виконати завдання:</w:t>
            </w:r>
          </w:p>
          <w:p w:rsidR="00E93EE6" w:rsidRPr="003428E0" w:rsidRDefault="00E93EE6" w:rsidP="00A57126">
            <w:pPr>
              <w:pStyle w:val="a8"/>
              <w:ind w:left="30"/>
              <w:jc w:val="both"/>
              <w:rPr>
                <w:bCs/>
                <w:sz w:val="24"/>
              </w:rPr>
            </w:pPr>
            <w:r w:rsidRPr="003428E0">
              <w:rPr>
                <w:sz w:val="24"/>
              </w:rPr>
              <w:t>Зробити порівняльну таблицю про феномен сестер Бронте.</w:t>
            </w:r>
          </w:p>
        </w:tc>
      </w:tr>
    </w:tbl>
    <w:p w:rsidR="00E93EE6" w:rsidRPr="003428E0" w:rsidRDefault="00E93EE6" w:rsidP="00E93EE6">
      <w:pPr>
        <w:pStyle w:val="TableParagraph"/>
        <w:ind w:firstLine="709"/>
        <w:jc w:val="both"/>
        <w:rPr>
          <w:i/>
          <w:iCs/>
          <w:sz w:val="28"/>
          <w:szCs w:val="28"/>
          <w:lang w:val="uk-UA"/>
        </w:rPr>
      </w:pPr>
      <w:r w:rsidRPr="003428E0">
        <w:rPr>
          <w:i/>
          <w:iCs/>
          <w:sz w:val="28"/>
          <w:szCs w:val="28"/>
          <w:lang w:val="uk-UA"/>
        </w:rPr>
        <w:lastRenderedPageBreak/>
        <w:t>Контроль виконання та оцінювання завдань, винесених на самостійне опрацювання, проводимо в процесі вивчення тем кожного змістового модуля.</w:t>
      </w:r>
    </w:p>
    <w:p w:rsidR="00E93EE6" w:rsidRPr="003428E0" w:rsidRDefault="00E93EE6" w:rsidP="00E93EE6">
      <w:pPr>
        <w:spacing w:after="0" w:line="240" w:lineRule="auto"/>
        <w:ind w:left="7513" w:hanging="6946"/>
        <w:jc w:val="center"/>
        <w:rPr>
          <w:rFonts w:ascii="Times New Roman" w:hAnsi="Times New Roman" w:cs="Times New Roman"/>
          <w:sz w:val="28"/>
          <w:szCs w:val="28"/>
        </w:rPr>
      </w:pPr>
    </w:p>
    <w:p w:rsidR="00E93EE6" w:rsidRPr="003428E0" w:rsidRDefault="00E93EE6" w:rsidP="00E93EE6">
      <w:pPr>
        <w:widowControl w:val="0"/>
        <w:pBdr>
          <w:top w:val="nil"/>
          <w:left w:val="nil"/>
          <w:bottom w:val="nil"/>
          <w:right w:val="nil"/>
          <w:between w:val="nil"/>
        </w:pBdr>
        <w:spacing w:after="0" w:line="240" w:lineRule="auto"/>
        <w:ind w:hanging="3"/>
        <w:jc w:val="center"/>
        <w:rPr>
          <w:rFonts w:asciiTheme="majorBidi" w:hAnsiTheme="majorBidi" w:cstheme="majorBidi"/>
          <w:b/>
          <w:sz w:val="28"/>
          <w:szCs w:val="28"/>
        </w:rPr>
      </w:pPr>
      <w:r w:rsidRPr="003428E0">
        <w:rPr>
          <w:rFonts w:asciiTheme="majorBidi" w:hAnsiTheme="majorBidi" w:cstheme="majorBidi"/>
          <w:b/>
          <w:sz w:val="28"/>
          <w:szCs w:val="28"/>
        </w:rPr>
        <w:t>Методи навчання</w:t>
      </w:r>
    </w:p>
    <w:p w:rsidR="00E93EE6" w:rsidRPr="003428E0" w:rsidRDefault="00E93EE6" w:rsidP="00E93EE6">
      <w:pPr>
        <w:spacing w:after="0" w:line="240" w:lineRule="auto"/>
        <w:ind w:left="142" w:firstLine="567"/>
        <w:jc w:val="both"/>
        <w:rPr>
          <w:rFonts w:asciiTheme="majorBidi" w:hAnsiTheme="majorBidi" w:cstheme="majorBidi"/>
          <w:sz w:val="28"/>
          <w:szCs w:val="28"/>
        </w:rPr>
      </w:pPr>
      <w:r w:rsidRPr="003428E0">
        <w:rPr>
          <w:rFonts w:asciiTheme="majorBidi" w:hAnsiTheme="majorBidi" w:cstheme="majorBidi"/>
          <w:sz w:val="28"/>
          <w:szCs w:val="28"/>
        </w:rPr>
        <w:t xml:space="preserve">1. </w:t>
      </w:r>
      <w:r w:rsidRPr="003428E0">
        <w:rPr>
          <w:rFonts w:ascii="Times New Roman" w:hAnsi="Times New Roman" w:cs="Times New Roman"/>
          <w:sz w:val="28"/>
          <w:szCs w:val="28"/>
        </w:rPr>
        <w:t>Методи усного викладу знань і активізації пізнавальної діяльності</w:t>
      </w:r>
      <w:r w:rsidRPr="003428E0">
        <w:rPr>
          <w:rFonts w:asciiTheme="majorBidi" w:hAnsiTheme="majorBidi" w:cstheme="majorBidi"/>
          <w:sz w:val="28"/>
          <w:szCs w:val="28"/>
        </w:rPr>
        <w:t>: розповідь, бесіда, пояснення, навчальна лекція, лекція-діалог, інструктаж, практичні вправи.</w:t>
      </w:r>
    </w:p>
    <w:p w:rsidR="00E93EE6" w:rsidRPr="003428E0" w:rsidRDefault="00E93EE6" w:rsidP="00E93EE6">
      <w:pPr>
        <w:spacing w:after="0" w:line="240" w:lineRule="auto"/>
        <w:ind w:left="142" w:firstLine="567"/>
        <w:jc w:val="both"/>
        <w:rPr>
          <w:rFonts w:asciiTheme="majorBidi" w:hAnsiTheme="majorBidi" w:cstheme="majorBidi"/>
          <w:sz w:val="28"/>
          <w:szCs w:val="28"/>
        </w:rPr>
      </w:pPr>
      <w:r w:rsidRPr="003428E0">
        <w:rPr>
          <w:rFonts w:asciiTheme="majorBidi" w:hAnsiTheme="majorBidi" w:cstheme="majorBidi"/>
          <w:sz w:val="28"/>
          <w:szCs w:val="28"/>
        </w:rPr>
        <w:t xml:space="preserve">2. Наочні методи: демонстрація, ілюстрація. </w:t>
      </w:r>
    </w:p>
    <w:p w:rsidR="00E93EE6" w:rsidRPr="003428E0" w:rsidRDefault="00E93EE6" w:rsidP="00E93EE6">
      <w:pPr>
        <w:spacing w:after="0" w:line="240" w:lineRule="auto"/>
        <w:ind w:left="142" w:firstLine="567"/>
        <w:jc w:val="both"/>
        <w:rPr>
          <w:rFonts w:asciiTheme="majorBidi" w:hAnsiTheme="majorBidi" w:cstheme="majorBidi"/>
          <w:sz w:val="28"/>
          <w:szCs w:val="28"/>
        </w:rPr>
      </w:pPr>
      <w:r w:rsidRPr="003428E0">
        <w:rPr>
          <w:rFonts w:asciiTheme="majorBidi" w:hAnsiTheme="majorBidi" w:cstheme="majorBidi"/>
          <w:sz w:val="28"/>
          <w:szCs w:val="28"/>
        </w:rPr>
        <w:t>3. Пояснювально-спонукальний і частково-пошуковий.</w:t>
      </w:r>
    </w:p>
    <w:p w:rsidR="00E93EE6" w:rsidRPr="003428E0" w:rsidRDefault="00E93EE6" w:rsidP="00E93EE6">
      <w:pPr>
        <w:spacing w:after="0" w:line="240" w:lineRule="auto"/>
        <w:ind w:left="142" w:firstLine="567"/>
        <w:jc w:val="both"/>
        <w:rPr>
          <w:rFonts w:asciiTheme="majorBidi" w:hAnsiTheme="majorBidi" w:cstheme="majorBidi"/>
          <w:sz w:val="28"/>
          <w:szCs w:val="28"/>
        </w:rPr>
      </w:pPr>
      <w:r w:rsidRPr="003428E0">
        <w:rPr>
          <w:rFonts w:asciiTheme="majorBidi" w:hAnsiTheme="majorBidi" w:cstheme="majorBidi"/>
          <w:sz w:val="28"/>
          <w:szCs w:val="28"/>
        </w:rPr>
        <w:t>4. Інформаційно-рецептивний.</w:t>
      </w:r>
    </w:p>
    <w:p w:rsidR="00E93EE6" w:rsidRPr="003428E0" w:rsidRDefault="00E93EE6" w:rsidP="00E93EE6">
      <w:pPr>
        <w:spacing w:after="0" w:line="240" w:lineRule="auto"/>
        <w:ind w:left="142" w:firstLine="567"/>
        <w:jc w:val="both"/>
        <w:rPr>
          <w:rFonts w:asciiTheme="majorBidi" w:hAnsiTheme="majorBidi" w:cstheme="majorBidi"/>
          <w:sz w:val="28"/>
          <w:szCs w:val="28"/>
        </w:rPr>
      </w:pPr>
      <w:r w:rsidRPr="003428E0">
        <w:rPr>
          <w:rFonts w:asciiTheme="majorBidi" w:hAnsiTheme="majorBidi" w:cstheme="majorBidi"/>
          <w:sz w:val="28"/>
          <w:szCs w:val="28"/>
        </w:rPr>
        <w:t>5. Проблемно-пошукові методи.</w:t>
      </w:r>
    </w:p>
    <w:p w:rsidR="00E93EE6" w:rsidRPr="003428E0" w:rsidRDefault="00E93EE6" w:rsidP="00E93EE6">
      <w:pPr>
        <w:spacing w:after="0" w:line="240" w:lineRule="auto"/>
        <w:ind w:left="142" w:firstLine="567"/>
        <w:jc w:val="both"/>
        <w:rPr>
          <w:rFonts w:ascii="Times New Roman" w:hAnsi="Times New Roman" w:cs="Times New Roman"/>
          <w:sz w:val="28"/>
          <w:szCs w:val="28"/>
        </w:rPr>
      </w:pPr>
      <w:r w:rsidRPr="003428E0">
        <w:rPr>
          <w:rFonts w:asciiTheme="majorBidi" w:hAnsiTheme="majorBidi" w:cstheme="majorBidi"/>
          <w:sz w:val="28"/>
          <w:szCs w:val="28"/>
        </w:rPr>
        <w:t>6. Дослідницький та репродуктивний методи.</w:t>
      </w:r>
      <w:r w:rsidRPr="003428E0">
        <w:rPr>
          <w:rFonts w:ascii="Times New Roman" w:hAnsi="Times New Roman" w:cs="Times New Roman"/>
          <w:sz w:val="28"/>
          <w:szCs w:val="28"/>
        </w:rPr>
        <w:t xml:space="preserve"> </w:t>
      </w:r>
    </w:p>
    <w:p w:rsidR="00E93EE6" w:rsidRPr="003428E0" w:rsidRDefault="00E93EE6" w:rsidP="00E93EE6">
      <w:pPr>
        <w:spacing w:after="0" w:line="240" w:lineRule="auto"/>
        <w:ind w:left="142" w:firstLine="567"/>
        <w:jc w:val="both"/>
        <w:rPr>
          <w:rFonts w:asciiTheme="majorBidi" w:hAnsiTheme="majorBidi" w:cstheme="majorBidi"/>
          <w:sz w:val="28"/>
          <w:szCs w:val="28"/>
        </w:rPr>
      </w:pPr>
      <w:r w:rsidRPr="003428E0">
        <w:rPr>
          <w:rFonts w:ascii="Times New Roman" w:hAnsi="Times New Roman" w:cs="Times New Roman"/>
          <w:sz w:val="28"/>
          <w:szCs w:val="28"/>
        </w:rPr>
        <w:t>7. Методи перевірки і оцінки знань, умінь та навичок.</w:t>
      </w:r>
    </w:p>
    <w:p w:rsidR="00E93EE6" w:rsidRPr="003428E0" w:rsidRDefault="00E93EE6" w:rsidP="00E93EE6">
      <w:pPr>
        <w:widowControl w:val="0"/>
        <w:pBdr>
          <w:top w:val="nil"/>
          <w:left w:val="nil"/>
          <w:bottom w:val="nil"/>
          <w:right w:val="nil"/>
          <w:between w:val="nil"/>
        </w:pBdr>
        <w:spacing w:line="240" w:lineRule="auto"/>
        <w:ind w:hanging="3"/>
        <w:jc w:val="both"/>
        <w:rPr>
          <w:rFonts w:ascii="Times New Roman" w:hAnsi="Times New Roman" w:cs="Times New Roman"/>
          <w:sz w:val="28"/>
          <w:szCs w:val="28"/>
        </w:rPr>
      </w:pPr>
    </w:p>
    <w:p w:rsidR="00E93EE6" w:rsidRPr="003428E0" w:rsidRDefault="00E93EE6" w:rsidP="00E93EE6">
      <w:pPr>
        <w:pBdr>
          <w:top w:val="nil"/>
          <w:left w:val="nil"/>
          <w:bottom w:val="nil"/>
          <w:right w:val="nil"/>
          <w:between w:val="nil"/>
        </w:pBdr>
        <w:spacing w:after="0"/>
        <w:ind w:hanging="3"/>
        <w:jc w:val="center"/>
        <w:rPr>
          <w:rFonts w:asciiTheme="majorBidi" w:hAnsiTheme="majorBidi" w:cstheme="majorBidi"/>
          <w:b/>
          <w:bCs/>
          <w:sz w:val="28"/>
          <w:szCs w:val="28"/>
        </w:rPr>
      </w:pPr>
      <w:r w:rsidRPr="003428E0">
        <w:rPr>
          <w:rFonts w:asciiTheme="majorBidi" w:hAnsiTheme="majorBidi" w:cstheme="majorBidi"/>
          <w:b/>
          <w:bCs/>
          <w:sz w:val="28"/>
          <w:szCs w:val="28"/>
        </w:rPr>
        <w:t>Система контролю та оцінювання</w:t>
      </w:r>
    </w:p>
    <w:p w:rsidR="00E93EE6" w:rsidRPr="003428E0" w:rsidRDefault="00E93EE6" w:rsidP="00E93EE6">
      <w:pPr>
        <w:pStyle w:val="a8"/>
        <w:pBdr>
          <w:top w:val="nil"/>
          <w:left w:val="nil"/>
          <w:bottom w:val="nil"/>
          <w:right w:val="nil"/>
          <w:between w:val="nil"/>
        </w:pBdr>
        <w:ind w:left="0" w:firstLine="709"/>
        <w:jc w:val="both"/>
        <w:rPr>
          <w:rFonts w:asciiTheme="majorBidi" w:hAnsiTheme="majorBidi" w:cstheme="majorBidi"/>
          <w:bCs/>
        </w:rPr>
      </w:pPr>
      <w:r w:rsidRPr="003428E0">
        <w:rPr>
          <w:rFonts w:asciiTheme="majorBidi" w:hAnsiTheme="majorBidi" w:cstheme="majorBidi"/>
          <w:bCs/>
        </w:rPr>
        <w:t>Система контролю та оцінювання проводиться в формі поточного та підсумкового контролю.</w:t>
      </w:r>
    </w:p>
    <w:p w:rsidR="00E93EE6" w:rsidRPr="003428E0" w:rsidRDefault="00E93EE6" w:rsidP="00E93EE6">
      <w:pPr>
        <w:pStyle w:val="a8"/>
        <w:pBdr>
          <w:top w:val="nil"/>
          <w:left w:val="nil"/>
          <w:bottom w:val="nil"/>
          <w:right w:val="nil"/>
          <w:between w:val="nil"/>
        </w:pBdr>
        <w:ind w:left="0" w:firstLine="709"/>
        <w:jc w:val="both"/>
        <w:rPr>
          <w:rFonts w:asciiTheme="majorBidi" w:hAnsiTheme="majorBidi" w:cstheme="majorBidi"/>
          <w:bCs/>
        </w:rPr>
      </w:pPr>
      <w:r w:rsidRPr="003428E0">
        <w:rPr>
          <w:rFonts w:asciiTheme="majorBidi" w:hAnsiTheme="majorBidi" w:cstheme="majorBidi"/>
          <w:bCs/>
        </w:rPr>
        <w:t>Поточний контроль проводиться на кожному семінарському занятті. У процесі вивчення дисципліни використовуємо такі види і засоби поточного контролю:</w:t>
      </w:r>
    </w:p>
    <w:p w:rsidR="00E93EE6" w:rsidRPr="003428E0" w:rsidRDefault="00E93EE6" w:rsidP="00E93EE6">
      <w:pPr>
        <w:pStyle w:val="a8"/>
        <w:numPr>
          <w:ilvl w:val="0"/>
          <w:numId w:val="33"/>
        </w:numPr>
        <w:pBdr>
          <w:top w:val="nil"/>
          <w:left w:val="nil"/>
          <w:bottom w:val="nil"/>
          <w:right w:val="nil"/>
          <w:between w:val="nil"/>
        </w:pBdr>
        <w:suppressAutoHyphens/>
        <w:jc w:val="both"/>
        <w:textDirection w:val="btLr"/>
        <w:textAlignment w:val="top"/>
        <w:outlineLvl w:val="0"/>
        <w:rPr>
          <w:rFonts w:asciiTheme="majorBidi" w:hAnsiTheme="majorBidi" w:cstheme="majorBidi"/>
          <w:bCs/>
        </w:rPr>
      </w:pPr>
      <w:r w:rsidRPr="003428E0">
        <w:rPr>
          <w:rFonts w:asciiTheme="majorBidi" w:hAnsiTheme="majorBidi" w:cstheme="majorBidi"/>
          <w:bCs/>
        </w:rPr>
        <w:t>усні відповіді (фронтальне опитування, вибіркове опитування, дискусії, презентації);</w:t>
      </w:r>
    </w:p>
    <w:p w:rsidR="00E93EE6" w:rsidRPr="003428E0" w:rsidRDefault="00E93EE6" w:rsidP="00E93EE6">
      <w:pPr>
        <w:pStyle w:val="a8"/>
        <w:numPr>
          <w:ilvl w:val="0"/>
          <w:numId w:val="33"/>
        </w:numPr>
        <w:pBdr>
          <w:top w:val="nil"/>
          <w:left w:val="nil"/>
          <w:bottom w:val="nil"/>
          <w:right w:val="nil"/>
          <w:between w:val="nil"/>
        </w:pBdr>
        <w:suppressAutoHyphens/>
        <w:spacing w:after="240"/>
        <w:jc w:val="both"/>
        <w:textDirection w:val="btLr"/>
        <w:textAlignment w:val="top"/>
        <w:outlineLvl w:val="0"/>
        <w:rPr>
          <w:rFonts w:asciiTheme="majorBidi" w:hAnsiTheme="majorBidi" w:cstheme="majorBidi"/>
          <w:bCs/>
        </w:rPr>
      </w:pPr>
      <w:r w:rsidRPr="003428E0">
        <w:rPr>
          <w:rFonts w:asciiTheme="majorBidi" w:hAnsiTheme="majorBidi" w:cstheme="majorBidi"/>
          <w:bCs/>
        </w:rPr>
        <w:t>письмові завдання (самостійні роботи, реферати, есе);</w:t>
      </w:r>
    </w:p>
    <w:p w:rsidR="00E93EE6" w:rsidRPr="003428E0" w:rsidRDefault="00E93EE6" w:rsidP="00E93EE6">
      <w:pPr>
        <w:pStyle w:val="a8"/>
        <w:numPr>
          <w:ilvl w:val="0"/>
          <w:numId w:val="33"/>
        </w:numPr>
        <w:pBdr>
          <w:top w:val="nil"/>
          <w:left w:val="nil"/>
          <w:bottom w:val="nil"/>
          <w:right w:val="nil"/>
          <w:between w:val="nil"/>
        </w:pBdr>
        <w:suppressAutoHyphens/>
        <w:spacing w:after="240"/>
        <w:jc w:val="both"/>
        <w:textDirection w:val="btLr"/>
        <w:textAlignment w:val="top"/>
        <w:outlineLvl w:val="0"/>
        <w:rPr>
          <w:rFonts w:asciiTheme="majorBidi" w:hAnsiTheme="majorBidi" w:cstheme="majorBidi"/>
          <w:bCs/>
        </w:rPr>
      </w:pPr>
      <w:r w:rsidRPr="003428E0">
        <w:rPr>
          <w:rFonts w:asciiTheme="majorBidi" w:hAnsiTheme="majorBidi" w:cstheme="majorBidi"/>
          <w:bCs/>
        </w:rPr>
        <w:t xml:space="preserve">тести </w:t>
      </w:r>
    </w:p>
    <w:p w:rsidR="00E93EE6" w:rsidRPr="003428E0" w:rsidRDefault="00E93EE6" w:rsidP="00E93EE6">
      <w:pPr>
        <w:pStyle w:val="a8"/>
        <w:numPr>
          <w:ilvl w:val="0"/>
          <w:numId w:val="33"/>
        </w:numPr>
        <w:pBdr>
          <w:top w:val="nil"/>
          <w:left w:val="nil"/>
          <w:bottom w:val="nil"/>
          <w:right w:val="nil"/>
          <w:between w:val="nil"/>
        </w:pBdr>
        <w:suppressAutoHyphens/>
        <w:spacing w:after="240"/>
        <w:jc w:val="both"/>
        <w:textDirection w:val="btLr"/>
        <w:textAlignment w:val="top"/>
        <w:outlineLvl w:val="0"/>
        <w:rPr>
          <w:bCs/>
        </w:rPr>
      </w:pPr>
      <w:r w:rsidRPr="003428E0">
        <w:rPr>
          <w:szCs w:val="20"/>
        </w:rPr>
        <w:t>метод самоконтролю (</w:t>
      </w:r>
      <w:r w:rsidRPr="003428E0">
        <w:t>перевірка і захист самостійного завдання, укладання власного читацького щоденника).</w:t>
      </w:r>
    </w:p>
    <w:p w:rsidR="00E93EE6" w:rsidRPr="003428E0" w:rsidRDefault="00E93EE6" w:rsidP="00E93EE6">
      <w:pPr>
        <w:pStyle w:val="a8"/>
        <w:pBdr>
          <w:top w:val="nil"/>
          <w:left w:val="nil"/>
          <w:bottom w:val="nil"/>
          <w:right w:val="nil"/>
          <w:between w:val="nil"/>
        </w:pBdr>
        <w:suppressAutoHyphens/>
        <w:spacing w:after="240"/>
        <w:ind w:left="0" w:firstLine="567"/>
        <w:jc w:val="both"/>
        <w:textDirection w:val="btLr"/>
        <w:textAlignment w:val="top"/>
        <w:outlineLvl w:val="0"/>
      </w:pPr>
    </w:p>
    <w:p w:rsidR="00E93EE6" w:rsidRPr="003428E0" w:rsidRDefault="00E93EE6" w:rsidP="00E93EE6">
      <w:pPr>
        <w:pStyle w:val="a8"/>
        <w:pBdr>
          <w:top w:val="nil"/>
          <w:left w:val="nil"/>
          <w:bottom w:val="nil"/>
          <w:right w:val="nil"/>
          <w:between w:val="nil"/>
        </w:pBdr>
        <w:suppressAutoHyphens/>
        <w:spacing w:after="240"/>
        <w:ind w:left="0" w:firstLine="567"/>
        <w:jc w:val="both"/>
        <w:textDirection w:val="btLr"/>
        <w:textAlignment w:val="top"/>
        <w:outlineLvl w:val="0"/>
        <w:rPr>
          <w:bCs/>
        </w:rPr>
      </w:pPr>
      <w:r w:rsidRPr="003428E0">
        <w:rPr>
          <w:bCs/>
        </w:rPr>
        <w:t>Формами поточного контролю є індивідуальна та фронтальна перевірка, форма підсумкового контролю – залік.</w:t>
      </w:r>
    </w:p>
    <w:p w:rsidR="00E93EE6" w:rsidRPr="003428E0" w:rsidRDefault="00E93EE6" w:rsidP="00E93EE6">
      <w:pPr>
        <w:pStyle w:val="a8"/>
        <w:pBdr>
          <w:top w:val="nil"/>
          <w:left w:val="nil"/>
          <w:bottom w:val="nil"/>
          <w:right w:val="nil"/>
          <w:between w:val="nil"/>
        </w:pBdr>
        <w:suppressAutoHyphens/>
        <w:spacing w:after="240"/>
        <w:ind w:left="0" w:firstLine="567"/>
        <w:jc w:val="both"/>
        <w:textDirection w:val="btLr"/>
        <w:textAlignment w:val="top"/>
        <w:outlineLvl w:val="0"/>
        <w:rPr>
          <w:bCs/>
        </w:rPr>
      </w:pPr>
    </w:p>
    <w:p w:rsidR="00E93EE6" w:rsidRPr="003428E0" w:rsidRDefault="00E93EE6" w:rsidP="00E93EE6">
      <w:pPr>
        <w:pStyle w:val="a8"/>
        <w:pBdr>
          <w:top w:val="nil"/>
          <w:left w:val="nil"/>
          <w:bottom w:val="nil"/>
          <w:right w:val="nil"/>
          <w:between w:val="nil"/>
        </w:pBdr>
        <w:suppressAutoHyphens/>
        <w:spacing w:after="240"/>
        <w:ind w:left="0" w:firstLine="567"/>
        <w:jc w:val="center"/>
        <w:textDirection w:val="btLr"/>
        <w:textAlignment w:val="top"/>
        <w:outlineLvl w:val="0"/>
        <w:rPr>
          <w:b/>
        </w:rPr>
      </w:pPr>
      <w:r w:rsidRPr="003428E0">
        <w:rPr>
          <w:b/>
        </w:rPr>
        <w:t>Розподіл балів</w:t>
      </w:r>
    </w:p>
    <w:tbl>
      <w:tblPr>
        <w:tblW w:w="93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09"/>
        <w:gridCol w:w="708"/>
        <w:gridCol w:w="567"/>
        <w:gridCol w:w="709"/>
        <w:gridCol w:w="992"/>
        <w:gridCol w:w="851"/>
        <w:gridCol w:w="850"/>
        <w:gridCol w:w="709"/>
        <w:gridCol w:w="1538"/>
        <w:gridCol w:w="992"/>
      </w:tblGrid>
      <w:tr w:rsidR="00E93EE6" w:rsidRPr="003428E0" w:rsidTr="00A57126">
        <w:tc>
          <w:tcPr>
            <w:tcW w:w="6804" w:type="dxa"/>
            <w:gridSpan w:val="9"/>
            <w:vAlign w:val="center"/>
          </w:tcPr>
          <w:p w:rsidR="00E93EE6" w:rsidRPr="003428E0" w:rsidRDefault="00E93EE6" w:rsidP="00A57126">
            <w:pPr>
              <w:spacing w:after="120" w:line="240" w:lineRule="auto"/>
              <w:ind w:hanging="2"/>
              <w:jc w:val="center"/>
              <w:rPr>
                <w:rFonts w:ascii="Times New Roman" w:hAnsi="Times New Roman" w:cs="Times New Roman"/>
                <w:sz w:val="24"/>
                <w:szCs w:val="24"/>
              </w:rPr>
            </w:pPr>
            <w:r w:rsidRPr="003428E0">
              <w:rPr>
                <w:rFonts w:ascii="Times New Roman" w:hAnsi="Times New Roman" w:cs="Times New Roman"/>
                <w:sz w:val="24"/>
                <w:szCs w:val="24"/>
              </w:rPr>
              <w:t>Поточне оцінювання (</w:t>
            </w:r>
            <w:r w:rsidRPr="003428E0">
              <w:rPr>
                <w:rFonts w:ascii="Times New Roman" w:hAnsi="Times New Roman" w:cs="Times New Roman"/>
                <w:i/>
                <w:sz w:val="24"/>
                <w:szCs w:val="24"/>
              </w:rPr>
              <w:t>аудиторна та самостійна робота</w:t>
            </w:r>
            <w:r w:rsidRPr="003428E0">
              <w:rPr>
                <w:rFonts w:ascii="Times New Roman" w:hAnsi="Times New Roman" w:cs="Times New Roman"/>
                <w:sz w:val="24"/>
                <w:szCs w:val="24"/>
              </w:rPr>
              <w:t>)</w:t>
            </w:r>
          </w:p>
        </w:tc>
        <w:tc>
          <w:tcPr>
            <w:tcW w:w="1538" w:type="dxa"/>
            <w:vMerge w:val="restart"/>
            <w:vAlign w:val="center"/>
          </w:tcPr>
          <w:p w:rsidR="00E93EE6" w:rsidRPr="003428E0" w:rsidRDefault="00E93EE6" w:rsidP="00A57126">
            <w:pPr>
              <w:spacing w:after="120" w:line="240" w:lineRule="auto"/>
              <w:ind w:hanging="2"/>
              <w:jc w:val="center"/>
              <w:rPr>
                <w:rFonts w:ascii="Times New Roman" w:hAnsi="Times New Roman" w:cs="Times New Roman"/>
                <w:b/>
                <w:sz w:val="24"/>
                <w:szCs w:val="24"/>
              </w:rPr>
            </w:pPr>
            <w:r w:rsidRPr="003428E0">
              <w:rPr>
                <w:rFonts w:ascii="Times New Roman" w:hAnsi="Times New Roman" w:cs="Times New Roman"/>
                <w:sz w:val="24"/>
              </w:rPr>
              <w:t>Підсумковий контроль (іспит)</w:t>
            </w:r>
          </w:p>
        </w:tc>
        <w:tc>
          <w:tcPr>
            <w:tcW w:w="992" w:type="dxa"/>
            <w:vMerge w:val="restart"/>
            <w:shd w:val="clear" w:color="auto" w:fill="auto"/>
            <w:vAlign w:val="center"/>
          </w:tcPr>
          <w:p w:rsidR="00E93EE6" w:rsidRPr="003428E0" w:rsidRDefault="00E93EE6" w:rsidP="00A57126">
            <w:pPr>
              <w:spacing w:after="120" w:line="240" w:lineRule="auto"/>
              <w:ind w:hanging="2"/>
              <w:jc w:val="center"/>
              <w:rPr>
                <w:rFonts w:ascii="Times New Roman" w:hAnsi="Times New Roman" w:cs="Times New Roman"/>
                <w:b/>
                <w:sz w:val="24"/>
                <w:szCs w:val="24"/>
              </w:rPr>
            </w:pPr>
            <w:r w:rsidRPr="003428E0">
              <w:rPr>
                <w:rFonts w:ascii="Times New Roman" w:hAnsi="Times New Roman" w:cs="Times New Roman"/>
                <w:sz w:val="24"/>
              </w:rPr>
              <w:t xml:space="preserve">Сума </w:t>
            </w:r>
          </w:p>
        </w:tc>
      </w:tr>
      <w:tr w:rsidR="00E93EE6" w:rsidRPr="003428E0" w:rsidTr="00A57126">
        <w:tc>
          <w:tcPr>
            <w:tcW w:w="3402" w:type="dxa"/>
            <w:gridSpan w:val="5"/>
            <w:vAlign w:val="center"/>
          </w:tcPr>
          <w:p w:rsidR="00E93EE6" w:rsidRPr="003428E0" w:rsidRDefault="00E93EE6" w:rsidP="00A57126">
            <w:pPr>
              <w:spacing w:after="120" w:line="240" w:lineRule="auto"/>
              <w:ind w:hanging="3"/>
              <w:jc w:val="center"/>
              <w:rPr>
                <w:rFonts w:ascii="Times New Roman" w:hAnsi="Times New Roman" w:cs="Times New Roman"/>
                <w:b/>
                <w:sz w:val="24"/>
                <w:szCs w:val="24"/>
              </w:rPr>
            </w:pPr>
            <w:r w:rsidRPr="003428E0">
              <w:rPr>
                <w:rFonts w:ascii="Times New Roman" w:hAnsi="Times New Roman" w:cs="Times New Roman"/>
                <w:b/>
                <w:sz w:val="24"/>
                <w:szCs w:val="24"/>
              </w:rPr>
              <w:t>Змістовий модуль №1</w:t>
            </w:r>
          </w:p>
        </w:tc>
        <w:tc>
          <w:tcPr>
            <w:tcW w:w="3402" w:type="dxa"/>
            <w:gridSpan w:val="4"/>
            <w:vAlign w:val="center"/>
          </w:tcPr>
          <w:p w:rsidR="00E93EE6" w:rsidRPr="003428E0" w:rsidRDefault="00E93EE6" w:rsidP="00A57126">
            <w:pPr>
              <w:spacing w:after="120" w:line="240" w:lineRule="auto"/>
              <w:ind w:hanging="2"/>
              <w:jc w:val="center"/>
              <w:rPr>
                <w:rFonts w:ascii="Times New Roman" w:hAnsi="Times New Roman" w:cs="Times New Roman"/>
                <w:b/>
                <w:sz w:val="24"/>
                <w:szCs w:val="24"/>
              </w:rPr>
            </w:pPr>
            <w:r w:rsidRPr="003428E0">
              <w:rPr>
                <w:rFonts w:ascii="Times New Roman" w:hAnsi="Times New Roman" w:cs="Times New Roman"/>
                <w:b/>
                <w:sz w:val="24"/>
                <w:szCs w:val="24"/>
              </w:rPr>
              <w:t>Змістовий модуль № 2</w:t>
            </w:r>
          </w:p>
        </w:tc>
        <w:tc>
          <w:tcPr>
            <w:tcW w:w="1538" w:type="dxa"/>
            <w:vMerge/>
          </w:tcPr>
          <w:p w:rsidR="00E93EE6" w:rsidRPr="003428E0" w:rsidRDefault="00E93EE6" w:rsidP="00A57126">
            <w:pPr>
              <w:spacing w:after="120" w:line="240" w:lineRule="auto"/>
              <w:ind w:hanging="2"/>
              <w:jc w:val="right"/>
              <w:rPr>
                <w:rFonts w:ascii="Times New Roman" w:hAnsi="Times New Roman" w:cs="Times New Roman"/>
                <w:sz w:val="24"/>
                <w:szCs w:val="24"/>
              </w:rPr>
            </w:pPr>
          </w:p>
        </w:tc>
        <w:tc>
          <w:tcPr>
            <w:tcW w:w="992" w:type="dxa"/>
            <w:vMerge/>
            <w:shd w:val="clear" w:color="auto" w:fill="auto"/>
            <w:vAlign w:val="center"/>
          </w:tcPr>
          <w:p w:rsidR="00E93EE6" w:rsidRPr="003428E0" w:rsidRDefault="00E93EE6" w:rsidP="00A57126">
            <w:pPr>
              <w:spacing w:after="120" w:line="240" w:lineRule="auto"/>
              <w:ind w:hanging="2"/>
              <w:jc w:val="center"/>
              <w:rPr>
                <w:rFonts w:ascii="Times New Roman" w:hAnsi="Times New Roman" w:cs="Times New Roman"/>
                <w:sz w:val="24"/>
                <w:szCs w:val="24"/>
              </w:rPr>
            </w:pPr>
          </w:p>
        </w:tc>
      </w:tr>
      <w:tr w:rsidR="00E93EE6" w:rsidRPr="003428E0" w:rsidTr="00A57126">
        <w:tc>
          <w:tcPr>
            <w:tcW w:w="709" w:type="dxa"/>
            <w:shd w:val="clear" w:color="auto" w:fill="auto"/>
          </w:tcPr>
          <w:p w:rsidR="00E93EE6" w:rsidRPr="003428E0" w:rsidRDefault="00E93EE6" w:rsidP="00A57126">
            <w:pPr>
              <w:spacing w:after="120" w:line="240" w:lineRule="auto"/>
              <w:ind w:right="-48" w:hanging="3"/>
              <w:jc w:val="center"/>
              <w:rPr>
                <w:rFonts w:ascii="Times New Roman" w:hAnsi="Times New Roman" w:cs="Times New Roman"/>
                <w:b/>
                <w:i/>
                <w:sz w:val="24"/>
                <w:szCs w:val="24"/>
              </w:rPr>
            </w:pPr>
            <w:r w:rsidRPr="003428E0">
              <w:rPr>
                <w:rFonts w:ascii="Times New Roman" w:hAnsi="Times New Roman" w:cs="Times New Roman"/>
                <w:b/>
                <w:i/>
                <w:sz w:val="24"/>
                <w:szCs w:val="24"/>
              </w:rPr>
              <w:t>Т1</w:t>
            </w:r>
          </w:p>
        </w:tc>
        <w:tc>
          <w:tcPr>
            <w:tcW w:w="709" w:type="dxa"/>
            <w:shd w:val="clear" w:color="auto" w:fill="auto"/>
          </w:tcPr>
          <w:p w:rsidR="00E93EE6" w:rsidRPr="003428E0" w:rsidRDefault="00E93EE6" w:rsidP="00A57126">
            <w:pPr>
              <w:spacing w:after="120" w:line="240" w:lineRule="auto"/>
              <w:ind w:right="-130" w:hanging="3"/>
              <w:jc w:val="center"/>
              <w:rPr>
                <w:rFonts w:ascii="Times New Roman" w:hAnsi="Times New Roman" w:cs="Times New Roman"/>
                <w:b/>
                <w:i/>
                <w:sz w:val="24"/>
                <w:szCs w:val="24"/>
              </w:rPr>
            </w:pPr>
            <w:r w:rsidRPr="003428E0">
              <w:rPr>
                <w:rFonts w:ascii="Times New Roman" w:hAnsi="Times New Roman" w:cs="Times New Roman"/>
                <w:b/>
                <w:i/>
                <w:sz w:val="24"/>
                <w:szCs w:val="24"/>
              </w:rPr>
              <w:t>Т2</w:t>
            </w:r>
          </w:p>
        </w:tc>
        <w:tc>
          <w:tcPr>
            <w:tcW w:w="708" w:type="dxa"/>
            <w:shd w:val="clear" w:color="auto" w:fill="auto"/>
          </w:tcPr>
          <w:p w:rsidR="00E93EE6" w:rsidRPr="003428E0" w:rsidRDefault="00E93EE6" w:rsidP="00A57126">
            <w:pPr>
              <w:spacing w:after="120" w:line="240" w:lineRule="auto"/>
              <w:ind w:right="-130" w:hanging="3"/>
              <w:jc w:val="center"/>
              <w:rPr>
                <w:rFonts w:ascii="Times New Roman" w:hAnsi="Times New Roman" w:cs="Times New Roman"/>
                <w:b/>
                <w:i/>
                <w:sz w:val="24"/>
                <w:szCs w:val="24"/>
              </w:rPr>
            </w:pPr>
            <w:r w:rsidRPr="003428E0">
              <w:rPr>
                <w:rFonts w:ascii="Times New Roman" w:hAnsi="Times New Roman" w:cs="Times New Roman"/>
                <w:b/>
                <w:i/>
                <w:sz w:val="24"/>
                <w:szCs w:val="24"/>
              </w:rPr>
              <w:t>Т3</w:t>
            </w:r>
          </w:p>
        </w:tc>
        <w:tc>
          <w:tcPr>
            <w:tcW w:w="567" w:type="dxa"/>
            <w:shd w:val="clear" w:color="auto" w:fill="auto"/>
          </w:tcPr>
          <w:p w:rsidR="00E93EE6" w:rsidRPr="003428E0" w:rsidRDefault="00E93EE6" w:rsidP="00A57126">
            <w:pPr>
              <w:spacing w:after="120" w:line="240" w:lineRule="auto"/>
              <w:ind w:right="-121" w:hanging="3"/>
              <w:jc w:val="center"/>
              <w:rPr>
                <w:rFonts w:ascii="Times New Roman" w:hAnsi="Times New Roman" w:cs="Times New Roman"/>
                <w:b/>
                <w:i/>
                <w:sz w:val="24"/>
                <w:szCs w:val="24"/>
              </w:rPr>
            </w:pPr>
            <w:r w:rsidRPr="003428E0">
              <w:rPr>
                <w:rFonts w:ascii="Times New Roman" w:hAnsi="Times New Roman" w:cs="Times New Roman"/>
                <w:b/>
                <w:i/>
                <w:sz w:val="24"/>
                <w:szCs w:val="24"/>
              </w:rPr>
              <w:t>Т4</w:t>
            </w:r>
          </w:p>
        </w:tc>
        <w:tc>
          <w:tcPr>
            <w:tcW w:w="709" w:type="dxa"/>
            <w:shd w:val="clear" w:color="auto" w:fill="auto"/>
          </w:tcPr>
          <w:p w:rsidR="00E93EE6" w:rsidRPr="003428E0" w:rsidRDefault="00E93EE6" w:rsidP="00A57126">
            <w:pPr>
              <w:spacing w:after="120" w:line="240" w:lineRule="auto"/>
              <w:ind w:right="-121" w:hanging="3"/>
              <w:jc w:val="center"/>
              <w:rPr>
                <w:rFonts w:ascii="Times New Roman" w:hAnsi="Times New Roman" w:cs="Times New Roman"/>
                <w:b/>
                <w:i/>
                <w:sz w:val="24"/>
                <w:szCs w:val="24"/>
              </w:rPr>
            </w:pPr>
            <w:r w:rsidRPr="003428E0">
              <w:rPr>
                <w:rFonts w:ascii="Times New Roman" w:hAnsi="Times New Roman" w:cs="Times New Roman"/>
                <w:b/>
                <w:i/>
                <w:sz w:val="24"/>
                <w:szCs w:val="24"/>
              </w:rPr>
              <w:t>Т5</w:t>
            </w:r>
          </w:p>
        </w:tc>
        <w:tc>
          <w:tcPr>
            <w:tcW w:w="992" w:type="dxa"/>
          </w:tcPr>
          <w:p w:rsidR="00E93EE6" w:rsidRPr="003428E0" w:rsidRDefault="00E93EE6" w:rsidP="00A57126">
            <w:pPr>
              <w:spacing w:after="120" w:line="240" w:lineRule="auto"/>
              <w:ind w:hanging="3"/>
              <w:jc w:val="center"/>
              <w:rPr>
                <w:rFonts w:ascii="Times New Roman" w:hAnsi="Times New Roman" w:cs="Times New Roman"/>
                <w:b/>
                <w:i/>
                <w:sz w:val="24"/>
                <w:szCs w:val="24"/>
              </w:rPr>
            </w:pPr>
            <w:r w:rsidRPr="003428E0">
              <w:rPr>
                <w:rFonts w:ascii="Times New Roman" w:hAnsi="Times New Roman" w:cs="Times New Roman"/>
                <w:b/>
                <w:i/>
                <w:sz w:val="24"/>
                <w:szCs w:val="24"/>
              </w:rPr>
              <w:t>Т1</w:t>
            </w:r>
          </w:p>
        </w:tc>
        <w:tc>
          <w:tcPr>
            <w:tcW w:w="851" w:type="dxa"/>
            <w:shd w:val="clear" w:color="auto" w:fill="auto"/>
          </w:tcPr>
          <w:p w:rsidR="00E93EE6" w:rsidRPr="003428E0" w:rsidRDefault="00E93EE6" w:rsidP="00A57126">
            <w:pPr>
              <w:spacing w:after="120" w:line="240" w:lineRule="auto"/>
              <w:ind w:hanging="3"/>
              <w:jc w:val="center"/>
              <w:rPr>
                <w:rFonts w:ascii="Times New Roman" w:hAnsi="Times New Roman" w:cs="Times New Roman"/>
                <w:b/>
                <w:i/>
                <w:sz w:val="24"/>
                <w:szCs w:val="24"/>
              </w:rPr>
            </w:pPr>
            <w:r w:rsidRPr="003428E0">
              <w:rPr>
                <w:rFonts w:ascii="Times New Roman" w:hAnsi="Times New Roman" w:cs="Times New Roman"/>
                <w:b/>
                <w:i/>
                <w:sz w:val="24"/>
                <w:szCs w:val="24"/>
              </w:rPr>
              <w:t>Т2</w:t>
            </w:r>
          </w:p>
        </w:tc>
        <w:tc>
          <w:tcPr>
            <w:tcW w:w="850" w:type="dxa"/>
            <w:shd w:val="clear" w:color="auto" w:fill="auto"/>
          </w:tcPr>
          <w:p w:rsidR="00E93EE6" w:rsidRPr="003428E0" w:rsidRDefault="00E93EE6" w:rsidP="00A57126">
            <w:pPr>
              <w:spacing w:after="120" w:line="240" w:lineRule="auto"/>
              <w:ind w:hanging="3"/>
              <w:jc w:val="center"/>
              <w:rPr>
                <w:rFonts w:ascii="Times New Roman" w:hAnsi="Times New Roman" w:cs="Times New Roman"/>
                <w:b/>
                <w:i/>
                <w:sz w:val="24"/>
                <w:szCs w:val="24"/>
              </w:rPr>
            </w:pPr>
            <w:r w:rsidRPr="003428E0">
              <w:rPr>
                <w:rFonts w:ascii="Times New Roman" w:hAnsi="Times New Roman" w:cs="Times New Roman"/>
                <w:b/>
                <w:i/>
                <w:sz w:val="24"/>
                <w:szCs w:val="24"/>
              </w:rPr>
              <w:t>Т3</w:t>
            </w:r>
          </w:p>
        </w:tc>
        <w:tc>
          <w:tcPr>
            <w:tcW w:w="709" w:type="dxa"/>
            <w:shd w:val="clear" w:color="auto" w:fill="auto"/>
          </w:tcPr>
          <w:p w:rsidR="00E93EE6" w:rsidRPr="003428E0" w:rsidRDefault="00E93EE6" w:rsidP="00A57126">
            <w:pPr>
              <w:spacing w:after="120" w:line="240" w:lineRule="auto"/>
              <w:ind w:hanging="3"/>
              <w:jc w:val="center"/>
              <w:rPr>
                <w:rFonts w:ascii="Times New Roman" w:hAnsi="Times New Roman" w:cs="Times New Roman"/>
                <w:b/>
                <w:i/>
                <w:sz w:val="24"/>
                <w:szCs w:val="24"/>
              </w:rPr>
            </w:pPr>
            <w:r w:rsidRPr="003428E0">
              <w:rPr>
                <w:rFonts w:ascii="Times New Roman" w:hAnsi="Times New Roman" w:cs="Times New Roman"/>
                <w:b/>
                <w:i/>
                <w:sz w:val="24"/>
                <w:szCs w:val="24"/>
              </w:rPr>
              <w:t>Т4</w:t>
            </w:r>
          </w:p>
        </w:tc>
        <w:tc>
          <w:tcPr>
            <w:tcW w:w="1538" w:type="dxa"/>
            <w:vMerge w:val="restart"/>
            <w:vAlign w:val="center"/>
          </w:tcPr>
          <w:p w:rsidR="00E93EE6" w:rsidRPr="003428E0" w:rsidRDefault="00E93EE6" w:rsidP="00A57126">
            <w:pPr>
              <w:spacing w:after="120" w:line="240" w:lineRule="auto"/>
              <w:ind w:hanging="3"/>
              <w:jc w:val="center"/>
              <w:rPr>
                <w:rFonts w:ascii="Times New Roman" w:hAnsi="Times New Roman" w:cs="Times New Roman"/>
                <w:b/>
                <w:sz w:val="24"/>
                <w:szCs w:val="24"/>
              </w:rPr>
            </w:pPr>
            <w:r w:rsidRPr="003428E0">
              <w:rPr>
                <w:rFonts w:ascii="Times New Roman" w:hAnsi="Times New Roman" w:cs="Times New Roman"/>
                <w:b/>
                <w:sz w:val="24"/>
                <w:szCs w:val="24"/>
              </w:rPr>
              <w:t>40</w:t>
            </w:r>
          </w:p>
        </w:tc>
        <w:tc>
          <w:tcPr>
            <w:tcW w:w="992" w:type="dxa"/>
            <w:vMerge w:val="restart"/>
            <w:shd w:val="clear" w:color="auto" w:fill="auto"/>
            <w:vAlign w:val="center"/>
          </w:tcPr>
          <w:p w:rsidR="00E93EE6" w:rsidRPr="003428E0" w:rsidRDefault="00E93EE6" w:rsidP="00A57126">
            <w:pPr>
              <w:spacing w:after="120" w:line="240" w:lineRule="auto"/>
              <w:ind w:hanging="3"/>
              <w:jc w:val="center"/>
              <w:rPr>
                <w:rFonts w:ascii="Times New Roman" w:hAnsi="Times New Roman" w:cs="Times New Roman"/>
                <w:b/>
                <w:sz w:val="24"/>
                <w:szCs w:val="24"/>
              </w:rPr>
            </w:pPr>
            <w:r w:rsidRPr="003428E0">
              <w:rPr>
                <w:rFonts w:ascii="Times New Roman" w:hAnsi="Times New Roman" w:cs="Times New Roman"/>
                <w:b/>
                <w:sz w:val="24"/>
                <w:szCs w:val="24"/>
              </w:rPr>
              <w:t>100</w:t>
            </w:r>
          </w:p>
        </w:tc>
      </w:tr>
      <w:tr w:rsidR="00E93EE6" w:rsidRPr="003428E0" w:rsidTr="00A57126">
        <w:tc>
          <w:tcPr>
            <w:tcW w:w="709" w:type="dxa"/>
            <w:shd w:val="clear" w:color="auto" w:fill="auto"/>
          </w:tcPr>
          <w:p w:rsidR="00E93EE6" w:rsidRPr="003428E0" w:rsidRDefault="00E93EE6"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6</w:t>
            </w:r>
          </w:p>
        </w:tc>
        <w:tc>
          <w:tcPr>
            <w:tcW w:w="709" w:type="dxa"/>
            <w:shd w:val="clear" w:color="auto" w:fill="auto"/>
          </w:tcPr>
          <w:p w:rsidR="00E93EE6" w:rsidRPr="003428E0" w:rsidRDefault="00E93EE6"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6</w:t>
            </w:r>
          </w:p>
        </w:tc>
        <w:tc>
          <w:tcPr>
            <w:tcW w:w="708" w:type="dxa"/>
            <w:shd w:val="clear" w:color="auto" w:fill="auto"/>
          </w:tcPr>
          <w:p w:rsidR="00E93EE6" w:rsidRPr="003428E0" w:rsidRDefault="00E93EE6"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6</w:t>
            </w:r>
          </w:p>
        </w:tc>
        <w:tc>
          <w:tcPr>
            <w:tcW w:w="567" w:type="dxa"/>
            <w:shd w:val="clear" w:color="auto" w:fill="auto"/>
          </w:tcPr>
          <w:p w:rsidR="00E93EE6" w:rsidRPr="003428E0" w:rsidRDefault="00E93EE6"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6</w:t>
            </w:r>
          </w:p>
        </w:tc>
        <w:tc>
          <w:tcPr>
            <w:tcW w:w="709" w:type="dxa"/>
            <w:shd w:val="clear" w:color="auto" w:fill="auto"/>
          </w:tcPr>
          <w:p w:rsidR="00E93EE6" w:rsidRPr="003428E0" w:rsidRDefault="00E93EE6"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6</w:t>
            </w:r>
          </w:p>
        </w:tc>
        <w:tc>
          <w:tcPr>
            <w:tcW w:w="992" w:type="dxa"/>
          </w:tcPr>
          <w:p w:rsidR="00E93EE6" w:rsidRPr="003428E0" w:rsidRDefault="00E93EE6"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7,5</w:t>
            </w:r>
          </w:p>
        </w:tc>
        <w:tc>
          <w:tcPr>
            <w:tcW w:w="851" w:type="dxa"/>
            <w:shd w:val="clear" w:color="auto" w:fill="auto"/>
          </w:tcPr>
          <w:p w:rsidR="00E93EE6" w:rsidRPr="003428E0" w:rsidRDefault="00E93EE6"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7,5</w:t>
            </w:r>
          </w:p>
        </w:tc>
        <w:tc>
          <w:tcPr>
            <w:tcW w:w="850" w:type="dxa"/>
            <w:shd w:val="clear" w:color="auto" w:fill="auto"/>
          </w:tcPr>
          <w:p w:rsidR="00E93EE6" w:rsidRPr="003428E0" w:rsidRDefault="00E93EE6"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7,5</w:t>
            </w:r>
          </w:p>
        </w:tc>
        <w:tc>
          <w:tcPr>
            <w:tcW w:w="709" w:type="dxa"/>
            <w:shd w:val="clear" w:color="auto" w:fill="auto"/>
          </w:tcPr>
          <w:p w:rsidR="00E93EE6" w:rsidRPr="003428E0" w:rsidRDefault="00E93EE6" w:rsidP="00A57126">
            <w:pPr>
              <w:spacing w:after="120" w:line="240" w:lineRule="auto"/>
              <w:ind w:hanging="3"/>
              <w:jc w:val="center"/>
              <w:rPr>
                <w:rFonts w:ascii="Times New Roman" w:hAnsi="Times New Roman" w:cs="Times New Roman"/>
                <w:sz w:val="24"/>
                <w:szCs w:val="24"/>
              </w:rPr>
            </w:pPr>
            <w:r w:rsidRPr="003428E0">
              <w:rPr>
                <w:rFonts w:ascii="Times New Roman" w:hAnsi="Times New Roman" w:cs="Times New Roman"/>
                <w:sz w:val="24"/>
                <w:szCs w:val="24"/>
              </w:rPr>
              <w:t>7,5</w:t>
            </w:r>
          </w:p>
        </w:tc>
        <w:tc>
          <w:tcPr>
            <w:tcW w:w="1538" w:type="dxa"/>
            <w:vMerge/>
          </w:tcPr>
          <w:p w:rsidR="00E93EE6" w:rsidRPr="003428E0" w:rsidRDefault="00E93EE6" w:rsidP="00A57126">
            <w:pPr>
              <w:spacing w:after="120" w:line="240" w:lineRule="auto"/>
              <w:ind w:hanging="3"/>
              <w:jc w:val="center"/>
              <w:rPr>
                <w:rFonts w:ascii="Times New Roman" w:hAnsi="Times New Roman" w:cs="Times New Roman"/>
                <w:sz w:val="24"/>
                <w:szCs w:val="24"/>
              </w:rPr>
            </w:pPr>
          </w:p>
        </w:tc>
        <w:tc>
          <w:tcPr>
            <w:tcW w:w="992" w:type="dxa"/>
            <w:vMerge/>
            <w:shd w:val="clear" w:color="auto" w:fill="auto"/>
          </w:tcPr>
          <w:p w:rsidR="00E93EE6" w:rsidRPr="003428E0" w:rsidRDefault="00E93EE6" w:rsidP="00A57126">
            <w:pPr>
              <w:spacing w:after="120" w:line="240" w:lineRule="auto"/>
              <w:ind w:hanging="3"/>
              <w:jc w:val="center"/>
              <w:rPr>
                <w:rFonts w:ascii="Times New Roman" w:hAnsi="Times New Roman" w:cs="Times New Roman"/>
                <w:sz w:val="24"/>
                <w:szCs w:val="24"/>
              </w:rPr>
            </w:pPr>
          </w:p>
        </w:tc>
      </w:tr>
    </w:tbl>
    <w:p w:rsidR="00E93EE6" w:rsidRPr="003428E0" w:rsidRDefault="00E93EE6" w:rsidP="00E93EE6">
      <w:pPr>
        <w:pStyle w:val="Style7"/>
        <w:widowControl/>
        <w:jc w:val="center"/>
        <w:rPr>
          <w:rStyle w:val="FontStyle25"/>
          <w:b/>
        </w:rPr>
      </w:pPr>
    </w:p>
    <w:p w:rsidR="00E93EE6" w:rsidRPr="003428E0" w:rsidRDefault="00E93EE6" w:rsidP="00E93EE6">
      <w:pPr>
        <w:pStyle w:val="Style7"/>
        <w:widowControl/>
        <w:spacing w:line="235" w:lineRule="auto"/>
        <w:jc w:val="center"/>
        <w:rPr>
          <w:rStyle w:val="FontStyle25"/>
          <w:b/>
          <w:sz w:val="28"/>
          <w:szCs w:val="28"/>
        </w:rPr>
      </w:pPr>
      <w:r w:rsidRPr="003428E0">
        <w:rPr>
          <w:rStyle w:val="FontStyle25"/>
          <w:b/>
          <w:sz w:val="28"/>
          <w:szCs w:val="28"/>
        </w:rPr>
        <w:t>Критерії оцінювання окремих видів робіт з навчальної дисципліни</w:t>
      </w:r>
    </w:p>
    <w:p w:rsidR="00E93EE6" w:rsidRPr="003428E0" w:rsidRDefault="00E93EE6" w:rsidP="00E93EE6">
      <w:pPr>
        <w:autoSpaceDE w:val="0"/>
        <w:autoSpaceDN w:val="0"/>
        <w:adjustRightInd w:val="0"/>
        <w:spacing w:after="0" w:line="240" w:lineRule="auto"/>
        <w:ind w:firstLine="709"/>
        <w:jc w:val="both"/>
        <w:rPr>
          <w:rFonts w:ascii="Times New Roman" w:hAnsi="Times New Roman" w:cs="Times New Roman"/>
          <w:sz w:val="28"/>
          <w:szCs w:val="28"/>
        </w:rPr>
      </w:pPr>
      <w:r w:rsidRPr="003428E0">
        <w:rPr>
          <w:rFonts w:ascii="Times New Roman" w:hAnsi="Times New Roman" w:cs="Times New Roman"/>
          <w:sz w:val="28"/>
          <w:szCs w:val="28"/>
        </w:rPr>
        <w:t xml:space="preserve">Загальна кількість балів, яку студент може отримати у процесі вивчення дисципліни впродовж семестру, становить 100 балів, з яких 60 балів студент </w:t>
      </w:r>
      <w:r w:rsidRPr="003428E0">
        <w:rPr>
          <w:rFonts w:ascii="Times New Roman" w:hAnsi="Times New Roman" w:cs="Times New Roman"/>
          <w:sz w:val="28"/>
          <w:szCs w:val="28"/>
        </w:rPr>
        <w:lastRenderedPageBreak/>
        <w:t>набирає за поточні види контролю i 40 балів під час підсумкового виду контролю (залік).</w:t>
      </w:r>
    </w:p>
    <w:p w:rsidR="00E93EE6" w:rsidRPr="003428E0" w:rsidRDefault="00E93EE6" w:rsidP="00E93EE6">
      <w:pPr>
        <w:spacing w:after="0" w:line="240" w:lineRule="auto"/>
        <w:ind w:firstLine="709"/>
        <w:jc w:val="both"/>
        <w:rPr>
          <w:rFonts w:ascii="Times New Roman" w:hAnsi="Times New Roman" w:cs="Times New Roman"/>
          <w:sz w:val="24"/>
          <w:szCs w:val="24"/>
        </w:rPr>
      </w:pPr>
    </w:p>
    <w:p w:rsidR="00E93EE6" w:rsidRPr="003428E0" w:rsidRDefault="00E93EE6" w:rsidP="00E93EE6">
      <w:pPr>
        <w:pStyle w:val="a7"/>
        <w:spacing w:before="0" w:beforeAutospacing="0" w:after="0" w:afterAutospacing="0"/>
        <w:ind w:firstLine="709"/>
        <w:jc w:val="both"/>
        <w:rPr>
          <w:b/>
          <w:bCs/>
          <w:kern w:val="24"/>
          <w:sz w:val="28"/>
          <w:szCs w:val="28"/>
        </w:rPr>
      </w:pPr>
      <w:r w:rsidRPr="003428E0">
        <w:rPr>
          <w:b/>
          <w:bCs/>
          <w:kern w:val="24"/>
          <w:sz w:val="28"/>
          <w:szCs w:val="28"/>
        </w:rPr>
        <w:t>Критерії оцінювання результатів навчання з навчальної дисципліни</w:t>
      </w:r>
    </w:p>
    <w:p w:rsidR="00E93EE6" w:rsidRPr="003428E0" w:rsidRDefault="00E93EE6" w:rsidP="00E93EE6">
      <w:pPr>
        <w:autoSpaceDE w:val="0"/>
        <w:autoSpaceDN w:val="0"/>
        <w:adjustRightInd w:val="0"/>
        <w:spacing w:after="0" w:line="240" w:lineRule="auto"/>
        <w:ind w:firstLine="709"/>
        <w:jc w:val="both"/>
        <w:rPr>
          <w:rFonts w:ascii="Times New Roman" w:hAnsi="Times New Roman" w:cs="Times New Roman"/>
          <w:sz w:val="28"/>
          <w:szCs w:val="28"/>
        </w:rPr>
      </w:pPr>
      <w:r w:rsidRPr="003428E0">
        <w:rPr>
          <w:rFonts w:ascii="Times New Roman" w:hAnsi="Times New Roman" w:cs="Times New Roman"/>
          <w:sz w:val="28"/>
          <w:szCs w:val="28"/>
        </w:rPr>
        <w:t>Загальна кількість балів, яку студент може отримати у процесі вивчення дисципліни впродовж семестру, становить 100 балів, з яких 60 балів студент набирає за поточні види контролю i 40 балів під час підсумкового виду контролю (заліку).</w:t>
      </w:r>
    </w:p>
    <w:p w:rsidR="00E93EE6" w:rsidRPr="003428E0" w:rsidRDefault="00E93EE6" w:rsidP="00E93EE6">
      <w:pPr>
        <w:autoSpaceDE w:val="0"/>
        <w:autoSpaceDN w:val="0"/>
        <w:adjustRightInd w:val="0"/>
        <w:spacing w:after="0" w:line="240" w:lineRule="auto"/>
        <w:ind w:firstLine="709"/>
        <w:jc w:val="both"/>
        <w:rPr>
          <w:rFonts w:ascii="Times New Roman" w:hAnsi="Times New Roman" w:cs="Times New Roman"/>
          <w:sz w:val="28"/>
          <w:szCs w:val="28"/>
        </w:rPr>
      </w:pPr>
      <w:r w:rsidRPr="003428E0">
        <w:rPr>
          <w:rFonts w:ascii="Times New Roman" w:hAnsi="Times New Roman" w:cs="Times New Roman"/>
          <w:sz w:val="28"/>
          <w:szCs w:val="28"/>
        </w:rPr>
        <w:t xml:space="preserve">Кількість балів за модуль дорівнює </w:t>
      </w:r>
      <w:proofErr w:type="spellStart"/>
      <w:r w:rsidRPr="003428E0">
        <w:rPr>
          <w:rFonts w:ascii="Times New Roman" w:hAnsi="Times New Roman" w:cs="Times New Roman"/>
          <w:sz w:val="28"/>
          <w:szCs w:val="28"/>
        </w:rPr>
        <w:t>cyмi</w:t>
      </w:r>
      <w:proofErr w:type="spellEnd"/>
      <w:r w:rsidRPr="003428E0">
        <w:rPr>
          <w:rFonts w:ascii="Times New Roman" w:hAnsi="Times New Roman" w:cs="Times New Roman"/>
          <w:sz w:val="28"/>
          <w:szCs w:val="28"/>
        </w:rPr>
        <w:t xml:space="preserve"> балів, отриманих за виконання модульної контрольної роботи. Максимальна кількість балів складає: за 1 модуль – 30 балів; за 2 модуль – 30 балів.</w:t>
      </w:r>
    </w:p>
    <w:p w:rsidR="00E93EE6" w:rsidRPr="003428E0" w:rsidRDefault="00E93EE6" w:rsidP="00E93EE6">
      <w:pPr>
        <w:autoSpaceDE w:val="0"/>
        <w:autoSpaceDN w:val="0"/>
        <w:adjustRightInd w:val="0"/>
        <w:spacing w:after="0" w:line="240" w:lineRule="auto"/>
        <w:ind w:firstLine="709"/>
        <w:jc w:val="both"/>
        <w:rPr>
          <w:rFonts w:ascii="Times New Roman" w:hAnsi="Times New Roman" w:cs="Times New Roman"/>
          <w:sz w:val="28"/>
          <w:szCs w:val="28"/>
        </w:rPr>
      </w:pPr>
    </w:p>
    <w:p w:rsidR="00E93EE6" w:rsidRPr="003428E0" w:rsidRDefault="00E93EE6" w:rsidP="00E93EE6">
      <w:pPr>
        <w:spacing w:after="0" w:line="240" w:lineRule="auto"/>
        <w:ind w:firstLine="709"/>
        <w:jc w:val="both"/>
        <w:rPr>
          <w:rFonts w:ascii="Times New Roman" w:hAnsi="Times New Roman" w:cs="Times New Roman"/>
          <w:b/>
          <w:bCs/>
          <w:sz w:val="28"/>
          <w:szCs w:val="28"/>
        </w:rPr>
      </w:pPr>
      <w:r w:rsidRPr="003428E0">
        <w:rPr>
          <w:rFonts w:ascii="Times New Roman" w:hAnsi="Times New Roman" w:cs="Times New Roman"/>
          <w:b/>
          <w:bCs/>
          <w:sz w:val="28"/>
          <w:szCs w:val="28"/>
        </w:rPr>
        <w:t>Критерії оцінювання модульної роботи (різнорівневі завдання).</w:t>
      </w:r>
    </w:p>
    <w:p w:rsidR="00E93EE6" w:rsidRPr="003428E0" w:rsidRDefault="00E93EE6" w:rsidP="00E93EE6">
      <w:pPr>
        <w:spacing w:after="0" w:line="240" w:lineRule="auto"/>
        <w:ind w:firstLine="709"/>
        <w:jc w:val="both"/>
        <w:rPr>
          <w:rStyle w:val="markedcontent"/>
          <w:rFonts w:ascii="Times New Roman" w:hAnsi="Times New Roman" w:cs="Times New Roman"/>
          <w:sz w:val="28"/>
          <w:szCs w:val="28"/>
        </w:rPr>
      </w:pPr>
      <w:r w:rsidRPr="003428E0">
        <w:rPr>
          <w:rStyle w:val="markedcontent"/>
          <w:rFonts w:ascii="Times New Roman" w:hAnsi="Times New Roman" w:cs="Times New Roman"/>
          <w:sz w:val="28"/>
          <w:szCs w:val="28"/>
        </w:rPr>
        <w:t>Модульна робота складається з 30 завдань тестового формату (1 бал / правильна відповідь на 1 питання).</w:t>
      </w:r>
    </w:p>
    <w:p w:rsidR="00E93EE6" w:rsidRPr="003428E0" w:rsidRDefault="00E93EE6" w:rsidP="00E93EE6">
      <w:pPr>
        <w:spacing w:after="0" w:line="240" w:lineRule="auto"/>
        <w:ind w:firstLine="709"/>
        <w:jc w:val="both"/>
        <w:rPr>
          <w:rStyle w:val="markedcontent"/>
          <w:rFonts w:ascii="Times New Roman" w:hAnsi="Times New Roman" w:cs="Times New Roman"/>
          <w:sz w:val="28"/>
          <w:szCs w:val="28"/>
        </w:rPr>
      </w:pPr>
    </w:p>
    <w:p w:rsidR="00E93EE6" w:rsidRPr="003428E0" w:rsidRDefault="00E93EE6" w:rsidP="00E93EE6">
      <w:pPr>
        <w:spacing w:after="0" w:line="240" w:lineRule="auto"/>
        <w:ind w:firstLine="709"/>
        <w:jc w:val="center"/>
        <w:rPr>
          <w:rFonts w:ascii="Times New Roman" w:hAnsi="Times New Roman" w:cs="Times New Roman"/>
          <w:b/>
          <w:kern w:val="24"/>
          <w:sz w:val="28"/>
          <w:szCs w:val="28"/>
        </w:rPr>
      </w:pPr>
      <w:r w:rsidRPr="003428E0">
        <w:rPr>
          <w:rFonts w:ascii="Times New Roman" w:hAnsi="Times New Roman" w:cs="Times New Roman"/>
          <w:b/>
          <w:kern w:val="24"/>
          <w:sz w:val="28"/>
          <w:szCs w:val="28"/>
        </w:rPr>
        <w:t>Критерії оцінювання залікової роботи</w:t>
      </w:r>
    </w:p>
    <w:p w:rsidR="00E93EE6" w:rsidRPr="003428E0" w:rsidRDefault="00E93EE6" w:rsidP="00E93EE6">
      <w:pPr>
        <w:spacing w:after="0" w:line="240" w:lineRule="auto"/>
        <w:ind w:firstLine="709"/>
        <w:jc w:val="both"/>
        <w:rPr>
          <w:rFonts w:ascii="Times New Roman" w:hAnsi="Times New Roman" w:cs="Times New Roman"/>
          <w:sz w:val="28"/>
          <w:szCs w:val="28"/>
        </w:rPr>
      </w:pPr>
      <w:r w:rsidRPr="003428E0">
        <w:rPr>
          <w:rFonts w:ascii="Times New Roman" w:hAnsi="Times New Roman" w:cs="Times New Roman"/>
          <w:kern w:val="24"/>
          <w:sz w:val="28"/>
          <w:szCs w:val="28"/>
        </w:rPr>
        <w:t xml:space="preserve">Залікова робота </w:t>
      </w:r>
      <w:r w:rsidRPr="003428E0">
        <w:rPr>
          <w:rStyle w:val="markedcontent"/>
          <w:rFonts w:ascii="Times New Roman" w:hAnsi="Times New Roman" w:cs="Times New Roman"/>
          <w:sz w:val="28"/>
          <w:szCs w:val="28"/>
        </w:rPr>
        <w:t xml:space="preserve">складається з 30 завдань тестового формату (1 бал / правильна відповідь на 1 питання) та творчого завдання, яке </w:t>
      </w:r>
      <w:r w:rsidRPr="003428E0">
        <w:rPr>
          <w:rFonts w:ascii="Times New Roman" w:hAnsi="Times New Roman" w:cs="Times New Roman"/>
          <w:kern w:val="24"/>
          <w:sz w:val="28"/>
          <w:szCs w:val="28"/>
        </w:rPr>
        <w:t xml:space="preserve">може бути виконане у одному із запропонованих форматів (за вибором студента) </w:t>
      </w:r>
      <w:r w:rsidRPr="003428E0">
        <w:rPr>
          <w:rFonts w:ascii="Times New Roman" w:eastAsia="Times New Roman" w:hAnsi="Times New Roman" w:cs="Times New Roman"/>
          <w:sz w:val="28"/>
          <w:szCs w:val="28"/>
        </w:rPr>
        <w:t xml:space="preserve">на основі одного чи кількох прочитаних </w:t>
      </w:r>
      <w:r w:rsidRPr="003428E0">
        <w:rPr>
          <w:rFonts w:ascii="Times New Roman" w:hAnsi="Times New Roman" w:cs="Times New Roman"/>
          <w:sz w:val="28"/>
          <w:szCs w:val="28"/>
        </w:rPr>
        <w:t xml:space="preserve">художніх </w:t>
      </w:r>
      <w:r w:rsidRPr="003428E0">
        <w:rPr>
          <w:rFonts w:ascii="Times New Roman" w:eastAsia="Times New Roman" w:hAnsi="Times New Roman" w:cs="Times New Roman"/>
          <w:sz w:val="28"/>
          <w:szCs w:val="28"/>
        </w:rPr>
        <w:t>текстів до відповідного модуля</w:t>
      </w:r>
      <w:r w:rsidRPr="003428E0">
        <w:rPr>
          <w:rFonts w:ascii="Times New Roman" w:hAnsi="Times New Roman" w:cs="Times New Roman"/>
          <w:sz w:val="28"/>
          <w:szCs w:val="28"/>
        </w:rPr>
        <w:t xml:space="preserve">: </w:t>
      </w:r>
      <w:proofErr w:type="spellStart"/>
      <w:r w:rsidRPr="003428E0">
        <w:rPr>
          <w:rFonts w:ascii="Times New Roman" w:hAnsi="Times New Roman" w:cs="Times New Roman"/>
          <w:sz w:val="28"/>
          <w:szCs w:val="28"/>
        </w:rPr>
        <w:t>сіквел</w:t>
      </w:r>
      <w:proofErr w:type="spellEnd"/>
      <w:r w:rsidRPr="003428E0">
        <w:rPr>
          <w:rFonts w:ascii="Times New Roman" w:hAnsi="Times New Roman" w:cs="Times New Roman"/>
          <w:sz w:val="28"/>
          <w:szCs w:val="28"/>
        </w:rPr>
        <w:t xml:space="preserve">, </w:t>
      </w:r>
      <w:proofErr w:type="spellStart"/>
      <w:r w:rsidRPr="003428E0">
        <w:rPr>
          <w:rFonts w:ascii="Times New Roman" w:hAnsi="Times New Roman" w:cs="Times New Roman"/>
          <w:sz w:val="28"/>
          <w:szCs w:val="28"/>
        </w:rPr>
        <w:t>пріквел</w:t>
      </w:r>
      <w:proofErr w:type="spellEnd"/>
      <w:r w:rsidRPr="003428E0">
        <w:rPr>
          <w:rFonts w:ascii="Times New Roman" w:hAnsi="Times New Roman" w:cs="Times New Roman"/>
          <w:sz w:val="28"/>
          <w:szCs w:val="28"/>
        </w:rPr>
        <w:t xml:space="preserve">, </w:t>
      </w:r>
      <w:proofErr w:type="spellStart"/>
      <w:r w:rsidRPr="003428E0">
        <w:rPr>
          <w:rFonts w:ascii="Times New Roman" w:hAnsi="Times New Roman" w:cs="Times New Roman"/>
          <w:sz w:val="28"/>
          <w:szCs w:val="28"/>
        </w:rPr>
        <w:t>рімейк</w:t>
      </w:r>
      <w:proofErr w:type="spellEnd"/>
      <w:r w:rsidRPr="003428E0">
        <w:rPr>
          <w:rFonts w:ascii="Times New Roman" w:hAnsi="Times New Roman" w:cs="Times New Roman"/>
          <w:sz w:val="28"/>
          <w:szCs w:val="28"/>
        </w:rPr>
        <w:t xml:space="preserve">, анімаційна презентація, комікс, бук-трейлер, міні-інтерв’ю з персонажем, чек-лист до твору, уявна </w:t>
      </w:r>
      <w:proofErr w:type="spellStart"/>
      <w:r w:rsidRPr="003428E0">
        <w:rPr>
          <w:rFonts w:ascii="Times New Roman" w:hAnsi="Times New Roman" w:cs="Times New Roman"/>
          <w:sz w:val="28"/>
          <w:szCs w:val="28"/>
        </w:rPr>
        <w:t>веб-сторінка</w:t>
      </w:r>
      <w:proofErr w:type="spellEnd"/>
      <w:r w:rsidRPr="003428E0">
        <w:rPr>
          <w:rFonts w:ascii="Times New Roman" w:hAnsi="Times New Roman" w:cs="Times New Roman"/>
          <w:sz w:val="28"/>
          <w:szCs w:val="28"/>
        </w:rPr>
        <w:t xml:space="preserve"> персонажа в </w:t>
      </w:r>
      <w:proofErr w:type="spellStart"/>
      <w:r w:rsidRPr="003428E0">
        <w:rPr>
          <w:rFonts w:ascii="Times New Roman" w:hAnsi="Times New Roman" w:cs="Times New Roman"/>
          <w:sz w:val="28"/>
          <w:szCs w:val="28"/>
        </w:rPr>
        <w:t>соцмережах</w:t>
      </w:r>
      <w:proofErr w:type="spellEnd"/>
      <w:r w:rsidRPr="003428E0">
        <w:rPr>
          <w:rFonts w:ascii="Times New Roman" w:hAnsi="Times New Roman" w:cs="Times New Roman"/>
          <w:sz w:val="28"/>
          <w:szCs w:val="28"/>
        </w:rPr>
        <w:t xml:space="preserve"> (</w:t>
      </w:r>
      <w:proofErr w:type="spellStart"/>
      <w:r w:rsidRPr="003428E0">
        <w:rPr>
          <w:rFonts w:ascii="Times New Roman" w:hAnsi="Times New Roman" w:cs="Times New Roman"/>
          <w:sz w:val="28"/>
          <w:szCs w:val="28"/>
        </w:rPr>
        <w:t>Інстаграм</w:t>
      </w:r>
      <w:proofErr w:type="spellEnd"/>
      <w:r w:rsidRPr="003428E0">
        <w:rPr>
          <w:rFonts w:ascii="Times New Roman" w:hAnsi="Times New Roman" w:cs="Times New Roman"/>
          <w:sz w:val="28"/>
          <w:szCs w:val="28"/>
        </w:rPr>
        <w:t xml:space="preserve">, </w:t>
      </w:r>
      <w:proofErr w:type="spellStart"/>
      <w:r w:rsidRPr="003428E0">
        <w:rPr>
          <w:rFonts w:ascii="Times New Roman" w:hAnsi="Times New Roman" w:cs="Times New Roman"/>
          <w:sz w:val="28"/>
          <w:szCs w:val="28"/>
        </w:rPr>
        <w:t>Тік-Ток</w:t>
      </w:r>
      <w:proofErr w:type="spellEnd"/>
      <w:r w:rsidRPr="003428E0">
        <w:rPr>
          <w:rFonts w:ascii="Times New Roman" w:hAnsi="Times New Roman" w:cs="Times New Roman"/>
          <w:sz w:val="28"/>
          <w:szCs w:val="28"/>
        </w:rPr>
        <w:t>) (10 балів).</w:t>
      </w:r>
    </w:p>
    <w:p w:rsidR="00E93EE6" w:rsidRPr="003428E0" w:rsidRDefault="00E93EE6" w:rsidP="00E93EE6">
      <w:pPr>
        <w:pStyle w:val="a3"/>
        <w:spacing w:after="0"/>
        <w:ind w:firstLine="709"/>
        <w:jc w:val="both"/>
        <w:rPr>
          <w:szCs w:val="28"/>
        </w:rPr>
      </w:pPr>
      <w:r w:rsidRPr="003428E0">
        <w:rPr>
          <w:szCs w:val="28"/>
        </w:rPr>
        <w:t xml:space="preserve">10 балів: студент демонструє </w:t>
      </w:r>
      <w:r w:rsidRPr="003428E0">
        <w:rPr>
          <w:rStyle w:val="markedcontent"/>
          <w:szCs w:val="28"/>
        </w:rPr>
        <w:t xml:space="preserve">знайомство з прецедентними текстами доби, вдало використовує цитати з прочитаних текстів, правильно обирає формат розкриття рецептивного потенціалу твору; переконливо показує </w:t>
      </w:r>
      <w:r w:rsidRPr="003428E0">
        <w:rPr>
          <w:szCs w:val="28"/>
        </w:rPr>
        <w:t>вміння аналізувати художній текст (змістові та формальні елементи); виявляє аналітичні здібності, здатність до самостійного, системного, логічного і послідовного мислення, мовно-стилістичну досконалість, креативність.</w:t>
      </w:r>
    </w:p>
    <w:p w:rsidR="00E93EE6" w:rsidRPr="003428E0" w:rsidRDefault="00E93EE6" w:rsidP="00E93EE6">
      <w:pPr>
        <w:spacing w:after="0" w:line="240" w:lineRule="auto"/>
        <w:ind w:firstLine="709"/>
        <w:jc w:val="both"/>
        <w:rPr>
          <w:rFonts w:ascii="Times New Roman" w:hAnsi="Times New Roman" w:cs="Times New Roman"/>
          <w:kern w:val="24"/>
          <w:sz w:val="28"/>
          <w:szCs w:val="28"/>
        </w:rPr>
      </w:pPr>
      <w:r w:rsidRPr="003428E0">
        <w:rPr>
          <w:rFonts w:ascii="Times New Roman" w:hAnsi="Times New Roman" w:cs="Times New Roman"/>
          <w:kern w:val="24"/>
          <w:sz w:val="28"/>
          <w:szCs w:val="28"/>
        </w:rPr>
        <w:t xml:space="preserve">7-9 балів: тема творчої роботи в цілому </w:t>
      </w:r>
      <w:r w:rsidRPr="003428E0">
        <w:rPr>
          <w:rFonts w:ascii="Times New Roman" w:hAnsi="Times New Roman" w:cs="Times New Roman"/>
          <w:sz w:val="28"/>
          <w:szCs w:val="28"/>
        </w:rPr>
        <w:t>розкрита, але мають місце окремі недоліки не принципового характеру; мають місце деякі неточності в аналізі твору, мовно-стилістичні огріхи, окремим частинам бракує аналітичного характеру.</w:t>
      </w:r>
    </w:p>
    <w:p w:rsidR="00E93EE6" w:rsidRPr="003428E0" w:rsidRDefault="00E93EE6" w:rsidP="00E93EE6">
      <w:pPr>
        <w:spacing w:after="0" w:line="240" w:lineRule="auto"/>
        <w:ind w:firstLine="709"/>
        <w:jc w:val="both"/>
        <w:rPr>
          <w:rFonts w:ascii="Times New Roman" w:hAnsi="Times New Roman" w:cs="Times New Roman"/>
          <w:spacing w:val="-4"/>
          <w:sz w:val="28"/>
          <w:szCs w:val="28"/>
        </w:rPr>
      </w:pPr>
      <w:r w:rsidRPr="003428E0">
        <w:rPr>
          <w:rFonts w:ascii="Times New Roman" w:hAnsi="Times New Roman" w:cs="Times New Roman"/>
          <w:kern w:val="24"/>
          <w:sz w:val="28"/>
          <w:szCs w:val="28"/>
        </w:rPr>
        <w:t xml:space="preserve">4-6 балів: </w:t>
      </w:r>
      <w:r w:rsidRPr="003428E0">
        <w:rPr>
          <w:rFonts w:ascii="Times New Roman" w:hAnsi="Times New Roman" w:cs="Times New Roman"/>
          <w:sz w:val="28"/>
          <w:szCs w:val="28"/>
        </w:rPr>
        <w:t xml:space="preserve">студент демонструє достатню обізнаність з матеріалом, однак роботі суттєво бракує систематичного аналізу й логічного та послідовного викладу. Робота містить невідповідності, основні положення </w:t>
      </w:r>
      <w:r w:rsidRPr="003428E0">
        <w:rPr>
          <w:rFonts w:ascii="Times New Roman" w:hAnsi="Times New Roman" w:cs="Times New Roman"/>
          <w:spacing w:val="-4"/>
          <w:sz w:val="28"/>
          <w:szCs w:val="28"/>
        </w:rPr>
        <w:t>обґрунтовані непереконливо.</w:t>
      </w:r>
    </w:p>
    <w:p w:rsidR="00E93EE6" w:rsidRPr="003428E0" w:rsidRDefault="00E93EE6" w:rsidP="00E93EE6">
      <w:pPr>
        <w:spacing w:after="0" w:line="240" w:lineRule="auto"/>
        <w:ind w:firstLine="709"/>
        <w:jc w:val="both"/>
        <w:rPr>
          <w:rFonts w:ascii="Times New Roman" w:hAnsi="Times New Roman" w:cs="Times New Roman"/>
          <w:spacing w:val="-4"/>
          <w:sz w:val="28"/>
          <w:szCs w:val="28"/>
        </w:rPr>
      </w:pPr>
      <w:r w:rsidRPr="003428E0">
        <w:rPr>
          <w:rFonts w:ascii="Times New Roman" w:hAnsi="Times New Roman" w:cs="Times New Roman"/>
          <w:spacing w:val="-4"/>
          <w:sz w:val="28"/>
          <w:szCs w:val="28"/>
        </w:rPr>
        <w:t>1-3 балів: тема роботи нерозкрита, аналіз твору виконаний поверхнево, студент демонструє дезорієнтацію у термінології, недбале мовно-стилістичне оформлення. Якщо у завданні виявлено порушення норм академічної доброчесності, воно не приймається взагалі та оцінюється у 0 балів.</w:t>
      </w:r>
    </w:p>
    <w:p w:rsidR="00E93EE6" w:rsidRPr="003428E0" w:rsidRDefault="00E93EE6" w:rsidP="00E93EE6">
      <w:pPr>
        <w:pStyle w:val="Style7"/>
        <w:widowControl/>
        <w:jc w:val="center"/>
        <w:rPr>
          <w:rStyle w:val="FontStyle25"/>
          <w:b/>
          <w:szCs w:val="28"/>
        </w:rPr>
      </w:pPr>
      <w:bookmarkStart w:id="1" w:name="_Hlk190510879"/>
    </w:p>
    <w:p w:rsidR="00E93EE6" w:rsidRPr="003428E0" w:rsidRDefault="00E93EE6" w:rsidP="00E93EE6">
      <w:pPr>
        <w:pStyle w:val="Style7"/>
        <w:widowControl/>
        <w:jc w:val="center"/>
        <w:rPr>
          <w:rStyle w:val="FontStyle25"/>
          <w:b/>
          <w:sz w:val="28"/>
          <w:szCs w:val="28"/>
        </w:rPr>
      </w:pPr>
      <w:r w:rsidRPr="003428E0">
        <w:rPr>
          <w:rStyle w:val="FontStyle25"/>
          <w:b/>
          <w:sz w:val="28"/>
          <w:szCs w:val="28"/>
        </w:rPr>
        <w:t>Критерії оцінювання результатів навчання з навчальної дисципліни</w:t>
      </w:r>
    </w:p>
    <w:p w:rsidR="00E93EE6" w:rsidRPr="003428E0" w:rsidRDefault="00E93EE6" w:rsidP="00E93EE6">
      <w:pPr>
        <w:pStyle w:val="a8"/>
        <w:numPr>
          <w:ilvl w:val="0"/>
          <w:numId w:val="34"/>
        </w:numPr>
        <w:jc w:val="both"/>
      </w:pPr>
      <w:r w:rsidRPr="003428E0">
        <w:rPr>
          <w:b/>
          <w:bCs/>
          <w:i/>
          <w:iCs/>
        </w:rPr>
        <w:t>Оцінка А (90 – 100 балів) або «зараховано»</w:t>
      </w:r>
      <w:r w:rsidRPr="003428E0">
        <w:t xml:space="preserve"> виставляється, якщо студент(ка) виявляє систематизовані, глибокі й повні знання з усіх розділів навчальної програми, а також з основних питань, що виходить за її межі; точно </w:t>
      </w:r>
      <w:r w:rsidRPr="003428E0">
        <w:lastRenderedPageBreak/>
        <w:t>використовує наукову термінологію, стилістично грамотно, логічно правильно відповідає на залікові питання; демонструє повне й глибоке засвоєння основної й додаткової літератури, рекомендованою навчальною програмою дисципліни; орієнтується в теоріях, концепціях і напрямах з досліджуваної дисципліни й дає їм критичну оцінку, використовує наукові досягнення інших дисциплін; творчо й самостійно працює на семінарських заняттях, бере активну участь у групових обговореннях.</w:t>
      </w:r>
    </w:p>
    <w:p w:rsidR="00E93EE6" w:rsidRPr="003428E0" w:rsidRDefault="00E93EE6" w:rsidP="00E93EE6">
      <w:pPr>
        <w:pStyle w:val="a8"/>
        <w:numPr>
          <w:ilvl w:val="0"/>
          <w:numId w:val="34"/>
        </w:numPr>
        <w:jc w:val="both"/>
      </w:pPr>
      <w:r w:rsidRPr="003428E0">
        <w:rPr>
          <w:b/>
          <w:i/>
        </w:rPr>
        <w:t>Оцінка В (80 – 89 балів) або «</w:t>
      </w:r>
      <w:r w:rsidRPr="003428E0">
        <w:rPr>
          <w:b/>
          <w:bCs/>
          <w:i/>
          <w:iCs/>
        </w:rPr>
        <w:t>зараховано»</w:t>
      </w:r>
      <w:r w:rsidRPr="003428E0">
        <w:rPr>
          <w:bCs/>
        </w:rPr>
        <w:t xml:space="preserve"> виставляється, </w:t>
      </w:r>
      <w:r w:rsidRPr="003428E0">
        <w:t>якщо студент(ка) виявляє систематизовані, глибокі й повні знання з усіх розділів навчальної програми; точно використовує наукову термінологію, стилістично грамотно, логічно правильно відповідає на питання; виявляє повне засвоєння основної літератури, рекомендованою навчальною програмою дисципліни; орієнтується в основних теоріях, концепціях і напрямках по досліджуваній дисципліні й дає їм критичну оцінку; самостійно працює на практичних, семінарських заняттях, систематично бере участь у групових обговореннях.</w:t>
      </w:r>
    </w:p>
    <w:p w:rsidR="00E93EE6" w:rsidRPr="003428E0" w:rsidRDefault="00E93EE6" w:rsidP="00E93EE6">
      <w:pPr>
        <w:pStyle w:val="a8"/>
        <w:numPr>
          <w:ilvl w:val="0"/>
          <w:numId w:val="34"/>
        </w:numPr>
        <w:jc w:val="both"/>
      </w:pPr>
      <w:r w:rsidRPr="003428E0">
        <w:rPr>
          <w:b/>
          <w:i/>
        </w:rPr>
        <w:t>Оцінка С (70 – 79 балів) або «</w:t>
      </w:r>
      <w:r w:rsidRPr="003428E0">
        <w:rPr>
          <w:b/>
          <w:bCs/>
          <w:i/>
          <w:iCs/>
        </w:rPr>
        <w:t>зараховано</w:t>
      </w:r>
      <w:r w:rsidRPr="003428E0">
        <w:rPr>
          <w:b/>
          <w:i/>
        </w:rPr>
        <w:t>»</w:t>
      </w:r>
      <w:r w:rsidRPr="003428E0">
        <w:t xml:space="preserve"> </w:t>
      </w:r>
      <w:r w:rsidRPr="003428E0">
        <w:rPr>
          <w:bCs/>
        </w:rPr>
        <w:t xml:space="preserve">виставляється, </w:t>
      </w:r>
      <w:r w:rsidRPr="003428E0">
        <w:t>якщо студент(ка) виявляє систематизовані, глибокі й повні знання з усіх розділів навчальної програми; засвоїв основну літературу, рекомендовану навчальною програмою дисципліни; використовує наукову термінологію, стилістично грамотно, логічно правильно відповідає на питання, уміє робити висновки; уміє орієнтуватися в базових теоріях, концепціях і напрямах з досліджуваної дисципліни й дає їм порівняльну оцінку; самостійно працює на практичних, семінарських заняттях, періодично бере участь у групових обговореннях.</w:t>
      </w:r>
    </w:p>
    <w:p w:rsidR="00E93EE6" w:rsidRPr="003428E0" w:rsidRDefault="00E93EE6" w:rsidP="00E93EE6">
      <w:pPr>
        <w:pStyle w:val="a8"/>
        <w:numPr>
          <w:ilvl w:val="0"/>
          <w:numId w:val="34"/>
        </w:numPr>
        <w:jc w:val="both"/>
      </w:pPr>
      <w:r w:rsidRPr="003428E0">
        <w:rPr>
          <w:b/>
          <w:i/>
        </w:rPr>
        <w:t>Оцінка D (60 – 69 балів) або «</w:t>
      </w:r>
      <w:r w:rsidRPr="003428E0">
        <w:rPr>
          <w:b/>
          <w:bCs/>
          <w:i/>
          <w:iCs/>
        </w:rPr>
        <w:t>зараховано</w:t>
      </w:r>
      <w:r w:rsidRPr="003428E0">
        <w:rPr>
          <w:b/>
          <w:i/>
        </w:rPr>
        <w:t>»</w:t>
      </w:r>
      <w:r w:rsidRPr="003428E0">
        <w:t xml:space="preserve"> </w:t>
      </w:r>
      <w:r w:rsidRPr="003428E0">
        <w:rPr>
          <w:bCs/>
        </w:rPr>
        <w:t xml:space="preserve">виставляється, </w:t>
      </w:r>
      <w:r w:rsidRPr="003428E0">
        <w:t>якщо студент(ка) виявляє достатні знання в обсязі навчальної програми; частково засвоїв основну літературу, рекомендовану навчальною програмою дисципліни; має системне уявлення про досліджуваний матеріал, але на рівні конспекту лекційного курсу; працює під керівництвом викладача на практичних, семінарських заняттях.</w:t>
      </w:r>
    </w:p>
    <w:p w:rsidR="00E93EE6" w:rsidRPr="003428E0" w:rsidRDefault="00E93EE6" w:rsidP="00E93EE6">
      <w:pPr>
        <w:pStyle w:val="a8"/>
        <w:numPr>
          <w:ilvl w:val="0"/>
          <w:numId w:val="34"/>
        </w:numPr>
        <w:jc w:val="both"/>
      </w:pPr>
      <w:r w:rsidRPr="003428E0">
        <w:rPr>
          <w:b/>
          <w:i/>
        </w:rPr>
        <w:t>Оцінка E (50 – 59 балів) або «</w:t>
      </w:r>
      <w:r w:rsidRPr="003428E0">
        <w:rPr>
          <w:b/>
          <w:bCs/>
          <w:i/>
          <w:iCs/>
        </w:rPr>
        <w:t>зараховано</w:t>
      </w:r>
      <w:r w:rsidRPr="003428E0">
        <w:rPr>
          <w:b/>
          <w:i/>
        </w:rPr>
        <w:t xml:space="preserve">» </w:t>
      </w:r>
      <w:r w:rsidRPr="003428E0">
        <w:rPr>
          <w:bCs/>
        </w:rPr>
        <w:t xml:space="preserve">виставляється, </w:t>
      </w:r>
      <w:r w:rsidRPr="003428E0">
        <w:t>якщо студент(ка) виявляє недостатньо повний обсяг знань у рамках освітнього стандарту; використовує наукову термінологію, відповідає на питання з суттєвими лінгвістичними й логічними помилками; ознайомлений лише із частиною основної літератури, рекомендованою навчальною програмою дисципліни; слабо орієнтується в основних теоріях, концепціях і напрямах досліджуваної дисципліни; пасивний на семінарських заняттях.</w:t>
      </w:r>
    </w:p>
    <w:p w:rsidR="00E93EE6" w:rsidRPr="003428E0" w:rsidRDefault="00E93EE6" w:rsidP="00E93EE6">
      <w:pPr>
        <w:pStyle w:val="a8"/>
        <w:numPr>
          <w:ilvl w:val="0"/>
          <w:numId w:val="34"/>
        </w:numPr>
        <w:pBdr>
          <w:top w:val="nil"/>
          <w:left w:val="nil"/>
          <w:bottom w:val="nil"/>
          <w:right w:val="nil"/>
          <w:between w:val="nil"/>
        </w:pBdr>
        <w:jc w:val="both"/>
      </w:pPr>
      <w:r w:rsidRPr="003428E0">
        <w:rPr>
          <w:b/>
          <w:i/>
        </w:rPr>
        <w:t>Оцінка FX (35 – 49 балів) або «</w:t>
      </w:r>
      <w:proofErr w:type="spellStart"/>
      <w:r w:rsidRPr="003428E0">
        <w:rPr>
          <w:b/>
          <w:i/>
        </w:rPr>
        <w:t>не</w:t>
      </w:r>
      <w:r w:rsidRPr="003428E0">
        <w:rPr>
          <w:b/>
          <w:bCs/>
          <w:i/>
          <w:iCs/>
        </w:rPr>
        <w:t>зараховано</w:t>
      </w:r>
      <w:proofErr w:type="spellEnd"/>
      <w:r w:rsidRPr="003428E0">
        <w:rPr>
          <w:b/>
          <w:i/>
        </w:rPr>
        <w:t>»</w:t>
      </w:r>
      <w:r w:rsidRPr="003428E0">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E93EE6" w:rsidRPr="003428E0" w:rsidRDefault="00E93EE6" w:rsidP="00E93EE6">
      <w:pPr>
        <w:pStyle w:val="a8"/>
        <w:numPr>
          <w:ilvl w:val="0"/>
          <w:numId w:val="34"/>
        </w:numPr>
        <w:pBdr>
          <w:top w:val="nil"/>
          <w:left w:val="nil"/>
          <w:bottom w:val="nil"/>
          <w:right w:val="nil"/>
          <w:between w:val="nil"/>
        </w:pBdr>
        <w:jc w:val="both"/>
        <w:rPr>
          <w:b/>
          <w:bCs/>
          <w:kern w:val="24"/>
        </w:rPr>
      </w:pPr>
      <w:r w:rsidRPr="003428E0">
        <w:rPr>
          <w:b/>
          <w:i/>
        </w:rPr>
        <w:t>Оцінка F (1 – 34 бали) або «</w:t>
      </w:r>
      <w:proofErr w:type="spellStart"/>
      <w:r w:rsidRPr="003428E0">
        <w:rPr>
          <w:b/>
          <w:i/>
        </w:rPr>
        <w:t>не</w:t>
      </w:r>
      <w:r w:rsidRPr="003428E0">
        <w:rPr>
          <w:b/>
          <w:bCs/>
          <w:i/>
          <w:iCs/>
        </w:rPr>
        <w:t>зараховано</w:t>
      </w:r>
      <w:proofErr w:type="spellEnd"/>
      <w:r w:rsidRPr="003428E0">
        <w:rPr>
          <w:b/>
          <w:i/>
        </w:rPr>
        <w:t>»</w:t>
      </w:r>
      <w:r w:rsidRPr="003428E0">
        <w:t xml:space="preserve"> виставляється у разі, коли студентом протягом навчального семестру набрано недостатню кількість </w:t>
      </w:r>
      <w:r w:rsidRPr="003428E0">
        <w:lastRenderedPageBreak/>
        <w:t>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bookmarkEnd w:id="1"/>
    </w:p>
    <w:p w:rsidR="00E93EE6" w:rsidRPr="003428E0" w:rsidRDefault="00E93EE6" w:rsidP="00E93EE6">
      <w:pPr>
        <w:pStyle w:val="a8"/>
        <w:pBdr>
          <w:top w:val="nil"/>
          <w:left w:val="nil"/>
          <w:bottom w:val="nil"/>
          <w:right w:val="nil"/>
          <w:between w:val="nil"/>
        </w:pBdr>
        <w:ind w:left="360"/>
        <w:jc w:val="both"/>
        <w:rPr>
          <w:b/>
          <w:bCs/>
          <w:kern w:val="24"/>
        </w:rPr>
      </w:pPr>
    </w:p>
    <w:p w:rsidR="00E93EE6" w:rsidRPr="003428E0" w:rsidRDefault="00E93EE6" w:rsidP="00E93EE6">
      <w:pPr>
        <w:pStyle w:val="a8"/>
        <w:pBdr>
          <w:top w:val="nil"/>
          <w:left w:val="nil"/>
          <w:bottom w:val="nil"/>
          <w:right w:val="nil"/>
          <w:between w:val="nil"/>
        </w:pBdr>
        <w:ind w:left="360"/>
        <w:jc w:val="center"/>
        <w:rPr>
          <w:b/>
        </w:rPr>
      </w:pPr>
      <w:r w:rsidRPr="003428E0">
        <w:rPr>
          <w:b/>
        </w:rPr>
        <w:t>Шкала оцінювання: національна та ЄКТС</w:t>
      </w:r>
    </w:p>
    <w:tbl>
      <w:tblPr>
        <w:tblStyle w:val="ab"/>
        <w:tblW w:w="7938" w:type="dxa"/>
        <w:tblInd w:w="988" w:type="dxa"/>
        <w:tblLook w:val="04A0"/>
      </w:tblPr>
      <w:tblGrid>
        <w:gridCol w:w="1417"/>
        <w:gridCol w:w="2269"/>
        <w:gridCol w:w="969"/>
        <w:gridCol w:w="3283"/>
      </w:tblGrid>
      <w:tr w:rsidR="00E93EE6" w:rsidRPr="003428E0" w:rsidTr="00A57126">
        <w:tc>
          <w:tcPr>
            <w:tcW w:w="1417" w:type="dxa"/>
            <w:vMerge w:val="restart"/>
          </w:tcPr>
          <w:p w:rsidR="00E93EE6" w:rsidRPr="003428E0" w:rsidRDefault="00E93EE6" w:rsidP="00A57126">
            <w:pPr>
              <w:ind w:hanging="2"/>
              <w:jc w:val="both"/>
              <w:rPr>
                <w:sz w:val="24"/>
              </w:rPr>
            </w:pPr>
            <w:r w:rsidRPr="003428E0">
              <w:rPr>
                <w:sz w:val="24"/>
              </w:rPr>
              <w:t>100-бальна шкала</w:t>
            </w:r>
          </w:p>
        </w:tc>
        <w:tc>
          <w:tcPr>
            <w:tcW w:w="2269" w:type="dxa"/>
            <w:vMerge w:val="restart"/>
          </w:tcPr>
          <w:p w:rsidR="00E93EE6" w:rsidRPr="003428E0" w:rsidRDefault="00E93EE6" w:rsidP="00A57126">
            <w:pPr>
              <w:ind w:hanging="2"/>
              <w:jc w:val="both"/>
              <w:rPr>
                <w:sz w:val="24"/>
              </w:rPr>
            </w:pPr>
            <w:r w:rsidRPr="003428E0">
              <w:rPr>
                <w:sz w:val="24"/>
              </w:rPr>
              <w:t>Оцінка за національною шкалою</w:t>
            </w:r>
          </w:p>
        </w:tc>
        <w:tc>
          <w:tcPr>
            <w:tcW w:w="4252" w:type="dxa"/>
            <w:gridSpan w:val="2"/>
            <w:vAlign w:val="center"/>
          </w:tcPr>
          <w:p w:rsidR="00E93EE6" w:rsidRPr="003428E0" w:rsidRDefault="00E93EE6" w:rsidP="00A57126">
            <w:pPr>
              <w:ind w:hanging="2"/>
              <w:jc w:val="both"/>
              <w:rPr>
                <w:sz w:val="24"/>
              </w:rPr>
            </w:pPr>
            <w:r w:rsidRPr="003428E0">
              <w:rPr>
                <w:sz w:val="24"/>
              </w:rPr>
              <w:t>Оцінка за шкалою ЄКТС</w:t>
            </w:r>
          </w:p>
        </w:tc>
      </w:tr>
      <w:tr w:rsidR="00E93EE6" w:rsidRPr="003428E0" w:rsidTr="00A57126">
        <w:tc>
          <w:tcPr>
            <w:tcW w:w="1417" w:type="dxa"/>
            <w:vMerge/>
          </w:tcPr>
          <w:p w:rsidR="00E93EE6" w:rsidRPr="003428E0" w:rsidRDefault="00E93EE6" w:rsidP="00A57126">
            <w:pPr>
              <w:ind w:hanging="2"/>
              <w:jc w:val="both"/>
              <w:rPr>
                <w:sz w:val="24"/>
              </w:rPr>
            </w:pPr>
          </w:p>
        </w:tc>
        <w:tc>
          <w:tcPr>
            <w:tcW w:w="2269" w:type="dxa"/>
            <w:vMerge/>
          </w:tcPr>
          <w:p w:rsidR="00E93EE6" w:rsidRPr="003428E0" w:rsidRDefault="00E93EE6" w:rsidP="00A57126">
            <w:pPr>
              <w:ind w:hanging="2"/>
              <w:jc w:val="both"/>
              <w:rPr>
                <w:sz w:val="24"/>
              </w:rPr>
            </w:pPr>
          </w:p>
        </w:tc>
        <w:tc>
          <w:tcPr>
            <w:tcW w:w="969" w:type="dxa"/>
            <w:vAlign w:val="center"/>
          </w:tcPr>
          <w:p w:rsidR="00E93EE6" w:rsidRPr="003428E0" w:rsidRDefault="00E93EE6" w:rsidP="00A57126">
            <w:pPr>
              <w:ind w:hanging="2"/>
              <w:jc w:val="both"/>
              <w:rPr>
                <w:sz w:val="24"/>
              </w:rPr>
            </w:pPr>
            <w:r w:rsidRPr="003428E0">
              <w:rPr>
                <w:sz w:val="24"/>
              </w:rPr>
              <w:t xml:space="preserve">Оцінка </w:t>
            </w:r>
          </w:p>
        </w:tc>
        <w:tc>
          <w:tcPr>
            <w:tcW w:w="3283" w:type="dxa"/>
          </w:tcPr>
          <w:p w:rsidR="00E93EE6" w:rsidRPr="003428E0" w:rsidRDefault="00E93EE6" w:rsidP="00A57126">
            <w:pPr>
              <w:ind w:hanging="2"/>
              <w:jc w:val="center"/>
              <w:rPr>
                <w:sz w:val="24"/>
              </w:rPr>
            </w:pPr>
            <w:r w:rsidRPr="003428E0">
              <w:rPr>
                <w:sz w:val="24"/>
              </w:rPr>
              <w:t>Пояснення за</w:t>
            </w:r>
          </w:p>
          <w:p w:rsidR="00E93EE6" w:rsidRPr="003428E0" w:rsidRDefault="00E93EE6" w:rsidP="00A57126">
            <w:pPr>
              <w:ind w:hanging="2"/>
              <w:jc w:val="center"/>
              <w:rPr>
                <w:sz w:val="24"/>
              </w:rPr>
            </w:pPr>
            <w:r w:rsidRPr="003428E0">
              <w:rPr>
                <w:sz w:val="24"/>
              </w:rPr>
              <w:t>розширеною шкалою</w:t>
            </w:r>
          </w:p>
        </w:tc>
      </w:tr>
      <w:tr w:rsidR="00E93EE6" w:rsidRPr="003428E0" w:rsidTr="00A57126">
        <w:tc>
          <w:tcPr>
            <w:tcW w:w="1417" w:type="dxa"/>
            <w:vAlign w:val="center"/>
          </w:tcPr>
          <w:p w:rsidR="00E93EE6" w:rsidRPr="003428E0" w:rsidRDefault="00E93EE6" w:rsidP="00A57126">
            <w:pPr>
              <w:ind w:hanging="2"/>
              <w:jc w:val="center"/>
              <w:rPr>
                <w:sz w:val="24"/>
              </w:rPr>
            </w:pPr>
            <w:r w:rsidRPr="003428E0">
              <w:rPr>
                <w:sz w:val="24"/>
              </w:rPr>
              <w:t>90-100</w:t>
            </w:r>
          </w:p>
        </w:tc>
        <w:tc>
          <w:tcPr>
            <w:tcW w:w="2269" w:type="dxa"/>
            <w:vMerge w:val="restart"/>
            <w:vAlign w:val="center"/>
          </w:tcPr>
          <w:p w:rsidR="00E93EE6" w:rsidRPr="003428E0" w:rsidRDefault="00E93EE6" w:rsidP="00A57126">
            <w:pPr>
              <w:ind w:hanging="2"/>
              <w:jc w:val="center"/>
              <w:rPr>
                <w:sz w:val="24"/>
              </w:rPr>
            </w:pPr>
            <w:r w:rsidRPr="003428E0">
              <w:rPr>
                <w:sz w:val="24"/>
              </w:rPr>
              <w:t>Зараховано</w:t>
            </w:r>
          </w:p>
        </w:tc>
        <w:tc>
          <w:tcPr>
            <w:tcW w:w="969" w:type="dxa"/>
          </w:tcPr>
          <w:p w:rsidR="00E93EE6" w:rsidRPr="003428E0" w:rsidRDefault="00E93EE6" w:rsidP="00A57126">
            <w:pPr>
              <w:ind w:hanging="2"/>
              <w:jc w:val="center"/>
              <w:rPr>
                <w:sz w:val="24"/>
              </w:rPr>
            </w:pPr>
            <w:r w:rsidRPr="003428E0">
              <w:rPr>
                <w:sz w:val="24"/>
                <w:lang w:val="en-US"/>
              </w:rPr>
              <w:t>A</w:t>
            </w:r>
          </w:p>
        </w:tc>
        <w:tc>
          <w:tcPr>
            <w:tcW w:w="3283" w:type="dxa"/>
          </w:tcPr>
          <w:p w:rsidR="00E93EE6" w:rsidRPr="003428E0" w:rsidRDefault="00E93EE6" w:rsidP="00A57126">
            <w:pPr>
              <w:ind w:hanging="2"/>
              <w:jc w:val="center"/>
              <w:rPr>
                <w:sz w:val="24"/>
              </w:rPr>
            </w:pPr>
            <w:r w:rsidRPr="003428E0">
              <w:rPr>
                <w:sz w:val="24"/>
              </w:rPr>
              <w:t>відмінно</w:t>
            </w:r>
          </w:p>
        </w:tc>
      </w:tr>
      <w:tr w:rsidR="00E93EE6" w:rsidRPr="003428E0" w:rsidTr="00A57126">
        <w:tc>
          <w:tcPr>
            <w:tcW w:w="1417" w:type="dxa"/>
            <w:vAlign w:val="center"/>
          </w:tcPr>
          <w:p w:rsidR="00E93EE6" w:rsidRPr="003428E0" w:rsidRDefault="00E93EE6" w:rsidP="00A57126">
            <w:pPr>
              <w:ind w:hanging="2"/>
              <w:jc w:val="center"/>
              <w:rPr>
                <w:sz w:val="24"/>
              </w:rPr>
            </w:pPr>
            <w:r w:rsidRPr="003428E0">
              <w:rPr>
                <w:sz w:val="24"/>
              </w:rPr>
              <w:t>80-89</w:t>
            </w:r>
          </w:p>
        </w:tc>
        <w:tc>
          <w:tcPr>
            <w:tcW w:w="2269" w:type="dxa"/>
            <w:vMerge/>
          </w:tcPr>
          <w:p w:rsidR="00E93EE6" w:rsidRPr="003428E0" w:rsidRDefault="00E93EE6" w:rsidP="00A57126">
            <w:pPr>
              <w:ind w:hanging="2"/>
              <w:jc w:val="center"/>
              <w:rPr>
                <w:sz w:val="24"/>
              </w:rPr>
            </w:pPr>
          </w:p>
        </w:tc>
        <w:tc>
          <w:tcPr>
            <w:tcW w:w="969" w:type="dxa"/>
          </w:tcPr>
          <w:p w:rsidR="00E93EE6" w:rsidRPr="003428E0" w:rsidRDefault="00E93EE6" w:rsidP="00A57126">
            <w:pPr>
              <w:ind w:hanging="2"/>
              <w:jc w:val="center"/>
              <w:rPr>
                <w:sz w:val="24"/>
              </w:rPr>
            </w:pPr>
            <w:r w:rsidRPr="003428E0">
              <w:rPr>
                <w:sz w:val="24"/>
                <w:lang w:val="en-US"/>
              </w:rPr>
              <w:t>B</w:t>
            </w:r>
          </w:p>
        </w:tc>
        <w:tc>
          <w:tcPr>
            <w:tcW w:w="3283" w:type="dxa"/>
          </w:tcPr>
          <w:p w:rsidR="00E93EE6" w:rsidRPr="003428E0" w:rsidRDefault="00E93EE6" w:rsidP="00A57126">
            <w:pPr>
              <w:ind w:hanging="2"/>
              <w:jc w:val="center"/>
              <w:rPr>
                <w:sz w:val="24"/>
              </w:rPr>
            </w:pPr>
            <w:r w:rsidRPr="003428E0">
              <w:rPr>
                <w:sz w:val="24"/>
              </w:rPr>
              <w:t>дуже добре</w:t>
            </w:r>
          </w:p>
        </w:tc>
      </w:tr>
      <w:tr w:rsidR="00E93EE6" w:rsidRPr="003428E0" w:rsidTr="00A57126">
        <w:tc>
          <w:tcPr>
            <w:tcW w:w="1417" w:type="dxa"/>
            <w:vAlign w:val="center"/>
          </w:tcPr>
          <w:p w:rsidR="00E93EE6" w:rsidRPr="003428E0" w:rsidRDefault="00E93EE6" w:rsidP="00A57126">
            <w:pPr>
              <w:ind w:hanging="2"/>
              <w:jc w:val="center"/>
              <w:rPr>
                <w:sz w:val="24"/>
              </w:rPr>
            </w:pPr>
            <w:r w:rsidRPr="003428E0">
              <w:rPr>
                <w:sz w:val="24"/>
              </w:rPr>
              <w:t>70-79</w:t>
            </w:r>
          </w:p>
        </w:tc>
        <w:tc>
          <w:tcPr>
            <w:tcW w:w="2269" w:type="dxa"/>
            <w:vMerge/>
          </w:tcPr>
          <w:p w:rsidR="00E93EE6" w:rsidRPr="003428E0" w:rsidRDefault="00E93EE6" w:rsidP="00A57126">
            <w:pPr>
              <w:ind w:hanging="2"/>
              <w:jc w:val="center"/>
              <w:rPr>
                <w:sz w:val="24"/>
              </w:rPr>
            </w:pPr>
          </w:p>
        </w:tc>
        <w:tc>
          <w:tcPr>
            <w:tcW w:w="969" w:type="dxa"/>
          </w:tcPr>
          <w:p w:rsidR="00E93EE6" w:rsidRPr="003428E0" w:rsidRDefault="00E93EE6" w:rsidP="00A57126">
            <w:pPr>
              <w:ind w:hanging="2"/>
              <w:jc w:val="center"/>
              <w:rPr>
                <w:sz w:val="24"/>
              </w:rPr>
            </w:pPr>
            <w:r w:rsidRPr="003428E0">
              <w:rPr>
                <w:sz w:val="24"/>
                <w:lang w:val="en-US"/>
              </w:rPr>
              <w:t>C</w:t>
            </w:r>
          </w:p>
        </w:tc>
        <w:tc>
          <w:tcPr>
            <w:tcW w:w="3283" w:type="dxa"/>
          </w:tcPr>
          <w:p w:rsidR="00E93EE6" w:rsidRPr="003428E0" w:rsidRDefault="00E93EE6" w:rsidP="00A57126">
            <w:pPr>
              <w:ind w:hanging="2"/>
              <w:jc w:val="center"/>
              <w:rPr>
                <w:sz w:val="24"/>
              </w:rPr>
            </w:pPr>
            <w:r w:rsidRPr="003428E0">
              <w:rPr>
                <w:sz w:val="24"/>
              </w:rPr>
              <w:t>добре</w:t>
            </w:r>
          </w:p>
        </w:tc>
      </w:tr>
      <w:tr w:rsidR="00E93EE6" w:rsidRPr="003428E0" w:rsidTr="00A57126">
        <w:tc>
          <w:tcPr>
            <w:tcW w:w="1417" w:type="dxa"/>
            <w:vAlign w:val="center"/>
          </w:tcPr>
          <w:p w:rsidR="00E93EE6" w:rsidRPr="003428E0" w:rsidRDefault="00E93EE6" w:rsidP="00A57126">
            <w:pPr>
              <w:ind w:hanging="2"/>
              <w:jc w:val="center"/>
              <w:rPr>
                <w:sz w:val="24"/>
              </w:rPr>
            </w:pPr>
            <w:r w:rsidRPr="003428E0">
              <w:rPr>
                <w:sz w:val="24"/>
              </w:rPr>
              <w:t>60-69</w:t>
            </w:r>
          </w:p>
        </w:tc>
        <w:tc>
          <w:tcPr>
            <w:tcW w:w="2269" w:type="dxa"/>
            <w:vMerge/>
          </w:tcPr>
          <w:p w:rsidR="00E93EE6" w:rsidRPr="003428E0" w:rsidRDefault="00E93EE6" w:rsidP="00A57126">
            <w:pPr>
              <w:ind w:hanging="2"/>
              <w:jc w:val="center"/>
              <w:rPr>
                <w:sz w:val="24"/>
              </w:rPr>
            </w:pPr>
          </w:p>
        </w:tc>
        <w:tc>
          <w:tcPr>
            <w:tcW w:w="969" w:type="dxa"/>
          </w:tcPr>
          <w:p w:rsidR="00E93EE6" w:rsidRPr="003428E0" w:rsidRDefault="00E93EE6" w:rsidP="00A57126">
            <w:pPr>
              <w:ind w:hanging="2"/>
              <w:jc w:val="center"/>
              <w:rPr>
                <w:sz w:val="24"/>
              </w:rPr>
            </w:pPr>
            <w:r w:rsidRPr="003428E0">
              <w:rPr>
                <w:sz w:val="24"/>
                <w:lang w:val="en-US"/>
              </w:rPr>
              <w:t>D</w:t>
            </w:r>
          </w:p>
        </w:tc>
        <w:tc>
          <w:tcPr>
            <w:tcW w:w="3283" w:type="dxa"/>
            <w:vAlign w:val="center"/>
          </w:tcPr>
          <w:p w:rsidR="00E93EE6" w:rsidRPr="003428E0" w:rsidRDefault="00E93EE6" w:rsidP="00A57126">
            <w:pPr>
              <w:ind w:hanging="2"/>
              <w:jc w:val="center"/>
              <w:rPr>
                <w:sz w:val="24"/>
              </w:rPr>
            </w:pPr>
            <w:r w:rsidRPr="003428E0">
              <w:rPr>
                <w:sz w:val="24"/>
              </w:rPr>
              <w:t>задовільно</w:t>
            </w:r>
          </w:p>
        </w:tc>
      </w:tr>
      <w:tr w:rsidR="00E93EE6" w:rsidRPr="003428E0" w:rsidTr="00A57126">
        <w:tc>
          <w:tcPr>
            <w:tcW w:w="1417" w:type="dxa"/>
            <w:vAlign w:val="center"/>
          </w:tcPr>
          <w:p w:rsidR="00E93EE6" w:rsidRPr="003428E0" w:rsidRDefault="00E93EE6" w:rsidP="00A57126">
            <w:pPr>
              <w:ind w:hanging="2"/>
              <w:jc w:val="center"/>
              <w:rPr>
                <w:sz w:val="24"/>
              </w:rPr>
            </w:pPr>
            <w:r w:rsidRPr="003428E0">
              <w:rPr>
                <w:sz w:val="24"/>
              </w:rPr>
              <w:t>50-59</w:t>
            </w:r>
          </w:p>
        </w:tc>
        <w:tc>
          <w:tcPr>
            <w:tcW w:w="2269" w:type="dxa"/>
            <w:vMerge/>
          </w:tcPr>
          <w:p w:rsidR="00E93EE6" w:rsidRPr="003428E0" w:rsidRDefault="00E93EE6" w:rsidP="00A57126">
            <w:pPr>
              <w:ind w:hanging="2"/>
              <w:jc w:val="both"/>
              <w:rPr>
                <w:sz w:val="24"/>
              </w:rPr>
            </w:pPr>
          </w:p>
        </w:tc>
        <w:tc>
          <w:tcPr>
            <w:tcW w:w="969" w:type="dxa"/>
          </w:tcPr>
          <w:p w:rsidR="00E93EE6" w:rsidRPr="003428E0" w:rsidRDefault="00E93EE6" w:rsidP="00A57126">
            <w:pPr>
              <w:ind w:hanging="2"/>
              <w:jc w:val="center"/>
              <w:rPr>
                <w:sz w:val="24"/>
              </w:rPr>
            </w:pPr>
            <w:r w:rsidRPr="003428E0">
              <w:rPr>
                <w:sz w:val="24"/>
                <w:lang w:val="en-US"/>
              </w:rPr>
              <w:t>E</w:t>
            </w:r>
          </w:p>
        </w:tc>
        <w:tc>
          <w:tcPr>
            <w:tcW w:w="3283" w:type="dxa"/>
            <w:vAlign w:val="center"/>
          </w:tcPr>
          <w:p w:rsidR="00E93EE6" w:rsidRPr="003428E0" w:rsidRDefault="00E93EE6" w:rsidP="00A57126">
            <w:pPr>
              <w:ind w:hanging="2"/>
              <w:jc w:val="center"/>
              <w:rPr>
                <w:sz w:val="24"/>
              </w:rPr>
            </w:pPr>
            <w:r w:rsidRPr="003428E0">
              <w:rPr>
                <w:sz w:val="24"/>
              </w:rPr>
              <w:t>достатньо</w:t>
            </w:r>
          </w:p>
        </w:tc>
      </w:tr>
      <w:tr w:rsidR="00E93EE6" w:rsidRPr="003428E0" w:rsidTr="00A57126">
        <w:tc>
          <w:tcPr>
            <w:tcW w:w="1417" w:type="dxa"/>
            <w:vAlign w:val="center"/>
          </w:tcPr>
          <w:p w:rsidR="00E93EE6" w:rsidRPr="003428E0" w:rsidRDefault="00E93EE6" w:rsidP="00A57126">
            <w:pPr>
              <w:ind w:hanging="2"/>
              <w:jc w:val="center"/>
              <w:rPr>
                <w:sz w:val="24"/>
              </w:rPr>
            </w:pPr>
            <w:r w:rsidRPr="003428E0">
              <w:rPr>
                <w:sz w:val="24"/>
              </w:rPr>
              <w:t>35-49</w:t>
            </w:r>
          </w:p>
        </w:tc>
        <w:tc>
          <w:tcPr>
            <w:tcW w:w="2269" w:type="dxa"/>
            <w:vMerge w:val="restart"/>
            <w:vAlign w:val="center"/>
          </w:tcPr>
          <w:p w:rsidR="00E93EE6" w:rsidRPr="003428E0" w:rsidRDefault="00E93EE6" w:rsidP="00A57126">
            <w:pPr>
              <w:ind w:hanging="2"/>
              <w:jc w:val="center"/>
              <w:rPr>
                <w:sz w:val="24"/>
              </w:rPr>
            </w:pPr>
            <w:proofErr w:type="spellStart"/>
            <w:r w:rsidRPr="003428E0">
              <w:rPr>
                <w:sz w:val="24"/>
              </w:rPr>
              <w:t>Незараховано</w:t>
            </w:r>
            <w:proofErr w:type="spellEnd"/>
          </w:p>
        </w:tc>
        <w:tc>
          <w:tcPr>
            <w:tcW w:w="969" w:type="dxa"/>
          </w:tcPr>
          <w:p w:rsidR="00E93EE6" w:rsidRPr="003428E0" w:rsidRDefault="00E93EE6" w:rsidP="00A57126">
            <w:pPr>
              <w:ind w:hanging="2"/>
              <w:jc w:val="center"/>
              <w:rPr>
                <w:sz w:val="24"/>
              </w:rPr>
            </w:pPr>
            <w:r w:rsidRPr="003428E0">
              <w:rPr>
                <w:sz w:val="24"/>
                <w:lang w:val="en-US"/>
              </w:rPr>
              <w:t>FX</w:t>
            </w:r>
          </w:p>
        </w:tc>
        <w:tc>
          <w:tcPr>
            <w:tcW w:w="3283" w:type="dxa"/>
            <w:vAlign w:val="center"/>
          </w:tcPr>
          <w:p w:rsidR="00E93EE6" w:rsidRPr="003428E0" w:rsidRDefault="00E93EE6" w:rsidP="00A57126">
            <w:pPr>
              <w:shd w:val="clear" w:color="auto" w:fill="FFFFFF"/>
              <w:ind w:hanging="2"/>
              <w:jc w:val="center"/>
              <w:rPr>
                <w:sz w:val="24"/>
              </w:rPr>
            </w:pPr>
            <w:r w:rsidRPr="003428E0">
              <w:rPr>
                <w:bCs/>
                <w:sz w:val="24"/>
              </w:rPr>
              <w:t>незадовільно з можливістю повторного складання</w:t>
            </w:r>
          </w:p>
        </w:tc>
      </w:tr>
      <w:tr w:rsidR="00E93EE6" w:rsidRPr="003428E0" w:rsidTr="00A57126">
        <w:tc>
          <w:tcPr>
            <w:tcW w:w="1417" w:type="dxa"/>
            <w:vAlign w:val="center"/>
          </w:tcPr>
          <w:p w:rsidR="00E93EE6" w:rsidRPr="003428E0" w:rsidRDefault="00E93EE6" w:rsidP="00A57126">
            <w:pPr>
              <w:ind w:hanging="2"/>
              <w:jc w:val="center"/>
              <w:rPr>
                <w:sz w:val="24"/>
              </w:rPr>
            </w:pPr>
            <w:r w:rsidRPr="003428E0">
              <w:rPr>
                <w:sz w:val="24"/>
              </w:rPr>
              <w:t>1-34</w:t>
            </w:r>
          </w:p>
        </w:tc>
        <w:tc>
          <w:tcPr>
            <w:tcW w:w="2269" w:type="dxa"/>
            <w:vMerge/>
          </w:tcPr>
          <w:p w:rsidR="00E93EE6" w:rsidRPr="003428E0" w:rsidRDefault="00E93EE6" w:rsidP="00A57126">
            <w:pPr>
              <w:ind w:hanging="2"/>
              <w:jc w:val="both"/>
              <w:rPr>
                <w:sz w:val="24"/>
              </w:rPr>
            </w:pPr>
          </w:p>
        </w:tc>
        <w:tc>
          <w:tcPr>
            <w:tcW w:w="969" w:type="dxa"/>
          </w:tcPr>
          <w:p w:rsidR="00E93EE6" w:rsidRPr="003428E0" w:rsidRDefault="00E93EE6" w:rsidP="00A57126">
            <w:pPr>
              <w:ind w:hanging="2"/>
              <w:jc w:val="center"/>
              <w:rPr>
                <w:sz w:val="24"/>
              </w:rPr>
            </w:pPr>
            <w:r w:rsidRPr="003428E0">
              <w:rPr>
                <w:sz w:val="24"/>
                <w:lang w:val="en-US"/>
              </w:rPr>
              <w:t>F</w:t>
            </w:r>
          </w:p>
        </w:tc>
        <w:tc>
          <w:tcPr>
            <w:tcW w:w="3283" w:type="dxa"/>
            <w:vAlign w:val="center"/>
          </w:tcPr>
          <w:p w:rsidR="00E93EE6" w:rsidRPr="003428E0" w:rsidRDefault="00E93EE6" w:rsidP="00A57126">
            <w:pPr>
              <w:shd w:val="clear" w:color="auto" w:fill="FFFFFF"/>
              <w:ind w:hanging="2"/>
              <w:jc w:val="center"/>
              <w:rPr>
                <w:sz w:val="24"/>
              </w:rPr>
            </w:pPr>
            <w:r w:rsidRPr="003428E0">
              <w:rPr>
                <w:bCs/>
                <w:sz w:val="24"/>
              </w:rPr>
              <w:t>незадовільно з обов’язковим самостійним повторним опрацюванням освітнього компонента до перескладання</w:t>
            </w:r>
          </w:p>
        </w:tc>
      </w:tr>
    </w:tbl>
    <w:p w:rsidR="00E93EE6" w:rsidRPr="003428E0" w:rsidRDefault="00E93EE6" w:rsidP="00E93EE6">
      <w:pPr>
        <w:pStyle w:val="a8"/>
        <w:pBdr>
          <w:top w:val="nil"/>
          <w:left w:val="nil"/>
          <w:bottom w:val="nil"/>
          <w:right w:val="nil"/>
          <w:between w:val="nil"/>
        </w:pBdr>
        <w:ind w:left="360"/>
        <w:jc w:val="both"/>
        <w:rPr>
          <w:b/>
          <w:bCs/>
          <w:kern w:val="24"/>
        </w:rPr>
      </w:pPr>
    </w:p>
    <w:p w:rsidR="00E93EE6" w:rsidRPr="003428E0" w:rsidRDefault="00E93EE6" w:rsidP="00E93EE6">
      <w:pPr>
        <w:pBdr>
          <w:top w:val="nil"/>
          <w:left w:val="nil"/>
          <w:bottom w:val="nil"/>
          <w:right w:val="nil"/>
          <w:between w:val="nil"/>
        </w:pBdr>
        <w:spacing w:after="0" w:line="240" w:lineRule="auto"/>
        <w:ind w:hanging="3"/>
        <w:jc w:val="center"/>
        <w:rPr>
          <w:rFonts w:ascii="Times New Roman" w:hAnsi="Times New Roman" w:cs="Times New Roman"/>
          <w:b/>
          <w:bCs/>
          <w:sz w:val="28"/>
          <w:szCs w:val="28"/>
        </w:rPr>
      </w:pPr>
      <w:r w:rsidRPr="003428E0">
        <w:rPr>
          <w:rFonts w:ascii="Times New Roman" w:hAnsi="Times New Roman" w:cs="Times New Roman"/>
          <w:b/>
          <w:bCs/>
          <w:sz w:val="28"/>
          <w:szCs w:val="28"/>
        </w:rPr>
        <w:t xml:space="preserve">Перелік питань для самоконтролю </w:t>
      </w:r>
    </w:p>
    <w:p w:rsidR="00E93EE6" w:rsidRPr="003428E0" w:rsidRDefault="00E93EE6" w:rsidP="00E93EE6">
      <w:pPr>
        <w:pBdr>
          <w:top w:val="nil"/>
          <w:left w:val="nil"/>
          <w:bottom w:val="nil"/>
          <w:right w:val="nil"/>
          <w:between w:val="nil"/>
        </w:pBdr>
        <w:spacing w:after="0" w:line="240" w:lineRule="auto"/>
        <w:ind w:hanging="3"/>
        <w:jc w:val="center"/>
        <w:rPr>
          <w:rFonts w:ascii="Times New Roman" w:hAnsi="Times New Roman" w:cs="Times New Roman"/>
          <w:b/>
          <w:bCs/>
          <w:sz w:val="28"/>
          <w:szCs w:val="28"/>
        </w:rPr>
      </w:pPr>
      <w:r w:rsidRPr="003428E0">
        <w:rPr>
          <w:rFonts w:ascii="Times New Roman" w:hAnsi="Times New Roman" w:cs="Times New Roman"/>
          <w:b/>
          <w:bCs/>
          <w:sz w:val="28"/>
          <w:szCs w:val="28"/>
        </w:rPr>
        <w:t>навчальних досягнень студентів</w:t>
      </w:r>
    </w:p>
    <w:p w:rsidR="00E93EE6" w:rsidRPr="003428E0" w:rsidRDefault="00E93EE6" w:rsidP="00E93EE6">
      <w:pPr>
        <w:pStyle w:val="a8"/>
        <w:numPr>
          <w:ilvl w:val="0"/>
          <w:numId w:val="37"/>
        </w:numPr>
        <w:spacing w:after="160" w:line="259" w:lineRule="auto"/>
        <w:rPr>
          <w:szCs w:val="28"/>
        </w:rPr>
      </w:pPr>
      <w:r w:rsidRPr="003428E0">
        <w:rPr>
          <w:szCs w:val="28"/>
        </w:rPr>
        <w:t>Поясніть сутність літературного процесу ХІХ ст.</w:t>
      </w:r>
    </w:p>
    <w:p w:rsidR="00E93EE6" w:rsidRPr="003428E0" w:rsidRDefault="00E93EE6" w:rsidP="00E93EE6">
      <w:pPr>
        <w:pStyle w:val="a8"/>
        <w:numPr>
          <w:ilvl w:val="0"/>
          <w:numId w:val="37"/>
        </w:numPr>
        <w:spacing w:after="160" w:line="259" w:lineRule="auto"/>
        <w:rPr>
          <w:szCs w:val="28"/>
        </w:rPr>
      </w:pPr>
      <w:r w:rsidRPr="003428E0">
        <w:rPr>
          <w:szCs w:val="28"/>
        </w:rPr>
        <w:t>Охарактеризуйте етапи розвитку романтизму.</w:t>
      </w:r>
    </w:p>
    <w:p w:rsidR="00E93EE6" w:rsidRPr="003428E0" w:rsidRDefault="00E93EE6" w:rsidP="00E93EE6">
      <w:pPr>
        <w:pStyle w:val="a8"/>
        <w:numPr>
          <w:ilvl w:val="0"/>
          <w:numId w:val="37"/>
        </w:numPr>
        <w:spacing w:after="160" w:line="259" w:lineRule="auto"/>
        <w:rPr>
          <w:szCs w:val="28"/>
        </w:rPr>
      </w:pPr>
      <w:r w:rsidRPr="003428E0">
        <w:rPr>
          <w:szCs w:val="28"/>
        </w:rPr>
        <w:t>Чому німецький романтизм можна вважати світоглядною парадигмою?</w:t>
      </w:r>
    </w:p>
    <w:p w:rsidR="00E93EE6" w:rsidRPr="003428E0" w:rsidRDefault="00E93EE6" w:rsidP="00E93EE6">
      <w:pPr>
        <w:pStyle w:val="a8"/>
        <w:numPr>
          <w:ilvl w:val="0"/>
          <w:numId w:val="37"/>
        </w:numPr>
        <w:spacing w:after="160" w:line="259" w:lineRule="auto"/>
        <w:rPr>
          <w:szCs w:val="28"/>
        </w:rPr>
      </w:pPr>
      <w:r w:rsidRPr="003428E0">
        <w:rPr>
          <w:szCs w:val="28"/>
        </w:rPr>
        <w:t xml:space="preserve">Доведіть, що прочитаний уривок з </w:t>
      </w:r>
      <w:proofErr w:type="spellStart"/>
      <w:r w:rsidRPr="003428E0">
        <w:rPr>
          <w:szCs w:val="28"/>
        </w:rPr>
        <w:t>Новаліса</w:t>
      </w:r>
      <w:proofErr w:type="spellEnd"/>
      <w:r w:rsidRPr="003428E0">
        <w:rPr>
          <w:szCs w:val="28"/>
        </w:rPr>
        <w:t xml:space="preserve"> «Гімнів до ночі» є прикладом німецького романтизму.</w:t>
      </w:r>
    </w:p>
    <w:p w:rsidR="00E93EE6" w:rsidRPr="003428E0" w:rsidRDefault="00E93EE6" w:rsidP="00E93EE6">
      <w:pPr>
        <w:pStyle w:val="a8"/>
        <w:numPr>
          <w:ilvl w:val="0"/>
          <w:numId w:val="37"/>
        </w:numPr>
        <w:spacing w:after="160" w:line="259" w:lineRule="auto"/>
        <w:rPr>
          <w:szCs w:val="28"/>
        </w:rPr>
      </w:pPr>
      <w:r w:rsidRPr="003428E0">
        <w:rPr>
          <w:szCs w:val="28"/>
        </w:rPr>
        <w:t xml:space="preserve">Покажіть відмінність </w:t>
      </w:r>
      <w:proofErr w:type="spellStart"/>
      <w:r w:rsidRPr="003428E0">
        <w:rPr>
          <w:szCs w:val="28"/>
        </w:rPr>
        <w:t>єнців</w:t>
      </w:r>
      <w:proofErr w:type="spellEnd"/>
      <w:r w:rsidRPr="003428E0">
        <w:rPr>
          <w:szCs w:val="28"/>
        </w:rPr>
        <w:t xml:space="preserve"> від </w:t>
      </w:r>
      <w:proofErr w:type="spellStart"/>
      <w:r w:rsidRPr="003428E0">
        <w:rPr>
          <w:szCs w:val="28"/>
        </w:rPr>
        <w:t>гайдельбержців</w:t>
      </w:r>
      <w:proofErr w:type="spellEnd"/>
      <w:r w:rsidRPr="003428E0">
        <w:rPr>
          <w:szCs w:val="28"/>
        </w:rPr>
        <w:t>.</w:t>
      </w:r>
    </w:p>
    <w:p w:rsidR="00E93EE6" w:rsidRPr="003428E0" w:rsidRDefault="00E93EE6" w:rsidP="00E93EE6">
      <w:pPr>
        <w:pStyle w:val="a8"/>
        <w:numPr>
          <w:ilvl w:val="0"/>
          <w:numId w:val="37"/>
        </w:numPr>
        <w:spacing w:after="160" w:line="259" w:lineRule="auto"/>
        <w:rPr>
          <w:szCs w:val="28"/>
        </w:rPr>
      </w:pPr>
      <w:r w:rsidRPr="003428E0">
        <w:rPr>
          <w:szCs w:val="28"/>
        </w:rPr>
        <w:t>Чому Ф. </w:t>
      </w:r>
      <w:proofErr w:type="spellStart"/>
      <w:r w:rsidRPr="003428E0">
        <w:rPr>
          <w:szCs w:val="28"/>
        </w:rPr>
        <w:t>Гельдерліна</w:t>
      </w:r>
      <w:proofErr w:type="spellEnd"/>
      <w:r w:rsidRPr="003428E0">
        <w:rPr>
          <w:szCs w:val="28"/>
        </w:rPr>
        <w:t xml:space="preserve"> вважають «запізнілим» класиком романтизму?</w:t>
      </w:r>
    </w:p>
    <w:p w:rsidR="00E93EE6" w:rsidRPr="003428E0" w:rsidRDefault="00E93EE6" w:rsidP="00E93EE6">
      <w:pPr>
        <w:pStyle w:val="a8"/>
        <w:numPr>
          <w:ilvl w:val="0"/>
          <w:numId w:val="37"/>
        </w:numPr>
        <w:spacing w:after="160" w:line="259" w:lineRule="auto"/>
        <w:rPr>
          <w:szCs w:val="28"/>
        </w:rPr>
      </w:pPr>
      <w:r w:rsidRPr="003428E0">
        <w:rPr>
          <w:szCs w:val="28"/>
        </w:rPr>
        <w:t>Що символізує образ розбитого глека у Г. фон </w:t>
      </w:r>
      <w:proofErr w:type="spellStart"/>
      <w:r w:rsidRPr="003428E0">
        <w:rPr>
          <w:szCs w:val="28"/>
        </w:rPr>
        <w:t>Кляйста</w:t>
      </w:r>
      <w:proofErr w:type="spellEnd"/>
      <w:r w:rsidRPr="003428E0">
        <w:rPr>
          <w:szCs w:val="28"/>
        </w:rPr>
        <w:t>?</w:t>
      </w:r>
    </w:p>
    <w:p w:rsidR="00E93EE6" w:rsidRPr="003428E0" w:rsidRDefault="00E93EE6" w:rsidP="00E93EE6">
      <w:pPr>
        <w:pStyle w:val="a8"/>
        <w:numPr>
          <w:ilvl w:val="0"/>
          <w:numId w:val="37"/>
        </w:numPr>
        <w:spacing w:after="160" w:line="259" w:lineRule="auto"/>
        <w:rPr>
          <w:szCs w:val="28"/>
        </w:rPr>
      </w:pPr>
      <w:r w:rsidRPr="003428E0">
        <w:rPr>
          <w:szCs w:val="28"/>
        </w:rPr>
        <w:t>Як проявляється гротеск та іронія у прозі Е.Т.А. Гофмана?</w:t>
      </w:r>
    </w:p>
    <w:p w:rsidR="00E93EE6" w:rsidRPr="003428E0" w:rsidRDefault="00E93EE6" w:rsidP="00E93EE6">
      <w:pPr>
        <w:pStyle w:val="a8"/>
        <w:numPr>
          <w:ilvl w:val="0"/>
          <w:numId w:val="37"/>
        </w:numPr>
        <w:spacing w:after="160" w:line="259" w:lineRule="auto"/>
        <w:rPr>
          <w:szCs w:val="28"/>
        </w:rPr>
      </w:pPr>
      <w:r w:rsidRPr="003428E0">
        <w:rPr>
          <w:szCs w:val="28"/>
        </w:rPr>
        <w:t>Оцініть «Книгу пісень» Г. Гейне для німецького романтизму.</w:t>
      </w:r>
    </w:p>
    <w:p w:rsidR="00E93EE6" w:rsidRPr="003428E0" w:rsidRDefault="00E93EE6" w:rsidP="00E93EE6">
      <w:pPr>
        <w:pStyle w:val="a8"/>
        <w:numPr>
          <w:ilvl w:val="0"/>
          <w:numId w:val="37"/>
        </w:numPr>
        <w:spacing w:after="160" w:line="259" w:lineRule="auto"/>
        <w:rPr>
          <w:szCs w:val="28"/>
        </w:rPr>
      </w:pPr>
      <w:r w:rsidRPr="003428E0">
        <w:rPr>
          <w:szCs w:val="28"/>
        </w:rPr>
        <w:t>Поясніть відмінність англійського романтизму від німецького.</w:t>
      </w:r>
    </w:p>
    <w:p w:rsidR="00E93EE6" w:rsidRPr="003428E0" w:rsidRDefault="00E93EE6" w:rsidP="00E93EE6">
      <w:pPr>
        <w:pStyle w:val="a8"/>
        <w:numPr>
          <w:ilvl w:val="0"/>
          <w:numId w:val="37"/>
        </w:numPr>
        <w:spacing w:after="160" w:line="259" w:lineRule="auto"/>
        <w:rPr>
          <w:szCs w:val="28"/>
        </w:rPr>
      </w:pPr>
      <w:r w:rsidRPr="003428E0">
        <w:rPr>
          <w:szCs w:val="28"/>
        </w:rPr>
        <w:t xml:space="preserve">Чому </w:t>
      </w:r>
      <w:proofErr w:type="spellStart"/>
      <w:r w:rsidRPr="003428E0">
        <w:rPr>
          <w:szCs w:val="28"/>
        </w:rPr>
        <w:t>лейкістів</w:t>
      </w:r>
      <w:proofErr w:type="spellEnd"/>
      <w:r w:rsidRPr="003428E0">
        <w:rPr>
          <w:szCs w:val="28"/>
        </w:rPr>
        <w:t xml:space="preserve"> вважають вершиною англійського романтизму?</w:t>
      </w:r>
    </w:p>
    <w:p w:rsidR="00E93EE6" w:rsidRPr="003428E0" w:rsidRDefault="00E93EE6" w:rsidP="00E93EE6">
      <w:pPr>
        <w:pStyle w:val="a8"/>
        <w:numPr>
          <w:ilvl w:val="0"/>
          <w:numId w:val="37"/>
        </w:numPr>
        <w:spacing w:after="160" w:line="259" w:lineRule="auto"/>
        <w:rPr>
          <w:szCs w:val="28"/>
        </w:rPr>
      </w:pPr>
      <w:r w:rsidRPr="003428E0">
        <w:rPr>
          <w:szCs w:val="28"/>
        </w:rPr>
        <w:t xml:space="preserve">Порівняйте образ романтичного героя у «Паломництві </w:t>
      </w:r>
      <w:proofErr w:type="spellStart"/>
      <w:r w:rsidRPr="003428E0">
        <w:rPr>
          <w:szCs w:val="28"/>
        </w:rPr>
        <w:t>Чайльд-Гарольда</w:t>
      </w:r>
      <w:proofErr w:type="spellEnd"/>
      <w:r w:rsidRPr="003428E0">
        <w:rPr>
          <w:szCs w:val="28"/>
        </w:rPr>
        <w:t>» та «</w:t>
      </w:r>
      <w:proofErr w:type="spellStart"/>
      <w:r w:rsidRPr="003428E0">
        <w:rPr>
          <w:szCs w:val="28"/>
        </w:rPr>
        <w:t>Дон-Жуані</w:t>
      </w:r>
      <w:proofErr w:type="spellEnd"/>
      <w:r w:rsidRPr="003428E0">
        <w:rPr>
          <w:szCs w:val="28"/>
        </w:rPr>
        <w:t>». Хто з них більше наближається до поняття „байронічний герой”?</w:t>
      </w:r>
    </w:p>
    <w:p w:rsidR="00E93EE6" w:rsidRPr="003428E0" w:rsidRDefault="00E93EE6" w:rsidP="00E93EE6">
      <w:pPr>
        <w:pStyle w:val="a8"/>
        <w:numPr>
          <w:ilvl w:val="0"/>
          <w:numId w:val="37"/>
        </w:numPr>
        <w:spacing w:after="160" w:line="259" w:lineRule="auto"/>
        <w:rPr>
          <w:szCs w:val="28"/>
        </w:rPr>
      </w:pPr>
      <w:r w:rsidRPr="003428E0">
        <w:rPr>
          <w:szCs w:val="28"/>
        </w:rPr>
        <w:t>Назвіть ключових англійських поетів-романтиків.</w:t>
      </w:r>
    </w:p>
    <w:p w:rsidR="00E93EE6" w:rsidRPr="003428E0" w:rsidRDefault="00E93EE6" w:rsidP="00E93EE6">
      <w:pPr>
        <w:pStyle w:val="a8"/>
        <w:numPr>
          <w:ilvl w:val="0"/>
          <w:numId w:val="37"/>
        </w:numPr>
        <w:spacing w:after="160" w:line="259" w:lineRule="auto"/>
        <w:rPr>
          <w:szCs w:val="28"/>
        </w:rPr>
      </w:pPr>
      <w:r w:rsidRPr="003428E0">
        <w:rPr>
          <w:szCs w:val="28"/>
        </w:rPr>
        <w:t>У чому полягає затребуваність історичних романів В. Скотта у ХХІ ст.?</w:t>
      </w:r>
    </w:p>
    <w:p w:rsidR="00E93EE6" w:rsidRPr="003428E0" w:rsidRDefault="00E93EE6" w:rsidP="00E93EE6">
      <w:pPr>
        <w:pStyle w:val="a8"/>
        <w:numPr>
          <w:ilvl w:val="0"/>
          <w:numId w:val="37"/>
        </w:numPr>
        <w:spacing w:after="160" w:line="259" w:lineRule="auto"/>
        <w:rPr>
          <w:szCs w:val="28"/>
        </w:rPr>
      </w:pPr>
      <w:r w:rsidRPr="003428E0">
        <w:rPr>
          <w:szCs w:val="28"/>
        </w:rPr>
        <w:t>Охарактеризуйте національні особливості французького романтизму.</w:t>
      </w:r>
    </w:p>
    <w:p w:rsidR="00E93EE6" w:rsidRPr="003428E0" w:rsidRDefault="00E93EE6" w:rsidP="00E93EE6">
      <w:pPr>
        <w:pStyle w:val="a8"/>
        <w:numPr>
          <w:ilvl w:val="0"/>
          <w:numId w:val="37"/>
        </w:numPr>
        <w:spacing w:after="160" w:line="259" w:lineRule="auto"/>
        <w:rPr>
          <w:szCs w:val="28"/>
        </w:rPr>
      </w:pPr>
      <w:r w:rsidRPr="003428E0">
        <w:rPr>
          <w:szCs w:val="28"/>
        </w:rPr>
        <w:t xml:space="preserve">Пригадайте основних </w:t>
      </w:r>
      <w:proofErr w:type="spellStart"/>
      <w:r w:rsidRPr="003428E0">
        <w:rPr>
          <w:szCs w:val="28"/>
        </w:rPr>
        <w:t>преромантиків</w:t>
      </w:r>
      <w:proofErr w:type="spellEnd"/>
      <w:r w:rsidRPr="003428E0">
        <w:rPr>
          <w:szCs w:val="28"/>
        </w:rPr>
        <w:t xml:space="preserve"> у Франції.</w:t>
      </w:r>
    </w:p>
    <w:p w:rsidR="00E93EE6" w:rsidRPr="003428E0" w:rsidRDefault="00E93EE6" w:rsidP="00E93EE6">
      <w:pPr>
        <w:pStyle w:val="a8"/>
        <w:numPr>
          <w:ilvl w:val="0"/>
          <w:numId w:val="37"/>
        </w:numPr>
        <w:spacing w:after="160" w:line="259" w:lineRule="auto"/>
        <w:rPr>
          <w:szCs w:val="28"/>
        </w:rPr>
      </w:pPr>
      <w:r w:rsidRPr="003428E0">
        <w:rPr>
          <w:szCs w:val="28"/>
        </w:rPr>
        <w:t>Назвіть ключових французьких поетів-романтиків?</w:t>
      </w:r>
    </w:p>
    <w:p w:rsidR="00E93EE6" w:rsidRPr="003428E0" w:rsidRDefault="00E93EE6" w:rsidP="00E93EE6">
      <w:pPr>
        <w:pStyle w:val="a8"/>
        <w:numPr>
          <w:ilvl w:val="0"/>
          <w:numId w:val="37"/>
        </w:numPr>
        <w:spacing w:after="160" w:line="259" w:lineRule="auto"/>
        <w:rPr>
          <w:szCs w:val="28"/>
        </w:rPr>
      </w:pPr>
      <w:r w:rsidRPr="003428E0">
        <w:rPr>
          <w:szCs w:val="28"/>
        </w:rPr>
        <w:t>У яких жанрах В. Гюго проявив себе найяскравіше?</w:t>
      </w:r>
    </w:p>
    <w:p w:rsidR="00E93EE6" w:rsidRPr="003428E0" w:rsidRDefault="00E93EE6" w:rsidP="00E93EE6">
      <w:pPr>
        <w:pStyle w:val="a8"/>
        <w:numPr>
          <w:ilvl w:val="0"/>
          <w:numId w:val="37"/>
        </w:numPr>
        <w:spacing w:after="160" w:line="259" w:lineRule="auto"/>
        <w:rPr>
          <w:szCs w:val="28"/>
        </w:rPr>
      </w:pPr>
      <w:r w:rsidRPr="003428E0">
        <w:rPr>
          <w:szCs w:val="28"/>
        </w:rPr>
        <w:lastRenderedPageBreak/>
        <w:t>Чому американський романтизм хронологічно відстає від західноєвропейського?</w:t>
      </w:r>
    </w:p>
    <w:p w:rsidR="00E93EE6" w:rsidRPr="003428E0" w:rsidRDefault="00E93EE6" w:rsidP="00E93EE6">
      <w:pPr>
        <w:pStyle w:val="a8"/>
        <w:numPr>
          <w:ilvl w:val="0"/>
          <w:numId w:val="37"/>
        </w:numPr>
        <w:spacing w:after="160" w:line="259" w:lineRule="auto"/>
        <w:rPr>
          <w:szCs w:val="28"/>
        </w:rPr>
      </w:pPr>
      <w:r w:rsidRPr="003428E0">
        <w:rPr>
          <w:szCs w:val="28"/>
        </w:rPr>
        <w:t>Охарактеризуйте творчість зачинателів американського романтизму.</w:t>
      </w:r>
    </w:p>
    <w:p w:rsidR="00E93EE6" w:rsidRPr="003428E0" w:rsidRDefault="00E93EE6" w:rsidP="00E93EE6">
      <w:pPr>
        <w:pStyle w:val="a8"/>
        <w:numPr>
          <w:ilvl w:val="0"/>
          <w:numId w:val="37"/>
        </w:numPr>
        <w:spacing w:after="160" w:line="259" w:lineRule="auto"/>
        <w:rPr>
          <w:szCs w:val="28"/>
        </w:rPr>
      </w:pPr>
      <w:r w:rsidRPr="003428E0">
        <w:rPr>
          <w:szCs w:val="28"/>
        </w:rPr>
        <w:t>Порівняйте новелістику В. </w:t>
      </w:r>
      <w:proofErr w:type="spellStart"/>
      <w:r w:rsidRPr="003428E0">
        <w:rPr>
          <w:szCs w:val="28"/>
        </w:rPr>
        <w:t>Ірвінга</w:t>
      </w:r>
      <w:proofErr w:type="spellEnd"/>
      <w:r w:rsidRPr="003428E0">
        <w:rPr>
          <w:szCs w:val="28"/>
        </w:rPr>
        <w:t xml:space="preserve"> з малою прозою Е. А. По.</w:t>
      </w:r>
    </w:p>
    <w:p w:rsidR="00E93EE6" w:rsidRPr="003428E0" w:rsidRDefault="00E93EE6" w:rsidP="00E93EE6">
      <w:pPr>
        <w:pStyle w:val="a8"/>
        <w:numPr>
          <w:ilvl w:val="0"/>
          <w:numId w:val="37"/>
        </w:numPr>
        <w:spacing w:after="160" w:line="259" w:lineRule="auto"/>
        <w:rPr>
          <w:szCs w:val="28"/>
        </w:rPr>
      </w:pPr>
      <w:r w:rsidRPr="003428E0">
        <w:rPr>
          <w:szCs w:val="28"/>
        </w:rPr>
        <w:t>Чим польський романтизм суттєво відрізняється від західноєвропейського?</w:t>
      </w:r>
    </w:p>
    <w:p w:rsidR="00E93EE6" w:rsidRPr="003428E0" w:rsidRDefault="00E93EE6" w:rsidP="00E93EE6">
      <w:pPr>
        <w:pStyle w:val="a8"/>
        <w:numPr>
          <w:ilvl w:val="0"/>
          <w:numId w:val="37"/>
        </w:numPr>
        <w:spacing w:after="160" w:line="259" w:lineRule="auto"/>
        <w:rPr>
          <w:szCs w:val="28"/>
        </w:rPr>
      </w:pPr>
      <w:r w:rsidRPr="003428E0">
        <w:rPr>
          <w:szCs w:val="28"/>
        </w:rPr>
        <w:t>Охарактеризуйте романтичного героя А. Міцкевича.</w:t>
      </w:r>
    </w:p>
    <w:p w:rsidR="00E93EE6" w:rsidRPr="003428E0" w:rsidRDefault="00E93EE6" w:rsidP="00E93EE6">
      <w:pPr>
        <w:pStyle w:val="a8"/>
        <w:numPr>
          <w:ilvl w:val="0"/>
          <w:numId w:val="37"/>
        </w:numPr>
        <w:spacing w:after="160" w:line="259" w:lineRule="auto"/>
        <w:rPr>
          <w:szCs w:val="28"/>
        </w:rPr>
      </w:pPr>
      <w:r w:rsidRPr="003428E0">
        <w:rPr>
          <w:szCs w:val="28"/>
        </w:rPr>
        <w:t>Пригадайте світоглядні характеристики реалізму.</w:t>
      </w:r>
    </w:p>
    <w:p w:rsidR="00E93EE6" w:rsidRPr="003428E0" w:rsidRDefault="00E93EE6" w:rsidP="00E93EE6">
      <w:pPr>
        <w:pStyle w:val="a8"/>
        <w:numPr>
          <w:ilvl w:val="0"/>
          <w:numId w:val="37"/>
        </w:numPr>
        <w:spacing w:after="160" w:line="259" w:lineRule="auto"/>
        <w:rPr>
          <w:szCs w:val="28"/>
        </w:rPr>
      </w:pPr>
      <w:r w:rsidRPr="003428E0">
        <w:rPr>
          <w:szCs w:val="28"/>
        </w:rPr>
        <w:t>Поясність особливості жанрової систему реалізму на прикладі французької літератури.</w:t>
      </w:r>
    </w:p>
    <w:p w:rsidR="00E93EE6" w:rsidRPr="003428E0" w:rsidRDefault="00E93EE6" w:rsidP="00E93EE6">
      <w:pPr>
        <w:pStyle w:val="a8"/>
        <w:numPr>
          <w:ilvl w:val="0"/>
          <w:numId w:val="37"/>
        </w:numPr>
        <w:spacing w:after="160" w:line="259" w:lineRule="auto"/>
        <w:rPr>
          <w:szCs w:val="28"/>
        </w:rPr>
      </w:pPr>
      <w:r w:rsidRPr="003428E0">
        <w:rPr>
          <w:szCs w:val="28"/>
        </w:rPr>
        <w:t>Яку країну обожнював Ф. Стендаль і як це вплинуло на його творчість?</w:t>
      </w:r>
    </w:p>
    <w:p w:rsidR="00E93EE6" w:rsidRPr="003428E0" w:rsidRDefault="00E93EE6" w:rsidP="00E93EE6">
      <w:pPr>
        <w:pStyle w:val="a8"/>
        <w:numPr>
          <w:ilvl w:val="0"/>
          <w:numId w:val="37"/>
        </w:numPr>
        <w:spacing w:after="160" w:line="259" w:lineRule="auto"/>
        <w:rPr>
          <w:szCs w:val="28"/>
        </w:rPr>
      </w:pPr>
      <w:r w:rsidRPr="003428E0">
        <w:rPr>
          <w:szCs w:val="28"/>
        </w:rPr>
        <w:t xml:space="preserve">Чим для Вас є «Людська комедія» О. де Бальзака з точки зору </w:t>
      </w:r>
      <w:proofErr w:type="spellStart"/>
      <w:r w:rsidRPr="003428E0">
        <w:rPr>
          <w:szCs w:val="28"/>
        </w:rPr>
        <w:t>жанрології</w:t>
      </w:r>
      <w:proofErr w:type="spellEnd"/>
      <w:r w:rsidRPr="003428E0">
        <w:rPr>
          <w:szCs w:val="28"/>
        </w:rPr>
        <w:t>?</w:t>
      </w:r>
    </w:p>
    <w:p w:rsidR="00E93EE6" w:rsidRPr="003428E0" w:rsidRDefault="00E93EE6" w:rsidP="00E93EE6">
      <w:pPr>
        <w:pStyle w:val="a8"/>
        <w:numPr>
          <w:ilvl w:val="0"/>
          <w:numId w:val="37"/>
        </w:numPr>
        <w:spacing w:after="160" w:line="259" w:lineRule="auto"/>
        <w:rPr>
          <w:szCs w:val="28"/>
        </w:rPr>
      </w:pPr>
      <w:r w:rsidRPr="003428E0">
        <w:rPr>
          <w:szCs w:val="28"/>
        </w:rPr>
        <w:t>Порівняйте центральних персонажів з роману «Червоне і чорне» та «Шагренева шкіра».</w:t>
      </w:r>
    </w:p>
    <w:p w:rsidR="00E93EE6" w:rsidRPr="003428E0" w:rsidRDefault="00E93EE6" w:rsidP="00E93EE6">
      <w:pPr>
        <w:pStyle w:val="a8"/>
        <w:numPr>
          <w:ilvl w:val="0"/>
          <w:numId w:val="37"/>
        </w:numPr>
        <w:spacing w:after="160" w:line="259" w:lineRule="auto"/>
        <w:rPr>
          <w:szCs w:val="28"/>
        </w:rPr>
      </w:pPr>
      <w:r w:rsidRPr="003428E0">
        <w:rPr>
          <w:szCs w:val="28"/>
        </w:rPr>
        <w:t xml:space="preserve"> Пригадайте ключові принципи натуралізму за Е. Золя.</w:t>
      </w:r>
    </w:p>
    <w:p w:rsidR="00E93EE6" w:rsidRPr="003428E0" w:rsidRDefault="00E93EE6" w:rsidP="00E93EE6">
      <w:pPr>
        <w:pStyle w:val="a8"/>
        <w:numPr>
          <w:ilvl w:val="0"/>
          <w:numId w:val="37"/>
        </w:numPr>
        <w:spacing w:after="160" w:line="259" w:lineRule="auto"/>
        <w:rPr>
          <w:szCs w:val="28"/>
        </w:rPr>
      </w:pPr>
      <w:r w:rsidRPr="003428E0">
        <w:rPr>
          <w:szCs w:val="28"/>
        </w:rPr>
        <w:t>Хто здійснив «клінічний аналіз» кохання?</w:t>
      </w:r>
    </w:p>
    <w:p w:rsidR="00E93EE6" w:rsidRPr="003428E0" w:rsidRDefault="00E93EE6" w:rsidP="00E93EE6">
      <w:pPr>
        <w:pStyle w:val="a8"/>
        <w:numPr>
          <w:ilvl w:val="0"/>
          <w:numId w:val="37"/>
        </w:numPr>
        <w:spacing w:after="160" w:line="259" w:lineRule="auto"/>
        <w:rPr>
          <w:szCs w:val="28"/>
        </w:rPr>
      </w:pPr>
      <w:r w:rsidRPr="003428E0">
        <w:rPr>
          <w:szCs w:val="28"/>
        </w:rPr>
        <w:t>Поясніть взаємозв’язок між Флобером та Г. де Мопассаном.</w:t>
      </w:r>
    </w:p>
    <w:p w:rsidR="00E93EE6" w:rsidRPr="003428E0" w:rsidRDefault="00E93EE6" w:rsidP="00E93EE6">
      <w:pPr>
        <w:pStyle w:val="a8"/>
        <w:numPr>
          <w:ilvl w:val="0"/>
          <w:numId w:val="37"/>
        </w:numPr>
        <w:spacing w:after="160" w:line="259" w:lineRule="auto"/>
        <w:rPr>
          <w:szCs w:val="28"/>
        </w:rPr>
      </w:pPr>
      <w:r w:rsidRPr="003428E0">
        <w:rPr>
          <w:szCs w:val="28"/>
        </w:rPr>
        <w:t>Що означає поняття «</w:t>
      </w:r>
      <w:proofErr w:type="spellStart"/>
      <w:r w:rsidRPr="003428E0">
        <w:rPr>
          <w:szCs w:val="28"/>
        </w:rPr>
        <w:t>вікторіанство</w:t>
      </w:r>
      <w:proofErr w:type="spellEnd"/>
      <w:r w:rsidRPr="003428E0">
        <w:rPr>
          <w:szCs w:val="28"/>
        </w:rPr>
        <w:t>»?</w:t>
      </w:r>
    </w:p>
    <w:p w:rsidR="00E93EE6" w:rsidRPr="003428E0" w:rsidRDefault="00E93EE6" w:rsidP="00E93EE6">
      <w:pPr>
        <w:pStyle w:val="a8"/>
        <w:numPr>
          <w:ilvl w:val="0"/>
          <w:numId w:val="37"/>
        </w:numPr>
        <w:spacing w:after="160" w:line="259" w:lineRule="auto"/>
        <w:rPr>
          <w:szCs w:val="28"/>
        </w:rPr>
      </w:pPr>
      <w:r w:rsidRPr="003428E0">
        <w:rPr>
          <w:szCs w:val="28"/>
        </w:rPr>
        <w:t>У чому проявляється реалізм Ч. </w:t>
      </w:r>
      <w:proofErr w:type="spellStart"/>
      <w:r w:rsidRPr="003428E0">
        <w:rPr>
          <w:szCs w:val="28"/>
        </w:rPr>
        <w:t>Дікенса</w:t>
      </w:r>
      <w:proofErr w:type="spellEnd"/>
      <w:r w:rsidRPr="003428E0">
        <w:rPr>
          <w:szCs w:val="28"/>
        </w:rPr>
        <w:t xml:space="preserve"> в романі «</w:t>
      </w:r>
      <w:proofErr w:type="spellStart"/>
      <w:r w:rsidRPr="003428E0">
        <w:rPr>
          <w:szCs w:val="28"/>
        </w:rPr>
        <w:t>Домбі</w:t>
      </w:r>
      <w:proofErr w:type="spellEnd"/>
      <w:r w:rsidRPr="003428E0">
        <w:rPr>
          <w:szCs w:val="28"/>
        </w:rPr>
        <w:t xml:space="preserve"> та син»?</w:t>
      </w:r>
    </w:p>
    <w:p w:rsidR="00E93EE6" w:rsidRPr="003428E0" w:rsidRDefault="00E93EE6" w:rsidP="00E93EE6">
      <w:pPr>
        <w:pStyle w:val="a8"/>
        <w:numPr>
          <w:ilvl w:val="0"/>
          <w:numId w:val="37"/>
        </w:numPr>
        <w:spacing w:after="160" w:line="259" w:lineRule="auto"/>
        <w:rPr>
          <w:szCs w:val="28"/>
        </w:rPr>
      </w:pPr>
      <w:r w:rsidRPr="003428E0">
        <w:rPr>
          <w:szCs w:val="28"/>
        </w:rPr>
        <w:t>Яка з трьох сестер Бронте є актуальнішою у ХХІ ст.?</w:t>
      </w:r>
    </w:p>
    <w:p w:rsidR="00E93EE6" w:rsidRPr="003428E0" w:rsidRDefault="00E93EE6" w:rsidP="00E93EE6">
      <w:pPr>
        <w:pStyle w:val="a8"/>
        <w:numPr>
          <w:ilvl w:val="0"/>
          <w:numId w:val="37"/>
        </w:numPr>
        <w:spacing w:after="160" w:line="259" w:lineRule="auto"/>
        <w:rPr>
          <w:szCs w:val="28"/>
        </w:rPr>
      </w:pPr>
      <w:r w:rsidRPr="003428E0">
        <w:rPr>
          <w:szCs w:val="28"/>
          <w:lang w:eastAsia="uk-UA"/>
        </w:rPr>
        <w:t xml:space="preserve">Поясніть назву роману «Буремний перевал» і до якого напряму її зарахувати (реалізм чи романтизм)? </w:t>
      </w:r>
    </w:p>
    <w:p w:rsidR="00E93EE6" w:rsidRPr="003428E0" w:rsidRDefault="00E93EE6" w:rsidP="00E93EE6">
      <w:pPr>
        <w:pStyle w:val="a8"/>
        <w:numPr>
          <w:ilvl w:val="0"/>
          <w:numId w:val="37"/>
        </w:numPr>
        <w:spacing w:after="160" w:line="259" w:lineRule="auto"/>
        <w:rPr>
          <w:szCs w:val="28"/>
        </w:rPr>
      </w:pPr>
      <w:r w:rsidRPr="003428E0">
        <w:rPr>
          <w:szCs w:val="28"/>
          <w:lang w:eastAsia="uk-UA"/>
        </w:rPr>
        <w:t>Яка роль розповідачки у романі «Джейн Ейр»?</w:t>
      </w:r>
    </w:p>
    <w:p w:rsidR="00E93EE6" w:rsidRPr="003428E0" w:rsidRDefault="00E93EE6" w:rsidP="00E93EE6">
      <w:pPr>
        <w:pStyle w:val="a8"/>
        <w:numPr>
          <w:ilvl w:val="0"/>
          <w:numId w:val="37"/>
        </w:numPr>
        <w:spacing w:after="160" w:line="259" w:lineRule="auto"/>
        <w:rPr>
          <w:szCs w:val="28"/>
        </w:rPr>
      </w:pPr>
      <w:r w:rsidRPr="003428E0">
        <w:rPr>
          <w:szCs w:val="28"/>
          <w:lang w:eastAsia="uk-UA"/>
        </w:rPr>
        <w:t>Оцініть пізній американський романтизм.</w:t>
      </w:r>
    </w:p>
    <w:p w:rsidR="00E93EE6" w:rsidRPr="003428E0" w:rsidRDefault="00E93EE6" w:rsidP="00E93EE6">
      <w:pPr>
        <w:pStyle w:val="a8"/>
        <w:numPr>
          <w:ilvl w:val="0"/>
          <w:numId w:val="37"/>
        </w:numPr>
        <w:spacing w:after="160" w:line="259" w:lineRule="auto"/>
        <w:rPr>
          <w:szCs w:val="28"/>
        </w:rPr>
      </w:pPr>
      <w:r w:rsidRPr="003428E0">
        <w:rPr>
          <w:szCs w:val="28"/>
          <w:lang w:eastAsia="uk-UA"/>
        </w:rPr>
        <w:t>Пригадайте американські романтичні романи.</w:t>
      </w:r>
    </w:p>
    <w:p w:rsidR="00E93EE6" w:rsidRPr="003428E0" w:rsidRDefault="00E93EE6" w:rsidP="00E93EE6">
      <w:pPr>
        <w:pStyle w:val="a8"/>
        <w:numPr>
          <w:ilvl w:val="0"/>
          <w:numId w:val="37"/>
        </w:numPr>
        <w:shd w:val="clear" w:color="auto" w:fill="FFFFFF"/>
        <w:rPr>
          <w:szCs w:val="28"/>
          <w:lang w:eastAsia="uk-UA"/>
        </w:rPr>
      </w:pPr>
      <w:r w:rsidRPr="003428E0">
        <w:rPr>
          <w:szCs w:val="28"/>
          <w:lang w:eastAsia="uk-UA"/>
        </w:rPr>
        <w:t xml:space="preserve">Як проявляється трансценденталізм та </w:t>
      </w:r>
      <w:proofErr w:type="spellStart"/>
      <w:r w:rsidRPr="003428E0">
        <w:rPr>
          <w:szCs w:val="28"/>
          <w:lang w:eastAsia="uk-UA"/>
        </w:rPr>
        <w:t>американськість</w:t>
      </w:r>
      <w:proofErr w:type="spellEnd"/>
      <w:r w:rsidRPr="003428E0">
        <w:rPr>
          <w:szCs w:val="28"/>
          <w:lang w:eastAsia="uk-UA"/>
        </w:rPr>
        <w:t xml:space="preserve"> у вірші В. </w:t>
      </w:r>
      <w:proofErr w:type="spellStart"/>
      <w:r w:rsidRPr="003428E0">
        <w:rPr>
          <w:szCs w:val="28"/>
          <w:lang w:eastAsia="uk-UA"/>
        </w:rPr>
        <w:t>Вітмена</w:t>
      </w:r>
      <w:proofErr w:type="spellEnd"/>
      <w:r w:rsidRPr="003428E0">
        <w:rPr>
          <w:szCs w:val="28"/>
          <w:lang w:eastAsia="uk-UA"/>
        </w:rPr>
        <w:t xml:space="preserve"> «Пісня про себе»? </w:t>
      </w:r>
    </w:p>
    <w:p w:rsidR="00E93EE6" w:rsidRPr="003428E0" w:rsidRDefault="00E93EE6" w:rsidP="00E93EE6">
      <w:pPr>
        <w:pStyle w:val="a8"/>
        <w:numPr>
          <w:ilvl w:val="0"/>
          <w:numId w:val="37"/>
        </w:numPr>
        <w:shd w:val="clear" w:color="auto" w:fill="FFFFFF"/>
        <w:rPr>
          <w:szCs w:val="28"/>
          <w:lang w:eastAsia="uk-UA"/>
        </w:rPr>
      </w:pPr>
      <w:r w:rsidRPr="003428E0">
        <w:rPr>
          <w:szCs w:val="28"/>
          <w:lang w:eastAsia="uk-UA"/>
        </w:rPr>
        <w:t xml:space="preserve">Ваше ставлення до «Пригод </w:t>
      </w:r>
      <w:proofErr w:type="spellStart"/>
      <w:r w:rsidRPr="003428E0">
        <w:rPr>
          <w:szCs w:val="28"/>
          <w:lang w:eastAsia="uk-UA"/>
        </w:rPr>
        <w:t>Гекльберрі</w:t>
      </w:r>
      <w:proofErr w:type="spellEnd"/>
      <w:r w:rsidRPr="003428E0">
        <w:rPr>
          <w:szCs w:val="28"/>
          <w:lang w:eastAsia="uk-UA"/>
        </w:rPr>
        <w:t xml:space="preserve"> </w:t>
      </w:r>
      <w:proofErr w:type="spellStart"/>
      <w:r w:rsidRPr="003428E0">
        <w:rPr>
          <w:szCs w:val="28"/>
          <w:lang w:eastAsia="uk-UA"/>
        </w:rPr>
        <w:t>Фінна</w:t>
      </w:r>
      <w:proofErr w:type="spellEnd"/>
      <w:r w:rsidRPr="003428E0">
        <w:rPr>
          <w:szCs w:val="28"/>
          <w:lang w:eastAsia="uk-UA"/>
        </w:rPr>
        <w:t>» з позиції «дорослого» читача.</w:t>
      </w:r>
    </w:p>
    <w:p w:rsidR="00E93EE6" w:rsidRPr="003428E0" w:rsidRDefault="00E93EE6" w:rsidP="00E93EE6">
      <w:pPr>
        <w:pBdr>
          <w:top w:val="nil"/>
          <w:left w:val="nil"/>
          <w:bottom w:val="nil"/>
          <w:right w:val="nil"/>
          <w:between w:val="nil"/>
        </w:pBdr>
        <w:spacing w:after="0" w:line="240" w:lineRule="auto"/>
        <w:ind w:hanging="3"/>
        <w:jc w:val="center"/>
        <w:rPr>
          <w:rFonts w:ascii="Times New Roman" w:hAnsi="Times New Roman" w:cs="Times New Roman"/>
          <w:b/>
          <w:bCs/>
          <w:sz w:val="28"/>
          <w:szCs w:val="28"/>
        </w:rPr>
      </w:pPr>
    </w:p>
    <w:p w:rsidR="00E93EE6" w:rsidRPr="003428E0" w:rsidRDefault="00E93EE6" w:rsidP="00E93EE6">
      <w:pPr>
        <w:pBdr>
          <w:top w:val="nil"/>
          <w:left w:val="nil"/>
          <w:bottom w:val="nil"/>
          <w:right w:val="nil"/>
          <w:between w:val="nil"/>
        </w:pBdr>
        <w:spacing w:after="0" w:line="240" w:lineRule="auto"/>
        <w:ind w:hanging="3"/>
        <w:jc w:val="center"/>
        <w:rPr>
          <w:rFonts w:ascii="Times New Roman" w:hAnsi="Times New Roman" w:cs="Times New Roman"/>
          <w:b/>
          <w:bCs/>
          <w:sz w:val="28"/>
          <w:szCs w:val="28"/>
        </w:rPr>
      </w:pPr>
      <w:r w:rsidRPr="003428E0">
        <w:rPr>
          <w:rFonts w:ascii="Times New Roman" w:hAnsi="Times New Roman" w:cs="Times New Roman"/>
          <w:b/>
          <w:bCs/>
          <w:sz w:val="28"/>
          <w:szCs w:val="28"/>
        </w:rPr>
        <w:t>Перелік питань для підсумкового контролю</w:t>
      </w:r>
    </w:p>
    <w:p w:rsidR="00E93EE6" w:rsidRPr="003428E0" w:rsidRDefault="00E93EE6" w:rsidP="00E93EE6">
      <w:pPr>
        <w:pBdr>
          <w:top w:val="nil"/>
          <w:left w:val="nil"/>
          <w:bottom w:val="nil"/>
          <w:right w:val="nil"/>
          <w:between w:val="nil"/>
        </w:pBdr>
        <w:spacing w:after="0" w:line="240" w:lineRule="auto"/>
        <w:ind w:hanging="3"/>
        <w:jc w:val="center"/>
        <w:rPr>
          <w:rFonts w:ascii="Times New Roman" w:hAnsi="Times New Roman" w:cs="Times New Roman"/>
          <w:b/>
          <w:bCs/>
          <w:sz w:val="28"/>
          <w:szCs w:val="28"/>
        </w:rPr>
      </w:pPr>
      <w:r w:rsidRPr="003428E0">
        <w:rPr>
          <w:rFonts w:ascii="Times New Roman" w:hAnsi="Times New Roman" w:cs="Times New Roman"/>
          <w:b/>
          <w:bCs/>
          <w:sz w:val="28"/>
          <w:szCs w:val="28"/>
        </w:rPr>
        <w:t xml:space="preserve"> навчальних досягнень студентів</w:t>
      </w:r>
    </w:p>
    <w:p w:rsidR="00E93EE6" w:rsidRPr="003428E0" w:rsidRDefault="00E93EE6" w:rsidP="00E93EE6">
      <w:pPr>
        <w:pStyle w:val="a8"/>
        <w:numPr>
          <w:ilvl w:val="0"/>
          <w:numId w:val="39"/>
        </w:numPr>
      </w:pPr>
      <w:r w:rsidRPr="003428E0">
        <w:t>XIX століття як особливий історико-культурний період (хронологічні рамки епохи, структура, сутність духовного життя, відкриття й досягнення). Своєрідність літературного процесу.</w:t>
      </w:r>
    </w:p>
    <w:p w:rsidR="00E93EE6" w:rsidRPr="003428E0" w:rsidRDefault="00E93EE6" w:rsidP="00E93EE6">
      <w:pPr>
        <w:pStyle w:val="a8"/>
        <w:numPr>
          <w:ilvl w:val="0"/>
          <w:numId w:val="39"/>
        </w:numPr>
      </w:pPr>
      <w:r w:rsidRPr="003428E0">
        <w:t xml:space="preserve">Епоха романтизму (хронологічні рамки, динаміка розвитку, причини й умови виникнення, формування, течії романтизму); </w:t>
      </w:r>
    </w:p>
    <w:p w:rsidR="00E93EE6" w:rsidRPr="003428E0" w:rsidRDefault="00E93EE6" w:rsidP="00E93EE6">
      <w:pPr>
        <w:pStyle w:val="a8"/>
        <w:numPr>
          <w:ilvl w:val="0"/>
          <w:numId w:val="39"/>
        </w:numPr>
      </w:pPr>
      <w:bookmarkStart w:id="2" w:name="_Hlk165396849"/>
      <w:r w:rsidRPr="003428E0">
        <w:t>Романтизм як мистецький рух (новий тип особистості; специфіка нового світосприймання, риси та маркери романтизму).</w:t>
      </w:r>
    </w:p>
    <w:bookmarkEnd w:id="2"/>
    <w:p w:rsidR="00E93EE6" w:rsidRPr="003428E0" w:rsidRDefault="00E93EE6" w:rsidP="00E93EE6">
      <w:pPr>
        <w:pStyle w:val="a8"/>
        <w:numPr>
          <w:ilvl w:val="0"/>
          <w:numId w:val="39"/>
        </w:numPr>
      </w:pPr>
      <w:r w:rsidRPr="003428E0">
        <w:t>Німецький романтизм як світоглядна парадигма: загальна характеристика та основні представники.</w:t>
      </w:r>
    </w:p>
    <w:p w:rsidR="00E93EE6" w:rsidRPr="003428E0" w:rsidRDefault="00E93EE6" w:rsidP="00E93EE6">
      <w:pPr>
        <w:pStyle w:val="a8"/>
        <w:numPr>
          <w:ilvl w:val="0"/>
          <w:numId w:val="39"/>
        </w:numPr>
      </w:pPr>
      <w:proofErr w:type="spellStart"/>
      <w:r w:rsidRPr="003428E0">
        <w:t>Єнська</w:t>
      </w:r>
      <w:proofErr w:type="spellEnd"/>
      <w:r w:rsidRPr="003428E0">
        <w:t xml:space="preserve"> група романтиків: постать </w:t>
      </w:r>
      <w:proofErr w:type="spellStart"/>
      <w:r w:rsidRPr="003428E0">
        <w:t>Новаліса</w:t>
      </w:r>
      <w:proofErr w:type="spellEnd"/>
      <w:r w:rsidRPr="003428E0">
        <w:t xml:space="preserve"> як символ раннього німецького романтизму.</w:t>
      </w:r>
    </w:p>
    <w:p w:rsidR="00E93EE6" w:rsidRPr="003428E0" w:rsidRDefault="00E93EE6" w:rsidP="00E93EE6">
      <w:pPr>
        <w:pStyle w:val="a8"/>
        <w:numPr>
          <w:ilvl w:val="0"/>
          <w:numId w:val="39"/>
        </w:numPr>
      </w:pPr>
      <w:r w:rsidRPr="003428E0">
        <w:t>Ф. </w:t>
      </w:r>
      <w:proofErr w:type="spellStart"/>
      <w:r w:rsidRPr="003428E0">
        <w:t>Гельдерлін</w:t>
      </w:r>
      <w:proofErr w:type="spellEnd"/>
      <w:r w:rsidRPr="003428E0">
        <w:t xml:space="preserve"> та </w:t>
      </w:r>
      <w:proofErr w:type="spellStart"/>
      <w:r w:rsidRPr="003428E0">
        <w:t>гайдельберзька</w:t>
      </w:r>
      <w:proofErr w:type="spellEnd"/>
      <w:r w:rsidRPr="003428E0">
        <w:t xml:space="preserve"> школа романтиків (А. фон </w:t>
      </w:r>
      <w:proofErr w:type="spellStart"/>
      <w:r w:rsidRPr="003428E0">
        <w:t>Арнім</w:t>
      </w:r>
      <w:proofErr w:type="spellEnd"/>
      <w:r w:rsidRPr="003428E0">
        <w:t>, К. </w:t>
      </w:r>
      <w:proofErr w:type="spellStart"/>
      <w:r w:rsidRPr="003428E0">
        <w:t>Брентано</w:t>
      </w:r>
      <w:proofErr w:type="spellEnd"/>
      <w:r w:rsidRPr="003428E0">
        <w:t>).</w:t>
      </w:r>
    </w:p>
    <w:p w:rsidR="00E93EE6" w:rsidRPr="003428E0" w:rsidRDefault="00E93EE6" w:rsidP="00E93EE6">
      <w:pPr>
        <w:pStyle w:val="a8"/>
        <w:numPr>
          <w:ilvl w:val="0"/>
          <w:numId w:val="39"/>
        </w:numPr>
      </w:pPr>
      <w:r w:rsidRPr="003428E0">
        <w:lastRenderedPageBreak/>
        <w:t xml:space="preserve">Г. фон </w:t>
      </w:r>
      <w:proofErr w:type="spellStart"/>
      <w:r w:rsidRPr="003428E0">
        <w:t>Кляйст</w:t>
      </w:r>
      <w:proofErr w:type="spellEnd"/>
      <w:r w:rsidRPr="003428E0">
        <w:t>: своєрідність світогляду й творчості, новаторство («Розбитий глек»).</w:t>
      </w:r>
    </w:p>
    <w:p w:rsidR="00E93EE6" w:rsidRPr="003428E0" w:rsidRDefault="00E93EE6" w:rsidP="00E93EE6">
      <w:pPr>
        <w:pStyle w:val="a8"/>
        <w:numPr>
          <w:ilvl w:val="0"/>
          <w:numId w:val="39"/>
        </w:numPr>
      </w:pPr>
      <w:r w:rsidRPr="003428E0">
        <w:t xml:space="preserve">Німецька романтична проза: приклад А. фон Шаміссо («Дивні пригоди Петера </w:t>
      </w:r>
      <w:proofErr w:type="spellStart"/>
      <w:r w:rsidRPr="003428E0">
        <w:t>Шлеміля</w:t>
      </w:r>
      <w:proofErr w:type="spellEnd"/>
      <w:r w:rsidRPr="003428E0">
        <w:t>».)</w:t>
      </w:r>
    </w:p>
    <w:p w:rsidR="00E93EE6" w:rsidRPr="003428E0" w:rsidRDefault="00E93EE6" w:rsidP="00E93EE6">
      <w:pPr>
        <w:pStyle w:val="a8"/>
        <w:numPr>
          <w:ilvl w:val="0"/>
          <w:numId w:val="39"/>
        </w:numPr>
      </w:pPr>
      <w:r w:rsidRPr="003428E0">
        <w:t>Е.Т.А. Гофман та криза романтичного світовідчуття.</w:t>
      </w:r>
    </w:p>
    <w:p w:rsidR="00E93EE6" w:rsidRPr="003428E0" w:rsidRDefault="00E93EE6" w:rsidP="00E93EE6">
      <w:pPr>
        <w:pStyle w:val="a8"/>
        <w:numPr>
          <w:ilvl w:val="0"/>
          <w:numId w:val="39"/>
        </w:numPr>
      </w:pPr>
      <w:r w:rsidRPr="003428E0">
        <w:t>Німецька романтична поезія: Г. Гейне та його «Книга пісень».</w:t>
      </w:r>
    </w:p>
    <w:p w:rsidR="00E93EE6" w:rsidRPr="003428E0" w:rsidRDefault="00E93EE6" w:rsidP="00E93EE6">
      <w:pPr>
        <w:pStyle w:val="a8"/>
        <w:numPr>
          <w:ilvl w:val="0"/>
          <w:numId w:val="39"/>
        </w:numPr>
      </w:pPr>
      <w:bookmarkStart w:id="3" w:name="_Hlk165396235"/>
      <w:r w:rsidRPr="003428E0">
        <w:t>Національна специфіка і періодизація британського романтизму. Основні представники</w:t>
      </w:r>
      <w:bookmarkEnd w:id="3"/>
      <w:r w:rsidRPr="003428E0">
        <w:t>.</w:t>
      </w:r>
    </w:p>
    <w:p w:rsidR="00E93EE6" w:rsidRPr="003428E0" w:rsidRDefault="00E93EE6" w:rsidP="00E93EE6">
      <w:pPr>
        <w:pStyle w:val="a8"/>
        <w:numPr>
          <w:ilvl w:val="0"/>
          <w:numId w:val="39"/>
        </w:numPr>
      </w:pPr>
      <w:bookmarkStart w:id="4" w:name="_Hlk165395473"/>
      <w:r w:rsidRPr="003428E0">
        <w:t>Англійська романтична поезія (В. </w:t>
      </w:r>
      <w:proofErr w:type="spellStart"/>
      <w:r w:rsidRPr="003428E0">
        <w:t>Блейк</w:t>
      </w:r>
      <w:proofErr w:type="spellEnd"/>
      <w:r w:rsidRPr="003428E0">
        <w:t>, Дж. Байрон, П.Б. Шеллі, Дж. Кітс).</w:t>
      </w:r>
    </w:p>
    <w:p w:rsidR="00E93EE6" w:rsidRPr="003428E0" w:rsidRDefault="00E93EE6" w:rsidP="00E93EE6">
      <w:pPr>
        <w:pStyle w:val="a8"/>
        <w:numPr>
          <w:ilvl w:val="0"/>
          <w:numId w:val="39"/>
        </w:numPr>
      </w:pPr>
      <w:bookmarkStart w:id="5" w:name="_Hlk165397250"/>
      <w:bookmarkEnd w:id="4"/>
      <w:r w:rsidRPr="003428E0">
        <w:t>Основні досягнення поетів „озерної школи” (В. Вордсворт, С. </w:t>
      </w:r>
      <w:proofErr w:type="spellStart"/>
      <w:r w:rsidRPr="003428E0">
        <w:t>Колрідж</w:t>
      </w:r>
      <w:proofErr w:type="spellEnd"/>
      <w:r w:rsidRPr="003428E0">
        <w:t>).</w:t>
      </w:r>
    </w:p>
    <w:p w:rsidR="00E93EE6" w:rsidRPr="003428E0" w:rsidRDefault="00E93EE6" w:rsidP="00E93EE6">
      <w:pPr>
        <w:pStyle w:val="a8"/>
        <w:numPr>
          <w:ilvl w:val="0"/>
          <w:numId w:val="39"/>
        </w:numPr>
      </w:pPr>
      <w:bookmarkStart w:id="6" w:name="_Hlk190592515"/>
      <w:bookmarkEnd w:id="5"/>
      <w:r w:rsidRPr="003428E0">
        <w:t>Творча спадщина лорда Дж. Байрона. Поема «Дон Жуан»: образ транзитивного романтичного героя.</w:t>
      </w:r>
    </w:p>
    <w:p w:rsidR="00E93EE6" w:rsidRPr="003428E0" w:rsidRDefault="00E93EE6" w:rsidP="00E93EE6">
      <w:pPr>
        <w:pStyle w:val="a8"/>
        <w:numPr>
          <w:ilvl w:val="0"/>
          <w:numId w:val="39"/>
        </w:numPr>
      </w:pPr>
      <w:r w:rsidRPr="003428E0">
        <w:t xml:space="preserve">Сутність понять «байронічний герой» й «байронізм» («Паломництво </w:t>
      </w:r>
      <w:proofErr w:type="spellStart"/>
      <w:r w:rsidRPr="003428E0">
        <w:t>Чайльд-Гарольда</w:t>
      </w:r>
      <w:proofErr w:type="spellEnd"/>
      <w:r w:rsidRPr="003428E0">
        <w:t xml:space="preserve">»). </w:t>
      </w:r>
    </w:p>
    <w:bookmarkEnd w:id="6"/>
    <w:p w:rsidR="00E93EE6" w:rsidRPr="003428E0" w:rsidRDefault="00E93EE6" w:rsidP="00E93EE6">
      <w:pPr>
        <w:pStyle w:val="a8"/>
        <w:numPr>
          <w:ilvl w:val="0"/>
          <w:numId w:val="39"/>
        </w:numPr>
      </w:pPr>
      <w:r w:rsidRPr="003428E0">
        <w:t>Сер Вальтер Скотт – визнаний фундатор жанру «історичний роман». Роман В. Скотта «</w:t>
      </w:r>
      <w:proofErr w:type="spellStart"/>
      <w:r w:rsidRPr="003428E0">
        <w:t>Айвенго</w:t>
      </w:r>
      <w:proofErr w:type="spellEnd"/>
      <w:r w:rsidRPr="003428E0">
        <w:t xml:space="preserve">» як історичний роман: історія і художній вимисел, головні образи-персонажі, засоби створення історичного колориту. </w:t>
      </w:r>
    </w:p>
    <w:p w:rsidR="00E93EE6" w:rsidRPr="003428E0" w:rsidRDefault="00E93EE6" w:rsidP="00E93EE6">
      <w:pPr>
        <w:pStyle w:val="a8"/>
        <w:numPr>
          <w:ilvl w:val="0"/>
          <w:numId w:val="39"/>
        </w:numPr>
      </w:pPr>
      <w:bookmarkStart w:id="7" w:name="_Hlk165397377"/>
      <w:r w:rsidRPr="003428E0">
        <w:t>Національні особливості формування французького романтизму</w:t>
      </w:r>
      <w:bookmarkEnd w:id="7"/>
      <w:r w:rsidRPr="003428E0">
        <w:t xml:space="preserve">. </w:t>
      </w:r>
    </w:p>
    <w:p w:rsidR="00E93EE6" w:rsidRPr="003428E0" w:rsidRDefault="00E93EE6" w:rsidP="00E93EE6">
      <w:pPr>
        <w:pStyle w:val="a8"/>
        <w:numPr>
          <w:ilvl w:val="0"/>
          <w:numId w:val="39"/>
        </w:numPr>
      </w:pPr>
      <w:bookmarkStart w:id="8" w:name="_Hlk165396548"/>
      <w:r w:rsidRPr="003428E0">
        <w:t xml:space="preserve">Французький </w:t>
      </w:r>
      <w:proofErr w:type="spellStart"/>
      <w:r w:rsidRPr="003428E0">
        <w:t>преромантизм</w:t>
      </w:r>
      <w:proofErr w:type="spellEnd"/>
      <w:r w:rsidRPr="003428E0">
        <w:t xml:space="preserve"> (мадам де Сталь, </w:t>
      </w:r>
      <w:proofErr w:type="spellStart"/>
      <w:r w:rsidRPr="003428E0">
        <w:t>Констан</w:t>
      </w:r>
      <w:proofErr w:type="spellEnd"/>
      <w:r w:rsidRPr="003428E0">
        <w:t>, Р. де Шатобріан) та становлення французької романтичної поезії (А. де </w:t>
      </w:r>
      <w:proofErr w:type="spellStart"/>
      <w:r w:rsidRPr="003428E0">
        <w:t>Ламартін</w:t>
      </w:r>
      <w:proofErr w:type="spellEnd"/>
      <w:r w:rsidRPr="003428E0">
        <w:t>, А. де Віньї, Ж. де </w:t>
      </w:r>
      <w:proofErr w:type="spellStart"/>
      <w:r w:rsidRPr="003428E0">
        <w:t>Нерваль</w:t>
      </w:r>
      <w:proofErr w:type="spellEnd"/>
      <w:r w:rsidRPr="003428E0">
        <w:t>, А. де Мюссе).</w:t>
      </w:r>
    </w:p>
    <w:bookmarkEnd w:id="8"/>
    <w:p w:rsidR="00E93EE6" w:rsidRPr="003428E0" w:rsidRDefault="00E93EE6" w:rsidP="00E93EE6">
      <w:pPr>
        <w:pStyle w:val="a8"/>
        <w:numPr>
          <w:ilvl w:val="0"/>
          <w:numId w:val="39"/>
        </w:numPr>
      </w:pPr>
      <w:r w:rsidRPr="003428E0">
        <w:t>В. Гюго – національний поет, драматург-реформатор та видатний романіст ХІХ ст.</w:t>
      </w:r>
    </w:p>
    <w:p w:rsidR="00E93EE6" w:rsidRPr="003428E0" w:rsidRDefault="00E93EE6" w:rsidP="00E93EE6">
      <w:pPr>
        <w:pStyle w:val="a8"/>
        <w:numPr>
          <w:ilvl w:val="0"/>
          <w:numId w:val="39"/>
        </w:numPr>
      </w:pPr>
      <w:r w:rsidRPr="003428E0">
        <w:t>Роман В. Гюго «Собор Паризької Богоматері» у контексті шукань романтичної прози.</w:t>
      </w:r>
    </w:p>
    <w:p w:rsidR="00E93EE6" w:rsidRPr="003428E0" w:rsidRDefault="00E93EE6" w:rsidP="00E93EE6">
      <w:pPr>
        <w:pStyle w:val="a8"/>
        <w:numPr>
          <w:ilvl w:val="0"/>
          <w:numId w:val="39"/>
        </w:numPr>
      </w:pPr>
      <w:bookmarkStart w:id="9" w:name="_Hlk165397282"/>
      <w:r w:rsidRPr="003428E0">
        <w:t xml:space="preserve">Своєрідність романтизму в США: контекстуальне тло формування та основні етапи становлення. </w:t>
      </w:r>
    </w:p>
    <w:bookmarkEnd w:id="9"/>
    <w:p w:rsidR="00E93EE6" w:rsidRPr="003428E0" w:rsidRDefault="00E93EE6" w:rsidP="00E93EE6">
      <w:pPr>
        <w:pStyle w:val="a8"/>
        <w:numPr>
          <w:ilvl w:val="0"/>
          <w:numId w:val="39"/>
        </w:numPr>
      </w:pPr>
      <w:r w:rsidRPr="003428E0">
        <w:t>В. </w:t>
      </w:r>
      <w:proofErr w:type="spellStart"/>
      <w:r w:rsidRPr="003428E0">
        <w:t>Ірвінг</w:t>
      </w:r>
      <w:proofErr w:type="spellEnd"/>
      <w:r w:rsidRPr="003428E0">
        <w:t xml:space="preserve"> – один з основоположників американської романтичної традиції.</w:t>
      </w:r>
    </w:p>
    <w:p w:rsidR="00E93EE6" w:rsidRPr="003428E0" w:rsidRDefault="00E93EE6" w:rsidP="00E93EE6">
      <w:pPr>
        <w:pStyle w:val="a8"/>
        <w:numPr>
          <w:ilvl w:val="0"/>
          <w:numId w:val="39"/>
        </w:numPr>
      </w:pPr>
      <w:r w:rsidRPr="003428E0">
        <w:t>Основні досягнення Е. По як новеліста та поета-романтика.</w:t>
      </w:r>
    </w:p>
    <w:p w:rsidR="00E93EE6" w:rsidRPr="003428E0" w:rsidRDefault="00E93EE6" w:rsidP="00E93EE6">
      <w:pPr>
        <w:pStyle w:val="a8"/>
        <w:numPr>
          <w:ilvl w:val="0"/>
          <w:numId w:val="39"/>
        </w:numPr>
      </w:pPr>
      <w:bookmarkStart w:id="10" w:name="_Hlk165397178"/>
      <w:r w:rsidRPr="003428E0">
        <w:t>Своєрідність розвитку польського романтизму та його «три барди».</w:t>
      </w:r>
    </w:p>
    <w:bookmarkEnd w:id="10"/>
    <w:p w:rsidR="00E93EE6" w:rsidRPr="003428E0" w:rsidRDefault="00E93EE6" w:rsidP="00E93EE6">
      <w:pPr>
        <w:pStyle w:val="a8"/>
        <w:numPr>
          <w:ilvl w:val="0"/>
          <w:numId w:val="39"/>
        </w:numPr>
      </w:pPr>
      <w:r w:rsidRPr="003428E0">
        <w:t xml:space="preserve">А. Міцкевич: ліричний цикл «Кримські сонети» та героїчний епос «Пан </w:t>
      </w:r>
      <w:proofErr w:type="spellStart"/>
      <w:r w:rsidRPr="003428E0">
        <w:t>Тадеуш</w:t>
      </w:r>
      <w:proofErr w:type="spellEnd"/>
      <w:r w:rsidRPr="003428E0">
        <w:t xml:space="preserve">». </w:t>
      </w:r>
    </w:p>
    <w:p w:rsidR="00E93EE6" w:rsidRPr="003428E0" w:rsidRDefault="00E93EE6" w:rsidP="00E93EE6">
      <w:pPr>
        <w:pStyle w:val="a8"/>
        <w:numPr>
          <w:ilvl w:val="0"/>
          <w:numId w:val="39"/>
        </w:numPr>
      </w:pPr>
      <w:bookmarkStart w:id="11" w:name="_Hlk165395355"/>
      <w:r w:rsidRPr="003428E0">
        <w:t>Реалізм як напрям та його історико-соціальна ґенеза. Світоглядні характеристики епохи реалізму.</w:t>
      </w:r>
    </w:p>
    <w:p w:rsidR="00E93EE6" w:rsidRPr="003428E0" w:rsidRDefault="00E93EE6" w:rsidP="00E93EE6">
      <w:pPr>
        <w:pStyle w:val="a8"/>
        <w:numPr>
          <w:ilvl w:val="0"/>
          <w:numId w:val="39"/>
        </w:numPr>
      </w:pPr>
      <w:bookmarkStart w:id="12" w:name="_Hlk165396626"/>
      <w:bookmarkEnd w:id="11"/>
      <w:r w:rsidRPr="003428E0">
        <w:t>Жанрова палітра літератури класичного реалізму. Роль романтизму у формуванні й розвитку реалізму. Функціонування терміну «реалізм» та «</w:t>
      </w:r>
      <w:proofErr w:type="spellStart"/>
      <w:r w:rsidRPr="003428E0">
        <w:t>постромантизм</w:t>
      </w:r>
      <w:proofErr w:type="spellEnd"/>
      <w:r w:rsidRPr="003428E0">
        <w:t>» у сучасному дискурсі.</w:t>
      </w:r>
    </w:p>
    <w:p w:rsidR="00E93EE6" w:rsidRPr="003428E0" w:rsidRDefault="00E93EE6" w:rsidP="00E93EE6">
      <w:pPr>
        <w:pStyle w:val="a8"/>
        <w:numPr>
          <w:ilvl w:val="0"/>
          <w:numId w:val="39"/>
        </w:numPr>
      </w:pPr>
      <w:bookmarkStart w:id="13" w:name="_Hlk165396959"/>
      <w:bookmarkEnd w:id="12"/>
      <w:r w:rsidRPr="003428E0">
        <w:t>Особливості розвитку французького реалізму. Специфіка жанрової сфери та представники.</w:t>
      </w:r>
    </w:p>
    <w:bookmarkEnd w:id="13"/>
    <w:p w:rsidR="00E93EE6" w:rsidRPr="003428E0" w:rsidRDefault="00E93EE6" w:rsidP="00E93EE6">
      <w:pPr>
        <w:pStyle w:val="a8"/>
        <w:numPr>
          <w:ilvl w:val="0"/>
          <w:numId w:val="39"/>
        </w:numPr>
      </w:pPr>
      <w:r w:rsidRPr="003428E0">
        <w:t>Роман Ф. Стендаля «Червоне й чорне» (своєрідність жанру, ідейний зміст, особливості психологізму).</w:t>
      </w:r>
    </w:p>
    <w:p w:rsidR="00E93EE6" w:rsidRPr="003428E0" w:rsidRDefault="00E93EE6" w:rsidP="00E93EE6">
      <w:pPr>
        <w:pStyle w:val="a8"/>
        <w:numPr>
          <w:ilvl w:val="0"/>
          <w:numId w:val="39"/>
        </w:numPr>
      </w:pPr>
      <w:r w:rsidRPr="003428E0">
        <w:t>Італійська тема у творчості Ф. Стендаля («</w:t>
      </w:r>
      <w:proofErr w:type="spellStart"/>
      <w:r w:rsidRPr="003428E0">
        <w:t>Ваніна</w:t>
      </w:r>
      <w:proofErr w:type="spellEnd"/>
      <w:r w:rsidRPr="003428E0">
        <w:t xml:space="preserve"> </w:t>
      </w:r>
      <w:proofErr w:type="spellStart"/>
      <w:r w:rsidRPr="003428E0">
        <w:t>Ваніні</w:t>
      </w:r>
      <w:proofErr w:type="spellEnd"/>
      <w:r w:rsidRPr="003428E0">
        <w:t>»).</w:t>
      </w:r>
    </w:p>
    <w:p w:rsidR="00E93EE6" w:rsidRPr="003428E0" w:rsidRDefault="00E93EE6" w:rsidP="00E93EE6">
      <w:pPr>
        <w:pStyle w:val="a8"/>
        <w:numPr>
          <w:ilvl w:val="0"/>
          <w:numId w:val="39"/>
        </w:numPr>
      </w:pPr>
      <w:r w:rsidRPr="003428E0">
        <w:t xml:space="preserve">Місце О. де Бальзака в розвитку французької реалістичної прози. </w:t>
      </w:r>
      <w:proofErr w:type="spellStart"/>
      <w:r w:rsidRPr="003428E0">
        <w:t>Проєкт</w:t>
      </w:r>
      <w:proofErr w:type="spellEnd"/>
      <w:r w:rsidRPr="003428E0">
        <w:t xml:space="preserve"> «Людська комедія» О. де Бальзака (структура, передмова, проблематика).</w:t>
      </w:r>
    </w:p>
    <w:p w:rsidR="00E93EE6" w:rsidRPr="003428E0" w:rsidRDefault="00E93EE6" w:rsidP="00E93EE6">
      <w:pPr>
        <w:pStyle w:val="a8"/>
        <w:numPr>
          <w:ilvl w:val="0"/>
          <w:numId w:val="39"/>
        </w:numPr>
      </w:pPr>
      <w:bookmarkStart w:id="14" w:name="_Hlk165397412"/>
      <w:r w:rsidRPr="003428E0">
        <w:t>О. де Бальзак та тема влади і золота, характеристика головних образів, філософський зміст («Шагренева шкіра»).</w:t>
      </w:r>
    </w:p>
    <w:bookmarkEnd w:id="14"/>
    <w:p w:rsidR="00E93EE6" w:rsidRPr="003428E0" w:rsidRDefault="00E93EE6" w:rsidP="00E93EE6">
      <w:pPr>
        <w:pStyle w:val="a8"/>
        <w:numPr>
          <w:ilvl w:val="0"/>
          <w:numId w:val="39"/>
        </w:numPr>
      </w:pPr>
      <w:r w:rsidRPr="003428E0">
        <w:lastRenderedPageBreak/>
        <w:t>Філософія та естетика Г. Флобера. Художні особливості роману «Пані Боварі».</w:t>
      </w:r>
    </w:p>
    <w:p w:rsidR="00E93EE6" w:rsidRPr="003428E0" w:rsidRDefault="00E93EE6" w:rsidP="00E93EE6">
      <w:pPr>
        <w:pStyle w:val="a8"/>
        <w:numPr>
          <w:ilvl w:val="0"/>
          <w:numId w:val="39"/>
        </w:numPr>
      </w:pPr>
      <w:r w:rsidRPr="003428E0">
        <w:t>Натуралізм як метод та літературний напрям.</w:t>
      </w:r>
    </w:p>
    <w:p w:rsidR="00E93EE6" w:rsidRPr="003428E0" w:rsidRDefault="00E93EE6" w:rsidP="00E93EE6">
      <w:pPr>
        <w:pStyle w:val="a8"/>
        <w:numPr>
          <w:ilvl w:val="0"/>
          <w:numId w:val="39"/>
        </w:numPr>
      </w:pPr>
      <w:r w:rsidRPr="003428E0">
        <w:t xml:space="preserve">Роман братів </w:t>
      </w:r>
      <w:proofErr w:type="spellStart"/>
      <w:r w:rsidRPr="003428E0">
        <w:t>Ґонкурів</w:t>
      </w:r>
      <w:proofErr w:type="spellEnd"/>
      <w:r w:rsidRPr="003428E0">
        <w:t xml:space="preserve"> «</w:t>
      </w:r>
      <w:proofErr w:type="spellStart"/>
      <w:r w:rsidRPr="003428E0">
        <w:t>Жерміні</w:t>
      </w:r>
      <w:proofErr w:type="spellEnd"/>
      <w:r w:rsidRPr="003428E0">
        <w:t xml:space="preserve"> </w:t>
      </w:r>
      <w:proofErr w:type="spellStart"/>
      <w:r w:rsidRPr="003428E0">
        <w:t>Ласерте</w:t>
      </w:r>
      <w:proofErr w:type="spellEnd"/>
      <w:r w:rsidRPr="003428E0">
        <w:t>»: значення передмови, поєднання натуралізму та імпресіонізму.</w:t>
      </w:r>
    </w:p>
    <w:p w:rsidR="00E93EE6" w:rsidRPr="003428E0" w:rsidRDefault="00E93EE6" w:rsidP="00E93EE6">
      <w:pPr>
        <w:pStyle w:val="a8"/>
        <w:numPr>
          <w:ilvl w:val="0"/>
          <w:numId w:val="39"/>
        </w:numPr>
      </w:pPr>
      <w:r w:rsidRPr="003428E0">
        <w:t>Ознаки натуралізму у творчості Е. Золя. Поняття «експериментального роману». Цикл «</w:t>
      </w:r>
      <w:proofErr w:type="spellStart"/>
      <w:r w:rsidRPr="003428E0">
        <w:t>Ругон-Маккари</w:t>
      </w:r>
      <w:proofErr w:type="spellEnd"/>
      <w:r w:rsidRPr="003428E0">
        <w:t>»: структура та тематика.</w:t>
      </w:r>
    </w:p>
    <w:p w:rsidR="00E93EE6" w:rsidRPr="003428E0" w:rsidRDefault="00E93EE6" w:rsidP="00E93EE6">
      <w:pPr>
        <w:pStyle w:val="a8"/>
        <w:numPr>
          <w:ilvl w:val="0"/>
          <w:numId w:val="39"/>
        </w:numPr>
      </w:pPr>
      <w:r w:rsidRPr="003428E0">
        <w:t xml:space="preserve">Проза Г. де Мопассана. Класифікація новелістики Мопассана («Пампушка»). Апологія буття в романі «Життя». </w:t>
      </w:r>
    </w:p>
    <w:p w:rsidR="00E93EE6" w:rsidRPr="003428E0" w:rsidRDefault="00E93EE6" w:rsidP="00E93EE6">
      <w:pPr>
        <w:pStyle w:val="a8"/>
        <w:numPr>
          <w:ilvl w:val="0"/>
          <w:numId w:val="39"/>
        </w:numPr>
      </w:pPr>
      <w:r w:rsidRPr="003428E0">
        <w:t>Особливості розвитку реалізму в Англії. Поняття «</w:t>
      </w:r>
      <w:proofErr w:type="spellStart"/>
      <w:r w:rsidRPr="003428E0">
        <w:t>вікторіанство</w:t>
      </w:r>
      <w:proofErr w:type="spellEnd"/>
      <w:r w:rsidRPr="003428E0">
        <w:t>» та «</w:t>
      </w:r>
      <w:proofErr w:type="spellStart"/>
      <w:r w:rsidRPr="003428E0">
        <w:t>вікторіанська</w:t>
      </w:r>
      <w:proofErr w:type="spellEnd"/>
      <w:r w:rsidRPr="003428E0">
        <w:t xml:space="preserve"> доба». «</w:t>
      </w:r>
      <w:bookmarkStart w:id="15" w:name="_Hlk165396742"/>
      <w:r w:rsidRPr="003428E0">
        <w:t xml:space="preserve">Вікторіанський» роман та його жанрові різновиди. </w:t>
      </w:r>
      <w:bookmarkEnd w:id="15"/>
    </w:p>
    <w:p w:rsidR="00E93EE6" w:rsidRPr="003428E0" w:rsidRDefault="00E93EE6" w:rsidP="00E93EE6">
      <w:pPr>
        <w:pStyle w:val="a8"/>
        <w:numPr>
          <w:ilvl w:val="0"/>
          <w:numId w:val="39"/>
        </w:numPr>
      </w:pPr>
      <w:r w:rsidRPr="003428E0">
        <w:t>Ч. </w:t>
      </w:r>
      <w:proofErr w:type="spellStart"/>
      <w:r w:rsidRPr="003428E0">
        <w:t>Дікенс</w:t>
      </w:r>
      <w:proofErr w:type="spellEnd"/>
      <w:r w:rsidRPr="003428E0">
        <w:t>: основні етапи творчості. Сенс назви роману «</w:t>
      </w:r>
      <w:proofErr w:type="spellStart"/>
      <w:r w:rsidRPr="003428E0">
        <w:t>Домбі</w:t>
      </w:r>
      <w:proofErr w:type="spellEnd"/>
      <w:r w:rsidRPr="003428E0">
        <w:t xml:space="preserve"> та син» і його реалізація в системі образів. Жанр різдвяного оповідання.</w:t>
      </w:r>
    </w:p>
    <w:p w:rsidR="00E93EE6" w:rsidRPr="003428E0" w:rsidRDefault="00E93EE6" w:rsidP="00E93EE6">
      <w:pPr>
        <w:pStyle w:val="a8"/>
        <w:numPr>
          <w:ilvl w:val="0"/>
          <w:numId w:val="39"/>
        </w:numPr>
      </w:pPr>
      <w:r w:rsidRPr="003428E0">
        <w:t>«Дамський реалізм» у Великобританії (Е. </w:t>
      </w:r>
      <w:proofErr w:type="spellStart"/>
      <w:r w:rsidRPr="003428E0">
        <w:t>Гаскел</w:t>
      </w:r>
      <w:proofErr w:type="spellEnd"/>
      <w:r w:rsidRPr="003428E0">
        <w:t>, Дж. Еліот).</w:t>
      </w:r>
    </w:p>
    <w:p w:rsidR="00E93EE6" w:rsidRPr="003428E0" w:rsidRDefault="00E93EE6" w:rsidP="00E93EE6">
      <w:pPr>
        <w:pStyle w:val="a8"/>
        <w:numPr>
          <w:ilvl w:val="0"/>
          <w:numId w:val="39"/>
        </w:numPr>
      </w:pPr>
      <w:r w:rsidRPr="003428E0">
        <w:t>В</w:t>
      </w:r>
      <w:bookmarkStart w:id="16" w:name="_Hlk165395762"/>
      <w:r w:rsidRPr="003428E0">
        <w:t>ирішення духовно-моральних проблем епохи в романі Ш. Бронте «Джейн Ейр».</w:t>
      </w:r>
      <w:bookmarkEnd w:id="16"/>
    </w:p>
    <w:p w:rsidR="00E93EE6" w:rsidRPr="003428E0" w:rsidRDefault="00E93EE6" w:rsidP="00E93EE6">
      <w:pPr>
        <w:pStyle w:val="a8"/>
        <w:numPr>
          <w:ilvl w:val="0"/>
          <w:numId w:val="39"/>
        </w:numPr>
      </w:pPr>
      <w:bookmarkStart w:id="17" w:name="_Hlk165397156"/>
      <w:r w:rsidRPr="003428E0">
        <w:t>Риси естетики романтизму і реалізму, специфіка структури роману Е. Бронте «Буремний перевал».</w:t>
      </w:r>
    </w:p>
    <w:bookmarkEnd w:id="17"/>
    <w:p w:rsidR="00E93EE6" w:rsidRPr="003428E0" w:rsidRDefault="00E93EE6" w:rsidP="00E93EE6">
      <w:pPr>
        <w:pStyle w:val="a8"/>
        <w:numPr>
          <w:ilvl w:val="0"/>
          <w:numId w:val="39"/>
        </w:numPr>
      </w:pPr>
      <w:r w:rsidRPr="003428E0">
        <w:t>Загальна характеристика літератури США другої половини ХІХ ст.</w:t>
      </w:r>
    </w:p>
    <w:p w:rsidR="00E93EE6" w:rsidRPr="003428E0" w:rsidRDefault="00E93EE6" w:rsidP="00E93EE6">
      <w:pPr>
        <w:pStyle w:val="a8"/>
        <w:numPr>
          <w:ilvl w:val="0"/>
          <w:numId w:val="39"/>
        </w:numPr>
      </w:pPr>
      <w:r w:rsidRPr="003428E0">
        <w:t>Філософський роман Г. </w:t>
      </w:r>
      <w:proofErr w:type="spellStart"/>
      <w:r w:rsidRPr="003428E0">
        <w:t>Мелвілла</w:t>
      </w:r>
      <w:proofErr w:type="spellEnd"/>
      <w:r w:rsidRPr="003428E0">
        <w:t xml:space="preserve"> «</w:t>
      </w:r>
      <w:proofErr w:type="spellStart"/>
      <w:r w:rsidRPr="003428E0">
        <w:t>Мобі</w:t>
      </w:r>
      <w:proofErr w:type="spellEnd"/>
      <w:r w:rsidRPr="003428E0">
        <w:t xml:space="preserve"> </w:t>
      </w:r>
      <w:proofErr w:type="spellStart"/>
      <w:r w:rsidRPr="003428E0">
        <w:t>Дік</w:t>
      </w:r>
      <w:proofErr w:type="spellEnd"/>
      <w:r w:rsidRPr="003428E0">
        <w:t>». Проблема зла та її художнє вирішення.</w:t>
      </w:r>
    </w:p>
    <w:p w:rsidR="00E93EE6" w:rsidRPr="003428E0" w:rsidRDefault="00E93EE6" w:rsidP="00E93EE6">
      <w:pPr>
        <w:pStyle w:val="a8"/>
        <w:numPr>
          <w:ilvl w:val="0"/>
          <w:numId w:val="39"/>
        </w:numPr>
      </w:pPr>
      <w:r w:rsidRPr="003428E0">
        <w:t>Міф і художня творчість Н. </w:t>
      </w:r>
      <w:proofErr w:type="spellStart"/>
      <w:r w:rsidRPr="003428E0">
        <w:t>Готорна</w:t>
      </w:r>
      <w:proofErr w:type="spellEnd"/>
      <w:r w:rsidRPr="003428E0">
        <w:t>. Проблеми духовності і моралі у романі «Червона літера».</w:t>
      </w:r>
    </w:p>
    <w:p w:rsidR="00E93EE6" w:rsidRPr="003428E0" w:rsidRDefault="00E93EE6" w:rsidP="00E93EE6">
      <w:pPr>
        <w:pStyle w:val="a8"/>
        <w:numPr>
          <w:ilvl w:val="0"/>
          <w:numId w:val="39"/>
        </w:numPr>
      </w:pPr>
      <w:r w:rsidRPr="003428E0">
        <w:t>Американська поезія на перетині романтизму та реалізму (В. </w:t>
      </w:r>
      <w:proofErr w:type="spellStart"/>
      <w:r w:rsidRPr="003428E0">
        <w:t>Вітмен</w:t>
      </w:r>
      <w:proofErr w:type="spellEnd"/>
      <w:r w:rsidRPr="003428E0">
        <w:t>, Е. </w:t>
      </w:r>
      <w:proofErr w:type="spellStart"/>
      <w:r w:rsidRPr="003428E0">
        <w:t>Дікінсон</w:t>
      </w:r>
      <w:proofErr w:type="spellEnd"/>
      <w:r w:rsidRPr="003428E0">
        <w:t xml:space="preserve"> та Г. Лонгфелло).</w:t>
      </w:r>
    </w:p>
    <w:p w:rsidR="00E93EE6" w:rsidRPr="003428E0" w:rsidRDefault="00E93EE6" w:rsidP="00E93EE6">
      <w:pPr>
        <w:pStyle w:val="a8"/>
        <w:numPr>
          <w:ilvl w:val="0"/>
          <w:numId w:val="39"/>
        </w:numPr>
      </w:pPr>
      <w:r w:rsidRPr="003428E0">
        <w:t>Становлення американського реалізму: аболіціонізм Г. Бічер-Стоу.</w:t>
      </w:r>
    </w:p>
    <w:p w:rsidR="00E93EE6" w:rsidRPr="003428E0" w:rsidRDefault="00E93EE6" w:rsidP="00E93EE6">
      <w:pPr>
        <w:pStyle w:val="a8"/>
        <w:numPr>
          <w:ilvl w:val="0"/>
          <w:numId w:val="39"/>
        </w:numPr>
      </w:pPr>
      <w:r w:rsidRPr="003428E0">
        <w:t xml:space="preserve">Марк Твен – засновник реалізму у США. Проблематика свободи у романі «Пригоди </w:t>
      </w:r>
      <w:proofErr w:type="spellStart"/>
      <w:r w:rsidRPr="003428E0">
        <w:t>Гекльберрі</w:t>
      </w:r>
      <w:proofErr w:type="spellEnd"/>
      <w:r w:rsidRPr="003428E0">
        <w:t xml:space="preserve"> </w:t>
      </w:r>
      <w:proofErr w:type="spellStart"/>
      <w:r w:rsidRPr="003428E0">
        <w:t>Фінна</w:t>
      </w:r>
      <w:proofErr w:type="spellEnd"/>
      <w:r w:rsidRPr="003428E0">
        <w:t>».</w:t>
      </w:r>
    </w:p>
    <w:p w:rsidR="00E93EE6" w:rsidRDefault="00E93EE6" w:rsidP="00E93EE6">
      <w:pPr>
        <w:pStyle w:val="a7"/>
        <w:spacing w:before="0" w:beforeAutospacing="0" w:after="0" w:afterAutospacing="0"/>
        <w:jc w:val="center"/>
        <w:rPr>
          <w:b/>
          <w:bCs/>
          <w:kern w:val="24"/>
          <w:sz w:val="28"/>
          <w:szCs w:val="28"/>
        </w:rPr>
      </w:pPr>
    </w:p>
    <w:p w:rsidR="000B4F38" w:rsidRDefault="000B4F38" w:rsidP="000B4F38">
      <w:pPr>
        <w:ind w:left="3" w:hanging="3"/>
        <w:jc w:val="center"/>
        <w:rPr>
          <w:rFonts w:ascii="Times New Roman" w:hAnsi="Times New Roman" w:cs="Times New Roman"/>
          <w:sz w:val="28"/>
          <w:szCs w:val="28"/>
        </w:rPr>
      </w:pPr>
      <w:r>
        <w:rPr>
          <w:rFonts w:ascii="Times New Roman" w:hAnsi="Times New Roman" w:cs="Times New Roman"/>
          <w:b/>
          <w:sz w:val="28"/>
          <w:szCs w:val="28"/>
        </w:rPr>
        <w:t>Визнання результатів</w:t>
      </w:r>
      <w:bookmarkStart w:id="18" w:name="_GoBack"/>
      <w:bookmarkEnd w:id="18"/>
      <w:r>
        <w:rPr>
          <w:rFonts w:ascii="Times New Roman" w:hAnsi="Times New Roman" w:cs="Times New Roman"/>
          <w:b/>
          <w:sz w:val="28"/>
          <w:szCs w:val="28"/>
        </w:rPr>
        <w:t xml:space="preserve"> навчання, здобутих у неформальній освіті</w:t>
      </w:r>
    </w:p>
    <w:p w:rsidR="00E93EE6" w:rsidRPr="00480361" w:rsidRDefault="00E93EE6" w:rsidP="00E93EE6">
      <w:pPr>
        <w:pStyle w:val="a8"/>
        <w:ind w:left="0" w:firstLine="709"/>
        <w:jc w:val="both"/>
        <w:rPr>
          <w:bCs/>
          <w:szCs w:val="28"/>
        </w:rPr>
      </w:pPr>
      <w:r w:rsidRPr="00480361">
        <w:rPr>
          <w:bCs/>
          <w:szCs w:val="28"/>
        </w:rPr>
        <w:t>Відповідно до «</w:t>
      </w:r>
      <w:r w:rsidRPr="00480361">
        <w:rPr>
          <w:bCs/>
          <w:i/>
          <w:iCs/>
          <w:szCs w:val="28"/>
        </w:rPr>
        <w:t xml:space="preserve">Положення про взаємодію формальної та неформальної освіти, визнання результатів навчання (здобутих шляхом неформальної та / або </w:t>
      </w:r>
      <w:proofErr w:type="spellStart"/>
      <w:r w:rsidRPr="00480361">
        <w:rPr>
          <w:bCs/>
          <w:i/>
          <w:iCs/>
          <w:szCs w:val="28"/>
        </w:rPr>
        <w:t>інформальної</w:t>
      </w:r>
      <w:proofErr w:type="spellEnd"/>
      <w:r w:rsidRPr="00480361">
        <w:rPr>
          <w:bCs/>
          <w:i/>
          <w:iCs/>
          <w:szCs w:val="28"/>
        </w:rPr>
        <w:t xml:space="preserve"> освіти, у системі формальної освіти) ЧНУ</w:t>
      </w:r>
      <w:r w:rsidRPr="00480361">
        <w:rPr>
          <w:bCs/>
          <w:szCs w:val="28"/>
        </w:rPr>
        <w:t xml:space="preserve">» (https://drive.google.com/file/d/1O7Chn1UqlqjW_JjybxDr-syswxxHuGOn/view) у процесі вивчення дисципліни здобувачу освіти може бути зараховано до 25% балів, отриманих за результатами неформальної та / або </w:t>
      </w:r>
      <w:proofErr w:type="spellStart"/>
      <w:r w:rsidRPr="00480361">
        <w:rPr>
          <w:bCs/>
          <w:szCs w:val="28"/>
        </w:rPr>
        <w:t>інформальної</w:t>
      </w:r>
      <w:proofErr w:type="spellEnd"/>
      <w:r w:rsidRPr="00480361">
        <w:rPr>
          <w:bCs/>
          <w:szCs w:val="28"/>
        </w:rPr>
        <w:t xml:space="preserve"> освіти з проблем, що відповідають тематиці курсу.</w:t>
      </w:r>
    </w:p>
    <w:p w:rsidR="00E93EE6" w:rsidRPr="003428E0" w:rsidRDefault="00E93EE6" w:rsidP="00E93EE6">
      <w:pPr>
        <w:pStyle w:val="a7"/>
        <w:spacing w:before="0" w:beforeAutospacing="0" w:after="0" w:afterAutospacing="0"/>
        <w:jc w:val="center"/>
        <w:rPr>
          <w:b/>
          <w:bCs/>
          <w:kern w:val="24"/>
          <w:sz w:val="28"/>
          <w:szCs w:val="28"/>
        </w:rPr>
      </w:pPr>
    </w:p>
    <w:p w:rsidR="00E93EE6" w:rsidRPr="003428E0" w:rsidRDefault="00E93EE6" w:rsidP="00E93EE6">
      <w:pPr>
        <w:pStyle w:val="a7"/>
        <w:spacing w:before="0" w:beforeAutospacing="0" w:after="0" w:afterAutospacing="0"/>
        <w:jc w:val="center"/>
        <w:rPr>
          <w:sz w:val="28"/>
          <w:szCs w:val="28"/>
        </w:rPr>
      </w:pPr>
      <w:r w:rsidRPr="003428E0">
        <w:rPr>
          <w:b/>
          <w:bCs/>
          <w:kern w:val="24"/>
          <w:sz w:val="28"/>
          <w:szCs w:val="28"/>
        </w:rPr>
        <w:t>Рекомендована література</w:t>
      </w:r>
    </w:p>
    <w:p w:rsidR="00E93EE6" w:rsidRPr="003428E0" w:rsidRDefault="00E93EE6" w:rsidP="00E93EE6">
      <w:pPr>
        <w:pStyle w:val="a7"/>
        <w:spacing w:before="0" w:beforeAutospacing="0" w:after="0" w:afterAutospacing="0"/>
        <w:jc w:val="center"/>
        <w:rPr>
          <w:sz w:val="28"/>
          <w:szCs w:val="28"/>
        </w:rPr>
      </w:pPr>
      <w:r w:rsidRPr="003428E0">
        <w:rPr>
          <w:b/>
          <w:bCs/>
          <w:spacing w:val="-6"/>
          <w:kern w:val="24"/>
          <w:sz w:val="28"/>
          <w:szCs w:val="28"/>
        </w:rPr>
        <w:t>Основна</w:t>
      </w:r>
    </w:p>
    <w:p w:rsidR="00E93EE6" w:rsidRPr="003428E0" w:rsidRDefault="00E93EE6" w:rsidP="00E93EE6">
      <w:pPr>
        <w:pStyle w:val="aa"/>
        <w:numPr>
          <w:ilvl w:val="0"/>
          <w:numId w:val="38"/>
        </w:numPr>
        <w:tabs>
          <w:tab w:val="left" w:pos="-284"/>
          <w:tab w:val="left" w:pos="284"/>
        </w:tabs>
        <w:jc w:val="both"/>
        <w:rPr>
          <w:sz w:val="28"/>
          <w:szCs w:val="28"/>
        </w:rPr>
      </w:pPr>
      <w:bookmarkStart w:id="19" w:name="_Hlk190593846"/>
      <w:r w:rsidRPr="003428E0">
        <w:rPr>
          <w:sz w:val="28"/>
          <w:szCs w:val="28"/>
        </w:rPr>
        <w:t xml:space="preserve">Анненкова О.С. Англійська література вікторіанської епохи. Курс лекцій: </w:t>
      </w:r>
      <w:proofErr w:type="spellStart"/>
      <w:r w:rsidRPr="003428E0">
        <w:rPr>
          <w:sz w:val="28"/>
          <w:szCs w:val="28"/>
        </w:rPr>
        <w:t>навч</w:t>
      </w:r>
      <w:proofErr w:type="spellEnd"/>
      <w:r w:rsidRPr="003428E0">
        <w:rPr>
          <w:sz w:val="28"/>
          <w:szCs w:val="28"/>
        </w:rPr>
        <w:t xml:space="preserve">. </w:t>
      </w:r>
      <w:proofErr w:type="spellStart"/>
      <w:r w:rsidRPr="003428E0">
        <w:rPr>
          <w:sz w:val="28"/>
          <w:szCs w:val="28"/>
        </w:rPr>
        <w:t>пос</w:t>
      </w:r>
      <w:proofErr w:type="spellEnd"/>
      <w:r w:rsidRPr="003428E0">
        <w:rPr>
          <w:sz w:val="28"/>
          <w:szCs w:val="28"/>
        </w:rPr>
        <w:t>. Київ, 2016. 168 с.</w:t>
      </w:r>
    </w:p>
    <w:p w:rsidR="00E93EE6" w:rsidRPr="003428E0" w:rsidRDefault="00E93EE6" w:rsidP="00E93EE6">
      <w:pPr>
        <w:pStyle w:val="a8"/>
        <w:numPr>
          <w:ilvl w:val="0"/>
          <w:numId w:val="38"/>
        </w:numPr>
        <w:jc w:val="both"/>
        <w:rPr>
          <w:szCs w:val="28"/>
        </w:rPr>
      </w:pPr>
      <w:r w:rsidRPr="003428E0">
        <w:t xml:space="preserve">Історія зарубіжної літератури межі ХІХ–ХХ століть: </w:t>
      </w:r>
      <w:proofErr w:type="spellStart"/>
      <w:r w:rsidRPr="003428E0">
        <w:t>навч.-метод</w:t>
      </w:r>
      <w:proofErr w:type="spellEnd"/>
      <w:r w:rsidRPr="003428E0">
        <w:t>. посібник для студентів. вид. друге, випр. й </w:t>
      </w:r>
      <w:proofErr w:type="spellStart"/>
      <w:r w:rsidRPr="003428E0">
        <w:t>доповн</w:t>
      </w:r>
      <w:proofErr w:type="spellEnd"/>
      <w:r w:rsidRPr="003428E0">
        <w:t>. Київ: Київ. ун-т ім. Б. Грінченка, 2022. 304 c.</w:t>
      </w:r>
    </w:p>
    <w:p w:rsidR="00E93EE6" w:rsidRPr="003428E0" w:rsidRDefault="00E93EE6" w:rsidP="00E93EE6">
      <w:pPr>
        <w:pStyle w:val="1"/>
        <w:numPr>
          <w:ilvl w:val="0"/>
          <w:numId w:val="38"/>
        </w:numPr>
        <w:contextualSpacing w:val="0"/>
        <w:jc w:val="both"/>
      </w:pPr>
      <w:r w:rsidRPr="003428E0">
        <w:lastRenderedPageBreak/>
        <w:t xml:space="preserve">Історія зарубіжної літератури ХІХ століття. Доба реалізму : </w:t>
      </w:r>
      <w:proofErr w:type="spellStart"/>
      <w:r w:rsidRPr="003428E0">
        <w:t>навч</w:t>
      </w:r>
      <w:proofErr w:type="spellEnd"/>
      <w:r w:rsidRPr="003428E0">
        <w:t xml:space="preserve">. </w:t>
      </w:r>
      <w:proofErr w:type="spellStart"/>
      <w:r w:rsidRPr="003428E0">
        <w:t>посіб</w:t>
      </w:r>
      <w:proofErr w:type="spellEnd"/>
      <w:r w:rsidRPr="003428E0">
        <w:t xml:space="preserve">. для </w:t>
      </w:r>
      <w:proofErr w:type="spellStart"/>
      <w:r w:rsidRPr="003428E0">
        <w:t>студ</w:t>
      </w:r>
      <w:proofErr w:type="spellEnd"/>
      <w:r w:rsidRPr="003428E0">
        <w:t xml:space="preserve">. / Т.І. </w:t>
      </w:r>
      <w:proofErr w:type="spellStart"/>
      <w:r w:rsidRPr="003428E0">
        <w:t>Тверітінова</w:t>
      </w:r>
      <w:proofErr w:type="spellEnd"/>
      <w:r w:rsidRPr="003428E0">
        <w:t>. Київ : Київ. ун-т ім. Б. Грінченка, 2020. 424 c.</w:t>
      </w:r>
    </w:p>
    <w:p w:rsidR="00E93EE6" w:rsidRPr="003428E0" w:rsidRDefault="00E93EE6" w:rsidP="00E93EE6">
      <w:pPr>
        <w:pStyle w:val="a8"/>
        <w:numPr>
          <w:ilvl w:val="0"/>
          <w:numId w:val="38"/>
        </w:numPr>
        <w:rPr>
          <w:szCs w:val="28"/>
        </w:rPr>
      </w:pPr>
      <w:r w:rsidRPr="003428E0">
        <w:rPr>
          <w:szCs w:val="28"/>
        </w:rPr>
        <w:t xml:space="preserve">Історія зарубіжної літератури. Романтизм як літературний напрям: навчальний посібник / Укладач Г. В. </w:t>
      </w:r>
      <w:proofErr w:type="spellStart"/>
      <w:r w:rsidRPr="003428E0">
        <w:rPr>
          <w:szCs w:val="28"/>
        </w:rPr>
        <w:t>Осіпчук</w:t>
      </w:r>
      <w:proofErr w:type="spellEnd"/>
      <w:r w:rsidRPr="003428E0">
        <w:rPr>
          <w:szCs w:val="28"/>
        </w:rPr>
        <w:t>. Умань : ВПЦ «Візаві», 2018. 127 с.</w:t>
      </w:r>
    </w:p>
    <w:p w:rsidR="00E93EE6" w:rsidRPr="003428E0" w:rsidRDefault="00E93EE6" w:rsidP="00E93EE6">
      <w:pPr>
        <w:pStyle w:val="1"/>
        <w:numPr>
          <w:ilvl w:val="0"/>
          <w:numId w:val="38"/>
        </w:numPr>
        <w:contextualSpacing w:val="0"/>
        <w:jc w:val="both"/>
      </w:pPr>
      <w:proofErr w:type="spellStart"/>
      <w:r w:rsidRPr="003428E0">
        <w:t>Тверітінова</w:t>
      </w:r>
      <w:proofErr w:type="spellEnd"/>
      <w:r w:rsidRPr="003428E0">
        <w:t xml:space="preserve"> Т.І., Шовкопляс Г.Є. Історія зарубіжної літератури XIX століття. Перша половина: доба романтизму : </w:t>
      </w:r>
      <w:proofErr w:type="spellStart"/>
      <w:r w:rsidRPr="003428E0">
        <w:t>навч</w:t>
      </w:r>
      <w:proofErr w:type="spellEnd"/>
      <w:r w:rsidRPr="003428E0">
        <w:t xml:space="preserve">. </w:t>
      </w:r>
      <w:proofErr w:type="spellStart"/>
      <w:r w:rsidRPr="003428E0">
        <w:t>посіб</w:t>
      </w:r>
      <w:proofErr w:type="spellEnd"/>
      <w:r w:rsidRPr="003428E0">
        <w:t>. для студентів. Київ: Київ. ун-т ім. Б. Грінченка, 2018. 358 с.</w:t>
      </w:r>
    </w:p>
    <w:p w:rsidR="00E93EE6" w:rsidRPr="003428E0" w:rsidRDefault="00E93EE6" w:rsidP="00E93EE6">
      <w:pPr>
        <w:pStyle w:val="a8"/>
        <w:numPr>
          <w:ilvl w:val="0"/>
          <w:numId w:val="38"/>
        </w:numPr>
        <w:jc w:val="both"/>
        <w:rPr>
          <w:szCs w:val="28"/>
        </w:rPr>
      </w:pPr>
      <w:r w:rsidRPr="003428E0">
        <w:rPr>
          <w:szCs w:val="28"/>
        </w:rPr>
        <w:t>Фесенко В.І. Література французького романтизму. Київ: Вид. центр КНЛУ, 2016. 152 с.</w:t>
      </w:r>
    </w:p>
    <w:bookmarkEnd w:id="19"/>
    <w:p w:rsidR="00E93EE6" w:rsidRPr="003428E0" w:rsidRDefault="00E93EE6" w:rsidP="00E93EE6">
      <w:pPr>
        <w:pStyle w:val="a7"/>
        <w:spacing w:before="0" w:beforeAutospacing="0" w:after="0" w:afterAutospacing="0"/>
        <w:jc w:val="center"/>
        <w:rPr>
          <w:b/>
          <w:bCs/>
          <w:spacing w:val="-6"/>
          <w:kern w:val="24"/>
          <w:sz w:val="28"/>
          <w:szCs w:val="28"/>
        </w:rPr>
      </w:pPr>
      <w:r w:rsidRPr="003428E0">
        <w:rPr>
          <w:b/>
          <w:bCs/>
          <w:spacing w:val="-6"/>
          <w:kern w:val="24"/>
          <w:sz w:val="28"/>
          <w:szCs w:val="28"/>
        </w:rPr>
        <w:t>Допоміжна</w:t>
      </w:r>
    </w:p>
    <w:p w:rsidR="00E93EE6" w:rsidRPr="003428E0" w:rsidRDefault="00E93EE6" w:rsidP="00E93EE6">
      <w:pPr>
        <w:pStyle w:val="a8"/>
        <w:numPr>
          <w:ilvl w:val="0"/>
          <w:numId w:val="36"/>
        </w:numPr>
        <w:jc w:val="both"/>
        <w:rPr>
          <w:szCs w:val="28"/>
        </w:rPr>
      </w:pPr>
      <w:r w:rsidRPr="003428E0">
        <w:rPr>
          <w:rStyle w:val="ae"/>
          <w:i w:val="0"/>
          <w:iCs w:val="0"/>
          <w:szCs w:val="28"/>
          <w:shd w:val="clear" w:color="auto" w:fill="FFFFFF"/>
        </w:rPr>
        <w:t xml:space="preserve">Екранізації творів світової літератури ХІХ ст. : метод. </w:t>
      </w:r>
      <w:proofErr w:type="spellStart"/>
      <w:r w:rsidRPr="003428E0">
        <w:rPr>
          <w:rStyle w:val="ae"/>
          <w:i w:val="0"/>
          <w:iCs w:val="0"/>
          <w:szCs w:val="28"/>
          <w:shd w:val="clear" w:color="auto" w:fill="FFFFFF"/>
        </w:rPr>
        <w:t>реком</w:t>
      </w:r>
      <w:proofErr w:type="spellEnd"/>
      <w:r w:rsidRPr="003428E0">
        <w:rPr>
          <w:szCs w:val="28"/>
          <w:shd w:val="clear" w:color="auto" w:fill="FFFFFF"/>
        </w:rPr>
        <w:t xml:space="preserve">. Чернівці : </w:t>
      </w:r>
      <w:proofErr w:type="spellStart"/>
      <w:r w:rsidRPr="003428E0">
        <w:rPr>
          <w:szCs w:val="28"/>
          <w:shd w:val="clear" w:color="auto" w:fill="FFFFFF"/>
        </w:rPr>
        <w:t>Чернівец</w:t>
      </w:r>
      <w:proofErr w:type="spellEnd"/>
      <w:r w:rsidRPr="003428E0">
        <w:rPr>
          <w:szCs w:val="28"/>
          <w:shd w:val="clear" w:color="auto" w:fill="FFFFFF"/>
        </w:rPr>
        <w:t>. нац. ун-т ім. Ю. Федьковича, 2023. 64 с.</w:t>
      </w:r>
    </w:p>
    <w:p w:rsidR="00E93EE6" w:rsidRPr="003428E0" w:rsidRDefault="00E93EE6" w:rsidP="00E93EE6">
      <w:pPr>
        <w:pStyle w:val="a8"/>
        <w:numPr>
          <w:ilvl w:val="0"/>
          <w:numId w:val="36"/>
        </w:numPr>
        <w:jc w:val="both"/>
        <w:rPr>
          <w:szCs w:val="28"/>
        </w:rPr>
      </w:pPr>
      <w:bookmarkStart w:id="20" w:name="_Hlk177226723"/>
      <w:proofErr w:type="spellStart"/>
      <w:r w:rsidRPr="003428E0">
        <w:rPr>
          <w:szCs w:val="28"/>
        </w:rPr>
        <w:t>Ісапчук</w:t>
      </w:r>
      <w:proofErr w:type="spellEnd"/>
      <w:r w:rsidRPr="003428E0">
        <w:rPr>
          <w:szCs w:val="28"/>
        </w:rPr>
        <w:t xml:space="preserve"> Ю.В. Австрійська рецепція О. де Бальзака: приклад І. </w:t>
      </w:r>
      <w:proofErr w:type="spellStart"/>
      <w:r w:rsidRPr="003428E0">
        <w:rPr>
          <w:szCs w:val="28"/>
        </w:rPr>
        <w:t>Бахман</w:t>
      </w:r>
      <w:proofErr w:type="spellEnd"/>
      <w:r w:rsidRPr="003428E0">
        <w:rPr>
          <w:szCs w:val="28"/>
        </w:rPr>
        <w:t xml:space="preserve">. </w:t>
      </w:r>
      <w:r w:rsidRPr="003428E0">
        <w:rPr>
          <w:i/>
          <w:szCs w:val="28"/>
        </w:rPr>
        <w:t>Оноре де Бальзак: грані, інтерпретація, Україна:</w:t>
      </w:r>
      <w:r w:rsidRPr="003428E0">
        <w:rPr>
          <w:szCs w:val="28"/>
        </w:rPr>
        <w:t xml:space="preserve"> збірник наукових праць Міжнародної науково-практичної конференції (Бердичів, 15-16 травня 2019 р.). Київ: «Видавництво Людмила», 2019. С. 351-356.</w:t>
      </w:r>
    </w:p>
    <w:bookmarkEnd w:id="20"/>
    <w:p w:rsidR="00E93EE6" w:rsidRPr="003428E0" w:rsidRDefault="00E93EE6" w:rsidP="00E93EE6">
      <w:pPr>
        <w:pStyle w:val="1"/>
        <w:numPr>
          <w:ilvl w:val="0"/>
          <w:numId w:val="36"/>
        </w:numPr>
        <w:contextualSpacing w:val="0"/>
        <w:jc w:val="both"/>
      </w:pPr>
      <w:proofErr w:type="spellStart"/>
      <w:r w:rsidRPr="003428E0">
        <w:t>Пупурс</w:t>
      </w:r>
      <w:proofErr w:type="spellEnd"/>
      <w:r w:rsidRPr="003428E0">
        <w:t xml:space="preserve"> І.В. Схід у дзеркалі романтизму (</w:t>
      </w:r>
      <w:proofErr w:type="spellStart"/>
      <w:r w:rsidRPr="003428E0">
        <w:t>імагологічна</w:t>
      </w:r>
      <w:proofErr w:type="spellEnd"/>
      <w:r w:rsidRPr="003428E0">
        <w:t xml:space="preserve"> парадигма романтичного орієнталізму: на матеріалі </w:t>
      </w:r>
      <w:proofErr w:type="spellStart"/>
      <w:r w:rsidRPr="003428E0">
        <w:t>західно-</w:t>
      </w:r>
      <w:proofErr w:type="spellEnd"/>
      <w:r w:rsidRPr="003428E0">
        <w:t xml:space="preserve"> й східноєвропейських літератур кінця ХVIII – ХІХ ст.) : монографія. Суми: Університетська книга, 2017. </w:t>
      </w:r>
    </w:p>
    <w:p w:rsidR="00E93EE6" w:rsidRPr="003428E0" w:rsidRDefault="00E93EE6" w:rsidP="00E93EE6">
      <w:pPr>
        <w:pStyle w:val="1"/>
        <w:numPr>
          <w:ilvl w:val="0"/>
          <w:numId w:val="36"/>
        </w:numPr>
        <w:jc w:val="both"/>
      </w:pPr>
      <w:proofErr w:type="spellStart"/>
      <w:r w:rsidRPr="003428E0">
        <w:t>Радишевський</w:t>
      </w:r>
      <w:proofErr w:type="spellEnd"/>
      <w:r w:rsidRPr="003428E0">
        <w:t xml:space="preserve"> Р. «Українська школа» в польському романтизмі: феномен пограниччя : монографія. Київ: </w:t>
      </w:r>
      <w:proofErr w:type="spellStart"/>
      <w:r w:rsidRPr="003428E0">
        <w:t>Талком</w:t>
      </w:r>
      <w:proofErr w:type="spellEnd"/>
      <w:r w:rsidRPr="003428E0">
        <w:t xml:space="preserve">, 2018. </w:t>
      </w:r>
    </w:p>
    <w:p w:rsidR="00E93EE6" w:rsidRPr="003428E0" w:rsidRDefault="00E93EE6" w:rsidP="00E93EE6">
      <w:pPr>
        <w:pStyle w:val="a8"/>
        <w:numPr>
          <w:ilvl w:val="0"/>
          <w:numId w:val="36"/>
        </w:numPr>
        <w:jc w:val="both"/>
        <w:rPr>
          <w:szCs w:val="28"/>
        </w:rPr>
      </w:pPr>
      <w:proofErr w:type="spellStart"/>
      <w:r w:rsidRPr="003428E0">
        <w:rPr>
          <w:szCs w:val="28"/>
        </w:rPr>
        <w:t>Шалагінов</w:t>
      </w:r>
      <w:proofErr w:type="spellEnd"/>
      <w:r w:rsidRPr="003428E0">
        <w:rPr>
          <w:szCs w:val="28"/>
        </w:rPr>
        <w:t xml:space="preserve"> Б.Б Романтики і модерністи. Нариси з історії німецької літератури та естетики ХІХ–ХХ століть. Київ: Києво-Могилянська академія, 2020.</w:t>
      </w:r>
    </w:p>
    <w:p w:rsidR="00E93EE6" w:rsidRPr="003428E0" w:rsidRDefault="00E93EE6" w:rsidP="00E93EE6">
      <w:pPr>
        <w:pStyle w:val="a7"/>
        <w:tabs>
          <w:tab w:val="left" w:pos="365"/>
        </w:tabs>
        <w:spacing w:before="0" w:beforeAutospacing="0" w:after="0" w:afterAutospacing="0"/>
        <w:jc w:val="center"/>
        <w:rPr>
          <w:b/>
          <w:bCs/>
          <w:kern w:val="24"/>
          <w:sz w:val="28"/>
          <w:szCs w:val="28"/>
        </w:rPr>
      </w:pPr>
    </w:p>
    <w:p w:rsidR="00E93EE6" w:rsidRPr="003428E0" w:rsidRDefault="00E93EE6" w:rsidP="00E93EE6">
      <w:pPr>
        <w:pStyle w:val="a7"/>
        <w:tabs>
          <w:tab w:val="left" w:pos="365"/>
        </w:tabs>
        <w:spacing w:before="0" w:beforeAutospacing="0" w:after="0" w:afterAutospacing="0"/>
        <w:jc w:val="center"/>
        <w:rPr>
          <w:sz w:val="28"/>
          <w:szCs w:val="28"/>
        </w:rPr>
      </w:pPr>
      <w:r w:rsidRPr="003428E0">
        <w:rPr>
          <w:b/>
          <w:bCs/>
          <w:kern w:val="24"/>
          <w:sz w:val="28"/>
          <w:szCs w:val="28"/>
        </w:rPr>
        <w:t>Інформаційні ресурси</w:t>
      </w:r>
    </w:p>
    <w:p w:rsidR="00E93EE6" w:rsidRPr="003428E0" w:rsidRDefault="00D12136" w:rsidP="00E93EE6">
      <w:pPr>
        <w:pStyle w:val="a8"/>
        <w:widowControl w:val="0"/>
        <w:numPr>
          <w:ilvl w:val="0"/>
          <w:numId w:val="1"/>
        </w:numPr>
        <w:contextualSpacing w:val="0"/>
        <w:rPr>
          <w:szCs w:val="28"/>
        </w:rPr>
      </w:pPr>
      <w:hyperlink r:id="rId7" w:history="1">
        <w:r w:rsidR="00E93EE6" w:rsidRPr="003428E0">
          <w:rPr>
            <w:rStyle w:val="a5"/>
            <w:color w:val="auto"/>
            <w:szCs w:val="28"/>
          </w:rPr>
          <w:t>http://chtyvo.org.ua</w:t>
        </w:r>
      </w:hyperlink>
    </w:p>
    <w:p w:rsidR="00E93EE6" w:rsidRPr="003428E0" w:rsidRDefault="00D12136" w:rsidP="00E93EE6">
      <w:pPr>
        <w:pStyle w:val="a8"/>
        <w:widowControl w:val="0"/>
        <w:numPr>
          <w:ilvl w:val="0"/>
          <w:numId w:val="1"/>
        </w:numPr>
        <w:contextualSpacing w:val="0"/>
        <w:rPr>
          <w:szCs w:val="28"/>
        </w:rPr>
      </w:pPr>
      <w:hyperlink r:id="rId8" w:history="1">
        <w:r w:rsidR="00E93EE6" w:rsidRPr="003428E0">
          <w:rPr>
            <w:rStyle w:val="a5"/>
            <w:color w:val="auto"/>
            <w:szCs w:val="28"/>
          </w:rPr>
          <w:t>http://diasporiana.org.ua</w:t>
        </w:r>
      </w:hyperlink>
    </w:p>
    <w:p w:rsidR="00E93EE6" w:rsidRPr="003428E0" w:rsidRDefault="00D12136" w:rsidP="00E93EE6">
      <w:pPr>
        <w:pStyle w:val="a8"/>
        <w:widowControl w:val="0"/>
        <w:numPr>
          <w:ilvl w:val="0"/>
          <w:numId w:val="1"/>
        </w:numPr>
        <w:contextualSpacing w:val="0"/>
        <w:rPr>
          <w:szCs w:val="28"/>
        </w:rPr>
      </w:pPr>
      <w:hyperlink r:id="rId9" w:history="1">
        <w:r w:rsidR="00E93EE6" w:rsidRPr="003428E0">
          <w:rPr>
            <w:rStyle w:val="a5"/>
            <w:color w:val="auto"/>
            <w:szCs w:val="28"/>
          </w:rPr>
          <w:t>http://poetyka.uazone.net/translat.html</w:t>
        </w:r>
      </w:hyperlink>
    </w:p>
    <w:p w:rsidR="00E93EE6" w:rsidRPr="003428E0" w:rsidRDefault="00D12136" w:rsidP="00E93EE6">
      <w:pPr>
        <w:pStyle w:val="a8"/>
        <w:widowControl w:val="0"/>
        <w:numPr>
          <w:ilvl w:val="0"/>
          <w:numId w:val="1"/>
        </w:numPr>
        <w:contextualSpacing w:val="0"/>
        <w:rPr>
          <w:rStyle w:val="a5"/>
          <w:color w:val="auto"/>
          <w:szCs w:val="28"/>
        </w:rPr>
      </w:pPr>
      <w:hyperlink r:id="rId10" w:history="1">
        <w:r w:rsidR="00E93EE6" w:rsidRPr="003428E0">
          <w:rPr>
            <w:rStyle w:val="a5"/>
            <w:color w:val="auto"/>
            <w:szCs w:val="28"/>
          </w:rPr>
          <w:t>http://www.ilnan.gov.ua/index.php/uk/publikatsii</w:t>
        </w:r>
      </w:hyperlink>
    </w:p>
    <w:p w:rsidR="00E93EE6" w:rsidRPr="003428E0" w:rsidRDefault="00D12136" w:rsidP="00E93EE6">
      <w:pPr>
        <w:pStyle w:val="a8"/>
        <w:widowControl w:val="0"/>
        <w:numPr>
          <w:ilvl w:val="0"/>
          <w:numId w:val="1"/>
        </w:numPr>
        <w:contextualSpacing w:val="0"/>
        <w:rPr>
          <w:szCs w:val="28"/>
        </w:rPr>
      </w:pPr>
      <w:hyperlink r:id="rId11" w:history="1">
        <w:r w:rsidR="00E93EE6" w:rsidRPr="003428E0">
          <w:rPr>
            <w:rStyle w:val="a5"/>
            <w:color w:val="auto"/>
            <w:szCs w:val="28"/>
          </w:rPr>
          <w:t>http://www.nbuv.gov.ua/</w:t>
        </w:r>
      </w:hyperlink>
    </w:p>
    <w:p w:rsidR="00E93EE6" w:rsidRPr="003428E0" w:rsidRDefault="00D12136" w:rsidP="00E93EE6">
      <w:pPr>
        <w:pStyle w:val="a8"/>
        <w:widowControl w:val="0"/>
        <w:numPr>
          <w:ilvl w:val="0"/>
          <w:numId w:val="1"/>
        </w:numPr>
        <w:contextualSpacing w:val="0"/>
        <w:rPr>
          <w:szCs w:val="28"/>
        </w:rPr>
      </w:pPr>
      <w:hyperlink r:id="rId12" w:history="1">
        <w:r w:rsidR="00E93EE6" w:rsidRPr="003428E0">
          <w:rPr>
            <w:rStyle w:val="a5"/>
            <w:color w:val="auto"/>
            <w:szCs w:val="28"/>
          </w:rPr>
          <w:t>http://www.ukrcenter.com</w:t>
        </w:r>
      </w:hyperlink>
    </w:p>
    <w:p w:rsidR="00E93EE6" w:rsidRPr="003428E0" w:rsidRDefault="00D12136" w:rsidP="00E93EE6">
      <w:pPr>
        <w:pStyle w:val="a8"/>
        <w:widowControl w:val="0"/>
        <w:numPr>
          <w:ilvl w:val="0"/>
          <w:numId w:val="1"/>
        </w:numPr>
        <w:contextualSpacing w:val="0"/>
        <w:rPr>
          <w:szCs w:val="28"/>
        </w:rPr>
      </w:pPr>
      <w:hyperlink r:id="rId13" w:history="1">
        <w:r w:rsidR="00E93EE6" w:rsidRPr="003428E0">
          <w:rPr>
            <w:rStyle w:val="a5"/>
            <w:color w:val="auto"/>
            <w:szCs w:val="28"/>
          </w:rPr>
          <w:t>https://soundcloud.com/kultpodcast</w:t>
        </w:r>
      </w:hyperlink>
    </w:p>
    <w:p w:rsidR="00E93EE6" w:rsidRPr="003428E0" w:rsidRDefault="00D12136" w:rsidP="00E93EE6">
      <w:pPr>
        <w:pStyle w:val="a8"/>
        <w:widowControl w:val="0"/>
        <w:numPr>
          <w:ilvl w:val="0"/>
          <w:numId w:val="1"/>
        </w:numPr>
        <w:contextualSpacing w:val="0"/>
        <w:rPr>
          <w:szCs w:val="28"/>
        </w:rPr>
      </w:pPr>
      <w:hyperlink r:id="rId14" w:history="1">
        <w:r w:rsidR="00E93EE6" w:rsidRPr="003428E0">
          <w:rPr>
            <w:rStyle w:val="a5"/>
            <w:color w:val="auto"/>
            <w:szCs w:val="28"/>
          </w:rPr>
          <w:t>https://www.youtube.com/channel/UColwpT2NIz6rsMR20WUzCKQ</w:t>
        </w:r>
      </w:hyperlink>
    </w:p>
    <w:p w:rsidR="00E93EE6" w:rsidRPr="003428E0" w:rsidRDefault="00D12136" w:rsidP="00E93EE6">
      <w:pPr>
        <w:pStyle w:val="a8"/>
        <w:widowControl w:val="0"/>
        <w:numPr>
          <w:ilvl w:val="0"/>
          <w:numId w:val="1"/>
        </w:numPr>
        <w:contextualSpacing w:val="0"/>
        <w:rPr>
          <w:szCs w:val="28"/>
        </w:rPr>
      </w:pPr>
      <w:hyperlink r:id="rId15" w:history="1">
        <w:r w:rsidR="00E93EE6" w:rsidRPr="003428E0">
          <w:rPr>
            <w:rStyle w:val="a5"/>
            <w:color w:val="auto"/>
            <w:szCs w:val="28"/>
          </w:rPr>
          <w:t>https://www.youtube.com/user/mystetskyi</w:t>
        </w:r>
      </w:hyperlink>
    </w:p>
    <w:p w:rsidR="00E93EE6" w:rsidRPr="003428E0" w:rsidRDefault="00D12136" w:rsidP="00E93EE6">
      <w:pPr>
        <w:pStyle w:val="a8"/>
        <w:widowControl w:val="0"/>
        <w:numPr>
          <w:ilvl w:val="0"/>
          <w:numId w:val="1"/>
        </w:numPr>
        <w:contextualSpacing w:val="0"/>
        <w:rPr>
          <w:szCs w:val="28"/>
        </w:rPr>
      </w:pPr>
      <w:hyperlink r:id="rId16" w:history="1">
        <w:r w:rsidR="00E93EE6" w:rsidRPr="003428E0">
          <w:rPr>
            <w:rStyle w:val="a5"/>
            <w:color w:val="auto"/>
            <w:szCs w:val="28"/>
          </w:rPr>
          <w:t>www.academia.edu</w:t>
        </w:r>
      </w:hyperlink>
    </w:p>
    <w:p w:rsidR="00E93EE6" w:rsidRPr="003428E0" w:rsidRDefault="00D12136" w:rsidP="00E93EE6">
      <w:pPr>
        <w:pStyle w:val="a8"/>
        <w:widowControl w:val="0"/>
        <w:numPr>
          <w:ilvl w:val="0"/>
          <w:numId w:val="1"/>
        </w:numPr>
        <w:tabs>
          <w:tab w:val="left" w:pos="365"/>
        </w:tabs>
        <w:contextualSpacing w:val="0"/>
        <w:jc w:val="both"/>
        <w:rPr>
          <w:rStyle w:val="a5"/>
          <w:color w:val="auto"/>
          <w:szCs w:val="28"/>
          <w:u w:val="none"/>
        </w:rPr>
      </w:pPr>
      <w:hyperlink r:id="rId17" w:history="1">
        <w:r w:rsidR="00E93EE6" w:rsidRPr="003428E0">
          <w:rPr>
            <w:rStyle w:val="a5"/>
            <w:color w:val="auto"/>
            <w:szCs w:val="28"/>
          </w:rPr>
          <w:t>www.ae-lib.org.ua</w:t>
        </w:r>
      </w:hyperlink>
    </w:p>
    <w:p w:rsidR="00E93EE6" w:rsidRPr="003428E0" w:rsidRDefault="00E93EE6" w:rsidP="00E93EE6">
      <w:pPr>
        <w:widowControl w:val="0"/>
        <w:tabs>
          <w:tab w:val="left" w:pos="365"/>
        </w:tabs>
        <w:jc w:val="both"/>
        <w:rPr>
          <w:rFonts w:ascii="Times New Roman" w:hAnsi="Times New Roman" w:cs="Times New Roman"/>
          <w:sz w:val="28"/>
          <w:szCs w:val="28"/>
        </w:rPr>
      </w:pPr>
    </w:p>
    <w:p w:rsidR="00E93EE6" w:rsidRPr="003428E0" w:rsidRDefault="00E93EE6" w:rsidP="00E93EE6">
      <w:pPr>
        <w:tabs>
          <w:tab w:val="left" w:pos="0"/>
        </w:tabs>
        <w:spacing w:after="0" w:line="240" w:lineRule="auto"/>
        <w:ind w:hanging="3"/>
        <w:jc w:val="center"/>
        <w:rPr>
          <w:rFonts w:ascii="Times New Roman" w:hAnsi="Times New Roman" w:cs="Times New Roman"/>
          <w:sz w:val="28"/>
          <w:szCs w:val="28"/>
        </w:rPr>
      </w:pPr>
      <w:r w:rsidRPr="003428E0">
        <w:rPr>
          <w:rFonts w:ascii="Times New Roman" w:hAnsi="Times New Roman" w:cs="Times New Roman"/>
          <w:b/>
          <w:sz w:val="28"/>
          <w:szCs w:val="28"/>
        </w:rPr>
        <w:t>Політика щодо академічної доброчесності</w:t>
      </w:r>
    </w:p>
    <w:p w:rsidR="00E93EE6" w:rsidRPr="003428E0" w:rsidRDefault="00E93EE6" w:rsidP="00E93EE6">
      <w:pPr>
        <w:spacing w:after="0" w:line="240" w:lineRule="auto"/>
        <w:ind w:firstLine="708"/>
        <w:jc w:val="both"/>
        <w:rPr>
          <w:rFonts w:ascii="Times New Roman" w:hAnsi="Times New Roman" w:cs="Times New Roman"/>
          <w:sz w:val="28"/>
          <w:szCs w:val="28"/>
        </w:rPr>
      </w:pPr>
      <w:r w:rsidRPr="003428E0">
        <w:rPr>
          <w:rFonts w:ascii="Times New Roman" w:hAnsi="Times New Roman" w:cs="Times New Roman"/>
          <w:sz w:val="28"/>
          <w:szCs w:val="28"/>
          <w:lang w:eastAsia="uk-UA"/>
        </w:rPr>
        <w:t>Викладання курсу «Історія зарубіжної літератури (ХІХ ст.)», контроль й оцінювання знань і вмінь студентів спрямовані на дотримання вимог академічної доброчесності</w:t>
      </w:r>
      <w:r w:rsidRPr="003428E0">
        <w:rPr>
          <w:rFonts w:ascii="Times New Roman" w:hAnsi="Times New Roman" w:cs="Times New Roman"/>
          <w:sz w:val="28"/>
          <w:szCs w:val="28"/>
        </w:rPr>
        <w:t>:</w:t>
      </w:r>
    </w:p>
    <w:p w:rsidR="00E93EE6" w:rsidRPr="003428E0" w:rsidRDefault="00E93EE6" w:rsidP="00E93EE6">
      <w:pPr>
        <w:widowControl w:val="0"/>
        <w:numPr>
          <w:ilvl w:val="0"/>
          <w:numId w:val="35"/>
        </w:numPr>
        <w:spacing w:after="0" w:line="240" w:lineRule="auto"/>
        <w:ind w:left="0" w:hanging="3"/>
        <w:jc w:val="both"/>
        <w:rPr>
          <w:rFonts w:ascii="Times New Roman" w:hAnsi="Times New Roman" w:cs="Times New Roman"/>
          <w:sz w:val="28"/>
          <w:szCs w:val="28"/>
        </w:rPr>
      </w:pPr>
      <w:r w:rsidRPr="003428E0">
        <w:rPr>
          <w:rFonts w:ascii="Times New Roman" w:hAnsi="Times New Roman" w:cs="Times New Roman"/>
          <w:sz w:val="28"/>
          <w:szCs w:val="28"/>
        </w:rPr>
        <w:t>«Етичний кодекс Чернівецького національного університету імені Юрія Федьковича» (</w:t>
      </w:r>
      <w:hyperlink r:id="rId18" w:history="1">
        <w:r w:rsidRPr="003428E0">
          <w:rPr>
            <w:rStyle w:val="a5"/>
            <w:rFonts w:ascii="Times New Roman" w:hAnsi="Times New Roman"/>
            <w:color w:val="auto"/>
            <w:sz w:val="28"/>
            <w:szCs w:val="28"/>
          </w:rPr>
          <w:t>https://www.chnu.edu.ua/media/jxdbs0zb/etychnyi-kodeks-</w:t>
        </w:r>
        <w:r w:rsidRPr="003428E0">
          <w:rPr>
            <w:rStyle w:val="a5"/>
            <w:rFonts w:ascii="Times New Roman" w:hAnsi="Times New Roman"/>
            <w:color w:val="auto"/>
            <w:sz w:val="28"/>
            <w:szCs w:val="28"/>
          </w:rPr>
          <w:lastRenderedPageBreak/>
          <w:t>chernivetskoho-natsionalnoho-universytetu.pdf</w:t>
        </w:r>
      </w:hyperlink>
      <w:r w:rsidRPr="003428E0">
        <w:rPr>
          <w:rFonts w:ascii="Times New Roman" w:hAnsi="Times New Roman" w:cs="Times New Roman"/>
          <w:sz w:val="28"/>
          <w:szCs w:val="28"/>
          <w:u w:val="single"/>
        </w:rPr>
        <w:t>),</w:t>
      </w:r>
    </w:p>
    <w:p w:rsidR="00E93EE6" w:rsidRPr="003428E0" w:rsidRDefault="00E93EE6" w:rsidP="00E93EE6">
      <w:pPr>
        <w:widowControl w:val="0"/>
        <w:numPr>
          <w:ilvl w:val="0"/>
          <w:numId w:val="35"/>
        </w:numPr>
        <w:spacing w:after="0" w:line="240" w:lineRule="auto"/>
        <w:ind w:left="0" w:firstLine="0"/>
        <w:jc w:val="both"/>
        <w:rPr>
          <w:rFonts w:ascii="Times New Roman" w:hAnsi="Times New Roman" w:cs="Times New Roman"/>
          <w:sz w:val="28"/>
          <w:szCs w:val="28"/>
        </w:rPr>
      </w:pPr>
      <w:r w:rsidRPr="003428E0">
        <w:rPr>
          <w:rFonts w:ascii="Times New Roman" w:hAnsi="Times New Roman" w:cs="Times New Roman"/>
          <w:sz w:val="28"/>
          <w:szCs w:val="28"/>
        </w:rPr>
        <w:t xml:space="preserve"> «Положенням про виявлення та запобігання академічного плагіату у Чернівецькому національному університету імені Юрія Федьковича» (</w:t>
      </w:r>
      <w:hyperlink r:id="rId19" w:history="1">
        <w:r w:rsidRPr="003428E0">
          <w:rPr>
            <w:rStyle w:val="a5"/>
            <w:rFonts w:ascii="Times New Roman" w:hAnsi="Times New Roman"/>
            <w:color w:val="auto"/>
            <w:sz w:val="28"/>
            <w:szCs w:val="28"/>
          </w:rPr>
          <w:t>https://www.chnu.edu.ua/media/f5eleobm/polozhennya-pro-zapobihannia-plahiatu_2024.pdf</w:t>
        </w:r>
      </w:hyperlink>
      <w:r w:rsidRPr="003428E0">
        <w:rPr>
          <w:rFonts w:ascii="Times New Roman" w:hAnsi="Times New Roman" w:cs="Times New Roman"/>
          <w:sz w:val="28"/>
          <w:szCs w:val="28"/>
          <w:u w:val="single"/>
        </w:rPr>
        <w:t>).</w:t>
      </w:r>
    </w:p>
    <w:p w:rsidR="0062412A" w:rsidRPr="004F2C3E" w:rsidRDefault="00E93EE6" w:rsidP="00E93EE6">
      <w:pPr>
        <w:ind w:firstLine="708"/>
        <w:jc w:val="both"/>
        <w:rPr>
          <w:rFonts w:asciiTheme="majorBidi" w:hAnsiTheme="majorBidi" w:cstheme="majorBidi"/>
          <w:sz w:val="24"/>
          <w:szCs w:val="24"/>
        </w:rPr>
      </w:pPr>
      <w:r w:rsidRPr="003428E0">
        <w:rPr>
          <w:rFonts w:ascii="Times New Roman" w:hAnsi="Times New Roman" w:cs="Times New Roman"/>
          <w:sz w:val="28"/>
          <w:szCs w:val="28"/>
          <w:lang w:eastAsia="uk-UA"/>
        </w:rPr>
        <w:t xml:space="preserve">Студенти несуть особисту відповідальність за випадки їхнього порушення, враховуючи плагіат, списування, підказування тощо. У разі виявлення академічної </w:t>
      </w:r>
      <w:proofErr w:type="spellStart"/>
      <w:r w:rsidRPr="003428E0">
        <w:rPr>
          <w:rFonts w:ascii="Times New Roman" w:hAnsi="Times New Roman" w:cs="Times New Roman"/>
          <w:sz w:val="28"/>
          <w:szCs w:val="28"/>
          <w:lang w:eastAsia="uk-UA"/>
        </w:rPr>
        <w:t>недоброчесності</w:t>
      </w:r>
      <w:proofErr w:type="spellEnd"/>
      <w:r w:rsidRPr="003428E0">
        <w:rPr>
          <w:rFonts w:ascii="Times New Roman" w:hAnsi="Times New Roman" w:cs="Times New Roman"/>
          <w:sz w:val="28"/>
          <w:szCs w:val="28"/>
          <w:lang w:eastAsia="uk-UA"/>
        </w:rPr>
        <w:t xml:space="preserve"> вперше бали, зараховані студентові/ці за виконане завдання, скасовуються. Повторна практика </w:t>
      </w:r>
      <w:proofErr w:type="spellStart"/>
      <w:r w:rsidRPr="003428E0">
        <w:rPr>
          <w:rFonts w:ascii="Times New Roman" w:hAnsi="Times New Roman" w:cs="Times New Roman"/>
          <w:sz w:val="28"/>
          <w:szCs w:val="28"/>
          <w:lang w:eastAsia="uk-UA"/>
        </w:rPr>
        <w:t>недоброчесності</w:t>
      </w:r>
      <w:proofErr w:type="spellEnd"/>
      <w:r w:rsidRPr="003428E0">
        <w:rPr>
          <w:rFonts w:ascii="Times New Roman" w:hAnsi="Times New Roman" w:cs="Times New Roman"/>
          <w:sz w:val="28"/>
          <w:szCs w:val="28"/>
          <w:lang w:eastAsia="uk-UA"/>
        </w:rPr>
        <w:t xml:space="preserve"> може призвести до анулювання всіх нарахованих за курс балів.</w:t>
      </w:r>
    </w:p>
    <w:sectPr w:rsidR="0062412A" w:rsidRPr="004F2C3E" w:rsidSect="0062412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CB0"/>
    <w:multiLevelType w:val="hybridMultilevel"/>
    <w:tmpl w:val="BF1873EE"/>
    <w:lvl w:ilvl="0" w:tplc="06A439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01762C00"/>
    <w:multiLevelType w:val="hybridMultilevel"/>
    <w:tmpl w:val="E0C0BFAE"/>
    <w:lvl w:ilvl="0" w:tplc="042C54BE">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9D14E8B"/>
    <w:multiLevelType w:val="hybridMultilevel"/>
    <w:tmpl w:val="FD987C8C"/>
    <w:lvl w:ilvl="0" w:tplc="042C54BE">
      <w:start w:val="1"/>
      <w:numFmt w:val="decimal"/>
      <w:lvlText w:val="%1."/>
      <w:lvlJc w:val="left"/>
      <w:pPr>
        <w:ind w:left="357" w:hanging="360"/>
      </w:pPr>
      <w:rPr>
        <w:b w:val="0"/>
        <w:bCs/>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4">
    <w:nsid w:val="0A2A2E08"/>
    <w:multiLevelType w:val="hybridMultilevel"/>
    <w:tmpl w:val="512A33A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10832EF9"/>
    <w:multiLevelType w:val="hybridMultilevel"/>
    <w:tmpl w:val="A754C122"/>
    <w:lvl w:ilvl="0" w:tplc="04220001">
      <w:start w:val="1"/>
      <w:numFmt w:val="bullet"/>
      <w:lvlText w:val=""/>
      <w:lvlJc w:val="left"/>
      <w:pPr>
        <w:ind w:left="390" w:hanging="360"/>
      </w:pPr>
      <w:rPr>
        <w:rFonts w:ascii="Symbol" w:hAnsi="Symbol" w:hint="default"/>
      </w:rPr>
    </w:lvl>
    <w:lvl w:ilvl="1" w:tplc="04220019" w:tentative="1">
      <w:start w:val="1"/>
      <w:numFmt w:val="lowerLetter"/>
      <w:lvlText w:val="%2."/>
      <w:lvlJc w:val="left"/>
      <w:pPr>
        <w:ind w:left="1110" w:hanging="360"/>
      </w:pPr>
    </w:lvl>
    <w:lvl w:ilvl="2" w:tplc="0422001B" w:tentative="1">
      <w:start w:val="1"/>
      <w:numFmt w:val="lowerRoman"/>
      <w:lvlText w:val="%3."/>
      <w:lvlJc w:val="right"/>
      <w:pPr>
        <w:ind w:left="1830" w:hanging="180"/>
      </w:pPr>
    </w:lvl>
    <w:lvl w:ilvl="3" w:tplc="0422000F" w:tentative="1">
      <w:start w:val="1"/>
      <w:numFmt w:val="decimal"/>
      <w:lvlText w:val="%4."/>
      <w:lvlJc w:val="left"/>
      <w:pPr>
        <w:ind w:left="2550" w:hanging="360"/>
      </w:pPr>
    </w:lvl>
    <w:lvl w:ilvl="4" w:tplc="04220019" w:tentative="1">
      <w:start w:val="1"/>
      <w:numFmt w:val="lowerLetter"/>
      <w:lvlText w:val="%5."/>
      <w:lvlJc w:val="left"/>
      <w:pPr>
        <w:ind w:left="3270" w:hanging="360"/>
      </w:pPr>
    </w:lvl>
    <w:lvl w:ilvl="5" w:tplc="0422001B" w:tentative="1">
      <w:start w:val="1"/>
      <w:numFmt w:val="lowerRoman"/>
      <w:lvlText w:val="%6."/>
      <w:lvlJc w:val="right"/>
      <w:pPr>
        <w:ind w:left="3990" w:hanging="180"/>
      </w:pPr>
    </w:lvl>
    <w:lvl w:ilvl="6" w:tplc="0422000F" w:tentative="1">
      <w:start w:val="1"/>
      <w:numFmt w:val="decimal"/>
      <w:lvlText w:val="%7."/>
      <w:lvlJc w:val="left"/>
      <w:pPr>
        <w:ind w:left="4710" w:hanging="360"/>
      </w:pPr>
    </w:lvl>
    <w:lvl w:ilvl="7" w:tplc="04220019" w:tentative="1">
      <w:start w:val="1"/>
      <w:numFmt w:val="lowerLetter"/>
      <w:lvlText w:val="%8."/>
      <w:lvlJc w:val="left"/>
      <w:pPr>
        <w:ind w:left="5430" w:hanging="360"/>
      </w:pPr>
    </w:lvl>
    <w:lvl w:ilvl="8" w:tplc="0422001B" w:tentative="1">
      <w:start w:val="1"/>
      <w:numFmt w:val="lowerRoman"/>
      <w:lvlText w:val="%9."/>
      <w:lvlJc w:val="right"/>
      <w:pPr>
        <w:ind w:left="6150" w:hanging="180"/>
      </w:pPr>
    </w:lvl>
  </w:abstractNum>
  <w:abstractNum w:abstractNumId="6">
    <w:nsid w:val="11E40133"/>
    <w:multiLevelType w:val="hybridMultilevel"/>
    <w:tmpl w:val="7E4A5A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124F4B"/>
    <w:multiLevelType w:val="hybridMultilevel"/>
    <w:tmpl w:val="023633BC"/>
    <w:lvl w:ilvl="0" w:tplc="418AE0EC">
      <w:start w:val="1"/>
      <w:numFmt w:val="decimal"/>
      <w:lvlText w:val="%1."/>
      <w:lvlJc w:val="left"/>
      <w:pPr>
        <w:ind w:left="360" w:hanging="360"/>
      </w:pPr>
      <w:rPr>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nsid w:val="181639B3"/>
    <w:multiLevelType w:val="hybridMultilevel"/>
    <w:tmpl w:val="6136E546"/>
    <w:lvl w:ilvl="0" w:tplc="531A97FC">
      <w:start w:val="1"/>
      <w:numFmt w:val="decimal"/>
      <w:lvlText w:val="%1."/>
      <w:lvlJc w:val="left"/>
      <w:pPr>
        <w:ind w:left="360" w:hanging="360"/>
      </w:pPr>
      <w:rPr>
        <w:rFonts w:hint="default"/>
        <w:b w:val="0"/>
        <w:bCs w:val="0"/>
        <w:i/>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B010214"/>
    <w:multiLevelType w:val="hybridMultilevel"/>
    <w:tmpl w:val="BB4E30BC"/>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2CA90E03"/>
    <w:multiLevelType w:val="hybridMultilevel"/>
    <w:tmpl w:val="9718FD2A"/>
    <w:lvl w:ilvl="0" w:tplc="00369680">
      <w:start w:val="1"/>
      <w:numFmt w:val="decimal"/>
      <w:lvlText w:val="%1."/>
      <w:lvlJc w:val="left"/>
      <w:pPr>
        <w:ind w:left="360" w:hanging="360"/>
      </w:pPr>
      <w:rPr>
        <w:b w:val="0"/>
        <w:b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2D19465B"/>
    <w:multiLevelType w:val="hybridMultilevel"/>
    <w:tmpl w:val="A824083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nsid w:val="31C22156"/>
    <w:multiLevelType w:val="hybridMultilevel"/>
    <w:tmpl w:val="38DC97EE"/>
    <w:lvl w:ilvl="0" w:tplc="EA463758">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5704121"/>
    <w:multiLevelType w:val="hybridMultilevel"/>
    <w:tmpl w:val="F6E0BC0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8486FDC"/>
    <w:multiLevelType w:val="hybridMultilevel"/>
    <w:tmpl w:val="21AE7C3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nsid w:val="39B62F3C"/>
    <w:multiLevelType w:val="hybridMultilevel"/>
    <w:tmpl w:val="ACF25734"/>
    <w:lvl w:ilvl="0" w:tplc="C5ACDDA2">
      <w:start w:val="1"/>
      <w:numFmt w:val="decimal"/>
      <w:lvlText w:val="%1."/>
      <w:lvlJc w:val="left"/>
      <w:pPr>
        <w:ind w:left="-1422" w:hanging="360"/>
      </w:pPr>
      <w:rPr>
        <w:rFonts w:hint="default"/>
        <w:b w:val="0"/>
        <w:bCs/>
      </w:rPr>
    </w:lvl>
    <w:lvl w:ilvl="1" w:tplc="04190019" w:tentative="1">
      <w:start w:val="1"/>
      <w:numFmt w:val="lowerLetter"/>
      <w:lvlText w:val="%2."/>
      <w:lvlJc w:val="left"/>
      <w:pPr>
        <w:ind w:left="-702" w:hanging="360"/>
      </w:pPr>
    </w:lvl>
    <w:lvl w:ilvl="2" w:tplc="0419001B" w:tentative="1">
      <w:start w:val="1"/>
      <w:numFmt w:val="lowerRoman"/>
      <w:lvlText w:val="%3."/>
      <w:lvlJc w:val="right"/>
      <w:pPr>
        <w:ind w:left="18" w:hanging="180"/>
      </w:pPr>
    </w:lvl>
    <w:lvl w:ilvl="3" w:tplc="0419000F" w:tentative="1">
      <w:start w:val="1"/>
      <w:numFmt w:val="decimal"/>
      <w:lvlText w:val="%4."/>
      <w:lvlJc w:val="left"/>
      <w:pPr>
        <w:ind w:left="738" w:hanging="360"/>
      </w:pPr>
    </w:lvl>
    <w:lvl w:ilvl="4" w:tplc="04190019" w:tentative="1">
      <w:start w:val="1"/>
      <w:numFmt w:val="lowerLetter"/>
      <w:lvlText w:val="%5."/>
      <w:lvlJc w:val="left"/>
      <w:pPr>
        <w:ind w:left="1458" w:hanging="360"/>
      </w:pPr>
    </w:lvl>
    <w:lvl w:ilvl="5" w:tplc="0419001B" w:tentative="1">
      <w:start w:val="1"/>
      <w:numFmt w:val="lowerRoman"/>
      <w:lvlText w:val="%6."/>
      <w:lvlJc w:val="right"/>
      <w:pPr>
        <w:ind w:left="2178" w:hanging="180"/>
      </w:pPr>
    </w:lvl>
    <w:lvl w:ilvl="6" w:tplc="0419000F" w:tentative="1">
      <w:start w:val="1"/>
      <w:numFmt w:val="decimal"/>
      <w:lvlText w:val="%7."/>
      <w:lvlJc w:val="left"/>
      <w:pPr>
        <w:ind w:left="2898" w:hanging="360"/>
      </w:pPr>
    </w:lvl>
    <w:lvl w:ilvl="7" w:tplc="04190019" w:tentative="1">
      <w:start w:val="1"/>
      <w:numFmt w:val="lowerLetter"/>
      <w:lvlText w:val="%8."/>
      <w:lvlJc w:val="left"/>
      <w:pPr>
        <w:ind w:left="3618" w:hanging="360"/>
      </w:pPr>
    </w:lvl>
    <w:lvl w:ilvl="8" w:tplc="0419001B" w:tentative="1">
      <w:start w:val="1"/>
      <w:numFmt w:val="lowerRoman"/>
      <w:lvlText w:val="%9."/>
      <w:lvlJc w:val="right"/>
      <w:pPr>
        <w:ind w:left="4338" w:hanging="180"/>
      </w:pPr>
    </w:lvl>
  </w:abstractNum>
  <w:abstractNum w:abstractNumId="16">
    <w:nsid w:val="3A0D542D"/>
    <w:multiLevelType w:val="hybridMultilevel"/>
    <w:tmpl w:val="E52C6F7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7">
    <w:nsid w:val="3D051942"/>
    <w:multiLevelType w:val="hybridMultilevel"/>
    <w:tmpl w:val="0AEAFC5A"/>
    <w:lvl w:ilvl="0" w:tplc="C4906626">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nsid w:val="3E754490"/>
    <w:multiLevelType w:val="hybridMultilevel"/>
    <w:tmpl w:val="02FE3808"/>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9">
    <w:nsid w:val="423122B6"/>
    <w:multiLevelType w:val="hybridMultilevel"/>
    <w:tmpl w:val="1C569432"/>
    <w:lvl w:ilvl="0" w:tplc="DCF8AFE2">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nsid w:val="44455892"/>
    <w:multiLevelType w:val="hybridMultilevel"/>
    <w:tmpl w:val="32BE244E"/>
    <w:lvl w:ilvl="0" w:tplc="04220001">
      <w:start w:val="1"/>
      <w:numFmt w:val="bullet"/>
      <w:lvlText w:val=""/>
      <w:lvlJc w:val="left"/>
      <w:pPr>
        <w:ind w:left="360" w:hanging="360"/>
      </w:pPr>
      <w:rPr>
        <w:rFonts w:ascii="Symbol" w:hAnsi="Symbol"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nsid w:val="45AA4F1C"/>
    <w:multiLevelType w:val="hybridMultilevel"/>
    <w:tmpl w:val="7BC01586"/>
    <w:lvl w:ilvl="0" w:tplc="042C54BE">
      <w:start w:val="1"/>
      <w:numFmt w:val="decimal"/>
      <w:lvlText w:val="%1."/>
      <w:lvlJc w:val="left"/>
      <w:pPr>
        <w:ind w:left="36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3">
    <w:nsid w:val="4D5D2E63"/>
    <w:multiLevelType w:val="hybridMultilevel"/>
    <w:tmpl w:val="83C480E8"/>
    <w:lvl w:ilvl="0" w:tplc="E0EEB3DC">
      <w:start w:val="1"/>
      <w:numFmt w:val="decimal"/>
      <w:lvlText w:val="%1."/>
      <w:lvlJc w:val="left"/>
      <w:pPr>
        <w:ind w:left="390" w:hanging="360"/>
      </w:pPr>
      <w:rPr>
        <w:rFonts w:hint="default"/>
      </w:rPr>
    </w:lvl>
    <w:lvl w:ilvl="1" w:tplc="04220019" w:tentative="1">
      <w:start w:val="1"/>
      <w:numFmt w:val="lowerLetter"/>
      <w:lvlText w:val="%2."/>
      <w:lvlJc w:val="left"/>
      <w:pPr>
        <w:ind w:left="1110" w:hanging="360"/>
      </w:pPr>
    </w:lvl>
    <w:lvl w:ilvl="2" w:tplc="0422001B" w:tentative="1">
      <w:start w:val="1"/>
      <w:numFmt w:val="lowerRoman"/>
      <w:lvlText w:val="%3."/>
      <w:lvlJc w:val="right"/>
      <w:pPr>
        <w:ind w:left="1830" w:hanging="180"/>
      </w:pPr>
    </w:lvl>
    <w:lvl w:ilvl="3" w:tplc="0422000F" w:tentative="1">
      <w:start w:val="1"/>
      <w:numFmt w:val="decimal"/>
      <w:lvlText w:val="%4."/>
      <w:lvlJc w:val="left"/>
      <w:pPr>
        <w:ind w:left="2550" w:hanging="360"/>
      </w:pPr>
    </w:lvl>
    <w:lvl w:ilvl="4" w:tplc="04220019" w:tentative="1">
      <w:start w:val="1"/>
      <w:numFmt w:val="lowerLetter"/>
      <w:lvlText w:val="%5."/>
      <w:lvlJc w:val="left"/>
      <w:pPr>
        <w:ind w:left="3270" w:hanging="360"/>
      </w:pPr>
    </w:lvl>
    <w:lvl w:ilvl="5" w:tplc="0422001B" w:tentative="1">
      <w:start w:val="1"/>
      <w:numFmt w:val="lowerRoman"/>
      <w:lvlText w:val="%6."/>
      <w:lvlJc w:val="right"/>
      <w:pPr>
        <w:ind w:left="3990" w:hanging="180"/>
      </w:pPr>
    </w:lvl>
    <w:lvl w:ilvl="6" w:tplc="0422000F" w:tentative="1">
      <w:start w:val="1"/>
      <w:numFmt w:val="decimal"/>
      <w:lvlText w:val="%7."/>
      <w:lvlJc w:val="left"/>
      <w:pPr>
        <w:ind w:left="4710" w:hanging="360"/>
      </w:pPr>
    </w:lvl>
    <w:lvl w:ilvl="7" w:tplc="04220019" w:tentative="1">
      <w:start w:val="1"/>
      <w:numFmt w:val="lowerLetter"/>
      <w:lvlText w:val="%8."/>
      <w:lvlJc w:val="left"/>
      <w:pPr>
        <w:ind w:left="5430" w:hanging="360"/>
      </w:pPr>
    </w:lvl>
    <w:lvl w:ilvl="8" w:tplc="0422001B" w:tentative="1">
      <w:start w:val="1"/>
      <w:numFmt w:val="lowerRoman"/>
      <w:lvlText w:val="%9."/>
      <w:lvlJc w:val="right"/>
      <w:pPr>
        <w:ind w:left="6150" w:hanging="180"/>
      </w:pPr>
    </w:lvl>
  </w:abstractNum>
  <w:abstractNum w:abstractNumId="24">
    <w:nsid w:val="4F8C631E"/>
    <w:multiLevelType w:val="hybridMultilevel"/>
    <w:tmpl w:val="7E643812"/>
    <w:lvl w:ilvl="0" w:tplc="04220001">
      <w:start w:val="1"/>
      <w:numFmt w:val="bullet"/>
      <w:lvlText w:val=""/>
      <w:lvlJc w:val="left"/>
      <w:pPr>
        <w:ind w:left="360" w:hanging="360"/>
      </w:pPr>
      <w:rPr>
        <w:rFonts w:ascii="Symbol" w:hAnsi="Symbol" w:hint="default"/>
        <w:i/>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nsid w:val="51240FC5"/>
    <w:multiLevelType w:val="hybridMultilevel"/>
    <w:tmpl w:val="3544E69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nsid w:val="51474994"/>
    <w:multiLevelType w:val="hybridMultilevel"/>
    <w:tmpl w:val="05481AE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nsid w:val="51711AAD"/>
    <w:multiLevelType w:val="hybridMultilevel"/>
    <w:tmpl w:val="262CB63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8">
    <w:nsid w:val="52141965"/>
    <w:multiLevelType w:val="hybridMultilevel"/>
    <w:tmpl w:val="DEAC28F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nsid w:val="526B09C6"/>
    <w:multiLevelType w:val="hybridMultilevel"/>
    <w:tmpl w:val="33B86E0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nsid w:val="548A092B"/>
    <w:multiLevelType w:val="hybridMultilevel"/>
    <w:tmpl w:val="32A06E8E"/>
    <w:lvl w:ilvl="0" w:tplc="EA463758">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nsid w:val="594D19A7"/>
    <w:multiLevelType w:val="hybridMultilevel"/>
    <w:tmpl w:val="B218D3AA"/>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2">
    <w:nsid w:val="59723020"/>
    <w:multiLevelType w:val="hybridMultilevel"/>
    <w:tmpl w:val="0A4EB842"/>
    <w:lvl w:ilvl="0" w:tplc="4CAA72CE">
      <w:start w:val="1"/>
      <w:numFmt w:val="decimal"/>
      <w:lvlText w:val="%1."/>
      <w:lvlJc w:val="left"/>
      <w:pPr>
        <w:ind w:left="360" w:hanging="360"/>
      </w:pPr>
      <w:rPr>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nsid w:val="6983024B"/>
    <w:multiLevelType w:val="hybridMultilevel"/>
    <w:tmpl w:val="3514BB3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4">
    <w:nsid w:val="6B8A51DA"/>
    <w:multiLevelType w:val="hybridMultilevel"/>
    <w:tmpl w:val="BD18D5A2"/>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5">
    <w:nsid w:val="6BA72CDA"/>
    <w:multiLevelType w:val="hybridMultilevel"/>
    <w:tmpl w:val="CD1AF7CA"/>
    <w:lvl w:ilvl="0" w:tplc="FCCCBA9C">
      <w:start w:val="1"/>
      <w:numFmt w:val="decimal"/>
      <w:lvlText w:val="%1."/>
      <w:lvlJc w:val="left"/>
      <w:pPr>
        <w:ind w:left="360" w:hanging="360"/>
      </w:pPr>
      <w:rPr>
        <w:rFonts w:hint="default"/>
        <w:i/>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EA61BF0"/>
    <w:multiLevelType w:val="hybridMultilevel"/>
    <w:tmpl w:val="DBA01D02"/>
    <w:lvl w:ilvl="0" w:tplc="04220001">
      <w:start w:val="1"/>
      <w:numFmt w:val="bullet"/>
      <w:lvlText w:val=""/>
      <w:lvlJc w:val="left"/>
      <w:pPr>
        <w:ind w:left="390" w:hanging="360"/>
      </w:pPr>
      <w:rPr>
        <w:rFonts w:ascii="Symbol" w:hAnsi="Symbol" w:hint="default"/>
      </w:rPr>
    </w:lvl>
    <w:lvl w:ilvl="1" w:tplc="04220019" w:tentative="1">
      <w:start w:val="1"/>
      <w:numFmt w:val="lowerLetter"/>
      <w:lvlText w:val="%2."/>
      <w:lvlJc w:val="left"/>
      <w:pPr>
        <w:ind w:left="1110" w:hanging="360"/>
      </w:pPr>
    </w:lvl>
    <w:lvl w:ilvl="2" w:tplc="0422001B" w:tentative="1">
      <w:start w:val="1"/>
      <w:numFmt w:val="lowerRoman"/>
      <w:lvlText w:val="%3."/>
      <w:lvlJc w:val="right"/>
      <w:pPr>
        <w:ind w:left="1830" w:hanging="180"/>
      </w:pPr>
    </w:lvl>
    <w:lvl w:ilvl="3" w:tplc="0422000F" w:tentative="1">
      <w:start w:val="1"/>
      <w:numFmt w:val="decimal"/>
      <w:lvlText w:val="%4."/>
      <w:lvlJc w:val="left"/>
      <w:pPr>
        <w:ind w:left="2550" w:hanging="360"/>
      </w:pPr>
    </w:lvl>
    <w:lvl w:ilvl="4" w:tplc="04220019" w:tentative="1">
      <w:start w:val="1"/>
      <w:numFmt w:val="lowerLetter"/>
      <w:lvlText w:val="%5."/>
      <w:lvlJc w:val="left"/>
      <w:pPr>
        <w:ind w:left="3270" w:hanging="360"/>
      </w:pPr>
    </w:lvl>
    <w:lvl w:ilvl="5" w:tplc="0422001B" w:tentative="1">
      <w:start w:val="1"/>
      <w:numFmt w:val="lowerRoman"/>
      <w:lvlText w:val="%6."/>
      <w:lvlJc w:val="right"/>
      <w:pPr>
        <w:ind w:left="3990" w:hanging="180"/>
      </w:pPr>
    </w:lvl>
    <w:lvl w:ilvl="6" w:tplc="0422000F" w:tentative="1">
      <w:start w:val="1"/>
      <w:numFmt w:val="decimal"/>
      <w:lvlText w:val="%7."/>
      <w:lvlJc w:val="left"/>
      <w:pPr>
        <w:ind w:left="4710" w:hanging="360"/>
      </w:pPr>
    </w:lvl>
    <w:lvl w:ilvl="7" w:tplc="04220019" w:tentative="1">
      <w:start w:val="1"/>
      <w:numFmt w:val="lowerLetter"/>
      <w:lvlText w:val="%8."/>
      <w:lvlJc w:val="left"/>
      <w:pPr>
        <w:ind w:left="5430" w:hanging="360"/>
      </w:pPr>
    </w:lvl>
    <w:lvl w:ilvl="8" w:tplc="0422001B" w:tentative="1">
      <w:start w:val="1"/>
      <w:numFmt w:val="lowerRoman"/>
      <w:lvlText w:val="%9."/>
      <w:lvlJc w:val="right"/>
      <w:pPr>
        <w:ind w:left="6150" w:hanging="180"/>
      </w:pPr>
    </w:lvl>
  </w:abstractNum>
  <w:abstractNum w:abstractNumId="37">
    <w:nsid w:val="734318E9"/>
    <w:multiLevelType w:val="hybridMultilevel"/>
    <w:tmpl w:val="7B0C00FE"/>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8">
    <w:nsid w:val="75882C9C"/>
    <w:multiLevelType w:val="hybridMultilevel"/>
    <w:tmpl w:val="13D2ACD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8"/>
  </w:num>
  <w:num w:numId="2">
    <w:abstractNumId w:val="17"/>
  </w:num>
  <w:num w:numId="3">
    <w:abstractNumId w:val="29"/>
  </w:num>
  <w:num w:numId="4">
    <w:abstractNumId w:val="32"/>
  </w:num>
  <w:num w:numId="5">
    <w:abstractNumId w:val="7"/>
  </w:num>
  <w:num w:numId="6">
    <w:abstractNumId w:val="1"/>
  </w:num>
  <w:num w:numId="7">
    <w:abstractNumId w:val="21"/>
  </w:num>
  <w:num w:numId="8">
    <w:abstractNumId w:val="3"/>
  </w:num>
  <w:num w:numId="9">
    <w:abstractNumId w:val="1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5"/>
  </w:num>
  <w:num w:numId="13">
    <w:abstractNumId w:val="37"/>
  </w:num>
  <w:num w:numId="14">
    <w:abstractNumId w:val="35"/>
  </w:num>
  <w:num w:numId="15">
    <w:abstractNumId w:val="24"/>
  </w:num>
  <w:num w:numId="16">
    <w:abstractNumId w:val="6"/>
  </w:num>
  <w:num w:numId="17">
    <w:abstractNumId w:val="8"/>
  </w:num>
  <w:num w:numId="18">
    <w:abstractNumId w:val="27"/>
  </w:num>
  <w:num w:numId="19">
    <w:abstractNumId w:val="30"/>
  </w:num>
  <w:num w:numId="20">
    <w:abstractNumId w:val="9"/>
  </w:num>
  <w:num w:numId="21">
    <w:abstractNumId w:val="33"/>
  </w:num>
  <w:num w:numId="22">
    <w:abstractNumId w:val="16"/>
  </w:num>
  <w:num w:numId="23">
    <w:abstractNumId w:val="31"/>
  </w:num>
  <w:num w:numId="24">
    <w:abstractNumId w:val="20"/>
  </w:num>
  <w:num w:numId="25">
    <w:abstractNumId w:val="34"/>
  </w:num>
  <w:num w:numId="26">
    <w:abstractNumId w:val="11"/>
  </w:num>
  <w:num w:numId="27">
    <w:abstractNumId w:val="38"/>
  </w:num>
  <w:num w:numId="28">
    <w:abstractNumId w:val="26"/>
  </w:num>
  <w:num w:numId="29">
    <w:abstractNumId w:val="13"/>
  </w:num>
  <w:num w:numId="30">
    <w:abstractNumId w:val="23"/>
  </w:num>
  <w:num w:numId="31">
    <w:abstractNumId w:val="5"/>
  </w:num>
  <w:num w:numId="32">
    <w:abstractNumId w:val="36"/>
  </w:num>
  <w:num w:numId="33">
    <w:abstractNumId w:val="2"/>
  </w:num>
  <w:num w:numId="34">
    <w:abstractNumId w:val="14"/>
  </w:num>
  <w:num w:numId="35">
    <w:abstractNumId w:val="22"/>
  </w:num>
  <w:num w:numId="36">
    <w:abstractNumId w:val="12"/>
  </w:num>
  <w:num w:numId="37">
    <w:abstractNumId w:val="19"/>
  </w:num>
  <w:num w:numId="38">
    <w:abstractNumId w:val="4"/>
  </w:num>
  <w:num w:numId="39">
    <w:abstractNumId w:val="2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2412A"/>
    <w:rsid w:val="00031CBD"/>
    <w:rsid w:val="000B4F38"/>
    <w:rsid w:val="00405373"/>
    <w:rsid w:val="004B6C91"/>
    <w:rsid w:val="004F2C3E"/>
    <w:rsid w:val="006078D5"/>
    <w:rsid w:val="0062412A"/>
    <w:rsid w:val="006F220C"/>
    <w:rsid w:val="00723E96"/>
    <w:rsid w:val="008359AD"/>
    <w:rsid w:val="008B40CB"/>
    <w:rsid w:val="008D50A5"/>
    <w:rsid w:val="00951BCD"/>
    <w:rsid w:val="00A90F29"/>
    <w:rsid w:val="00B83533"/>
    <w:rsid w:val="00B913EC"/>
    <w:rsid w:val="00D12136"/>
    <w:rsid w:val="00E35B3D"/>
    <w:rsid w:val="00E40EBB"/>
    <w:rsid w:val="00E93EE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533"/>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62412A"/>
    <w:pPr>
      <w:spacing w:after="120" w:line="240" w:lineRule="auto"/>
    </w:pPr>
    <w:rPr>
      <w:rFonts w:ascii="Times New Roman" w:eastAsia="Times New Roman" w:hAnsi="Times New Roman" w:cs="Times New Roman"/>
      <w:sz w:val="28"/>
      <w:szCs w:val="24"/>
    </w:rPr>
  </w:style>
  <w:style w:type="character" w:customStyle="1" w:styleId="a4">
    <w:name w:val="Основний текст Знак"/>
    <w:basedOn w:val="a0"/>
    <w:link w:val="a3"/>
    <w:uiPriority w:val="99"/>
    <w:rsid w:val="0062412A"/>
    <w:rPr>
      <w:rFonts w:ascii="Times New Roman" w:eastAsia="Times New Roman" w:hAnsi="Times New Roman" w:cs="Times New Roman"/>
      <w:sz w:val="28"/>
      <w:szCs w:val="24"/>
    </w:rPr>
  </w:style>
  <w:style w:type="character" w:styleId="a5">
    <w:name w:val="Hyperlink"/>
    <w:basedOn w:val="a0"/>
    <w:uiPriority w:val="99"/>
    <w:rsid w:val="0062412A"/>
    <w:rPr>
      <w:rFonts w:cs="Times New Roman"/>
      <w:color w:val="0000FF"/>
      <w:u w:val="single"/>
    </w:rPr>
  </w:style>
  <w:style w:type="paragraph" w:customStyle="1" w:styleId="Style7">
    <w:name w:val="Style7"/>
    <w:basedOn w:val="a"/>
    <w:rsid w:val="0062412A"/>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FontStyle25">
    <w:name w:val="Font Style25"/>
    <w:rsid w:val="0062412A"/>
    <w:rPr>
      <w:rFonts w:ascii="Times New Roman" w:hAnsi="Times New Roman"/>
      <w:sz w:val="24"/>
    </w:rPr>
  </w:style>
  <w:style w:type="paragraph" w:customStyle="1" w:styleId="Style15">
    <w:name w:val="Style15"/>
    <w:basedOn w:val="a"/>
    <w:rsid w:val="0062412A"/>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styleId="a6">
    <w:name w:val="Strong"/>
    <w:basedOn w:val="a0"/>
    <w:qFormat/>
    <w:rsid w:val="0062412A"/>
    <w:rPr>
      <w:rFonts w:cs="Times New Roman"/>
      <w:b/>
      <w:bCs/>
    </w:rPr>
  </w:style>
  <w:style w:type="paragraph" w:styleId="a7">
    <w:name w:val="Normal (Web)"/>
    <w:basedOn w:val="a"/>
    <w:unhideWhenUsed/>
    <w:rsid w:val="0062412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
    <w:name w:val="Body Text Indent 2"/>
    <w:basedOn w:val="a"/>
    <w:link w:val="20"/>
    <w:uiPriority w:val="99"/>
    <w:unhideWhenUsed/>
    <w:rsid w:val="0062412A"/>
    <w:pPr>
      <w:spacing w:after="120" w:line="480" w:lineRule="auto"/>
      <w:ind w:left="283"/>
    </w:pPr>
    <w:rPr>
      <w:rFonts w:ascii="Times New Roman" w:eastAsia="Times New Roman" w:hAnsi="Times New Roman" w:cs="Times New Roman"/>
      <w:sz w:val="28"/>
      <w:szCs w:val="24"/>
    </w:rPr>
  </w:style>
  <w:style w:type="character" w:customStyle="1" w:styleId="20">
    <w:name w:val="Основний текст з відступом 2 Знак"/>
    <w:basedOn w:val="a0"/>
    <w:link w:val="2"/>
    <w:uiPriority w:val="99"/>
    <w:rsid w:val="0062412A"/>
    <w:rPr>
      <w:rFonts w:ascii="Times New Roman" w:eastAsia="Times New Roman" w:hAnsi="Times New Roman" w:cs="Times New Roman"/>
      <w:sz w:val="28"/>
      <w:szCs w:val="24"/>
    </w:rPr>
  </w:style>
  <w:style w:type="paragraph" w:styleId="a8">
    <w:name w:val="List Paragraph"/>
    <w:basedOn w:val="a"/>
    <w:link w:val="a9"/>
    <w:uiPriority w:val="34"/>
    <w:qFormat/>
    <w:rsid w:val="0062412A"/>
    <w:pPr>
      <w:spacing w:after="0" w:line="240" w:lineRule="auto"/>
      <w:ind w:left="720"/>
      <w:contextualSpacing/>
    </w:pPr>
    <w:rPr>
      <w:rFonts w:ascii="Times New Roman" w:eastAsia="Times New Roman" w:hAnsi="Times New Roman" w:cs="Times New Roman"/>
      <w:sz w:val="28"/>
      <w:szCs w:val="24"/>
    </w:rPr>
  </w:style>
  <w:style w:type="character" w:customStyle="1" w:styleId="markedcontent">
    <w:name w:val="markedcontent"/>
    <w:basedOn w:val="a0"/>
    <w:rsid w:val="0062412A"/>
  </w:style>
  <w:style w:type="paragraph" w:customStyle="1" w:styleId="1">
    <w:name w:val="Абзац списку1"/>
    <w:basedOn w:val="a"/>
    <w:uiPriority w:val="99"/>
    <w:rsid w:val="0062412A"/>
    <w:pPr>
      <w:spacing w:after="0" w:line="240" w:lineRule="auto"/>
      <w:ind w:left="720"/>
      <w:contextualSpacing/>
    </w:pPr>
    <w:rPr>
      <w:rFonts w:ascii="Times New Roman" w:eastAsia="Calibri" w:hAnsi="Times New Roman" w:cs="Times New Roman"/>
      <w:sz w:val="28"/>
      <w:szCs w:val="28"/>
    </w:rPr>
  </w:style>
  <w:style w:type="paragraph" w:customStyle="1" w:styleId="10">
    <w:name w:val="Абзац списка1"/>
    <w:basedOn w:val="a"/>
    <w:rsid w:val="0062412A"/>
    <w:pPr>
      <w:spacing w:after="0" w:line="240" w:lineRule="auto"/>
      <w:ind w:left="720"/>
    </w:pPr>
    <w:rPr>
      <w:rFonts w:ascii="Times New Roman" w:eastAsia="Calibri" w:hAnsi="Times New Roman" w:cs="Times New Roman"/>
      <w:sz w:val="24"/>
      <w:szCs w:val="24"/>
      <w:lang w:eastAsia="uk-UA"/>
    </w:rPr>
  </w:style>
  <w:style w:type="paragraph" w:styleId="aa">
    <w:name w:val="List"/>
    <w:basedOn w:val="a"/>
    <w:rsid w:val="008D50A5"/>
    <w:pPr>
      <w:spacing w:after="0" w:line="240" w:lineRule="auto"/>
      <w:ind w:left="283" w:hanging="283"/>
    </w:pPr>
    <w:rPr>
      <w:rFonts w:ascii="Times New Roman" w:eastAsia="Times New Roman" w:hAnsi="Times New Roman" w:cs="Times New Roman"/>
      <w:sz w:val="20"/>
      <w:szCs w:val="20"/>
    </w:rPr>
  </w:style>
  <w:style w:type="table" w:styleId="ab">
    <w:name w:val="Table Grid"/>
    <w:basedOn w:val="a1"/>
    <w:uiPriority w:val="39"/>
    <w:qFormat/>
    <w:rsid w:val="00E40EBB"/>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Абзац списку2"/>
    <w:basedOn w:val="a"/>
    <w:rsid w:val="00E93EE6"/>
    <w:pPr>
      <w:spacing w:after="0" w:line="240" w:lineRule="auto"/>
      <w:ind w:left="720"/>
      <w:contextualSpacing/>
    </w:pPr>
    <w:rPr>
      <w:rFonts w:ascii="Times New Roman" w:eastAsia="Times New Roman" w:hAnsi="Times New Roman" w:cs="Times New Roman"/>
      <w:sz w:val="28"/>
      <w:szCs w:val="28"/>
    </w:rPr>
  </w:style>
  <w:style w:type="paragraph" w:styleId="ac">
    <w:name w:val="Balloon Text"/>
    <w:basedOn w:val="a"/>
    <w:link w:val="ad"/>
    <w:uiPriority w:val="99"/>
    <w:semiHidden/>
    <w:unhideWhenUsed/>
    <w:rsid w:val="00E93EE6"/>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E93EE6"/>
    <w:rPr>
      <w:rFonts w:ascii="Segoe UI" w:hAnsi="Segoe UI" w:cs="Segoe UI"/>
      <w:sz w:val="18"/>
      <w:szCs w:val="18"/>
      <w:lang w:val="uk-UA"/>
    </w:rPr>
  </w:style>
  <w:style w:type="character" w:customStyle="1" w:styleId="a9">
    <w:name w:val="Абзац списку Знак"/>
    <w:link w:val="a8"/>
    <w:uiPriority w:val="99"/>
    <w:locked/>
    <w:rsid w:val="00E93EE6"/>
    <w:rPr>
      <w:rFonts w:ascii="Times New Roman" w:eastAsia="Times New Roman" w:hAnsi="Times New Roman" w:cs="Times New Roman"/>
      <w:sz w:val="28"/>
      <w:szCs w:val="24"/>
      <w:lang w:val="uk-UA"/>
    </w:rPr>
  </w:style>
  <w:style w:type="character" w:customStyle="1" w:styleId="hps">
    <w:name w:val="hps"/>
    <w:rsid w:val="00E93EE6"/>
  </w:style>
  <w:style w:type="character" w:customStyle="1" w:styleId="shorttext">
    <w:name w:val="short_text"/>
    <w:rsid w:val="00E93EE6"/>
  </w:style>
  <w:style w:type="paragraph" w:customStyle="1" w:styleId="TableParagraph">
    <w:name w:val="Table Paragraph"/>
    <w:basedOn w:val="a"/>
    <w:uiPriority w:val="1"/>
    <w:qFormat/>
    <w:rsid w:val="00E93EE6"/>
    <w:pPr>
      <w:widowControl w:val="0"/>
      <w:suppressAutoHyphens/>
      <w:spacing w:after="0" w:line="100" w:lineRule="atLeast"/>
    </w:pPr>
    <w:rPr>
      <w:rFonts w:ascii="Times New Roman" w:eastAsia="Times New Roman" w:hAnsi="Times New Roman" w:cs="Times New Roman"/>
      <w:lang w:val="ru-RU" w:eastAsia="ar-SA"/>
    </w:rPr>
  </w:style>
  <w:style w:type="character" w:styleId="ae">
    <w:name w:val="Emphasis"/>
    <w:basedOn w:val="a0"/>
    <w:uiPriority w:val="20"/>
    <w:qFormat/>
    <w:rsid w:val="00E93EE6"/>
    <w:rPr>
      <w:i/>
      <w:iCs/>
    </w:rPr>
  </w:style>
  <w:style w:type="character" w:customStyle="1" w:styleId="hpsatn">
    <w:name w:val="hps atn"/>
    <w:basedOn w:val="a0"/>
    <w:rsid w:val="00E93EE6"/>
  </w:style>
  <w:style w:type="character" w:customStyle="1" w:styleId="rynqvb">
    <w:name w:val="rynqvb"/>
    <w:rsid w:val="00E93EE6"/>
  </w:style>
  <w:style w:type="character" w:customStyle="1" w:styleId="hwtze">
    <w:name w:val="hwtze"/>
    <w:rsid w:val="00E93EE6"/>
  </w:style>
</w:styles>
</file>

<file path=word/webSettings.xml><?xml version="1.0" encoding="utf-8"?>
<w:webSettings xmlns:r="http://schemas.openxmlformats.org/officeDocument/2006/relationships" xmlns:w="http://schemas.openxmlformats.org/wordprocessingml/2006/main">
  <w:divs>
    <w:div w:id="77132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asporiana.org.ua" TargetMode="External"/><Relationship Id="rId13" Type="http://schemas.openxmlformats.org/officeDocument/2006/relationships/hyperlink" Target="https://soundcloud.com/kultpodcast" TargetMode="External"/><Relationship Id="rId18" Type="http://schemas.openxmlformats.org/officeDocument/2006/relationships/hyperlink" Target="https://www.chnu.edu.ua/media/jxdbs0zb/etychnyi-kodeks-chernivetskoho-natsionalnoho-universytetu.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htyvo.org.ua" TargetMode="External"/><Relationship Id="rId12" Type="http://schemas.openxmlformats.org/officeDocument/2006/relationships/hyperlink" Target="http://www.ukrcenter.com" TargetMode="External"/><Relationship Id="rId17" Type="http://schemas.openxmlformats.org/officeDocument/2006/relationships/hyperlink" Target="http://www.ae-lib.org.ua" TargetMode="External"/><Relationship Id="rId2" Type="http://schemas.openxmlformats.org/officeDocument/2006/relationships/styles" Target="styles.xml"/><Relationship Id="rId16" Type="http://schemas.openxmlformats.org/officeDocument/2006/relationships/hyperlink" Target="http://www.academia.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nbuv.gov.ua/" TargetMode="External"/><Relationship Id="rId5" Type="http://schemas.openxmlformats.org/officeDocument/2006/relationships/image" Target="media/image1.jpeg"/><Relationship Id="rId15" Type="http://schemas.openxmlformats.org/officeDocument/2006/relationships/hyperlink" Target="https://www.youtube.com/user/mystetskyi" TargetMode="External"/><Relationship Id="rId10" Type="http://schemas.openxmlformats.org/officeDocument/2006/relationships/hyperlink" Target="http://www.ilnan.gov.ua/index.php/uk/publikatsii" TargetMode="External"/><Relationship Id="rId19" Type="http://schemas.openxmlformats.org/officeDocument/2006/relationships/hyperlink" Target="https://www.chnu.edu.ua/media/f5eleobm/polozhennya-pro-zapobihannia-plahiatu_2024.pdf" TargetMode="External"/><Relationship Id="rId4" Type="http://schemas.openxmlformats.org/officeDocument/2006/relationships/webSettings" Target="webSettings.xml"/><Relationship Id="rId9" Type="http://schemas.openxmlformats.org/officeDocument/2006/relationships/hyperlink" Target="http://poetyka.uazone.net/translat.html" TargetMode="External"/><Relationship Id="rId14" Type="http://schemas.openxmlformats.org/officeDocument/2006/relationships/hyperlink" Target="https://www.youtube.com/channel/UColwpT2NIz6rsMR20WUzCK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17</Pages>
  <Words>20531</Words>
  <Characters>11703</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Користувач Windows</cp:lastModifiedBy>
  <cp:revision>15</cp:revision>
  <cp:lastPrinted>2025-02-25T10:39:00Z</cp:lastPrinted>
  <dcterms:created xsi:type="dcterms:W3CDTF">2024-09-08T09:52:00Z</dcterms:created>
  <dcterms:modified xsi:type="dcterms:W3CDTF">2025-02-25T14:14:00Z</dcterms:modified>
</cp:coreProperties>
</file>