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  <w:bookmarkStart w:id="0" w:name="_GoBack"/>
      <w:bookmarkEnd w:id="0"/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2B00EA">
        <w:rPr>
          <w:b/>
          <w:color w:val="622423"/>
          <w:sz w:val="28"/>
        </w:rPr>
        <w:t>АНАЛІЗ ТУРИСТИЧНОЇ ДІЯЛЬНОСТІ</w:t>
      </w:r>
      <w:r>
        <w:rPr>
          <w:b/>
          <w:color w:val="622423"/>
          <w:position w:val="3"/>
          <w:sz w:val="40"/>
        </w:rPr>
        <w:t>»</w:t>
      </w:r>
    </w:p>
    <w:p w:rsidR="00682327" w:rsidRPr="008455C3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2B00EA">
        <w:rPr>
          <w:b/>
          <w:i/>
          <w:sz w:val="28"/>
          <w:u w:val="single"/>
        </w:rPr>
        <w:t>вибіркова</w:t>
      </w:r>
      <w:r w:rsidRPr="008455C3">
        <w:rPr>
          <w:b/>
          <w:i/>
          <w:spacing w:val="70"/>
          <w:sz w:val="28"/>
        </w:rPr>
        <w:t xml:space="preserve"> </w:t>
      </w:r>
      <w:r w:rsidRPr="008455C3">
        <w:rPr>
          <w:sz w:val="28"/>
        </w:rPr>
        <w:t>(</w:t>
      </w:r>
      <w:r w:rsidR="002B00EA">
        <w:rPr>
          <w:sz w:val="28"/>
        </w:rPr>
        <w:t>4</w:t>
      </w:r>
      <w:r w:rsidRPr="008455C3">
        <w:rPr>
          <w:sz w:val="28"/>
        </w:rPr>
        <w:t xml:space="preserve"> </w:t>
      </w:r>
      <w:proofErr w:type="spellStart"/>
      <w:r w:rsidR="002B00EA">
        <w:rPr>
          <w:i/>
          <w:sz w:val="28"/>
        </w:rPr>
        <w:t>кредита</w:t>
      </w:r>
      <w:proofErr w:type="spellEnd"/>
      <w:r w:rsidRPr="008455C3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B539EF">
              <w:rPr>
                <w:spacing w:val="-67"/>
                <w:sz w:val="28"/>
              </w:rPr>
              <w:t xml:space="preserve">, </w:t>
            </w:r>
            <w:r w:rsidR="00B539EF" w:rsidRPr="00B539EF">
              <w:rPr>
                <w:sz w:val="28"/>
              </w:rPr>
              <w:t xml:space="preserve">доцент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40F7B" w:rsidRPr="00625EF8">
                <w:rPr>
                  <w:rStyle w:val="a5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1468DE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682327">
            <w:pPr>
              <w:pStyle w:val="TableParagraph"/>
              <w:rPr>
                <w:i/>
                <w:sz w:val="28"/>
              </w:rPr>
            </w:pP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F52F52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F52F52">
        <w:rPr>
          <w:sz w:val="28"/>
          <w:szCs w:val="28"/>
        </w:rPr>
        <w:t>Навчальна дисципліна «</w:t>
      </w:r>
      <w:r w:rsidR="003E1F0B" w:rsidRPr="00F52F52">
        <w:rPr>
          <w:sz w:val="28"/>
          <w:szCs w:val="28"/>
        </w:rPr>
        <w:t>Аналіз туристичної діяльності</w:t>
      </w:r>
      <w:r w:rsidRPr="00F52F52">
        <w:rPr>
          <w:sz w:val="28"/>
          <w:szCs w:val="28"/>
        </w:rPr>
        <w:t>» спрямована</w:t>
      </w:r>
      <w:r w:rsidRPr="00F52F52">
        <w:rPr>
          <w:spacing w:val="1"/>
          <w:sz w:val="28"/>
          <w:szCs w:val="28"/>
        </w:rPr>
        <w:t xml:space="preserve"> </w:t>
      </w:r>
      <w:r w:rsidRPr="00F52F52">
        <w:rPr>
          <w:sz w:val="28"/>
          <w:szCs w:val="28"/>
        </w:rPr>
        <w:t xml:space="preserve">на </w:t>
      </w:r>
      <w:r w:rsidR="00DE5561" w:rsidRPr="00F52F52">
        <w:rPr>
          <w:sz w:val="28"/>
          <w:szCs w:val="28"/>
        </w:rPr>
        <w:t>поглиблення знань</w:t>
      </w:r>
      <w:r w:rsidR="00097641" w:rsidRPr="00F52F52">
        <w:rPr>
          <w:sz w:val="28"/>
          <w:szCs w:val="28"/>
        </w:rPr>
        <w:t xml:space="preserve"> </w:t>
      </w:r>
      <w:r w:rsidR="00A90623" w:rsidRPr="00F52F52">
        <w:rPr>
          <w:sz w:val="28"/>
          <w:szCs w:val="28"/>
        </w:rPr>
        <w:t>здобувачів освіти</w:t>
      </w:r>
      <w:r w:rsidR="00097641" w:rsidRPr="00F52F52">
        <w:rPr>
          <w:sz w:val="28"/>
          <w:szCs w:val="28"/>
        </w:rPr>
        <w:t xml:space="preserve"> </w:t>
      </w:r>
      <w:r w:rsidR="00DE5561" w:rsidRPr="00F52F52">
        <w:rPr>
          <w:sz w:val="28"/>
          <w:szCs w:val="28"/>
        </w:rPr>
        <w:t xml:space="preserve">у сфері аналізу господарських процесів підприємств туристичної індустрії, </w:t>
      </w:r>
      <w:r w:rsidR="00F52F52" w:rsidRPr="00F52F52">
        <w:rPr>
          <w:sz w:val="28"/>
          <w:szCs w:val="28"/>
        </w:rPr>
        <w:t xml:space="preserve">їх </w:t>
      </w:r>
      <w:r w:rsidR="00DE5561" w:rsidRPr="00F52F52">
        <w:rPr>
          <w:sz w:val="28"/>
          <w:szCs w:val="28"/>
        </w:rPr>
        <w:t>економічної ефективності, фінансового стану та кінцевих фінансових результатів</w:t>
      </w:r>
      <w:r w:rsidR="003F6BD6" w:rsidRPr="00F52F52">
        <w:rPr>
          <w:sz w:val="28"/>
          <w:szCs w:val="28"/>
        </w:rPr>
        <w:t>,</w:t>
      </w:r>
      <w:r w:rsidR="003F6BD6" w:rsidRPr="00F52F52">
        <w:rPr>
          <w:sz w:val="28"/>
          <w:szCs w:val="28"/>
          <w:lang w:eastAsia="ru-RU"/>
        </w:rPr>
        <w:t xml:space="preserve"> </w:t>
      </w:r>
      <w:r w:rsidR="00342E8F">
        <w:rPr>
          <w:sz w:val="28"/>
          <w:szCs w:val="28"/>
          <w:lang w:eastAsia="ru-RU"/>
        </w:rPr>
        <w:t xml:space="preserve">на </w:t>
      </w:r>
      <w:r w:rsidR="003F6BD6" w:rsidRPr="00F52F52">
        <w:rPr>
          <w:sz w:val="28"/>
          <w:szCs w:val="28"/>
          <w:lang w:eastAsia="ru-RU"/>
        </w:rPr>
        <w:t>пошук резервів підвищення ефективності діяльності</w:t>
      </w:r>
      <w:r w:rsidR="00097641" w:rsidRPr="00F52F52">
        <w:rPr>
          <w:sz w:val="28"/>
          <w:szCs w:val="28"/>
        </w:rPr>
        <w:t>.</w:t>
      </w:r>
    </w:p>
    <w:p w:rsidR="00097641" w:rsidRPr="003F6BD6" w:rsidRDefault="00097641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F52F52">
        <w:rPr>
          <w:bCs/>
          <w:kern w:val="24"/>
          <w:sz w:val="28"/>
          <w:szCs w:val="28"/>
        </w:rPr>
        <w:t xml:space="preserve">Мета навчальної </w:t>
      </w:r>
      <w:r w:rsidRPr="003F6BD6">
        <w:rPr>
          <w:bCs/>
          <w:kern w:val="24"/>
          <w:sz w:val="28"/>
          <w:szCs w:val="28"/>
        </w:rPr>
        <w:t>дисципліни:</w:t>
      </w:r>
      <w:r w:rsidRPr="003F6BD6">
        <w:rPr>
          <w:kern w:val="24"/>
          <w:sz w:val="28"/>
          <w:szCs w:val="28"/>
        </w:rPr>
        <w:t xml:space="preserve"> </w:t>
      </w:r>
      <w:r w:rsidR="008A01D8" w:rsidRPr="003F6BD6">
        <w:rPr>
          <w:sz w:val="28"/>
          <w:szCs w:val="28"/>
        </w:rPr>
        <w:t>розширення базових теор</w:t>
      </w:r>
      <w:r w:rsidR="00216B13">
        <w:rPr>
          <w:sz w:val="28"/>
          <w:szCs w:val="28"/>
        </w:rPr>
        <w:t>етичних</w:t>
      </w:r>
      <w:r w:rsidR="0098325D" w:rsidRPr="003F6BD6">
        <w:rPr>
          <w:sz w:val="28"/>
          <w:szCs w:val="28"/>
        </w:rPr>
        <w:t xml:space="preserve"> </w:t>
      </w:r>
      <w:r w:rsidR="008A01D8" w:rsidRPr="003F6BD6">
        <w:rPr>
          <w:sz w:val="28"/>
          <w:szCs w:val="28"/>
        </w:rPr>
        <w:t>знань</w:t>
      </w:r>
      <w:r w:rsidR="0098325D" w:rsidRPr="003F6BD6">
        <w:rPr>
          <w:sz w:val="28"/>
          <w:szCs w:val="28"/>
        </w:rPr>
        <w:t xml:space="preserve"> </w:t>
      </w:r>
      <w:r w:rsidR="00DB0E08" w:rsidRPr="003F6BD6">
        <w:rPr>
          <w:sz w:val="28"/>
          <w:szCs w:val="28"/>
        </w:rPr>
        <w:t xml:space="preserve">та практичних навичок </w:t>
      </w:r>
      <w:r w:rsidR="0098325D" w:rsidRPr="003F6BD6">
        <w:rPr>
          <w:sz w:val="28"/>
          <w:szCs w:val="28"/>
        </w:rPr>
        <w:t xml:space="preserve">здобувачів </w:t>
      </w:r>
      <w:r w:rsidR="008A01D8" w:rsidRPr="003F6BD6">
        <w:rPr>
          <w:sz w:val="28"/>
          <w:szCs w:val="28"/>
        </w:rPr>
        <w:t xml:space="preserve">щодо </w:t>
      </w:r>
      <w:r w:rsidR="00DB0E08" w:rsidRPr="003F6BD6">
        <w:rPr>
          <w:sz w:val="28"/>
          <w:szCs w:val="28"/>
        </w:rPr>
        <w:t>особливостей методики здійснення</w:t>
      </w:r>
      <w:r w:rsidR="0098325D" w:rsidRPr="003F6BD6">
        <w:rPr>
          <w:sz w:val="28"/>
          <w:szCs w:val="28"/>
        </w:rPr>
        <w:t xml:space="preserve"> </w:t>
      </w:r>
      <w:r w:rsidR="00571748" w:rsidRPr="003F6BD6">
        <w:rPr>
          <w:sz w:val="28"/>
          <w:szCs w:val="28"/>
        </w:rPr>
        <w:t>аналізу діяльності підприємств, що належать до туристичної індустрії</w:t>
      </w:r>
      <w:r w:rsidRPr="003F6BD6">
        <w:rPr>
          <w:sz w:val="28"/>
          <w:szCs w:val="28"/>
        </w:rPr>
        <w:t>.</w:t>
      </w:r>
    </w:p>
    <w:p w:rsidR="00AC555F" w:rsidRPr="00216B13" w:rsidRDefault="00AC555F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</w:p>
    <w:p w:rsidR="00682327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p w:rsidR="00E85CC4" w:rsidRPr="00C329BE" w:rsidRDefault="00E85CC4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D169C6" w:rsidTr="008C67F7">
        <w:trPr>
          <w:trHeight w:val="642"/>
        </w:trPr>
        <w:tc>
          <w:tcPr>
            <w:tcW w:w="9931" w:type="dxa"/>
            <w:gridSpan w:val="2"/>
          </w:tcPr>
          <w:p w:rsidR="00682327" w:rsidRPr="00D169C6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169C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77572" w:rsidRPr="00D169C6">
              <w:rPr>
                <w:b/>
                <w:caps/>
                <w:sz w:val="28"/>
                <w:szCs w:val="28"/>
              </w:rPr>
              <w:t xml:space="preserve">Особливості аналізу </w:t>
            </w:r>
            <w:r w:rsidR="00FD5212">
              <w:rPr>
                <w:b/>
                <w:caps/>
                <w:sz w:val="28"/>
                <w:szCs w:val="28"/>
              </w:rPr>
              <w:t xml:space="preserve">діяльності </w:t>
            </w:r>
            <w:r w:rsidR="00977572" w:rsidRPr="00D169C6">
              <w:rPr>
                <w:b/>
                <w:caps/>
                <w:sz w:val="28"/>
                <w:szCs w:val="28"/>
              </w:rPr>
              <w:t>підприємств туристичної індустрії. Аналіз трудових та виробничих ресурсів</w:t>
            </w:r>
          </w:p>
        </w:tc>
      </w:tr>
      <w:tr w:rsidR="00581E83" w:rsidRPr="00D169C6" w:rsidTr="008C67F7">
        <w:trPr>
          <w:trHeight w:val="313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Особливості туристичної індустрії та їх вплив на інформаційне забезпечення аналізу</w:t>
            </w:r>
          </w:p>
        </w:tc>
      </w:tr>
      <w:tr w:rsidR="00581E83" w:rsidRPr="00D169C6" w:rsidTr="008C67F7">
        <w:trPr>
          <w:trHeight w:val="318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обсягу пропозиції та реалізації послуг підприємств туристичної індустрії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собівартості продукції (робіт, послуг) туристичних підприємств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використання трудових ресурсів підприємств туристичної індустрії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5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стану та використання основних засобів підприємств туристичної індустрії</w:t>
            </w:r>
          </w:p>
        </w:tc>
      </w:tr>
      <w:tr w:rsidR="00581E83" w:rsidRPr="00D169C6" w:rsidTr="008C67F7">
        <w:trPr>
          <w:trHeight w:val="311"/>
        </w:trPr>
        <w:tc>
          <w:tcPr>
            <w:tcW w:w="1242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 xml:space="preserve">Тема 6 </w:t>
            </w:r>
          </w:p>
        </w:tc>
        <w:tc>
          <w:tcPr>
            <w:tcW w:w="8689" w:type="dxa"/>
          </w:tcPr>
          <w:p w:rsidR="00581E83" w:rsidRPr="00D169C6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 xml:space="preserve">Аналіз забезпеченості та використання матеріальних ресурсів </w:t>
            </w:r>
            <w:r w:rsidRPr="00D169C6">
              <w:rPr>
                <w:sz w:val="28"/>
                <w:szCs w:val="28"/>
              </w:rPr>
              <w:lastRenderedPageBreak/>
              <w:t xml:space="preserve">підприємств туристичної індустрії </w:t>
            </w:r>
          </w:p>
        </w:tc>
      </w:tr>
      <w:tr w:rsidR="00682327" w:rsidRPr="00D169C6" w:rsidTr="008C67F7">
        <w:trPr>
          <w:trHeight w:val="132"/>
        </w:trPr>
        <w:tc>
          <w:tcPr>
            <w:tcW w:w="9931" w:type="dxa"/>
            <w:gridSpan w:val="2"/>
          </w:tcPr>
          <w:p w:rsidR="00682327" w:rsidRPr="00D169C6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169C6">
              <w:rPr>
                <w:b/>
                <w:caps/>
                <w:sz w:val="28"/>
                <w:szCs w:val="28"/>
              </w:rPr>
              <w:lastRenderedPageBreak/>
              <w:t>МОДУЛЬ 2</w:t>
            </w:r>
            <w:r w:rsidR="00625EF8" w:rsidRPr="00D169C6">
              <w:rPr>
                <w:b/>
                <w:caps/>
                <w:sz w:val="28"/>
                <w:szCs w:val="28"/>
              </w:rPr>
              <w:t xml:space="preserve">. </w:t>
            </w:r>
            <w:r w:rsidR="00977572" w:rsidRPr="00D169C6">
              <w:rPr>
                <w:b/>
                <w:caps/>
                <w:sz w:val="28"/>
                <w:szCs w:val="28"/>
              </w:rPr>
              <w:t>Аналіз витрат, доходів, фінансових ре</w:t>
            </w:r>
            <w:r w:rsidR="00216B13">
              <w:rPr>
                <w:b/>
                <w:caps/>
                <w:sz w:val="28"/>
                <w:szCs w:val="28"/>
              </w:rPr>
              <w:t xml:space="preserve">зультатів та фінансового стану </w:t>
            </w:r>
            <w:r w:rsidR="00977572" w:rsidRPr="00D169C6">
              <w:rPr>
                <w:b/>
                <w:caps/>
                <w:sz w:val="28"/>
                <w:szCs w:val="28"/>
              </w:rPr>
              <w:t>підприємств туристичної індустрії</w:t>
            </w:r>
          </w:p>
        </w:tc>
      </w:tr>
      <w:tr w:rsidR="00682327" w:rsidRPr="00D169C6" w:rsidTr="008C67F7">
        <w:trPr>
          <w:trHeight w:val="208"/>
        </w:trPr>
        <w:tc>
          <w:tcPr>
            <w:tcW w:w="1242" w:type="dxa"/>
          </w:tcPr>
          <w:p w:rsidR="00682327" w:rsidRPr="00D169C6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9" w:type="dxa"/>
          </w:tcPr>
          <w:p w:rsidR="00FB5B8F" w:rsidRPr="00D169C6" w:rsidRDefault="00D0472B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 xml:space="preserve">Аналіз </w:t>
            </w:r>
            <w:r w:rsidRPr="00D169C6">
              <w:rPr>
                <w:bCs/>
                <w:sz w:val="28"/>
                <w:szCs w:val="28"/>
              </w:rPr>
              <w:t xml:space="preserve">витрат та доходів </w:t>
            </w:r>
            <w:r w:rsidRPr="00D169C6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0153E5" w:rsidRPr="00D169C6" w:rsidTr="008C67F7">
        <w:trPr>
          <w:trHeight w:val="160"/>
        </w:trPr>
        <w:tc>
          <w:tcPr>
            <w:tcW w:w="1242" w:type="dxa"/>
          </w:tcPr>
          <w:p w:rsidR="000153E5" w:rsidRPr="00D169C6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9" w:type="dxa"/>
          </w:tcPr>
          <w:p w:rsidR="000153E5" w:rsidRPr="00D169C6" w:rsidRDefault="00D0472B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 xml:space="preserve">Аналіз </w:t>
            </w:r>
            <w:r w:rsidRPr="00D169C6">
              <w:rPr>
                <w:bCs/>
                <w:sz w:val="28"/>
                <w:szCs w:val="28"/>
              </w:rPr>
              <w:t xml:space="preserve">фінансових результатів </w:t>
            </w:r>
            <w:r w:rsidRPr="00D169C6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0153E5" w:rsidRPr="00D169C6" w:rsidTr="008C67F7">
        <w:trPr>
          <w:trHeight w:val="263"/>
        </w:trPr>
        <w:tc>
          <w:tcPr>
            <w:tcW w:w="1242" w:type="dxa"/>
          </w:tcPr>
          <w:p w:rsidR="000153E5" w:rsidRPr="00D169C6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169C6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9" w:type="dxa"/>
          </w:tcPr>
          <w:p w:rsidR="000153E5" w:rsidRPr="00D169C6" w:rsidRDefault="00D0472B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169C6">
              <w:rPr>
                <w:sz w:val="28"/>
                <w:szCs w:val="28"/>
              </w:rPr>
              <w:t>Аналіз фінансового стану туристичних підприємств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216B13" w:rsidRDefault="00216B13">
      <w:pPr>
        <w:spacing w:line="318" w:lineRule="exact"/>
        <w:rPr>
          <w:sz w:val="28"/>
        </w:rPr>
      </w:pPr>
    </w:p>
    <w:p w:rsidR="00682327" w:rsidRDefault="00216B13" w:rsidP="00216B13">
      <w:pPr>
        <w:tabs>
          <w:tab w:val="left" w:pos="10632"/>
        </w:tabs>
        <w:spacing w:before="89"/>
        <w:ind w:right="589"/>
        <w:jc w:val="center"/>
        <w:rPr>
          <w:b/>
          <w:sz w:val="28"/>
        </w:rPr>
      </w:pPr>
      <w:r>
        <w:rPr>
          <w:b/>
          <w:color w:val="622423"/>
          <w:sz w:val="28"/>
        </w:rPr>
        <w:t>О</w:t>
      </w:r>
      <w:r w:rsidR="00625EF8">
        <w:rPr>
          <w:b/>
          <w:color w:val="622423"/>
          <w:sz w:val="28"/>
        </w:rPr>
        <w:t>СВІТНІ</w:t>
      </w:r>
      <w:r w:rsidR="00625EF8">
        <w:rPr>
          <w:b/>
          <w:color w:val="622423"/>
          <w:spacing w:val="-11"/>
          <w:sz w:val="28"/>
        </w:rPr>
        <w:t xml:space="preserve"> </w:t>
      </w:r>
      <w:r w:rsidR="00625EF8">
        <w:rPr>
          <w:b/>
          <w:color w:val="622423"/>
          <w:sz w:val="28"/>
        </w:rPr>
        <w:t>ТЕХНОЛОГІЇ,</w:t>
      </w:r>
      <w:r w:rsidR="00625EF8">
        <w:rPr>
          <w:b/>
          <w:color w:val="622423"/>
          <w:spacing w:val="-11"/>
          <w:sz w:val="28"/>
        </w:rPr>
        <w:t xml:space="preserve"> </w:t>
      </w:r>
      <w:r w:rsidR="00625EF8">
        <w:rPr>
          <w:b/>
          <w:color w:val="622423"/>
          <w:sz w:val="28"/>
        </w:rPr>
        <w:t>ФОРМИ</w:t>
      </w:r>
      <w:r w:rsidR="00625EF8">
        <w:rPr>
          <w:b/>
          <w:color w:val="622423"/>
          <w:spacing w:val="-10"/>
          <w:sz w:val="28"/>
        </w:rPr>
        <w:t xml:space="preserve"> </w:t>
      </w:r>
      <w:r w:rsidR="00625EF8">
        <w:rPr>
          <w:b/>
          <w:color w:val="622423"/>
          <w:sz w:val="28"/>
        </w:rPr>
        <w:t>ТА</w:t>
      </w:r>
      <w:r w:rsidR="00625EF8">
        <w:rPr>
          <w:b/>
          <w:color w:val="622423"/>
          <w:spacing w:val="-11"/>
          <w:sz w:val="28"/>
        </w:rPr>
        <w:t xml:space="preserve"> </w:t>
      </w:r>
      <w:r w:rsidR="00625EF8">
        <w:rPr>
          <w:b/>
          <w:color w:val="622423"/>
          <w:sz w:val="28"/>
        </w:rPr>
        <w:t>МЕТОДИ</w:t>
      </w:r>
      <w:r w:rsidR="00625EF8">
        <w:rPr>
          <w:b/>
          <w:color w:val="622423"/>
          <w:spacing w:val="-10"/>
          <w:sz w:val="28"/>
        </w:rPr>
        <w:t xml:space="preserve"> </w:t>
      </w:r>
      <w:r w:rsidR="00625EF8">
        <w:rPr>
          <w:b/>
          <w:color w:val="622423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 w:rsidR="001468DE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D169C6">
      <w:pPr>
        <w:pStyle w:val="1"/>
        <w:tabs>
          <w:tab w:val="left" w:pos="10348"/>
        </w:tabs>
        <w:ind w:left="1134" w:right="608" w:firstLine="426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 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D169C6">
      <w:pPr>
        <w:pStyle w:val="a3"/>
        <w:tabs>
          <w:tab w:val="left" w:pos="10632"/>
        </w:tabs>
        <w:ind w:left="1134" w:right="608" w:firstLine="426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8C67F7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625EF8">
        <w:rPr>
          <w:color w:val="006FBF"/>
          <w:spacing w:val="1"/>
          <w:sz w:val="28"/>
        </w:rPr>
        <w:t xml:space="preserve"> </w:t>
      </w:r>
      <w:hyperlink r:id="rId8">
        <w:r w:rsidR="00625EF8">
          <w:rPr>
            <w:color w:val="006FBF"/>
            <w:sz w:val="28"/>
            <w:u w:val="single" w:color="006FBF"/>
          </w:rPr>
          <w:t>https://www.chnu.edu.ua/media/jxdbs0zb/etychnyi-kodeks-chernivets</w:t>
        </w:r>
      </w:hyperlink>
      <w:r w:rsidR="00625EF8">
        <w:rPr>
          <w:color w:val="006FBF"/>
          <w:spacing w:val="1"/>
          <w:sz w:val="28"/>
        </w:rPr>
        <w:t xml:space="preserve"> </w:t>
      </w:r>
      <w:hyperlink r:id="rId9">
        <w:r w:rsidR="00625EF8">
          <w:rPr>
            <w:color w:val="006FBF"/>
            <w:sz w:val="28"/>
            <w:u w:val="single" w:color="006FBF"/>
          </w:rPr>
          <w:t xml:space="preserve">koho-natsionalnoho-universytetu.pdf </w:t>
        </w:r>
      </w:hyperlink>
      <w:r w:rsidR="00625EF8">
        <w:rPr>
          <w:sz w:val="28"/>
        </w:rPr>
        <w:t>;</w:t>
      </w:r>
    </w:p>
    <w:p w:rsidR="00682327" w:rsidRPr="00565CE1" w:rsidRDefault="00DD30E7" w:rsidP="008C67F7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left="1418" w:right="467" w:hanging="284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625EF8" w:rsidRPr="00565CE1">
        <w:rPr>
          <w:color w:val="006FBF"/>
          <w:sz w:val="28"/>
        </w:rPr>
        <w:t xml:space="preserve"> </w:t>
      </w:r>
      <w:hyperlink r:id="rId10">
        <w:r w:rsidR="00625EF8" w:rsidRPr="00565CE1">
          <w:rPr>
            <w:color w:val="006FBF"/>
            <w:sz w:val="28"/>
            <w:u w:val="single" w:color="006FBF"/>
          </w:rPr>
          <w:t>https://www.chnu.edu.ua/media/n5nbzwgb/polozhennia-chnu-pro-</w:t>
        </w:r>
      </w:hyperlink>
      <w:r w:rsidR="00625EF8" w:rsidRPr="00565CE1">
        <w:rPr>
          <w:color w:val="006FBF"/>
          <w:spacing w:val="1"/>
          <w:sz w:val="28"/>
        </w:rPr>
        <w:t xml:space="preserve"> </w:t>
      </w:r>
      <w:hyperlink r:id="rId11">
        <w:proofErr w:type="spellStart"/>
        <w:r w:rsidR="00625EF8" w:rsidRPr="00565CE1">
          <w:rPr>
            <w:color w:val="006FBF"/>
            <w:sz w:val="28"/>
            <w:u w:val="single" w:color="006FBF"/>
          </w:rPr>
          <w:t>plah</w:t>
        </w:r>
      </w:hyperlink>
      <w:r w:rsidR="00625EF8" w:rsidRPr="00565CE1">
        <w:rPr>
          <w:color w:val="006FBF"/>
          <w:sz w:val="28"/>
          <w:u w:val="single" w:color="006FBF"/>
        </w:rPr>
        <w:t>i</w:t>
      </w:r>
      <w:proofErr w:type="spellEnd"/>
      <w:r w:rsidR="00625EF8" w:rsidRPr="00565CE1">
        <w:rPr>
          <w:color w:val="006FBF"/>
          <w:sz w:val="28"/>
          <w:u w:val="single" w:color="006FBF"/>
        </w:rPr>
        <w:t xml:space="preserve"> at-2023plusdodatky-31102023.pdf</w:t>
      </w:r>
      <w:r w:rsidR="00625EF8" w:rsidRPr="00565CE1">
        <w:rPr>
          <w:color w:val="006FBF"/>
          <w:sz w:val="28"/>
        </w:rPr>
        <w:t xml:space="preserve"> </w:t>
      </w:r>
      <w:r w:rsidR="00625EF8" w:rsidRPr="00565CE1">
        <w:rPr>
          <w:sz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6325AD" w:rsidRPr="006325AD" w:rsidRDefault="001468DE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Офіційний сайт </w:t>
      </w:r>
      <w:r w:rsidR="006325AD" w:rsidRPr="006325AD">
        <w:rPr>
          <w:sz w:val="28"/>
          <w:szCs w:val="28"/>
        </w:rPr>
        <w:t xml:space="preserve">Державного агентства розвитку туризму. URL:  </w:t>
      </w:r>
      <w:hyperlink r:id="rId12" w:history="1">
        <w:r w:rsidR="006325AD" w:rsidRPr="006325AD">
          <w:rPr>
            <w:rStyle w:val="a5"/>
            <w:sz w:val="28"/>
            <w:szCs w:val="28"/>
          </w:rPr>
          <w:t>https://www.tourism.gov.ua/</w:t>
        </w:r>
      </w:hyperlink>
      <w:r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1134" w:right="608" w:firstLine="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632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6325AD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URL</w:t>
      </w:r>
      <w:r w:rsidRPr="006325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325A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3" w:history="1">
        <w:r w:rsidRPr="006325AD">
          <w:rPr>
            <w:rStyle w:val="a5"/>
            <w:rFonts w:ascii="Times New Roman" w:hAnsi="Times New Roman" w:cs="Times New Roman"/>
            <w:sz w:val="28"/>
            <w:szCs w:val="28"/>
            <w:lang w:val="pl-PL"/>
          </w:rPr>
          <w:t>https://zakon.rada.gov.ua/laws</w:t>
        </w:r>
      </w:hyperlink>
    </w:p>
    <w:p w:rsidR="006325AD" w:rsidRPr="006325AD" w:rsidRDefault="006325AD" w:rsidP="000D4850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1134" w:right="608" w:firstLine="567"/>
        <w:jc w:val="both"/>
        <w:rPr>
          <w:rStyle w:val="a5"/>
          <w:caps/>
          <w:color w:val="auto"/>
          <w:spacing w:val="-4"/>
          <w:sz w:val="28"/>
          <w:szCs w:val="28"/>
          <w:u w:val="none"/>
        </w:rPr>
      </w:pPr>
      <w:r w:rsidRPr="006325AD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4" w:history="1">
        <w:r w:rsidRPr="006325AD">
          <w:rPr>
            <w:rStyle w:val="a5"/>
            <w:sz w:val="28"/>
            <w:szCs w:val="28"/>
          </w:rPr>
          <w:t>http://</w:t>
        </w:r>
        <w:r w:rsidRPr="006325AD">
          <w:rPr>
            <w:rStyle w:val="a5"/>
            <w:sz w:val="28"/>
            <w:szCs w:val="28"/>
            <w:lang w:val="en-US"/>
          </w:rPr>
          <w:t>tax</w:t>
        </w:r>
        <w:r w:rsidRPr="006325AD">
          <w:rPr>
            <w:rStyle w:val="a5"/>
            <w:sz w:val="28"/>
            <w:szCs w:val="28"/>
          </w:rPr>
          <w:t>.gov.ua</w:t>
        </w:r>
      </w:hyperlink>
    </w:p>
    <w:p w:rsidR="006325AD" w:rsidRPr="006325AD" w:rsidRDefault="006325AD" w:rsidP="000D4850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  <w:lang w:val="pl-PL"/>
        </w:rPr>
      </w:pPr>
      <w:r w:rsidRPr="006325AD">
        <w:rPr>
          <w:sz w:val="28"/>
          <w:szCs w:val="28"/>
        </w:rPr>
        <w:t xml:space="preserve">Офіційний сайт Державної служби статистики України. </w:t>
      </w:r>
      <w:r w:rsidRPr="006325AD">
        <w:rPr>
          <w:sz w:val="28"/>
          <w:szCs w:val="28"/>
          <w:lang w:val="pl-PL"/>
        </w:rPr>
        <w:t xml:space="preserve">URL: </w:t>
      </w:r>
      <w:hyperlink r:id="rId15" w:history="1">
        <w:r w:rsidRPr="006325AD">
          <w:rPr>
            <w:rStyle w:val="a5"/>
            <w:sz w:val="28"/>
            <w:szCs w:val="28"/>
            <w:lang w:val="pl-PL"/>
          </w:rPr>
          <w:t>https://ukrstat.gov.ua/</w:t>
        </w:r>
      </w:hyperlink>
      <w:r w:rsidRPr="006325AD">
        <w:rPr>
          <w:sz w:val="28"/>
          <w:szCs w:val="28"/>
          <w:lang w:val="pl-PL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lastRenderedPageBreak/>
        <w:t xml:space="preserve">Офіційний сайт електронної бібліотеки. </w:t>
      </w:r>
      <w:r w:rsidRPr="006325AD">
        <w:rPr>
          <w:sz w:val="28"/>
          <w:szCs w:val="28"/>
          <w:lang w:val="pl-PL"/>
        </w:rPr>
        <w:t>URL</w:t>
      </w:r>
      <w:r w:rsidRPr="006325AD">
        <w:rPr>
          <w:sz w:val="28"/>
          <w:szCs w:val="28"/>
        </w:rPr>
        <w:t xml:space="preserve">:  </w:t>
      </w:r>
      <w:hyperlink r:id="rId16" w:history="1">
        <w:r w:rsidRPr="006325AD">
          <w:rPr>
            <w:rStyle w:val="a5"/>
            <w:sz w:val="28"/>
            <w:szCs w:val="28"/>
            <w:lang w:val="pl-PL"/>
          </w:rPr>
          <w:t>https</w:t>
        </w:r>
        <w:r w:rsidRPr="006325AD">
          <w:rPr>
            <w:rStyle w:val="a5"/>
            <w:sz w:val="28"/>
            <w:szCs w:val="28"/>
          </w:rPr>
          <w:t>://</w:t>
        </w:r>
        <w:r w:rsidRPr="006325AD">
          <w:rPr>
            <w:rStyle w:val="a5"/>
            <w:sz w:val="28"/>
            <w:szCs w:val="28"/>
            <w:lang w:val="pl-PL"/>
          </w:rPr>
          <w:t>lib</w:t>
        </w:r>
        <w:r w:rsidRPr="006325AD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imzo</w:t>
        </w:r>
        <w:r w:rsidRPr="006325AD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gov</w:t>
        </w:r>
        <w:r w:rsidRPr="006325AD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ua</w:t>
        </w:r>
        <w:r w:rsidRPr="006325AD">
          <w:rPr>
            <w:rStyle w:val="a5"/>
            <w:sz w:val="28"/>
            <w:szCs w:val="28"/>
          </w:rPr>
          <w:t>/</w:t>
        </w:r>
      </w:hyperlink>
      <w:r w:rsidRPr="006325AD">
        <w:rPr>
          <w:sz w:val="28"/>
          <w:szCs w:val="28"/>
        </w:rPr>
        <w:t xml:space="preserve"> </w:t>
      </w:r>
    </w:p>
    <w:p w:rsid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right="608" w:firstLine="348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r:id="rId17" w:history="1">
        <w:r w:rsidR="00435F0B" w:rsidRPr="009B6A80">
          <w:rPr>
            <w:rStyle w:val="a5"/>
            <w:sz w:val="28"/>
            <w:szCs w:val="28"/>
          </w:rPr>
          <w:t>https://www.accounting-ukraine.kiev.ua/poslugi/iapa.htm</w:t>
        </w:r>
      </w:hyperlink>
      <w:r w:rsidR="00435F0B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right="608" w:firstLine="567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8" w:history="1">
        <w:r w:rsidRPr="006325AD">
          <w:rPr>
            <w:rStyle w:val="a5"/>
            <w:sz w:val="28"/>
            <w:szCs w:val="28"/>
          </w:rPr>
          <w:t>https://www.ifac.org/</w:t>
        </w:r>
      </w:hyperlink>
      <w:r w:rsidRPr="006325AD">
        <w:rPr>
          <w:sz w:val="28"/>
          <w:szCs w:val="28"/>
        </w:rPr>
        <w:t xml:space="preserve">  </w:t>
      </w:r>
    </w:p>
    <w:p w:rsidR="006325AD" w:rsidRP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firstLine="567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Міністерства інфраструктури України. URL:  </w:t>
      </w:r>
      <w:hyperlink r:id="rId19" w:history="1">
        <w:r w:rsidRPr="006325AD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6325AD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1134" w:right="608" w:firstLine="567"/>
        <w:jc w:val="both"/>
        <w:rPr>
          <w:caps/>
          <w:spacing w:val="-4"/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Міністерства фінансів України. </w:t>
      </w:r>
      <w:r w:rsidRPr="006325AD">
        <w:rPr>
          <w:sz w:val="28"/>
          <w:szCs w:val="28"/>
          <w:lang w:val="en-US"/>
        </w:rPr>
        <w:t>URL</w:t>
      </w:r>
      <w:r w:rsidRPr="006325AD">
        <w:rPr>
          <w:sz w:val="28"/>
          <w:szCs w:val="28"/>
        </w:rPr>
        <w:t xml:space="preserve">:  </w:t>
      </w:r>
      <w:hyperlink r:id="rId20" w:history="1">
        <w:r w:rsidRPr="006325AD">
          <w:rPr>
            <w:rStyle w:val="a5"/>
            <w:sz w:val="28"/>
            <w:szCs w:val="28"/>
          </w:rPr>
          <w:t>https://mof.gov.ua</w:t>
        </w:r>
      </w:hyperlink>
    </w:p>
    <w:p w:rsidR="006325AD" w:rsidRPr="006325AD" w:rsidRDefault="006325AD" w:rsidP="000D4850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Національної бібліотеки України </w:t>
      </w:r>
      <w:proofErr w:type="spellStart"/>
      <w:r w:rsidRPr="006325AD">
        <w:rPr>
          <w:sz w:val="28"/>
          <w:szCs w:val="28"/>
        </w:rPr>
        <w:t>ім.В.І</w:t>
      </w:r>
      <w:proofErr w:type="spellEnd"/>
      <w:r w:rsidRPr="006325AD">
        <w:rPr>
          <w:sz w:val="28"/>
          <w:szCs w:val="28"/>
        </w:rPr>
        <w:t xml:space="preserve">. Вернадського. </w:t>
      </w:r>
      <w:r w:rsidRPr="006325AD">
        <w:rPr>
          <w:sz w:val="28"/>
          <w:szCs w:val="28"/>
          <w:lang w:val="en-US"/>
        </w:rPr>
        <w:t>URL</w:t>
      </w:r>
      <w:r w:rsidRPr="006325AD">
        <w:rPr>
          <w:sz w:val="28"/>
          <w:szCs w:val="28"/>
        </w:rPr>
        <w:t xml:space="preserve">: </w:t>
      </w:r>
      <w:hyperlink r:id="rId21" w:history="1">
        <w:r w:rsidRPr="006325AD">
          <w:rPr>
            <w:rStyle w:val="a5"/>
            <w:sz w:val="28"/>
            <w:szCs w:val="28"/>
            <w:lang w:val="en-US"/>
          </w:rPr>
          <w:t>www</w:t>
        </w:r>
        <w:r w:rsidRPr="006325AD">
          <w:rPr>
            <w:rStyle w:val="a5"/>
            <w:sz w:val="28"/>
            <w:szCs w:val="28"/>
          </w:rPr>
          <w:t>.</w:t>
        </w:r>
        <w:proofErr w:type="spellStart"/>
        <w:r w:rsidRPr="006325AD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6325AD">
          <w:rPr>
            <w:rStyle w:val="a5"/>
            <w:sz w:val="28"/>
            <w:szCs w:val="28"/>
          </w:rPr>
          <w:t>.</w:t>
        </w:r>
        <w:proofErr w:type="spellStart"/>
        <w:r w:rsidRPr="006325AD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6325AD">
          <w:rPr>
            <w:rStyle w:val="a5"/>
            <w:sz w:val="28"/>
            <w:szCs w:val="28"/>
          </w:rPr>
          <w:t>.</w:t>
        </w:r>
        <w:proofErr w:type="spellStart"/>
        <w:r w:rsidRPr="006325AD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6325AD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1134"/>
          <w:tab w:val="left" w:pos="1276"/>
        </w:tabs>
        <w:autoSpaceDE/>
        <w:autoSpaceDN/>
        <w:ind w:left="1134" w:firstLine="567"/>
        <w:jc w:val="both"/>
        <w:rPr>
          <w:caps/>
          <w:spacing w:val="-4"/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статистичної звітності емітентів України. URL: </w:t>
      </w:r>
      <w:r w:rsidRPr="006325AD">
        <w:rPr>
          <w:sz w:val="28"/>
          <w:szCs w:val="28"/>
          <w:lang w:eastAsia="uk-UA"/>
        </w:rPr>
        <w:t xml:space="preserve"> </w:t>
      </w:r>
      <w:r w:rsidRPr="006325AD">
        <w:rPr>
          <w:sz w:val="28"/>
          <w:szCs w:val="28"/>
        </w:rPr>
        <w:t>https://</w:t>
      </w:r>
      <w:hyperlink r:id="rId22" w:history="1">
        <w:r w:rsidRPr="006325AD">
          <w:rPr>
            <w:rStyle w:val="a5"/>
            <w:sz w:val="28"/>
            <w:szCs w:val="28"/>
          </w:rPr>
          <w:t>www.smida.gov.ua/db/emitent</w:t>
        </w:r>
      </w:hyperlink>
    </w:p>
    <w:p w:rsidR="006325AD" w:rsidRPr="006325AD" w:rsidRDefault="006325AD" w:rsidP="000D4850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1134" w:right="608" w:firstLine="567"/>
        <w:jc w:val="both"/>
        <w:rPr>
          <w:sz w:val="28"/>
          <w:szCs w:val="28"/>
          <w:lang w:eastAsia="uk-UA"/>
        </w:rPr>
      </w:pPr>
      <w:r w:rsidRPr="006325AD">
        <w:rPr>
          <w:sz w:val="28"/>
          <w:szCs w:val="28"/>
        </w:rPr>
        <w:t xml:space="preserve">Офіційний сайт Української </w:t>
      </w:r>
      <w:r w:rsidRPr="006325AD">
        <w:rPr>
          <w:sz w:val="28"/>
          <w:szCs w:val="28"/>
          <w:lang w:eastAsia="uk-UA"/>
        </w:rPr>
        <w:t xml:space="preserve">Асоціації сертифікованих бухгалтерів  і аудиторів. </w:t>
      </w:r>
      <w:r w:rsidRPr="006325AD">
        <w:rPr>
          <w:sz w:val="28"/>
          <w:szCs w:val="28"/>
        </w:rPr>
        <w:t xml:space="preserve">URL: </w:t>
      </w:r>
      <w:r w:rsidRPr="006325AD">
        <w:rPr>
          <w:sz w:val="28"/>
          <w:szCs w:val="28"/>
          <w:lang w:eastAsia="uk-UA"/>
        </w:rPr>
        <w:t xml:space="preserve"> </w:t>
      </w:r>
      <w:hyperlink r:id="rId23" w:history="1">
        <w:r w:rsidRPr="006325AD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6325AD">
        <w:rPr>
          <w:sz w:val="28"/>
          <w:szCs w:val="28"/>
          <w:lang w:eastAsia="uk-UA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142"/>
          <w:tab w:val="left" w:pos="1134"/>
          <w:tab w:val="left" w:pos="1276"/>
        </w:tabs>
        <w:autoSpaceDE/>
        <w:autoSpaceDN/>
        <w:ind w:left="1134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урядового порталу Кабінету Міністрів України. URL:  </w:t>
      </w:r>
      <w:hyperlink r:id="rId24" w:history="1">
        <w:r w:rsidRPr="006325AD">
          <w:rPr>
            <w:rStyle w:val="a5"/>
            <w:sz w:val="28"/>
            <w:szCs w:val="28"/>
          </w:rPr>
          <w:t>https://www.kmu.gov.ua/</w:t>
        </w:r>
      </w:hyperlink>
      <w:r w:rsidRPr="006325AD">
        <w:rPr>
          <w:sz w:val="28"/>
          <w:szCs w:val="28"/>
        </w:rPr>
        <w:t xml:space="preserve"> </w:t>
      </w:r>
    </w:p>
    <w:p w:rsidR="006325AD" w:rsidRPr="006325AD" w:rsidRDefault="006325AD" w:rsidP="000D485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1134" w:right="608" w:firstLine="567"/>
        <w:jc w:val="both"/>
        <w:rPr>
          <w:sz w:val="28"/>
          <w:szCs w:val="28"/>
        </w:rPr>
      </w:pPr>
      <w:r w:rsidRPr="006325AD">
        <w:rPr>
          <w:sz w:val="28"/>
          <w:szCs w:val="28"/>
        </w:rPr>
        <w:t xml:space="preserve">Офіційний сайт Федерації професійних бухгалтерів і аудиторів України. </w:t>
      </w:r>
      <w:r w:rsidRPr="006325AD">
        <w:rPr>
          <w:sz w:val="28"/>
          <w:szCs w:val="28"/>
          <w:lang w:val="pl-PL"/>
        </w:rPr>
        <w:t>URL</w:t>
      </w:r>
      <w:r w:rsidRPr="006325AD">
        <w:rPr>
          <w:sz w:val="28"/>
          <w:szCs w:val="28"/>
        </w:rPr>
        <w:t xml:space="preserve">:  </w:t>
      </w:r>
      <w:hyperlink r:id="rId25" w:history="1">
        <w:r w:rsidRPr="006325AD">
          <w:rPr>
            <w:rStyle w:val="a5"/>
            <w:sz w:val="28"/>
            <w:szCs w:val="28"/>
            <w:lang w:val="pl-PL"/>
          </w:rPr>
          <w:t>https</w:t>
        </w:r>
        <w:r w:rsidRPr="006D1D68">
          <w:rPr>
            <w:rStyle w:val="a5"/>
            <w:sz w:val="28"/>
            <w:szCs w:val="28"/>
          </w:rPr>
          <w:t>://</w:t>
        </w:r>
        <w:r w:rsidRPr="006325AD">
          <w:rPr>
            <w:rStyle w:val="a5"/>
            <w:sz w:val="28"/>
            <w:szCs w:val="28"/>
            <w:lang w:val="pl-PL"/>
          </w:rPr>
          <w:t>www</w:t>
        </w:r>
        <w:r w:rsidRPr="006D1D68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ufpaa</w:t>
        </w:r>
        <w:r w:rsidRPr="006D1D68">
          <w:rPr>
            <w:rStyle w:val="a5"/>
            <w:sz w:val="28"/>
            <w:szCs w:val="28"/>
          </w:rPr>
          <w:t>.</w:t>
        </w:r>
        <w:r w:rsidRPr="006325AD">
          <w:rPr>
            <w:rStyle w:val="a5"/>
            <w:sz w:val="28"/>
            <w:szCs w:val="28"/>
            <w:lang w:val="pl-PL"/>
          </w:rPr>
          <w:t>org</w:t>
        </w:r>
        <w:r w:rsidRPr="006D1D68">
          <w:rPr>
            <w:rStyle w:val="a5"/>
            <w:sz w:val="28"/>
            <w:szCs w:val="28"/>
          </w:rPr>
          <w:t>/</w:t>
        </w:r>
      </w:hyperlink>
      <w:r w:rsidR="001468DE">
        <w:rPr>
          <w:sz w:val="28"/>
          <w:szCs w:val="28"/>
        </w:rPr>
        <w:t xml:space="preserve"> </w:t>
      </w:r>
    </w:p>
    <w:p w:rsidR="00AF7B76" w:rsidRPr="006325AD" w:rsidRDefault="00AF7B76" w:rsidP="006325AD">
      <w:pPr>
        <w:tabs>
          <w:tab w:val="left" w:pos="1701"/>
        </w:tabs>
        <w:ind w:left="709" w:right="608" w:firstLine="348"/>
        <w:jc w:val="both"/>
        <w:rPr>
          <w:sz w:val="28"/>
          <w:szCs w:val="28"/>
        </w:rPr>
      </w:pPr>
    </w:p>
    <w:p w:rsidR="00682327" w:rsidRPr="006325AD" w:rsidRDefault="00625EF8" w:rsidP="006325AD">
      <w:pPr>
        <w:spacing w:line="242" w:lineRule="auto"/>
        <w:ind w:left="1095" w:right="608" w:firstLine="348"/>
        <w:jc w:val="both"/>
        <w:rPr>
          <w:b/>
          <w:i/>
          <w:color w:val="622423"/>
          <w:sz w:val="28"/>
          <w:szCs w:val="28"/>
        </w:rPr>
      </w:pPr>
      <w:r w:rsidRPr="006325AD">
        <w:rPr>
          <w:b/>
          <w:i/>
          <w:color w:val="622423"/>
          <w:sz w:val="28"/>
          <w:szCs w:val="28"/>
        </w:rPr>
        <w:t>Детальна інформація щодо вивчення курсу «</w:t>
      </w:r>
      <w:r w:rsidR="00D169C6" w:rsidRPr="006325AD">
        <w:rPr>
          <w:b/>
          <w:i/>
          <w:color w:val="622423"/>
          <w:sz w:val="28"/>
          <w:szCs w:val="28"/>
        </w:rPr>
        <w:t>Аналіз діяльності туристичних підприємств</w:t>
      </w:r>
      <w:r w:rsidRPr="006325AD">
        <w:rPr>
          <w:b/>
          <w:i/>
          <w:color w:val="622423"/>
          <w:sz w:val="28"/>
          <w:szCs w:val="28"/>
        </w:rPr>
        <w:t>»</w:t>
      </w:r>
      <w:r w:rsidR="00AF7B76" w:rsidRPr="006325AD">
        <w:rPr>
          <w:b/>
          <w:i/>
          <w:color w:val="622423"/>
          <w:sz w:val="28"/>
          <w:szCs w:val="28"/>
        </w:rPr>
        <w:t xml:space="preserve"> </w:t>
      </w:r>
      <w:r w:rsidRPr="006325AD">
        <w:rPr>
          <w:b/>
          <w:i/>
          <w:color w:val="622423"/>
          <w:sz w:val="28"/>
          <w:szCs w:val="28"/>
        </w:rPr>
        <w:t>висвітлена у робочій програмі</w:t>
      </w:r>
      <w:r w:rsidRPr="006325AD">
        <w:rPr>
          <w:b/>
          <w:i/>
          <w:color w:val="622423"/>
          <w:spacing w:val="1"/>
          <w:sz w:val="28"/>
          <w:szCs w:val="28"/>
        </w:rPr>
        <w:t xml:space="preserve"> </w:t>
      </w:r>
      <w:r w:rsidRPr="006325AD">
        <w:rPr>
          <w:b/>
          <w:i/>
          <w:color w:val="622423"/>
          <w:sz w:val="28"/>
          <w:szCs w:val="28"/>
        </w:rPr>
        <w:t>навчальної дисципліни</w:t>
      </w:r>
    </w:p>
    <w:p w:rsidR="00AF7B76" w:rsidRPr="006325AD" w:rsidRDefault="00AF7B76" w:rsidP="006325AD">
      <w:pPr>
        <w:pStyle w:val="a4"/>
        <w:tabs>
          <w:tab w:val="left" w:pos="0"/>
        </w:tabs>
        <w:ind w:left="0" w:right="608" w:firstLine="348"/>
        <w:jc w:val="both"/>
        <w:rPr>
          <w:bCs/>
          <w:i/>
          <w:iCs/>
          <w:color w:val="000000" w:themeColor="text1"/>
          <w:sz w:val="28"/>
          <w:szCs w:val="28"/>
        </w:rPr>
      </w:pPr>
      <w:r w:rsidRPr="006325AD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6325AD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:rsidR="00682327" w:rsidRPr="006325AD" w:rsidRDefault="00682327" w:rsidP="006325AD">
      <w:pPr>
        <w:spacing w:line="321" w:lineRule="exact"/>
        <w:ind w:left="1095" w:right="608" w:firstLine="348"/>
        <w:jc w:val="both"/>
        <w:rPr>
          <w:i/>
          <w:sz w:val="28"/>
          <w:szCs w:val="28"/>
        </w:rPr>
      </w:pPr>
    </w:p>
    <w:sectPr w:rsidR="00682327" w:rsidRPr="006325AD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FAC1EE8"/>
    <w:lvl w:ilvl="0" w:tplc="18643716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0D4850"/>
    <w:rsid w:val="001468DE"/>
    <w:rsid w:val="0016673C"/>
    <w:rsid w:val="001D1B87"/>
    <w:rsid w:val="001E4411"/>
    <w:rsid w:val="00216B13"/>
    <w:rsid w:val="00224A3E"/>
    <w:rsid w:val="00272FB5"/>
    <w:rsid w:val="00284071"/>
    <w:rsid w:val="002B00EA"/>
    <w:rsid w:val="00320B22"/>
    <w:rsid w:val="00340F7B"/>
    <w:rsid w:val="00342E8F"/>
    <w:rsid w:val="00347D27"/>
    <w:rsid w:val="003B3C82"/>
    <w:rsid w:val="003E1F0B"/>
    <w:rsid w:val="003F6BD6"/>
    <w:rsid w:val="00435F0B"/>
    <w:rsid w:val="00547D5F"/>
    <w:rsid w:val="00565CE1"/>
    <w:rsid w:val="00571748"/>
    <w:rsid w:val="00581E83"/>
    <w:rsid w:val="005873CD"/>
    <w:rsid w:val="00591725"/>
    <w:rsid w:val="005A379A"/>
    <w:rsid w:val="00625EF8"/>
    <w:rsid w:val="006325AD"/>
    <w:rsid w:val="00665238"/>
    <w:rsid w:val="00682327"/>
    <w:rsid w:val="006D1D68"/>
    <w:rsid w:val="008455C3"/>
    <w:rsid w:val="00890474"/>
    <w:rsid w:val="008A01D8"/>
    <w:rsid w:val="008C67F7"/>
    <w:rsid w:val="008F72D6"/>
    <w:rsid w:val="00900551"/>
    <w:rsid w:val="00951771"/>
    <w:rsid w:val="00977572"/>
    <w:rsid w:val="0098325D"/>
    <w:rsid w:val="00A90623"/>
    <w:rsid w:val="00AC555F"/>
    <w:rsid w:val="00AC7D6B"/>
    <w:rsid w:val="00AF7B76"/>
    <w:rsid w:val="00B40212"/>
    <w:rsid w:val="00B539EF"/>
    <w:rsid w:val="00B91AEC"/>
    <w:rsid w:val="00BA0596"/>
    <w:rsid w:val="00C24D27"/>
    <w:rsid w:val="00C329BE"/>
    <w:rsid w:val="00D0472B"/>
    <w:rsid w:val="00D169C6"/>
    <w:rsid w:val="00D37DB1"/>
    <w:rsid w:val="00DB0E08"/>
    <w:rsid w:val="00DD30E7"/>
    <w:rsid w:val="00DE5561"/>
    <w:rsid w:val="00E85CC4"/>
    <w:rsid w:val="00ED0189"/>
    <w:rsid w:val="00EE783D"/>
    <w:rsid w:val="00F52F52"/>
    <w:rsid w:val="00F576E8"/>
    <w:rsid w:val="00FB5B8F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E0E3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zakon.rada.gov.ua/laws" TargetMode="External"/><Relationship Id="rId18" Type="http://schemas.openxmlformats.org/officeDocument/2006/relationships/hyperlink" Target="https://www.ifac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nbuv.gov.ua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www.tourism.gov.ua/" TargetMode="External"/><Relationship Id="rId17" Type="http://schemas.openxmlformats.org/officeDocument/2006/relationships/hyperlink" Target="https://www.accounting-ukraine.kiev.ua/poslugi/iapa.htm" TargetMode="External"/><Relationship Id="rId25" Type="http://schemas.openxmlformats.org/officeDocument/2006/relationships/hyperlink" Target="https://www.ufpa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mzo.gov.ua/" TargetMode="External"/><Relationship Id="rId20" Type="http://schemas.openxmlformats.org/officeDocument/2006/relationships/hyperlink" Target="https://mof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dlayeva-nataliya-viktorivna" TargetMode="External"/><Relationship Id="rId11" Type="http://schemas.openxmlformats.org/officeDocument/2006/relationships/hyperlink" Target="https://www.chnu.edu.ua/media/n5nbzwgb/polozhennia-chnu-pro-plahi" TargetMode="External"/><Relationship Id="rId24" Type="http://schemas.openxmlformats.org/officeDocument/2006/relationships/hyperlink" Target="https://www.kmu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rstat.gov.ua/" TargetMode="External"/><Relationship Id="rId23" Type="http://schemas.openxmlformats.org/officeDocument/2006/relationships/hyperlink" Target="https://www.uacaa.org/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s://www.kmu.gov.ua/catalog/ministerstvo-infrastrukturi-ukra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://www.smida.gov.ua/db/emiten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2024-08-18T08:05:00Z</dcterms:created>
  <dcterms:modified xsi:type="dcterms:W3CDTF">2024-09-08T18:43:00Z</dcterms:modified>
</cp:coreProperties>
</file>