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A0" w:rsidRDefault="00B569A0">
      <w:pPr>
        <w:pStyle w:val="a3"/>
        <w:spacing w:before="8"/>
        <w:rPr>
          <w:sz w:val="18"/>
        </w:rPr>
      </w:pPr>
    </w:p>
    <w:p w:rsidR="00B569A0" w:rsidRDefault="005C5E68">
      <w:pPr>
        <w:pStyle w:val="1"/>
        <w:spacing w:before="89"/>
      </w:pPr>
      <w:r>
        <w:rPr>
          <w:b w:val="0"/>
          <w:bCs w:val="0"/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516890</wp:posOffset>
            </wp:positionH>
            <wp:positionV relativeFrom="paragraph">
              <wp:posOffset>-138430</wp:posOffset>
            </wp:positionV>
            <wp:extent cx="999490" cy="1097280"/>
            <wp:effectExtent l="1905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3A88">
        <w:rPr>
          <w:color w:val="833B0A"/>
        </w:rPr>
        <w:t>СИЛАБУС</w:t>
      </w:r>
      <w:r w:rsidR="00A83A88">
        <w:rPr>
          <w:color w:val="833B0A"/>
          <w:spacing w:val="-4"/>
        </w:rPr>
        <w:t xml:space="preserve"> </w:t>
      </w:r>
      <w:r w:rsidR="00A83A88">
        <w:rPr>
          <w:color w:val="833B0A"/>
        </w:rPr>
        <w:t>НАВЧАЛЬНОЇ ДИСЦИПЛІНИ</w:t>
      </w:r>
    </w:p>
    <w:p w:rsidR="00B569A0" w:rsidRDefault="00A83A88">
      <w:pPr>
        <w:spacing w:before="2"/>
        <w:ind w:left="1664" w:right="1290"/>
        <w:jc w:val="center"/>
        <w:rPr>
          <w:b/>
          <w:sz w:val="28"/>
        </w:rPr>
      </w:pPr>
      <w:r>
        <w:rPr>
          <w:b/>
          <w:color w:val="833B0A"/>
          <w:sz w:val="28"/>
        </w:rPr>
        <w:t>«</w:t>
      </w:r>
      <w:r w:rsidR="00817862">
        <w:rPr>
          <w:b/>
          <w:color w:val="833B0A"/>
          <w:sz w:val="28"/>
        </w:rPr>
        <w:t>ЕТИКА ТА БІ</w:t>
      </w:r>
      <w:r w:rsidR="00175082">
        <w:rPr>
          <w:b/>
          <w:color w:val="833B0A"/>
          <w:sz w:val="28"/>
        </w:rPr>
        <w:t>ЗНЕС-КУЛЬТУРА</w:t>
      </w:r>
      <w:r>
        <w:rPr>
          <w:b/>
          <w:color w:val="833B0A"/>
          <w:sz w:val="28"/>
        </w:rPr>
        <w:t>»</w:t>
      </w:r>
    </w:p>
    <w:p w:rsidR="00B569A0" w:rsidRDefault="00B569A0">
      <w:pPr>
        <w:pStyle w:val="a3"/>
        <w:spacing w:before="8"/>
        <w:rPr>
          <w:b/>
          <w:sz w:val="19"/>
        </w:rPr>
      </w:pPr>
    </w:p>
    <w:p w:rsidR="00A83A88" w:rsidRPr="00142F4F" w:rsidRDefault="00A83A88">
      <w:pPr>
        <w:spacing w:before="89"/>
        <w:ind w:left="1664" w:right="1291"/>
        <w:jc w:val="center"/>
        <w:rPr>
          <w:b/>
          <w:i/>
          <w:sz w:val="28"/>
          <w:u w:val="thick"/>
        </w:rPr>
      </w:pPr>
      <w:r>
        <w:rPr>
          <w:b/>
          <w:sz w:val="28"/>
        </w:rPr>
        <w:t>Компонента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66"/>
          <w:sz w:val="28"/>
        </w:rPr>
        <w:t xml:space="preserve"> </w:t>
      </w:r>
      <w:r w:rsidR="00142F4F">
        <w:rPr>
          <w:b/>
          <w:i/>
          <w:sz w:val="28"/>
          <w:u w:val="thick"/>
        </w:rPr>
        <w:t>вибіркова</w:t>
      </w:r>
    </w:p>
    <w:p w:rsidR="00B569A0" w:rsidRDefault="00A83A88">
      <w:pPr>
        <w:spacing w:before="89"/>
        <w:ind w:left="1664" w:right="1291"/>
        <w:jc w:val="center"/>
        <w:rPr>
          <w:sz w:val="28"/>
        </w:rPr>
      </w:pPr>
      <w:r>
        <w:rPr>
          <w:b/>
          <w:i/>
          <w:spacing w:val="66"/>
          <w:sz w:val="28"/>
        </w:rPr>
        <w:t xml:space="preserve"> </w:t>
      </w:r>
      <w:r>
        <w:rPr>
          <w:sz w:val="28"/>
        </w:rPr>
        <w:t>(</w:t>
      </w:r>
      <w:r w:rsidR="00142F4F"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кредит</w:t>
      </w:r>
      <w:r w:rsidR="00504900">
        <w:rPr>
          <w:i/>
          <w:sz w:val="28"/>
        </w:rPr>
        <w:t>и</w:t>
      </w:r>
      <w:r>
        <w:rPr>
          <w:sz w:val="28"/>
        </w:rPr>
        <w:t>)</w:t>
      </w:r>
    </w:p>
    <w:p w:rsidR="00B569A0" w:rsidRDefault="00B569A0">
      <w:pPr>
        <w:pStyle w:val="a3"/>
        <w:spacing w:before="9"/>
        <w:rPr>
          <w:sz w:val="12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237"/>
      </w:tblGrid>
      <w:tr w:rsidR="00B569A0" w:rsidTr="00902877">
        <w:trPr>
          <w:trHeight w:val="642"/>
        </w:trPr>
        <w:tc>
          <w:tcPr>
            <w:tcW w:w="3402" w:type="dxa"/>
          </w:tcPr>
          <w:p w:rsidR="00B569A0" w:rsidRPr="00943E7F" w:rsidRDefault="00A83A88" w:rsidP="00A83A88">
            <w:pPr>
              <w:pStyle w:val="TableParagraph"/>
              <w:spacing w:line="322" w:lineRule="exact"/>
              <w:ind w:right="330"/>
              <w:rPr>
                <w:b/>
                <w:sz w:val="28"/>
                <w:szCs w:val="28"/>
              </w:rPr>
            </w:pPr>
            <w:r w:rsidRPr="00943E7F">
              <w:rPr>
                <w:b/>
                <w:sz w:val="28"/>
                <w:szCs w:val="28"/>
              </w:rPr>
              <w:t>Освітньо-професійна</w:t>
            </w:r>
            <w:r w:rsidRPr="00943E7F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943E7F">
              <w:rPr>
                <w:b/>
                <w:sz w:val="28"/>
                <w:szCs w:val="28"/>
              </w:rPr>
              <w:t>програма</w:t>
            </w:r>
          </w:p>
        </w:tc>
        <w:tc>
          <w:tcPr>
            <w:tcW w:w="6237" w:type="dxa"/>
          </w:tcPr>
          <w:p w:rsidR="00B569A0" w:rsidRPr="00943E7F" w:rsidRDefault="00C53F45" w:rsidP="00C53F45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r w:rsidRPr="00943E7F">
              <w:rPr>
                <w:color w:val="222222"/>
                <w:sz w:val="28"/>
                <w:szCs w:val="28"/>
                <w:shd w:val="clear" w:color="auto" w:fill="FFFFFF"/>
              </w:rPr>
              <w:t xml:space="preserve">«Облік і оподаткування» </w:t>
            </w:r>
          </w:p>
        </w:tc>
      </w:tr>
      <w:tr w:rsidR="00080F49" w:rsidTr="00902877">
        <w:trPr>
          <w:trHeight w:val="322"/>
        </w:trPr>
        <w:tc>
          <w:tcPr>
            <w:tcW w:w="3402" w:type="dxa"/>
          </w:tcPr>
          <w:p w:rsidR="00080F49" w:rsidRPr="00943E7F" w:rsidRDefault="00080F49" w:rsidP="00080F49">
            <w:pPr>
              <w:pStyle w:val="TableParagraph"/>
              <w:spacing w:line="302" w:lineRule="exact"/>
              <w:rPr>
                <w:b/>
                <w:sz w:val="28"/>
                <w:szCs w:val="28"/>
              </w:rPr>
            </w:pPr>
            <w:bookmarkStart w:id="0" w:name="_GoBack" w:colFirst="1" w:colLast="1"/>
            <w:r w:rsidRPr="00943E7F">
              <w:rPr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237" w:type="dxa"/>
          </w:tcPr>
          <w:p w:rsidR="00080F49" w:rsidRPr="00080F49" w:rsidRDefault="00080F49" w:rsidP="00080F49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080F49">
              <w:rPr>
                <w:bCs/>
                <w:sz w:val="28"/>
                <w:szCs w:val="28"/>
                <w:lang w:val="en-US"/>
              </w:rPr>
              <w:t>D</w:t>
            </w:r>
            <w:r w:rsidRPr="00080F49">
              <w:rPr>
                <w:bCs/>
                <w:sz w:val="28"/>
                <w:szCs w:val="28"/>
              </w:rPr>
              <w:t>1 Облік і оподаткування</w:t>
            </w:r>
          </w:p>
        </w:tc>
      </w:tr>
      <w:tr w:rsidR="00080F49" w:rsidTr="00902877">
        <w:trPr>
          <w:trHeight w:val="321"/>
        </w:trPr>
        <w:tc>
          <w:tcPr>
            <w:tcW w:w="3402" w:type="dxa"/>
          </w:tcPr>
          <w:p w:rsidR="00080F49" w:rsidRPr="00943E7F" w:rsidRDefault="00080F49" w:rsidP="00080F49">
            <w:pPr>
              <w:pStyle w:val="TableParagraph"/>
              <w:rPr>
                <w:b/>
                <w:sz w:val="28"/>
                <w:szCs w:val="28"/>
              </w:rPr>
            </w:pPr>
            <w:r w:rsidRPr="00943E7F">
              <w:rPr>
                <w:b/>
                <w:sz w:val="28"/>
                <w:szCs w:val="28"/>
              </w:rPr>
              <w:t>Галузь</w:t>
            </w:r>
            <w:r w:rsidRPr="00943E7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43E7F">
              <w:rPr>
                <w:b/>
                <w:sz w:val="28"/>
                <w:szCs w:val="28"/>
              </w:rPr>
              <w:t>знань</w:t>
            </w:r>
          </w:p>
        </w:tc>
        <w:tc>
          <w:tcPr>
            <w:tcW w:w="6237" w:type="dxa"/>
          </w:tcPr>
          <w:p w:rsidR="00080F49" w:rsidRPr="00080F49" w:rsidRDefault="00080F49" w:rsidP="00080F49">
            <w:pPr>
              <w:pStyle w:val="TableParagraph"/>
              <w:ind w:left="0" w:right="3"/>
              <w:rPr>
                <w:bCs/>
                <w:sz w:val="28"/>
                <w:szCs w:val="28"/>
              </w:rPr>
            </w:pPr>
            <w:r w:rsidRPr="00080F49">
              <w:rPr>
                <w:bCs/>
                <w:sz w:val="28"/>
                <w:szCs w:val="28"/>
                <w:lang w:val="en-US"/>
              </w:rPr>
              <w:t xml:space="preserve">D </w:t>
            </w:r>
            <w:r w:rsidRPr="00080F49">
              <w:rPr>
                <w:bCs/>
                <w:sz w:val="28"/>
                <w:szCs w:val="28"/>
              </w:rPr>
              <w:t>Бізнес, адміністрування та право</w:t>
            </w:r>
          </w:p>
        </w:tc>
      </w:tr>
      <w:bookmarkEnd w:id="0"/>
      <w:tr w:rsidR="00B569A0" w:rsidTr="00902877">
        <w:trPr>
          <w:trHeight w:val="321"/>
        </w:trPr>
        <w:tc>
          <w:tcPr>
            <w:tcW w:w="3402" w:type="dxa"/>
          </w:tcPr>
          <w:p w:rsidR="00B569A0" w:rsidRPr="00943E7F" w:rsidRDefault="00A83A88">
            <w:pPr>
              <w:pStyle w:val="TableParagraph"/>
              <w:rPr>
                <w:b/>
                <w:sz w:val="28"/>
                <w:szCs w:val="28"/>
              </w:rPr>
            </w:pPr>
            <w:r w:rsidRPr="00943E7F">
              <w:rPr>
                <w:b/>
                <w:sz w:val="28"/>
                <w:szCs w:val="28"/>
              </w:rPr>
              <w:t>Рівень</w:t>
            </w:r>
            <w:r w:rsidRPr="00943E7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43E7F">
              <w:rPr>
                <w:b/>
                <w:sz w:val="28"/>
                <w:szCs w:val="28"/>
              </w:rPr>
              <w:t>вищої</w:t>
            </w:r>
            <w:r w:rsidRPr="00943E7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43E7F">
              <w:rPr>
                <w:b/>
                <w:sz w:val="28"/>
                <w:szCs w:val="28"/>
              </w:rPr>
              <w:t>освіти</w:t>
            </w:r>
          </w:p>
        </w:tc>
        <w:tc>
          <w:tcPr>
            <w:tcW w:w="6237" w:type="dxa"/>
          </w:tcPr>
          <w:p w:rsidR="00B569A0" w:rsidRPr="00943E7F" w:rsidRDefault="00B81FB2" w:rsidP="00B81FB2">
            <w:pPr>
              <w:pStyle w:val="TableParagraph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</w:t>
            </w:r>
            <w:r w:rsidR="00A83A88" w:rsidRPr="00943E7F">
              <w:rPr>
                <w:spacing w:val="-4"/>
                <w:sz w:val="28"/>
                <w:szCs w:val="28"/>
              </w:rPr>
              <w:t xml:space="preserve"> </w:t>
            </w:r>
            <w:r w:rsidR="00A83A88" w:rsidRPr="00943E7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бакалав</w:t>
            </w:r>
            <w:r w:rsidR="00A83A88" w:rsidRPr="00943E7F">
              <w:rPr>
                <w:sz w:val="28"/>
                <w:szCs w:val="28"/>
              </w:rPr>
              <w:t>рський)</w:t>
            </w:r>
          </w:p>
        </w:tc>
      </w:tr>
      <w:tr w:rsidR="00B569A0" w:rsidTr="00902877">
        <w:trPr>
          <w:trHeight w:val="324"/>
        </w:trPr>
        <w:tc>
          <w:tcPr>
            <w:tcW w:w="3402" w:type="dxa"/>
          </w:tcPr>
          <w:p w:rsidR="00B569A0" w:rsidRPr="00943E7F" w:rsidRDefault="00A83A88" w:rsidP="00A83A88">
            <w:pPr>
              <w:pStyle w:val="TableParagraph"/>
              <w:spacing w:line="304" w:lineRule="exact"/>
              <w:rPr>
                <w:b/>
                <w:sz w:val="28"/>
                <w:szCs w:val="28"/>
              </w:rPr>
            </w:pPr>
            <w:r w:rsidRPr="00943E7F">
              <w:rPr>
                <w:b/>
                <w:sz w:val="28"/>
                <w:szCs w:val="28"/>
              </w:rPr>
              <w:t>Мова</w:t>
            </w:r>
            <w:r w:rsidRPr="00943E7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43E7F">
              <w:rPr>
                <w:b/>
                <w:sz w:val="28"/>
                <w:szCs w:val="28"/>
              </w:rPr>
              <w:t>навчання</w:t>
            </w:r>
          </w:p>
        </w:tc>
        <w:tc>
          <w:tcPr>
            <w:tcW w:w="6237" w:type="dxa"/>
          </w:tcPr>
          <w:p w:rsidR="00B569A0" w:rsidRPr="00943E7F" w:rsidRDefault="00A83A88" w:rsidP="00A83A88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 w:rsidRPr="00943E7F">
              <w:rPr>
                <w:sz w:val="28"/>
                <w:szCs w:val="28"/>
              </w:rPr>
              <w:t>українська</w:t>
            </w:r>
          </w:p>
        </w:tc>
      </w:tr>
      <w:tr w:rsidR="00B569A0" w:rsidTr="00902877">
        <w:trPr>
          <w:trHeight w:val="1577"/>
        </w:trPr>
        <w:tc>
          <w:tcPr>
            <w:tcW w:w="3402" w:type="dxa"/>
          </w:tcPr>
          <w:p w:rsidR="00B569A0" w:rsidRPr="00943E7F" w:rsidRDefault="00A83A88" w:rsidP="00A83A8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proofErr w:type="spellStart"/>
            <w:r w:rsidRPr="00943E7F">
              <w:rPr>
                <w:b/>
                <w:sz w:val="28"/>
                <w:szCs w:val="28"/>
              </w:rPr>
              <w:t>Профайл</w:t>
            </w:r>
            <w:proofErr w:type="spellEnd"/>
            <w:r w:rsidRPr="00943E7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43E7F">
              <w:rPr>
                <w:b/>
                <w:sz w:val="28"/>
                <w:szCs w:val="28"/>
              </w:rPr>
              <w:t>викладача</w:t>
            </w:r>
          </w:p>
        </w:tc>
        <w:tc>
          <w:tcPr>
            <w:tcW w:w="6237" w:type="dxa"/>
          </w:tcPr>
          <w:p w:rsidR="00B569A0" w:rsidRPr="00943E7F" w:rsidRDefault="00BE0CAF" w:rsidP="00A83A88">
            <w:pPr>
              <w:pStyle w:val="TableParagraph"/>
              <w:spacing w:line="240" w:lineRule="auto"/>
              <w:ind w:left="105" w:right="253"/>
              <w:rPr>
                <w:sz w:val="28"/>
                <w:szCs w:val="28"/>
              </w:rPr>
            </w:pPr>
            <w:proofErr w:type="spellStart"/>
            <w:r w:rsidRPr="00943E7F">
              <w:rPr>
                <w:sz w:val="28"/>
                <w:szCs w:val="28"/>
              </w:rPr>
              <w:t>Лусте</w:t>
            </w:r>
            <w:proofErr w:type="spellEnd"/>
            <w:r w:rsidRPr="00943E7F">
              <w:rPr>
                <w:sz w:val="28"/>
                <w:szCs w:val="28"/>
              </w:rPr>
              <w:t xml:space="preserve"> Олена Олегівна - кандидат</w:t>
            </w:r>
            <w:r w:rsidR="00A83A88" w:rsidRPr="00943E7F">
              <w:rPr>
                <w:sz w:val="28"/>
                <w:szCs w:val="28"/>
              </w:rPr>
              <w:t xml:space="preserve"> економічних</w:t>
            </w:r>
            <w:r w:rsidR="00A83A88" w:rsidRPr="00943E7F">
              <w:rPr>
                <w:spacing w:val="1"/>
                <w:sz w:val="28"/>
                <w:szCs w:val="28"/>
              </w:rPr>
              <w:t xml:space="preserve"> </w:t>
            </w:r>
            <w:r w:rsidRPr="00943E7F">
              <w:rPr>
                <w:sz w:val="28"/>
                <w:szCs w:val="28"/>
              </w:rPr>
              <w:t xml:space="preserve">наук, асистент </w:t>
            </w:r>
            <w:r w:rsidR="00A83A88" w:rsidRPr="00943E7F">
              <w:rPr>
                <w:sz w:val="28"/>
                <w:szCs w:val="28"/>
              </w:rPr>
              <w:t>кафедри економічної</w:t>
            </w:r>
            <w:r w:rsidR="00A83A88" w:rsidRPr="00943E7F">
              <w:rPr>
                <w:spacing w:val="-67"/>
                <w:sz w:val="28"/>
                <w:szCs w:val="28"/>
              </w:rPr>
              <w:t xml:space="preserve"> </w:t>
            </w:r>
            <w:r w:rsidR="00A83A88" w:rsidRPr="00943E7F">
              <w:rPr>
                <w:sz w:val="28"/>
                <w:szCs w:val="28"/>
              </w:rPr>
              <w:t>теорії, менеджменту і адміністрування</w:t>
            </w:r>
            <w:r w:rsidR="00A83A88" w:rsidRPr="00943E7F">
              <w:rPr>
                <w:spacing w:val="1"/>
                <w:sz w:val="28"/>
                <w:szCs w:val="28"/>
              </w:rPr>
              <w:t xml:space="preserve"> </w:t>
            </w:r>
            <w:r w:rsidRPr="00943E7F">
              <w:rPr>
                <w:spacing w:val="1"/>
                <w:sz w:val="28"/>
                <w:szCs w:val="28"/>
              </w:rPr>
              <w:t>(</w:t>
            </w:r>
            <w:r w:rsidR="000044FD" w:rsidRPr="000044FD">
              <w:rPr>
                <w:sz w:val="28"/>
                <w:szCs w:val="28"/>
              </w:rPr>
              <w:t>https://ecoman.chnu.edu.ua/kafedra/kolektyv/luste-olena-olehivna/</w:t>
            </w:r>
            <w:r w:rsidR="00B81FB2">
              <w:rPr>
                <w:spacing w:val="1"/>
                <w:sz w:val="28"/>
                <w:szCs w:val="28"/>
              </w:rPr>
              <w:t xml:space="preserve"> </w:t>
            </w:r>
            <w:r w:rsidRPr="00943E7F">
              <w:rPr>
                <w:spacing w:val="1"/>
                <w:sz w:val="28"/>
                <w:szCs w:val="28"/>
              </w:rPr>
              <w:t>)</w:t>
            </w:r>
            <w:r w:rsidR="00943E7F" w:rsidRPr="00943E7F">
              <w:rPr>
                <w:spacing w:val="1"/>
                <w:sz w:val="28"/>
                <w:szCs w:val="28"/>
              </w:rPr>
              <w:t xml:space="preserve"> </w:t>
            </w:r>
          </w:p>
        </w:tc>
      </w:tr>
      <w:tr w:rsidR="00B569A0" w:rsidTr="00902877">
        <w:trPr>
          <w:trHeight w:val="321"/>
        </w:trPr>
        <w:tc>
          <w:tcPr>
            <w:tcW w:w="3402" w:type="dxa"/>
          </w:tcPr>
          <w:p w:rsidR="00B569A0" w:rsidRPr="00943E7F" w:rsidRDefault="00A83A88">
            <w:pPr>
              <w:pStyle w:val="TableParagraph"/>
              <w:rPr>
                <w:b/>
                <w:sz w:val="28"/>
                <w:szCs w:val="28"/>
              </w:rPr>
            </w:pPr>
            <w:r w:rsidRPr="00943E7F">
              <w:rPr>
                <w:b/>
                <w:sz w:val="28"/>
                <w:szCs w:val="28"/>
              </w:rPr>
              <w:t>Контактний</w:t>
            </w:r>
            <w:r w:rsidRPr="00943E7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43E7F">
              <w:rPr>
                <w:b/>
                <w:sz w:val="28"/>
                <w:szCs w:val="28"/>
              </w:rPr>
              <w:t>тел.</w:t>
            </w:r>
          </w:p>
        </w:tc>
        <w:tc>
          <w:tcPr>
            <w:tcW w:w="6237" w:type="dxa"/>
          </w:tcPr>
          <w:p w:rsidR="00B569A0" w:rsidRPr="00943E7F" w:rsidRDefault="00A83A88" w:rsidP="00A83A88">
            <w:pPr>
              <w:pStyle w:val="TableParagraph"/>
              <w:ind w:left="105"/>
              <w:rPr>
                <w:sz w:val="28"/>
                <w:szCs w:val="28"/>
              </w:rPr>
            </w:pPr>
            <w:r w:rsidRPr="00943E7F">
              <w:rPr>
                <w:sz w:val="28"/>
                <w:szCs w:val="28"/>
              </w:rPr>
              <w:t>+380</w:t>
            </w:r>
            <w:r w:rsidR="00BE0CAF" w:rsidRPr="00943E7F">
              <w:rPr>
                <w:sz w:val="28"/>
                <w:szCs w:val="28"/>
              </w:rPr>
              <w:t>95 85 11 626</w:t>
            </w:r>
          </w:p>
        </w:tc>
      </w:tr>
      <w:tr w:rsidR="00B569A0" w:rsidTr="00902877">
        <w:trPr>
          <w:trHeight w:val="321"/>
        </w:trPr>
        <w:tc>
          <w:tcPr>
            <w:tcW w:w="3402" w:type="dxa"/>
          </w:tcPr>
          <w:p w:rsidR="00B569A0" w:rsidRPr="00943E7F" w:rsidRDefault="00A83A88">
            <w:pPr>
              <w:pStyle w:val="TableParagraph"/>
              <w:rPr>
                <w:b/>
                <w:sz w:val="28"/>
                <w:szCs w:val="28"/>
              </w:rPr>
            </w:pPr>
            <w:r w:rsidRPr="00943E7F">
              <w:rPr>
                <w:b/>
                <w:sz w:val="28"/>
                <w:szCs w:val="28"/>
              </w:rPr>
              <w:t>E-</w:t>
            </w:r>
            <w:proofErr w:type="spellStart"/>
            <w:r w:rsidRPr="00943E7F">
              <w:rPr>
                <w:b/>
                <w:sz w:val="28"/>
                <w:szCs w:val="28"/>
              </w:rPr>
              <w:t>mail</w:t>
            </w:r>
            <w:proofErr w:type="spellEnd"/>
            <w:r w:rsidRPr="00943E7F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237" w:type="dxa"/>
          </w:tcPr>
          <w:p w:rsidR="00B569A0" w:rsidRPr="00943E7F" w:rsidRDefault="00080F49" w:rsidP="00A83A88">
            <w:pPr>
              <w:pStyle w:val="TableParagraph"/>
              <w:ind w:left="105"/>
              <w:rPr>
                <w:sz w:val="28"/>
                <w:szCs w:val="28"/>
              </w:rPr>
            </w:pPr>
            <w:hyperlink r:id="rId6" w:history="1">
              <w:r w:rsidR="00BE0CAF" w:rsidRPr="00943E7F">
                <w:rPr>
                  <w:rStyle w:val="a5"/>
                  <w:sz w:val="28"/>
                  <w:szCs w:val="28"/>
                  <w:lang w:val="en-US"/>
                </w:rPr>
                <w:t>o.luste</w:t>
              </w:r>
              <w:r w:rsidR="00BE0CAF" w:rsidRPr="00943E7F">
                <w:rPr>
                  <w:rStyle w:val="a5"/>
                  <w:sz w:val="28"/>
                  <w:szCs w:val="28"/>
                </w:rPr>
                <w:t>@chnu.edu.ua</w:t>
              </w:r>
            </w:hyperlink>
          </w:p>
        </w:tc>
      </w:tr>
      <w:tr w:rsidR="00B569A0" w:rsidTr="00902877">
        <w:trPr>
          <w:trHeight w:val="645"/>
        </w:trPr>
        <w:tc>
          <w:tcPr>
            <w:tcW w:w="3402" w:type="dxa"/>
          </w:tcPr>
          <w:p w:rsidR="00B569A0" w:rsidRPr="00943E7F" w:rsidRDefault="00A83A88" w:rsidP="00A83A8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943E7F">
              <w:rPr>
                <w:b/>
                <w:sz w:val="28"/>
                <w:szCs w:val="28"/>
              </w:rPr>
              <w:t>Сторінка</w:t>
            </w:r>
            <w:r w:rsidRPr="00943E7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43E7F">
              <w:rPr>
                <w:b/>
                <w:sz w:val="28"/>
                <w:szCs w:val="28"/>
              </w:rPr>
              <w:t>курсу</w:t>
            </w:r>
            <w:r w:rsidRPr="00943E7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43E7F">
              <w:rPr>
                <w:b/>
                <w:sz w:val="28"/>
                <w:szCs w:val="28"/>
              </w:rPr>
              <w:t>в</w:t>
            </w:r>
          </w:p>
          <w:p w:rsidR="00B569A0" w:rsidRPr="00943E7F" w:rsidRDefault="00A83A88" w:rsidP="00A83A88">
            <w:pPr>
              <w:pStyle w:val="TableParagraph"/>
              <w:spacing w:before="2" w:line="304" w:lineRule="exact"/>
              <w:rPr>
                <w:b/>
                <w:sz w:val="28"/>
                <w:szCs w:val="28"/>
              </w:rPr>
            </w:pPr>
            <w:proofErr w:type="spellStart"/>
            <w:r w:rsidRPr="00943E7F">
              <w:rPr>
                <w:b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237" w:type="dxa"/>
          </w:tcPr>
          <w:p w:rsidR="00B569A0" w:rsidRPr="00943E7F" w:rsidRDefault="00080F49" w:rsidP="00A83A88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hyperlink r:id="rId7" w:history="1">
              <w:r w:rsidR="00943E7F" w:rsidRPr="00943E7F">
                <w:rPr>
                  <w:rStyle w:val="a5"/>
                  <w:sz w:val="28"/>
                  <w:szCs w:val="28"/>
                </w:rPr>
                <w:t>https://moodle.chnu.edu.ua/course/view.php?id=422</w:t>
              </w:r>
            </w:hyperlink>
            <w:r w:rsidR="00943E7F" w:rsidRPr="00943E7F">
              <w:rPr>
                <w:sz w:val="28"/>
                <w:szCs w:val="28"/>
              </w:rPr>
              <w:t xml:space="preserve"> </w:t>
            </w:r>
          </w:p>
        </w:tc>
      </w:tr>
      <w:tr w:rsidR="00B569A0" w:rsidTr="00902877">
        <w:trPr>
          <w:trHeight w:val="321"/>
        </w:trPr>
        <w:tc>
          <w:tcPr>
            <w:tcW w:w="3402" w:type="dxa"/>
          </w:tcPr>
          <w:p w:rsidR="00B569A0" w:rsidRPr="00943E7F" w:rsidRDefault="00A83A88">
            <w:pPr>
              <w:pStyle w:val="TableParagraph"/>
              <w:rPr>
                <w:b/>
                <w:sz w:val="28"/>
                <w:szCs w:val="28"/>
              </w:rPr>
            </w:pPr>
            <w:r w:rsidRPr="00943E7F">
              <w:rPr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6237" w:type="dxa"/>
          </w:tcPr>
          <w:p w:rsidR="00B569A0" w:rsidRPr="00943E7F" w:rsidRDefault="00504900" w:rsidP="00A83A88">
            <w:pPr>
              <w:pStyle w:val="TableParagraph"/>
              <w:ind w:left="105"/>
              <w:rPr>
                <w:sz w:val="28"/>
                <w:szCs w:val="28"/>
              </w:rPr>
            </w:pPr>
            <w:r w:rsidRPr="00943E7F">
              <w:rPr>
                <w:sz w:val="28"/>
                <w:szCs w:val="28"/>
              </w:rPr>
              <w:t>вівторок</w:t>
            </w:r>
            <w:r w:rsidR="00A83A88" w:rsidRPr="00943E7F">
              <w:rPr>
                <w:spacing w:val="-4"/>
                <w:sz w:val="28"/>
                <w:szCs w:val="28"/>
              </w:rPr>
              <w:t xml:space="preserve"> </w:t>
            </w:r>
            <w:r w:rsidR="00A83A88" w:rsidRPr="00943E7F">
              <w:rPr>
                <w:sz w:val="28"/>
                <w:szCs w:val="28"/>
              </w:rPr>
              <w:t>з</w:t>
            </w:r>
            <w:r w:rsidR="00A83A88" w:rsidRPr="00943E7F">
              <w:rPr>
                <w:spacing w:val="-3"/>
                <w:sz w:val="28"/>
                <w:szCs w:val="28"/>
              </w:rPr>
              <w:t xml:space="preserve"> </w:t>
            </w:r>
            <w:r w:rsidRPr="00943E7F">
              <w:rPr>
                <w:sz w:val="28"/>
                <w:szCs w:val="28"/>
              </w:rPr>
              <w:t>14</w:t>
            </w:r>
            <w:r w:rsidR="00A83A88" w:rsidRPr="00943E7F">
              <w:rPr>
                <w:sz w:val="28"/>
                <w:szCs w:val="28"/>
              </w:rPr>
              <w:t>.00</w:t>
            </w:r>
            <w:r w:rsidR="00A83A88" w:rsidRPr="00943E7F">
              <w:rPr>
                <w:spacing w:val="-5"/>
                <w:sz w:val="28"/>
                <w:szCs w:val="28"/>
              </w:rPr>
              <w:t xml:space="preserve"> </w:t>
            </w:r>
            <w:r w:rsidR="00A83A88" w:rsidRPr="00943E7F">
              <w:rPr>
                <w:sz w:val="28"/>
                <w:szCs w:val="28"/>
              </w:rPr>
              <w:t>до</w:t>
            </w:r>
            <w:r w:rsidR="00A83A88" w:rsidRPr="00943E7F">
              <w:rPr>
                <w:spacing w:val="-4"/>
                <w:sz w:val="28"/>
                <w:szCs w:val="28"/>
              </w:rPr>
              <w:t xml:space="preserve"> </w:t>
            </w:r>
            <w:r w:rsidRPr="00943E7F">
              <w:rPr>
                <w:sz w:val="28"/>
                <w:szCs w:val="28"/>
              </w:rPr>
              <w:t>16</w:t>
            </w:r>
            <w:r w:rsidR="00A83A88" w:rsidRPr="00943E7F">
              <w:rPr>
                <w:sz w:val="28"/>
                <w:szCs w:val="28"/>
              </w:rPr>
              <w:t>.00</w:t>
            </w:r>
          </w:p>
        </w:tc>
      </w:tr>
    </w:tbl>
    <w:p w:rsidR="00B569A0" w:rsidRDefault="00B569A0" w:rsidP="00971BF9">
      <w:pPr>
        <w:pStyle w:val="a3"/>
        <w:rPr>
          <w:sz w:val="30"/>
        </w:rPr>
      </w:pPr>
    </w:p>
    <w:p w:rsidR="00B569A0" w:rsidRDefault="00A83A88" w:rsidP="00971BF9">
      <w:pPr>
        <w:pStyle w:val="1"/>
        <w:ind w:right="1288"/>
      </w:pPr>
      <w:r>
        <w:rPr>
          <w:color w:val="833B0A"/>
        </w:rPr>
        <w:t>АНОТАЦІЯ</w:t>
      </w:r>
      <w:r>
        <w:rPr>
          <w:color w:val="833B0A"/>
          <w:spacing w:val="-3"/>
        </w:rPr>
        <w:t xml:space="preserve"> </w:t>
      </w:r>
      <w:r>
        <w:rPr>
          <w:color w:val="833B0A"/>
        </w:rPr>
        <w:t>НАВЧАЛЬНОЇ</w:t>
      </w:r>
      <w:r>
        <w:rPr>
          <w:color w:val="833B0A"/>
          <w:spacing w:val="-1"/>
        </w:rPr>
        <w:t xml:space="preserve"> </w:t>
      </w:r>
      <w:r>
        <w:rPr>
          <w:color w:val="833B0A"/>
        </w:rPr>
        <w:t>ДИСЦИПЛІНИ</w:t>
      </w:r>
    </w:p>
    <w:p w:rsidR="00504900" w:rsidRPr="00504900" w:rsidRDefault="00902877" w:rsidP="00971BF9">
      <w:pPr>
        <w:pStyle w:val="a3"/>
        <w:ind w:right="341" w:firstLine="708"/>
        <w:jc w:val="both"/>
      </w:pPr>
      <w:r>
        <w:t xml:space="preserve">Навчальна дисципліна </w:t>
      </w:r>
      <w:r w:rsidR="005C5E68">
        <w:t>«Етика та бізнес-культура</w:t>
      </w:r>
      <w:r w:rsidR="00035EA0">
        <w:t>» викладається у 2 семестрі. Призначення навчальної дисципліни полягає в оволодінні основних принципів теорії</w:t>
      </w:r>
      <w:r w:rsidR="00035EA0">
        <w:rPr>
          <w:spacing w:val="1"/>
        </w:rPr>
        <w:t xml:space="preserve"> </w:t>
      </w:r>
      <w:r w:rsidR="00035EA0">
        <w:t>спілкування,</w:t>
      </w:r>
      <w:r w:rsidR="00035EA0">
        <w:rPr>
          <w:spacing w:val="1"/>
        </w:rPr>
        <w:t xml:space="preserve"> </w:t>
      </w:r>
      <w:r w:rsidR="00035EA0">
        <w:t>етичних</w:t>
      </w:r>
      <w:r w:rsidR="00035EA0">
        <w:rPr>
          <w:spacing w:val="1"/>
        </w:rPr>
        <w:t xml:space="preserve"> </w:t>
      </w:r>
      <w:r w:rsidR="00035EA0">
        <w:t>та</w:t>
      </w:r>
      <w:r w:rsidR="00035EA0">
        <w:rPr>
          <w:spacing w:val="1"/>
        </w:rPr>
        <w:t xml:space="preserve"> </w:t>
      </w:r>
      <w:r w:rsidR="00035EA0">
        <w:t>соціально-психологічних</w:t>
      </w:r>
      <w:r w:rsidR="00035EA0">
        <w:rPr>
          <w:spacing w:val="1"/>
        </w:rPr>
        <w:t xml:space="preserve"> </w:t>
      </w:r>
      <w:r w:rsidR="00035EA0">
        <w:t>механізмів</w:t>
      </w:r>
      <w:r w:rsidR="00035EA0">
        <w:rPr>
          <w:spacing w:val="1"/>
        </w:rPr>
        <w:t xml:space="preserve"> </w:t>
      </w:r>
      <w:r w:rsidR="00035EA0">
        <w:t>взаємодії</w:t>
      </w:r>
      <w:r w:rsidR="00035EA0">
        <w:rPr>
          <w:spacing w:val="1"/>
        </w:rPr>
        <w:t xml:space="preserve"> </w:t>
      </w:r>
      <w:r w:rsidR="00035EA0">
        <w:t>людей</w:t>
      </w:r>
      <w:r w:rsidR="00035EA0">
        <w:rPr>
          <w:spacing w:val="1"/>
        </w:rPr>
        <w:t xml:space="preserve"> </w:t>
      </w:r>
      <w:r w:rsidR="00035EA0">
        <w:t>в</w:t>
      </w:r>
      <w:r w:rsidR="00035EA0">
        <w:rPr>
          <w:spacing w:val="1"/>
        </w:rPr>
        <w:t xml:space="preserve"> </w:t>
      </w:r>
      <w:r w:rsidR="00035EA0">
        <w:t>процесі</w:t>
      </w:r>
      <w:r w:rsidR="00035EA0">
        <w:rPr>
          <w:spacing w:val="1"/>
        </w:rPr>
        <w:t xml:space="preserve"> </w:t>
      </w:r>
      <w:r w:rsidR="00035EA0">
        <w:t>ділових комунікацій. У всіх темах наголошується на важливості для ділового спілкування</w:t>
      </w:r>
      <w:r w:rsidR="00035EA0">
        <w:rPr>
          <w:spacing w:val="1"/>
        </w:rPr>
        <w:t xml:space="preserve"> </w:t>
      </w:r>
      <w:r w:rsidR="00035EA0">
        <w:t>таких</w:t>
      </w:r>
      <w:r w:rsidR="00035EA0">
        <w:rPr>
          <w:spacing w:val="1"/>
        </w:rPr>
        <w:t xml:space="preserve"> </w:t>
      </w:r>
      <w:r w:rsidR="00035EA0">
        <w:t>моральних</w:t>
      </w:r>
      <w:r w:rsidR="00035EA0">
        <w:rPr>
          <w:spacing w:val="1"/>
        </w:rPr>
        <w:t xml:space="preserve"> </w:t>
      </w:r>
      <w:r w:rsidR="00035EA0">
        <w:t>ознак</w:t>
      </w:r>
      <w:r w:rsidR="00035EA0">
        <w:rPr>
          <w:spacing w:val="1"/>
        </w:rPr>
        <w:t xml:space="preserve"> </w:t>
      </w:r>
      <w:r w:rsidR="00035EA0">
        <w:t>особистості,</w:t>
      </w:r>
      <w:r w:rsidR="00035EA0">
        <w:rPr>
          <w:spacing w:val="1"/>
        </w:rPr>
        <w:t xml:space="preserve"> </w:t>
      </w:r>
      <w:r w:rsidR="00035EA0">
        <w:t>як</w:t>
      </w:r>
      <w:r w:rsidR="00035EA0">
        <w:rPr>
          <w:spacing w:val="1"/>
        </w:rPr>
        <w:t xml:space="preserve"> </w:t>
      </w:r>
      <w:r w:rsidR="00035EA0">
        <w:t>порядність,</w:t>
      </w:r>
      <w:r w:rsidR="00035EA0">
        <w:rPr>
          <w:spacing w:val="1"/>
        </w:rPr>
        <w:t xml:space="preserve"> </w:t>
      </w:r>
      <w:r w:rsidR="00035EA0">
        <w:t>відповідальність,</w:t>
      </w:r>
      <w:r w:rsidR="00035EA0">
        <w:rPr>
          <w:spacing w:val="1"/>
        </w:rPr>
        <w:t xml:space="preserve"> </w:t>
      </w:r>
      <w:r w:rsidR="00035EA0">
        <w:t>сумлінність,</w:t>
      </w:r>
      <w:r w:rsidR="00035EA0">
        <w:rPr>
          <w:spacing w:val="-57"/>
        </w:rPr>
        <w:t xml:space="preserve"> </w:t>
      </w:r>
      <w:r w:rsidR="00035EA0">
        <w:t>доброзичливість</w:t>
      </w:r>
      <w:r w:rsidR="00035EA0">
        <w:rPr>
          <w:spacing w:val="1"/>
        </w:rPr>
        <w:t xml:space="preserve"> </w:t>
      </w:r>
      <w:r w:rsidR="00035EA0">
        <w:t>і</w:t>
      </w:r>
      <w:r w:rsidR="00035EA0">
        <w:rPr>
          <w:spacing w:val="1"/>
        </w:rPr>
        <w:t xml:space="preserve"> </w:t>
      </w:r>
      <w:r w:rsidR="00035EA0">
        <w:t>повага</w:t>
      </w:r>
      <w:r w:rsidR="00035EA0">
        <w:rPr>
          <w:spacing w:val="1"/>
        </w:rPr>
        <w:t xml:space="preserve"> </w:t>
      </w:r>
      <w:r w:rsidR="00035EA0">
        <w:t>до</w:t>
      </w:r>
      <w:r w:rsidR="00035EA0">
        <w:rPr>
          <w:spacing w:val="1"/>
        </w:rPr>
        <w:t xml:space="preserve"> </w:t>
      </w:r>
      <w:r w:rsidR="00035EA0">
        <w:t>ділових</w:t>
      </w:r>
      <w:r w:rsidR="00035EA0">
        <w:rPr>
          <w:spacing w:val="1"/>
        </w:rPr>
        <w:t xml:space="preserve"> </w:t>
      </w:r>
      <w:r w:rsidR="00035EA0">
        <w:t>партнерів.</w:t>
      </w:r>
      <w:r w:rsidR="00035EA0">
        <w:rPr>
          <w:spacing w:val="1"/>
        </w:rPr>
        <w:t xml:space="preserve"> </w:t>
      </w:r>
      <w:r w:rsidR="00035EA0">
        <w:t>Вивчення</w:t>
      </w:r>
      <w:r w:rsidR="00035EA0">
        <w:rPr>
          <w:spacing w:val="1"/>
        </w:rPr>
        <w:t xml:space="preserve"> </w:t>
      </w:r>
      <w:r w:rsidR="00035EA0">
        <w:t>дисципліни</w:t>
      </w:r>
      <w:r w:rsidR="00035EA0">
        <w:rPr>
          <w:spacing w:val="1"/>
        </w:rPr>
        <w:t xml:space="preserve"> </w:t>
      </w:r>
      <w:r w:rsidR="00035EA0">
        <w:t>передбачає</w:t>
      </w:r>
      <w:r w:rsidR="00035EA0">
        <w:rPr>
          <w:spacing w:val="1"/>
        </w:rPr>
        <w:t xml:space="preserve"> </w:t>
      </w:r>
      <w:r w:rsidR="00035EA0">
        <w:t>ознайомлення</w:t>
      </w:r>
      <w:r w:rsidR="00035EA0">
        <w:rPr>
          <w:spacing w:val="1"/>
        </w:rPr>
        <w:t xml:space="preserve"> </w:t>
      </w:r>
      <w:r w:rsidR="00035EA0">
        <w:t>з</w:t>
      </w:r>
      <w:r w:rsidR="00035EA0">
        <w:rPr>
          <w:spacing w:val="1"/>
        </w:rPr>
        <w:t xml:space="preserve"> </w:t>
      </w:r>
      <w:r w:rsidR="00035EA0">
        <w:t>досягненнями</w:t>
      </w:r>
      <w:r w:rsidR="00035EA0">
        <w:rPr>
          <w:spacing w:val="1"/>
        </w:rPr>
        <w:t xml:space="preserve"> </w:t>
      </w:r>
      <w:r w:rsidR="00035EA0">
        <w:t>зарубіжних</w:t>
      </w:r>
      <w:r w:rsidR="00035EA0">
        <w:rPr>
          <w:spacing w:val="1"/>
        </w:rPr>
        <w:t xml:space="preserve"> </w:t>
      </w:r>
      <w:r w:rsidR="00035EA0">
        <w:t>і</w:t>
      </w:r>
      <w:r w:rsidR="00035EA0">
        <w:rPr>
          <w:spacing w:val="1"/>
        </w:rPr>
        <w:t xml:space="preserve"> </w:t>
      </w:r>
      <w:r w:rsidR="00035EA0">
        <w:t>вітчизняних</w:t>
      </w:r>
      <w:r w:rsidR="00035EA0">
        <w:rPr>
          <w:spacing w:val="1"/>
        </w:rPr>
        <w:t xml:space="preserve"> </w:t>
      </w:r>
      <w:r w:rsidR="00035EA0">
        <w:t>науковців</w:t>
      </w:r>
      <w:r w:rsidR="00035EA0">
        <w:rPr>
          <w:spacing w:val="1"/>
        </w:rPr>
        <w:t xml:space="preserve"> </w:t>
      </w:r>
      <w:r w:rsidR="00035EA0">
        <w:t>у</w:t>
      </w:r>
      <w:r w:rsidR="00035EA0">
        <w:rPr>
          <w:spacing w:val="1"/>
        </w:rPr>
        <w:t xml:space="preserve"> </w:t>
      </w:r>
      <w:r w:rsidR="00035EA0">
        <w:t>галузі</w:t>
      </w:r>
      <w:r w:rsidR="00035EA0">
        <w:rPr>
          <w:spacing w:val="1"/>
        </w:rPr>
        <w:t xml:space="preserve"> </w:t>
      </w:r>
      <w:r w:rsidR="00035EA0">
        <w:t>ділових</w:t>
      </w:r>
      <w:r w:rsidR="00035EA0">
        <w:rPr>
          <w:spacing w:val="-57"/>
        </w:rPr>
        <w:t xml:space="preserve"> </w:t>
      </w:r>
      <w:r w:rsidR="00035EA0">
        <w:t>комунікацій</w:t>
      </w:r>
      <w:r w:rsidR="00035EA0">
        <w:rPr>
          <w:spacing w:val="-4"/>
        </w:rPr>
        <w:t xml:space="preserve"> </w:t>
      </w:r>
      <w:r w:rsidR="00035EA0">
        <w:t>і механізмів</w:t>
      </w:r>
      <w:r w:rsidR="00035EA0">
        <w:rPr>
          <w:spacing w:val="-5"/>
        </w:rPr>
        <w:t xml:space="preserve"> </w:t>
      </w:r>
      <w:r w:rsidR="00035EA0">
        <w:t>налагодження</w:t>
      </w:r>
      <w:r w:rsidR="00035EA0">
        <w:rPr>
          <w:spacing w:val="-1"/>
        </w:rPr>
        <w:t xml:space="preserve"> </w:t>
      </w:r>
      <w:r w:rsidR="00035EA0">
        <w:t>ефективних</w:t>
      </w:r>
      <w:r w:rsidR="00035EA0">
        <w:rPr>
          <w:spacing w:val="-4"/>
        </w:rPr>
        <w:t xml:space="preserve"> </w:t>
      </w:r>
      <w:r w:rsidR="00035EA0">
        <w:t>контактів.</w:t>
      </w:r>
    </w:p>
    <w:p w:rsidR="00EA0A1E" w:rsidRPr="00035EA0" w:rsidRDefault="00504900" w:rsidP="00971BF9">
      <w:pPr>
        <w:tabs>
          <w:tab w:val="left" w:pos="1296"/>
        </w:tabs>
        <w:ind w:right="112" w:firstLine="709"/>
        <w:jc w:val="both"/>
        <w:rPr>
          <w:sz w:val="28"/>
          <w:szCs w:val="28"/>
        </w:rPr>
      </w:pPr>
      <w:r w:rsidRPr="00504900">
        <w:rPr>
          <w:b/>
          <w:sz w:val="28"/>
          <w:szCs w:val="28"/>
        </w:rPr>
        <w:t>Метою навчальної дисципліни «</w:t>
      </w:r>
      <w:r w:rsidR="005C5E68">
        <w:rPr>
          <w:b/>
          <w:sz w:val="28"/>
          <w:szCs w:val="28"/>
        </w:rPr>
        <w:t>Етика та бізнес-культура</w:t>
      </w:r>
      <w:r w:rsidRPr="00504900">
        <w:rPr>
          <w:b/>
          <w:sz w:val="28"/>
          <w:szCs w:val="28"/>
        </w:rPr>
        <w:t xml:space="preserve">» </w:t>
      </w:r>
      <w:r w:rsidRPr="00504900">
        <w:rPr>
          <w:sz w:val="28"/>
          <w:szCs w:val="28"/>
        </w:rPr>
        <w:t>є оволодіння теоретичними знаннями і практичними навичками з питань особистісного розвитку менеджера; формування у студентів індивідуальних особливостей та поведінкових навичок, які необхідні майбутньому керівнику; розвиток у майбутніх менеджерів умінь</w:t>
      </w:r>
      <w:r w:rsidRPr="00504900">
        <w:rPr>
          <w:spacing w:val="40"/>
          <w:sz w:val="28"/>
          <w:szCs w:val="28"/>
        </w:rPr>
        <w:t xml:space="preserve"> </w:t>
      </w:r>
      <w:r w:rsidRPr="00504900">
        <w:rPr>
          <w:sz w:val="28"/>
          <w:szCs w:val="28"/>
        </w:rPr>
        <w:t>організовувати особисту працю.</w:t>
      </w:r>
    </w:p>
    <w:p w:rsidR="00971BF9" w:rsidRDefault="00971BF9" w:rsidP="00971BF9">
      <w:pPr>
        <w:pStyle w:val="1"/>
        <w:ind w:left="0" w:right="1291"/>
        <w:rPr>
          <w:color w:val="833B0A"/>
        </w:rPr>
      </w:pPr>
    </w:p>
    <w:p w:rsidR="00B569A0" w:rsidRDefault="00A83A88" w:rsidP="00971BF9">
      <w:pPr>
        <w:pStyle w:val="1"/>
        <w:ind w:left="0" w:right="-29"/>
        <w:rPr>
          <w:color w:val="833B0A"/>
        </w:rPr>
      </w:pPr>
      <w:r>
        <w:rPr>
          <w:color w:val="833B0A"/>
        </w:rPr>
        <w:t>НАВЧАЛЬНИЙ</w:t>
      </w:r>
      <w:r>
        <w:rPr>
          <w:color w:val="833B0A"/>
          <w:spacing w:val="-2"/>
        </w:rPr>
        <w:t xml:space="preserve"> </w:t>
      </w:r>
      <w:r>
        <w:rPr>
          <w:color w:val="833B0A"/>
        </w:rPr>
        <w:t>КОНТЕНТ</w:t>
      </w:r>
      <w:r>
        <w:rPr>
          <w:color w:val="833B0A"/>
          <w:spacing w:val="-3"/>
        </w:rPr>
        <w:t xml:space="preserve"> </w:t>
      </w:r>
      <w:r>
        <w:rPr>
          <w:color w:val="833B0A"/>
        </w:rPr>
        <w:t>ОСВІТНЬОЇ</w:t>
      </w:r>
      <w:r>
        <w:rPr>
          <w:color w:val="833B0A"/>
          <w:spacing w:val="-1"/>
        </w:rPr>
        <w:t xml:space="preserve"> </w:t>
      </w:r>
      <w:r>
        <w:rPr>
          <w:color w:val="833B0A"/>
        </w:rPr>
        <w:t>КОМПОНЕНТИ</w:t>
      </w: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8598"/>
      </w:tblGrid>
      <w:tr w:rsidR="00B569A0" w:rsidTr="00A83A88">
        <w:trPr>
          <w:trHeight w:val="635"/>
        </w:trPr>
        <w:tc>
          <w:tcPr>
            <w:tcW w:w="9781" w:type="dxa"/>
            <w:gridSpan w:val="2"/>
          </w:tcPr>
          <w:p w:rsidR="00B569A0" w:rsidRPr="00A83A88" w:rsidRDefault="00A83A88" w:rsidP="000C1799">
            <w:pPr>
              <w:pStyle w:val="TableParagraph"/>
              <w:spacing w:line="316" w:lineRule="exact"/>
              <w:ind w:left="2179" w:right="973" w:hanging="1712"/>
              <w:jc w:val="center"/>
              <w:rPr>
                <w:b/>
                <w:sz w:val="28"/>
              </w:rPr>
            </w:pPr>
            <w:r w:rsidRPr="00A83A88">
              <w:rPr>
                <w:b/>
                <w:spacing w:val="-1"/>
                <w:sz w:val="28"/>
              </w:rPr>
              <w:t>МОДУЛЬ</w:t>
            </w:r>
            <w:r w:rsidRPr="00A83A88">
              <w:rPr>
                <w:b/>
                <w:spacing w:val="-15"/>
                <w:sz w:val="28"/>
              </w:rPr>
              <w:t xml:space="preserve"> </w:t>
            </w:r>
            <w:r w:rsidRPr="00A83A88">
              <w:rPr>
                <w:b/>
                <w:spacing w:val="-1"/>
                <w:sz w:val="28"/>
              </w:rPr>
              <w:t>І.</w:t>
            </w:r>
            <w:r w:rsidRPr="00A83A88">
              <w:rPr>
                <w:b/>
                <w:spacing w:val="-14"/>
                <w:sz w:val="28"/>
              </w:rPr>
              <w:t xml:space="preserve"> </w:t>
            </w:r>
            <w:r w:rsidR="00F96934" w:rsidRPr="00A83A88">
              <w:rPr>
                <w:b/>
                <w:spacing w:val="-14"/>
                <w:sz w:val="28"/>
              </w:rPr>
              <w:t>СОЦІАЛЬНО-ПСИХОЛОГІЧНІ ЗАСАДИ РЕПУТАЦІЙНОГО МЕНЕДЖМЕНТУ</w:t>
            </w:r>
          </w:p>
        </w:tc>
      </w:tr>
      <w:tr w:rsidR="00035EA0" w:rsidTr="00A83A88">
        <w:trPr>
          <w:trHeight w:val="321"/>
        </w:trPr>
        <w:tc>
          <w:tcPr>
            <w:tcW w:w="1183" w:type="dxa"/>
          </w:tcPr>
          <w:p w:rsidR="00035EA0" w:rsidRPr="00A83A88" w:rsidRDefault="00035EA0" w:rsidP="00A83A88">
            <w:pPr>
              <w:pStyle w:val="TableParagraph"/>
              <w:ind w:left="54" w:right="156"/>
              <w:jc w:val="center"/>
              <w:rPr>
                <w:b/>
                <w:sz w:val="28"/>
              </w:rPr>
            </w:pPr>
            <w:r w:rsidRPr="00A83A88">
              <w:rPr>
                <w:b/>
                <w:sz w:val="28"/>
              </w:rPr>
              <w:t>Тема 1</w:t>
            </w:r>
          </w:p>
        </w:tc>
        <w:tc>
          <w:tcPr>
            <w:tcW w:w="8598" w:type="dxa"/>
          </w:tcPr>
          <w:p w:rsidR="00035EA0" w:rsidRPr="00035EA0" w:rsidRDefault="00035EA0" w:rsidP="00854663">
            <w:pPr>
              <w:pStyle w:val="TableParagraph"/>
              <w:spacing w:line="213" w:lineRule="auto"/>
              <w:ind w:left="116" w:right="151"/>
              <w:rPr>
                <w:sz w:val="28"/>
                <w:szCs w:val="28"/>
              </w:rPr>
            </w:pPr>
            <w:r w:rsidRPr="00035EA0">
              <w:rPr>
                <w:spacing w:val="-1"/>
                <w:sz w:val="28"/>
                <w:szCs w:val="28"/>
              </w:rPr>
              <w:t>Ділова</w:t>
            </w:r>
            <w:r w:rsidRPr="00035EA0">
              <w:rPr>
                <w:spacing w:val="-12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етика</w:t>
            </w:r>
            <w:r w:rsidRPr="00035EA0">
              <w:rPr>
                <w:spacing w:val="-12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в</w:t>
            </w:r>
            <w:r w:rsidRPr="00035EA0">
              <w:rPr>
                <w:spacing w:val="-57"/>
                <w:sz w:val="28"/>
                <w:szCs w:val="28"/>
              </w:rPr>
              <w:t xml:space="preserve">  </w:t>
            </w:r>
            <w:r w:rsidRPr="00035EA0">
              <w:rPr>
                <w:sz w:val="28"/>
                <w:szCs w:val="28"/>
              </w:rPr>
              <w:t>бізнесі</w:t>
            </w:r>
          </w:p>
        </w:tc>
      </w:tr>
      <w:tr w:rsidR="00035EA0" w:rsidTr="00A83A88">
        <w:trPr>
          <w:trHeight w:val="323"/>
        </w:trPr>
        <w:tc>
          <w:tcPr>
            <w:tcW w:w="1183" w:type="dxa"/>
          </w:tcPr>
          <w:p w:rsidR="00035EA0" w:rsidRPr="00A83A88" w:rsidRDefault="00035EA0" w:rsidP="00A83A88">
            <w:pPr>
              <w:pStyle w:val="TableParagraph"/>
              <w:spacing w:line="304" w:lineRule="exact"/>
              <w:ind w:left="54" w:right="156"/>
              <w:jc w:val="center"/>
              <w:rPr>
                <w:b/>
                <w:sz w:val="28"/>
              </w:rPr>
            </w:pPr>
            <w:r w:rsidRPr="00A83A88">
              <w:rPr>
                <w:b/>
                <w:sz w:val="28"/>
              </w:rPr>
              <w:t>Тема 2</w:t>
            </w:r>
          </w:p>
        </w:tc>
        <w:tc>
          <w:tcPr>
            <w:tcW w:w="8598" w:type="dxa"/>
          </w:tcPr>
          <w:p w:rsidR="00035EA0" w:rsidRPr="00035EA0" w:rsidRDefault="00035EA0" w:rsidP="00854663">
            <w:pPr>
              <w:pStyle w:val="TableParagraph"/>
              <w:spacing w:before="16" w:line="216" w:lineRule="auto"/>
              <w:ind w:left="116" w:right="485"/>
              <w:rPr>
                <w:sz w:val="28"/>
                <w:szCs w:val="28"/>
              </w:rPr>
            </w:pPr>
            <w:r w:rsidRPr="00035EA0">
              <w:rPr>
                <w:spacing w:val="-1"/>
                <w:sz w:val="28"/>
                <w:szCs w:val="28"/>
              </w:rPr>
              <w:t>Діловий</w:t>
            </w:r>
            <w:r w:rsidRPr="00035EA0">
              <w:rPr>
                <w:spacing w:val="-15"/>
                <w:sz w:val="28"/>
                <w:szCs w:val="28"/>
              </w:rPr>
              <w:t xml:space="preserve"> </w:t>
            </w:r>
            <w:r w:rsidRPr="00035EA0">
              <w:rPr>
                <w:spacing w:val="-1"/>
                <w:sz w:val="28"/>
                <w:szCs w:val="28"/>
              </w:rPr>
              <w:t>етикет</w:t>
            </w:r>
            <w:r w:rsidRPr="00035EA0">
              <w:rPr>
                <w:spacing w:val="-57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(професійна культура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спілкування)</w:t>
            </w:r>
          </w:p>
        </w:tc>
      </w:tr>
      <w:tr w:rsidR="00035EA0" w:rsidTr="00A83A88">
        <w:trPr>
          <w:trHeight w:val="321"/>
        </w:trPr>
        <w:tc>
          <w:tcPr>
            <w:tcW w:w="1183" w:type="dxa"/>
          </w:tcPr>
          <w:p w:rsidR="00035EA0" w:rsidRPr="00A83A88" w:rsidRDefault="00035EA0" w:rsidP="00A83A88">
            <w:pPr>
              <w:pStyle w:val="TableParagraph"/>
              <w:spacing w:line="302" w:lineRule="exact"/>
              <w:ind w:left="54" w:right="156"/>
              <w:jc w:val="center"/>
              <w:rPr>
                <w:b/>
                <w:sz w:val="28"/>
              </w:rPr>
            </w:pPr>
            <w:r w:rsidRPr="00A83A88">
              <w:rPr>
                <w:b/>
                <w:sz w:val="28"/>
              </w:rPr>
              <w:lastRenderedPageBreak/>
              <w:t>Тема 3</w:t>
            </w:r>
          </w:p>
        </w:tc>
        <w:tc>
          <w:tcPr>
            <w:tcW w:w="8598" w:type="dxa"/>
          </w:tcPr>
          <w:p w:rsidR="00035EA0" w:rsidRPr="00035EA0" w:rsidRDefault="00035EA0" w:rsidP="00854663">
            <w:pPr>
              <w:pStyle w:val="TableParagraph"/>
              <w:ind w:left="116" w:right="220"/>
              <w:rPr>
                <w:sz w:val="28"/>
                <w:szCs w:val="28"/>
              </w:rPr>
            </w:pPr>
            <w:r w:rsidRPr="00035EA0">
              <w:rPr>
                <w:sz w:val="28"/>
                <w:szCs w:val="28"/>
              </w:rPr>
              <w:t>Особа</w:t>
            </w:r>
            <w:r w:rsidRPr="00035EA0">
              <w:rPr>
                <w:spacing w:val="-6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в</w:t>
            </w:r>
            <w:r w:rsidRPr="00035EA0">
              <w:rPr>
                <w:spacing w:val="-8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діловому</w:t>
            </w:r>
            <w:r w:rsidRPr="00035EA0">
              <w:rPr>
                <w:spacing w:val="-57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спілкуванні, методи і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прийоми</w:t>
            </w:r>
            <w:r w:rsidRPr="00035EA0">
              <w:rPr>
                <w:spacing w:val="-6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формування</w:t>
            </w:r>
          </w:p>
          <w:p w:rsidR="00035EA0" w:rsidRPr="00035EA0" w:rsidRDefault="00035EA0" w:rsidP="00854663">
            <w:pPr>
              <w:pStyle w:val="TableParagraph"/>
              <w:spacing w:line="254" w:lineRule="exact"/>
              <w:ind w:left="116" w:right="457"/>
              <w:rPr>
                <w:sz w:val="28"/>
                <w:szCs w:val="28"/>
              </w:rPr>
            </w:pPr>
            <w:r w:rsidRPr="00035EA0">
              <w:rPr>
                <w:sz w:val="28"/>
                <w:szCs w:val="28"/>
              </w:rPr>
              <w:t>комунікативних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здібностей</w:t>
            </w:r>
            <w:r w:rsidRPr="00035EA0">
              <w:rPr>
                <w:spacing w:val="-10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та</w:t>
            </w:r>
            <w:r w:rsidRPr="00035EA0">
              <w:rPr>
                <w:spacing w:val="-7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їх</w:t>
            </w:r>
            <w:r w:rsidRPr="00035EA0">
              <w:rPr>
                <w:spacing w:val="-7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оцінки</w:t>
            </w:r>
          </w:p>
        </w:tc>
      </w:tr>
      <w:tr w:rsidR="00035EA0" w:rsidTr="00A83A88">
        <w:trPr>
          <w:trHeight w:val="321"/>
        </w:trPr>
        <w:tc>
          <w:tcPr>
            <w:tcW w:w="1183" w:type="dxa"/>
          </w:tcPr>
          <w:p w:rsidR="00035EA0" w:rsidRPr="00A83A88" w:rsidRDefault="00035EA0" w:rsidP="00A83A88">
            <w:pPr>
              <w:pStyle w:val="TableParagraph"/>
              <w:ind w:left="54" w:right="156"/>
              <w:jc w:val="center"/>
              <w:rPr>
                <w:b/>
                <w:sz w:val="28"/>
              </w:rPr>
            </w:pPr>
            <w:r w:rsidRPr="00A83A88">
              <w:rPr>
                <w:b/>
                <w:sz w:val="28"/>
              </w:rPr>
              <w:t>Тема 4</w:t>
            </w:r>
          </w:p>
        </w:tc>
        <w:tc>
          <w:tcPr>
            <w:tcW w:w="8598" w:type="dxa"/>
          </w:tcPr>
          <w:p w:rsidR="00035EA0" w:rsidRPr="00035EA0" w:rsidRDefault="00035EA0" w:rsidP="00035EA0">
            <w:pPr>
              <w:pStyle w:val="TableParagraph"/>
              <w:spacing w:line="216" w:lineRule="auto"/>
              <w:ind w:left="116" w:right="151"/>
              <w:rPr>
                <w:sz w:val="28"/>
                <w:szCs w:val="28"/>
              </w:rPr>
            </w:pPr>
            <w:r w:rsidRPr="00035EA0">
              <w:rPr>
                <w:spacing w:val="-1"/>
                <w:sz w:val="28"/>
                <w:szCs w:val="28"/>
              </w:rPr>
              <w:t>Формування</w:t>
            </w:r>
            <w:r w:rsidRPr="00035EA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якостей</w:t>
            </w:r>
            <w:r>
              <w:rPr>
                <w:sz w:val="28"/>
                <w:szCs w:val="28"/>
              </w:rPr>
              <w:t xml:space="preserve"> </w:t>
            </w:r>
            <w:r w:rsidRPr="00035EA0">
              <w:rPr>
                <w:spacing w:val="-1"/>
                <w:sz w:val="28"/>
                <w:szCs w:val="28"/>
              </w:rPr>
              <w:t>ефективного</w:t>
            </w:r>
            <w:r w:rsidRPr="00035EA0">
              <w:rPr>
                <w:spacing w:val="-14"/>
                <w:sz w:val="28"/>
                <w:szCs w:val="28"/>
              </w:rPr>
              <w:t xml:space="preserve"> </w:t>
            </w:r>
            <w:r w:rsidRPr="00035EA0">
              <w:rPr>
                <w:spacing w:val="-1"/>
                <w:sz w:val="28"/>
                <w:szCs w:val="28"/>
              </w:rPr>
              <w:t>менеджера</w:t>
            </w:r>
          </w:p>
        </w:tc>
      </w:tr>
      <w:tr w:rsidR="00B569A0" w:rsidTr="00A83A88">
        <w:trPr>
          <w:trHeight w:val="635"/>
        </w:trPr>
        <w:tc>
          <w:tcPr>
            <w:tcW w:w="1183" w:type="dxa"/>
          </w:tcPr>
          <w:p w:rsidR="00B569A0" w:rsidRPr="00A83A88" w:rsidRDefault="00B569A0" w:rsidP="00A83A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598" w:type="dxa"/>
          </w:tcPr>
          <w:p w:rsidR="00B569A0" w:rsidRPr="00035EA0" w:rsidRDefault="00A83A88" w:rsidP="00A83A88">
            <w:pPr>
              <w:pStyle w:val="TableParagraph"/>
              <w:spacing w:line="316" w:lineRule="exact"/>
              <w:ind w:right="609"/>
              <w:rPr>
                <w:b/>
                <w:sz w:val="28"/>
                <w:szCs w:val="28"/>
              </w:rPr>
            </w:pPr>
            <w:r w:rsidRPr="00035EA0">
              <w:rPr>
                <w:b/>
                <w:sz w:val="28"/>
                <w:szCs w:val="28"/>
              </w:rPr>
              <w:t>МОДУЛЬ</w:t>
            </w:r>
            <w:r w:rsidRPr="00035EA0">
              <w:rPr>
                <w:b/>
                <w:spacing w:val="21"/>
                <w:sz w:val="28"/>
                <w:szCs w:val="28"/>
              </w:rPr>
              <w:t xml:space="preserve"> </w:t>
            </w:r>
            <w:r w:rsidRPr="00035EA0">
              <w:rPr>
                <w:b/>
                <w:sz w:val="28"/>
                <w:szCs w:val="28"/>
              </w:rPr>
              <w:t>ІІ.</w:t>
            </w:r>
            <w:r w:rsidRPr="00035EA0">
              <w:rPr>
                <w:b/>
                <w:spacing w:val="20"/>
                <w:sz w:val="28"/>
                <w:szCs w:val="28"/>
              </w:rPr>
              <w:t xml:space="preserve"> </w:t>
            </w:r>
            <w:r w:rsidR="008B38CA" w:rsidRPr="00035EA0">
              <w:rPr>
                <w:b/>
                <w:sz w:val="28"/>
                <w:szCs w:val="28"/>
              </w:rPr>
              <w:t>ЗОВНІШНІ СКЛАДОВІ ЕФЕКТИВНОЇ СТРАТЕГІЇ РЕПУТАЦІЙНОГО МЕНЕДЖМЕНТУ</w:t>
            </w:r>
          </w:p>
        </w:tc>
      </w:tr>
      <w:tr w:rsidR="00035EA0" w:rsidTr="00A83A88">
        <w:trPr>
          <w:trHeight w:val="321"/>
        </w:trPr>
        <w:tc>
          <w:tcPr>
            <w:tcW w:w="1183" w:type="dxa"/>
          </w:tcPr>
          <w:p w:rsidR="00035EA0" w:rsidRPr="00A83A88" w:rsidRDefault="00035EA0" w:rsidP="00A83A88">
            <w:pPr>
              <w:pStyle w:val="TableParagraph"/>
              <w:ind w:left="54" w:right="156"/>
              <w:jc w:val="center"/>
              <w:rPr>
                <w:b/>
                <w:sz w:val="28"/>
              </w:rPr>
            </w:pPr>
            <w:r w:rsidRPr="00A83A88">
              <w:rPr>
                <w:b/>
                <w:sz w:val="28"/>
              </w:rPr>
              <w:t>Тема 5</w:t>
            </w:r>
          </w:p>
        </w:tc>
        <w:tc>
          <w:tcPr>
            <w:tcW w:w="8598" w:type="dxa"/>
          </w:tcPr>
          <w:p w:rsidR="00035EA0" w:rsidRPr="00035EA0" w:rsidRDefault="00035EA0" w:rsidP="00854663">
            <w:pPr>
              <w:pStyle w:val="TableParagraph"/>
              <w:spacing w:line="211" w:lineRule="auto"/>
              <w:ind w:left="116" w:right="151"/>
              <w:rPr>
                <w:sz w:val="28"/>
                <w:szCs w:val="28"/>
              </w:rPr>
            </w:pPr>
            <w:r w:rsidRPr="00035EA0">
              <w:rPr>
                <w:spacing w:val="-1"/>
                <w:sz w:val="28"/>
                <w:szCs w:val="28"/>
              </w:rPr>
              <w:t>Імідж</w:t>
            </w:r>
            <w:r w:rsidRPr="00035EA0">
              <w:rPr>
                <w:spacing w:val="-10"/>
                <w:sz w:val="28"/>
                <w:szCs w:val="28"/>
              </w:rPr>
              <w:t xml:space="preserve"> </w:t>
            </w:r>
            <w:r w:rsidRPr="00035EA0">
              <w:rPr>
                <w:spacing w:val="-1"/>
                <w:sz w:val="28"/>
                <w:szCs w:val="28"/>
              </w:rPr>
              <w:t>як</w:t>
            </w:r>
            <w:r w:rsidRPr="00035EA0">
              <w:rPr>
                <w:spacing w:val="-13"/>
                <w:sz w:val="28"/>
                <w:szCs w:val="28"/>
              </w:rPr>
              <w:t xml:space="preserve"> </w:t>
            </w:r>
            <w:r w:rsidRPr="00035EA0">
              <w:rPr>
                <w:spacing w:val="-1"/>
                <w:sz w:val="28"/>
                <w:szCs w:val="28"/>
              </w:rPr>
              <w:t>умова</w:t>
            </w:r>
            <w:r w:rsidRPr="00035EA0">
              <w:rPr>
                <w:spacing w:val="-57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ділового</w:t>
            </w:r>
            <w:r w:rsidRPr="00035EA0">
              <w:rPr>
                <w:spacing w:val="-8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успіху</w:t>
            </w:r>
          </w:p>
        </w:tc>
      </w:tr>
      <w:tr w:rsidR="00035EA0" w:rsidTr="00A83A88">
        <w:trPr>
          <w:trHeight w:val="323"/>
        </w:trPr>
        <w:tc>
          <w:tcPr>
            <w:tcW w:w="1183" w:type="dxa"/>
          </w:tcPr>
          <w:p w:rsidR="00035EA0" w:rsidRPr="00A83A88" w:rsidRDefault="00035EA0" w:rsidP="00A83A88">
            <w:pPr>
              <w:pStyle w:val="TableParagraph"/>
              <w:spacing w:line="304" w:lineRule="exact"/>
              <w:ind w:left="54" w:right="156"/>
              <w:jc w:val="center"/>
              <w:rPr>
                <w:b/>
                <w:sz w:val="28"/>
              </w:rPr>
            </w:pPr>
            <w:r w:rsidRPr="00A83A88">
              <w:rPr>
                <w:b/>
                <w:sz w:val="28"/>
              </w:rPr>
              <w:t>Тема 6</w:t>
            </w:r>
          </w:p>
        </w:tc>
        <w:tc>
          <w:tcPr>
            <w:tcW w:w="8598" w:type="dxa"/>
          </w:tcPr>
          <w:p w:rsidR="00035EA0" w:rsidRPr="00035EA0" w:rsidRDefault="00035EA0" w:rsidP="00035EA0">
            <w:pPr>
              <w:pStyle w:val="TableParagraph"/>
              <w:ind w:left="116" w:right="932"/>
              <w:rPr>
                <w:sz w:val="28"/>
                <w:szCs w:val="28"/>
              </w:rPr>
            </w:pPr>
            <w:r w:rsidRPr="00035EA0">
              <w:rPr>
                <w:sz w:val="28"/>
                <w:szCs w:val="28"/>
              </w:rPr>
              <w:t>Загальна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характеристика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ділових</w:t>
            </w:r>
            <w:r w:rsidRPr="00035EA0">
              <w:rPr>
                <w:spacing w:val="-12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паперів</w:t>
            </w:r>
            <w:r w:rsidRPr="00035EA0">
              <w:rPr>
                <w:spacing w:val="-1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діловог</w:t>
            </w:r>
            <w:r>
              <w:rPr>
                <w:sz w:val="28"/>
                <w:szCs w:val="28"/>
              </w:rPr>
              <w:t>о</w:t>
            </w:r>
            <w:r w:rsidR="00383F1B">
              <w:rPr>
                <w:sz w:val="28"/>
                <w:szCs w:val="28"/>
              </w:rPr>
              <w:t xml:space="preserve"> </w:t>
            </w:r>
            <w:r w:rsidRPr="00035EA0">
              <w:rPr>
                <w:spacing w:val="-2"/>
                <w:sz w:val="28"/>
                <w:szCs w:val="28"/>
              </w:rPr>
              <w:t>листування</w:t>
            </w:r>
          </w:p>
        </w:tc>
      </w:tr>
      <w:tr w:rsidR="00035EA0" w:rsidTr="00A83A88">
        <w:trPr>
          <w:trHeight w:val="321"/>
        </w:trPr>
        <w:tc>
          <w:tcPr>
            <w:tcW w:w="1183" w:type="dxa"/>
          </w:tcPr>
          <w:p w:rsidR="00035EA0" w:rsidRPr="00A83A88" w:rsidRDefault="00035EA0" w:rsidP="00A83A88">
            <w:pPr>
              <w:pStyle w:val="TableParagraph"/>
              <w:ind w:left="54" w:right="156"/>
              <w:jc w:val="center"/>
              <w:rPr>
                <w:b/>
                <w:sz w:val="28"/>
              </w:rPr>
            </w:pPr>
            <w:r w:rsidRPr="00A83A88">
              <w:rPr>
                <w:b/>
                <w:sz w:val="28"/>
              </w:rPr>
              <w:t>Тема 7</w:t>
            </w:r>
          </w:p>
        </w:tc>
        <w:tc>
          <w:tcPr>
            <w:tcW w:w="8598" w:type="dxa"/>
          </w:tcPr>
          <w:p w:rsidR="00035EA0" w:rsidRPr="00035EA0" w:rsidRDefault="00035EA0" w:rsidP="00854663">
            <w:pPr>
              <w:pStyle w:val="TableParagraph"/>
              <w:spacing w:before="2" w:line="213" w:lineRule="auto"/>
              <w:ind w:left="116" w:right="465"/>
              <w:rPr>
                <w:sz w:val="28"/>
                <w:szCs w:val="28"/>
              </w:rPr>
            </w:pPr>
            <w:r w:rsidRPr="00035EA0">
              <w:rPr>
                <w:spacing w:val="-1"/>
                <w:sz w:val="28"/>
                <w:szCs w:val="28"/>
              </w:rPr>
              <w:t>Спілкування</w:t>
            </w:r>
            <w:r w:rsidRPr="00035EA0">
              <w:rPr>
                <w:spacing w:val="-1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як</w:t>
            </w:r>
            <w:r w:rsidRPr="00035EA0">
              <w:rPr>
                <w:spacing w:val="-57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інструмент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професійної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діяльності</w:t>
            </w:r>
            <w:r w:rsidRPr="00035EA0">
              <w:rPr>
                <w:spacing w:val="-5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менеджера</w:t>
            </w:r>
          </w:p>
        </w:tc>
      </w:tr>
      <w:tr w:rsidR="00035EA0" w:rsidTr="00A83A88">
        <w:trPr>
          <w:trHeight w:val="321"/>
        </w:trPr>
        <w:tc>
          <w:tcPr>
            <w:tcW w:w="1183" w:type="dxa"/>
          </w:tcPr>
          <w:p w:rsidR="00035EA0" w:rsidRPr="00A83A88" w:rsidRDefault="00035EA0" w:rsidP="00A83A88">
            <w:pPr>
              <w:pStyle w:val="TableParagraph"/>
              <w:ind w:left="89" w:right="121"/>
              <w:jc w:val="center"/>
              <w:rPr>
                <w:b/>
                <w:sz w:val="28"/>
              </w:rPr>
            </w:pPr>
            <w:r w:rsidRPr="00A83A88">
              <w:rPr>
                <w:b/>
                <w:sz w:val="28"/>
              </w:rPr>
              <w:t>Тема</w:t>
            </w:r>
            <w:r w:rsidRPr="00A83A88">
              <w:rPr>
                <w:b/>
                <w:spacing w:val="1"/>
                <w:sz w:val="28"/>
              </w:rPr>
              <w:t xml:space="preserve"> </w:t>
            </w:r>
            <w:r w:rsidRPr="00A83A88">
              <w:rPr>
                <w:b/>
                <w:sz w:val="28"/>
              </w:rPr>
              <w:t>8</w:t>
            </w:r>
          </w:p>
        </w:tc>
        <w:tc>
          <w:tcPr>
            <w:tcW w:w="8598" w:type="dxa"/>
          </w:tcPr>
          <w:p w:rsidR="00035EA0" w:rsidRPr="00035EA0" w:rsidRDefault="00035EA0" w:rsidP="00035EA0">
            <w:pPr>
              <w:pStyle w:val="TableParagraph"/>
              <w:ind w:left="116" w:right="151"/>
              <w:rPr>
                <w:sz w:val="28"/>
                <w:szCs w:val="28"/>
              </w:rPr>
            </w:pPr>
            <w:r w:rsidRPr="00035EA0">
              <w:rPr>
                <w:sz w:val="28"/>
                <w:szCs w:val="28"/>
              </w:rPr>
              <w:t>Структурні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методи вирішення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конфлікту,</w:t>
            </w:r>
            <w:r>
              <w:rPr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міжособистісні стилі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pacing w:val="-2"/>
                <w:sz w:val="28"/>
                <w:szCs w:val="28"/>
              </w:rPr>
              <w:t>вирішення</w:t>
            </w:r>
            <w:r w:rsidRPr="00035EA0">
              <w:rPr>
                <w:spacing w:val="-13"/>
                <w:sz w:val="28"/>
                <w:szCs w:val="28"/>
              </w:rPr>
              <w:t xml:space="preserve"> </w:t>
            </w:r>
            <w:r w:rsidRPr="00035EA0">
              <w:rPr>
                <w:spacing w:val="-2"/>
                <w:sz w:val="28"/>
                <w:szCs w:val="28"/>
              </w:rPr>
              <w:t>конфліктів</w:t>
            </w:r>
          </w:p>
        </w:tc>
      </w:tr>
    </w:tbl>
    <w:p w:rsidR="00B569A0" w:rsidRDefault="00B569A0">
      <w:pPr>
        <w:pStyle w:val="a3"/>
        <w:spacing w:before="9"/>
        <w:rPr>
          <w:b/>
          <w:sz w:val="23"/>
        </w:rPr>
      </w:pPr>
    </w:p>
    <w:p w:rsidR="00B569A0" w:rsidRDefault="00971BF9" w:rsidP="00971BF9">
      <w:pPr>
        <w:tabs>
          <w:tab w:val="left" w:pos="9894"/>
        </w:tabs>
        <w:ind w:right="-29"/>
        <w:jc w:val="center"/>
        <w:rPr>
          <w:b/>
          <w:sz w:val="28"/>
        </w:rPr>
      </w:pPr>
      <w:r>
        <w:rPr>
          <w:b/>
          <w:color w:val="833B0A"/>
          <w:sz w:val="28"/>
        </w:rPr>
        <w:t>ФОРМИ,</w:t>
      </w:r>
      <w:r>
        <w:rPr>
          <w:b/>
          <w:color w:val="833B0A"/>
          <w:spacing w:val="-15"/>
          <w:sz w:val="28"/>
        </w:rPr>
        <w:t xml:space="preserve"> </w:t>
      </w:r>
      <w:r>
        <w:rPr>
          <w:b/>
          <w:color w:val="833B0A"/>
          <w:sz w:val="28"/>
        </w:rPr>
        <w:t>МЕТОДИ</w:t>
      </w:r>
      <w:r>
        <w:rPr>
          <w:b/>
          <w:color w:val="833B0A"/>
          <w:spacing w:val="-14"/>
          <w:sz w:val="28"/>
        </w:rPr>
        <w:t xml:space="preserve"> </w:t>
      </w:r>
      <w:r>
        <w:rPr>
          <w:b/>
          <w:color w:val="833B0A"/>
          <w:sz w:val="28"/>
        </w:rPr>
        <w:t xml:space="preserve">ТА </w:t>
      </w:r>
      <w:r w:rsidR="00A83A88">
        <w:rPr>
          <w:b/>
          <w:color w:val="833B0A"/>
          <w:sz w:val="28"/>
        </w:rPr>
        <w:t>ОСВІТНІ</w:t>
      </w:r>
      <w:r w:rsidR="00A83A88">
        <w:rPr>
          <w:b/>
          <w:color w:val="833B0A"/>
          <w:spacing w:val="-14"/>
          <w:sz w:val="28"/>
        </w:rPr>
        <w:t xml:space="preserve"> </w:t>
      </w:r>
      <w:r>
        <w:rPr>
          <w:b/>
          <w:color w:val="833B0A"/>
          <w:sz w:val="28"/>
        </w:rPr>
        <w:t xml:space="preserve">ТЕХНОЛОГІЇ </w:t>
      </w:r>
      <w:r w:rsidR="00A83A88">
        <w:rPr>
          <w:b/>
          <w:color w:val="833B0A"/>
          <w:sz w:val="28"/>
        </w:rPr>
        <w:t>НАВЧАННЯ</w:t>
      </w:r>
    </w:p>
    <w:p w:rsidR="00B569A0" w:rsidRDefault="00EA0A1E" w:rsidP="00EA0A1E">
      <w:pPr>
        <w:pStyle w:val="a3"/>
        <w:ind w:right="109" w:firstLine="709"/>
        <w:jc w:val="both"/>
      </w:pPr>
      <w:r>
        <w:t xml:space="preserve">Викладення теоретичного матеріалу з використанням опорного мультимедіа-конспекту; постановка проблемних питань, застосування міні-дискусії, виконання пошукових і творчих завдань із використанням теоретичного матеріалу; робота у малих творчих групах; самостійний пошук необхідної довідкової інформації в різноманітних електронних ресурсах; консультації викладача. Семінарські заняття у формі тренінгів, дебатів, аналізу кейсів, а також написання самостійної роботи та участі у діловій грі. </w:t>
      </w:r>
    </w:p>
    <w:p w:rsidR="00EA0A1E" w:rsidRDefault="00EA0A1E" w:rsidP="00EA0A1E">
      <w:pPr>
        <w:pStyle w:val="1"/>
        <w:spacing w:line="319" w:lineRule="exact"/>
        <w:ind w:left="0" w:right="1291" w:firstLine="709"/>
        <w:rPr>
          <w:color w:val="833B0A"/>
        </w:rPr>
      </w:pPr>
    </w:p>
    <w:p w:rsidR="00B569A0" w:rsidRDefault="00A83A88" w:rsidP="00EA0A1E">
      <w:pPr>
        <w:pStyle w:val="1"/>
        <w:spacing w:line="319" w:lineRule="exact"/>
        <w:ind w:left="0" w:right="1291" w:firstLine="709"/>
      </w:pPr>
      <w:r>
        <w:rPr>
          <w:color w:val="833B0A"/>
        </w:rPr>
        <w:t>ФОРМИ</w:t>
      </w:r>
      <w:r>
        <w:rPr>
          <w:color w:val="833B0A"/>
          <w:spacing w:val="-13"/>
        </w:rPr>
        <w:t xml:space="preserve"> </w:t>
      </w:r>
      <w:r>
        <w:rPr>
          <w:color w:val="833B0A"/>
        </w:rPr>
        <w:t>Й</w:t>
      </w:r>
      <w:r>
        <w:rPr>
          <w:color w:val="833B0A"/>
          <w:spacing w:val="-14"/>
        </w:rPr>
        <w:t xml:space="preserve"> </w:t>
      </w:r>
      <w:r>
        <w:rPr>
          <w:color w:val="833B0A"/>
        </w:rPr>
        <w:t>МЕТОДИ</w:t>
      </w:r>
      <w:r>
        <w:rPr>
          <w:color w:val="833B0A"/>
          <w:spacing w:val="-13"/>
        </w:rPr>
        <w:t xml:space="preserve"> </w:t>
      </w:r>
      <w:r>
        <w:rPr>
          <w:color w:val="833B0A"/>
        </w:rPr>
        <w:t>КОНТРОЛЮ</w:t>
      </w:r>
      <w:r>
        <w:rPr>
          <w:color w:val="833B0A"/>
          <w:spacing w:val="-12"/>
        </w:rPr>
        <w:t xml:space="preserve"> </w:t>
      </w:r>
      <w:r>
        <w:rPr>
          <w:color w:val="833B0A"/>
        </w:rPr>
        <w:t>ТА</w:t>
      </w:r>
      <w:r>
        <w:rPr>
          <w:color w:val="833B0A"/>
          <w:spacing w:val="-13"/>
        </w:rPr>
        <w:t xml:space="preserve"> </w:t>
      </w:r>
      <w:r>
        <w:rPr>
          <w:color w:val="833B0A"/>
        </w:rPr>
        <w:t>ОЦІНЮВАННЯ</w:t>
      </w:r>
    </w:p>
    <w:p w:rsidR="00B569A0" w:rsidRDefault="00A83A88" w:rsidP="00EA0A1E">
      <w:pPr>
        <w:pStyle w:val="a3"/>
        <w:ind w:right="105" w:firstLine="709"/>
        <w:jc w:val="both"/>
      </w:pPr>
      <w:r>
        <w:rPr>
          <w:b/>
          <w:i/>
        </w:rPr>
        <w:t>Поточний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контроль</w:t>
      </w:r>
      <w:r>
        <w:rPr>
          <w:b/>
        </w:rPr>
        <w:t>:</w:t>
      </w:r>
      <w:r>
        <w:rPr>
          <w:b/>
          <w:spacing w:val="-15"/>
        </w:rPr>
        <w:t xml:space="preserve"> </w:t>
      </w:r>
      <w:r>
        <w:t>презентація</w:t>
      </w:r>
      <w:r>
        <w:rPr>
          <w:spacing w:val="-18"/>
        </w:rPr>
        <w:t xml:space="preserve"> </w:t>
      </w:r>
      <w:r>
        <w:t>результатів</w:t>
      </w:r>
      <w:r>
        <w:rPr>
          <w:spacing w:val="-17"/>
        </w:rPr>
        <w:t xml:space="preserve"> </w:t>
      </w:r>
      <w:r>
        <w:t>виконання</w:t>
      </w:r>
      <w:r>
        <w:rPr>
          <w:spacing w:val="-15"/>
        </w:rPr>
        <w:t xml:space="preserve"> </w:t>
      </w:r>
      <w:r>
        <w:t>індивідуальних</w:t>
      </w:r>
      <w:r>
        <w:rPr>
          <w:spacing w:val="-68"/>
        </w:rPr>
        <w:t xml:space="preserve"> </w:t>
      </w:r>
      <w:r>
        <w:t>завдань</w:t>
      </w:r>
      <w:r>
        <w:rPr>
          <w:spacing w:val="24"/>
        </w:rPr>
        <w:t xml:space="preserve"> </w:t>
      </w:r>
      <w:r>
        <w:t>(творчих,</w:t>
      </w:r>
      <w:r>
        <w:rPr>
          <w:spacing w:val="22"/>
        </w:rPr>
        <w:t xml:space="preserve"> </w:t>
      </w:r>
      <w:r>
        <w:t>розрахункових,</w:t>
      </w:r>
      <w:r>
        <w:rPr>
          <w:spacing w:val="22"/>
        </w:rPr>
        <w:t xml:space="preserve"> </w:t>
      </w:r>
      <w:r w:rsidR="00035EA0">
        <w:t>аналітичних)</w:t>
      </w:r>
      <w:r>
        <w:t>;</w:t>
      </w:r>
      <w:r w:rsidR="00EA0A1E">
        <w:t xml:space="preserve"> </w:t>
      </w:r>
      <w:r>
        <w:rPr>
          <w:spacing w:val="-1"/>
        </w:rPr>
        <w:t>розв’язування</w:t>
      </w:r>
      <w:r>
        <w:rPr>
          <w:spacing w:val="-15"/>
        </w:rPr>
        <w:t xml:space="preserve"> </w:t>
      </w:r>
      <w:r>
        <w:rPr>
          <w:spacing w:val="-1"/>
        </w:rPr>
        <w:t>практичних</w:t>
      </w:r>
      <w:r>
        <w:rPr>
          <w:spacing w:val="-14"/>
        </w:rPr>
        <w:t xml:space="preserve"> </w:t>
      </w:r>
      <w:r>
        <w:rPr>
          <w:spacing w:val="-1"/>
        </w:rPr>
        <w:t>ситуацій;</w:t>
      </w:r>
      <w:r>
        <w:rPr>
          <w:spacing w:val="-14"/>
        </w:rPr>
        <w:t xml:space="preserve"> </w:t>
      </w:r>
      <w:r>
        <w:t>тестування;</w:t>
      </w:r>
      <w:r>
        <w:rPr>
          <w:spacing w:val="-14"/>
        </w:rPr>
        <w:t xml:space="preserve"> </w:t>
      </w:r>
      <w:r>
        <w:t>тематичні</w:t>
      </w:r>
      <w:r>
        <w:rPr>
          <w:spacing w:val="-14"/>
        </w:rPr>
        <w:t xml:space="preserve"> </w:t>
      </w:r>
      <w:r>
        <w:t>контрольні</w:t>
      </w:r>
      <w:r>
        <w:rPr>
          <w:spacing w:val="-17"/>
        </w:rPr>
        <w:t xml:space="preserve"> </w:t>
      </w:r>
      <w:r>
        <w:t>роботи;</w:t>
      </w:r>
      <w:r w:rsidR="00035EA0">
        <w:t xml:space="preserve"> </w:t>
      </w:r>
      <w:r>
        <w:rPr>
          <w:spacing w:val="-67"/>
        </w:rPr>
        <w:t xml:space="preserve"> </w:t>
      </w:r>
      <w:r>
        <w:t>модульні контрольні</w:t>
      </w:r>
      <w:r>
        <w:rPr>
          <w:spacing w:val="1"/>
        </w:rPr>
        <w:t xml:space="preserve"> </w:t>
      </w:r>
      <w:r>
        <w:t>роботи.</w:t>
      </w:r>
    </w:p>
    <w:p w:rsidR="00B569A0" w:rsidRDefault="00A83A88" w:rsidP="00EA0A1E">
      <w:pPr>
        <w:spacing w:line="318" w:lineRule="exact"/>
        <w:ind w:firstLine="709"/>
        <w:rPr>
          <w:sz w:val="28"/>
        </w:rPr>
      </w:pPr>
      <w:r>
        <w:rPr>
          <w:b/>
          <w:i/>
          <w:sz w:val="28"/>
        </w:rPr>
        <w:t>Підсумковий</w:t>
      </w:r>
      <w:r>
        <w:rPr>
          <w:b/>
          <w:i/>
          <w:spacing w:val="51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 w:rsidR="00035EA0">
        <w:rPr>
          <w:sz w:val="28"/>
        </w:rPr>
        <w:t>залік</w:t>
      </w:r>
      <w:r>
        <w:rPr>
          <w:sz w:val="28"/>
        </w:rPr>
        <w:t>.</w:t>
      </w:r>
    </w:p>
    <w:p w:rsidR="00B569A0" w:rsidRDefault="00B569A0" w:rsidP="00EA0A1E">
      <w:pPr>
        <w:pStyle w:val="a3"/>
        <w:spacing w:before="4"/>
        <w:ind w:firstLine="709"/>
      </w:pPr>
    </w:p>
    <w:p w:rsidR="00B569A0" w:rsidRDefault="00A83A88" w:rsidP="00EA0A1E">
      <w:pPr>
        <w:pStyle w:val="1"/>
        <w:spacing w:line="319" w:lineRule="exact"/>
        <w:ind w:left="0" w:firstLine="709"/>
      </w:pPr>
      <w:r>
        <w:rPr>
          <w:color w:val="833B0A"/>
          <w:spacing w:val="-3"/>
        </w:rPr>
        <w:t>КРИТЕРІЇ</w:t>
      </w:r>
      <w:r>
        <w:rPr>
          <w:color w:val="833B0A"/>
          <w:spacing w:val="-14"/>
        </w:rPr>
        <w:t xml:space="preserve"> </w:t>
      </w:r>
      <w:r>
        <w:rPr>
          <w:color w:val="833B0A"/>
          <w:spacing w:val="-2"/>
        </w:rPr>
        <w:t>ОЦІНЮВАННЯ</w:t>
      </w:r>
      <w:r>
        <w:rPr>
          <w:color w:val="833B0A"/>
          <w:spacing w:val="-16"/>
        </w:rPr>
        <w:t xml:space="preserve"> </w:t>
      </w:r>
      <w:r>
        <w:rPr>
          <w:color w:val="833B0A"/>
          <w:spacing w:val="-2"/>
        </w:rPr>
        <w:t>РЕЗУЛЬТАТІВ</w:t>
      </w:r>
      <w:r>
        <w:rPr>
          <w:color w:val="833B0A"/>
          <w:spacing w:val="-15"/>
        </w:rPr>
        <w:t xml:space="preserve"> </w:t>
      </w:r>
      <w:r>
        <w:rPr>
          <w:color w:val="833B0A"/>
          <w:spacing w:val="-2"/>
        </w:rPr>
        <w:t>НАВЧАННЯ</w:t>
      </w:r>
    </w:p>
    <w:p w:rsidR="00B569A0" w:rsidRDefault="00A83A88" w:rsidP="00EA0A1E">
      <w:pPr>
        <w:pStyle w:val="a3"/>
        <w:tabs>
          <w:tab w:val="left" w:pos="567"/>
        </w:tabs>
        <w:ind w:right="111" w:firstLine="709"/>
        <w:jc w:val="both"/>
      </w:pPr>
      <w:r>
        <w:t>Оцінювання</w:t>
      </w:r>
      <w:r>
        <w:rPr>
          <w:spacing w:val="1"/>
        </w:rPr>
        <w:t xml:space="preserve"> </w:t>
      </w:r>
      <w:r>
        <w:t>програмних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шкалою</w:t>
      </w:r>
      <w:r>
        <w:rPr>
          <w:spacing w:val="-5"/>
        </w:rPr>
        <w:t xml:space="preserve"> </w:t>
      </w:r>
      <w:r>
        <w:t>європейської</w:t>
      </w:r>
      <w:r>
        <w:rPr>
          <w:spacing w:val="-4"/>
        </w:rPr>
        <w:t xml:space="preserve"> </w:t>
      </w:r>
      <w:r>
        <w:t>кредитно-трансферної</w:t>
      </w:r>
      <w:r>
        <w:rPr>
          <w:spacing w:val="-5"/>
        </w:rPr>
        <w:t xml:space="preserve"> </w:t>
      </w:r>
      <w:r>
        <w:t>системи</w:t>
      </w:r>
      <w:r>
        <w:rPr>
          <w:spacing w:val="-5"/>
        </w:rPr>
        <w:t xml:space="preserve"> </w:t>
      </w:r>
      <w:r>
        <w:t>(</w:t>
      </w:r>
      <w:r>
        <w:rPr>
          <w:color w:val="1F2023"/>
        </w:rPr>
        <w:t>ECTS</w:t>
      </w:r>
      <w:r w:rsidR="00EA0A1E">
        <w:t xml:space="preserve">). </w:t>
      </w:r>
      <w:r w:rsidRPr="00EA0A1E">
        <w:t>Критерієм</w:t>
      </w:r>
      <w:r w:rsidRPr="00EA0A1E">
        <w:rPr>
          <w:spacing w:val="-13"/>
        </w:rPr>
        <w:t xml:space="preserve"> </w:t>
      </w:r>
      <w:r w:rsidRPr="00EA0A1E">
        <w:t>у</w:t>
      </w:r>
      <w:r>
        <w:t>спішного</w:t>
      </w:r>
      <w:r>
        <w:rPr>
          <w:spacing w:val="-12"/>
        </w:rPr>
        <w:t xml:space="preserve"> </w:t>
      </w:r>
      <w:r>
        <w:t>оцінювання</w:t>
      </w:r>
      <w:r>
        <w:rPr>
          <w:spacing w:val="-12"/>
        </w:rPr>
        <w:t xml:space="preserve"> </w:t>
      </w:r>
      <w:r>
        <w:t>є</w:t>
      </w:r>
      <w:r>
        <w:rPr>
          <w:spacing w:val="-12"/>
        </w:rPr>
        <w:t xml:space="preserve"> </w:t>
      </w:r>
      <w:r>
        <w:t>досягнення</w:t>
      </w:r>
      <w:r>
        <w:rPr>
          <w:spacing w:val="-12"/>
        </w:rPr>
        <w:t xml:space="preserve"> </w:t>
      </w:r>
      <w:r>
        <w:t>здобувачем</w:t>
      </w:r>
      <w:r>
        <w:rPr>
          <w:spacing w:val="-12"/>
        </w:rPr>
        <w:t xml:space="preserve"> </w:t>
      </w:r>
      <w:r>
        <w:t>вищої</w:t>
      </w:r>
      <w:r>
        <w:rPr>
          <w:spacing w:val="-11"/>
        </w:rPr>
        <w:t xml:space="preserve"> </w:t>
      </w:r>
      <w:r>
        <w:t>освіти</w:t>
      </w:r>
      <w:r>
        <w:rPr>
          <w:spacing w:val="-68"/>
        </w:rPr>
        <w:t xml:space="preserve"> </w:t>
      </w:r>
      <w:r>
        <w:t>мінімальних порогових рівнів (балів) за кожним запланованим результатом</w:t>
      </w:r>
      <w:r>
        <w:rPr>
          <w:spacing w:val="1"/>
        </w:rPr>
        <w:t xml:space="preserve"> </w:t>
      </w:r>
      <w:r>
        <w:t>навчання.</w:t>
      </w:r>
    </w:p>
    <w:p w:rsidR="00B569A0" w:rsidRDefault="00B569A0" w:rsidP="00EA0A1E">
      <w:pPr>
        <w:pStyle w:val="a3"/>
        <w:spacing w:before="3"/>
        <w:ind w:firstLine="709"/>
      </w:pPr>
    </w:p>
    <w:p w:rsidR="00B569A0" w:rsidRDefault="00A83A88" w:rsidP="00EA0A1E">
      <w:pPr>
        <w:pStyle w:val="1"/>
        <w:spacing w:line="319" w:lineRule="exact"/>
        <w:ind w:left="0" w:firstLine="709"/>
      </w:pPr>
      <w:r>
        <w:rPr>
          <w:color w:val="833B0A"/>
        </w:rPr>
        <w:t>ПОЛІТИКА</w:t>
      </w:r>
      <w:r>
        <w:rPr>
          <w:color w:val="833B0A"/>
          <w:spacing w:val="-4"/>
        </w:rPr>
        <w:t xml:space="preserve"> </w:t>
      </w:r>
      <w:r>
        <w:rPr>
          <w:color w:val="833B0A"/>
        </w:rPr>
        <w:t>ЩОДО</w:t>
      </w:r>
      <w:r>
        <w:rPr>
          <w:color w:val="833B0A"/>
          <w:spacing w:val="-1"/>
        </w:rPr>
        <w:t xml:space="preserve"> </w:t>
      </w:r>
      <w:r>
        <w:rPr>
          <w:color w:val="833B0A"/>
        </w:rPr>
        <w:t>АКАДЕМІЧНОЇ</w:t>
      </w:r>
      <w:r>
        <w:rPr>
          <w:color w:val="833B0A"/>
          <w:spacing w:val="-2"/>
        </w:rPr>
        <w:t xml:space="preserve"> </w:t>
      </w:r>
      <w:r>
        <w:rPr>
          <w:color w:val="833B0A"/>
        </w:rPr>
        <w:t>ДОБРОЧЕСНОСТІ</w:t>
      </w:r>
    </w:p>
    <w:p w:rsidR="00B569A0" w:rsidRDefault="00A83A88" w:rsidP="00EA0A1E">
      <w:pPr>
        <w:pStyle w:val="a3"/>
        <w:ind w:right="113" w:firstLine="709"/>
        <w:jc w:val="both"/>
      </w:pPr>
      <w:r>
        <w:t>Дотримання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регламентовано</w:t>
      </w:r>
      <w:r>
        <w:rPr>
          <w:spacing w:val="1"/>
        </w:rPr>
        <w:t xml:space="preserve"> </w:t>
      </w:r>
      <w:r>
        <w:t>такими</w:t>
      </w:r>
      <w:r>
        <w:rPr>
          <w:spacing w:val="-1"/>
        </w:rPr>
        <w:t xml:space="preserve"> </w:t>
      </w:r>
      <w:r>
        <w:t>документами:</w:t>
      </w:r>
    </w:p>
    <w:p w:rsidR="00B569A0" w:rsidRDefault="00080F49" w:rsidP="001A4076">
      <w:pPr>
        <w:pStyle w:val="a4"/>
        <w:numPr>
          <w:ilvl w:val="0"/>
          <w:numId w:val="2"/>
        </w:numPr>
        <w:tabs>
          <w:tab w:val="left" w:pos="1134"/>
        </w:tabs>
        <w:ind w:left="0" w:right="100" w:firstLine="709"/>
        <w:jc w:val="both"/>
        <w:rPr>
          <w:sz w:val="28"/>
        </w:rPr>
      </w:pPr>
      <w:r>
        <w:pict>
          <v:rect id="_x0000_s1026" alt="" style="position:absolute;left:0;text-align:left;margin-left:357.05pt;margin-top:47.9pt;width:3.85pt;height:.7pt;z-index:251658240;mso-wrap-edited:f;mso-position-horizontal-relative:page" fillcolor="#0462c1" stroked="f">
            <w10:wrap anchorx="page"/>
          </v:rect>
        </w:pict>
      </w:r>
      <w:r w:rsidR="008627D6">
        <w:rPr>
          <w:sz w:val="28"/>
        </w:rPr>
        <w:t>«Етичний кодекс Чернівецького національного університету імені Юрія</w:t>
      </w:r>
      <w:r w:rsidR="008627D6">
        <w:rPr>
          <w:spacing w:val="-67"/>
          <w:sz w:val="28"/>
        </w:rPr>
        <w:t xml:space="preserve"> </w:t>
      </w:r>
      <w:proofErr w:type="spellStart"/>
      <w:r w:rsidR="008627D6">
        <w:rPr>
          <w:sz w:val="28"/>
        </w:rPr>
        <w:t>Федьковича</w:t>
      </w:r>
      <w:proofErr w:type="spellEnd"/>
      <w:r w:rsidR="008627D6">
        <w:rPr>
          <w:sz w:val="28"/>
        </w:rPr>
        <w:t>».</w:t>
      </w:r>
      <w:r w:rsidR="008627D6">
        <w:rPr>
          <w:spacing w:val="1"/>
          <w:sz w:val="28"/>
        </w:rPr>
        <w:t xml:space="preserve"> </w:t>
      </w:r>
      <w:r w:rsidR="008627D6">
        <w:rPr>
          <w:sz w:val="28"/>
        </w:rPr>
        <w:t>URL:</w:t>
      </w:r>
      <w:r w:rsidR="008627D6">
        <w:rPr>
          <w:color w:val="006FC0"/>
          <w:spacing w:val="1"/>
          <w:sz w:val="28"/>
        </w:rPr>
        <w:t xml:space="preserve"> </w:t>
      </w:r>
      <w:hyperlink r:id="rId8">
        <w:r w:rsidR="008627D6" w:rsidRPr="00207374">
          <w:rPr>
            <w:color w:val="0000FF"/>
            <w:sz w:val="28"/>
            <w:u w:val="single" w:color="006FC0"/>
          </w:rPr>
          <w:t>https://www.chnu.edu.ua/media/jxdbs0zb/etychnyi-kodeks-</w:t>
        </w:r>
      </w:hyperlink>
      <w:r w:rsidR="008627D6" w:rsidRPr="00207374">
        <w:rPr>
          <w:color w:val="0000FF"/>
          <w:spacing w:val="1"/>
          <w:sz w:val="28"/>
        </w:rPr>
        <w:t xml:space="preserve"> </w:t>
      </w:r>
      <w:hyperlink r:id="rId9">
        <w:proofErr w:type="spellStart"/>
        <w:r w:rsidR="008627D6" w:rsidRPr="00207374">
          <w:rPr>
            <w:color w:val="0000FF"/>
            <w:sz w:val="28"/>
            <w:u w:val="single" w:color="006FC0"/>
          </w:rPr>
          <w:t>chernivets</w:t>
        </w:r>
        <w:proofErr w:type="spellEnd"/>
        <w:r w:rsidR="008627D6" w:rsidRPr="00207374">
          <w:rPr>
            <w:color w:val="0000FF"/>
            <w:sz w:val="28"/>
            <w:u w:val="single" w:color="006FC0"/>
          </w:rPr>
          <w:t xml:space="preserve"> koho-natsionalnoho-universytetu.pdf</w:t>
        </w:r>
        <w:r w:rsidR="008627D6" w:rsidRPr="00207374">
          <w:rPr>
            <w:color w:val="0000FF"/>
            <w:spacing w:val="1"/>
            <w:sz w:val="28"/>
            <w:u w:val="single" w:color="006FC0"/>
          </w:rPr>
          <w:t xml:space="preserve"> </w:t>
        </w:r>
      </w:hyperlink>
      <w:r w:rsidR="008627D6">
        <w:rPr>
          <w:color w:val="0462C1"/>
          <w:sz w:val="28"/>
        </w:rPr>
        <w:t>;</w:t>
      </w:r>
    </w:p>
    <w:p w:rsidR="00B569A0" w:rsidRDefault="00A83A88" w:rsidP="001A4076">
      <w:pPr>
        <w:pStyle w:val="a4"/>
        <w:numPr>
          <w:ilvl w:val="0"/>
          <w:numId w:val="2"/>
        </w:numPr>
        <w:tabs>
          <w:tab w:val="left" w:pos="1134"/>
        </w:tabs>
        <w:ind w:left="0" w:right="103" w:firstLine="709"/>
        <w:jc w:val="both"/>
        <w:rPr>
          <w:sz w:val="28"/>
        </w:rPr>
      </w:pPr>
      <w:r>
        <w:rPr>
          <w:sz w:val="28"/>
        </w:rPr>
        <w:t>«Положенням про виявлення та запобігання академічного плагіату 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Чернівецькому національному університету імені Юрія </w:t>
      </w:r>
      <w:proofErr w:type="spellStart"/>
      <w:r>
        <w:rPr>
          <w:sz w:val="28"/>
        </w:rPr>
        <w:t>Федьковича</w:t>
      </w:r>
      <w:proofErr w:type="spellEnd"/>
      <w:r>
        <w:rPr>
          <w:sz w:val="28"/>
        </w:rPr>
        <w:t>». URL:</w:t>
      </w:r>
      <w:r>
        <w:rPr>
          <w:color w:val="0462C1"/>
          <w:spacing w:val="1"/>
          <w:sz w:val="28"/>
        </w:rPr>
        <w:t xml:space="preserve"> </w:t>
      </w:r>
      <w:hyperlink r:id="rId10" w:history="1">
        <w:r w:rsidR="00207374" w:rsidRPr="00207374">
          <w:rPr>
            <w:rFonts w:eastAsia="Calibri"/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:rsidR="00B569A0" w:rsidRDefault="00B569A0" w:rsidP="00EA0A1E">
      <w:pPr>
        <w:pStyle w:val="a3"/>
        <w:spacing w:before="5"/>
        <w:ind w:firstLine="709"/>
        <w:rPr>
          <w:sz w:val="20"/>
        </w:rPr>
      </w:pPr>
    </w:p>
    <w:p w:rsidR="00B569A0" w:rsidRDefault="00A83A88" w:rsidP="00EA0A1E">
      <w:pPr>
        <w:pStyle w:val="1"/>
        <w:spacing w:before="89" w:line="319" w:lineRule="exact"/>
        <w:ind w:left="0" w:right="1291" w:firstLine="709"/>
      </w:pPr>
      <w:r>
        <w:rPr>
          <w:color w:val="833B0A"/>
        </w:rPr>
        <w:lastRenderedPageBreak/>
        <w:t>ІНФОРМАЦІЙНІ</w:t>
      </w:r>
      <w:r>
        <w:rPr>
          <w:color w:val="833B0A"/>
          <w:spacing w:val="-8"/>
        </w:rPr>
        <w:t xml:space="preserve"> </w:t>
      </w:r>
      <w:r>
        <w:rPr>
          <w:color w:val="833B0A"/>
        </w:rPr>
        <w:t>РЕСУРСИ</w:t>
      </w:r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1"/>
        </w:tabs>
        <w:spacing w:line="276" w:lineRule="auto"/>
        <w:ind w:right="117"/>
        <w:jc w:val="both"/>
        <w:rPr>
          <w:sz w:val="24"/>
        </w:rPr>
      </w:pPr>
      <w:proofErr w:type="spellStart"/>
      <w:r>
        <w:rPr>
          <w:sz w:val="24"/>
        </w:rPr>
        <w:t>Беліченко</w:t>
      </w:r>
      <w:proofErr w:type="spellEnd"/>
      <w:r>
        <w:rPr>
          <w:sz w:val="24"/>
        </w:rPr>
        <w:t xml:space="preserve"> А.Г., Воронкова В.Г.</w:t>
      </w:r>
      <w:r w:rsidR="001A4076">
        <w:rPr>
          <w:sz w:val="24"/>
        </w:rPr>
        <w:t>,</w:t>
      </w:r>
      <w:r>
        <w:rPr>
          <w:sz w:val="24"/>
        </w:rPr>
        <w:t xml:space="preserve"> Мельник В.В. Етика ділового спілкування. 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 ВНЗ. Магнолія, 2021,</w:t>
      </w:r>
      <w:r>
        <w:rPr>
          <w:spacing w:val="-4"/>
          <w:sz w:val="24"/>
        </w:rPr>
        <w:t xml:space="preserve"> </w:t>
      </w:r>
      <w:r>
        <w:rPr>
          <w:sz w:val="24"/>
        </w:rPr>
        <w:t>312 с.</w:t>
      </w:r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0"/>
        </w:tabs>
        <w:spacing w:before="75"/>
        <w:jc w:val="both"/>
        <w:rPr>
          <w:sz w:val="24"/>
        </w:rPr>
      </w:pPr>
      <w:proofErr w:type="spellStart"/>
      <w:r>
        <w:rPr>
          <w:sz w:val="24"/>
        </w:rPr>
        <w:t>Бочарова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Н.А.,</w:t>
      </w:r>
      <w:r>
        <w:rPr>
          <w:spacing w:val="24"/>
          <w:sz w:val="24"/>
        </w:rPr>
        <w:t xml:space="preserve"> </w:t>
      </w:r>
      <w:r>
        <w:rPr>
          <w:sz w:val="24"/>
        </w:rPr>
        <w:t>Федотова</w:t>
      </w:r>
      <w:r>
        <w:rPr>
          <w:spacing w:val="24"/>
          <w:sz w:val="24"/>
        </w:rPr>
        <w:t xml:space="preserve"> </w:t>
      </w:r>
      <w:r>
        <w:rPr>
          <w:sz w:val="24"/>
        </w:rPr>
        <w:t>І.В.</w:t>
      </w:r>
      <w:r>
        <w:rPr>
          <w:spacing w:val="23"/>
          <w:sz w:val="24"/>
        </w:rPr>
        <w:t xml:space="preserve"> </w:t>
      </w:r>
      <w:r>
        <w:rPr>
          <w:sz w:val="24"/>
        </w:rPr>
        <w:t>Тайм-менеджмент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23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22"/>
          <w:sz w:val="24"/>
        </w:rPr>
        <w:t xml:space="preserve"> </w:t>
      </w:r>
      <w:r>
        <w:rPr>
          <w:sz w:val="24"/>
        </w:rPr>
        <w:t>корпорацій.</w:t>
      </w:r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1"/>
        </w:tabs>
        <w:spacing w:line="276" w:lineRule="auto"/>
        <w:ind w:right="117"/>
        <w:jc w:val="both"/>
        <w:rPr>
          <w:sz w:val="24"/>
        </w:rPr>
      </w:pPr>
      <w:proofErr w:type="spellStart"/>
      <w:r>
        <w:rPr>
          <w:sz w:val="24"/>
        </w:rPr>
        <w:t>Бралатан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Гуцаленко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Здирко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Професійна</w:t>
      </w:r>
      <w:r>
        <w:rPr>
          <w:spacing w:val="1"/>
          <w:sz w:val="24"/>
        </w:rPr>
        <w:t xml:space="preserve"> </w:t>
      </w:r>
      <w:r>
        <w:rPr>
          <w:sz w:val="24"/>
        </w:rPr>
        <w:t>етика.</w:t>
      </w:r>
      <w:r>
        <w:rPr>
          <w:spacing w:val="1"/>
          <w:sz w:val="24"/>
        </w:rPr>
        <w:t xml:space="preserve"> </w:t>
      </w:r>
      <w:r>
        <w:rPr>
          <w:sz w:val="24"/>
        </w:rPr>
        <w:t>Київ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літератури,</w:t>
      </w:r>
      <w:r>
        <w:rPr>
          <w:spacing w:val="-4"/>
          <w:sz w:val="24"/>
        </w:rPr>
        <w:t xml:space="preserve"> </w:t>
      </w:r>
      <w:r>
        <w:rPr>
          <w:sz w:val="24"/>
        </w:rPr>
        <w:t>2021.</w:t>
      </w:r>
      <w:r>
        <w:rPr>
          <w:spacing w:val="-3"/>
          <w:sz w:val="24"/>
        </w:rPr>
        <w:t xml:space="preserve"> </w:t>
      </w:r>
      <w:r>
        <w:rPr>
          <w:sz w:val="24"/>
        </w:rPr>
        <w:t>252 с.</w:t>
      </w:r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1"/>
        </w:tabs>
        <w:spacing w:line="276" w:lineRule="auto"/>
        <w:ind w:right="116"/>
        <w:jc w:val="both"/>
        <w:rPr>
          <w:sz w:val="24"/>
        </w:rPr>
      </w:pPr>
      <w:r>
        <w:rPr>
          <w:sz w:val="24"/>
        </w:rPr>
        <w:t>Калюжка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Етика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ділового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спілкування: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</w:t>
      </w:r>
      <w:r w:rsidR="00207374">
        <w:rPr>
          <w:sz w:val="24"/>
        </w:rPr>
        <w:t>-</w:t>
      </w:r>
      <w:r>
        <w:rPr>
          <w:sz w:val="24"/>
        </w:rPr>
        <w:t>методичний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3"/>
          <w:sz w:val="24"/>
        </w:rPr>
        <w:t xml:space="preserve"> </w:t>
      </w:r>
      <w:r>
        <w:rPr>
          <w:sz w:val="24"/>
        </w:rPr>
        <w:t>К.: ФОП</w:t>
      </w:r>
      <w:r>
        <w:rPr>
          <w:spacing w:val="-2"/>
          <w:sz w:val="24"/>
        </w:rPr>
        <w:t xml:space="preserve"> </w:t>
      </w:r>
      <w:r>
        <w:rPr>
          <w:sz w:val="24"/>
        </w:rPr>
        <w:t>Гуляєва В.М., 2022, 228</w:t>
      </w:r>
      <w:r w:rsidR="00207374">
        <w:rPr>
          <w:sz w:val="24"/>
        </w:rPr>
        <w:t xml:space="preserve"> </w:t>
      </w:r>
      <w:r>
        <w:rPr>
          <w:sz w:val="24"/>
        </w:rPr>
        <w:t>с.</w:t>
      </w:r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1031"/>
        </w:tabs>
        <w:spacing w:before="41" w:line="276" w:lineRule="auto"/>
        <w:ind w:right="117"/>
        <w:jc w:val="both"/>
        <w:rPr>
          <w:sz w:val="24"/>
        </w:rPr>
      </w:pPr>
      <w:proofErr w:type="spellStart"/>
      <w:r>
        <w:rPr>
          <w:sz w:val="24"/>
        </w:rPr>
        <w:t>Липчанський</w:t>
      </w:r>
      <w:proofErr w:type="spellEnd"/>
      <w:r>
        <w:rPr>
          <w:sz w:val="24"/>
        </w:rPr>
        <w:t xml:space="preserve"> В.О., Царенко І.О., </w:t>
      </w:r>
      <w:proofErr w:type="spellStart"/>
      <w:r>
        <w:rPr>
          <w:sz w:val="24"/>
        </w:rPr>
        <w:t>Пітел</w:t>
      </w:r>
      <w:proofErr w:type="spellEnd"/>
      <w:r>
        <w:rPr>
          <w:sz w:val="24"/>
        </w:rPr>
        <w:t xml:space="preserve"> Н.С. Етика бізнесу як різновид професійної етики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в контексті соціальної відповідальності підприємців та управлінських кадрів. Підприємництво та</w:t>
      </w:r>
      <w:r>
        <w:rPr>
          <w:spacing w:val="1"/>
          <w:sz w:val="24"/>
        </w:rPr>
        <w:t xml:space="preserve"> </w:t>
      </w:r>
      <w:r>
        <w:rPr>
          <w:sz w:val="24"/>
        </w:rPr>
        <w:t>інновації.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  <w:r>
        <w:rPr>
          <w:spacing w:val="-3"/>
          <w:sz w:val="24"/>
        </w:rPr>
        <w:t xml:space="preserve"> </w:t>
      </w:r>
      <w:r>
        <w:rPr>
          <w:sz w:val="24"/>
        </w:rPr>
        <w:t>Випуск</w:t>
      </w:r>
      <w:r>
        <w:rPr>
          <w:spacing w:val="-2"/>
          <w:sz w:val="24"/>
        </w:rPr>
        <w:t xml:space="preserve"> </w:t>
      </w:r>
      <w:r>
        <w:rPr>
          <w:sz w:val="24"/>
        </w:rPr>
        <w:t>15.</w:t>
      </w:r>
      <w:r>
        <w:rPr>
          <w:spacing w:val="-3"/>
          <w:sz w:val="24"/>
        </w:rPr>
        <w:t xml:space="preserve"> </w:t>
      </w:r>
      <w:r>
        <w:rPr>
          <w:sz w:val="24"/>
        </w:rPr>
        <w:t>С. 52-58.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DOI: </w:t>
      </w:r>
      <w:hyperlink r:id="rId11" w:history="1">
        <w:r w:rsidR="00207374" w:rsidRPr="00A56A12">
          <w:rPr>
            <w:rStyle w:val="a5"/>
            <w:sz w:val="24"/>
          </w:rPr>
          <w:t>https://doi.org/10.37320/2415-3583/15.9</w:t>
        </w:r>
      </w:hyperlink>
      <w:r w:rsidR="00207374">
        <w:rPr>
          <w:sz w:val="24"/>
        </w:rPr>
        <w:t xml:space="preserve"> </w:t>
      </w:r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1"/>
        </w:tabs>
        <w:spacing w:before="2" w:line="276" w:lineRule="auto"/>
        <w:ind w:right="115"/>
        <w:jc w:val="both"/>
        <w:rPr>
          <w:sz w:val="24"/>
        </w:rPr>
      </w:pPr>
      <w:proofErr w:type="spellStart"/>
      <w:r>
        <w:rPr>
          <w:sz w:val="24"/>
        </w:rPr>
        <w:t>Лусте</w:t>
      </w:r>
      <w:proofErr w:type="spellEnd"/>
      <w:r>
        <w:rPr>
          <w:sz w:val="24"/>
        </w:rPr>
        <w:t xml:space="preserve"> О.О. </w:t>
      </w:r>
      <w:proofErr w:type="spellStart"/>
      <w:r>
        <w:rPr>
          <w:sz w:val="24"/>
        </w:rPr>
        <w:t>Organizational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culture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enterprise’s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strategy</w:t>
      </w:r>
      <w:proofErr w:type="spellEnd"/>
      <w:r>
        <w:rPr>
          <w:sz w:val="24"/>
        </w:rPr>
        <w:t xml:space="preserve">. </w:t>
      </w:r>
      <w:proofErr w:type="spellStart"/>
      <w:r>
        <w:rPr>
          <w:i/>
          <w:sz w:val="24"/>
        </w:rPr>
        <w:t>Progressive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research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in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modern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world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Proceedings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4th </w:t>
      </w:r>
      <w:proofErr w:type="spellStart"/>
      <w:r>
        <w:rPr>
          <w:i/>
          <w:sz w:val="24"/>
        </w:rPr>
        <w:t>International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scientific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practical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conference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sz w:val="24"/>
        </w:rPr>
        <w:t>BoScience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Publisher.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Boston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USA.</w:t>
      </w:r>
      <w:r>
        <w:rPr>
          <w:spacing w:val="1"/>
          <w:sz w:val="24"/>
        </w:rPr>
        <w:t xml:space="preserve"> </w:t>
      </w:r>
      <w:r>
        <w:rPr>
          <w:sz w:val="24"/>
        </w:rPr>
        <w:t>2022.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Pp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629-638.</w:t>
      </w:r>
      <w:r>
        <w:rPr>
          <w:color w:val="0000FF"/>
          <w:spacing w:val="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https://sci-conf.com.ua/wp-</w:t>
        </w:r>
      </w:hyperlink>
      <w:r>
        <w:rPr>
          <w:color w:val="0000FF"/>
          <w:spacing w:val="1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content/uploads/2022/12/PROGRESSIVE-RESEARCH-IN-THE-MODERN-WORLD-28-30.12.22.pdf</w:t>
        </w:r>
      </w:hyperlink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1"/>
        </w:tabs>
        <w:spacing w:line="276" w:lineRule="auto"/>
        <w:ind w:right="114"/>
        <w:jc w:val="both"/>
        <w:rPr>
          <w:sz w:val="24"/>
        </w:rPr>
      </w:pPr>
      <w:proofErr w:type="spellStart"/>
      <w:r>
        <w:rPr>
          <w:sz w:val="24"/>
        </w:rPr>
        <w:t>Лусте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О.О.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Психологічні</w:t>
      </w:r>
      <w:r>
        <w:rPr>
          <w:spacing w:val="1"/>
          <w:sz w:val="24"/>
        </w:rPr>
        <w:t xml:space="preserve"> </w:t>
      </w:r>
      <w:r>
        <w:rPr>
          <w:sz w:val="24"/>
        </w:rPr>
        <w:t>детермінанти</w:t>
      </w:r>
      <w:r>
        <w:rPr>
          <w:spacing w:val="1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інноваційних</w:t>
      </w:r>
      <w:r>
        <w:rPr>
          <w:spacing w:val="1"/>
          <w:sz w:val="24"/>
        </w:rPr>
        <w:t xml:space="preserve"> </w:t>
      </w:r>
      <w:r>
        <w:rPr>
          <w:sz w:val="24"/>
        </w:rPr>
        <w:t>підходів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соціально-економічними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системами/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Економічний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управлінський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потенціал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економіки:</w:t>
      </w:r>
      <w:r>
        <w:rPr>
          <w:spacing w:val="1"/>
          <w:sz w:val="24"/>
        </w:rPr>
        <w:t xml:space="preserve"> </w:t>
      </w:r>
      <w:r>
        <w:rPr>
          <w:sz w:val="24"/>
        </w:rPr>
        <w:t>монографія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З.І.</w:t>
      </w:r>
      <w:r>
        <w:rPr>
          <w:spacing w:val="1"/>
          <w:sz w:val="24"/>
        </w:rPr>
        <w:t xml:space="preserve"> </w:t>
      </w:r>
      <w:r>
        <w:rPr>
          <w:sz w:val="24"/>
        </w:rPr>
        <w:t>Галушки.</w:t>
      </w:r>
      <w:r>
        <w:rPr>
          <w:spacing w:val="1"/>
          <w:sz w:val="24"/>
        </w:rPr>
        <w:t xml:space="preserve"> </w:t>
      </w:r>
      <w:r>
        <w:rPr>
          <w:sz w:val="24"/>
        </w:rPr>
        <w:t>Чернівці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Чернівец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нац.</w:t>
      </w:r>
      <w:r>
        <w:rPr>
          <w:spacing w:val="1"/>
          <w:sz w:val="24"/>
        </w:rPr>
        <w:t xml:space="preserve"> </w:t>
      </w:r>
      <w:r>
        <w:rPr>
          <w:sz w:val="24"/>
        </w:rPr>
        <w:t>ун-т.</w:t>
      </w:r>
      <w:r>
        <w:rPr>
          <w:spacing w:val="1"/>
          <w:sz w:val="24"/>
        </w:rPr>
        <w:t xml:space="preserve"> </w:t>
      </w:r>
      <w:r>
        <w:rPr>
          <w:sz w:val="24"/>
        </w:rPr>
        <w:t>ім.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Федьковича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  <w:r>
        <w:rPr>
          <w:spacing w:val="-3"/>
          <w:sz w:val="24"/>
        </w:rPr>
        <w:t xml:space="preserve"> </w:t>
      </w:r>
      <w:r>
        <w:rPr>
          <w:sz w:val="24"/>
        </w:rPr>
        <w:t>408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(С.</w:t>
      </w:r>
      <w:r>
        <w:rPr>
          <w:spacing w:val="-2"/>
          <w:sz w:val="24"/>
        </w:rPr>
        <w:t xml:space="preserve"> </w:t>
      </w:r>
      <w:r>
        <w:rPr>
          <w:sz w:val="24"/>
        </w:rPr>
        <w:t>186-206).</w:t>
      </w:r>
      <w:r>
        <w:rPr>
          <w:color w:val="0000FF"/>
          <w:spacing w:val="-3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http://archer.chnu.edu.ua/xmlui/handle/123456789/3100</w:t>
        </w:r>
      </w:hyperlink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1"/>
        </w:tabs>
        <w:spacing w:line="276" w:lineRule="auto"/>
        <w:ind w:right="117"/>
        <w:jc w:val="both"/>
        <w:rPr>
          <w:sz w:val="24"/>
        </w:rPr>
      </w:pPr>
      <w:proofErr w:type="spellStart"/>
      <w:r>
        <w:rPr>
          <w:sz w:val="24"/>
        </w:rPr>
        <w:t>Лусте</w:t>
      </w:r>
      <w:proofErr w:type="spellEnd"/>
      <w:r>
        <w:rPr>
          <w:sz w:val="24"/>
        </w:rPr>
        <w:t xml:space="preserve"> О.О., </w:t>
      </w:r>
      <w:proofErr w:type="spellStart"/>
      <w:r>
        <w:rPr>
          <w:sz w:val="24"/>
        </w:rPr>
        <w:t>Антохов</w:t>
      </w:r>
      <w:proofErr w:type="spellEnd"/>
      <w:r>
        <w:rPr>
          <w:sz w:val="24"/>
        </w:rPr>
        <w:t xml:space="preserve"> А.А., </w:t>
      </w:r>
      <w:proofErr w:type="spellStart"/>
      <w:r>
        <w:rPr>
          <w:sz w:val="24"/>
        </w:rPr>
        <w:t>Клевчік</w:t>
      </w:r>
      <w:proofErr w:type="spellEnd"/>
      <w:r>
        <w:rPr>
          <w:sz w:val="24"/>
        </w:rPr>
        <w:t xml:space="preserve"> Л.Л. Соціально-психологічні чинники ефективності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Економічний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простір.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2022,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180.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134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138.</w:t>
      </w:r>
      <w:r>
        <w:rPr>
          <w:color w:val="0000FF"/>
          <w:spacing w:val="1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http://www.prostir.pdaba.dp.ua/index.php/journal/article/view/1125/1084</w:t>
        </w:r>
      </w:hyperlink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1"/>
        </w:tabs>
        <w:spacing w:line="276" w:lineRule="auto"/>
        <w:ind w:right="114"/>
        <w:jc w:val="both"/>
        <w:rPr>
          <w:sz w:val="24"/>
        </w:rPr>
      </w:pPr>
      <w:proofErr w:type="spellStart"/>
      <w:r>
        <w:rPr>
          <w:sz w:val="24"/>
        </w:rPr>
        <w:t>Лусте</w:t>
      </w:r>
      <w:proofErr w:type="spellEnd"/>
      <w:r>
        <w:rPr>
          <w:sz w:val="24"/>
        </w:rPr>
        <w:t xml:space="preserve"> О.О., </w:t>
      </w:r>
      <w:proofErr w:type="spellStart"/>
      <w:r>
        <w:rPr>
          <w:sz w:val="24"/>
        </w:rPr>
        <w:t>Грунтковський</w:t>
      </w:r>
      <w:proofErr w:type="spellEnd"/>
      <w:r>
        <w:rPr>
          <w:sz w:val="24"/>
        </w:rPr>
        <w:t xml:space="preserve"> В.Ю. </w:t>
      </w:r>
      <w:proofErr w:type="spellStart"/>
      <w:r>
        <w:rPr>
          <w:sz w:val="24"/>
        </w:rPr>
        <w:t>Entrepreneurship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culture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factor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strategic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socio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economic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changes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Вчені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записки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Таврійського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національного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університету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імені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В.І.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Вернадського.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Серія: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Економіка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управління.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2022,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33</w:t>
      </w:r>
      <w:r>
        <w:rPr>
          <w:spacing w:val="1"/>
          <w:sz w:val="24"/>
        </w:rPr>
        <w:t xml:space="preserve"> </w:t>
      </w:r>
      <w:r>
        <w:rPr>
          <w:sz w:val="24"/>
        </w:rPr>
        <w:t>(72),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1-8.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http://econ.vernadskyjournals.in.ua/journals/2022/33_72_2/3.pdf</w:t>
        </w:r>
      </w:hyperlink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1"/>
        </w:tabs>
        <w:spacing w:line="276" w:lineRule="auto"/>
        <w:ind w:right="118"/>
        <w:jc w:val="both"/>
        <w:rPr>
          <w:sz w:val="24"/>
        </w:rPr>
      </w:pPr>
      <w:proofErr w:type="spellStart"/>
      <w:r>
        <w:rPr>
          <w:sz w:val="24"/>
        </w:rPr>
        <w:t>Педько</w:t>
      </w:r>
      <w:proofErr w:type="spellEnd"/>
      <w:r>
        <w:rPr>
          <w:sz w:val="24"/>
        </w:rPr>
        <w:t xml:space="preserve"> А. Б. Основи підприємництва і бізнес-культури : навчальний посібник. Київ :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навчальної літератури, 2019. 168 с.</w:t>
      </w:r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1"/>
        </w:tabs>
        <w:spacing w:line="276" w:lineRule="auto"/>
        <w:ind w:right="115"/>
        <w:jc w:val="both"/>
        <w:rPr>
          <w:sz w:val="24"/>
        </w:rPr>
      </w:pPr>
      <w:proofErr w:type="spellStart"/>
      <w:r>
        <w:rPr>
          <w:sz w:val="24"/>
        </w:rPr>
        <w:t>Тимкова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особистість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управлінського спілкування. Соціально-політичні, економічні та гуманітарні виміри європейської</w:t>
      </w:r>
      <w:r>
        <w:rPr>
          <w:spacing w:val="-57"/>
          <w:sz w:val="24"/>
        </w:rPr>
        <w:t xml:space="preserve"> </w:t>
      </w:r>
      <w:r>
        <w:rPr>
          <w:sz w:val="24"/>
        </w:rPr>
        <w:t>інтеграції України: зб. наук. пр. ІХ Міжнародної науково-практичної конференції. Вінниця. 14–16</w:t>
      </w:r>
      <w:r>
        <w:rPr>
          <w:spacing w:val="-57"/>
          <w:sz w:val="24"/>
        </w:rPr>
        <w:t xml:space="preserve"> </w:t>
      </w:r>
      <w:r>
        <w:rPr>
          <w:sz w:val="24"/>
        </w:rPr>
        <w:t>вересня</w:t>
      </w:r>
      <w:r>
        <w:rPr>
          <w:spacing w:val="-4"/>
          <w:sz w:val="24"/>
        </w:rPr>
        <w:t xml:space="preserve"> </w:t>
      </w:r>
      <w:r>
        <w:rPr>
          <w:sz w:val="24"/>
        </w:rPr>
        <w:t>2021. Ч. 4. Вінниця,</w:t>
      </w:r>
      <w:r>
        <w:rPr>
          <w:spacing w:val="-2"/>
          <w:sz w:val="24"/>
        </w:rPr>
        <w:t xml:space="preserve"> </w:t>
      </w:r>
      <w:r>
        <w:rPr>
          <w:sz w:val="24"/>
        </w:rPr>
        <w:t>2021. 272 с. 224 – 230.</w:t>
      </w:r>
    </w:p>
    <w:p w:rsidR="00B569A0" w:rsidRPr="005C5E68" w:rsidRDefault="005C5E68" w:rsidP="005C5E68">
      <w:pPr>
        <w:pStyle w:val="a4"/>
        <w:numPr>
          <w:ilvl w:val="0"/>
          <w:numId w:val="9"/>
        </w:numPr>
        <w:tabs>
          <w:tab w:val="left" w:pos="970"/>
        </w:tabs>
        <w:spacing w:line="276" w:lineRule="auto"/>
        <w:ind w:right="152"/>
        <w:jc w:val="both"/>
        <w:rPr>
          <w:sz w:val="24"/>
        </w:rPr>
      </w:pPr>
      <w:proofErr w:type="spellStart"/>
      <w:r>
        <w:rPr>
          <w:sz w:val="24"/>
        </w:rPr>
        <w:t>Тягунова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Підприємництво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бізнес-культура.</w:t>
      </w:r>
      <w:r>
        <w:rPr>
          <w:spacing w:val="-3"/>
          <w:sz w:val="24"/>
        </w:rPr>
        <w:t xml:space="preserve"> </w:t>
      </w:r>
      <w:r>
        <w:rPr>
          <w:sz w:val="24"/>
        </w:rPr>
        <w:t>Київ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літератури,</w:t>
      </w:r>
      <w:r>
        <w:rPr>
          <w:spacing w:val="-3"/>
          <w:sz w:val="24"/>
        </w:rPr>
        <w:t xml:space="preserve"> </w:t>
      </w:r>
      <w:r>
        <w:rPr>
          <w:sz w:val="24"/>
        </w:rPr>
        <w:t>2019.</w:t>
      </w:r>
      <w:r>
        <w:rPr>
          <w:spacing w:val="-57"/>
          <w:sz w:val="24"/>
        </w:rPr>
        <w:t xml:space="preserve"> </w:t>
      </w:r>
      <w:r>
        <w:rPr>
          <w:sz w:val="24"/>
        </w:rPr>
        <w:t>118 с.</w:t>
      </w:r>
      <w:bookmarkStart w:id="1" w:name="8.2._Допоміжна"/>
      <w:bookmarkEnd w:id="1"/>
    </w:p>
    <w:sectPr w:rsidR="00B569A0" w:rsidRPr="005C5E68" w:rsidSect="00EA0A1E">
      <w:pgSz w:w="11910" w:h="16840"/>
      <w:pgMar w:top="1040" w:right="740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3E3"/>
    <w:multiLevelType w:val="multilevel"/>
    <w:tmpl w:val="BDCCEDE6"/>
    <w:lvl w:ilvl="0">
      <w:start w:val="1"/>
      <w:numFmt w:val="decimal"/>
      <w:lvlText w:val="%1."/>
      <w:lvlJc w:val="left"/>
      <w:pPr>
        <w:ind w:left="1186" w:hanging="240"/>
        <w:jc w:val="right"/>
      </w:pPr>
      <w:rPr>
        <w:rFonts w:hint="default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472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820" w:hanging="4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88" w:hanging="4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56" w:hanging="4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24" w:hanging="4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2" w:hanging="4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60" w:hanging="4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28" w:hanging="421"/>
      </w:pPr>
      <w:rPr>
        <w:rFonts w:hint="default"/>
        <w:lang w:val="uk-UA" w:eastAsia="en-US" w:bidi="ar-SA"/>
      </w:rPr>
    </w:lvl>
  </w:abstractNum>
  <w:abstractNum w:abstractNumId="1" w15:restartNumberingAfterBreak="0">
    <w:nsid w:val="0C636E68"/>
    <w:multiLevelType w:val="hybridMultilevel"/>
    <w:tmpl w:val="9FC8280A"/>
    <w:lvl w:ilvl="0" w:tplc="7D66588E">
      <w:start w:val="1"/>
      <w:numFmt w:val="decimal"/>
      <w:lvlText w:val="%1."/>
      <w:lvlJc w:val="left"/>
      <w:pPr>
        <w:ind w:left="118" w:hanging="2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80AB352">
      <w:numFmt w:val="bullet"/>
      <w:lvlText w:val="•"/>
      <w:lvlJc w:val="left"/>
      <w:pPr>
        <w:ind w:left="1143" w:hanging="285"/>
      </w:pPr>
      <w:rPr>
        <w:rFonts w:hint="default"/>
        <w:lang w:val="uk-UA" w:eastAsia="en-US" w:bidi="ar-SA"/>
      </w:rPr>
    </w:lvl>
    <w:lvl w:ilvl="2" w:tplc="C7C8BCD4">
      <w:numFmt w:val="bullet"/>
      <w:lvlText w:val="•"/>
      <w:lvlJc w:val="left"/>
      <w:pPr>
        <w:ind w:left="2166" w:hanging="285"/>
      </w:pPr>
      <w:rPr>
        <w:rFonts w:hint="default"/>
        <w:lang w:val="uk-UA" w:eastAsia="en-US" w:bidi="ar-SA"/>
      </w:rPr>
    </w:lvl>
    <w:lvl w:ilvl="3" w:tplc="C2C6A1F0">
      <w:numFmt w:val="bullet"/>
      <w:lvlText w:val="•"/>
      <w:lvlJc w:val="left"/>
      <w:pPr>
        <w:ind w:left="3189" w:hanging="285"/>
      </w:pPr>
      <w:rPr>
        <w:rFonts w:hint="default"/>
        <w:lang w:val="uk-UA" w:eastAsia="en-US" w:bidi="ar-SA"/>
      </w:rPr>
    </w:lvl>
    <w:lvl w:ilvl="4" w:tplc="12BACA6C">
      <w:numFmt w:val="bullet"/>
      <w:lvlText w:val="•"/>
      <w:lvlJc w:val="left"/>
      <w:pPr>
        <w:ind w:left="4212" w:hanging="285"/>
      </w:pPr>
      <w:rPr>
        <w:rFonts w:hint="default"/>
        <w:lang w:val="uk-UA" w:eastAsia="en-US" w:bidi="ar-SA"/>
      </w:rPr>
    </w:lvl>
    <w:lvl w:ilvl="5" w:tplc="478295E2">
      <w:numFmt w:val="bullet"/>
      <w:lvlText w:val="•"/>
      <w:lvlJc w:val="left"/>
      <w:pPr>
        <w:ind w:left="5235" w:hanging="285"/>
      </w:pPr>
      <w:rPr>
        <w:rFonts w:hint="default"/>
        <w:lang w:val="uk-UA" w:eastAsia="en-US" w:bidi="ar-SA"/>
      </w:rPr>
    </w:lvl>
    <w:lvl w:ilvl="6" w:tplc="93DA820E">
      <w:numFmt w:val="bullet"/>
      <w:lvlText w:val="•"/>
      <w:lvlJc w:val="left"/>
      <w:pPr>
        <w:ind w:left="6258" w:hanging="285"/>
      </w:pPr>
      <w:rPr>
        <w:rFonts w:hint="default"/>
        <w:lang w:val="uk-UA" w:eastAsia="en-US" w:bidi="ar-SA"/>
      </w:rPr>
    </w:lvl>
    <w:lvl w:ilvl="7" w:tplc="FCA860D0">
      <w:numFmt w:val="bullet"/>
      <w:lvlText w:val="•"/>
      <w:lvlJc w:val="left"/>
      <w:pPr>
        <w:ind w:left="7281" w:hanging="285"/>
      </w:pPr>
      <w:rPr>
        <w:rFonts w:hint="default"/>
        <w:lang w:val="uk-UA" w:eastAsia="en-US" w:bidi="ar-SA"/>
      </w:rPr>
    </w:lvl>
    <w:lvl w:ilvl="8" w:tplc="9F3C477A">
      <w:numFmt w:val="bullet"/>
      <w:lvlText w:val="•"/>
      <w:lvlJc w:val="left"/>
      <w:pPr>
        <w:ind w:left="8304" w:hanging="285"/>
      </w:pPr>
      <w:rPr>
        <w:rFonts w:hint="default"/>
        <w:lang w:val="uk-UA" w:eastAsia="en-US" w:bidi="ar-SA"/>
      </w:rPr>
    </w:lvl>
  </w:abstractNum>
  <w:abstractNum w:abstractNumId="2" w15:restartNumberingAfterBreak="0">
    <w:nsid w:val="147C7CB9"/>
    <w:multiLevelType w:val="hybridMultilevel"/>
    <w:tmpl w:val="3E1874AC"/>
    <w:lvl w:ilvl="0" w:tplc="6D2247F4">
      <w:numFmt w:val="bullet"/>
      <w:lvlText w:val=""/>
      <w:lvlJc w:val="left"/>
      <w:pPr>
        <w:ind w:left="100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F986936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D91E17A6">
      <w:numFmt w:val="bullet"/>
      <w:lvlText w:val="•"/>
      <w:lvlJc w:val="left"/>
      <w:pPr>
        <w:ind w:left="2893" w:hanging="281"/>
      </w:pPr>
      <w:rPr>
        <w:rFonts w:hint="default"/>
        <w:lang w:val="uk-UA" w:eastAsia="en-US" w:bidi="ar-SA"/>
      </w:rPr>
    </w:lvl>
    <w:lvl w:ilvl="3" w:tplc="C2642A9E">
      <w:numFmt w:val="bullet"/>
      <w:lvlText w:val="•"/>
      <w:lvlJc w:val="left"/>
      <w:pPr>
        <w:ind w:left="3839" w:hanging="281"/>
      </w:pPr>
      <w:rPr>
        <w:rFonts w:hint="default"/>
        <w:lang w:val="uk-UA" w:eastAsia="en-US" w:bidi="ar-SA"/>
      </w:rPr>
    </w:lvl>
    <w:lvl w:ilvl="4" w:tplc="7A6621D6">
      <w:numFmt w:val="bullet"/>
      <w:lvlText w:val="•"/>
      <w:lvlJc w:val="left"/>
      <w:pPr>
        <w:ind w:left="4786" w:hanging="281"/>
      </w:pPr>
      <w:rPr>
        <w:rFonts w:hint="default"/>
        <w:lang w:val="uk-UA" w:eastAsia="en-US" w:bidi="ar-SA"/>
      </w:rPr>
    </w:lvl>
    <w:lvl w:ilvl="5" w:tplc="50E0F35C">
      <w:numFmt w:val="bullet"/>
      <w:lvlText w:val="•"/>
      <w:lvlJc w:val="left"/>
      <w:pPr>
        <w:ind w:left="5733" w:hanging="281"/>
      </w:pPr>
      <w:rPr>
        <w:rFonts w:hint="default"/>
        <w:lang w:val="uk-UA" w:eastAsia="en-US" w:bidi="ar-SA"/>
      </w:rPr>
    </w:lvl>
    <w:lvl w:ilvl="6" w:tplc="B5F879B0">
      <w:numFmt w:val="bullet"/>
      <w:lvlText w:val="•"/>
      <w:lvlJc w:val="left"/>
      <w:pPr>
        <w:ind w:left="6679" w:hanging="281"/>
      </w:pPr>
      <w:rPr>
        <w:rFonts w:hint="default"/>
        <w:lang w:val="uk-UA" w:eastAsia="en-US" w:bidi="ar-SA"/>
      </w:rPr>
    </w:lvl>
    <w:lvl w:ilvl="7" w:tplc="B52CE0DC">
      <w:numFmt w:val="bullet"/>
      <w:lvlText w:val="•"/>
      <w:lvlJc w:val="left"/>
      <w:pPr>
        <w:ind w:left="7626" w:hanging="281"/>
      </w:pPr>
      <w:rPr>
        <w:rFonts w:hint="default"/>
        <w:lang w:val="uk-UA" w:eastAsia="en-US" w:bidi="ar-SA"/>
      </w:rPr>
    </w:lvl>
    <w:lvl w:ilvl="8" w:tplc="1C5EBEA6">
      <w:numFmt w:val="bullet"/>
      <w:lvlText w:val="•"/>
      <w:lvlJc w:val="left"/>
      <w:pPr>
        <w:ind w:left="857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1D57498C"/>
    <w:multiLevelType w:val="hybridMultilevel"/>
    <w:tmpl w:val="A96C362E"/>
    <w:lvl w:ilvl="0" w:tplc="CCB013F4">
      <w:numFmt w:val="bullet"/>
      <w:lvlText w:val="–"/>
      <w:lvlJc w:val="left"/>
      <w:pPr>
        <w:ind w:left="1306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EF2E7368">
      <w:numFmt w:val="bullet"/>
      <w:lvlText w:val="•"/>
      <w:lvlJc w:val="left"/>
      <w:pPr>
        <w:ind w:left="2186" w:hanging="285"/>
      </w:pPr>
      <w:rPr>
        <w:rFonts w:hint="default"/>
        <w:lang w:val="uk-UA" w:eastAsia="en-US" w:bidi="ar-SA"/>
      </w:rPr>
    </w:lvl>
    <w:lvl w:ilvl="2" w:tplc="CFEE5DF8">
      <w:numFmt w:val="bullet"/>
      <w:lvlText w:val="•"/>
      <w:lvlJc w:val="left"/>
      <w:pPr>
        <w:ind w:left="3073" w:hanging="285"/>
      </w:pPr>
      <w:rPr>
        <w:rFonts w:hint="default"/>
        <w:lang w:val="uk-UA" w:eastAsia="en-US" w:bidi="ar-SA"/>
      </w:rPr>
    </w:lvl>
    <w:lvl w:ilvl="3" w:tplc="639E3DC8">
      <w:numFmt w:val="bullet"/>
      <w:lvlText w:val="•"/>
      <w:lvlJc w:val="left"/>
      <w:pPr>
        <w:ind w:left="3959" w:hanging="285"/>
      </w:pPr>
      <w:rPr>
        <w:rFonts w:hint="default"/>
        <w:lang w:val="uk-UA" w:eastAsia="en-US" w:bidi="ar-SA"/>
      </w:rPr>
    </w:lvl>
    <w:lvl w:ilvl="4" w:tplc="9BC2F834">
      <w:numFmt w:val="bullet"/>
      <w:lvlText w:val="•"/>
      <w:lvlJc w:val="left"/>
      <w:pPr>
        <w:ind w:left="4846" w:hanging="285"/>
      </w:pPr>
      <w:rPr>
        <w:rFonts w:hint="default"/>
        <w:lang w:val="uk-UA" w:eastAsia="en-US" w:bidi="ar-SA"/>
      </w:rPr>
    </w:lvl>
    <w:lvl w:ilvl="5" w:tplc="95B8628A">
      <w:numFmt w:val="bullet"/>
      <w:lvlText w:val="•"/>
      <w:lvlJc w:val="left"/>
      <w:pPr>
        <w:ind w:left="5732" w:hanging="285"/>
      </w:pPr>
      <w:rPr>
        <w:rFonts w:hint="default"/>
        <w:lang w:val="uk-UA" w:eastAsia="en-US" w:bidi="ar-SA"/>
      </w:rPr>
    </w:lvl>
    <w:lvl w:ilvl="6" w:tplc="9BC67C90">
      <w:numFmt w:val="bullet"/>
      <w:lvlText w:val="•"/>
      <w:lvlJc w:val="left"/>
      <w:pPr>
        <w:ind w:left="6619" w:hanging="285"/>
      </w:pPr>
      <w:rPr>
        <w:rFonts w:hint="default"/>
        <w:lang w:val="uk-UA" w:eastAsia="en-US" w:bidi="ar-SA"/>
      </w:rPr>
    </w:lvl>
    <w:lvl w:ilvl="7" w:tplc="26FE6ADE">
      <w:numFmt w:val="bullet"/>
      <w:lvlText w:val="•"/>
      <w:lvlJc w:val="left"/>
      <w:pPr>
        <w:ind w:left="7505" w:hanging="285"/>
      </w:pPr>
      <w:rPr>
        <w:rFonts w:hint="default"/>
        <w:lang w:val="uk-UA" w:eastAsia="en-US" w:bidi="ar-SA"/>
      </w:rPr>
    </w:lvl>
    <w:lvl w:ilvl="8" w:tplc="2CCE608A">
      <w:numFmt w:val="bullet"/>
      <w:lvlText w:val="•"/>
      <w:lvlJc w:val="left"/>
      <w:pPr>
        <w:ind w:left="8392" w:hanging="285"/>
      </w:pPr>
      <w:rPr>
        <w:rFonts w:hint="default"/>
        <w:lang w:val="uk-UA" w:eastAsia="en-US" w:bidi="ar-SA"/>
      </w:rPr>
    </w:lvl>
  </w:abstractNum>
  <w:abstractNum w:abstractNumId="4" w15:restartNumberingAfterBreak="0">
    <w:nsid w:val="403B68A6"/>
    <w:multiLevelType w:val="multilevel"/>
    <w:tmpl w:val="70C4A1C6"/>
    <w:lvl w:ilvl="0">
      <w:start w:val="1"/>
      <w:numFmt w:val="decimal"/>
      <w:lvlText w:val="%1."/>
      <w:lvlJc w:val="left"/>
      <w:pPr>
        <w:ind w:left="1305" w:hanging="24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59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94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16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92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68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45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21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7" w:hanging="422"/>
      </w:pPr>
      <w:rPr>
        <w:rFonts w:hint="default"/>
        <w:lang w:val="uk-UA" w:eastAsia="en-US" w:bidi="ar-SA"/>
      </w:rPr>
    </w:lvl>
  </w:abstractNum>
  <w:abstractNum w:abstractNumId="5" w15:restartNumberingAfterBreak="0">
    <w:nsid w:val="45075CD5"/>
    <w:multiLevelType w:val="hybridMultilevel"/>
    <w:tmpl w:val="41BE7960"/>
    <w:lvl w:ilvl="0" w:tplc="B34C21DA">
      <w:start w:val="1"/>
      <w:numFmt w:val="decimal"/>
      <w:lvlText w:val="%1."/>
      <w:lvlJc w:val="left"/>
      <w:pPr>
        <w:ind w:left="1086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0E7C03C4">
      <w:numFmt w:val="bullet"/>
      <w:lvlText w:val="•"/>
      <w:lvlJc w:val="left"/>
      <w:pPr>
        <w:ind w:left="1988" w:hanging="285"/>
      </w:pPr>
      <w:rPr>
        <w:rFonts w:hint="default"/>
        <w:lang w:val="uk-UA" w:eastAsia="en-US" w:bidi="ar-SA"/>
      </w:rPr>
    </w:lvl>
    <w:lvl w:ilvl="2" w:tplc="DDC8C3AA">
      <w:numFmt w:val="bullet"/>
      <w:lvlText w:val="•"/>
      <w:lvlJc w:val="left"/>
      <w:pPr>
        <w:ind w:left="2897" w:hanging="285"/>
      </w:pPr>
      <w:rPr>
        <w:rFonts w:hint="default"/>
        <w:lang w:val="uk-UA" w:eastAsia="en-US" w:bidi="ar-SA"/>
      </w:rPr>
    </w:lvl>
    <w:lvl w:ilvl="3" w:tplc="078248DE">
      <w:numFmt w:val="bullet"/>
      <w:lvlText w:val="•"/>
      <w:lvlJc w:val="left"/>
      <w:pPr>
        <w:ind w:left="3805" w:hanging="285"/>
      </w:pPr>
      <w:rPr>
        <w:rFonts w:hint="default"/>
        <w:lang w:val="uk-UA" w:eastAsia="en-US" w:bidi="ar-SA"/>
      </w:rPr>
    </w:lvl>
    <w:lvl w:ilvl="4" w:tplc="F8580B36">
      <w:numFmt w:val="bullet"/>
      <w:lvlText w:val="•"/>
      <w:lvlJc w:val="left"/>
      <w:pPr>
        <w:ind w:left="4714" w:hanging="285"/>
      </w:pPr>
      <w:rPr>
        <w:rFonts w:hint="default"/>
        <w:lang w:val="uk-UA" w:eastAsia="en-US" w:bidi="ar-SA"/>
      </w:rPr>
    </w:lvl>
    <w:lvl w:ilvl="5" w:tplc="944CC132">
      <w:numFmt w:val="bullet"/>
      <w:lvlText w:val="•"/>
      <w:lvlJc w:val="left"/>
      <w:pPr>
        <w:ind w:left="5622" w:hanging="285"/>
      </w:pPr>
      <w:rPr>
        <w:rFonts w:hint="default"/>
        <w:lang w:val="uk-UA" w:eastAsia="en-US" w:bidi="ar-SA"/>
      </w:rPr>
    </w:lvl>
    <w:lvl w:ilvl="6" w:tplc="0F14F6D6">
      <w:numFmt w:val="bullet"/>
      <w:lvlText w:val="•"/>
      <w:lvlJc w:val="left"/>
      <w:pPr>
        <w:ind w:left="6531" w:hanging="285"/>
      </w:pPr>
      <w:rPr>
        <w:rFonts w:hint="default"/>
        <w:lang w:val="uk-UA" w:eastAsia="en-US" w:bidi="ar-SA"/>
      </w:rPr>
    </w:lvl>
    <w:lvl w:ilvl="7" w:tplc="1AA8F8A8">
      <w:numFmt w:val="bullet"/>
      <w:lvlText w:val="•"/>
      <w:lvlJc w:val="left"/>
      <w:pPr>
        <w:ind w:left="7439" w:hanging="285"/>
      </w:pPr>
      <w:rPr>
        <w:rFonts w:hint="default"/>
        <w:lang w:val="uk-UA" w:eastAsia="en-US" w:bidi="ar-SA"/>
      </w:rPr>
    </w:lvl>
    <w:lvl w:ilvl="8" w:tplc="D9A40904">
      <w:numFmt w:val="bullet"/>
      <w:lvlText w:val="•"/>
      <w:lvlJc w:val="left"/>
      <w:pPr>
        <w:ind w:left="8348" w:hanging="285"/>
      </w:pPr>
      <w:rPr>
        <w:rFonts w:hint="default"/>
        <w:lang w:val="uk-UA" w:eastAsia="en-US" w:bidi="ar-SA"/>
      </w:rPr>
    </w:lvl>
  </w:abstractNum>
  <w:abstractNum w:abstractNumId="6" w15:restartNumberingAfterBreak="0">
    <w:nsid w:val="56E96548"/>
    <w:multiLevelType w:val="hybridMultilevel"/>
    <w:tmpl w:val="76F05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C4534"/>
    <w:multiLevelType w:val="hybridMultilevel"/>
    <w:tmpl w:val="BB449DDE"/>
    <w:lvl w:ilvl="0" w:tplc="EB1C370A">
      <w:start w:val="1"/>
      <w:numFmt w:val="decimal"/>
      <w:lvlText w:val="%1."/>
      <w:lvlJc w:val="left"/>
      <w:pPr>
        <w:ind w:left="118" w:hanging="2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B5A9386">
      <w:numFmt w:val="bullet"/>
      <w:lvlText w:val="•"/>
      <w:lvlJc w:val="left"/>
      <w:pPr>
        <w:ind w:left="1143" w:hanging="285"/>
      </w:pPr>
      <w:rPr>
        <w:rFonts w:hint="default"/>
        <w:lang w:val="uk-UA" w:eastAsia="en-US" w:bidi="ar-SA"/>
      </w:rPr>
    </w:lvl>
    <w:lvl w:ilvl="2" w:tplc="228A8FEC">
      <w:numFmt w:val="bullet"/>
      <w:lvlText w:val="•"/>
      <w:lvlJc w:val="left"/>
      <w:pPr>
        <w:ind w:left="2166" w:hanging="285"/>
      </w:pPr>
      <w:rPr>
        <w:rFonts w:hint="default"/>
        <w:lang w:val="uk-UA" w:eastAsia="en-US" w:bidi="ar-SA"/>
      </w:rPr>
    </w:lvl>
    <w:lvl w:ilvl="3" w:tplc="D2627ED2">
      <w:numFmt w:val="bullet"/>
      <w:lvlText w:val="•"/>
      <w:lvlJc w:val="left"/>
      <w:pPr>
        <w:ind w:left="3189" w:hanging="285"/>
      </w:pPr>
      <w:rPr>
        <w:rFonts w:hint="default"/>
        <w:lang w:val="uk-UA" w:eastAsia="en-US" w:bidi="ar-SA"/>
      </w:rPr>
    </w:lvl>
    <w:lvl w:ilvl="4" w:tplc="AABA2CE6">
      <w:numFmt w:val="bullet"/>
      <w:lvlText w:val="•"/>
      <w:lvlJc w:val="left"/>
      <w:pPr>
        <w:ind w:left="4212" w:hanging="285"/>
      </w:pPr>
      <w:rPr>
        <w:rFonts w:hint="default"/>
        <w:lang w:val="uk-UA" w:eastAsia="en-US" w:bidi="ar-SA"/>
      </w:rPr>
    </w:lvl>
    <w:lvl w:ilvl="5" w:tplc="C832DC36">
      <w:numFmt w:val="bullet"/>
      <w:lvlText w:val="•"/>
      <w:lvlJc w:val="left"/>
      <w:pPr>
        <w:ind w:left="5235" w:hanging="285"/>
      </w:pPr>
      <w:rPr>
        <w:rFonts w:hint="default"/>
        <w:lang w:val="uk-UA" w:eastAsia="en-US" w:bidi="ar-SA"/>
      </w:rPr>
    </w:lvl>
    <w:lvl w:ilvl="6" w:tplc="B212119E">
      <w:numFmt w:val="bullet"/>
      <w:lvlText w:val="•"/>
      <w:lvlJc w:val="left"/>
      <w:pPr>
        <w:ind w:left="6258" w:hanging="285"/>
      </w:pPr>
      <w:rPr>
        <w:rFonts w:hint="default"/>
        <w:lang w:val="uk-UA" w:eastAsia="en-US" w:bidi="ar-SA"/>
      </w:rPr>
    </w:lvl>
    <w:lvl w:ilvl="7" w:tplc="276E030C">
      <w:numFmt w:val="bullet"/>
      <w:lvlText w:val="•"/>
      <w:lvlJc w:val="left"/>
      <w:pPr>
        <w:ind w:left="7281" w:hanging="285"/>
      </w:pPr>
      <w:rPr>
        <w:rFonts w:hint="default"/>
        <w:lang w:val="uk-UA" w:eastAsia="en-US" w:bidi="ar-SA"/>
      </w:rPr>
    </w:lvl>
    <w:lvl w:ilvl="8" w:tplc="4680FD96">
      <w:numFmt w:val="bullet"/>
      <w:lvlText w:val="•"/>
      <w:lvlJc w:val="left"/>
      <w:pPr>
        <w:ind w:left="8304" w:hanging="285"/>
      </w:pPr>
      <w:rPr>
        <w:rFonts w:hint="default"/>
        <w:lang w:val="uk-UA" w:eastAsia="en-US" w:bidi="ar-SA"/>
      </w:rPr>
    </w:lvl>
  </w:abstractNum>
  <w:abstractNum w:abstractNumId="8" w15:restartNumberingAfterBreak="0">
    <w:nsid w:val="6F3170D9"/>
    <w:multiLevelType w:val="hybridMultilevel"/>
    <w:tmpl w:val="19E0FFD8"/>
    <w:lvl w:ilvl="0" w:tplc="851ACF58">
      <w:start w:val="1"/>
      <w:numFmt w:val="decimal"/>
      <w:lvlText w:val="%1."/>
      <w:lvlJc w:val="left"/>
      <w:pPr>
        <w:ind w:left="17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25058">
      <w:numFmt w:val="bullet"/>
      <w:lvlText w:val="•"/>
      <w:lvlJc w:val="left"/>
      <w:pPr>
        <w:ind w:left="2594" w:hanging="360"/>
      </w:pPr>
      <w:rPr>
        <w:rFonts w:hint="default"/>
        <w:lang w:val="uk-UA" w:eastAsia="en-US" w:bidi="ar-SA"/>
      </w:rPr>
    </w:lvl>
    <w:lvl w:ilvl="2" w:tplc="B6A67240">
      <w:numFmt w:val="bullet"/>
      <w:lvlText w:val="•"/>
      <w:lvlJc w:val="left"/>
      <w:pPr>
        <w:ind w:left="3469" w:hanging="360"/>
      </w:pPr>
      <w:rPr>
        <w:rFonts w:hint="default"/>
        <w:lang w:val="uk-UA" w:eastAsia="en-US" w:bidi="ar-SA"/>
      </w:rPr>
    </w:lvl>
    <w:lvl w:ilvl="3" w:tplc="7BF4E62C">
      <w:numFmt w:val="bullet"/>
      <w:lvlText w:val="•"/>
      <w:lvlJc w:val="left"/>
      <w:pPr>
        <w:ind w:left="4343" w:hanging="360"/>
      </w:pPr>
      <w:rPr>
        <w:rFonts w:hint="default"/>
        <w:lang w:val="uk-UA" w:eastAsia="en-US" w:bidi="ar-SA"/>
      </w:rPr>
    </w:lvl>
    <w:lvl w:ilvl="4" w:tplc="D84436B2">
      <w:numFmt w:val="bullet"/>
      <w:lvlText w:val="•"/>
      <w:lvlJc w:val="left"/>
      <w:pPr>
        <w:ind w:left="5218" w:hanging="360"/>
      </w:pPr>
      <w:rPr>
        <w:rFonts w:hint="default"/>
        <w:lang w:val="uk-UA" w:eastAsia="en-US" w:bidi="ar-SA"/>
      </w:rPr>
    </w:lvl>
    <w:lvl w:ilvl="5" w:tplc="DC16B02E">
      <w:numFmt w:val="bullet"/>
      <w:lvlText w:val="•"/>
      <w:lvlJc w:val="left"/>
      <w:pPr>
        <w:ind w:left="6093" w:hanging="360"/>
      </w:pPr>
      <w:rPr>
        <w:rFonts w:hint="default"/>
        <w:lang w:val="uk-UA" w:eastAsia="en-US" w:bidi="ar-SA"/>
      </w:rPr>
    </w:lvl>
    <w:lvl w:ilvl="6" w:tplc="682AA4E8">
      <w:numFmt w:val="bullet"/>
      <w:lvlText w:val="•"/>
      <w:lvlJc w:val="left"/>
      <w:pPr>
        <w:ind w:left="6967" w:hanging="360"/>
      </w:pPr>
      <w:rPr>
        <w:rFonts w:hint="default"/>
        <w:lang w:val="uk-UA" w:eastAsia="en-US" w:bidi="ar-SA"/>
      </w:rPr>
    </w:lvl>
    <w:lvl w:ilvl="7" w:tplc="0BD8A318">
      <w:numFmt w:val="bullet"/>
      <w:lvlText w:val="•"/>
      <w:lvlJc w:val="left"/>
      <w:pPr>
        <w:ind w:left="7842" w:hanging="360"/>
      </w:pPr>
      <w:rPr>
        <w:rFonts w:hint="default"/>
        <w:lang w:val="uk-UA" w:eastAsia="en-US" w:bidi="ar-SA"/>
      </w:rPr>
    </w:lvl>
    <w:lvl w:ilvl="8" w:tplc="6614A4C6">
      <w:numFmt w:val="bullet"/>
      <w:lvlText w:val="•"/>
      <w:lvlJc w:val="left"/>
      <w:pPr>
        <w:ind w:left="8717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569A0"/>
    <w:rsid w:val="000044FD"/>
    <w:rsid w:val="00035EA0"/>
    <w:rsid w:val="00080F49"/>
    <w:rsid w:val="00093BAD"/>
    <w:rsid w:val="000C1799"/>
    <w:rsid w:val="00142F4F"/>
    <w:rsid w:val="00175082"/>
    <w:rsid w:val="001A4076"/>
    <w:rsid w:val="00207374"/>
    <w:rsid w:val="00302AE2"/>
    <w:rsid w:val="00383F1B"/>
    <w:rsid w:val="003C6FBE"/>
    <w:rsid w:val="00504900"/>
    <w:rsid w:val="005B71EE"/>
    <w:rsid w:val="005C5E68"/>
    <w:rsid w:val="00796EB0"/>
    <w:rsid w:val="00817862"/>
    <w:rsid w:val="008627D6"/>
    <w:rsid w:val="008B38CA"/>
    <w:rsid w:val="008F3A6A"/>
    <w:rsid w:val="00902877"/>
    <w:rsid w:val="009130FE"/>
    <w:rsid w:val="00943E7F"/>
    <w:rsid w:val="00971BF9"/>
    <w:rsid w:val="00A83A88"/>
    <w:rsid w:val="00B24309"/>
    <w:rsid w:val="00B569A0"/>
    <w:rsid w:val="00B81FB2"/>
    <w:rsid w:val="00B84178"/>
    <w:rsid w:val="00BE0CAF"/>
    <w:rsid w:val="00C53F45"/>
    <w:rsid w:val="00DA60FD"/>
    <w:rsid w:val="00DE7480"/>
    <w:rsid w:val="00EA0A1E"/>
    <w:rsid w:val="00F15039"/>
    <w:rsid w:val="00F22567"/>
    <w:rsid w:val="00F9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0D348BE-1AD7-479F-9A3C-24002234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AE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 w:eastAsia="en-US"/>
    </w:rPr>
  </w:style>
  <w:style w:type="paragraph" w:styleId="1">
    <w:name w:val="heading 1"/>
    <w:basedOn w:val="a"/>
    <w:uiPriority w:val="9"/>
    <w:qFormat/>
    <w:rsid w:val="00302AE2"/>
    <w:pPr>
      <w:ind w:left="1664" w:right="12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2AE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2AE2"/>
    <w:rPr>
      <w:sz w:val="28"/>
      <w:szCs w:val="28"/>
    </w:rPr>
  </w:style>
  <w:style w:type="paragraph" w:styleId="a4">
    <w:name w:val="List Paragraph"/>
    <w:basedOn w:val="a"/>
    <w:uiPriority w:val="1"/>
    <w:qFormat/>
    <w:rsid w:val="00302AE2"/>
    <w:pPr>
      <w:ind w:left="1722" w:hanging="360"/>
    </w:pPr>
  </w:style>
  <w:style w:type="paragraph" w:customStyle="1" w:styleId="TableParagraph">
    <w:name w:val="Table Paragraph"/>
    <w:basedOn w:val="a"/>
    <w:uiPriority w:val="1"/>
    <w:qFormat/>
    <w:rsid w:val="00302AE2"/>
    <w:pPr>
      <w:spacing w:line="301" w:lineRule="exact"/>
      <w:ind w:left="107"/>
    </w:pPr>
  </w:style>
  <w:style w:type="character" w:styleId="a5">
    <w:name w:val="Hyperlink"/>
    <w:basedOn w:val="a0"/>
    <w:uiPriority w:val="99"/>
    <w:unhideWhenUsed/>
    <w:rsid w:val="00BE0CAF"/>
    <w:rPr>
      <w:color w:val="0000FF"/>
      <w:u w:val="single"/>
    </w:rPr>
  </w:style>
  <w:style w:type="paragraph" w:customStyle="1" w:styleId="21">
    <w:name w:val="Заголовок 21"/>
    <w:basedOn w:val="a"/>
    <w:uiPriority w:val="1"/>
    <w:qFormat/>
    <w:rsid w:val="005C5E68"/>
    <w:pPr>
      <w:spacing w:line="275" w:lineRule="exact"/>
      <w:ind w:left="118"/>
      <w:outlineLvl w:val="2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13" Type="http://schemas.openxmlformats.org/officeDocument/2006/relationships/hyperlink" Target="https://sci-conf.com.ua/wp-content/uploads/2022/12/PROGRESSIVE-RESEARCH-IN-THE-MODERN-WORLD-28-30.12.22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php?id=422" TargetMode="External"/><Relationship Id="rId12" Type="http://schemas.openxmlformats.org/officeDocument/2006/relationships/hyperlink" Target="https://sci-conf.com.ua/wp-content/uploads/2022/12/PROGRESSIVE-RESEARCH-IN-THE-MODERN-WORLD-28-30.12.22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con.vernadskyjournals.in.ua/journals/2022/33_72_2/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.luste@chnu.edu.ua" TargetMode="External"/><Relationship Id="rId11" Type="http://schemas.openxmlformats.org/officeDocument/2006/relationships/hyperlink" Target="https://doi.org/10.37320/2415-3583/15.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prostir.pdaba.dp.ua/index.php/journal/article/view/1125/1084" TargetMode="External"/><Relationship Id="rId10" Type="http://schemas.openxmlformats.org/officeDocument/2006/relationships/hyperlink" Target="https://www.chnu.edu.ua/media/f5eleobm/polozhennya-pro-zapobihannia-plahiatu_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://archer.chnu.edu.ua/xmlui/handle/123456789/3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7663</CharactersWithSpaces>
  <SharedDoc>false</SharedDoc>
  <HLinks>
    <vt:vector size="42" baseType="variant">
      <vt:variant>
        <vt:i4>6619186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http://www.calendar.yahoo.com/</vt:lpwstr>
      </vt:variant>
      <vt:variant>
        <vt:lpwstr/>
      </vt:variant>
      <vt:variant>
        <vt:i4>5832786</vt:i4>
      </vt:variant>
      <vt:variant>
        <vt:i4>15</vt:i4>
      </vt:variant>
      <vt:variant>
        <vt:i4>0</vt:i4>
      </vt:variant>
      <vt:variant>
        <vt:i4>5</vt:i4>
      </vt:variant>
      <vt:variant>
        <vt:lpwstr>http://www.palm.com/</vt:lpwstr>
      </vt:variant>
      <vt:variant>
        <vt:lpwstr/>
      </vt:variant>
      <vt:variant>
        <vt:i4>5505108</vt:i4>
      </vt:variant>
      <vt:variant>
        <vt:i4>12</vt:i4>
      </vt:variant>
      <vt:variant>
        <vt:i4>0</vt:i4>
      </vt:variant>
      <vt:variant>
        <vt:i4>5</vt:i4>
      </vt:variant>
      <vt:variant>
        <vt:lpwstr>http://www.daytimer.com/</vt:lpwstr>
      </vt:variant>
      <vt:variant>
        <vt:lpwstr/>
      </vt:variant>
      <vt:variant>
        <vt:i4>6094934</vt:i4>
      </vt:variant>
      <vt:variant>
        <vt:i4>9</vt:i4>
      </vt:variant>
      <vt:variant>
        <vt:i4>0</vt:i4>
      </vt:variant>
      <vt:variant>
        <vt:i4>5</vt:i4>
      </vt:variant>
      <vt:variant>
        <vt:lpwstr>https://www.chnu.edu.ua/media/n5nbzwgb/polozhennia-chnu-pro-plahi at-2023</vt:lpwstr>
      </vt:variant>
      <vt:variant>
        <vt:lpwstr/>
      </vt:variant>
      <vt:variant>
        <vt:i4>5636190</vt:i4>
      </vt:variant>
      <vt:variant>
        <vt:i4>6</vt:i4>
      </vt:variant>
      <vt:variant>
        <vt:i4>0</vt:i4>
      </vt:variant>
      <vt:variant>
        <vt:i4>5</vt:i4>
      </vt:variant>
      <vt:variant>
        <vt:lpwstr>https://www.chnu.edu.ua/media/jxdbs0zb/etychnyi-kodeks-chernivets koho-natsionalnoho-universytetu.pdf</vt:lpwstr>
      </vt:variant>
      <vt:variant>
        <vt:lpwstr/>
      </vt:variant>
      <vt:variant>
        <vt:i4>5636190</vt:i4>
      </vt:variant>
      <vt:variant>
        <vt:i4>3</vt:i4>
      </vt:variant>
      <vt:variant>
        <vt:i4>0</vt:i4>
      </vt:variant>
      <vt:variant>
        <vt:i4>5</vt:i4>
      </vt:variant>
      <vt:variant>
        <vt:lpwstr>https://www.chnu.edu.ua/media/jxdbs0zb/etychnyi-kodeks-chernivets koho-natsionalnoho-universytetu.pdf</vt:lpwstr>
      </vt:variant>
      <vt:variant>
        <vt:lpwstr/>
      </vt:variant>
      <vt:variant>
        <vt:i4>8323165</vt:i4>
      </vt:variant>
      <vt:variant>
        <vt:i4>0</vt:i4>
      </vt:variant>
      <vt:variant>
        <vt:i4>0</vt:i4>
      </vt:variant>
      <vt:variant>
        <vt:i4>5</vt:i4>
      </vt:variant>
      <vt:variant>
        <vt:lpwstr>mailto:o.luste@chnu.edu.ua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2025-10-19T18:24:00Z</dcterms:created>
  <dcterms:modified xsi:type="dcterms:W3CDTF">2025-11-02T10:46:00Z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2024-08-16T00:00:00Z</vt:filetime>
  </property>
</Properties>
</file>