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73B5A" w14:textId="0981F8D5" w:rsidR="007857CF" w:rsidRDefault="007857CF" w:rsidP="007857CF">
      <w:pPr>
        <w:ind w:right="-850" w:hanging="1417"/>
        <w:rPr>
          <w:rFonts w:ascii="Times New Roman" w:hAnsi="Times New Roman"/>
          <w:b/>
          <w:bCs/>
          <w:color w:val="000000" w:themeColor="text1"/>
          <w:kern w:val="24"/>
          <w:sz w:val="28"/>
          <w:szCs w:val="28"/>
        </w:rPr>
        <w:sectPr w:rsidR="007857CF" w:rsidSect="007857CF">
          <w:pgSz w:w="11906" w:h="16838"/>
          <w:pgMar w:top="0" w:right="850" w:bottom="0" w:left="1417" w:header="708" w:footer="708" w:gutter="0"/>
          <w:cols w:space="708"/>
          <w:docGrid w:linePitch="360"/>
        </w:sectPr>
      </w:pPr>
      <w:r>
        <w:rPr>
          <w:noProof/>
          <w:lang w:eastAsia="uk-UA"/>
        </w:rPr>
        <w:drawing>
          <wp:inline distT="0" distB="0" distL="0" distR="0" wp14:anchorId="5A33A984" wp14:editId="1A04394C">
            <wp:extent cx="7515225" cy="108451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18799" cy="10850346"/>
                    </a:xfrm>
                    <a:prstGeom prst="rect">
                      <a:avLst/>
                    </a:prstGeom>
                  </pic:spPr>
                </pic:pic>
              </a:graphicData>
            </a:graphic>
          </wp:inline>
        </w:drawing>
      </w:r>
      <w:bookmarkStart w:id="0" w:name="_GoBack"/>
      <w:bookmarkEnd w:id="0"/>
    </w:p>
    <w:p w14:paraId="33912802" w14:textId="6E087B02" w:rsidR="007857CF" w:rsidRDefault="007857CF" w:rsidP="007857CF">
      <w:pPr>
        <w:ind w:right="-850" w:hanging="1417"/>
        <w:rPr>
          <w:rFonts w:ascii="Times New Roman" w:hAnsi="Times New Roman"/>
          <w:b/>
          <w:bCs/>
          <w:color w:val="000000" w:themeColor="text1"/>
          <w:kern w:val="24"/>
          <w:sz w:val="28"/>
          <w:szCs w:val="28"/>
        </w:rPr>
        <w:sectPr w:rsidR="007857CF" w:rsidSect="007857CF">
          <w:pgSz w:w="11906" w:h="16838"/>
          <w:pgMar w:top="0" w:right="850" w:bottom="0" w:left="1417" w:header="708" w:footer="708" w:gutter="0"/>
          <w:cols w:space="708"/>
          <w:docGrid w:linePitch="360"/>
        </w:sectPr>
      </w:pPr>
      <w:r>
        <w:rPr>
          <w:noProof/>
          <w:lang w:eastAsia="uk-UA"/>
        </w:rPr>
        <w:lastRenderedPageBreak/>
        <w:drawing>
          <wp:inline distT="0" distB="0" distL="0" distR="0" wp14:anchorId="5663F8EE" wp14:editId="60D9ABB8">
            <wp:extent cx="7524750" cy="108245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28532" cy="10830027"/>
                    </a:xfrm>
                    <a:prstGeom prst="rect">
                      <a:avLst/>
                    </a:prstGeom>
                  </pic:spPr>
                </pic:pic>
              </a:graphicData>
            </a:graphic>
          </wp:inline>
        </w:drawing>
      </w:r>
    </w:p>
    <w:p w14:paraId="194B00B3" w14:textId="77777777" w:rsidR="00D96964" w:rsidRPr="0069751F" w:rsidRDefault="00D96964" w:rsidP="00D96964">
      <w:pPr>
        <w:pStyle w:val="a3"/>
        <w:widowControl w:val="0"/>
        <w:overflowPunct w:val="0"/>
        <w:autoSpaceDE w:val="0"/>
        <w:autoSpaceDN w:val="0"/>
        <w:adjustRightInd w:val="0"/>
        <w:spacing w:after="0" w:line="240" w:lineRule="auto"/>
        <w:ind w:left="0" w:firstLine="709"/>
        <w:jc w:val="both"/>
        <w:rPr>
          <w:rFonts w:ascii="Times New Roman" w:hAnsi="Times New Roman"/>
          <w:color w:val="000000"/>
          <w:sz w:val="24"/>
          <w:szCs w:val="24"/>
        </w:rPr>
      </w:pPr>
    </w:p>
    <w:p w14:paraId="6D668B39" w14:textId="77777777" w:rsidR="00D96964" w:rsidRPr="0069751F" w:rsidRDefault="00D96964" w:rsidP="00D96964">
      <w:pPr>
        <w:pStyle w:val="a3"/>
        <w:tabs>
          <w:tab w:val="left" w:pos="993"/>
        </w:tabs>
        <w:spacing w:after="0" w:line="240" w:lineRule="auto"/>
        <w:ind w:left="709"/>
        <w:rPr>
          <w:rFonts w:ascii="Times New Roman" w:hAnsi="Times New Roman"/>
          <w:b/>
          <w:sz w:val="24"/>
          <w:szCs w:val="24"/>
        </w:rPr>
      </w:pPr>
      <w:r w:rsidRPr="0069751F">
        <w:rPr>
          <w:rFonts w:ascii="Times New Roman" w:hAnsi="Times New Roman"/>
          <w:b/>
          <w:sz w:val="24"/>
          <w:szCs w:val="24"/>
        </w:rPr>
        <w:t>Мета навчальної дисципліни:</w:t>
      </w:r>
    </w:p>
    <w:p w14:paraId="0111A1CE" w14:textId="200F9D60" w:rsidR="005303F9" w:rsidRDefault="00473EAA" w:rsidP="0069751F">
      <w:pPr>
        <w:pStyle w:val="a3"/>
        <w:widowControl w:val="0"/>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69751F">
        <w:rPr>
          <w:rFonts w:ascii="Times New Roman" w:hAnsi="Times New Roman"/>
          <w:color w:val="000000"/>
          <w:sz w:val="24"/>
          <w:szCs w:val="24"/>
        </w:rPr>
        <w:t>Навчальну дисципліну «Статистика праці» віднесено до групи вибіркових дисциплін циклу професійної та практичної підготовки ОР «Бакалавр» за освітньою програмою «</w:t>
      </w:r>
      <w:r w:rsidR="00D96964">
        <w:rPr>
          <w:rFonts w:ascii="Times New Roman" w:hAnsi="Times New Roman"/>
          <w:color w:val="000000"/>
          <w:sz w:val="24"/>
          <w:szCs w:val="24"/>
        </w:rPr>
        <w:t>Управління персоналом та економіка праці</w:t>
      </w:r>
      <w:r w:rsidRPr="0069751F">
        <w:rPr>
          <w:rFonts w:ascii="Times New Roman" w:hAnsi="Times New Roman"/>
          <w:color w:val="000000"/>
          <w:sz w:val="24"/>
          <w:szCs w:val="24"/>
        </w:rPr>
        <w:t>» спеціальності 0</w:t>
      </w:r>
      <w:r w:rsidR="00D96964">
        <w:rPr>
          <w:rFonts w:ascii="Times New Roman" w:hAnsi="Times New Roman"/>
          <w:color w:val="000000"/>
          <w:sz w:val="24"/>
          <w:szCs w:val="24"/>
        </w:rPr>
        <w:t>51</w:t>
      </w:r>
      <w:r w:rsidRPr="0069751F">
        <w:rPr>
          <w:rFonts w:ascii="Times New Roman" w:hAnsi="Times New Roman"/>
          <w:color w:val="000000"/>
          <w:sz w:val="24"/>
          <w:szCs w:val="24"/>
        </w:rPr>
        <w:t xml:space="preserve"> «</w:t>
      </w:r>
      <w:r w:rsidR="00D96964">
        <w:rPr>
          <w:rFonts w:ascii="Times New Roman" w:hAnsi="Times New Roman"/>
          <w:color w:val="000000"/>
          <w:sz w:val="24"/>
          <w:szCs w:val="24"/>
        </w:rPr>
        <w:t>Економіка»</w:t>
      </w:r>
      <w:r w:rsidRPr="0069751F">
        <w:rPr>
          <w:rFonts w:ascii="Times New Roman" w:hAnsi="Times New Roman"/>
          <w:color w:val="000000"/>
          <w:sz w:val="24"/>
          <w:szCs w:val="24"/>
        </w:rPr>
        <w:t>. Вивчення дисципліни</w:t>
      </w:r>
      <w:r w:rsidR="005303F9" w:rsidRPr="0069751F">
        <w:rPr>
          <w:rFonts w:ascii="Times New Roman" w:hAnsi="Times New Roman"/>
          <w:color w:val="000000"/>
          <w:sz w:val="24"/>
          <w:szCs w:val="24"/>
        </w:rPr>
        <w:t xml:space="preserve"> повинн</w:t>
      </w:r>
      <w:r w:rsidRPr="0069751F">
        <w:rPr>
          <w:rFonts w:ascii="Times New Roman" w:hAnsi="Times New Roman"/>
          <w:color w:val="000000"/>
          <w:sz w:val="24"/>
          <w:szCs w:val="24"/>
        </w:rPr>
        <w:t>е</w:t>
      </w:r>
      <w:r w:rsidR="005303F9" w:rsidRPr="0069751F">
        <w:rPr>
          <w:rFonts w:ascii="Times New Roman" w:hAnsi="Times New Roman"/>
          <w:color w:val="000000"/>
          <w:sz w:val="24"/>
          <w:szCs w:val="24"/>
        </w:rPr>
        <w:t xml:space="preserve"> сприяти формуванню висококваліфікованих фахівців у галузі управління персоналом та економіки праці. Програма та тематичний план дисципліни орієнтовані на глибоке та ґрунтовне засвоєння студентами статистичних методів збирання, оброблення та аналізу інформації стосовно явищ та процесів у сфері праці та на ринку праці, які доцільно використовувати в сучасних умовах при проведенні статистичного дослідження.</w:t>
      </w:r>
    </w:p>
    <w:p w14:paraId="7002110D" w14:textId="77777777" w:rsidR="005303F9" w:rsidRDefault="005303F9" w:rsidP="0069751F">
      <w:pPr>
        <w:pStyle w:val="a3"/>
        <w:spacing w:after="0" w:line="240" w:lineRule="auto"/>
        <w:ind w:left="0" w:firstLine="709"/>
        <w:jc w:val="both"/>
        <w:rPr>
          <w:rFonts w:ascii="Times New Roman" w:hAnsi="Times New Roman"/>
          <w:color w:val="000000"/>
          <w:sz w:val="24"/>
          <w:szCs w:val="24"/>
        </w:rPr>
      </w:pPr>
      <w:r w:rsidRPr="0069751F">
        <w:rPr>
          <w:rFonts w:ascii="Times New Roman" w:hAnsi="Times New Roman"/>
          <w:color w:val="000000"/>
          <w:sz w:val="24"/>
          <w:szCs w:val="24"/>
        </w:rPr>
        <w:t>Вивчення студентами методологічних та методичних питань статистичного дослідження явищ і процесів у сфері праці, принципів організації статистичних спостережень, методик розрахунку показників, прийомів статистичного аналізу та подання інформації. Оволодіння цим курсом повинне виробити у студентів навички практичного використання статистичних методів та прийомів в процесі прийняття управлінських рішень.</w:t>
      </w:r>
    </w:p>
    <w:p w14:paraId="1A5517D6" w14:textId="77777777" w:rsidR="00635AEB" w:rsidRPr="0069751F" w:rsidRDefault="00635AEB" w:rsidP="0069751F">
      <w:pPr>
        <w:pStyle w:val="a3"/>
        <w:spacing w:after="0" w:line="240" w:lineRule="auto"/>
        <w:ind w:left="0" w:firstLine="709"/>
        <w:jc w:val="both"/>
        <w:rPr>
          <w:rFonts w:ascii="Times New Roman" w:hAnsi="Times New Roman"/>
          <w:color w:val="000000"/>
          <w:sz w:val="24"/>
          <w:szCs w:val="24"/>
        </w:rPr>
      </w:pPr>
    </w:p>
    <w:p w14:paraId="433D2E8A" w14:textId="77777777" w:rsidR="005303F9" w:rsidRPr="0069751F" w:rsidRDefault="0060268C" w:rsidP="00D96964">
      <w:pPr>
        <w:pStyle w:val="a3"/>
        <w:tabs>
          <w:tab w:val="left" w:pos="993"/>
        </w:tabs>
        <w:spacing w:after="0" w:line="240" w:lineRule="auto"/>
        <w:ind w:left="709"/>
        <w:jc w:val="both"/>
        <w:rPr>
          <w:rFonts w:ascii="Times New Roman" w:hAnsi="Times New Roman"/>
          <w:b/>
          <w:sz w:val="24"/>
          <w:szCs w:val="24"/>
        </w:rPr>
      </w:pPr>
      <w:r w:rsidRPr="0069751F">
        <w:rPr>
          <w:rFonts w:ascii="Times New Roman" w:hAnsi="Times New Roman"/>
          <w:b/>
          <w:sz w:val="24"/>
          <w:szCs w:val="24"/>
        </w:rPr>
        <w:t>Результати навчання</w:t>
      </w:r>
    </w:p>
    <w:p w14:paraId="1B1D27A8" w14:textId="77777777" w:rsidR="00D96964" w:rsidRDefault="00D96964" w:rsidP="008F30B8">
      <w:pPr>
        <w:spacing w:after="0" w:line="240" w:lineRule="auto"/>
        <w:ind w:firstLine="709"/>
        <w:jc w:val="both"/>
        <w:rPr>
          <w:rFonts w:ascii="Times New Roman" w:hAnsi="Times New Roman"/>
          <w:sz w:val="24"/>
          <w:szCs w:val="24"/>
        </w:rPr>
      </w:pPr>
      <w:r w:rsidRPr="00D96964">
        <w:rPr>
          <w:rFonts w:ascii="Times New Roman" w:hAnsi="Times New Roman"/>
          <w:sz w:val="24"/>
          <w:szCs w:val="24"/>
        </w:rPr>
        <w:t>Вивчення навчальної дисципліни сприятиме формуванню елементів інтегральної, загальних та фахових компетентностей.</w:t>
      </w:r>
    </w:p>
    <w:p w14:paraId="00C880C8" w14:textId="6727D0EA" w:rsidR="00D96964" w:rsidRPr="00525860" w:rsidRDefault="00ED6396" w:rsidP="008F30B8">
      <w:pPr>
        <w:spacing w:after="0" w:line="240" w:lineRule="auto"/>
        <w:ind w:firstLine="709"/>
        <w:jc w:val="both"/>
        <w:rPr>
          <w:rFonts w:ascii="Times New Roman" w:hAnsi="Times New Roman"/>
          <w:bCs/>
          <w:iCs/>
          <w:sz w:val="24"/>
          <w:szCs w:val="24"/>
        </w:rPr>
      </w:pPr>
      <w:r w:rsidRPr="00ED6396">
        <w:rPr>
          <w:rFonts w:ascii="Times New Roman" w:eastAsia="Times New Roman" w:hAnsi="Times New Roman"/>
          <w:b/>
          <w:i/>
          <w:color w:val="000000"/>
          <w:position w:val="-1"/>
          <w:sz w:val="24"/>
          <w:szCs w:val="24"/>
          <w:lang w:eastAsia="ru-RU"/>
        </w:rPr>
        <w:t>Інтегральна компетентність:</w:t>
      </w:r>
      <w:r>
        <w:rPr>
          <w:rFonts w:ascii="Times New Roman" w:eastAsia="Times New Roman" w:hAnsi="Times New Roman"/>
          <w:b/>
          <w:i/>
          <w:color w:val="000000"/>
          <w:position w:val="-1"/>
          <w:sz w:val="24"/>
          <w:szCs w:val="24"/>
          <w:lang w:eastAsia="ru-RU"/>
        </w:rPr>
        <w:t xml:space="preserve"> </w:t>
      </w:r>
      <w:r w:rsidR="00525860" w:rsidRPr="00525860">
        <w:rPr>
          <w:rFonts w:ascii="Times New Roman" w:eastAsia="Times New Roman" w:hAnsi="Times New Roman"/>
          <w:bCs/>
          <w:iCs/>
          <w:color w:val="000000"/>
          <w:position w:val="-1"/>
          <w:sz w:val="24"/>
          <w:szCs w:val="24"/>
          <w:lang w:eastAsia="ru-RU"/>
        </w:rPr>
        <w:t>Здатність розв’язувати складні спеціалізовані задачі та практичні проблеми в економічній сфері, які характеризуються комплексністю та невизначеністю умов, що передбачає застосування теорій та методів економічної науки.</w:t>
      </w:r>
    </w:p>
    <w:p w14:paraId="03BDBB4F" w14:textId="488711F3" w:rsidR="008F30B8" w:rsidRPr="000517D7" w:rsidRDefault="008F30B8" w:rsidP="008F30B8">
      <w:pPr>
        <w:spacing w:after="0" w:line="240" w:lineRule="auto"/>
        <w:ind w:firstLine="709"/>
        <w:jc w:val="both"/>
        <w:rPr>
          <w:rFonts w:ascii="Times New Roman" w:hAnsi="Times New Roman"/>
          <w:b/>
          <w:bCs/>
          <w:i/>
          <w:iCs/>
          <w:color w:val="000000" w:themeColor="text1"/>
          <w:kern w:val="24"/>
          <w:sz w:val="24"/>
          <w:szCs w:val="24"/>
        </w:rPr>
      </w:pPr>
      <w:r w:rsidRPr="000517D7">
        <w:rPr>
          <w:rFonts w:ascii="Times New Roman" w:hAnsi="Times New Roman"/>
          <w:b/>
          <w:bCs/>
          <w:i/>
          <w:iCs/>
          <w:color w:val="000000" w:themeColor="text1"/>
          <w:kern w:val="24"/>
          <w:sz w:val="24"/>
          <w:szCs w:val="24"/>
        </w:rPr>
        <w:t>Загальні та фахові компетентності:</w:t>
      </w:r>
    </w:p>
    <w:p w14:paraId="0F7C5609" w14:textId="77777777" w:rsidR="00525860" w:rsidRPr="00525860" w:rsidRDefault="008F30B8" w:rsidP="00525860">
      <w:pPr>
        <w:pStyle w:val="a3"/>
        <w:tabs>
          <w:tab w:val="right" w:pos="993"/>
        </w:tabs>
        <w:spacing w:after="0" w:line="240" w:lineRule="auto"/>
        <w:ind w:left="0" w:firstLine="709"/>
        <w:jc w:val="both"/>
        <w:rPr>
          <w:rFonts w:ascii="Times New Roman" w:hAnsi="Times New Roman"/>
          <w:b/>
          <w:sz w:val="24"/>
          <w:szCs w:val="24"/>
        </w:rPr>
      </w:pPr>
      <w:r w:rsidRPr="006E7E3B">
        <w:rPr>
          <w:rFonts w:ascii="Times New Roman" w:hAnsi="Times New Roman"/>
          <w:sz w:val="24"/>
          <w:szCs w:val="24"/>
        </w:rPr>
        <w:t>ЗК</w:t>
      </w:r>
      <w:r>
        <w:rPr>
          <w:rFonts w:ascii="Times New Roman" w:hAnsi="Times New Roman"/>
          <w:sz w:val="24"/>
          <w:szCs w:val="24"/>
        </w:rPr>
        <w:t>1</w:t>
      </w:r>
      <w:r w:rsidRPr="006E7E3B">
        <w:rPr>
          <w:rFonts w:ascii="Times New Roman" w:hAnsi="Times New Roman"/>
          <w:sz w:val="24"/>
          <w:szCs w:val="24"/>
        </w:rPr>
        <w:t xml:space="preserve">. </w:t>
      </w:r>
      <w:r w:rsidR="00525860" w:rsidRPr="00525860">
        <w:rPr>
          <w:rFonts w:ascii="Times New Roman" w:hAnsi="Times New Roman"/>
          <w:sz w:val="24"/>
          <w:szCs w:val="24"/>
        </w:rPr>
        <w:t>Здатність реалізувати свої права і обов’язки як члена суспільства, усвідомлювати цінності громадянського (демократичного) суспільства та необхідність його сталого розвитку, верховенства права, прав і свобод людини і громадянина в Україні.</w:t>
      </w:r>
    </w:p>
    <w:p w14:paraId="31DA535A" w14:textId="62A282AF" w:rsidR="00525860" w:rsidRPr="00525860" w:rsidRDefault="00525860" w:rsidP="00525860">
      <w:pPr>
        <w:pStyle w:val="a3"/>
        <w:tabs>
          <w:tab w:val="right" w:pos="709"/>
        </w:tabs>
        <w:spacing w:after="0" w:line="240" w:lineRule="auto"/>
        <w:ind w:left="709" w:firstLine="142"/>
        <w:jc w:val="both"/>
        <w:rPr>
          <w:rFonts w:ascii="Times New Roman" w:hAnsi="Times New Roman"/>
          <w:b/>
          <w:sz w:val="24"/>
          <w:szCs w:val="24"/>
        </w:rPr>
      </w:pPr>
      <w:r w:rsidRPr="00525860">
        <w:rPr>
          <w:rFonts w:ascii="Times New Roman" w:hAnsi="Times New Roman"/>
          <w:sz w:val="24"/>
          <w:szCs w:val="24"/>
        </w:rPr>
        <w:t>ЗК3. Здатність до абстрактного мислення, аналізу та синтезу.</w:t>
      </w:r>
    </w:p>
    <w:p w14:paraId="2C36E560" w14:textId="77777777" w:rsidR="00525860" w:rsidRPr="00525860" w:rsidRDefault="00525860" w:rsidP="00525860">
      <w:pPr>
        <w:tabs>
          <w:tab w:val="right" w:pos="993"/>
        </w:tabs>
        <w:spacing w:after="0" w:line="240" w:lineRule="auto"/>
        <w:ind w:left="785"/>
        <w:jc w:val="both"/>
        <w:rPr>
          <w:rFonts w:ascii="Times New Roman" w:hAnsi="Times New Roman"/>
          <w:b/>
          <w:sz w:val="24"/>
          <w:szCs w:val="24"/>
        </w:rPr>
      </w:pPr>
      <w:r w:rsidRPr="00525860">
        <w:rPr>
          <w:rFonts w:ascii="Times New Roman" w:hAnsi="Times New Roman"/>
          <w:sz w:val="24"/>
          <w:szCs w:val="24"/>
        </w:rPr>
        <w:t>ЗК4. Здатність застосовувати знання у практичних ситуаціях.</w:t>
      </w:r>
    </w:p>
    <w:p w14:paraId="67AC4258" w14:textId="1C094F60" w:rsidR="008F30B8" w:rsidRPr="00525860" w:rsidRDefault="008F30B8" w:rsidP="00525860">
      <w:pPr>
        <w:tabs>
          <w:tab w:val="right" w:pos="993"/>
        </w:tabs>
        <w:spacing w:after="0" w:line="240" w:lineRule="auto"/>
        <w:ind w:left="785"/>
        <w:jc w:val="both"/>
        <w:rPr>
          <w:rFonts w:ascii="Times New Roman" w:hAnsi="Times New Roman"/>
          <w:b/>
          <w:sz w:val="24"/>
          <w:szCs w:val="24"/>
        </w:rPr>
      </w:pPr>
      <w:r w:rsidRPr="00525860">
        <w:rPr>
          <w:rFonts w:ascii="Times New Roman" w:hAnsi="Times New Roman"/>
          <w:sz w:val="24"/>
          <w:szCs w:val="24"/>
        </w:rPr>
        <w:t>ЗК6. Здатність до пошуку, оброблення та аналізу інформації з різних джерел.</w:t>
      </w:r>
    </w:p>
    <w:p w14:paraId="0FEE03D7" w14:textId="77777777" w:rsidR="00525860" w:rsidRPr="00525860" w:rsidRDefault="00525860" w:rsidP="00525860">
      <w:pPr>
        <w:tabs>
          <w:tab w:val="right" w:pos="993"/>
        </w:tabs>
        <w:spacing w:after="0" w:line="240" w:lineRule="auto"/>
        <w:ind w:left="785"/>
        <w:jc w:val="both"/>
        <w:rPr>
          <w:rFonts w:ascii="Times New Roman" w:hAnsi="Times New Roman"/>
          <w:b/>
          <w:bCs/>
          <w:i/>
          <w:iCs/>
          <w:sz w:val="24"/>
          <w:szCs w:val="24"/>
        </w:rPr>
      </w:pPr>
      <w:r w:rsidRPr="00525860">
        <w:rPr>
          <w:rFonts w:ascii="Times New Roman" w:hAnsi="Times New Roman"/>
          <w:b/>
          <w:bCs/>
          <w:i/>
          <w:iCs/>
          <w:sz w:val="24"/>
          <w:szCs w:val="24"/>
        </w:rPr>
        <w:t>Спеціальні (фахові) компетенції:</w:t>
      </w:r>
    </w:p>
    <w:p w14:paraId="39160342" w14:textId="77777777" w:rsidR="00525860" w:rsidRPr="00525860" w:rsidRDefault="00525860" w:rsidP="00525860">
      <w:pPr>
        <w:pStyle w:val="a3"/>
        <w:spacing w:after="0" w:line="240" w:lineRule="auto"/>
        <w:ind w:left="0" w:firstLine="774"/>
        <w:jc w:val="both"/>
        <w:rPr>
          <w:rFonts w:ascii="Times New Roman" w:hAnsi="Times New Roman"/>
          <w:sz w:val="24"/>
          <w:szCs w:val="24"/>
        </w:rPr>
      </w:pPr>
      <w:r w:rsidRPr="00525860">
        <w:rPr>
          <w:rFonts w:ascii="Times New Roman" w:hAnsi="Times New Roman"/>
          <w:sz w:val="24"/>
          <w:szCs w:val="24"/>
        </w:rPr>
        <w:t>СК8. Здатність аналізувати та розв’язувати завдання у сфері економічних та соціально-трудових відносин.</w:t>
      </w:r>
    </w:p>
    <w:p w14:paraId="567A1770" w14:textId="1C87BEA4" w:rsidR="008F30B8" w:rsidRPr="00B2445C" w:rsidRDefault="00525860" w:rsidP="00525860">
      <w:pPr>
        <w:pStyle w:val="a3"/>
        <w:tabs>
          <w:tab w:val="right" w:pos="785"/>
        </w:tabs>
        <w:spacing w:after="0" w:line="240" w:lineRule="auto"/>
        <w:ind w:left="0" w:firstLine="785"/>
        <w:jc w:val="both"/>
        <w:rPr>
          <w:rFonts w:ascii="Times New Roman" w:hAnsi="Times New Roman"/>
          <w:b/>
          <w:sz w:val="24"/>
          <w:szCs w:val="24"/>
        </w:rPr>
      </w:pPr>
      <w:r w:rsidRPr="00525860">
        <w:rPr>
          <w:rFonts w:ascii="Times New Roman" w:hAnsi="Times New Roman"/>
          <w:sz w:val="24"/>
          <w:szCs w:val="24"/>
        </w:rPr>
        <w:t>СК 16. Здатність визначати фізіологічні особливості працівників під час здійснення їхньої трудової діяльності.</w:t>
      </w:r>
      <w:r w:rsidR="008F30B8" w:rsidRPr="00B2445C">
        <w:rPr>
          <w:rFonts w:ascii="Times New Roman" w:hAnsi="Times New Roman"/>
          <w:sz w:val="24"/>
          <w:szCs w:val="24"/>
        </w:rPr>
        <w:t>.</w:t>
      </w:r>
    </w:p>
    <w:p w14:paraId="24E20BFD" w14:textId="77777777" w:rsidR="008F30B8" w:rsidRPr="00F4493B" w:rsidRDefault="008F30B8" w:rsidP="008F30B8">
      <w:pPr>
        <w:pStyle w:val="a3"/>
        <w:tabs>
          <w:tab w:val="right" w:pos="993"/>
        </w:tabs>
        <w:spacing w:after="0" w:line="240" w:lineRule="auto"/>
        <w:ind w:left="709"/>
        <w:jc w:val="both"/>
        <w:rPr>
          <w:rFonts w:ascii="Times New Roman" w:hAnsi="Times New Roman"/>
          <w:b/>
          <w:sz w:val="24"/>
          <w:szCs w:val="24"/>
        </w:rPr>
      </w:pPr>
    </w:p>
    <w:p w14:paraId="0EF2BCC2" w14:textId="77777777" w:rsidR="008F30B8" w:rsidRPr="000517D7" w:rsidRDefault="008F30B8" w:rsidP="008F30B8">
      <w:pPr>
        <w:spacing w:after="0" w:line="240" w:lineRule="auto"/>
        <w:ind w:firstLine="709"/>
        <w:jc w:val="both"/>
        <w:rPr>
          <w:rFonts w:ascii="Times New Roman" w:hAnsi="Times New Roman"/>
          <w:b/>
          <w:i/>
          <w:iCs/>
          <w:sz w:val="24"/>
          <w:szCs w:val="24"/>
        </w:rPr>
      </w:pPr>
      <w:r w:rsidRPr="000517D7">
        <w:rPr>
          <w:rFonts w:ascii="Times New Roman" w:hAnsi="Times New Roman"/>
          <w:b/>
          <w:i/>
          <w:iCs/>
          <w:sz w:val="24"/>
          <w:szCs w:val="24"/>
        </w:rPr>
        <w:t>Результати навчання:</w:t>
      </w:r>
    </w:p>
    <w:p w14:paraId="088E90D1" w14:textId="77777777" w:rsidR="00525860" w:rsidRPr="00525860" w:rsidRDefault="00525860" w:rsidP="00525860">
      <w:pPr>
        <w:spacing w:after="0" w:line="240" w:lineRule="auto"/>
        <w:ind w:firstLine="709"/>
        <w:jc w:val="both"/>
        <w:rPr>
          <w:rFonts w:ascii="Times New Roman" w:hAnsi="Times New Roman"/>
          <w:color w:val="000000"/>
          <w:sz w:val="24"/>
          <w:szCs w:val="24"/>
        </w:rPr>
      </w:pPr>
      <w:r w:rsidRPr="00525860">
        <w:rPr>
          <w:rFonts w:ascii="Times New Roman" w:hAnsi="Times New Roman"/>
          <w:color w:val="000000"/>
          <w:sz w:val="24"/>
          <w:szCs w:val="24"/>
        </w:rPr>
        <w:t>Вивчення навчальної дисципліни забезпечує досягнення таких програмних результатів навчання:</w:t>
      </w:r>
    </w:p>
    <w:p w14:paraId="60565C25" w14:textId="77777777" w:rsidR="00525860" w:rsidRPr="00525860" w:rsidRDefault="00525860" w:rsidP="00525860">
      <w:pPr>
        <w:spacing w:after="0" w:line="240" w:lineRule="auto"/>
        <w:ind w:firstLine="709"/>
        <w:jc w:val="both"/>
        <w:rPr>
          <w:rFonts w:ascii="Times New Roman" w:hAnsi="Times New Roman"/>
          <w:color w:val="000000"/>
          <w:sz w:val="24"/>
          <w:szCs w:val="24"/>
        </w:rPr>
      </w:pPr>
      <w:r w:rsidRPr="00525860">
        <w:rPr>
          <w:rFonts w:ascii="Times New Roman" w:hAnsi="Times New Roman"/>
          <w:color w:val="000000"/>
          <w:sz w:val="24"/>
          <w:szCs w:val="24"/>
        </w:rPr>
        <w:t>ПРН 3. Знати та використовувати економічну термінологію, пояснювати базові концепції мікро- та макроекономіки.</w:t>
      </w:r>
    </w:p>
    <w:p w14:paraId="6C19D673" w14:textId="77777777" w:rsidR="00525860" w:rsidRPr="00525860" w:rsidRDefault="00525860" w:rsidP="00525860">
      <w:pPr>
        <w:spacing w:after="0" w:line="240" w:lineRule="auto"/>
        <w:ind w:firstLine="709"/>
        <w:jc w:val="both"/>
        <w:rPr>
          <w:rFonts w:ascii="Times New Roman" w:hAnsi="Times New Roman"/>
          <w:color w:val="000000"/>
          <w:sz w:val="24"/>
          <w:szCs w:val="24"/>
        </w:rPr>
      </w:pPr>
      <w:r w:rsidRPr="00525860">
        <w:rPr>
          <w:rFonts w:ascii="Times New Roman" w:hAnsi="Times New Roman"/>
          <w:color w:val="000000"/>
          <w:sz w:val="24"/>
          <w:szCs w:val="24"/>
        </w:rPr>
        <w:t>ПРН 5.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(індивідуумами, домогосподарствами, підприємствами та органами державної влади).</w:t>
      </w:r>
    </w:p>
    <w:p w14:paraId="3644DFE8" w14:textId="77777777" w:rsidR="00525860" w:rsidRPr="00525860" w:rsidRDefault="00525860" w:rsidP="00525860">
      <w:pPr>
        <w:spacing w:after="0" w:line="240" w:lineRule="auto"/>
        <w:ind w:firstLine="709"/>
        <w:jc w:val="both"/>
        <w:rPr>
          <w:rFonts w:ascii="Times New Roman" w:hAnsi="Times New Roman"/>
          <w:color w:val="000000"/>
          <w:sz w:val="24"/>
          <w:szCs w:val="24"/>
        </w:rPr>
      </w:pPr>
      <w:r w:rsidRPr="00525860">
        <w:rPr>
          <w:rFonts w:ascii="Times New Roman" w:hAnsi="Times New Roman"/>
          <w:color w:val="000000"/>
          <w:sz w:val="24"/>
          <w:szCs w:val="24"/>
        </w:rPr>
        <w:t>ПРН 15. Демонструвати базові навички креативного та критичного мислення у дослідженнях та професійному спілкуванні.</w:t>
      </w:r>
    </w:p>
    <w:p w14:paraId="269D3FEE" w14:textId="0B4E90F0" w:rsidR="008F30B8" w:rsidRDefault="00525860" w:rsidP="00525860">
      <w:pPr>
        <w:spacing w:after="0" w:line="240" w:lineRule="auto"/>
        <w:ind w:firstLine="709"/>
        <w:jc w:val="both"/>
        <w:rPr>
          <w:rFonts w:ascii="Times New Roman" w:hAnsi="Times New Roman"/>
          <w:b/>
          <w:i/>
          <w:sz w:val="24"/>
          <w:szCs w:val="24"/>
          <w:highlight w:val="yellow"/>
        </w:rPr>
      </w:pPr>
      <w:r w:rsidRPr="00525860">
        <w:rPr>
          <w:rFonts w:ascii="Times New Roman" w:hAnsi="Times New Roman"/>
          <w:color w:val="000000"/>
          <w:sz w:val="24"/>
          <w:szCs w:val="24"/>
        </w:rPr>
        <w:t>ПРН 26. Вміти визначати фізіологічні та психологічні особливості працівників під час здійснення їхньої трудової діяльності.</w:t>
      </w:r>
    </w:p>
    <w:p w14:paraId="79AA583C" w14:textId="77777777" w:rsidR="00667140" w:rsidRPr="008F30B8" w:rsidRDefault="00667140" w:rsidP="0069751F">
      <w:pPr>
        <w:spacing w:after="0" w:line="240" w:lineRule="auto"/>
        <w:ind w:firstLine="709"/>
        <w:jc w:val="both"/>
        <w:rPr>
          <w:rFonts w:ascii="Times New Roman" w:hAnsi="Times New Roman"/>
          <w:b/>
          <w:i/>
          <w:sz w:val="24"/>
          <w:szCs w:val="24"/>
        </w:rPr>
      </w:pPr>
      <w:r w:rsidRPr="008F30B8">
        <w:rPr>
          <w:rFonts w:ascii="Times New Roman" w:hAnsi="Times New Roman"/>
          <w:b/>
          <w:i/>
          <w:sz w:val="24"/>
          <w:szCs w:val="24"/>
        </w:rPr>
        <w:t>а) знати:</w:t>
      </w:r>
    </w:p>
    <w:p w14:paraId="170800A4"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t xml:space="preserve">методологічні основи статистичного дослідження явищ і процесів у сфері праці з врахуванням міжнародних стандартів; </w:t>
      </w:r>
    </w:p>
    <w:p w14:paraId="290D5D62"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t xml:space="preserve">систему показників, які характеризують чисельність та склад робочої сили, використання робочого часу, продуктивність та оплату праці; </w:t>
      </w:r>
    </w:p>
    <w:p w14:paraId="00C44F39"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t xml:space="preserve">методику статистичного моделювання процесів формування та розвитку ринку праці; </w:t>
      </w:r>
    </w:p>
    <w:p w14:paraId="061FF04A"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lastRenderedPageBreak/>
        <w:t xml:space="preserve">методологічні та методичні питання розробки прогнозів ситуації у сфері праці та зайнятості населення; </w:t>
      </w:r>
    </w:p>
    <w:p w14:paraId="1251EB4D"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t xml:space="preserve">теоретичні основи статистичного аналізу закономірностей відтворення трудового потенціалу на національному і регіональному рівнях. </w:t>
      </w:r>
    </w:p>
    <w:p w14:paraId="6BBCB295" w14:textId="77777777" w:rsidR="00667140" w:rsidRPr="008F30B8" w:rsidRDefault="00667140" w:rsidP="0069751F">
      <w:pPr>
        <w:spacing w:after="0" w:line="240" w:lineRule="auto"/>
        <w:ind w:firstLine="709"/>
        <w:jc w:val="both"/>
        <w:rPr>
          <w:rFonts w:ascii="Times New Roman" w:hAnsi="Times New Roman"/>
          <w:b/>
          <w:i/>
          <w:sz w:val="24"/>
          <w:szCs w:val="24"/>
        </w:rPr>
      </w:pPr>
      <w:r w:rsidRPr="008F30B8">
        <w:rPr>
          <w:rFonts w:ascii="Times New Roman" w:hAnsi="Times New Roman"/>
          <w:b/>
          <w:i/>
          <w:sz w:val="24"/>
          <w:szCs w:val="24"/>
        </w:rPr>
        <w:t>б) вміти:</w:t>
      </w:r>
    </w:p>
    <w:p w14:paraId="411BF53F"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t xml:space="preserve">заповнювати форми статистичної звітності з праці; </w:t>
      </w:r>
    </w:p>
    <w:p w14:paraId="689C4C53"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t xml:space="preserve">розраховувати абсолютні та відносні показники чисельності, складу та руху робочої сили, аналізувати їх динаміку; </w:t>
      </w:r>
    </w:p>
    <w:p w14:paraId="4F28EF35"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t xml:space="preserve">проводити екстенсивний та інтенсивний аналіз використання робочого часу, продуктивності праці, витрат на утримання персоналу; </w:t>
      </w:r>
    </w:p>
    <w:p w14:paraId="706DA309"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t xml:space="preserve">здійснювати моделювання процесів на ринку праці шляхом побудови спеціальних статистичних таблиць та економіко-математичних моделей; </w:t>
      </w:r>
    </w:p>
    <w:p w14:paraId="391487DB" w14:textId="77777777" w:rsidR="00667140" w:rsidRPr="008F30B8" w:rsidRDefault="00667140" w:rsidP="0069751F">
      <w:pPr>
        <w:widowControl w:val="0"/>
        <w:numPr>
          <w:ilvl w:val="0"/>
          <w:numId w:val="2"/>
        </w:numPr>
        <w:tabs>
          <w:tab w:val="num" w:pos="1220"/>
        </w:tabs>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8F30B8">
        <w:rPr>
          <w:rFonts w:ascii="Times New Roman" w:hAnsi="Times New Roman"/>
          <w:color w:val="000000"/>
          <w:sz w:val="24"/>
          <w:szCs w:val="24"/>
        </w:rPr>
        <w:t xml:space="preserve">розраховувати прогнозні показники трудового потенціалу та стану ринку праці. </w:t>
      </w:r>
    </w:p>
    <w:p w14:paraId="63ACB280" w14:textId="77777777" w:rsidR="008F30B8" w:rsidRDefault="008F30B8" w:rsidP="008F30B8">
      <w:pPr>
        <w:rPr>
          <w:rFonts w:ascii="Times New Roman" w:hAnsi="Times New Roman"/>
          <w:b/>
          <w:sz w:val="24"/>
          <w:szCs w:val="24"/>
        </w:rPr>
      </w:pPr>
    </w:p>
    <w:p w14:paraId="7348BF73" w14:textId="77777777" w:rsidR="00667140" w:rsidRPr="00667140" w:rsidRDefault="00667140" w:rsidP="00635AEB">
      <w:pPr>
        <w:spacing w:after="0" w:line="240" w:lineRule="auto"/>
        <w:jc w:val="center"/>
        <w:rPr>
          <w:rFonts w:ascii="Times New Roman" w:hAnsi="Times New Roman"/>
          <w:b/>
          <w:sz w:val="24"/>
          <w:szCs w:val="24"/>
        </w:rPr>
      </w:pPr>
      <w:r w:rsidRPr="00667140">
        <w:rPr>
          <w:rFonts w:ascii="Times New Roman" w:hAnsi="Times New Roman"/>
          <w:b/>
          <w:sz w:val="24"/>
          <w:szCs w:val="24"/>
        </w:rPr>
        <w:t>5. Опис навчальної дисципліни</w:t>
      </w:r>
    </w:p>
    <w:p w14:paraId="48E58EA5" w14:textId="77777777" w:rsidR="00667140" w:rsidRDefault="00667140" w:rsidP="00635AEB">
      <w:pPr>
        <w:pStyle w:val="a3"/>
        <w:spacing w:after="0" w:line="240" w:lineRule="auto"/>
        <w:ind w:left="0"/>
        <w:jc w:val="center"/>
        <w:rPr>
          <w:rFonts w:ascii="Times New Roman" w:hAnsi="Times New Roman"/>
          <w:b/>
          <w:sz w:val="24"/>
          <w:szCs w:val="24"/>
        </w:rPr>
      </w:pPr>
      <w:r w:rsidRPr="00667140">
        <w:rPr>
          <w:rFonts w:ascii="Times New Roman" w:hAnsi="Times New Roman"/>
          <w:b/>
          <w:sz w:val="24"/>
          <w:szCs w:val="24"/>
        </w:rPr>
        <w:t>5.1. Загальна інформація</w:t>
      </w:r>
    </w:p>
    <w:p w14:paraId="299E3120" w14:textId="77777777" w:rsidR="0069751F" w:rsidRDefault="0069751F" w:rsidP="00635AEB">
      <w:pPr>
        <w:pStyle w:val="a3"/>
        <w:spacing w:after="0" w:line="240" w:lineRule="auto"/>
        <w:ind w:left="0"/>
        <w:jc w:val="center"/>
        <w:rPr>
          <w:rFonts w:ascii="Times New Roman" w:hAnsi="Times New Roman"/>
          <w:b/>
          <w:sz w:val="24"/>
          <w:szCs w:val="24"/>
        </w:rPr>
      </w:pP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4"/>
        <w:gridCol w:w="625"/>
        <w:gridCol w:w="1190"/>
        <w:gridCol w:w="993"/>
        <w:gridCol w:w="567"/>
        <w:gridCol w:w="567"/>
        <w:gridCol w:w="567"/>
        <w:gridCol w:w="567"/>
        <w:gridCol w:w="567"/>
        <w:gridCol w:w="567"/>
        <w:gridCol w:w="1334"/>
      </w:tblGrid>
      <w:tr w:rsidR="00667140" w:rsidRPr="00473EAA" w14:paraId="1FDEA357" w14:textId="77777777" w:rsidTr="00CD5B67">
        <w:trPr>
          <w:trHeight w:val="308"/>
          <w:jc w:val="center"/>
        </w:trPr>
        <w:tc>
          <w:tcPr>
            <w:tcW w:w="1418" w:type="dxa"/>
            <w:vMerge w:val="restart"/>
            <w:shd w:val="clear" w:color="auto" w:fill="auto"/>
            <w:vAlign w:val="center"/>
          </w:tcPr>
          <w:p w14:paraId="34CF62A8"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Форма навчання</w:t>
            </w:r>
          </w:p>
        </w:tc>
        <w:tc>
          <w:tcPr>
            <w:tcW w:w="854" w:type="dxa"/>
            <w:vMerge w:val="restart"/>
            <w:shd w:val="clear" w:color="auto" w:fill="auto"/>
            <w:textDirection w:val="btLr"/>
            <w:vAlign w:val="center"/>
          </w:tcPr>
          <w:p w14:paraId="13088C31"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Рік підготовки</w:t>
            </w:r>
          </w:p>
        </w:tc>
        <w:tc>
          <w:tcPr>
            <w:tcW w:w="625" w:type="dxa"/>
            <w:vMerge w:val="restart"/>
            <w:shd w:val="clear" w:color="auto" w:fill="auto"/>
            <w:textDirection w:val="btLr"/>
            <w:vAlign w:val="center"/>
          </w:tcPr>
          <w:p w14:paraId="49F70061"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Семестр</w:t>
            </w:r>
          </w:p>
        </w:tc>
        <w:tc>
          <w:tcPr>
            <w:tcW w:w="2183" w:type="dxa"/>
            <w:gridSpan w:val="2"/>
          </w:tcPr>
          <w:p w14:paraId="23D65525"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Кількість</w:t>
            </w:r>
          </w:p>
        </w:tc>
        <w:tc>
          <w:tcPr>
            <w:tcW w:w="3402" w:type="dxa"/>
            <w:gridSpan w:val="6"/>
            <w:shd w:val="clear" w:color="auto" w:fill="auto"/>
            <w:vAlign w:val="center"/>
          </w:tcPr>
          <w:p w14:paraId="708D1FFD"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Кількість годин</w:t>
            </w:r>
          </w:p>
        </w:tc>
        <w:tc>
          <w:tcPr>
            <w:tcW w:w="1334" w:type="dxa"/>
            <w:vMerge w:val="restart"/>
            <w:shd w:val="clear" w:color="auto" w:fill="auto"/>
            <w:vAlign w:val="center"/>
          </w:tcPr>
          <w:p w14:paraId="71112BE9"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Вид підсумко</w:t>
            </w:r>
          </w:p>
          <w:p w14:paraId="3ACE855A"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вого контролю</w:t>
            </w:r>
          </w:p>
        </w:tc>
      </w:tr>
      <w:tr w:rsidR="00667140" w:rsidRPr="00473EAA" w14:paraId="4FCF8875" w14:textId="77777777" w:rsidTr="00CD5B67">
        <w:trPr>
          <w:cantSplit/>
          <w:trHeight w:val="1810"/>
          <w:jc w:val="center"/>
        </w:trPr>
        <w:tc>
          <w:tcPr>
            <w:tcW w:w="1418" w:type="dxa"/>
            <w:vMerge/>
            <w:shd w:val="clear" w:color="auto" w:fill="auto"/>
            <w:vAlign w:val="center"/>
          </w:tcPr>
          <w:p w14:paraId="3B2D0BAF" w14:textId="77777777" w:rsidR="00667140" w:rsidRPr="00473EAA" w:rsidRDefault="00667140" w:rsidP="00473EAA">
            <w:pPr>
              <w:spacing w:after="0" w:line="240" w:lineRule="auto"/>
              <w:rPr>
                <w:rFonts w:ascii="Times New Roman" w:hAnsi="Times New Roman"/>
                <w:sz w:val="20"/>
                <w:szCs w:val="20"/>
              </w:rPr>
            </w:pPr>
          </w:p>
        </w:tc>
        <w:tc>
          <w:tcPr>
            <w:tcW w:w="854" w:type="dxa"/>
            <w:vMerge/>
            <w:shd w:val="clear" w:color="auto" w:fill="auto"/>
            <w:vAlign w:val="center"/>
          </w:tcPr>
          <w:p w14:paraId="4A261290" w14:textId="77777777" w:rsidR="00667140" w:rsidRPr="00473EAA" w:rsidRDefault="00667140" w:rsidP="00473EAA">
            <w:pPr>
              <w:spacing w:after="0" w:line="240" w:lineRule="auto"/>
              <w:jc w:val="center"/>
              <w:rPr>
                <w:rFonts w:ascii="Times New Roman" w:hAnsi="Times New Roman"/>
                <w:sz w:val="20"/>
                <w:szCs w:val="20"/>
              </w:rPr>
            </w:pPr>
          </w:p>
        </w:tc>
        <w:tc>
          <w:tcPr>
            <w:tcW w:w="625" w:type="dxa"/>
            <w:vMerge/>
            <w:shd w:val="clear" w:color="auto" w:fill="auto"/>
            <w:vAlign w:val="center"/>
          </w:tcPr>
          <w:p w14:paraId="31A2FDEC" w14:textId="77777777" w:rsidR="00667140" w:rsidRPr="00473EAA" w:rsidRDefault="00667140" w:rsidP="00473EAA">
            <w:pPr>
              <w:spacing w:after="0" w:line="240" w:lineRule="auto"/>
              <w:jc w:val="center"/>
              <w:rPr>
                <w:rFonts w:ascii="Times New Roman" w:hAnsi="Times New Roman"/>
                <w:sz w:val="20"/>
                <w:szCs w:val="20"/>
              </w:rPr>
            </w:pPr>
          </w:p>
        </w:tc>
        <w:tc>
          <w:tcPr>
            <w:tcW w:w="1190" w:type="dxa"/>
            <w:vAlign w:val="center"/>
          </w:tcPr>
          <w:p w14:paraId="54F417E1"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кредитів</w:t>
            </w:r>
          </w:p>
        </w:tc>
        <w:tc>
          <w:tcPr>
            <w:tcW w:w="993" w:type="dxa"/>
            <w:vAlign w:val="center"/>
          </w:tcPr>
          <w:p w14:paraId="33450814"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годин</w:t>
            </w:r>
          </w:p>
        </w:tc>
        <w:tc>
          <w:tcPr>
            <w:tcW w:w="567" w:type="dxa"/>
            <w:shd w:val="clear" w:color="auto" w:fill="auto"/>
            <w:textDirection w:val="btLr"/>
            <w:vAlign w:val="center"/>
          </w:tcPr>
          <w:p w14:paraId="7A53ABF9"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лекції</w:t>
            </w:r>
          </w:p>
        </w:tc>
        <w:tc>
          <w:tcPr>
            <w:tcW w:w="567" w:type="dxa"/>
            <w:shd w:val="clear" w:color="auto" w:fill="auto"/>
            <w:textDirection w:val="btLr"/>
            <w:vAlign w:val="center"/>
          </w:tcPr>
          <w:p w14:paraId="76F95EF3"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практичні</w:t>
            </w:r>
          </w:p>
        </w:tc>
        <w:tc>
          <w:tcPr>
            <w:tcW w:w="567" w:type="dxa"/>
            <w:shd w:val="clear" w:color="auto" w:fill="auto"/>
            <w:textDirection w:val="btLr"/>
            <w:vAlign w:val="center"/>
          </w:tcPr>
          <w:p w14:paraId="57BC74E8"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семінарські</w:t>
            </w:r>
          </w:p>
        </w:tc>
        <w:tc>
          <w:tcPr>
            <w:tcW w:w="567" w:type="dxa"/>
            <w:shd w:val="clear" w:color="auto" w:fill="auto"/>
            <w:textDirection w:val="btLr"/>
            <w:vAlign w:val="center"/>
          </w:tcPr>
          <w:p w14:paraId="73DDC005"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лабораторні</w:t>
            </w:r>
          </w:p>
        </w:tc>
        <w:tc>
          <w:tcPr>
            <w:tcW w:w="567" w:type="dxa"/>
            <w:shd w:val="clear" w:color="auto" w:fill="auto"/>
            <w:textDirection w:val="btLr"/>
            <w:vAlign w:val="center"/>
          </w:tcPr>
          <w:p w14:paraId="1D1C748F"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самостійна робота</w:t>
            </w:r>
          </w:p>
        </w:tc>
        <w:tc>
          <w:tcPr>
            <w:tcW w:w="567" w:type="dxa"/>
            <w:shd w:val="clear" w:color="auto" w:fill="auto"/>
            <w:textDirection w:val="btLr"/>
            <w:vAlign w:val="center"/>
          </w:tcPr>
          <w:p w14:paraId="67B0456C" w14:textId="77777777" w:rsidR="00667140" w:rsidRPr="00473EAA" w:rsidRDefault="00667140" w:rsidP="00473EAA">
            <w:pPr>
              <w:spacing w:after="0" w:line="240" w:lineRule="auto"/>
              <w:jc w:val="center"/>
              <w:rPr>
                <w:rFonts w:ascii="Times New Roman" w:hAnsi="Times New Roman"/>
                <w:b/>
                <w:sz w:val="20"/>
                <w:szCs w:val="20"/>
              </w:rPr>
            </w:pPr>
            <w:r w:rsidRPr="00473EAA">
              <w:rPr>
                <w:rFonts w:ascii="Times New Roman" w:hAnsi="Times New Roman"/>
                <w:b/>
                <w:sz w:val="20"/>
                <w:szCs w:val="20"/>
              </w:rPr>
              <w:t>індивідуальні завдання</w:t>
            </w:r>
          </w:p>
        </w:tc>
        <w:tc>
          <w:tcPr>
            <w:tcW w:w="1334" w:type="dxa"/>
            <w:vMerge/>
            <w:shd w:val="clear" w:color="auto" w:fill="auto"/>
            <w:textDirection w:val="btLr"/>
            <w:vAlign w:val="center"/>
          </w:tcPr>
          <w:p w14:paraId="70643844" w14:textId="77777777" w:rsidR="00667140" w:rsidRPr="00473EAA" w:rsidRDefault="00667140" w:rsidP="00473EAA">
            <w:pPr>
              <w:spacing w:after="0" w:line="240" w:lineRule="auto"/>
              <w:jc w:val="center"/>
              <w:rPr>
                <w:rFonts w:ascii="Times New Roman" w:hAnsi="Times New Roman"/>
                <w:sz w:val="20"/>
                <w:szCs w:val="20"/>
              </w:rPr>
            </w:pPr>
          </w:p>
        </w:tc>
      </w:tr>
      <w:tr w:rsidR="00667140" w:rsidRPr="00473EAA" w14:paraId="7CB42C32" w14:textId="77777777" w:rsidTr="00473EAA">
        <w:trPr>
          <w:trHeight w:val="418"/>
          <w:jc w:val="center"/>
        </w:trPr>
        <w:tc>
          <w:tcPr>
            <w:tcW w:w="1418" w:type="dxa"/>
            <w:shd w:val="clear" w:color="auto" w:fill="auto"/>
            <w:vAlign w:val="center"/>
          </w:tcPr>
          <w:p w14:paraId="67B2BECD" w14:textId="77777777" w:rsidR="00667140" w:rsidRPr="00473EAA" w:rsidRDefault="00667140" w:rsidP="00473EAA">
            <w:pPr>
              <w:spacing w:after="0" w:line="240" w:lineRule="auto"/>
              <w:rPr>
                <w:rFonts w:ascii="Times New Roman" w:hAnsi="Times New Roman"/>
                <w:b/>
                <w:sz w:val="20"/>
                <w:szCs w:val="20"/>
              </w:rPr>
            </w:pPr>
            <w:r w:rsidRPr="00473EAA">
              <w:rPr>
                <w:rFonts w:ascii="Times New Roman" w:hAnsi="Times New Roman"/>
                <w:b/>
                <w:sz w:val="20"/>
                <w:szCs w:val="20"/>
              </w:rPr>
              <w:t>Денна</w:t>
            </w:r>
          </w:p>
        </w:tc>
        <w:tc>
          <w:tcPr>
            <w:tcW w:w="854" w:type="dxa"/>
            <w:shd w:val="clear" w:color="auto" w:fill="auto"/>
            <w:vAlign w:val="center"/>
          </w:tcPr>
          <w:p w14:paraId="4F4EB78E" w14:textId="312C3F85" w:rsidR="00667140" w:rsidRPr="00473EAA" w:rsidRDefault="003D1F2B" w:rsidP="00473EAA">
            <w:pPr>
              <w:spacing w:after="0" w:line="240" w:lineRule="auto"/>
              <w:jc w:val="center"/>
              <w:rPr>
                <w:rFonts w:ascii="Times New Roman" w:hAnsi="Times New Roman"/>
                <w:sz w:val="20"/>
                <w:szCs w:val="20"/>
              </w:rPr>
            </w:pPr>
            <w:r>
              <w:rPr>
                <w:rFonts w:ascii="Times New Roman" w:hAnsi="Times New Roman"/>
                <w:sz w:val="20"/>
                <w:szCs w:val="20"/>
              </w:rPr>
              <w:t>2</w:t>
            </w:r>
          </w:p>
        </w:tc>
        <w:tc>
          <w:tcPr>
            <w:tcW w:w="625" w:type="dxa"/>
            <w:shd w:val="clear" w:color="auto" w:fill="auto"/>
            <w:vAlign w:val="center"/>
          </w:tcPr>
          <w:p w14:paraId="19E4B0CF" w14:textId="1B536A8D" w:rsidR="00667140" w:rsidRPr="00A37632" w:rsidRDefault="003D1F2B" w:rsidP="00473EAA">
            <w:pPr>
              <w:spacing w:after="0" w:line="240" w:lineRule="auto"/>
              <w:jc w:val="center"/>
              <w:rPr>
                <w:rFonts w:ascii="Times New Roman" w:hAnsi="Times New Roman"/>
                <w:sz w:val="20"/>
                <w:szCs w:val="20"/>
              </w:rPr>
            </w:pPr>
            <w:r>
              <w:rPr>
                <w:rFonts w:ascii="Times New Roman" w:hAnsi="Times New Roman"/>
                <w:sz w:val="20"/>
                <w:szCs w:val="20"/>
              </w:rPr>
              <w:t>4</w:t>
            </w:r>
          </w:p>
        </w:tc>
        <w:tc>
          <w:tcPr>
            <w:tcW w:w="1190" w:type="dxa"/>
            <w:vAlign w:val="center"/>
          </w:tcPr>
          <w:p w14:paraId="755FB017" w14:textId="77777777" w:rsidR="00667140" w:rsidRPr="00473EAA" w:rsidRDefault="00667140" w:rsidP="00473EAA">
            <w:pPr>
              <w:spacing w:after="0" w:line="240" w:lineRule="auto"/>
              <w:jc w:val="center"/>
              <w:rPr>
                <w:rFonts w:ascii="Times New Roman" w:hAnsi="Times New Roman"/>
                <w:sz w:val="20"/>
                <w:szCs w:val="20"/>
              </w:rPr>
            </w:pPr>
            <w:r w:rsidRPr="00473EAA">
              <w:rPr>
                <w:rFonts w:ascii="Times New Roman" w:hAnsi="Times New Roman"/>
                <w:sz w:val="20"/>
                <w:szCs w:val="20"/>
              </w:rPr>
              <w:t>3</w:t>
            </w:r>
          </w:p>
        </w:tc>
        <w:tc>
          <w:tcPr>
            <w:tcW w:w="993" w:type="dxa"/>
            <w:vAlign w:val="center"/>
          </w:tcPr>
          <w:p w14:paraId="72F359B7" w14:textId="77777777" w:rsidR="00667140" w:rsidRPr="00473EAA" w:rsidRDefault="00667140" w:rsidP="00473EAA">
            <w:pPr>
              <w:spacing w:after="0" w:line="240" w:lineRule="auto"/>
              <w:jc w:val="center"/>
              <w:rPr>
                <w:rFonts w:ascii="Times New Roman" w:hAnsi="Times New Roman"/>
                <w:sz w:val="20"/>
                <w:szCs w:val="20"/>
              </w:rPr>
            </w:pPr>
            <w:r w:rsidRPr="00473EAA">
              <w:rPr>
                <w:rFonts w:ascii="Times New Roman" w:hAnsi="Times New Roman"/>
                <w:sz w:val="20"/>
                <w:szCs w:val="20"/>
              </w:rPr>
              <w:t>90</w:t>
            </w:r>
          </w:p>
        </w:tc>
        <w:tc>
          <w:tcPr>
            <w:tcW w:w="567" w:type="dxa"/>
            <w:shd w:val="clear" w:color="auto" w:fill="auto"/>
            <w:vAlign w:val="center"/>
          </w:tcPr>
          <w:p w14:paraId="7CC5A8F4" w14:textId="1C5C1AAF" w:rsidR="00667140" w:rsidRPr="00473EAA" w:rsidRDefault="00667140" w:rsidP="00473EAA">
            <w:pPr>
              <w:spacing w:after="0" w:line="240" w:lineRule="auto"/>
              <w:jc w:val="center"/>
              <w:rPr>
                <w:rFonts w:ascii="Times New Roman" w:hAnsi="Times New Roman"/>
                <w:sz w:val="20"/>
                <w:szCs w:val="20"/>
              </w:rPr>
            </w:pPr>
            <w:r w:rsidRPr="00473EAA">
              <w:rPr>
                <w:rFonts w:ascii="Times New Roman" w:hAnsi="Times New Roman"/>
                <w:sz w:val="20"/>
                <w:szCs w:val="20"/>
              </w:rPr>
              <w:t>1</w:t>
            </w:r>
            <w:r w:rsidR="003D1F2B">
              <w:rPr>
                <w:rFonts w:ascii="Times New Roman" w:hAnsi="Times New Roman"/>
                <w:sz w:val="20"/>
                <w:szCs w:val="20"/>
              </w:rPr>
              <w:t>2</w:t>
            </w:r>
          </w:p>
        </w:tc>
        <w:tc>
          <w:tcPr>
            <w:tcW w:w="567" w:type="dxa"/>
            <w:shd w:val="clear" w:color="auto" w:fill="auto"/>
            <w:vAlign w:val="center"/>
          </w:tcPr>
          <w:p w14:paraId="45EF9300" w14:textId="77777777" w:rsidR="00667140" w:rsidRPr="00473EAA" w:rsidRDefault="00667140" w:rsidP="00473EAA">
            <w:pPr>
              <w:spacing w:after="0" w:line="240" w:lineRule="auto"/>
              <w:jc w:val="center"/>
              <w:rPr>
                <w:rFonts w:ascii="Times New Roman" w:hAnsi="Times New Roman"/>
                <w:sz w:val="20"/>
                <w:szCs w:val="20"/>
              </w:rPr>
            </w:pPr>
            <w:r w:rsidRPr="00473EAA">
              <w:rPr>
                <w:rFonts w:ascii="Times New Roman" w:hAnsi="Times New Roman"/>
                <w:sz w:val="20"/>
                <w:szCs w:val="20"/>
              </w:rPr>
              <w:t>-</w:t>
            </w:r>
          </w:p>
        </w:tc>
        <w:tc>
          <w:tcPr>
            <w:tcW w:w="567" w:type="dxa"/>
            <w:shd w:val="clear" w:color="auto" w:fill="auto"/>
            <w:vAlign w:val="center"/>
          </w:tcPr>
          <w:p w14:paraId="12E7324E" w14:textId="6494E0FE" w:rsidR="00667140" w:rsidRPr="00473EAA" w:rsidRDefault="003D1F2B" w:rsidP="00473EAA">
            <w:pPr>
              <w:spacing w:after="0" w:line="240" w:lineRule="auto"/>
              <w:jc w:val="center"/>
              <w:rPr>
                <w:rFonts w:ascii="Times New Roman" w:hAnsi="Times New Roman"/>
                <w:sz w:val="20"/>
                <w:szCs w:val="20"/>
              </w:rPr>
            </w:pPr>
            <w:r>
              <w:rPr>
                <w:rFonts w:ascii="Times New Roman" w:hAnsi="Times New Roman"/>
                <w:sz w:val="20"/>
                <w:szCs w:val="20"/>
              </w:rPr>
              <w:t>24</w:t>
            </w:r>
          </w:p>
        </w:tc>
        <w:tc>
          <w:tcPr>
            <w:tcW w:w="567" w:type="dxa"/>
            <w:shd w:val="clear" w:color="auto" w:fill="auto"/>
            <w:vAlign w:val="center"/>
          </w:tcPr>
          <w:p w14:paraId="4A81A2DE" w14:textId="77777777" w:rsidR="00667140" w:rsidRPr="00473EAA" w:rsidRDefault="00667140" w:rsidP="00473EAA">
            <w:pPr>
              <w:spacing w:after="0" w:line="240" w:lineRule="auto"/>
              <w:jc w:val="center"/>
              <w:rPr>
                <w:rFonts w:ascii="Times New Roman" w:hAnsi="Times New Roman"/>
                <w:sz w:val="20"/>
                <w:szCs w:val="20"/>
              </w:rPr>
            </w:pPr>
            <w:r w:rsidRPr="00473EAA">
              <w:rPr>
                <w:rFonts w:ascii="Times New Roman" w:hAnsi="Times New Roman"/>
                <w:sz w:val="20"/>
                <w:szCs w:val="20"/>
              </w:rPr>
              <w:t>-</w:t>
            </w:r>
          </w:p>
        </w:tc>
        <w:tc>
          <w:tcPr>
            <w:tcW w:w="567" w:type="dxa"/>
            <w:shd w:val="clear" w:color="auto" w:fill="auto"/>
            <w:vAlign w:val="center"/>
          </w:tcPr>
          <w:p w14:paraId="6A51F1E4" w14:textId="6A81845D" w:rsidR="00667140" w:rsidRPr="00473EAA" w:rsidRDefault="00667140" w:rsidP="00473EAA">
            <w:pPr>
              <w:spacing w:after="0" w:line="240" w:lineRule="auto"/>
              <w:jc w:val="center"/>
              <w:rPr>
                <w:rFonts w:ascii="Times New Roman" w:hAnsi="Times New Roman"/>
                <w:sz w:val="20"/>
                <w:szCs w:val="20"/>
              </w:rPr>
            </w:pPr>
            <w:r w:rsidRPr="00473EAA">
              <w:rPr>
                <w:rFonts w:ascii="Times New Roman" w:hAnsi="Times New Roman"/>
                <w:sz w:val="20"/>
                <w:szCs w:val="20"/>
              </w:rPr>
              <w:t>5</w:t>
            </w:r>
            <w:r w:rsidR="00D9217E">
              <w:rPr>
                <w:rFonts w:ascii="Times New Roman" w:hAnsi="Times New Roman"/>
                <w:sz w:val="20"/>
                <w:szCs w:val="20"/>
              </w:rPr>
              <w:t>4</w:t>
            </w:r>
          </w:p>
        </w:tc>
        <w:tc>
          <w:tcPr>
            <w:tcW w:w="567" w:type="dxa"/>
            <w:shd w:val="clear" w:color="auto" w:fill="auto"/>
            <w:vAlign w:val="center"/>
          </w:tcPr>
          <w:p w14:paraId="64B9B076" w14:textId="77777777" w:rsidR="00667140" w:rsidRPr="00473EAA" w:rsidRDefault="00667140" w:rsidP="00473EAA">
            <w:pPr>
              <w:spacing w:after="0" w:line="240" w:lineRule="auto"/>
              <w:jc w:val="center"/>
              <w:rPr>
                <w:rFonts w:ascii="Times New Roman" w:hAnsi="Times New Roman"/>
                <w:sz w:val="20"/>
                <w:szCs w:val="20"/>
              </w:rPr>
            </w:pPr>
            <w:r w:rsidRPr="00473EAA">
              <w:rPr>
                <w:rFonts w:ascii="Times New Roman" w:hAnsi="Times New Roman"/>
                <w:sz w:val="20"/>
                <w:szCs w:val="20"/>
              </w:rPr>
              <w:t>-</w:t>
            </w:r>
          </w:p>
        </w:tc>
        <w:tc>
          <w:tcPr>
            <w:tcW w:w="1334" w:type="dxa"/>
            <w:shd w:val="clear" w:color="auto" w:fill="auto"/>
            <w:vAlign w:val="center"/>
          </w:tcPr>
          <w:p w14:paraId="42B389A4" w14:textId="12D49273" w:rsidR="00667140" w:rsidRPr="00473EAA" w:rsidRDefault="003D1F2B" w:rsidP="00473EAA">
            <w:pPr>
              <w:spacing w:after="0" w:line="240" w:lineRule="auto"/>
              <w:jc w:val="center"/>
              <w:rPr>
                <w:rFonts w:ascii="Times New Roman" w:hAnsi="Times New Roman"/>
                <w:sz w:val="20"/>
                <w:szCs w:val="20"/>
              </w:rPr>
            </w:pPr>
            <w:r>
              <w:rPr>
                <w:rFonts w:ascii="Times New Roman" w:hAnsi="Times New Roman"/>
                <w:sz w:val="20"/>
                <w:szCs w:val="20"/>
              </w:rPr>
              <w:t>екзамен</w:t>
            </w:r>
          </w:p>
        </w:tc>
      </w:tr>
    </w:tbl>
    <w:p w14:paraId="6C78FFC6" w14:textId="77777777" w:rsidR="00667140" w:rsidRDefault="00667140" w:rsidP="0069751F">
      <w:pPr>
        <w:pStyle w:val="a3"/>
        <w:spacing w:after="0" w:line="240" w:lineRule="auto"/>
        <w:ind w:left="0"/>
        <w:jc w:val="center"/>
        <w:rPr>
          <w:rFonts w:ascii="Times New Roman" w:hAnsi="Times New Roman"/>
          <w:b/>
          <w:sz w:val="24"/>
          <w:szCs w:val="24"/>
        </w:rPr>
      </w:pPr>
    </w:p>
    <w:p w14:paraId="0F6BFC61" w14:textId="6D888665" w:rsidR="008F30B8" w:rsidRDefault="00FF0574" w:rsidP="0069751F">
      <w:pPr>
        <w:pStyle w:val="a3"/>
        <w:spacing w:after="0" w:line="240" w:lineRule="auto"/>
        <w:ind w:left="0"/>
        <w:jc w:val="center"/>
        <w:rPr>
          <w:rFonts w:ascii="Times New Roman" w:hAnsi="Times New Roman"/>
          <w:b/>
          <w:sz w:val="24"/>
          <w:szCs w:val="24"/>
        </w:rPr>
      </w:pPr>
      <w:r w:rsidRPr="00FF0574">
        <w:rPr>
          <w:rFonts w:ascii="Times New Roman" w:hAnsi="Times New Roman"/>
          <w:b/>
          <w:sz w:val="24"/>
          <w:szCs w:val="24"/>
        </w:rPr>
        <w:t>Структура змісту навчальної дисципліни</w:t>
      </w:r>
    </w:p>
    <w:p w14:paraId="2998CCB4" w14:textId="77777777" w:rsidR="00FF0574" w:rsidRDefault="00FF0574" w:rsidP="0069751F">
      <w:pPr>
        <w:pStyle w:val="a3"/>
        <w:spacing w:after="0" w:line="240" w:lineRule="auto"/>
        <w:ind w:left="0"/>
        <w:jc w:val="center"/>
        <w:rPr>
          <w:rFonts w:ascii="Times New Roman" w:hAnsi="Times New Roman"/>
          <w:b/>
          <w:sz w:val="24"/>
          <w:szCs w:val="24"/>
        </w:rPr>
      </w:pP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3"/>
        <w:gridCol w:w="954"/>
        <w:gridCol w:w="457"/>
        <w:gridCol w:w="458"/>
        <w:gridCol w:w="589"/>
        <w:gridCol w:w="554"/>
        <w:gridCol w:w="589"/>
        <w:gridCol w:w="955"/>
        <w:gridCol w:w="336"/>
        <w:gridCol w:w="458"/>
        <w:gridCol w:w="587"/>
        <w:gridCol w:w="554"/>
        <w:gridCol w:w="726"/>
      </w:tblGrid>
      <w:tr w:rsidR="00667140" w:rsidRPr="0069751F" w14:paraId="675F3630" w14:textId="77777777" w:rsidTr="0018524C">
        <w:trPr>
          <w:cantSplit/>
        </w:trPr>
        <w:tc>
          <w:tcPr>
            <w:tcW w:w="1311" w:type="pct"/>
            <w:vMerge w:val="restart"/>
          </w:tcPr>
          <w:p w14:paraId="3CBDDA19"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Назви змістових модулів і тем</w:t>
            </w:r>
          </w:p>
        </w:tc>
        <w:tc>
          <w:tcPr>
            <w:tcW w:w="3689" w:type="pct"/>
            <w:gridSpan w:val="12"/>
          </w:tcPr>
          <w:p w14:paraId="5A64C826"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Кількість годин</w:t>
            </w:r>
          </w:p>
        </w:tc>
      </w:tr>
      <w:tr w:rsidR="00667140" w:rsidRPr="0069751F" w14:paraId="735175F3" w14:textId="77777777" w:rsidTr="0018524C">
        <w:trPr>
          <w:cantSplit/>
        </w:trPr>
        <w:tc>
          <w:tcPr>
            <w:tcW w:w="1311" w:type="pct"/>
            <w:vMerge/>
          </w:tcPr>
          <w:p w14:paraId="4AAECE37" w14:textId="77777777" w:rsidR="00667140" w:rsidRPr="0069751F" w:rsidRDefault="00667140" w:rsidP="00667140">
            <w:pPr>
              <w:spacing w:after="0" w:line="240" w:lineRule="auto"/>
              <w:jc w:val="center"/>
              <w:rPr>
                <w:rFonts w:ascii="Times New Roman" w:hAnsi="Times New Roman"/>
                <w:sz w:val="20"/>
                <w:szCs w:val="20"/>
              </w:rPr>
            </w:pPr>
          </w:p>
        </w:tc>
        <w:tc>
          <w:tcPr>
            <w:tcW w:w="1841" w:type="pct"/>
            <w:gridSpan w:val="6"/>
          </w:tcPr>
          <w:p w14:paraId="2F29FAB5"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денна форма</w:t>
            </w:r>
          </w:p>
        </w:tc>
        <w:tc>
          <w:tcPr>
            <w:tcW w:w="1848" w:type="pct"/>
            <w:gridSpan w:val="6"/>
          </w:tcPr>
          <w:p w14:paraId="7883CCB7"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Заочна форма</w:t>
            </w:r>
          </w:p>
        </w:tc>
      </w:tr>
      <w:tr w:rsidR="00667140" w:rsidRPr="0069751F" w14:paraId="418604FF" w14:textId="77777777" w:rsidTr="0018524C">
        <w:trPr>
          <w:cantSplit/>
        </w:trPr>
        <w:tc>
          <w:tcPr>
            <w:tcW w:w="1311" w:type="pct"/>
            <w:vMerge/>
          </w:tcPr>
          <w:p w14:paraId="1726D3A8" w14:textId="77777777" w:rsidR="00667140" w:rsidRPr="0069751F" w:rsidRDefault="00667140" w:rsidP="00667140">
            <w:pPr>
              <w:spacing w:after="0" w:line="240" w:lineRule="auto"/>
              <w:jc w:val="center"/>
              <w:rPr>
                <w:rFonts w:ascii="Times New Roman" w:hAnsi="Times New Roman"/>
                <w:sz w:val="20"/>
                <w:szCs w:val="20"/>
              </w:rPr>
            </w:pPr>
          </w:p>
        </w:tc>
        <w:tc>
          <w:tcPr>
            <w:tcW w:w="488" w:type="pct"/>
            <w:vMerge w:val="restart"/>
            <w:shd w:val="clear" w:color="auto" w:fill="auto"/>
          </w:tcPr>
          <w:p w14:paraId="4792888E"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 xml:space="preserve">усього </w:t>
            </w:r>
          </w:p>
        </w:tc>
        <w:tc>
          <w:tcPr>
            <w:tcW w:w="1353" w:type="pct"/>
            <w:gridSpan w:val="5"/>
            <w:shd w:val="clear" w:color="auto" w:fill="auto"/>
          </w:tcPr>
          <w:p w14:paraId="5B8D9616"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у тому числі</w:t>
            </w:r>
          </w:p>
        </w:tc>
        <w:tc>
          <w:tcPr>
            <w:tcW w:w="488" w:type="pct"/>
            <w:vMerge w:val="restart"/>
            <w:shd w:val="clear" w:color="auto" w:fill="auto"/>
          </w:tcPr>
          <w:p w14:paraId="61C3B669"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 xml:space="preserve">усього </w:t>
            </w:r>
          </w:p>
        </w:tc>
        <w:tc>
          <w:tcPr>
            <w:tcW w:w="1359" w:type="pct"/>
            <w:gridSpan w:val="5"/>
            <w:shd w:val="clear" w:color="auto" w:fill="auto"/>
          </w:tcPr>
          <w:p w14:paraId="2C39D3FB"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у тому числі</w:t>
            </w:r>
          </w:p>
        </w:tc>
      </w:tr>
      <w:tr w:rsidR="00667140" w:rsidRPr="0069751F" w14:paraId="11C5B87B" w14:textId="77777777" w:rsidTr="0018524C">
        <w:trPr>
          <w:cantSplit/>
        </w:trPr>
        <w:tc>
          <w:tcPr>
            <w:tcW w:w="1311" w:type="pct"/>
            <w:vMerge/>
          </w:tcPr>
          <w:p w14:paraId="4D7A890C" w14:textId="77777777" w:rsidR="00667140" w:rsidRPr="0069751F" w:rsidRDefault="00667140" w:rsidP="00667140">
            <w:pPr>
              <w:spacing w:after="0" w:line="240" w:lineRule="auto"/>
              <w:jc w:val="center"/>
              <w:rPr>
                <w:rFonts w:ascii="Times New Roman" w:hAnsi="Times New Roman"/>
                <w:sz w:val="20"/>
                <w:szCs w:val="20"/>
              </w:rPr>
            </w:pPr>
          </w:p>
        </w:tc>
        <w:tc>
          <w:tcPr>
            <w:tcW w:w="488" w:type="pct"/>
            <w:vMerge/>
            <w:shd w:val="clear" w:color="auto" w:fill="auto"/>
          </w:tcPr>
          <w:p w14:paraId="70E8661A" w14:textId="77777777" w:rsidR="00667140" w:rsidRPr="0069751F" w:rsidRDefault="00667140" w:rsidP="00667140">
            <w:pPr>
              <w:spacing w:after="0" w:line="240" w:lineRule="auto"/>
              <w:jc w:val="center"/>
              <w:rPr>
                <w:rFonts w:ascii="Times New Roman" w:hAnsi="Times New Roman"/>
                <w:sz w:val="20"/>
                <w:szCs w:val="20"/>
              </w:rPr>
            </w:pPr>
          </w:p>
        </w:tc>
        <w:tc>
          <w:tcPr>
            <w:tcW w:w="234" w:type="pct"/>
            <w:shd w:val="clear" w:color="auto" w:fill="auto"/>
          </w:tcPr>
          <w:p w14:paraId="1EA1DDFF"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л</w:t>
            </w:r>
          </w:p>
        </w:tc>
        <w:tc>
          <w:tcPr>
            <w:tcW w:w="234" w:type="pct"/>
          </w:tcPr>
          <w:p w14:paraId="42CE3E80"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п</w:t>
            </w:r>
          </w:p>
        </w:tc>
        <w:tc>
          <w:tcPr>
            <w:tcW w:w="301" w:type="pct"/>
          </w:tcPr>
          <w:p w14:paraId="7D409D8C"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лаб</w:t>
            </w:r>
          </w:p>
        </w:tc>
        <w:tc>
          <w:tcPr>
            <w:tcW w:w="283" w:type="pct"/>
          </w:tcPr>
          <w:p w14:paraId="32E8F706"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інд</w:t>
            </w:r>
          </w:p>
        </w:tc>
        <w:tc>
          <w:tcPr>
            <w:tcW w:w="301" w:type="pct"/>
          </w:tcPr>
          <w:p w14:paraId="2E598210"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с.р.</w:t>
            </w:r>
          </w:p>
        </w:tc>
        <w:tc>
          <w:tcPr>
            <w:tcW w:w="488" w:type="pct"/>
            <w:vMerge/>
            <w:shd w:val="clear" w:color="auto" w:fill="auto"/>
          </w:tcPr>
          <w:p w14:paraId="3ADF7455"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tcPr>
          <w:p w14:paraId="297EB686"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л</w:t>
            </w:r>
          </w:p>
        </w:tc>
        <w:tc>
          <w:tcPr>
            <w:tcW w:w="234" w:type="pct"/>
          </w:tcPr>
          <w:p w14:paraId="7D2CFDC1"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п</w:t>
            </w:r>
          </w:p>
        </w:tc>
        <w:tc>
          <w:tcPr>
            <w:tcW w:w="300" w:type="pct"/>
          </w:tcPr>
          <w:p w14:paraId="420FD577"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лаб</w:t>
            </w:r>
          </w:p>
        </w:tc>
        <w:tc>
          <w:tcPr>
            <w:tcW w:w="283" w:type="pct"/>
          </w:tcPr>
          <w:p w14:paraId="747D15E9"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інд</w:t>
            </w:r>
          </w:p>
        </w:tc>
        <w:tc>
          <w:tcPr>
            <w:tcW w:w="370" w:type="pct"/>
          </w:tcPr>
          <w:p w14:paraId="7DBE8A1F"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sz w:val="20"/>
                <w:szCs w:val="20"/>
              </w:rPr>
              <w:t>с.р.</w:t>
            </w:r>
          </w:p>
        </w:tc>
      </w:tr>
      <w:tr w:rsidR="00667140" w:rsidRPr="0069751F" w14:paraId="64D73E14" w14:textId="77777777" w:rsidTr="0018524C">
        <w:tc>
          <w:tcPr>
            <w:tcW w:w="1311" w:type="pct"/>
          </w:tcPr>
          <w:p w14:paraId="69430BD7"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1</w:t>
            </w:r>
          </w:p>
        </w:tc>
        <w:tc>
          <w:tcPr>
            <w:tcW w:w="488" w:type="pct"/>
            <w:shd w:val="clear" w:color="auto" w:fill="auto"/>
          </w:tcPr>
          <w:p w14:paraId="4C2A2A0C"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2</w:t>
            </w:r>
          </w:p>
        </w:tc>
        <w:tc>
          <w:tcPr>
            <w:tcW w:w="234" w:type="pct"/>
            <w:shd w:val="clear" w:color="auto" w:fill="auto"/>
          </w:tcPr>
          <w:p w14:paraId="089BDA44"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3</w:t>
            </w:r>
          </w:p>
        </w:tc>
        <w:tc>
          <w:tcPr>
            <w:tcW w:w="234" w:type="pct"/>
          </w:tcPr>
          <w:p w14:paraId="5E111641"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4</w:t>
            </w:r>
          </w:p>
        </w:tc>
        <w:tc>
          <w:tcPr>
            <w:tcW w:w="301" w:type="pct"/>
          </w:tcPr>
          <w:p w14:paraId="508F9441"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5</w:t>
            </w:r>
          </w:p>
        </w:tc>
        <w:tc>
          <w:tcPr>
            <w:tcW w:w="283" w:type="pct"/>
          </w:tcPr>
          <w:p w14:paraId="2F3756E2"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6</w:t>
            </w:r>
          </w:p>
        </w:tc>
        <w:tc>
          <w:tcPr>
            <w:tcW w:w="301" w:type="pct"/>
          </w:tcPr>
          <w:p w14:paraId="790CEAB3"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7</w:t>
            </w:r>
          </w:p>
        </w:tc>
        <w:tc>
          <w:tcPr>
            <w:tcW w:w="488" w:type="pct"/>
            <w:shd w:val="clear" w:color="auto" w:fill="auto"/>
          </w:tcPr>
          <w:p w14:paraId="7F94C39E"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8</w:t>
            </w:r>
          </w:p>
        </w:tc>
        <w:tc>
          <w:tcPr>
            <w:tcW w:w="172" w:type="pct"/>
            <w:shd w:val="clear" w:color="auto" w:fill="auto"/>
          </w:tcPr>
          <w:p w14:paraId="09218880"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9</w:t>
            </w:r>
          </w:p>
        </w:tc>
        <w:tc>
          <w:tcPr>
            <w:tcW w:w="234" w:type="pct"/>
          </w:tcPr>
          <w:p w14:paraId="667E52F7"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10</w:t>
            </w:r>
          </w:p>
        </w:tc>
        <w:tc>
          <w:tcPr>
            <w:tcW w:w="300" w:type="pct"/>
          </w:tcPr>
          <w:p w14:paraId="1741BDFA"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11</w:t>
            </w:r>
          </w:p>
        </w:tc>
        <w:tc>
          <w:tcPr>
            <w:tcW w:w="283" w:type="pct"/>
          </w:tcPr>
          <w:p w14:paraId="5021D70B"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12</w:t>
            </w:r>
          </w:p>
        </w:tc>
        <w:tc>
          <w:tcPr>
            <w:tcW w:w="370" w:type="pct"/>
          </w:tcPr>
          <w:p w14:paraId="3D4395D1" w14:textId="77777777" w:rsidR="00667140" w:rsidRPr="0069751F" w:rsidRDefault="00667140" w:rsidP="00667140">
            <w:pPr>
              <w:spacing w:after="0" w:line="240" w:lineRule="auto"/>
              <w:jc w:val="center"/>
              <w:rPr>
                <w:rFonts w:ascii="Times New Roman" w:hAnsi="Times New Roman"/>
                <w:bCs/>
                <w:sz w:val="20"/>
                <w:szCs w:val="20"/>
              </w:rPr>
            </w:pPr>
            <w:r w:rsidRPr="0069751F">
              <w:rPr>
                <w:rFonts w:ascii="Times New Roman" w:hAnsi="Times New Roman"/>
                <w:bCs/>
                <w:sz w:val="20"/>
                <w:szCs w:val="20"/>
              </w:rPr>
              <w:t>13</w:t>
            </w:r>
          </w:p>
        </w:tc>
      </w:tr>
      <w:tr w:rsidR="00667140" w:rsidRPr="0069751F" w14:paraId="717973AF" w14:textId="77777777" w:rsidTr="0018524C">
        <w:trPr>
          <w:cantSplit/>
          <w:trHeight w:val="257"/>
        </w:trPr>
        <w:tc>
          <w:tcPr>
            <w:tcW w:w="1311" w:type="pct"/>
            <w:tcBorders>
              <w:bottom w:val="single" w:sz="4" w:space="0" w:color="auto"/>
            </w:tcBorders>
          </w:tcPr>
          <w:p w14:paraId="30756639" w14:textId="77777777" w:rsidR="00667140" w:rsidRPr="0069751F" w:rsidRDefault="00667140" w:rsidP="00667140">
            <w:pPr>
              <w:spacing w:after="0" w:line="240" w:lineRule="auto"/>
              <w:jc w:val="center"/>
              <w:rPr>
                <w:rFonts w:ascii="Times New Roman" w:hAnsi="Times New Roman"/>
                <w:b/>
                <w:bCs/>
                <w:sz w:val="20"/>
                <w:szCs w:val="20"/>
              </w:rPr>
            </w:pPr>
            <w:r w:rsidRPr="0069751F">
              <w:rPr>
                <w:rFonts w:ascii="Times New Roman" w:hAnsi="Times New Roman"/>
                <w:b/>
                <w:bCs/>
                <w:sz w:val="20"/>
                <w:szCs w:val="20"/>
              </w:rPr>
              <w:t>Теми лекційних занять</w:t>
            </w:r>
          </w:p>
        </w:tc>
        <w:tc>
          <w:tcPr>
            <w:tcW w:w="3689" w:type="pct"/>
            <w:gridSpan w:val="12"/>
            <w:tcBorders>
              <w:bottom w:val="single" w:sz="4" w:space="0" w:color="auto"/>
            </w:tcBorders>
          </w:tcPr>
          <w:p w14:paraId="22DF7432" w14:textId="77777777" w:rsidR="00667140" w:rsidRPr="0069751F" w:rsidRDefault="00667140" w:rsidP="00667140">
            <w:pPr>
              <w:widowControl w:val="0"/>
              <w:overflowPunct w:val="0"/>
              <w:autoSpaceDE w:val="0"/>
              <w:autoSpaceDN w:val="0"/>
              <w:adjustRightInd w:val="0"/>
              <w:spacing w:after="0" w:line="240" w:lineRule="auto"/>
              <w:ind w:left="720"/>
              <w:jc w:val="center"/>
              <w:rPr>
                <w:rFonts w:ascii="Times New Roman" w:hAnsi="Times New Roman"/>
                <w:b/>
                <w:bCs/>
                <w:color w:val="000000"/>
                <w:sz w:val="20"/>
                <w:szCs w:val="20"/>
              </w:rPr>
            </w:pPr>
            <w:r w:rsidRPr="0069751F">
              <w:rPr>
                <w:rFonts w:ascii="Times New Roman" w:hAnsi="Times New Roman"/>
                <w:b/>
                <w:bCs/>
                <w:sz w:val="20"/>
                <w:szCs w:val="20"/>
              </w:rPr>
              <w:t>Змістовий модуль 1</w:t>
            </w:r>
            <w:r w:rsidRPr="0069751F">
              <w:rPr>
                <w:rFonts w:ascii="Times New Roman" w:hAnsi="Times New Roman"/>
                <w:sz w:val="20"/>
                <w:szCs w:val="20"/>
              </w:rPr>
              <w:t xml:space="preserve">. </w:t>
            </w:r>
            <w:r w:rsidRPr="0069751F">
              <w:rPr>
                <w:rFonts w:ascii="Times New Roman" w:hAnsi="Times New Roman"/>
                <w:b/>
                <w:bCs/>
                <w:color w:val="000000"/>
                <w:sz w:val="20"/>
                <w:szCs w:val="20"/>
              </w:rPr>
              <w:t>Методологічні засади та джерела інформації статистики праці</w:t>
            </w:r>
          </w:p>
        </w:tc>
      </w:tr>
      <w:tr w:rsidR="00667140" w:rsidRPr="0069751F" w14:paraId="1551B68C" w14:textId="77777777" w:rsidTr="0018524C">
        <w:tc>
          <w:tcPr>
            <w:tcW w:w="1311" w:type="pct"/>
          </w:tcPr>
          <w:p w14:paraId="5B57F264" w14:textId="77777777" w:rsidR="00667140" w:rsidRPr="0069751F" w:rsidRDefault="00667140" w:rsidP="00667140">
            <w:pPr>
              <w:spacing w:after="0" w:line="240" w:lineRule="auto"/>
              <w:rPr>
                <w:rFonts w:ascii="Times New Roman" w:hAnsi="Times New Roman"/>
                <w:sz w:val="20"/>
                <w:szCs w:val="20"/>
              </w:rPr>
            </w:pPr>
            <w:r w:rsidRPr="0069751F">
              <w:rPr>
                <w:rFonts w:ascii="Times New Roman" w:hAnsi="Times New Roman"/>
                <w:bCs/>
                <w:sz w:val="20"/>
                <w:szCs w:val="20"/>
              </w:rPr>
              <w:t>Тема 1.</w:t>
            </w:r>
            <w:r w:rsidRPr="0069751F">
              <w:rPr>
                <w:rFonts w:ascii="Times New Roman" w:hAnsi="Times New Roman"/>
                <w:b/>
                <w:bCs/>
                <w:color w:val="000000"/>
                <w:sz w:val="20"/>
                <w:szCs w:val="20"/>
              </w:rPr>
              <w:t xml:space="preserve"> </w:t>
            </w:r>
            <w:r w:rsidRPr="0069751F">
              <w:rPr>
                <w:rFonts w:ascii="Times New Roman" w:hAnsi="Times New Roman"/>
                <w:bCs/>
                <w:color w:val="000000"/>
                <w:sz w:val="20"/>
                <w:szCs w:val="20"/>
              </w:rPr>
              <w:t>Предмет, метод і завдання статистики праці</w:t>
            </w:r>
          </w:p>
        </w:tc>
        <w:tc>
          <w:tcPr>
            <w:tcW w:w="488" w:type="pct"/>
            <w:shd w:val="clear" w:color="auto" w:fill="auto"/>
            <w:vAlign w:val="center"/>
          </w:tcPr>
          <w:p w14:paraId="57FABCDF" w14:textId="77E24906"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8</w:t>
            </w:r>
          </w:p>
        </w:tc>
        <w:tc>
          <w:tcPr>
            <w:tcW w:w="234" w:type="pct"/>
            <w:shd w:val="clear" w:color="auto" w:fill="auto"/>
            <w:vAlign w:val="center"/>
          </w:tcPr>
          <w:p w14:paraId="492C88FC" w14:textId="30B0482A"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1</w:t>
            </w:r>
          </w:p>
        </w:tc>
        <w:tc>
          <w:tcPr>
            <w:tcW w:w="234" w:type="pct"/>
            <w:vAlign w:val="center"/>
          </w:tcPr>
          <w:p w14:paraId="4C8FFA72" w14:textId="124FD0C2"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2</w:t>
            </w:r>
          </w:p>
        </w:tc>
        <w:tc>
          <w:tcPr>
            <w:tcW w:w="301" w:type="pct"/>
            <w:vAlign w:val="center"/>
          </w:tcPr>
          <w:p w14:paraId="4A87CB85"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56977A91" w14:textId="77777777" w:rsidR="00667140" w:rsidRPr="0069751F" w:rsidRDefault="00667140" w:rsidP="00667140">
            <w:pPr>
              <w:spacing w:after="0" w:line="240" w:lineRule="auto"/>
              <w:jc w:val="center"/>
              <w:rPr>
                <w:rFonts w:ascii="Times New Roman" w:hAnsi="Times New Roman"/>
                <w:sz w:val="20"/>
                <w:szCs w:val="20"/>
              </w:rPr>
            </w:pPr>
          </w:p>
        </w:tc>
        <w:tc>
          <w:tcPr>
            <w:tcW w:w="301" w:type="pct"/>
            <w:vAlign w:val="center"/>
          </w:tcPr>
          <w:p w14:paraId="0C45F0EF" w14:textId="30712E5E"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5</w:t>
            </w:r>
          </w:p>
        </w:tc>
        <w:tc>
          <w:tcPr>
            <w:tcW w:w="488" w:type="pct"/>
            <w:shd w:val="clear" w:color="auto" w:fill="auto"/>
            <w:vAlign w:val="center"/>
          </w:tcPr>
          <w:p w14:paraId="7238B5A5"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049D7D52" w14:textId="77777777"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28DD685D" w14:textId="77777777"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50F98CC1"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1099A135"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70CA209A" w14:textId="00030060" w:rsidR="00667140" w:rsidRPr="0069751F" w:rsidRDefault="00667140" w:rsidP="00667140">
            <w:pPr>
              <w:spacing w:after="0" w:line="240" w:lineRule="auto"/>
              <w:jc w:val="center"/>
              <w:rPr>
                <w:rFonts w:ascii="Times New Roman" w:hAnsi="Times New Roman"/>
                <w:sz w:val="20"/>
                <w:szCs w:val="20"/>
              </w:rPr>
            </w:pPr>
          </w:p>
        </w:tc>
      </w:tr>
      <w:tr w:rsidR="00667140" w:rsidRPr="0069751F" w14:paraId="3B070177" w14:textId="77777777" w:rsidTr="0018524C">
        <w:tc>
          <w:tcPr>
            <w:tcW w:w="1311" w:type="pct"/>
          </w:tcPr>
          <w:p w14:paraId="7AD4E369" w14:textId="77777777" w:rsidR="00667140" w:rsidRPr="0069751F" w:rsidRDefault="00667140" w:rsidP="00667140">
            <w:pPr>
              <w:widowControl w:val="0"/>
              <w:overflowPunct w:val="0"/>
              <w:autoSpaceDE w:val="0"/>
              <w:autoSpaceDN w:val="0"/>
              <w:adjustRightInd w:val="0"/>
              <w:spacing w:after="0" w:line="240" w:lineRule="auto"/>
              <w:rPr>
                <w:rFonts w:ascii="Times New Roman" w:hAnsi="Times New Roman"/>
                <w:sz w:val="20"/>
                <w:szCs w:val="20"/>
              </w:rPr>
            </w:pPr>
            <w:r w:rsidRPr="0069751F">
              <w:rPr>
                <w:rFonts w:ascii="Times New Roman" w:hAnsi="Times New Roman"/>
                <w:bCs/>
                <w:sz w:val="20"/>
                <w:szCs w:val="20"/>
              </w:rPr>
              <w:t>Тема 2.</w:t>
            </w:r>
            <w:r w:rsidRPr="0069751F">
              <w:rPr>
                <w:rFonts w:ascii="Times New Roman" w:hAnsi="Times New Roman"/>
                <w:sz w:val="20"/>
                <w:szCs w:val="20"/>
              </w:rPr>
              <w:t xml:space="preserve"> </w:t>
            </w:r>
            <w:r w:rsidRPr="0069751F">
              <w:rPr>
                <w:rFonts w:ascii="Times New Roman" w:hAnsi="Times New Roman"/>
                <w:bCs/>
                <w:color w:val="000000"/>
                <w:sz w:val="20"/>
                <w:szCs w:val="20"/>
              </w:rPr>
              <w:t>Джерела статистичних даних про працю та зайнятість населення</w:t>
            </w:r>
          </w:p>
        </w:tc>
        <w:tc>
          <w:tcPr>
            <w:tcW w:w="488" w:type="pct"/>
            <w:shd w:val="clear" w:color="auto" w:fill="auto"/>
            <w:vAlign w:val="center"/>
          </w:tcPr>
          <w:p w14:paraId="54252915" w14:textId="3F185581"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8</w:t>
            </w:r>
          </w:p>
        </w:tc>
        <w:tc>
          <w:tcPr>
            <w:tcW w:w="234" w:type="pct"/>
            <w:shd w:val="clear" w:color="auto" w:fill="auto"/>
            <w:vAlign w:val="center"/>
          </w:tcPr>
          <w:p w14:paraId="30A5E0DF" w14:textId="60FF3F26"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1</w:t>
            </w:r>
          </w:p>
        </w:tc>
        <w:tc>
          <w:tcPr>
            <w:tcW w:w="234" w:type="pct"/>
            <w:vAlign w:val="center"/>
          </w:tcPr>
          <w:p w14:paraId="66B0A779" w14:textId="5140B030"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2</w:t>
            </w:r>
          </w:p>
        </w:tc>
        <w:tc>
          <w:tcPr>
            <w:tcW w:w="301" w:type="pct"/>
            <w:vAlign w:val="center"/>
          </w:tcPr>
          <w:p w14:paraId="2215AC58"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34816836" w14:textId="77777777" w:rsidR="00667140" w:rsidRPr="0069751F" w:rsidRDefault="00667140" w:rsidP="00667140">
            <w:pPr>
              <w:spacing w:after="0" w:line="240" w:lineRule="auto"/>
              <w:jc w:val="center"/>
              <w:rPr>
                <w:rFonts w:ascii="Times New Roman" w:hAnsi="Times New Roman"/>
                <w:sz w:val="20"/>
                <w:szCs w:val="20"/>
              </w:rPr>
            </w:pPr>
          </w:p>
        </w:tc>
        <w:tc>
          <w:tcPr>
            <w:tcW w:w="301" w:type="pct"/>
            <w:vAlign w:val="center"/>
          </w:tcPr>
          <w:p w14:paraId="6387BAF4" w14:textId="010C8BD7"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5</w:t>
            </w:r>
          </w:p>
        </w:tc>
        <w:tc>
          <w:tcPr>
            <w:tcW w:w="488" w:type="pct"/>
            <w:shd w:val="clear" w:color="auto" w:fill="auto"/>
            <w:vAlign w:val="center"/>
          </w:tcPr>
          <w:p w14:paraId="691C0C96"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741BD08C" w14:textId="32CF8986"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6A1C86F0" w14:textId="77777777"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63719D98"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18B7CC74"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5E2B37C2" w14:textId="0E321801" w:rsidR="00667140" w:rsidRPr="0069751F" w:rsidRDefault="00667140" w:rsidP="00667140">
            <w:pPr>
              <w:spacing w:after="0" w:line="240" w:lineRule="auto"/>
              <w:jc w:val="center"/>
              <w:rPr>
                <w:rFonts w:ascii="Times New Roman" w:hAnsi="Times New Roman"/>
                <w:sz w:val="20"/>
                <w:szCs w:val="20"/>
              </w:rPr>
            </w:pPr>
          </w:p>
        </w:tc>
      </w:tr>
      <w:tr w:rsidR="00667140" w:rsidRPr="0069751F" w14:paraId="180AF347" w14:textId="77777777" w:rsidTr="0018524C">
        <w:tc>
          <w:tcPr>
            <w:tcW w:w="1311" w:type="pct"/>
          </w:tcPr>
          <w:p w14:paraId="16D012F7" w14:textId="77777777" w:rsidR="00667140" w:rsidRPr="0069751F" w:rsidRDefault="00667140" w:rsidP="00667140">
            <w:pPr>
              <w:spacing w:after="0" w:line="240" w:lineRule="auto"/>
              <w:rPr>
                <w:rFonts w:ascii="Times New Roman" w:hAnsi="Times New Roman"/>
                <w:bCs/>
                <w:sz w:val="20"/>
                <w:szCs w:val="20"/>
              </w:rPr>
            </w:pPr>
            <w:r w:rsidRPr="0069751F">
              <w:rPr>
                <w:rFonts w:ascii="Times New Roman" w:hAnsi="Times New Roman"/>
                <w:bCs/>
                <w:sz w:val="20"/>
                <w:szCs w:val="20"/>
              </w:rPr>
              <w:t xml:space="preserve">Тема 3. </w:t>
            </w:r>
            <w:r w:rsidRPr="0069751F">
              <w:rPr>
                <w:rFonts w:ascii="Times New Roman" w:hAnsi="Times New Roman"/>
                <w:bCs/>
                <w:color w:val="000000"/>
                <w:sz w:val="20"/>
                <w:szCs w:val="20"/>
              </w:rPr>
              <w:t>Міжнародні стандарти та національні особливості формування системи показників статистики праці</w:t>
            </w:r>
          </w:p>
        </w:tc>
        <w:tc>
          <w:tcPr>
            <w:tcW w:w="488" w:type="pct"/>
            <w:shd w:val="clear" w:color="auto" w:fill="auto"/>
            <w:vAlign w:val="center"/>
          </w:tcPr>
          <w:p w14:paraId="47745450" w14:textId="2395061D"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9</w:t>
            </w:r>
          </w:p>
        </w:tc>
        <w:tc>
          <w:tcPr>
            <w:tcW w:w="234" w:type="pct"/>
            <w:shd w:val="clear" w:color="auto" w:fill="auto"/>
            <w:vAlign w:val="center"/>
          </w:tcPr>
          <w:p w14:paraId="54D35EF2" w14:textId="4D77F5B7"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1</w:t>
            </w:r>
          </w:p>
        </w:tc>
        <w:tc>
          <w:tcPr>
            <w:tcW w:w="234" w:type="pct"/>
            <w:vAlign w:val="center"/>
          </w:tcPr>
          <w:p w14:paraId="4BEE5A9B" w14:textId="65EFAF7C"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2</w:t>
            </w:r>
          </w:p>
        </w:tc>
        <w:tc>
          <w:tcPr>
            <w:tcW w:w="301" w:type="pct"/>
            <w:vAlign w:val="center"/>
          </w:tcPr>
          <w:p w14:paraId="1216CD58"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0FD06511" w14:textId="77777777" w:rsidR="00667140" w:rsidRPr="0069751F" w:rsidRDefault="00667140" w:rsidP="00667140">
            <w:pPr>
              <w:spacing w:after="0" w:line="240" w:lineRule="auto"/>
              <w:jc w:val="center"/>
              <w:rPr>
                <w:rFonts w:ascii="Times New Roman" w:hAnsi="Times New Roman"/>
                <w:sz w:val="20"/>
                <w:szCs w:val="20"/>
              </w:rPr>
            </w:pPr>
          </w:p>
        </w:tc>
        <w:tc>
          <w:tcPr>
            <w:tcW w:w="301" w:type="pct"/>
            <w:vAlign w:val="center"/>
          </w:tcPr>
          <w:p w14:paraId="48C1E437" w14:textId="1011D989"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6</w:t>
            </w:r>
          </w:p>
        </w:tc>
        <w:tc>
          <w:tcPr>
            <w:tcW w:w="488" w:type="pct"/>
            <w:shd w:val="clear" w:color="auto" w:fill="auto"/>
            <w:vAlign w:val="center"/>
          </w:tcPr>
          <w:p w14:paraId="515CDDCF"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72B62124" w14:textId="2D6D37F6"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50226534" w14:textId="77777777"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529150EF"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2BDAC0E2"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022672B3" w14:textId="5EDBB2F5" w:rsidR="00667140" w:rsidRPr="0069751F" w:rsidRDefault="00667140" w:rsidP="00667140">
            <w:pPr>
              <w:spacing w:after="0" w:line="240" w:lineRule="auto"/>
              <w:jc w:val="center"/>
              <w:rPr>
                <w:rFonts w:ascii="Times New Roman" w:hAnsi="Times New Roman"/>
                <w:sz w:val="20"/>
                <w:szCs w:val="20"/>
              </w:rPr>
            </w:pPr>
          </w:p>
        </w:tc>
      </w:tr>
      <w:tr w:rsidR="00667140" w:rsidRPr="0069751F" w14:paraId="242D627C" w14:textId="77777777" w:rsidTr="0018524C">
        <w:tc>
          <w:tcPr>
            <w:tcW w:w="1311" w:type="pct"/>
          </w:tcPr>
          <w:p w14:paraId="7723B1C0" w14:textId="77777777" w:rsidR="00667140" w:rsidRPr="0069751F" w:rsidRDefault="00667140" w:rsidP="00667140">
            <w:pPr>
              <w:spacing w:after="0" w:line="240" w:lineRule="auto"/>
              <w:rPr>
                <w:rFonts w:ascii="Times New Roman" w:hAnsi="Times New Roman"/>
                <w:bCs/>
                <w:sz w:val="20"/>
                <w:szCs w:val="20"/>
              </w:rPr>
            </w:pPr>
            <w:r w:rsidRPr="0069751F">
              <w:rPr>
                <w:rFonts w:ascii="Times New Roman" w:hAnsi="Times New Roman"/>
                <w:bCs/>
                <w:sz w:val="20"/>
                <w:szCs w:val="20"/>
              </w:rPr>
              <w:t xml:space="preserve">Тема 4. </w:t>
            </w:r>
            <w:r w:rsidRPr="0069751F">
              <w:rPr>
                <w:rFonts w:ascii="Times New Roman" w:hAnsi="Times New Roman"/>
                <w:bCs/>
                <w:color w:val="000000"/>
                <w:sz w:val="20"/>
                <w:szCs w:val="20"/>
              </w:rPr>
              <w:t>Статистика чисельності, складу та руху робочої сили</w:t>
            </w:r>
          </w:p>
        </w:tc>
        <w:tc>
          <w:tcPr>
            <w:tcW w:w="488" w:type="pct"/>
            <w:shd w:val="clear" w:color="auto" w:fill="auto"/>
            <w:vAlign w:val="center"/>
          </w:tcPr>
          <w:p w14:paraId="2F67041E" w14:textId="6A8CD332"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10</w:t>
            </w:r>
          </w:p>
        </w:tc>
        <w:tc>
          <w:tcPr>
            <w:tcW w:w="234" w:type="pct"/>
            <w:shd w:val="clear" w:color="auto" w:fill="auto"/>
            <w:vAlign w:val="center"/>
          </w:tcPr>
          <w:p w14:paraId="1E15C5FF" w14:textId="21CA1F7B"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1</w:t>
            </w:r>
          </w:p>
        </w:tc>
        <w:tc>
          <w:tcPr>
            <w:tcW w:w="234" w:type="pct"/>
            <w:vAlign w:val="center"/>
          </w:tcPr>
          <w:p w14:paraId="44598BF9" w14:textId="648C63C3"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3</w:t>
            </w:r>
          </w:p>
        </w:tc>
        <w:tc>
          <w:tcPr>
            <w:tcW w:w="301" w:type="pct"/>
            <w:vAlign w:val="center"/>
          </w:tcPr>
          <w:p w14:paraId="3A5B9C1C"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6780B10A" w14:textId="77777777" w:rsidR="00667140" w:rsidRPr="0069751F" w:rsidRDefault="00667140" w:rsidP="00667140">
            <w:pPr>
              <w:spacing w:after="0" w:line="240" w:lineRule="auto"/>
              <w:jc w:val="center"/>
              <w:rPr>
                <w:rFonts w:ascii="Times New Roman" w:hAnsi="Times New Roman"/>
                <w:sz w:val="20"/>
                <w:szCs w:val="20"/>
              </w:rPr>
            </w:pPr>
          </w:p>
        </w:tc>
        <w:tc>
          <w:tcPr>
            <w:tcW w:w="301" w:type="pct"/>
            <w:vAlign w:val="center"/>
          </w:tcPr>
          <w:p w14:paraId="4F14C8CA" w14:textId="10DE2D3E"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6</w:t>
            </w:r>
          </w:p>
        </w:tc>
        <w:tc>
          <w:tcPr>
            <w:tcW w:w="488" w:type="pct"/>
            <w:shd w:val="clear" w:color="auto" w:fill="auto"/>
            <w:vAlign w:val="center"/>
          </w:tcPr>
          <w:p w14:paraId="6B67C665"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073308CE" w14:textId="277946F6"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4BE580E8" w14:textId="2E9BBB9D"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3E8F155B"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12330C11"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4B62B101" w14:textId="52089728" w:rsidR="00667140" w:rsidRPr="0069751F" w:rsidRDefault="00667140" w:rsidP="00667140">
            <w:pPr>
              <w:spacing w:after="0" w:line="240" w:lineRule="auto"/>
              <w:jc w:val="center"/>
              <w:rPr>
                <w:rFonts w:ascii="Times New Roman" w:hAnsi="Times New Roman"/>
                <w:sz w:val="20"/>
                <w:szCs w:val="20"/>
              </w:rPr>
            </w:pPr>
          </w:p>
        </w:tc>
      </w:tr>
      <w:tr w:rsidR="00667140" w:rsidRPr="0069751F" w14:paraId="46E1095E" w14:textId="77777777" w:rsidTr="0018524C">
        <w:tc>
          <w:tcPr>
            <w:tcW w:w="1311" w:type="pct"/>
          </w:tcPr>
          <w:p w14:paraId="7C27F0D5" w14:textId="77777777" w:rsidR="00667140" w:rsidRPr="0069751F" w:rsidRDefault="00667140" w:rsidP="00667140">
            <w:pPr>
              <w:spacing w:after="0" w:line="240" w:lineRule="auto"/>
              <w:rPr>
                <w:rFonts w:ascii="Times New Roman" w:hAnsi="Times New Roman"/>
                <w:bCs/>
                <w:sz w:val="20"/>
                <w:szCs w:val="20"/>
              </w:rPr>
            </w:pPr>
            <w:r w:rsidRPr="0069751F">
              <w:rPr>
                <w:rFonts w:ascii="Times New Roman" w:hAnsi="Times New Roman"/>
                <w:bCs/>
                <w:sz w:val="20"/>
                <w:szCs w:val="20"/>
              </w:rPr>
              <w:t xml:space="preserve">Тема 5. </w:t>
            </w:r>
            <w:r w:rsidRPr="0069751F">
              <w:rPr>
                <w:rFonts w:ascii="Times New Roman" w:hAnsi="Times New Roman"/>
                <w:bCs/>
                <w:color w:val="000000"/>
                <w:sz w:val="20"/>
                <w:szCs w:val="20"/>
              </w:rPr>
              <w:t>Статистика робочого часу</w:t>
            </w:r>
          </w:p>
        </w:tc>
        <w:tc>
          <w:tcPr>
            <w:tcW w:w="488" w:type="pct"/>
            <w:shd w:val="clear" w:color="auto" w:fill="auto"/>
            <w:vAlign w:val="center"/>
          </w:tcPr>
          <w:p w14:paraId="234F07A7" w14:textId="066BDD6C"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10</w:t>
            </w:r>
          </w:p>
        </w:tc>
        <w:tc>
          <w:tcPr>
            <w:tcW w:w="234" w:type="pct"/>
            <w:shd w:val="clear" w:color="auto" w:fill="auto"/>
            <w:vAlign w:val="center"/>
          </w:tcPr>
          <w:p w14:paraId="29E55747" w14:textId="77179B26"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2</w:t>
            </w:r>
          </w:p>
        </w:tc>
        <w:tc>
          <w:tcPr>
            <w:tcW w:w="234" w:type="pct"/>
            <w:vAlign w:val="center"/>
          </w:tcPr>
          <w:p w14:paraId="5E520ED1" w14:textId="72B4B32D"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3</w:t>
            </w:r>
          </w:p>
        </w:tc>
        <w:tc>
          <w:tcPr>
            <w:tcW w:w="301" w:type="pct"/>
            <w:vAlign w:val="center"/>
          </w:tcPr>
          <w:p w14:paraId="0D0F4178"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1D4F4E65" w14:textId="77777777" w:rsidR="00667140" w:rsidRPr="0069751F" w:rsidRDefault="00667140" w:rsidP="00667140">
            <w:pPr>
              <w:spacing w:after="0" w:line="240" w:lineRule="auto"/>
              <w:jc w:val="center"/>
              <w:rPr>
                <w:rFonts w:ascii="Times New Roman" w:hAnsi="Times New Roman"/>
                <w:sz w:val="20"/>
                <w:szCs w:val="20"/>
              </w:rPr>
            </w:pPr>
          </w:p>
        </w:tc>
        <w:tc>
          <w:tcPr>
            <w:tcW w:w="301" w:type="pct"/>
            <w:vAlign w:val="center"/>
          </w:tcPr>
          <w:p w14:paraId="067F3C35" w14:textId="7E1B7880"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5</w:t>
            </w:r>
          </w:p>
        </w:tc>
        <w:tc>
          <w:tcPr>
            <w:tcW w:w="488" w:type="pct"/>
            <w:shd w:val="clear" w:color="auto" w:fill="auto"/>
            <w:vAlign w:val="center"/>
          </w:tcPr>
          <w:p w14:paraId="5A35639E"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4D3B7E3D" w14:textId="2F1982FF"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7E66BBD4" w14:textId="19716AC3"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4640B3C5"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3B3D5ADE"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3BD3C95F" w14:textId="72A4056F" w:rsidR="00667140" w:rsidRPr="0069751F" w:rsidRDefault="00667140" w:rsidP="00667140">
            <w:pPr>
              <w:spacing w:after="0" w:line="240" w:lineRule="auto"/>
              <w:jc w:val="center"/>
              <w:rPr>
                <w:rFonts w:ascii="Times New Roman" w:hAnsi="Times New Roman"/>
                <w:sz w:val="20"/>
                <w:szCs w:val="20"/>
              </w:rPr>
            </w:pPr>
          </w:p>
        </w:tc>
      </w:tr>
      <w:tr w:rsidR="00667140" w:rsidRPr="0069751F" w14:paraId="307182D5" w14:textId="77777777" w:rsidTr="0018524C">
        <w:tc>
          <w:tcPr>
            <w:tcW w:w="1311" w:type="pct"/>
          </w:tcPr>
          <w:p w14:paraId="42313C68" w14:textId="77777777" w:rsidR="00667140" w:rsidRPr="0069751F" w:rsidRDefault="00667140" w:rsidP="00667140">
            <w:pPr>
              <w:spacing w:after="0" w:line="240" w:lineRule="auto"/>
              <w:rPr>
                <w:rFonts w:ascii="Times New Roman" w:hAnsi="Times New Roman"/>
                <w:b/>
                <w:bCs/>
                <w:sz w:val="20"/>
                <w:szCs w:val="20"/>
              </w:rPr>
            </w:pPr>
            <w:r w:rsidRPr="0069751F">
              <w:rPr>
                <w:rFonts w:ascii="Times New Roman" w:hAnsi="Times New Roman"/>
                <w:b/>
                <w:bCs/>
                <w:sz w:val="20"/>
                <w:szCs w:val="20"/>
              </w:rPr>
              <w:t>Разом за  ЗМ1</w:t>
            </w:r>
          </w:p>
        </w:tc>
        <w:tc>
          <w:tcPr>
            <w:tcW w:w="488" w:type="pct"/>
            <w:shd w:val="clear" w:color="auto" w:fill="auto"/>
            <w:vAlign w:val="center"/>
          </w:tcPr>
          <w:p w14:paraId="75E732C7" w14:textId="5047BD0D" w:rsidR="00667140" w:rsidRPr="0069751F" w:rsidRDefault="00D9217E" w:rsidP="00667140">
            <w:pPr>
              <w:spacing w:after="0" w:line="240" w:lineRule="auto"/>
              <w:jc w:val="center"/>
              <w:rPr>
                <w:rFonts w:ascii="Times New Roman" w:hAnsi="Times New Roman"/>
                <w:b/>
                <w:sz w:val="20"/>
                <w:szCs w:val="20"/>
              </w:rPr>
            </w:pPr>
            <w:r>
              <w:rPr>
                <w:rFonts w:ascii="Times New Roman" w:hAnsi="Times New Roman"/>
                <w:b/>
                <w:sz w:val="20"/>
                <w:szCs w:val="20"/>
              </w:rPr>
              <w:t>45</w:t>
            </w:r>
          </w:p>
        </w:tc>
        <w:tc>
          <w:tcPr>
            <w:tcW w:w="234" w:type="pct"/>
            <w:shd w:val="clear" w:color="auto" w:fill="auto"/>
            <w:vAlign w:val="center"/>
          </w:tcPr>
          <w:p w14:paraId="4193E3B2" w14:textId="77777777" w:rsidR="00667140" w:rsidRPr="0069751F" w:rsidRDefault="00667140" w:rsidP="00667140">
            <w:pPr>
              <w:spacing w:after="0" w:line="240" w:lineRule="auto"/>
              <w:jc w:val="center"/>
              <w:rPr>
                <w:rFonts w:ascii="Times New Roman" w:hAnsi="Times New Roman"/>
                <w:b/>
                <w:sz w:val="20"/>
                <w:szCs w:val="20"/>
              </w:rPr>
            </w:pPr>
            <w:r w:rsidRPr="0069751F">
              <w:rPr>
                <w:rFonts w:ascii="Times New Roman" w:hAnsi="Times New Roman"/>
                <w:b/>
                <w:sz w:val="20"/>
                <w:szCs w:val="20"/>
              </w:rPr>
              <w:t>6</w:t>
            </w:r>
          </w:p>
        </w:tc>
        <w:tc>
          <w:tcPr>
            <w:tcW w:w="234" w:type="pct"/>
            <w:vAlign w:val="center"/>
          </w:tcPr>
          <w:p w14:paraId="6192F09D" w14:textId="7BB9792B" w:rsidR="00667140" w:rsidRPr="0069751F" w:rsidRDefault="00667140" w:rsidP="00667140">
            <w:pPr>
              <w:spacing w:after="0" w:line="240" w:lineRule="auto"/>
              <w:jc w:val="center"/>
              <w:rPr>
                <w:rFonts w:ascii="Times New Roman" w:hAnsi="Times New Roman"/>
                <w:b/>
                <w:sz w:val="20"/>
                <w:szCs w:val="20"/>
              </w:rPr>
            </w:pPr>
            <w:r w:rsidRPr="0069751F">
              <w:rPr>
                <w:rFonts w:ascii="Times New Roman" w:hAnsi="Times New Roman"/>
                <w:b/>
                <w:sz w:val="20"/>
                <w:szCs w:val="20"/>
              </w:rPr>
              <w:t>1</w:t>
            </w:r>
            <w:r w:rsidR="003D1F2B">
              <w:rPr>
                <w:rFonts w:ascii="Times New Roman" w:hAnsi="Times New Roman"/>
                <w:b/>
                <w:sz w:val="20"/>
                <w:szCs w:val="20"/>
              </w:rPr>
              <w:t>2</w:t>
            </w:r>
          </w:p>
        </w:tc>
        <w:tc>
          <w:tcPr>
            <w:tcW w:w="301" w:type="pct"/>
            <w:vAlign w:val="center"/>
          </w:tcPr>
          <w:p w14:paraId="5D25A5C7" w14:textId="77777777" w:rsidR="00667140" w:rsidRPr="0069751F" w:rsidRDefault="00667140" w:rsidP="00667140">
            <w:pPr>
              <w:spacing w:after="0" w:line="240" w:lineRule="auto"/>
              <w:jc w:val="center"/>
              <w:rPr>
                <w:rFonts w:ascii="Times New Roman" w:hAnsi="Times New Roman"/>
                <w:b/>
                <w:sz w:val="20"/>
                <w:szCs w:val="20"/>
              </w:rPr>
            </w:pPr>
          </w:p>
        </w:tc>
        <w:tc>
          <w:tcPr>
            <w:tcW w:w="283" w:type="pct"/>
            <w:vAlign w:val="center"/>
          </w:tcPr>
          <w:p w14:paraId="0855AEF8" w14:textId="77777777" w:rsidR="00667140" w:rsidRPr="0069751F" w:rsidRDefault="00667140" w:rsidP="00667140">
            <w:pPr>
              <w:spacing w:after="0" w:line="240" w:lineRule="auto"/>
              <w:jc w:val="center"/>
              <w:rPr>
                <w:rFonts w:ascii="Times New Roman" w:hAnsi="Times New Roman"/>
                <w:b/>
                <w:sz w:val="20"/>
                <w:szCs w:val="20"/>
              </w:rPr>
            </w:pPr>
          </w:p>
        </w:tc>
        <w:tc>
          <w:tcPr>
            <w:tcW w:w="301" w:type="pct"/>
            <w:vAlign w:val="center"/>
          </w:tcPr>
          <w:p w14:paraId="5A26143E" w14:textId="29DCFDA6" w:rsidR="00667140" w:rsidRPr="0069751F" w:rsidRDefault="00D9217E" w:rsidP="00667140">
            <w:pPr>
              <w:spacing w:after="0" w:line="240" w:lineRule="auto"/>
              <w:jc w:val="center"/>
              <w:rPr>
                <w:rFonts w:ascii="Times New Roman" w:hAnsi="Times New Roman"/>
                <w:b/>
                <w:sz w:val="20"/>
                <w:szCs w:val="20"/>
              </w:rPr>
            </w:pPr>
            <w:r>
              <w:rPr>
                <w:rFonts w:ascii="Times New Roman" w:hAnsi="Times New Roman"/>
                <w:b/>
                <w:sz w:val="20"/>
                <w:szCs w:val="20"/>
              </w:rPr>
              <w:t>27</w:t>
            </w:r>
          </w:p>
        </w:tc>
        <w:tc>
          <w:tcPr>
            <w:tcW w:w="488" w:type="pct"/>
            <w:shd w:val="clear" w:color="auto" w:fill="auto"/>
            <w:vAlign w:val="center"/>
          </w:tcPr>
          <w:p w14:paraId="01E3788D" w14:textId="77777777" w:rsidR="00667140" w:rsidRPr="0069751F" w:rsidRDefault="00667140" w:rsidP="00667140">
            <w:pPr>
              <w:spacing w:after="0" w:line="240" w:lineRule="auto"/>
              <w:jc w:val="center"/>
              <w:rPr>
                <w:rFonts w:ascii="Times New Roman" w:hAnsi="Times New Roman"/>
                <w:b/>
                <w:sz w:val="20"/>
                <w:szCs w:val="20"/>
              </w:rPr>
            </w:pPr>
          </w:p>
        </w:tc>
        <w:tc>
          <w:tcPr>
            <w:tcW w:w="172" w:type="pct"/>
            <w:shd w:val="clear" w:color="auto" w:fill="auto"/>
            <w:vAlign w:val="center"/>
          </w:tcPr>
          <w:p w14:paraId="0E946D87" w14:textId="66E52325" w:rsidR="00667140" w:rsidRPr="0069751F" w:rsidRDefault="00667140" w:rsidP="00667140">
            <w:pPr>
              <w:spacing w:after="0" w:line="240" w:lineRule="auto"/>
              <w:jc w:val="center"/>
              <w:rPr>
                <w:rFonts w:ascii="Times New Roman" w:hAnsi="Times New Roman"/>
                <w:b/>
                <w:sz w:val="20"/>
                <w:szCs w:val="20"/>
              </w:rPr>
            </w:pPr>
          </w:p>
        </w:tc>
        <w:tc>
          <w:tcPr>
            <w:tcW w:w="234" w:type="pct"/>
            <w:vAlign w:val="center"/>
          </w:tcPr>
          <w:p w14:paraId="6F3A7F47" w14:textId="5E97214B" w:rsidR="00667140" w:rsidRPr="0069751F" w:rsidRDefault="00667140" w:rsidP="00667140">
            <w:pPr>
              <w:spacing w:after="0" w:line="240" w:lineRule="auto"/>
              <w:jc w:val="center"/>
              <w:rPr>
                <w:rFonts w:ascii="Times New Roman" w:hAnsi="Times New Roman"/>
                <w:b/>
                <w:sz w:val="20"/>
                <w:szCs w:val="20"/>
              </w:rPr>
            </w:pPr>
          </w:p>
        </w:tc>
        <w:tc>
          <w:tcPr>
            <w:tcW w:w="300" w:type="pct"/>
            <w:vAlign w:val="center"/>
          </w:tcPr>
          <w:p w14:paraId="3231B038" w14:textId="77777777" w:rsidR="00667140" w:rsidRPr="0069751F" w:rsidRDefault="00667140" w:rsidP="00667140">
            <w:pPr>
              <w:spacing w:after="0" w:line="240" w:lineRule="auto"/>
              <w:jc w:val="center"/>
              <w:rPr>
                <w:rFonts w:ascii="Times New Roman" w:hAnsi="Times New Roman"/>
                <w:b/>
                <w:sz w:val="20"/>
                <w:szCs w:val="20"/>
              </w:rPr>
            </w:pPr>
          </w:p>
        </w:tc>
        <w:tc>
          <w:tcPr>
            <w:tcW w:w="283" w:type="pct"/>
            <w:vAlign w:val="center"/>
          </w:tcPr>
          <w:p w14:paraId="37421DB3" w14:textId="77777777" w:rsidR="00667140" w:rsidRPr="0069751F" w:rsidRDefault="00667140" w:rsidP="00667140">
            <w:pPr>
              <w:spacing w:after="0" w:line="240" w:lineRule="auto"/>
              <w:jc w:val="center"/>
              <w:rPr>
                <w:rFonts w:ascii="Times New Roman" w:hAnsi="Times New Roman"/>
                <w:b/>
                <w:sz w:val="20"/>
                <w:szCs w:val="20"/>
              </w:rPr>
            </w:pPr>
          </w:p>
        </w:tc>
        <w:tc>
          <w:tcPr>
            <w:tcW w:w="370" w:type="pct"/>
            <w:vAlign w:val="center"/>
          </w:tcPr>
          <w:p w14:paraId="7E7A2F32" w14:textId="00C34768" w:rsidR="00667140" w:rsidRPr="0069751F" w:rsidRDefault="00667140" w:rsidP="00667140">
            <w:pPr>
              <w:spacing w:after="0" w:line="240" w:lineRule="auto"/>
              <w:jc w:val="center"/>
              <w:rPr>
                <w:rFonts w:ascii="Times New Roman" w:hAnsi="Times New Roman"/>
                <w:b/>
                <w:sz w:val="20"/>
                <w:szCs w:val="20"/>
              </w:rPr>
            </w:pPr>
          </w:p>
        </w:tc>
      </w:tr>
      <w:tr w:rsidR="00667140" w:rsidRPr="0069751F" w14:paraId="06B1E923" w14:textId="77777777" w:rsidTr="0018524C">
        <w:trPr>
          <w:cantSplit/>
        </w:trPr>
        <w:tc>
          <w:tcPr>
            <w:tcW w:w="1311" w:type="pct"/>
          </w:tcPr>
          <w:p w14:paraId="711AB6C2"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b/>
                <w:bCs/>
                <w:sz w:val="20"/>
                <w:szCs w:val="20"/>
              </w:rPr>
              <w:t>Теми лекційних занять</w:t>
            </w:r>
          </w:p>
        </w:tc>
        <w:tc>
          <w:tcPr>
            <w:tcW w:w="3689" w:type="pct"/>
            <w:gridSpan w:val="12"/>
            <w:vAlign w:val="center"/>
          </w:tcPr>
          <w:p w14:paraId="28E224FE" w14:textId="77777777" w:rsidR="00667140" w:rsidRPr="0069751F" w:rsidRDefault="00667140" w:rsidP="00667140">
            <w:pPr>
              <w:spacing w:after="0" w:line="240" w:lineRule="auto"/>
              <w:jc w:val="center"/>
              <w:rPr>
                <w:rFonts w:ascii="Times New Roman" w:hAnsi="Times New Roman"/>
                <w:sz w:val="20"/>
                <w:szCs w:val="20"/>
              </w:rPr>
            </w:pPr>
            <w:r w:rsidRPr="0069751F">
              <w:rPr>
                <w:rFonts w:ascii="Times New Roman" w:hAnsi="Times New Roman"/>
                <w:b/>
                <w:bCs/>
                <w:sz w:val="20"/>
                <w:szCs w:val="20"/>
              </w:rPr>
              <w:t>Змістовий модуль 2.</w:t>
            </w:r>
            <w:r w:rsidRPr="0069751F">
              <w:rPr>
                <w:rFonts w:ascii="Times New Roman" w:hAnsi="Times New Roman"/>
                <w:b/>
                <w:bCs/>
                <w:color w:val="000000"/>
                <w:sz w:val="20"/>
                <w:szCs w:val="20"/>
              </w:rPr>
              <w:t xml:space="preserve"> Статистичний аналіз стану та розвитку ринку праці</w:t>
            </w:r>
          </w:p>
        </w:tc>
      </w:tr>
      <w:tr w:rsidR="00667140" w:rsidRPr="0069751F" w14:paraId="3E8A29C0" w14:textId="77777777" w:rsidTr="0018524C">
        <w:tc>
          <w:tcPr>
            <w:tcW w:w="1311" w:type="pct"/>
          </w:tcPr>
          <w:p w14:paraId="7249946A" w14:textId="77777777" w:rsidR="00667140" w:rsidRPr="0069751F" w:rsidRDefault="00667140" w:rsidP="00667140">
            <w:pPr>
              <w:spacing w:after="0" w:line="240" w:lineRule="auto"/>
              <w:rPr>
                <w:rFonts w:ascii="Times New Roman" w:hAnsi="Times New Roman"/>
                <w:sz w:val="20"/>
                <w:szCs w:val="20"/>
              </w:rPr>
            </w:pPr>
            <w:r w:rsidRPr="0069751F">
              <w:rPr>
                <w:rFonts w:ascii="Times New Roman" w:hAnsi="Times New Roman"/>
                <w:bCs/>
                <w:sz w:val="20"/>
                <w:szCs w:val="20"/>
              </w:rPr>
              <w:t>Тема</w:t>
            </w:r>
            <w:r w:rsidRPr="0069751F">
              <w:rPr>
                <w:rFonts w:ascii="Times New Roman" w:hAnsi="Times New Roman"/>
                <w:sz w:val="20"/>
                <w:szCs w:val="20"/>
              </w:rPr>
              <w:t xml:space="preserve"> 1. </w:t>
            </w:r>
            <w:r w:rsidRPr="0069751F">
              <w:rPr>
                <w:rFonts w:ascii="Times New Roman" w:hAnsi="Times New Roman"/>
                <w:bCs/>
                <w:color w:val="000000"/>
                <w:sz w:val="20"/>
                <w:szCs w:val="20"/>
              </w:rPr>
              <w:t>Аналіз функціонування робочих місць</w:t>
            </w:r>
          </w:p>
        </w:tc>
        <w:tc>
          <w:tcPr>
            <w:tcW w:w="488" w:type="pct"/>
            <w:shd w:val="clear" w:color="auto" w:fill="auto"/>
            <w:vAlign w:val="center"/>
          </w:tcPr>
          <w:p w14:paraId="0BCFA943" w14:textId="6B2C8D16"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9</w:t>
            </w:r>
          </w:p>
        </w:tc>
        <w:tc>
          <w:tcPr>
            <w:tcW w:w="234" w:type="pct"/>
            <w:shd w:val="clear" w:color="auto" w:fill="auto"/>
            <w:vAlign w:val="center"/>
          </w:tcPr>
          <w:p w14:paraId="389D2178" w14:textId="6128AB4C"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1</w:t>
            </w:r>
          </w:p>
        </w:tc>
        <w:tc>
          <w:tcPr>
            <w:tcW w:w="234" w:type="pct"/>
            <w:vAlign w:val="center"/>
          </w:tcPr>
          <w:p w14:paraId="7F19BFEC" w14:textId="64FD91E7"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2</w:t>
            </w:r>
          </w:p>
        </w:tc>
        <w:tc>
          <w:tcPr>
            <w:tcW w:w="301" w:type="pct"/>
            <w:vAlign w:val="center"/>
          </w:tcPr>
          <w:p w14:paraId="19E4BDF1"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77578E1B" w14:textId="77777777" w:rsidR="00667140" w:rsidRPr="0069751F" w:rsidRDefault="00667140" w:rsidP="00667140">
            <w:pPr>
              <w:spacing w:after="0" w:line="240" w:lineRule="auto"/>
              <w:jc w:val="center"/>
              <w:rPr>
                <w:rFonts w:ascii="Times New Roman" w:hAnsi="Times New Roman"/>
                <w:sz w:val="20"/>
                <w:szCs w:val="20"/>
              </w:rPr>
            </w:pPr>
          </w:p>
        </w:tc>
        <w:tc>
          <w:tcPr>
            <w:tcW w:w="301" w:type="pct"/>
            <w:vAlign w:val="center"/>
          </w:tcPr>
          <w:p w14:paraId="74F38D8D" w14:textId="17D313B2"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6</w:t>
            </w:r>
          </w:p>
        </w:tc>
        <w:tc>
          <w:tcPr>
            <w:tcW w:w="488" w:type="pct"/>
            <w:shd w:val="clear" w:color="auto" w:fill="auto"/>
            <w:vAlign w:val="center"/>
          </w:tcPr>
          <w:p w14:paraId="3E8A6238"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5DE6CBE5" w14:textId="657A1221"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7A28E9F4" w14:textId="40F08062"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0EA426B6"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4A6DCB57"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711E9D6C" w14:textId="7F823321" w:rsidR="00667140" w:rsidRPr="0069751F" w:rsidRDefault="00667140" w:rsidP="00667140">
            <w:pPr>
              <w:spacing w:after="0" w:line="240" w:lineRule="auto"/>
              <w:jc w:val="center"/>
              <w:rPr>
                <w:rFonts w:ascii="Times New Roman" w:hAnsi="Times New Roman"/>
                <w:sz w:val="20"/>
                <w:szCs w:val="20"/>
              </w:rPr>
            </w:pPr>
          </w:p>
        </w:tc>
      </w:tr>
      <w:tr w:rsidR="00667140" w:rsidRPr="0069751F" w14:paraId="30C919F4" w14:textId="77777777" w:rsidTr="0018524C">
        <w:tc>
          <w:tcPr>
            <w:tcW w:w="1311" w:type="pct"/>
          </w:tcPr>
          <w:p w14:paraId="55708BC8" w14:textId="77777777" w:rsidR="00667140" w:rsidRPr="0069751F" w:rsidRDefault="00667140" w:rsidP="00667140">
            <w:pPr>
              <w:spacing w:after="0" w:line="240" w:lineRule="auto"/>
              <w:rPr>
                <w:rFonts w:ascii="Times New Roman" w:hAnsi="Times New Roman"/>
                <w:sz w:val="20"/>
                <w:szCs w:val="20"/>
              </w:rPr>
            </w:pPr>
            <w:r w:rsidRPr="0069751F">
              <w:rPr>
                <w:rFonts w:ascii="Times New Roman" w:hAnsi="Times New Roman"/>
                <w:bCs/>
                <w:sz w:val="20"/>
                <w:szCs w:val="20"/>
              </w:rPr>
              <w:lastRenderedPageBreak/>
              <w:t xml:space="preserve">Тема 2. </w:t>
            </w:r>
            <w:r w:rsidRPr="0069751F">
              <w:rPr>
                <w:rFonts w:ascii="Times New Roman" w:hAnsi="Times New Roman"/>
                <w:bCs/>
                <w:color w:val="000000"/>
                <w:sz w:val="20"/>
                <w:szCs w:val="20"/>
              </w:rPr>
              <w:t>Статистика продуктивності праці</w:t>
            </w:r>
            <w:r w:rsidRPr="0069751F">
              <w:rPr>
                <w:rFonts w:ascii="Times New Roman" w:hAnsi="Times New Roman"/>
                <w:sz w:val="20"/>
                <w:szCs w:val="20"/>
              </w:rPr>
              <w:t xml:space="preserve"> </w:t>
            </w:r>
          </w:p>
        </w:tc>
        <w:tc>
          <w:tcPr>
            <w:tcW w:w="488" w:type="pct"/>
            <w:shd w:val="clear" w:color="auto" w:fill="auto"/>
            <w:vAlign w:val="center"/>
          </w:tcPr>
          <w:p w14:paraId="59AF5A1C" w14:textId="01289BF2"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10</w:t>
            </w:r>
          </w:p>
        </w:tc>
        <w:tc>
          <w:tcPr>
            <w:tcW w:w="234" w:type="pct"/>
            <w:shd w:val="clear" w:color="auto" w:fill="auto"/>
            <w:vAlign w:val="center"/>
          </w:tcPr>
          <w:p w14:paraId="3720D7F0" w14:textId="51FDE808"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2</w:t>
            </w:r>
          </w:p>
        </w:tc>
        <w:tc>
          <w:tcPr>
            <w:tcW w:w="234" w:type="pct"/>
            <w:vAlign w:val="center"/>
          </w:tcPr>
          <w:p w14:paraId="0208DE05" w14:textId="4988F638"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3</w:t>
            </w:r>
          </w:p>
        </w:tc>
        <w:tc>
          <w:tcPr>
            <w:tcW w:w="301" w:type="pct"/>
            <w:vAlign w:val="center"/>
          </w:tcPr>
          <w:p w14:paraId="293A1267"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33E0AFD2" w14:textId="77777777" w:rsidR="00667140" w:rsidRPr="0069751F" w:rsidRDefault="00667140" w:rsidP="00667140">
            <w:pPr>
              <w:spacing w:after="0" w:line="240" w:lineRule="auto"/>
              <w:jc w:val="center"/>
              <w:rPr>
                <w:rFonts w:ascii="Times New Roman" w:hAnsi="Times New Roman"/>
                <w:sz w:val="20"/>
                <w:szCs w:val="20"/>
              </w:rPr>
            </w:pPr>
          </w:p>
        </w:tc>
        <w:tc>
          <w:tcPr>
            <w:tcW w:w="301" w:type="pct"/>
            <w:vAlign w:val="center"/>
          </w:tcPr>
          <w:p w14:paraId="4DC5D0D2" w14:textId="72B74D18"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5</w:t>
            </w:r>
          </w:p>
        </w:tc>
        <w:tc>
          <w:tcPr>
            <w:tcW w:w="488" w:type="pct"/>
            <w:shd w:val="clear" w:color="auto" w:fill="auto"/>
            <w:vAlign w:val="center"/>
          </w:tcPr>
          <w:p w14:paraId="38E8F7B5"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5C73B86A" w14:textId="3BA70A54"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5E76964B" w14:textId="53D55EEA"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0670A8A5"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2B027CE9"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197ECE9D" w14:textId="171676B9" w:rsidR="00667140" w:rsidRPr="0069751F" w:rsidRDefault="00667140" w:rsidP="00667140">
            <w:pPr>
              <w:spacing w:after="0" w:line="240" w:lineRule="auto"/>
              <w:jc w:val="center"/>
              <w:rPr>
                <w:rFonts w:ascii="Times New Roman" w:hAnsi="Times New Roman"/>
                <w:sz w:val="20"/>
                <w:szCs w:val="20"/>
              </w:rPr>
            </w:pPr>
          </w:p>
        </w:tc>
      </w:tr>
      <w:tr w:rsidR="00667140" w:rsidRPr="0069751F" w14:paraId="118A532C" w14:textId="77777777" w:rsidTr="0018524C">
        <w:tc>
          <w:tcPr>
            <w:tcW w:w="1311" w:type="pct"/>
          </w:tcPr>
          <w:p w14:paraId="2DF572F8" w14:textId="77777777" w:rsidR="00667140" w:rsidRPr="0069751F" w:rsidRDefault="00667140" w:rsidP="00667140">
            <w:pPr>
              <w:spacing w:after="0" w:line="240" w:lineRule="auto"/>
              <w:rPr>
                <w:rFonts w:ascii="Times New Roman" w:hAnsi="Times New Roman"/>
                <w:bCs/>
                <w:sz w:val="20"/>
                <w:szCs w:val="20"/>
              </w:rPr>
            </w:pPr>
            <w:r w:rsidRPr="0069751F">
              <w:rPr>
                <w:rFonts w:ascii="Times New Roman" w:hAnsi="Times New Roman"/>
                <w:bCs/>
                <w:sz w:val="20"/>
                <w:szCs w:val="20"/>
              </w:rPr>
              <w:t xml:space="preserve">Тема 3. </w:t>
            </w:r>
            <w:r w:rsidRPr="0069751F">
              <w:rPr>
                <w:rFonts w:ascii="Times New Roman" w:hAnsi="Times New Roman"/>
                <w:bCs/>
                <w:color w:val="000000"/>
                <w:sz w:val="20"/>
                <w:szCs w:val="20"/>
              </w:rPr>
              <w:t>Статистика оплати праці та вартості робочої сили</w:t>
            </w:r>
          </w:p>
        </w:tc>
        <w:tc>
          <w:tcPr>
            <w:tcW w:w="488" w:type="pct"/>
            <w:shd w:val="clear" w:color="auto" w:fill="auto"/>
            <w:vAlign w:val="center"/>
          </w:tcPr>
          <w:p w14:paraId="3C4858F4" w14:textId="09341C03"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10</w:t>
            </w:r>
          </w:p>
        </w:tc>
        <w:tc>
          <w:tcPr>
            <w:tcW w:w="234" w:type="pct"/>
            <w:shd w:val="clear" w:color="auto" w:fill="auto"/>
            <w:vAlign w:val="center"/>
          </w:tcPr>
          <w:p w14:paraId="3E895FB5" w14:textId="5FD94184"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1</w:t>
            </w:r>
          </w:p>
        </w:tc>
        <w:tc>
          <w:tcPr>
            <w:tcW w:w="234" w:type="pct"/>
            <w:vAlign w:val="center"/>
          </w:tcPr>
          <w:p w14:paraId="37297F24" w14:textId="47366386"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3</w:t>
            </w:r>
          </w:p>
        </w:tc>
        <w:tc>
          <w:tcPr>
            <w:tcW w:w="301" w:type="pct"/>
            <w:vAlign w:val="center"/>
          </w:tcPr>
          <w:p w14:paraId="4DFF607E"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5925A880" w14:textId="77777777" w:rsidR="00667140" w:rsidRPr="0069751F" w:rsidRDefault="00667140" w:rsidP="00667140">
            <w:pPr>
              <w:spacing w:after="0" w:line="240" w:lineRule="auto"/>
              <w:jc w:val="center"/>
              <w:rPr>
                <w:rFonts w:ascii="Times New Roman" w:hAnsi="Times New Roman"/>
                <w:sz w:val="20"/>
                <w:szCs w:val="20"/>
              </w:rPr>
            </w:pPr>
          </w:p>
        </w:tc>
        <w:tc>
          <w:tcPr>
            <w:tcW w:w="301" w:type="pct"/>
            <w:vAlign w:val="center"/>
          </w:tcPr>
          <w:p w14:paraId="14BE1177" w14:textId="772C4CFA"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6</w:t>
            </w:r>
          </w:p>
        </w:tc>
        <w:tc>
          <w:tcPr>
            <w:tcW w:w="488" w:type="pct"/>
            <w:shd w:val="clear" w:color="auto" w:fill="auto"/>
            <w:vAlign w:val="center"/>
          </w:tcPr>
          <w:p w14:paraId="5AB0C956"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4B28D08B" w14:textId="5869FFC4"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77D53856" w14:textId="77777777"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49DF4543"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1570E54C"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271952CD" w14:textId="124411C2" w:rsidR="00667140" w:rsidRPr="0069751F" w:rsidRDefault="00667140" w:rsidP="00667140">
            <w:pPr>
              <w:spacing w:after="0" w:line="240" w:lineRule="auto"/>
              <w:jc w:val="center"/>
              <w:rPr>
                <w:rFonts w:ascii="Times New Roman" w:hAnsi="Times New Roman"/>
                <w:sz w:val="20"/>
                <w:szCs w:val="20"/>
              </w:rPr>
            </w:pPr>
          </w:p>
        </w:tc>
      </w:tr>
      <w:tr w:rsidR="00667140" w:rsidRPr="0069751F" w14:paraId="77677621" w14:textId="77777777" w:rsidTr="0018524C">
        <w:tc>
          <w:tcPr>
            <w:tcW w:w="1311" w:type="pct"/>
            <w:tcBorders>
              <w:bottom w:val="single" w:sz="4" w:space="0" w:color="auto"/>
            </w:tcBorders>
          </w:tcPr>
          <w:p w14:paraId="02A58A84" w14:textId="77777777" w:rsidR="00667140" w:rsidRPr="0069751F" w:rsidRDefault="00667140" w:rsidP="00667140">
            <w:pPr>
              <w:spacing w:after="0" w:line="240" w:lineRule="auto"/>
              <w:rPr>
                <w:rFonts w:ascii="Times New Roman" w:hAnsi="Times New Roman"/>
                <w:bCs/>
                <w:sz w:val="20"/>
                <w:szCs w:val="20"/>
              </w:rPr>
            </w:pPr>
            <w:r w:rsidRPr="0069751F">
              <w:rPr>
                <w:rFonts w:ascii="Times New Roman" w:hAnsi="Times New Roman"/>
                <w:bCs/>
                <w:sz w:val="20"/>
                <w:szCs w:val="20"/>
              </w:rPr>
              <w:t xml:space="preserve">Тема 4. </w:t>
            </w:r>
            <w:r w:rsidRPr="0069751F">
              <w:rPr>
                <w:rFonts w:ascii="Times New Roman" w:hAnsi="Times New Roman"/>
                <w:bCs/>
                <w:color w:val="000000"/>
                <w:sz w:val="20"/>
                <w:szCs w:val="20"/>
              </w:rPr>
              <w:t>Статистичне дослідження економічної активності населення, зайнятості та безробіття</w:t>
            </w:r>
          </w:p>
        </w:tc>
        <w:tc>
          <w:tcPr>
            <w:tcW w:w="488" w:type="pct"/>
            <w:tcBorders>
              <w:bottom w:val="single" w:sz="4" w:space="0" w:color="auto"/>
            </w:tcBorders>
            <w:shd w:val="clear" w:color="auto" w:fill="auto"/>
            <w:vAlign w:val="center"/>
          </w:tcPr>
          <w:p w14:paraId="23BFA107" w14:textId="7D159451"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9</w:t>
            </w:r>
          </w:p>
        </w:tc>
        <w:tc>
          <w:tcPr>
            <w:tcW w:w="234" w:type="pct"/>
            <w:tcBorders>
              <w:bottom w:val="single" w:sz="4" w:space="0" w:color="auto"/>
            </w:tcBorders>
            <w:shd w:val="clear" w:color="auto" w:fill="auto"/>
            <w:vAlign w:val="center"/>
          </w:tcPr>
          <w:p w14:paraId="0991506E" w14:textId="7432D816"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1</w:t>
            </w:r>
          </w:p>
        </w:tc>
        <w:tc>
          <w:tcPr>
            <w:tcW w:w="234" w:type="pct"/>
            <w:tcBorders>
              <w:bottom w:val="single" w:sz="4" w:space="0" w:color="auto"/>
            </w:tcBorders>
            <w:vAlign w:val="center"/>
          </w:tcPr>
          <w:p w14:paraId="26C74FFF" w14:textId="799794B8"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3</w:t>
            </w:r>
          </w:p>
        </w:tc>
        <w:tc>
          <w:tcPr>
            <w:tcW w:w="301" w:type="pct"/>
            <w:tcBorders>
              <w:bottom w:val="single" w:sz="4" w:space="0" w:color="auto"/>
            </w:tcBorders>
            <w:vAlign w:val="center"/>
          </w:tcPr>
          <w:p w14:paraId="4754C0C7" w14:textId="77777777" w:rsidR="00667140" w:rsidRPr="0069751F" w:rsidRDefault="00667140" w:rsidP="00667140">
            <w:pPr>
              <w:spacing w:after="0" w:line="240" w:lineRule="auto"/>
              <w:jc w:val="center"/>
              <w:rPr>
                <w:rFonts w:ascii="Times New Roman" w:hAnsi="Times New Roman"/>
                <w:sz w:val="20"/>
                <w:szCs w:val="20"/>
              </w:rPr>
            </w:pPr>
          </w:p>
        </w:tc>
        <w:tc>
          <w:tcPr>
            <w:tcW w:w="283" w:type="pct"/>
            <w:tcBorders>
              <w:bottom w:val="single" w:sz="4" w:space="0" w:color="auto"/>
            </w:tcBorders>
            <w:vAlign w:val="center"/>
          </w:tcPr>
          <w:p w14:paraId="197475A7" w14:textId="77777777" w:rsidR="00667140" w:rsidRPr="0069751F" w:rsidRDefault="00667140" w:rsidP="00667140">
            <w:pPr>
              <w:spacing w:after="0" w:line="240" w:lineRule="auto"/>
              <w:jc w:val="center"/>
              <w:rPr>
                <w:rFonts w:ascii="Times New Roman" w:hAnsi="Times New Roman"/>
                <w:sz w:val="20"/>
                <w:szCs w:val="20"/>
              </w:rPr>
            </w:pPr>
          </w:p>
        </w:tc>
        <w:tc>
          <w:tcPr>
            <w:tcW w:w="301" w:type="pct"/>
            <w:tcBorders>
              <w:bottom w:val="single" w:sz="4" w:space="0" w:color="auto"/>
            </w:tcBorders>
            <w:vAlign w:val="center"/>
          </w:tcPr>
          <w:p w14:paraId="23D2359A" w14:textId="21A12E29"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5</w:t>
            </w:r>
          </w:p>
        </w:tc>
        <w:tc>
          <w:tcPr>
            <w:tcW w:w="488" w:type="pct"/>
            <w:tcBorders>
              <w:bottom w:val="single" w:sz="4" w:space="0" w:color="auto"/>
            </w:tcBorders>
            <w:shd w:val="clear" w:color="auto" w:fill="auto"/>
            <w:vAlign w:val="center"/>
          </w:tcPr>
          <w:p w14:paraId="525F15AF" w14:textId="77777777" w:rsidR="00667140" w:rsidRPr="0069751F" w:rsidRDefault="00667140" w:rsidP="00667140">
            <w:pPr>
              <w:spacing w:after="0" w:line="240" w:lineRule="auto"/>
              <w:jc w:val="center"/>
              <w:rPr>
                <w:rFonts w:ascii="Times New Roman" w:hAnsi="Times New Roman"/>
                <w:sz w:val="20"/>
                <w:szCs w:val="20"/>
              </w:rPr>
            </w:pPr>
          </w:p>
        </w:tc>
        <w:tc>
          <w:tcPr>
            <w:tcW w:w="172" w:type="pct"/>
            <w:tcBorders>
              <w:bottom w:val="single" w:sz="4" w:space="0" w:color="auto"/>
            </w:tcBorders>
            <w:shd w:val="clear" w:color="auto" w:fill="auto"/>
            <w:vAlign w:val="center"/>
          </w:tcPr>
          <w:p w14:paraId="24CFB204" w14:textId="2A772DC2" w:rsidR="00667140" w:rsidRPr="0069751F" w:rsidRDefault="00667140" w:rsidP="00667140">
            <w:pPr>
              <w:spacing w:after="0" w:line="240" w:lineRule="auto"/>
              <w:jc w:val="center"/>
              <w:rPr>
                <w:rFonts w:ascii="Times New Roman" w:hAnsi="Times New Roman"/>
                <w:sz w:val="20"/>
                <w:szCs w:val="20"/>
              </w:rPr>
            </w:pPr>
          </w:p>
        </w:tc>
        <w:tc>
          <w:tcPr>
            <w:tcW w:w="234" w:type="pct"/>
            <w:tcBorders>
              <w:bottom w:val="single" w:sz="4" w:space="0" w:color="auto"/>
            </w:tcBorders>
            <w:vAlign w:val="center"/>
          </w:tcPr>
          <w:p w14:paraId="4EED1C51" w14:textId="77777777" w:rsidR="00667140" w:rsidRPr="0069751F" w:rsidRDefault="00667140" w:rsidP="00667140">
            <w:pPr>
              <w:spacing w:after="0" w:line="240" w:lineRule="auto"/>
              <w:jc w:val="center"/>
              <w:rPr>
                <w:rFonts w:ascii="Times New Roman" w:hAnsi="Times New Roman"/>
                <w:sz w:val="20"/>
                <w:szCs w:val="20"/>
              </w:rPr>
            </w:pPr>
          </w:p>
        </w:tc>
        <w:tc>
          <w:tcPr>
            <w:tcW w:w="300" w:type="pct"/>
            <w:tcBorders>
              <w:bottom w:val="single" w:sz="4" w:space="0" w:color="auto"/>
            </w:tcBorders>
            <w:vAlign w:val="center"/>
          </w:tcPr>
          <w:p w14:paraId="79643999" w14:textId="77777777" w:rsidR="00667140" w:rsidRPr="0069751F" w:rsidRDefault="00667140" w:rsidP="00667140">
            <w:pPr>
              <w:spacing w:after="0" w:line="240" w:lineRule="auto"/>
              <w:jc w:val="center"/>
              <w:rPr>
                <w:rFonts w:ascii="Times New Roman" w:hAnsi="Times New Roman"/>
                <w:sz w:val="20"/>
                <w:szCs w:val="20"/>
              </w:rPr>
            </w:pPr>
          </w:p>
        </w:tc>
        <w:tc>
          <w:tcPr>
            <w:tcW w:w="283" w:type="pct"/>
            <w:tcBorders>
              <w:bottom w:val="single" w:sz="4" w:space="0" w:color="auto"/>
            </w:tcBorders>
            <w:vAlign w:val="center"/>
          </w:tcPr>
          <w:p w14:paraId="15028B2F" w14:textId="77777777" w:rsidR="00667140" w:rsidRPr="0069751F" w:rsidRDefault="00667140" w:rsidP="00667140">
            <w:pPr>
              <w:spacing w:after="0" w:line="240" w:lineRule="auto"/>
              <w:jc w:val="center"/>
              <w:rPr>
                <w:rFonts w:ascii="Times New Roman" w:hAnsi="Times New Roman"/>
                <w:sz w:val="20"/>
                <w:szCs w:val="20"/>
              </w:rPr>
            </w:pPr>
          </w:p>
        </w:tc>
        <w:tc>
          <w:tcPr>
            <w:tcW w:w="370" w:type="pct"/>
            <w:tcBorders>
              <w:bottom w:val="single" w:sz="4" w:space="0" w:color="auto"/>
            </w:tcBorders>
            <w:vAlign w:val="center"/>
          </w:tcPr>
          <w:p w14:paraId="1DA2536E" w14:textId="7585D632" w:rsidR="00667140" w:rsidRPr="0069751F" w:rsidRDefault="00667140" w:rsidP="00667140">
            <w:pPr>
              <w:spacing w:after="0" w:line="240" w:lineRule="auto"/>
              <w:jc w:val="center"/>
              <w:rPr>
                <w:rFonts w:ascii="Times New Roman" w:hAnsi="Times New Roman"/>
                <w:sz w:val="20"/>
                <w:szCs w:val="20"/>
              </w:rPr>
            </w:pPr>
          </w:p>
        </w:tc>
      </w:tr>
      <w:tr w:rsidR="00667140" w:rsidRPr="0069751F" w14:paraId="431C7004" w14:textId="77777777" w:rsidTr="0018524C">
        <w:tc>
          <w:tcPr>
            <w:tcW w:w="1311" w:type="pct"/>
          </w:tcPr>
          <w:p w14:paraId="572BC1A7" w14:textId="77777777" w:rsidR="00667140" w:rsidRPr="0069751F" w:rsidRDefault="00667140" w:rsidP="00667140">
            <w:pPr>
              <w:widowControl w:val="0"/>
              <w:autoSpaceDE w:val="0"/>
              <w:autoSpaceDN w:val="0"/>
              <w:adjustRightInd w:val="0"/>
              <w:spacing w:after="0" w:line="240" w:lineRule="auto"/>
              <w:rPr>
                <w:rFonts w:ascii="Times New Roman" w:hAnsi="Times New Roman"/>
                <w:sz w:val="20"/>
                <w:szCs w:val="20"/>
              </w:rPr>
            </w:pPr>
            <w:r w:rsidRPr="0069751F">
              <w:rPr>
                <w:rFonts w:ascii="Times New Roman" w:hAnsi="Times New Roman"/>
                <w:bCs/>
                <w:sz w:val="20"/>
                <w:szCs w:val="20"/>
              </w:rPr>
              <w:t xml:space="preserve">Тема 5. </w:t>
            </w:r>
            <w:r w:rsidRPr="0069751F">
              <w:rPr>
                <w:rFonts w:ascii="Times New Roman" w:hAnsi="Times New Roman"/>
                <w:bCs/>
                <w:color w:val="000000"/>
                <w:sz w:val="20"/>
                <w:szCs w:val="20"/>
              </w:rPr>
              <w:t>Статистичне вивчення соціально-трудових відносин</w:t>
            </w:r>
          </w:p>
        </w:tc>
        <w:tc>
          <w:tcPr>
            <w:tcW w:w="488" w:type="pct"/>
            <w:shd w:val="clear" w:color="auto" w:fill="auto"/>
            <w:vAlign w:val="center"/>
          </w:tcPr>
          <w:p w14:paraId="44B112A3" w14:textId="3FE7D858"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7</w:t>
            </w:r>
          </w:p>
        </w:tc>
        <w:tc>
          <w:tcPr>
            <w:tcW w:w="234" w:type="pct"/>
            <w:shd w:val="clear" w:color="auto" w:fill="auto"/>
            <w:vAlign w:val="center"/>
          </w:tcPr>
          <w:p w14:paraId="5824D16D" w14:textId="00C0BD5E"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1</w:t>
            </w:r>
          </w:p>
        </w:tc>
        <w:tc>
          <w:tcPr>
            <w:tcW w:w="234" w:type="pct"/>
            <w:vAlign w:val="center"/>
          </w:tcPr>
          <w:p w14:paraId="1783371D" w14:textId="5899D1CE" w:rsidR="00667140" w:rsidRPr="0069751F" w:rsidRDefault="003D1F2B" w:rsidP="00667140">
            <w:pPr>
              <w:spacing w:after="0" w:line="240" w:lineRule="auto"/>
              <w:jc w:val="center"/>
              <w:rPr>
                <w:rFonts w:ascii="Times New Roman" w:hAnsi="Times New Roman"/>
                <w:sz w:val="20"/>
                <w:szCs w:val="20"/>
              </w:rPr>
            </w:pPr>
            <w:r>
              <w:rPr>
                <w:rFonts w:ascii="Times New Roman" w:hAnsi="Times New Roman"/>
                <w:sz w:val="20"/>
                <w:szCs w:val="20"/>
              </w:rPr>
              <w:t>1</w:t>
            </w:r>
          </w:p>
        </w:tc>
        <w:tc>
          <w:tcPr>
            <w:tcW w:w="301" w:type="pct"/>
            <w:vAlign w:val="center"/>
          </w:tcPr>
          <w:p w14:paraId="1FE61852"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593FD1E3" w14:textId="77777777" w:rsidR="00667140" w:rsidRPr="0069751F" w:rsidRDefault="00667140" w:rsidP="00667140">
            <w:pPr>
              <w:spacing w:after="0" w:line="240" w:lineRule="auto"/>
              <w:jc w:val="center"/>
              <w:rPr>
                <w:rFonts w:ascii="Times New Roman" w:hAnsi="Times New Roman"/>
                <w:sz w:val="20"/>
                <w:szCs w:val="20"/>
              </w:rPr>
            </w:pPr>
          </w:p>
        </w:tc>
        <w:tc>
          <w:tcPr>
            <w:tcW w:w="301" w:type="pct"/>
            <w:vAlign w:val="center"/>
          </w:tcPr>
          <w:p w14:paraId="0063D1FA" w14:textId="3F749E1B" w:rsidR="00667140" w:rsidRPr="0069751F" w:rsidRDefault="00D9217E" w:rsidP="00667140">
            <w:pPr>
              <w:spacing w:after="0" w:line="240" w:lineRule="auto"/>
              <w:jc w:val="center"/>
              <w:rPr>
                <w:rFonts w:ascii="Times New Roman" w:hAnsi="Times New Roman"/>
                <w:sz w:val="20"/>
                <w:szCs w:val="20"/>
              </w:rPr>
            </w:pPr>
            <w:r>
              <w:rPr>
                <w:rFonts w:ascii="Times New Roman" w:hAnsi="Times New Roman"/>
                <w:sz w:val="20"/>
                <w:szCs w:val="20"/>
              </w:rPr>
              <w:t>5</w:t>
            </w:r>
          </w:p>
        </w:tc>
        <w:tc>
          <w:tcPr>
            <w:tcW w:w="488" w:type="pct"/>
            <w:shd w:val="clear" w:color="auto" w:fill="auto"/>
            <w:vAlign w:val="center"/>
          </w:tcPr>
          <w:p w14:paraId="107B1580"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5CF49363" w14:textId="77777777"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2DC7148A" w14:textId="77777777"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496BBA70"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44DC3F64"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5078BDF6" w14:textId="39232D0A" w:rsidR="00667140" w:rsidRPr="0069751F" w:rsidRDefault="00667140" w:rsidP="00667140">
            <w:pPr>
              <w:spacing w:after="0" w:line="240" w:lineRule="auto"/>
              <w:jc w:val="center"/>
              <w:rPr>
                <w:rFonts w:ascii="Times New Roman" w:hAnsi="Times New Roman"/>
                <w:sz w:val="20"/>
                <w:szCs w:val="20"/>
              </w:rPr>
            </w:pPr>
          </w:p>
        </w:tc>
      </w:tr>
      <w:tr w:rsidR="00667140" w:rsidRPr="0069751F" w14:paraId="63A504AB" w14:textId="77777777" w:rsidTr="0018524C">
        <w:tc>
          <w:tcPr>
            <w:tcW w:w="1311" w:type="pct"/>
          </w:tcPr>
          <w:p w14:paraId="350227A4" w14:textId="77777777" w:rsidR="00667140" w:rsidRPr="0046047A" w:rsidRDefault="00667140" w:rsidP="00667140">
            <w:pPr>
              <w:spacing w:after="0" w:line="240" w:lineRule="auto"/>
              <w:rPr>
                <w:rFonts w:ascii="Times New Roman" w:hAnsi="Times New Roman"/>
                <w:b/>
                <w:bCs/>
                <w:sz w:val="20"/>
                <w:szCs w:val="20"/>
              </w:rPr>
            </w:pPr>
            <w:r w:rsidRPr="0046047A">
              <w:rPr>
                <w:rFonts w:ascii="Times New Roman" w:hAnsi="Times New Roman"/>
                <w:b/>
                <w:bCs/>
                <w:sz w:val="20"/>
                <w:szCs w:val="20"/>
              </w:rPr>
              <w:t>Разом за ЗМ 2</w:t>
            </w:r>
          </w:p>
        </w:tc>
        <w:tc>
          <w:tcPr>
            <w:tcW w:w="488" w:type="pct"/>
            <w:shd w:val="clear" w:color="auto" w:fill="auto"/>
            <w:vAlign w:val="center"/>
          </w:tcPr>
          <w:p w14:paraId="2EB77E6B" w14:textId="4EF0C575" w:rsidR="00667140" w:rsidRPr="0046047A" w:rsidRDefault="00D9217E" w:rsidP="00667140">
            <w:pPr>
              <w:spacing w:after="0" w:line="240" w:lineRule="auto"/>
              <w:jc w:val="center"/>
              <w:rPr>
                <w:rFonts w:ascii="Times New Roman" w:hAnsi="Times New Roman"/>
                <w:b/>
                <w:sz w:val="20"/>
                <w:szCs w:val="20"/>
              </w:rPr>
            </w:pPr>
            <w:r>
              <w:rPr>
                <w:rFonts w:ascii="Times New Roman" w:hAnsi="Times New Roman"/>
                <w:b/>
                <w:sz w:val="20"/>
                <w:szCs w:val="20"/>
              </w:rPr>
              <w:t>45</w:t>
            </w:r>
          </w:p>
        </w:tc>
        <w:tc>
          <w:tcPr>
            <w:tcW w:w="234" w:type="pct"/>
            <w:shd w:val="clear" w:color="auto" w:fill="auto"/>
            <w:vAlign w:val="center"/>
          </w:tcPr>
          <w:p w14:paraId="50799F6B" w14:textId="05457CB7" w:rsidR="00667140" w:rsidRPr="0046047A" w:rsidRDefault="003D1F2B" w:rsidP="00667140">
            <w:pPr>
              <w:spacing w:after="0" w:line="240" w:lineRule="auto"/>
              <w:jc w:val="center"/>
              <w:rPr>
                <w:rFonts w:ascii="Times New Roman" w:hAnsi="Times New Roman"/>
                <w:b/>
                <w:sz w:val="20"/>
                <w:szCs w:val="20"/>
              </w:rPr>
            </w:pPr>
            <w:r>
              <w:rPr>
                <w:rFonts w:ascii="Times New Roman" w:hAnsi="Times New Roman"/>
                <w:b/>
                <w:sz w:val="20"/>
                <w:szCs w:val="20"/>
              </w:rPr>
              <w:t>6</w:t>
            </w:r>
          </w:p>
        </w:tc>
        <w:tc>
          <w:tcPr>
            <w:tcW w:w="234" w:type="pct"/>
            <w:vAlign w:val="center"/>
          </w:tcPr>
          <w:p w14:paraId="64E5AFD3" w14:textId="0BE78752" w:rsidR="00667140" w:rsidRPr="0046047A" w:rsidRDefault="003D1F2B" w:rsidP="00667140">
            <w:pPr>
              <w:spacing w:after="0" w:line="240" w:lineRule="auto"/>
              <w:jc w:val="center"/>
              <w:rPr>
                <w:rFonts w:ascii="Times New Roman" w:hAnsi="Times New Roman"/>
                <w:b/>
                <w:sz w:val="20"/>
                <w:szCs w:val="20"/>
              </w:rPr>
            </w:pPr>
            <w:r>
              <w:rPr>
                <w:rFonts w:ascii="Times New Roman" w:hAnsi="Times New Roman"/>
                <w:b/>
                <w:sz w:val="20"/>
                <w:szCs w:val="20"/>
              </w:rPr>
              <w:t>12</w:t>
            </w:r>
          </w:p>
        </w:tc>
        <w:tc>
          <w:tcPr>
            <w:tcW w:w="301" w:type="pct"/>
            <w:vAlign w:val="center"/>
          </w:tcPr>
          <w:p w14:paraId="5A971754" w14:textId="77777777" w:rsidR="00667140" w:rsidRPr="0046047A" w:rsidRDefault="00667140" w:rsidP="00667140">
            <w:pPr>
              <w:spacing w:after="0" w:line="240" w:lineRule="auto"/>
              <w:jc w:val="center"/>
              <w:rPr>
                <w:rFonts w:ascii="Times New Roman" w:hAnsi="Times New Roman"/>
                <w:b/>
                <w:sz w:val="20"/>
                <w:szCs w:val="20"/>
              </w:rPr>
            </w:pPr>
          </w:p>
        </w:tc>
        <w:tc>
          <w:tcPr>
            <w:tcW w:w="283" w:type="pct"/>
            <w:vAlign w:val="center"/>
          </w:tcPr>
          <w:p w14:paraId="7166DE02" w14:textId="77777777" w:rsidR="00667140" w:rsidRPr="0046047A" w:rsidRDefault="00667140" w:rsidP="00667140">
            <w:pPr>
              <w:spacing w:after="0" w:line="240" w:lineRule="auto"/>
              <w:jc w:val="center"/>
              <w:rPr>
                <w:rFonts w:ascii="Times New Roman" w:hAnsi="Times New Roman"/>
                <w:b/>
                <w:sz w:val="20"/>
                <w:szCs w:val="20"/>
              </w:rPr>
            </w:pPr>
          </w:p>
        </w:tc>
        <w:tc>
          <w:tcPr>
            <w:tcW w:w="301" w:type="pct"/>
            <w:vAlign w:val="center"/>
          </w:tcPr>
          <w:p w14:paraId="125FF388" w14:textId="2160CA62" w:rsidR="00667140" w:rsidRPr="0046047A" w:rsidRDefault="00D9217E" w:rsidP="00667140">
            <w:pPr>
              <w:spacing w:after="0" w:line="240" w:lineRule="auto"/>
              <w:jc w:val="center"/>
              <w:rPr>
                <w:rFonts w:ascii="Times New Roman" w:hAnsi="Times New Roman"/>
                <w:b/>
                <w:sz w:val="20"/>
                <w:szCs w:val="20"/>
              </w:rPr>
            </w:pPr>
            <w:r>
              <w:rPr>
                <w:rFonts w:ascii="Times New Roman" w:hAnsi="Times New Roman"/>
                <w:b/>
                <w:sz w:val="20"/>
                <w:szCs w:val="20"/>
              </w:rPr>
              <w:t>27</w:t>
            </w:r>
          </w:p>
        </w:tc>
        <w:tc>
          <w:tcPr>
            <w:tcW w:w="488" w:type="pct"/>
            <w:shd w:val="clear" w:color="auto" w:fill="auto"/>
            <w:vAlign w:val="center"/>
          </w:tcPr>
          <w:p w14:paraId="060E652D" w14:textId="77777777" w:rsidR="00667140" w:rsidRPr="0046047A" w:rsidRDefault="00667140" w:rsidP="00667140">
            <w:pPr>
              <w:spacing w:after="0" w:line="240" w:lineRule="auto"/>
              <w:jc w:val="center"/>
              <w:rPr>
                <w:rFonts w:ascii="Times New Roman" w:hAnsi="Times New Roman"/>
                <w:b/>
                <w:sz w:val="20"/>
                <w:szCs w:val="20"/>
              </w:rPr>
            </w:pPr>
          </w:p>
        </w:tc>
        <w:tc>
          <w:tcPr>
            <w:tcW w:w="172" w:type="pct"/>
            <w:shd w:val="clear" w:color="auto" w:fill="auto"/>
            <w:vAlign w:val="center"/>
          </w:tcPr>
          <w:p w14:paraId="714C2EBC" w14:textId="43325C7C" w:rsidR="00667140" w:rsidRPr="0046047A" w:rsidRDefault="00667140" w:rsidP="00667140">
            <w:pPr>
              <w:spacing w:after="0" w:line="240" w:lineRule="auto"/>
              <w:jc w:val="center"/>
              <w:rPr>
                <w:rFonts w:ascii="Times New Roman" w:hAnsi="Times New Roman"/>
                <w:b/>
                <w:sz w:val="20"/>
                <w:szCs w:val="20"/>
              </w:rPr>
            </w:pPr>
          </w:p>
        </w:tc>
        <w:tc>
          <w:tcPr>
            <w:tcW w:w="234" w:type="pct"/>
            <w:vAlign w:val="center"/>
          </w:tcPr>
          <w:p w14:paraId="12A9D5C4" w14:textId="7803C1E5" w:rsidR="00667140" w:rsidRPr="0046047A" w:rsidRDefault="00667140" w:rsidP="00667140">
            <w:pPr>
              <w:spacing w:after="0" w:line="240" w:lineRule="auto"/>
              <w:jc w:val="center"/>
              <w:rPr>
                <w:rFonts w:ascii="Times New Roman" w:hAnsi="Times New Roman"/>
                <w:b/>
                <w:sz w:val="20"/>
                <w:szCs w:val="20"/>
              </w:rPr>
            </w:pPr>
          </w:p>
        </w:tc>
        <w:tc>
          <w:tcPr>
            <w:tcW w:w="300" w:type="pct"/>
            <w:vAlign w:val="center"/>
          </w:tcPr>
          <w:p w14:paraId="187A703C" w14:textId="77777777" w:rsidR="00667140" w:rsidRPr="0046047A" w:rsidRDefault="00667140" w:rsidP="00667140">
            <w:pPr>
              <w:spacing w:after="0" w:line="240" w:lineRule="auto"/>
              <w:jc w:val="center"/>
              <w:rPr>
                <w:rFonts w:ascii="Times New Roman" w:hAnsi="Times New Roman"/>
                <w:b/>
                <w:sz w:val="20"/>
                <w:szCs w:val="20"/>
              </w:rPr>
            </w:pPr>
          </w:p>
        </w:tc>
        <w:tc>
          <w:tcPr>
            <w:tcW w:w="283" w:type="pct"/>
            <w:vAlign w:val="center"/>
          </w:tcPr>
          <w:p w14:paraId="2C3071D5" w14:textId="77777777" w:rsidR="00667140" w:rsidRPr="0046047A" w:rsidRDefault="00667140" w:rsidP="00667140">
            <w:pPr>
              <w:spacing w:after="0" w:line="240" w:lineRule="auto"/>
              <w:jc w:val="center"/>
              <w:rPr>
                <w:rFonts w:ascii="Times New Roman" w:hAnsi="Times New Roman"/>
                <w:b/>
                <w:sz w:val="20"/>
                <w:szCs w:val="20"/>
              </w:rPr>
            </w:pPr>
          </w:p>
        </w:tc>
        <w:tc>
          <w:tcPr>
            <w:tcW w:w="370" w:type="pct"/>
            <w:vAlign w:val="center"/>
          </w:tcPr>
          <w:p w14:paraId="598BCF85" w14:textId="1583B001" w:rsidR="00667140" w:rsidRPr="0046047A" w:rsidRDefault="00667140" w:rsidP="00667140">
            <w:pPr>
              <w:spacing w:after="0" w:line="240" w:lineRule="auto"/>
              <w:jc w:val="center"/>
              <w:rPr>
                <w:rFonts w:ascii="Times New Roman" w:hAnsi="Times New Roman"/>
                <w:b/>
                <w:sz w:val="20"/>
                <w:szCs w:val="20"/>
              </w:rPr>
            </w:pPr>
          </w:p>
        </w:tc>
      </w:tr>
      <w:tr w:rsidR="00667140" w:rsidRPr="0069751F" w14:paraId="078C699F" w14:textId="77777777" w:rsidTr="0018524C">
        <w:tc>
          <w:tcPr>
            <w:tcW w:w="1311" w:type="pct"/>
          </w:tcPr>
          <w:p w14:paraId="4CB10EC7" w14:textId="77777777" w:rsidR="00667140" w:rsidRPr="0069751F" w:rsidRDefault="00667140" w:rsidP="00667140">
            <w:pPr>
              <w:keepNext/>
              <w:spacing w:after="0" w:line="240" w:lineRule="auto"/>
              <w:jc w:val="center"/>
              <w:outlineLvl w:val="3"/>
              <w:rPr>
                <w:rFonts w:ascii="Times New Roman" w:eastAsia="Times New Roman" w:hAnsi="Times New Roman"/>
                <w:b/>
                <w:bCs/>
                <w:sz w:val="20"/>
                <w:szCs w:val="20"/>
                <w:lang w:eastAsia="ru-RU"/>
              </w:rPr>
            </w:pPr>
            <w:r w:rsidRPr="0069751F">
              <w:rPr>
                <w:rFonts w:ascii="Times New Roman" w:eastAsia="Times New Roman" w:hAnsi="Times New Roman"/>
                <w:b/>
                <w:bCs/>
                <w:sz w:val="20"/>
                <w:szCs w:val="20"/>
                <w:lang w:eastAsia="ru-RU"/>
              </w:rPr>
              <w:t>Усього годин</w:t>
            </w:r>
          </w:p>
        </w:tc>
        <w:tc>
          <w:tcPr>
            <w:tcW w:w="488" w:type="pct"/>
            <w:shd w:val="clear" w:color="auto" w:fill="auto"/>
            <w:vAlign w:val="center"/>
          </w:tcPr>
          <w:p w14:paraId="3F90CF65" w14:textId="77777777" w:rsidR="00667140" w:rsidRPr="0069751F" w:rsidRDefault="00667140" w:rsidP="00667140">
            <w:pPr>
              <w:spacing w:after="0" w:line="240" w:lineRule="auto"/>
              <w:jc w:val="center"/>
              <w:rPr>
                <w:rFonts w:ascii="Times New Roman" w:hAnsi="Times New Roman"/>
                <w:b/>
                <w:sz w:val="20"/>
                <w:szCs w:val="20"/>
              </w:rPr>
            </w:pPr>
            <w:r w:rsidRPr="0069751F">
              <w:rPr>
                <w:rFonts w:ascii="Times New Roman" w:hAnsi="Times New Roman"/>
                <w:b/>
                <w:sz w:val="20"/>
                <w:szCs w:val="20"/>
              </w:rPr>
              <w:t>90</w:t>
            </w:r>
          </w:p>
        </w:tc>
        <w:tc>
          <w:tcPr>
            <w:tcW w:w="234" w:type="pct"/>
            <w:shd w:val="clear" w:color="auto" w:fill="auto"/>
            <w:vAlign w:val="center"/>
          </w:tcPr>
          <w:p w14:paraId="31712D22" w14:textId="0ED8B1A7" w:rsidR="00667140" w:rsidRPr="0069751F" w:rsidRDefault="00667140" w:rsidP="00667140">
            <w:pPr>
              <w:spacing w:after="0" w:line="240" w:lineRule="auto"/>
              <w:jc w:val="center"/>
              <w:rPr>
                <w:rFonts w:ascii="Times New Roman" w:hAnsi="Times New Roman"/>
                <w:b/>
                <w:sz w:val="20"/>
                <w:szCs w:val="20"/>
              </w:rPr>
            </w:pPr>
            <w:r w:rsidRPr="0069751F">
              <w:rPr>
                <w:rFonts w:ascii="Times New Roman" w:hAnsi="Times New Roman"/>
                <w:b/>
                <w:sz w:val="20"/>
                <w:szCs w:val="20"/>
              </w:rPr>
              <w:t>1</w:t>
            </w:r>
            <w:r w:rsidR="003D1F2B">
              <w:rPr>
                <w:rFonts w:ascii="Times New Roman" w:hAnsi="Times New Roman"/>
                <w:b/>
                <w:sz w:val="20"/>
                <w:szCs w:val="20"/>
              </w:rPr>
              <w:t>2</w:t>
            </w:r>
          </w:p>
        </w:tc>
        <w:tc>
          <w:tcPr>
            <w:tcW w:w="234" w:type="pct"/>
            <w:vAlign w:val="center"/>
          </w:tcPr>
          <w:p w14:paraId="5DDD4A37" w14:textId="7256CEAD" w:rsidR="00667140" w:rsidRPr="0069751F" w:rsidRDefault="003D1F2B" w:rsidP="00667140">
            <w:pPr>
              <w:spacing w:after="0" w:line="240" w:lineRule="auto"/>
              <w:jc w:val="center"/>
              <w:rPr>
                <w:rFonts w:ascii="Times New Roman" w:hAnsi="Times New Roman"/>
                <w:b/>
                <w:sz w:val="20"/>
                <w:szCs w:val="20"/>
              </w:rPr>
            </w:pPr>
            <w:r>
              <w:rPr>
                <w:rFonts w:ascii="Times New Roman" w:hAnsi="Times New Roman"/>
                <w:b/>
                <w:sz w:val="20"/>
                <w:szCs w:val="20"/>
              </w:rPr>
              <w:t>24</w:t>
            </w:r>
          </w:p>
        </w:tc>
        <w:tc>
          <w:tcPr>
            <w:tcW w:w="301" w:type="pct"/>
            <w:vAlign w:val="center"/>
          </w:tcPr>
          <w:p w14:paraId="0D750A28" w14:textId="77777777" w:rsidR="00667140" w:rsidRPr="0069751F" w:rsidRDefault="00667140" w:rsidP="00667140">
            <w:pPr>
              <w:spacing w:after="0" w:line="240" w:lineRule="auto"/>
              <w:jc w:val="center"/>
              <w:rPr>
                <w:rFonts w:ascii="Times New Roman" w:hAnsi="Times New Roman"/>
                <w:b/>
                <w:sz w:val="20"/>
                <w:szCs w:val="20"/>
              </w:rPr>
            </w:pPr>
          </w:p>
        </w:tc>
        <w:tc>
          <w:tcPr>
            <w:tcW w:w="283" w:type="pct"/>
            <w:vAlign w:val="center"/>
          </w:tcPr>
          <w:p w14:paraId="5E1362C4" w14:textId="77777777" w:rsidR="00667140" w:rsidRPr="0069751F" w:rsidRDefault="00667140" w:rsidP="00667140">
            <w:pPr>
              <w:spacing w:after="0" w:line="240" w:lineRule="auto"/>
              <w:jc w:val="center"/>
              <w:rPr>
                <w:rFonts w:ascii="Times New Roman" w:hAnsi="Times New Roman"/>
                <w:b/>
                <w:sz w:val="20"/>
                <w:szCs w:val="20"/>
              </w:rPr>
            </w:pPr>
          </w:p>
        </w:tc>
        <w:tc>
          <w:tcPr>
            <w:tcW w:w="301" w:type="pct"/>
            <w:vAlign w:val="center"/>
          </w:tcPr>
          <w:p w14:paraId="28C0E8EC" w14:textId="6A2504C4" w:rsidR="00667140" w:rsidRPr="0069751F" w:rsidRDefault="00667140" w:rsidP="00667140">
            <w:pPr>
              <w:spacing w:after="0" w:line="240" w:lineRule="auto"/>
              <w:jc w:val="center"/>
              <w:rPr>
                <w:rFonts w:ascii="Times New Roman" w:hAnsi="Times New Roman"/>
                <w:b/>
                <w:sz w:val="20"/>
                <w:szCs w:val="20"/>
              </w:rPr>
            </w:pPr>
            <w:r w:rsidRPr="0069751F">
              <w:rPr>
                <w:rFonts w:ascii="Times New Roman" w:hAnsi="Times New Roman"/>
                <w:b/>
                <w:sz w:val="20"/>
                <w:szCs w:val="20"/>
              </w:rPr>
              <w:t>5</w:t>
            </w:r>
            <w:r w:rsidR="00D9217E">
              <w:rPr>
                <w:rFonts w:ascii="Times New Roman" w:hAnsi="Times New Roman"/>
                <w:b/>
                <w:sz w:val="20"/>
                <w:szCs w:val="20"/>
              </w:rPr>
              <w:t>4</w:t>
            </w:r>
          </w:p>
        </w:tc>
        <w:tc>
          <w:tcPr>
            <w:tcW w:w="488" w:type="pct"/>
            <w:shd w:val="clear" w:color="auto" w:fill="auto"/>
            <w:vAlign w:val="center"/>
          </w:tcPr>
          <w:p w14:paraId="0BB478E9" w14:textId="77777777" w:rsidR="00667140" w:rsidRPr="0069751F" w:rsidRDefault="00667140" w:rsidP="00667140">
            <w:pPr>
              <w:spacing w:after="0" w:line="240" w:lineRule="auto"/>
              <w:jc w:val="center"/>
              <w:rPr>
                <w:rFonts w:ascii="Times New Roman" w:hAnsi="Times New Roman"/>
                <w:sz w:val="20"/>
                <w:szCs w:val="20"/>
              </w:rPr>
            </w:pPr>
          </w:p>
        </w:tc>
        <w:tc>
          <w:tcPr>
            <w:tcW w:w="172" w:type="pct"/>
            <w:shd w:val="clear" w:color="auto" w:fill="auto"/>
            <w:vAlign w:val="center"/>
          </w:tcPr>
          <w:p w14:paraId="258F2796" w14:textId="31686B43" w:rsidR="00667140" w:rsidRPr="0069751F" w:rsidRDefault="00667140" w:rsidP="00667140">
            <w:pPr>
              <w:spacing w:after="0" w:line="240" w:lineRule="auto"/>
              <w:jc w:val="center"/>
              <w:rPr>
                <w:rFonts w:ascii="Times New Roman" w:hAnsi="Times New Roman"/>
                <w:sz w:val="20"/>
                <w:szCs w:val="20"/>
              </w:rPr>
            </w:pPr>
          </w:p>
        </w:tc>
        <w:tc>
          <w:tcPr>
            <w:tcW w:w="234" w:type="pct"/>
            <w:vAlign w:val="center"/>
          </w:tcPr>
          <w:p w14:paraId="7FEE6E05" w14:textId="368BEF4F" w:rsidR="00667140" w:rsidRPr="0069751F" w:rsidRDefault="00667140" w:rsidP="00667140">
            <w:pPr>
              <w:spacing w:after="0" w:line="240" w:lineRule="auto"/>
              <w:jc w:val="center"/>
              <w:rPr>
                <w:rFonts w:ascii="Times New Roman" w:hAnsi="Times New Roman"/>
                <w:sz w:val="20"/>
                <w:szCs w:val="20"/>
              </w:rPr>
            </w:pPr>
          </w:p>
        </w:tc>
        <w:tc>
          <w:tcPr>
            <w:tcW w:w="300" w:type="pct"/>
            <w:vAlign w:val="center"/>
          </w:tcPr>
          <w:p w14:paraId="78FFAF6C" w14:textId="77777777" w:rsidR="00667140" w:rsidRPr="0069751F" w:rsidRDefault="00667140" w:rsidP="00667140">
            <w:pPr>
              <w:spacing w:after="0" w:line="240" w:lineRule="auto"/>
              <w:jc w:val="center"/>
              <w:rPr>
                <w:rFonts w:ascii="Times New Roman" w:hAnsi="Times New Roman"/>
                <w:sz w:val="20"/>
                <w:szCs w:val="20"/>
              </w:rPr>
            </w:pPr>
          </w:p>
        </w:tc>
        <w:tc>
          <w:tcPr>
            <w:tcW w:w="283" w:type="pct"/>
            <w:vAlign w:val="center"/>
          </w:tcPr>
          <w:p w14:paraId="03F9BAF3" w14:textId="77777777" w:rsidR="00667140" w:rsidRPr="0069751F" w:rsidRDefault="00667140" w:rsidP="00667140">
            <w:pPr>
              <w:spacing w:after="0" w:line="240" w:lineRule="auto"/>
              <w:jc w:val="center"/>
              <w:rPr>
                <w:rFonts w:ascii="Times New Roman" w:hAnsi="Times New Roman"/>
                <w:sz w:val="20"/>
                <w:szCs w:val="20"/>
              </w:rPr>
            </w:pPr>
          </w:p>
        </w:tc>
        <w:tc>
          <w:tcPr>
            <w:tcW w:w="370" w:type="pct"/>
            <w:vAlign w:val="center"/>
          </w:tcPr>
          <w:p w14:paraId="1E85A15F" w14:textId="7E12E945" w:rsidR="00667140" w:rsidRPr="0069751F" w:rsidRDefault="00667140" w:rsidP="00667140">
            <w:pPr>
              <w:spacing w:after="0" w:line="240" w:lineRule="auto"/>
              <w:jc w:val="center"/>
              <w:rPr>
                <w:rFonts w:ascii="Times New Roman" w:hAnsi="Times New Roman"/>
                <w:sz w:val="20"/>
                <w:szCs w:val="20"/>
              </w:rPr>
            </w:pPr>
          </w:p>
        </w:tc>
      </w:tr>
    </w:tbl>
    <w:p w14:paraId="30BC9D67" w14:textId="77777777" w:rsidR="00667140" w:rsidRDefault="00667140" w:rsidP="00667140">
      <w:pPr>
        <w:pStyle w:val="a3"/>
        <w:ind w:left="0"/>
        <w:jc w:val="center"/>
        <w:rPr>
          <w:rFonts w:ascii="Times New Roman" w:hAnsi="Times New Roman"/>
          <w:b/>
          <w:sz w:val="24"/>
          <w:szCs w:val="24"/>
        </w:rPr>
      </w:pPr>
    </w:p>
    <w:p w14:paraId="77DAA926" w14:textId="58D65B91" w:rsidR="00FF0574" w:rsidRDefault="00FF0574" w:rsidP="00FF0574">
      <w:pPr>
        <w:pStyle w:val="a3"/>
        <w:spacing w:after="0" w:line="240" w:lineRule="auto"/>
        <w:ind w:left="0"/>
        <w:jc w:val="center"/>
        <w:rPr>
          <w:rFonts w:ascii="Times New Roman" w:hAnsi="Times New Roman"/>
          <w:b/>
          <w:sz w:val="24"/>
          <w:szCs w:val="24"/>
        </w:rPr>
      </w:pPr>
      <w:r w:rsidRPr="00FF0574">
        <w:rPr>
          <w:rFonts w:ascii="Times New Roman" w:hAnsi="Times New Roman"/>
          <w:b/>
          <w:sz w:val="24"/>
          <w:szCs w:val="24"/>
        </w:rPr>
        <w:t>Тематика лекційних занять</w:t>
      </w:r>
    </w:p>
    <w:p w14:paraId="3283C1B6" w14:textId="03AB3C83" w:rsidR="00FF0574" w:rsidRDefault="00FF0574" w:rsidP="00FF0574">
      <w:pPr>
        <w:pStyle w:val="a3"/>
        <w:spacing w:after="0" w:line="240" w:lineRule="auto"/>
        <w:ind w:left="0"/>
        <w:jc w:val="center"/>
        <w:rPr>
          <w:rFonts w:ascii="Times New Roman" w:hAnsi="Times New Roman"/>
          <w:b/>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7"/>
        <w:gridCol w:w="8939"/>
      </w:tblGrid>
      <w:tr w:rsidR="00FF0574" w:rsidRPr="00FF0574" w14:paraId="544A248A" w14:textId="77777777" w:rsidTr="00A87002">
        <w:trPr>
          <w:trHeight w:val="276"/>
        </w:trPr>
        <w:tc>
          <w:tcPr>
            <w:tcW w:w="433" w:type="pct"/>
            <w:vMerge w:val="restart"/>
            <w:shd w:val="clear" w:color="auto" w:fill="auto"/>
            <w:vAlign w:val="center"/>
          </w:tcPr>
          <w:p w14:paraId="3AD4020D"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w:t>
            </w:r>
          </w:p>
        </w:tc>
        <w:tc>
          <w:tcPr>
            <w:tcW w:w="4567" w:type="pct"/>
            <w:vMerge w:val="restart"/>
            <w:shd w:val="clear" w:color="auto" w:fill="auto"/>
            <w:vAlign w:val="center"/>
          </w:tcPr>
          <w:p w14:paraId="725F7CF8"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Назва теми (завдання)</w:t>
            </w:r>
          </w:p>
        </w:tc>
      </w:tr>
      <w:tr w:rsidR="00FF0574" w:rsidRPr="00FF0574" w14:paraId="15963ED0" w14:textId="77777777" w:rsidTr="00A87002">
        <w:trPr>
          <w:trHeight w:val="276"/>
        </w:trPr>
        <w:tc>
          <w:tcPr>
            <w:tcW w:w="433" w:type="pct"/>
            <w:vMerge/>
            <w:shd w:val="clear" w:color="auto" w:fill="auto"/>
          </w:tcPr>
          <w:p w14:paraId="3B689215"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p>
        </w:tc>
        <w:tc>
          <w:tcPr>
            <w:tcW w:w="4567" w:type="pct"/>
            <w:vMerge/>
            <w:shd w:val="clear" w:color="auto" w:fill="auto"/>
          </w:tcPr>
          <w:p w14:paraId="35B90233"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p>
        </w:tc>
      </w:tr>
      <w:tr w:rsidR="00FF0574" w:rsidRPr="00FF0574" w14:paraId="5F1976B5" w14:textId="77777777" w:rsidTr="00A87002">
        <w:tc>
          <w:tcPr>
            <w:tcW w:w="433" w:type="pct"/>
            <w:shd w:val="clear" w:color="auto" w:fill="auto"/>
            <w:vAlign w:val="center"/>
          </w:tcPr>
          <w:p w14:paraId="3FF474B3"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bCs/>
                <w:position w:val="-1"/>
                <w:lang w:eastAsia="ru-RU"/>
              </w:rPr>
            </w:pPr>
            <w:bookmarkStart w:id="1" w:name="_Hlk213710355"/>
            <w:r w:rsidRPr="00FF0574">
              <w:rPr>
                <w:rFonts w:ascii="Times New Roman" w:eastAsia="Times New Roman" w:hAnsi="Times New Roman"/>
                <w:bCs/>
                <w:position w:val="-1"/>
                <w:lang w:eastAsia="ru-RU"/>
              </w:rPr>
              <w:t>Тема1</w:t>
            </w:r>
          </w:p>
        </w:tc>
        <w:tc>
          <w:tcPr>
            <w:tcW w:w="4567" w:type="pct"/>
            <w:shd w:val="clear" w:color="auto" w:fill="auto"/>
          </w:tcPr>
          <w:p w14:paraId="2492889F" w14:textId="7731B0AA" w:rsidR="00FF0574" w:rsidRPr="00FF0574" w:rsidRDefault="00FF0574" w:rsidP="00FF057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Предмет, метод і завдання статистики праці</w:t>
            </w:r>
          </w:p>
          <w:p w14:paraId="3C790A2C" w14:textId="3BB72B89" w:rsidR="00FF0574" w:rsidRPr="00FF0574" w:rsidRDefault="00FF0574" w:rsidP="00FF057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FF0574">
              <w:rPr>
                <w:rFonts w:ascii="Times New Roman" w:eastAsia="Times New Roman" w:hAnsi="Times New Roman"/>
                <w:position w:val="-1"/>
                <w:lang w:eastAsia="ru-RU"/>
              </w:rPr>
              <w:t xml:space="preserve">Статистика праці як галузь статистичної науки, її завдання. </w:t>
            </w:r>
          </w:p>
          <w:p w14:paraId="1E3FDBED" w14:textId="68BF0679" w:rsidR="00FF0574" w:rsidRPr="00FF0574" w:rsidRDefault="00FF0574" w:rsidP="00FF057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FF0574">
              <w:rPr>
                <w:rFonts w:ascii="Times New Roman" w:eastAsia="Times New Roman" w:hAnsi="Times New Roman"/>
                <w:position w:val="-1"/>
                <w:lang w:eastAsia="ru-RU"/>
              </w:rPr>
              <w:t xml:space="preserve">Об'єкт, предмет і метод статистики праці. </w:t>
            </w:r>
          </w:p>
          <w:p w14:paraId="6FDECD56" w14:textId="52D27256" w:rsidR="00FF0574" w:rsidRPr="00FF0574" w:rsidRDefault="00FF0574" w:rsidP="00FF057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FF0574">
              <w:rPr>
                <w:rFonts w:ascii="Times New Roman" w:eastAsia="Times New Roman" w:hAnsi="Times New Roman"/>
                <w:position w:val="-1"/>
                <w:lang w:eastAsia="ru-RU"/>
              </w:rPr>
              <w:t xml:space="preserve">Розвиток теорії і практики статистики праці. </w:t>
            </w:r>
          </w:p>
          <w:p w14:paraId="2B11A5FC" w14:textId="378151F3" w:rsidR="00FF0574" w:rsidRPr="00FF0574" w:rsidRDefault="00FF0574" w:rsidP="00FF0574">
            <w:pPr>
              <w:tabs>
                <w:tab w:val="left" w:pos="182"/>
              </w:tabs>
              <w:suppressAutoHyphens/>
              <w:spacing w:after="0" w:line="240" w:lineRule="auto"/>
              <w:ind w:left="-1"/>
              <w:textDirection w:val="btLr"/>
              <w:textAlignment w:val="top"/>
              <w:outlineLvl w:val="0"/>
              <w:rPr>
                <w:rFonts w:ascii="Times New Roman" w:eastAsia="Times New Roman" w:hAnsi="Times New Roman"/>
                <w:bCs/>
                <w:color w:val="000000"/>
                <w:position w:val="-1"/>
                <w:lang w:eastAsia="ru-RU"/>
              </w:rPr>
            </w:pPr>
            <w:r w:rsidRPr="00FF0574">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FF0574">
              <w:rPr>
                <w:rFonts w:ascii="Times New Roman" w:eastAsia="Times New Roman" w:hAnsi="Times New Roman"/>
                <w:position w:val="-1"/>
                <w:lang w:eastAsia="ru-RU"/>
              </w:rPr>
              <w:t>Нормативно-правова база статистики праці.</w:t>
            </w:r>
          </w:p>
        </w:tc>
      </w:tr>
      <w:tr w:rsidR="00FF0574" w:rsidRPr="00FF0574" w14:paraId="1A66E933" w14:textId="77777777" w:rsidTr="00A87002">
        <w:tc>
          <w:tcPr>
            <w:tcW w:w="433" w:type="pct"/>
            <w:shd w:val="clear" w:color="auto" w:fill="auto"/>
            <w:vAlign w:val="center"/>
          </w:tcPr>
          <w:p w14:paraId="6EEBE680"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Тема 2</w:t>
            </w:r>
          </w:p>
        </w:tc>
        <w:tc>
          <w:tcPr>
            <w:tcW w:w="4567" w:type="pct"/>
            <w:shd w:val="clear" w:color="auto" w:fill="auto"/>
          </w:tcPr>
          <w:p w14:paraId="79235CEF" w14:textId="4EDA5EB5" w:rsidR="00D62F1B" w:rsidRPr="00D62F1B" w:rsidRDefault="00D62F1B" w:rsidP="00D62F1B">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Джерела статистичних даних про працю та зайнятість населення</w:t>
            </w:r>
          </w:p>
          <w:p w14:paraId="30363018" w14:textId="413B4726" w:rsidR="00D62F1B" w:rsidRPr="00D62F1B" w:rsidRDefault="00D62F1B" w:rsidP="00D62F1B">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position w:val="-1"/>
                <w:lang w:eastAsia="ru-RU"/>
              </w:rPr>
            </w:pPr>
            <w:r>
              <w:rPr>
                <w:rFonts w:ascii="Times New Roman" w:eastAsia="Times New Roman" w:hAnsi="Times New Roman"/>
                <w:position w:val="-1"/>
                <w:lang w:eastAsia="ru-RU"/>
              </w:rPr>
              <w:t xml:space="preserve">1. </w:t>
            </w:r>
            <w:r w:rsidRPr="00D62F1B">
              <w:rPr>
                <w:rFonts w:ascii="Times New Roman" w:eastAsia="Times New Roman" w:hAnsi="Times New Roman"/>
                <w:position w:val="-1"/>
                <w:lang w:eastAsia="ru-RU"/>
              </w:rPr>
              <w:t xml:space="preserve">Види джерел та способи одержання первинних даних у сфері праці. </w:t>
            </w:r>
          </w:p>
          <w:p w14:paraId="0BB028E3" w14:textId="5BDAB6BE" w:rsidR="00D62F1B" w:rsidRPr="00D62F1B" w:rsidRDefault="00D62F1B" w:rsidP="00D62F1B">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 xml:space="preserve">Державні статистичні спостереження підприємств, установ та організацій. Державна статистична звітність. </w:t>
            </w:r>
          </w:p>
          <w:p w14:paraId="7B3C6877" w14:textId="2506CECA" w:rsidR="00D62F1B" w:rsidRPr="00D62F1B" w:rsidRDefault="00D62F1B" w:rsidP="00D62F1B">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 xml:space="preserve">Вибіркові обстеження. </w:t>
            </w:r>
          </w:p>
          <w:p w14:paraId="7910EEE4" w14:textId="26AB4CB7" w:rsidR="00D62F1B" w:rsidRPr="00D62F1B" w:rsidRDefault="00D62F1B" w:rsidP="00D62F1B">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 xml:space="preserve">Адміністративні дані. </w:t>
            </w:r>
          </w:p>
          <w:p w14:paraId="1894041C" w14:textId="76B9E37F" w:rsidR="00D62F1B" w:rsidRPr="00D62F1B" w:rsidRDefault="00D62F1B" w:rsidP="00D62F1B">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 xml:space="preserve">Перепис населення. </w:t>
            </w:r>
          </w:p>
          <w:p w14:paraId="26EE2DFC" w14:textId="09CA2F18" w:rsidR="00FF0574" w:rsidRPr="00FF0574" w:rsidRDefault="00D62F1B" w:rsidP="00D62F1B">
            <w:pPr>
              <w:tabs>
                <w:tab w:val="left" w:pos="182"/>
              </w:tabs>
              <w:suppressAutoHyphens/>
              <w:spacing w:after="0" w:line="240" w:lineRule="auto"/>
              <w:ind w:left="-1"/>
              <w:textDirection w:val="btLr"/>
              <w:textAlignment w:val="top"/>
              <w:outlineLvl w:val="0"/>
              <w:rPr>
                <w:rFonts w:ascii="Times New Roman" w:eastAsia="Times New Roman" w:hAnsi="Times New Roman"/>
                <w:bCs/>
                <w:color w:val="000000"/>
                <w:position w:val="-1"/>
                <w:lang w:eastAsia="ru-RU"/>
              </w:rPr>
            </w:pPr>
            <w:r w:rsidRPr="00D62F1B">
              <w:rPr>
                <w:rFonts w:ascii="Times New Roman" w:eastAsia="Times New Roman" w:hAnsi="Times New Roman"/>
                <w:position w:val="-1"/>
                <w:lang w:eastAsia="ru-RU"/>
              </w:rPr>
              <w:t>6.</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Національні статистичні класифікації.</w:t>
            </w:r>
          </w:p>
        </w:tc>
      </w:tr>
      <w:tr w:rsidR="00FF0574" w:rsidRPr="00FF0574" w14:paraId="42C4E56E" w14:textId="77777777" w:rsidTr="00A87002">
        <w:trPr>
          <w:trHeight w:val="289"/>
        </w:trPr>
        <w:tc>
          <w:tcPr>
            <w:tcW w:w="433" w:type="pct"/>
            <w:shd w:val="clear" w:color="auto" w:fill="auto"/>
            <w:vAlign w:val="center"/>
          </w:tcPr>
          <w:p w14:paraId="790D1C65"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Тема 3</w:t>
            </w:r>
          </w:p>
        </w:tc>
        <w:tc>
          <w:tcPr>
            <w:tcW w:w="4567" w:type="pct"/>
            <w:shd w:val="clear" w:color="auto" w:fill="auto"/>
          </w:tcPr>
          <w:p w14:paraId="25137910" w14:textId="1AEBAEDA" w:rsidR="00353313" w:rsidRPr="00353313" w:rsidRDefault="00353313" w:rsidP="0035331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353313">
              <w:rPr>
                <w:rFonts w:ascii="Times New Roman" w:eastAsia="Times New Roman" w:hAnsi="Times New Roman"/>
                <w:position w:val="-1"/>
                <w:lang w:eastAsia="ru-RU"/>
              </w:rPr>
              <w:t>Міжнародні стандарти та національні особливості формування системи показників статистики праці</w:t>
            </w:r>
          </w:p>
          <w:p w14:paraId="46A36AF9" w14:textId="7B8EFA1C" w:rsidR="00353313" w:rsidRPr="00353313" w:rsidRDefault="00353313" w:rsidP="0035331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353313">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353313">
              <w:rPr>
                <w:rFonts w:ascii="Times New Roman" w:eastAsia="Times New Roman" w:hAnsi="Times New Roman"/>
                <w:position w:val="-1"/>
                <w:lang w:eastAsia="ru-RU"/>
              </w:rPr>
              <w:t xml:space="preserve">МОП та її завдання у сфері статистики праці. </w:t>
            </w:r>
          </w:p>
          <w:p w14:paraId="20CD0965" w14:textId="1441B825" w:rsidR="00353313" w:rsidRPr="00353313" w:rsidRDefault="00353313" w:rsidP="0035331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353313">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353313">
              <w:rPr>
                <w:rFonts w:ascii="Times New Roman" w:eastAsia="Times New Roman" w:hAnsi="Times New Roman"/>
                <w:position w:val="-1"/>
                <w:lang w:eastAsia="ru-RU"/>
              </w:rPr>
              <w:t xml:space="preserve">Резолюції Міжнародних конференцій статистиків праці. </w:t>
            </w:r>
          </w:p>
          <w:p w14:paraId="70161573" w14:textId="5ACF2308" w:rsidR="00353313" w:rsidRPr="00353313" w:rsidRDefault="00353313" w:rsidP="0035331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353313">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353313">
              <w:rPr>
                <w:rFonts w:ascii="Times New Roman" w:eastAsia="Times New Roman" w:hAnsi="Times New Roman"/>
                <w:position w:val="-1"/>
                <w:lang w:eastAsia="ru-RU"/>
              </w:rPr>
              <w:t xml:space="preserve">Система показників статистики праці. </w:t>
            </w:r>
          </w:p>
          <w:p w14:paraId="3288BCEF" w14:textId="5F4DFC79" w:rsidR="00FF0574" w:rsidRPr="00FF0574" w:rsidRDefault="00353313" w:rsidP="00353313">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353313">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353313">
              <w:rPr>
                <w:rFonts w:ascii="Times New Roman" w:eastAsia="Times New Roman" w:hAnsi="Times New Roman"/>
                <w:position w:val="-1"/>
                <w:lang w:eastAsia="ru-RU"/>
              </w:rPr>
              <w:t>Міжнародні стандарти та національні особливості класифікації населення за статусом зайнятості.</w:t>
            </w:r>
          </w:p>
        </w:tc>
      </w:tr>
      <w:tr w:rsidR="00FF0574" w:rsidRPr="00FF0574" w14:paraId="1FB36F1B" w14:textId="77777777" w:rsidTr="00A87002">
        <w:trPr>
          <w:trHeight w:val="172"/>
        </w:trPr>
        <w:tc>
          <w:tcPr>
            <w:tcW w:w="433" w:type="pct"/>
            <w:shd w:val="clear" w:color="auto" w:fill="auto"/>
            <w:vAlign w:val="center"/>
          </w:tcPr>
          <w:p w14:paraId="16A2872D"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Тема 4</w:t>
            </w:r>
          </w:p>
        </w:tc>
        <w:tc>
          <w:tcPr>
            <w:tcW w:w="4567" w:type="pct"/>
            <w:shd w:val="clear" w:color="auto" w:fill="auto"/>
          </w:tcPr>
          <w:p w14:paraId="0C4C6DB7" w14:textId="16418EAE" w:rsidR="00A10920" w:rsidRPr="00A10920" w:rsidRDefault="00A10920" w:rsidP="00A10920">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A10920">
              <w:rPr>
                <w:rFonts w:ascii="Times New Roman" w:eastAsia="Times New Roman" w:hAnsi="Times New Roman"/>
                <w:position w:val="-1"/>
                <w:lang w:eastAsia="ru-RU"/>
              </w:rPr>
              <w:t>Статистика чисельності, складу та руху робочої сили</w:t>
            </w:r>
          </w:p>
          <w:p w14:paraId="2D3518C5" w14:textId="42E9BB83" w:rsidR="00A10920" w:rsidRPr="00A10920" w:rsidRDefault="00A10920" w:rsidP="00A10920">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position w:val="-1"/>
                <w:lang w:eastAsia="ru-RU"/>
              </w:rPr>
            </w:pPr>
            <w:r>
              <w:rPr>
                <w:rFonts w:ascii="Times New Roman" w:eastAsia="Times New Roman" w:hAnsi="Times New Roman"/>
                <w:position w:val="-1"/>
                <w:lang w:eastAsia="ru-RU"/>
              </w:rPr>
              <w:t xml:space="preserve">1. </w:t>
            </w:r>
            <w:r w:rsidRPr="00A10920">
              <w:rPr>
                <w:rFonts w:ascii="Times New Roman" w:eastAsia="Times New Roman" w:hAnsi="Times New Roman"/>
                <w:position w:val="-1"/>
                <w:lang w:eastAsia="ru-RU"/>
              </w:rPr>
              <w:t xml:space="preserve">Поняття «робоча сила» та основні завдання її статистичного вивчення. </w:t>
            </w:r>
          </w:p>
          <w:p w14:paraId="5828FA52" w14:textId="42EF0C9F" w:rsidR="00A10920" w:rsidRPr="00A10920" w:rsidRDefault="00A10920" w:rsidP="00A10920">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A10920">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A10920">
              <w:rPr>
                <w:rFonts w:ascii="Times New Roman" w:eastAsia="Times New Roman" w:hAnsi="Times New Roman"/>
                <w:position w:val="-1"/>
                <w:lang w:eastAsia="ru-RU"/>
              </w:rPr>
              <w:t xml:space="preserve">Статистичний аналіз наявності та складу робочої сили. </w:t>
            </w:r>
          </w:p>
          <w:p w14:paraId="2F7B990A" w14:textId="63A62DAA" w:rsidR="00A10920" w:rsidRPr="00A10920" w:rsidRDefault="00A10920" w:rsidP="00A10920">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A10920">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A10920">
              <w:rPr>
                <w:rFonts w:ascii="Times New Roman" w:eastAsia="Times New Roman" w:hAnsi="Times New Roman"/>
                <w:position w:val="-1"/>
                <w:lang w:eastAsia="ru-RU"/>
              </w:rPr>
              <w:t xml:space="preserve">Показники руху робочої сили. </w:t>
            </w:r>
          </w:p>
          <w:p w14:paraId="188ACBA6" w14:textId="28A6D4A9" w:rsidR="00FF0574" w:rsidRPr="00FF0574" w:rsidRDefault="00A10920" w:rsidP="00A10920">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A10920">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A10920">
              <w:rPr>
                <w:rFonts w:ascii="Times New Roman" w:eastAsia="Times New Roman" w:hAnsi="Times New Roman"/>
                <w:position w:val="-1"/>
                <w:lang w:eastAsia="ru-RU"/>
              </w:rPr>
              <w:t>Оцінювання ефективності використання робочої сили.</w:t>
            </w:r>
            <w:r w:rsidR="00FF0574" w:rsidRPr="00FF0574">
              <w:rPr>
                <w:rFonts w:ascii="Times New Roman" w:eastAsia="Times New Roman" w:hAnsi="Times New Roman"/>
                <w:bCs/>
                <w:color w:val="000000"/>
                <w:position w:val="-1"/>
                <w:lang w:eastAsia="ru-RU"/>
              </w:rPr>
              <w:t>.</w:t>
            </w:r>
          </w:p>
        </w:tc>
      </w:tr>
      <w:tr w:rsidR="00FF0574" w:rsidRPr="00FF0574" w14:paraId="1624582A" w14:textId="77777777" w:rsidTr="00A87002">
        <w:tc>
          <w:tcPr>
            <w:tcW w:w="433" w:type="pct"/>
            <w:shd w:val="clear" w:color="auto" w:fill="auto"/>
            <w:vAlign w:val="center"/>
          </w:tcPr>
          <w:p w14:paraId="41BA2371"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Тема 5</w:t>
            </w:r>
          </w:p>
        </w:tc>
        <w:tc>
          <w:tcPr>
            <w:tcW w:w="4567" w:type="pct"/>
            <w:shd w:val="clear" w:color="auto" w:fill="auto"/>
          </w:tcPr>
          <w:p w14:paraId="5081983A" w14:textId="1D097366" w:rsidR="008E660D" w:rsidRPr="008E660D" w:rsidRDefault="008E660D" w:rsidP="008E660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Статистика робочого часу</w:t>
            </w:r>
          </w:p>
          <w:p w14:paraId="3BEA1D9E" w14:textId="0200DFF3" w:rsidR="008E660D" w:rsidRPr="008E660D" w:rsidRDefault="008E660D" w:rsidP="008E660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Поняття робочого часу та його облік. </w:t>
            </w:r>
          </w:p>
          <w:p w14:paraId="699BBA73" w14:textId="5E0EC462" w:rsidR="008E660D" w:rsidRPr="008E660D" w:rsidRDefault="008E660D" w:rsidP="008E660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Фонди робочого часу та їх склад. Баланс робочого часу. </w:t>
            </w:r>
          </w:p>
          <w:p w14:paraId="18DAC6A3" w14:textId="07222554" w:rsidR="008E660D" w:rsidRPr="008E660D" w:rsidRDefault="008E660D" w:rsidP="008E660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Система показників тривалості робочого дня і робочого періоду. </w:t>
            </w:r>
          </w:p>
          <w:p w14:paraId="3F87C93F" w14:textId="2046DDB4" w:rsidR="008E660D" w:rsidRPr="008E660D" w:rsidRDefault="008E660D" w:rsidP="008E660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Показники ефективності використання робочого часу. </w:t>
            </w:r>
          </w:p>
          <w:p w14:paraId="5642C6A4" w14:textId="6ADD356F" w:rsidR="008E660D" w:rsidRPr="008E660D" w:rsidRDefault="008E660D" w:rsidP="008E660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Статистичний аналіз факторів, які впливають на ефективність використання робочого часу. </w:t>
            </w:r>
          </w:p>
          <w:p w14:paraId="5A1942CB" w14:textId="1CDA8E23" w:rsidR="00FF0574" w:rsidRPr="00FF0574" w:rsidRDefault="008E660D" w:rsidP="008E660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6.</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Оцінювання наслідків підвищення ефективності використання робочого часу.</w:t>
            </w:r>
          </w:p>
        </w:tc>
      </w:tr>
      <w:tr w:rsidR="00FF0574" w:rsidRPr="00FF0574" w14:paraId="0C96B430" w14:textId="77777777" w:rsidTr="00A87002">
        <w:tc>
          <w:tcPr>
            <w:tcW w:w="433" w:type="pct"/>
            <w:shd w:val="clear" w:color="auto" w:fill="auto"/>
            <w:vAlign w:val="center"/>
          </w:tcPr>
          <w:p w14:paraId="0B5704C0"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Тема 6</w:t>
            </w:r>
          </w:p>
        </w:tc>
        <w:tc>
          <w:tcPr>
            <w:tcW w:w="4567" w:type="pct"/>
            <w:shd w:val="clear" w:color="auto" w:fill="auto"/>
          </w:tcPr>
          <w:p w14:paraId="2B40CA6F" w14:textId="4238F986" w:rsidR="0081213A" w:rsidRPr="0081213A" w:rsidRDefault="0081213A" w:rsidP="0081213A">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1213A">
              <w:rPr>
                <w:rFonts w:ascii="Times New Roman" w:eastAsia="Times New Roman" w:hAnsi="Times New Roman"/>
                <w:position w:val="-1"/>
                <w:lang w:eastAsia="ru-RU"/>
              </w:rPr>
              <w:t>Аналіз функціонування робочих місць</w:t>
            </w:r>
          </w:p>
          <w:p w14:paraId="2F52D10E" w14:textId="5724F255" w:rsidR="0081213A" w:rsidRPr="0081213A" w:rsidRDefault="0081213A" w:rsidP="0081213A">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1213A">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81213A">
              <w:rPr>
                <w:rFonts w:ascii="Times New Roman" w:eastAsia="Times New Roman" w:hAnsi="Times New Roman"/>
                <w:position w:val="-1"/>
                <w:lang w:eastAsia="ru-RU"/>
              </w:rPr>
              <w:t xml:space="preserve">Поняття «робоче місце» та завдання статистичного дослідження. Класифікація робочих місць. </w:t>
            </w:r>
          </w:p>
          <w:p w14:paraId="63A69D5A" w14:textId="7F66EFE5" w:rsidR="0081213A" w:rsidRPr="0081213A" w:rsidRDefault="0081213A" w:rsidP="0081213A">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1213A">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81213A">
              <w:rPr>
                <w:rFonts w:ascii="Times New Roman" w:eastAsia="Times New Roman" w:hAnsi="Times New Roman"/>
                <w:position w:val="-1"/>
                <w:lang w:eastAsia="ru-RU"/>
              </w:rPr>
              <w:t xml:space="preserve">Аналіз наявності та руху робочих місць. Аналіз створення та ліквідації робочих місць. Вакантні та зайняті робочі місця. </w:t>
            </w:r>
          </w:p>
          <w:p w14:paraId="15558331" w14:textId="5560ED6D" w:rsidR="00FF0574" w:rsidRPr="00FF0574" w:rsidRDefault="0081213A" w:rsidP="0081213A">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81213A">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81213A">
              <w:rPr>
                <w:rFonts w:ascii="Times New Roman" w:eastAsia="Times New Roman" w:hAnsi="Times New Roman"/>
                <w:position w:val="-1"/>
                <w:lang w:eastAsia="ru-RU"/>
              </w:rPr>
              <w:t>Показники використання робочих місць та ефективності їх функціонування.</w:t>
            </w:r>
          </w:p>
        </w:tc>
      </w:tr>
      <w:tr w:rsidR="00FF0574" w:rsidRPr="00FF0574" w14:paraId="15AAB5D7" w14:textId="77777777" w:rsidTr="00A87002">
        <w:tc>
          <w:tcPr>
            <w:tcW w:w="433" w:type="pct"/>
            <w:shd w:val="clear" w:color="auto" w:fill="auto"/>
            <w:vAlign w:val="center"/>
          </w:tcPr>
          <w:p w14:paraId="0C8B508F"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Тема 7</w:t>
            </w:r>
          </w:p>
        </w:tc>
        <w:tc>
          <w:tcPr>
            <w:tcW w:w="4567" w:type="pct"/>
            <w:shd w:val="clear" w:color="auto" w:fill="auto"/>
          </w:tcPr>
          <w:p w14:paraId="30D11CF4" w14:textId="77777777" w:rsidR="00D814EC" w:rsidRPr="00D814EC" w:rsidRDefault="00D814EC" w:rsidP="00D814EC">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Статистика продуктивності праці</w:t>
            </w:r>
          </w:p>
          <w:p w14:paraId="31611018" w14:textId="7D9C96E8" w:rsidR="00D814EC" w:rsidRPr="00D814EC" w:rsidRDefault="00D814EC" w:rsidP="00D814EC">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1.</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Поняття продуктивності праці та основні завдання її статистичного дослідження. </w:t>
            </w:r>
          </w:p>
          <w:p w14:paraId="3FD0B0D4" w14:textId="140ED18D" w:rsidR="00D814EC" w:rsidRPr="00D814EC" w:rsidRDefault="00D814EC" w:rsidP="00D814EC">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lastRenderedPageBreak/>
              <w:t>2.</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Система показників рівня продуктивності праці, взаємозв'язок між ними. </w:t>
            </w:r>
          </w:p>
          <w:p w14:paraId="441C82DE" w14:textId="195D52C6" w:rsidR="00D814EC" w:rsidRPr="00D814EC" w:rsidRDefault="00D814EC" w:rsidP="00D814EC">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3.</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Натуральний метод аналізу динаміки продуктивності праці. </w:t>
            </w:r>
          </w:p>
          <w:p w14:paraId="14D54DED" w14:textId="42618155" w:rsidR="00D814EC" w:rsidRPr="00D814EC" w:rsidRDefault="00D814EC" w:rsidP="00D814EC">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4.</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Трудовий метод: сутність та методика аналізу. </w:t>
            </w:r>
          </w:p>
          <w:p w14:paraId="6D25FD6F" w14:textId="18133C12" w:rsidR="00D814EC" w:rsidRPr="00D814EC" w:rsidRDefault="00D814EC" w:rsidP="00D814EC">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5.</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Вартісний метод статистичного аналізу продуктивності праці. </w:t>
            </w:r>
          </w:p>
          <w:p w14:paraId="58A538CB" w14:textId="1B6E243E" w:rsidR="00D814EC" w:rsidRPr="00D814EC" w:rsidRDefault="00D814EC" w:rsidP="00D814EC">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6.</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Факторні моделі динаміки продуктивності праці. </w:t>
            </w:r>
          </w:p>
          <w:p w14:paraId="0EB6CB87" w14:textId="6DFFC252" w:rsidR="00FF0574" w:rsidRPr="00FF0574" w:rsidRDefault="00D814EC" w:rsidP="00D814EC">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7.</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Статистичне оцінювання впливу продуктивності праці на результати діяльності суб'єктів господарювання.</w:t>
            </w:r>
            <w:r w:rsidR="00FF0574" w:rsidRPr="00FF0574">
              <w:rPr>
                <w:rFonts w:ascii="Times New Roman" w:eastAsia="Times New Roman" w:hAnsi="Times New Roman"/>
                <w:bCs/>
                <w:color w:val="000000"/>
                <w:position w:val="-1"/>
                <w:lang w:eastAsia="ru-RU"/>
              </w:rPr>
              <w:t>.</w:t>
            </w:r>
          </w:p>
        </w:tc>
      </w:tr>
      <w:tr w:rsidR="00FF0574" w:rsidRPr="00FF0574" w14:paraId="0F4EC0B5" w14:textId="77777777" w:rsidTr="00A87002">
        <w:tc>
          <w:tcPr>
            <w:tcW w:w="433" w:type="pct"/>
            <w:shd w:val="clear" w:color="auto" w:fill="auto"/>
            <w:vAlign w:val="center"/>
          </w:tcPr>
          <w:p w14:paraId="510EAAA2"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Тема 8</w:t>
            </w:r>
          </w:p>
        </w:tc>
        <w:tc>
          <w:tcPr>
            <w:tcW w:w="4567" w:type="pct"/>
            <w:shd w:val="clear" w:color="auto" w:fill="auto"/>
          </w:tcPr>
          <w:p w14:paraId="6E6E988D" w14:textId="5FE26A5D" w:rsidR="00456C49" w:rsidRPr="00456C49" w:rsidRDefault="00456C49" w:rsidP="00456C4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Статистика оплати праці та вартості робочої сили</w:t>
            </w:r>
          </w:p>
          <w:p w14:paraId="23088AF6" w14:textId="23586DFA" w:rsidR="00456C49" w:rsidRPr="00456C49" w:rsidRDefault="00456C49" w:rsidP="00456C4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Поняття «оплата праці» та завдання її статистичного вивчення. </w:t>
            </w:r>
          </w:p>
          <w:p w14:paraId="22353FD1" w14:textId="4A5A2D72" w:rsidR="00456C49" w:rsidRPr="00456C49" w:rsidRDefault="00456C49" w:rsidP="00456C4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Форми та системи оплати праці. Заробітна плата та її види. </w:t>
            </w:r>
          </w:p>
          <w:p w14:paraId="3245C545" w14:textId="6D349A42" w:rsidR="00456C49" w:rsidRPr="00456C49" w:rsidRDefault="00456C49" w:rsidP="00456C4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Фонд оплати праці, його склад і структура. </w:t>
            </w:r>
          </w:p>
          <w:p w14:paraId="558DE5A6" w14:textId="4F1F43BF" w:rsidR="00456C49" w:rsidRPr="00456C49" w:rsidRDefault="00456C49" w:rsidP="00456C4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Показники рівня оплати праці, методика їх розрахунку та взаємозв'язок. </w:t>
            </w:r>
          </w:p>
          <w:p w14:paraId="5B6C75A5" w14:textId="507E457E" w:rsidR="00456C49" w:rsidRPr="00456C49" w:rsidRDefault="00456C49" w:rsidP="00456C4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Індексний метод аналізу динаміки заробітної плати. Індекси номінальної та реальної заробітної плати. </w:t>
            </w:r>
          </w:p>
          <w:p w14:paraId="34B86576" w14:textId="15C40F35" w:rsidR="00456C49" w:rsidRPr="00456C49" w:rsidRDefault="00456C49" w:rsidP="00456C4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6.</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Аналіз факторів, які впливають на рівень і динаміку оплати праці. </w:t>
            </w:r>
          </w:p>
          <w:p w14:paraId="67C86EC7" w14:textId="0811BD79" w:rsidR="00FF0574" w:rsidRPr="00FF0574" w:rsidRDefault="00456C49" w:rsidP="00456C4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7.</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Статистичне вивчення вартості робочої сили..</w:t>
            </w:r>
          </w:p>
        </w:tc>
      </w:tr>
      <w:tr w:rsidR="00FF0574" w:rsidRPr="00FF0574" w14:paraId="372BB7B3" w14:textId="77777777" w:rsidTr="00A87002">
        <w:tc>
          <w:tcPr>
            <w:tcW w:w="433" w:type="pct"/>
            <w:shd w:val="clear" w:color="auto" w:fill="auto"/>
            <w:vAlign w:val="center"/>
          </w:tcPr>
          <w:p w14:paraId="5B438F42"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Тема 9</w:t>
            </w:r>
          </w:p>
        </w:tc>
        <w:tc>
          <w:tcPr>
            <w:tcW w:w="4567" w:type="pct"/>
            <w:shd w:val="clear" w:color="auto" w:fill="auto"/>
          </w:tcPr>
          <w:p w14:paraId="09C64D33" w14:textId="03E5EF48" w:rsidR="00B57064" w:rsidRPr="00B57064" w:rsidRDefault="00B57064" w:rsidP="00B5706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Статистичне дослідження економічної активності населення, зайнятості та безробіття</w:t>
            </w:r>
          </w:p>
          <w:p w14:paraId="4DF26AA8" w14:textId="3FD0A61E" w:rsidR="00B57064" w:rsidRPr="00B57064" w:rsidRDefault="00B57064" w:rsidP="00B5706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 xml:space="preserve">1. Завдання статистичного вивчення економічної активності населення, зайнятості та безробіття. </w:t>
            </w:r>
          </w:p>
          <w:p w14:paraId="5EE6DFC5" w14:textId="67AC2C6C" w:rsidR="00B57064" w:rsidRPr="00B57064" w:rsidRDefault="00B57064" w:rsidP="00B5706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 xml:space="preserve">2. Економічна активність населення. Концепція МОП щодо економічно активного населення. Економічно неактивне населення. </w:t>
            </w:r>
          </w:p>
          <w:p w14:paraId="5A235ECF" w14:textId="628B613B" w:rsidR="00B57064" w:rsidRPr="00B57064" w:rsidRDefault="00B57064" w:rsidP="00B5706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 xml:space="preserve">3. Зайняте населення: чисельність, склад і структура. </w:t>
            </w:r>
          </w:p>
          <w:p w14:paraId="01A7BDC8" w14:textId="5236237A" w:rsidR="00B57064" w:rsidRPr="00B57064" w:rsidRDefault="00B57064" w:rsidP="00B5706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 xml:space="preserve">4. Безробіття населення, його характеристики. Показники рівня безробіття. </w:t>
            </w:r>
          </w:p>
          <w:p w14:paraId="036790D4" w14:textId="361D07B0" w:rsidR="00FF0574" w:rsidRPr="00FF0574" w:rsidRDefault="00B57064" w:rsidP="00B57064">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B57064">
              <w:rPr>
                <w:rFonts w:ascii="Times New Roman" w:eastAsia="Times New Roman" w:hAnsi="Times New Roman"/>
                <w:position w:val="-1"/>
                <w:lang w:eastAsia="ru-RU"/>
              </w:rPr>
              <w:t>Статистичний аналіз причин безробіття. Приховане безробіття.</w:t>
            </w:r>
          </w:p>
        </w:tc>
      </w:tr>
      <w:tr w:rsidR="00FF0574" w:rsidRPr="00FF0574" w14:paraId="693AEB9E" w14:textId="77777777" w:rsidTr="00A87002">
        <w:tc>
          <w:tcPr>
            <w:tcW w:w="433" w:type="pct"/>
            <w:shd w:val="clear" w:color="auto" w:fill="auto"/>
            <w:vAlign w:val="center"/>
          </w:tcPr>
          <w:p w14:paraId="23331C6F" w14:textId="77777777" w:rsidR="00FF0574" w:rsidRPr="00FF0574" w:rsidRDefault="00FF0574" w:rsidP="00FF0574">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Тема 10</w:t>
            </w:r>
          </w:p>
        </w:tc>
        <w:tc>
          <w:tcPr>
            <w:tcW w:w="4567" w:type="pct"/>
            <w:shd w:val="clear" w:color="auto" w:fill="auto"/>
          </w:tcPr>
          <w:p w14:paraId="2CB23541" w14:textId="4D76F046" w:rsidR="00614439" w:rsidRPr="00614439" w:rsidRDefault="00614439" w:rsidP="0061443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Статистичне вивчення соціально-трудових відносин</w:t>
            </w:r>
          </w:p>
          <w:p w14:paraId="5EF61B99" w14:textId="76D81EB3" w:rsidR="00614439" w:rsidRPr="00614439" w:rsidRDefault="00614439" w:rsidP="0061443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 xml:space="preserve">Поняття «умови праці» та «охорона праці». Система показників стану умов праці. </w:t>
            </w:r>
          </w:p>
          <w:p w14:paraId="228DB0B9" w14:textId="1FB81526" w:rsidR="00614439" w:rsidRPr="00614439" w:rsidRDefault="00614439" w:rsidP="0061443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 xml:space="preserve">Показники виробничого травматизму та профзахворюваності. </w:t>
            </w:r>
          </w:p>
          <w:p w14:paraId="082C934C" w14:textId="27E751A5" w:rsidR="00614439" w:rsidRPr="00614439" w:rsidRDefault="00614439" w:rsidP="0061443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 xml:space="preserve">Статистичний аналіз підготовки та підвищення кваліфікацій кадрів, професійного навчання на виробництві. </w:t>
            </w:r>
          </w:p>
          <w:p w14:paraId="0778DB64" w14:textId="157F10CC" w:rsidR="00614439" w:rsidRPr="00614439" w:rsidRDefault="00614439" w:rsidP="0061443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 xml:space="preserve">Статистичне вивчення стану укладання колективних договорів. </w:t>
            </w:r>
          </w:p>
          <w:p w14:paraId="55A655EB" w14:textId="07BDD55F" w:rsidR="00FF0574" w:rsidRPr="00FF0574" w:rsidRDefault="00614439" w:rsidP="0061443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Гідна праці: вимірювання та оцінка стану.</w:t>
            </w:r>
          </w:p>
        </w:tc>
      </w:tr>
      <w:bookmarkEnd w:id="1"/>
    </w:tbl>
    <w:p w14:paraId="5B3D1573" w14:textId="77777777" w:rsidR="00FF0574" w:rsidRDefault="00FF0574" w:rsidP="00FF0574">
      <w:pPr>
        <w:pStyle w:val="a3"/>
        <w:spacing w:after="0" w:line="240" w:lineRule="auto"/>
        <w:ind w:left="0"/>
        <w:jc w:val="center"/>
        <w:rPr>
          <w:rFonts w:ascii="Times New Roman" w:hAnsi="Times New Roman"/>
          <w:b/>
          <w:sz w:val="24"/>
          <w:szCs w:val="24"/>
        </w:rPr>
      </w:pPr>
    </w:p>
    <w:p w14:paraId="49AB0255" w14:textId="77777777" w:rsidR="00A87002" w:rsidRPr="00A87002" w:rsidRDefault="00A87002" w:rsidP="00A87002">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b/>
          <w:bCs/>
          <w:color w:val="000000"/>
          <w:position w:val="-1"/>
          <w:lang w:eastAsia="ru-RU"/>
        </w:rPr>
      </w:pPr>
      <w:r w:rsidRPr="00A87002">
        <w:rPr>
          <w:rFonts w:ascii="Times New Roman" w:eastAsia="Times New Roman" w:hAnsi="Times New Roman"/>
          <w:b/>
          <w:bCs/>
          <w:position w:val="-1"/>
          <w:sz w:val="24"/>
          <w:lang w:eastAsia="ru-RU"/>
        </w:rPr>
        <w:t>Тематика практичних занять</w:t>
      </w:r>
    </w:p>
    <w:p w14:paraId="408561A7" w14:textId="77777777" w:rsidR="00A87002" w:rsidRPr="00A87002" w:rsidRDefault="00A87002" w:rsidP="00A87002">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b/>
          <w:color w:val="000000"/>
          <w:position w:val="-1"/>
          <w:sz w:val="24"/>
          <w:szCs w:val="24"/>
          <w:lang w:eastAsia="ru-RU"/>
        </w:rPr>
      </w:pPr>
    </w:p>
    <w:tbl>
      <w:tblPr>
        <w:tblStyle w:val="11"/>
        <w:tblW w:w="9918" w:type="dxa"/>
        <w:tblLook w:val="04A0" w:firstRow="1" w:lastRow="0" w:firstColumn="1" w:lastColumn="0" w:noHBand="0" w:noVBand="1"/>
      </w:tblPr>
      <w:tblGrid>
        <w:gridCol w:w="1129"/>
        <w:gridCol w:w="7386"/>
        <w:gridCol w:w="1403"/>
      </w:tblGrid>
      <w:tr w:rsidR="00A87002" w:rsidRPr="00A87002" w14:paraId="7DA35E4E" w14:textId="77777777" w:rsidTr="00162E93">
        <w:tc>
          <w:tcPr>
            <w:tcW w:w="1129" w:type="dxa"/>
          </w:tcPr>
          <w:p w14:paraId="58001749"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color w:val="000000"/>
                <w:position w:val="-1"/>
                <w:lang w:eastAsia="ru-RU"/>
              </w:rPr>
              <w:t>№</w:t>
            </w:r>
          </w:p>
        </w:tc>
        <w:tc>
          <w:tcPr>
            <w:tcW w:w="7386" w:type="dxa"/>
          </w:tcPr>
          <w:p w14:paraId="168A40A3"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position w:val="-1"/>
                <w:lang w:eastAsia="ru-RU"/>
              </w:rPr>
              <w:t>Назва теми з основними питаннями - план</w:t>
            </w:r>
          </w:p>
        </w:tc>
        <w:tc>
          <w:tcPr>
            <w:tcW w:w="1403" w:type="dxa"/>
          </w:tcPr>
          <w:p w14:paraId="50DE5D05"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position w:val="-1"/>
                <w:lang w:eastAsia="ru-RU"/>
              </w:rPr>
              <w:t>Кількість годин</w:t>
            </w:r>
          </w:p>
        </w:tc>
      </w:tr>
      <w:tr w:rsidR="00A87002" w:rsidRPr="00A87002" w14:paraId="294FF11D" w14:textId="77777777" w:rsidTr="00572073">
        <w:tc>
          <w:tcPr>
            <w:tcW w:w="1129" w:type="dxa"/>
          </w:tcPr>
          <w:p w14:paraId="7F65E033"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position w:val="-1"/>
                <w:lang w:eastAsia="ru-RU"/>
              </w:rPr>
              <w:t>Тема 1.</w:t>
            </w:r>
          </w:p>
        </w:tc>
        <w:tc>
          <w:tcPr>
            <w:tcW w:w="7386" w:type="dxa"/>
            <w:shd w:val="clear" w:color="auto" w:fill="auto"/>
          </w:tcPr>
          <w:p w14:paraId="4CF4722C" w14:textId="77777777" w:rsidR="00A87002" w:rsidRPr="00FF0574"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Предмет, метод і завдання статистики праці</w:t>
            </w:r>
          </w:p>
          <w:p w14:paraId="58CCDA79" w14:textId="77777777" w:rsidR="00A87002" w:rsidRPr="00FF0574"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FF0574">
              <w:rPr>
                <w:rFonts w:ascii="Times New Roman" w:eastAsia="Times New Roman" w:hAnsi="Times New Roman"/>
                <w:position w:val="-1"/>
                <w:lang w:eastAsia="ru-RU"/>
              </w:rPr>
              <w:t xml:space="preserve">Статистика праці як галузь статистичної науки, її завдання. </w:t>
            </w:r>
          </w:p>
          <w:p w14:paraId="45E641A7" w14:textId="77777777" w:rsidR="00A87002" w:rsidRPr="00FF0574"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FF0574">
              <w:rPr>
                <w:rFonts w:ascii="Times New Roman" w:eastAsia="Times New Roman" w:hAnsi="Times New Roman"/>
                <w:position w:val="-1"/>
                <w:lang w:eastAsia="ru-RU"/>
              </w:rPr>
              <w:t xml:space="preserve">Об'єкт, предмет і метод статистики праці. </w:t>
            </w:r>
          </w:p>
          <w:p w14:paraId="2D717A83" w14:textId="77777777" w:rsidR="00A87002" w:rsidRPr="00FF0574"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FF0574">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FF0574">
              <w:rPr>
                <w:rFonts w:ascii="Times New Roman" w:eastAsia="Times New Roman" w:hAnsi="Times New Roman"/>
                <w:position w:val="-1"/>
                <w:lang w:eastAsia="ru-RU"/>
              </w:rPr>
              <w:t xml:space="preserve">Розвиток теорії і практики статистики праці. </w:t>
            </w:r>
          </w:p>
          <w:p w14:paraId="76436A31" w14:textId="7575BB12" w:rsidR="00A87002" w:rsidRPr="00A87002" w:rsidRDefault="00A87002" w:rsidP="00A87002">
            <w:pPr>
              <w:tabs>
                <w:tab w:val="left" w:pos="182"/>
              </w:tabs>
              <w:suppressAutoHyphens/>
              <w:textDirection w:val="btLr"/>
              <w:textAlignment w:val="top"/>
              <w:outlineLvl w:val="0"/>
              <w:rPr>
                <w:rFonts w:ascii="Times New Roman" w:eastAsia="Times New Roman" w:hAnsi="Times New Roman"/>
                <w:bCs/>
                <w:color w:val="000000"/>
                <w:position w:val="-1"/>
                <w:lang w:eastAsia="ru-RU"/>
              </w:rPr>
            </w:pPr>
            <w:r w:rsidRPr="00FF0574">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FF0574">
              <w:rPr>
                <w:rFonts w:ascii="Times New Roman" w:eastAsia="Times New Roman" w:hAnsi="Times New Roman"/>
                <w:position w:val="-1"/>
                <w:lang w:eastAsia="ru-RU"/>
              </w:rPr>
              <w:t>Нормативно-правова база статистики праці.</w:t>
            </w:r>
          </w:p>
        </w:tc>
        <w:tc>
          <w:tcPr>
            <w:tcW w:w="1403" w:type="dxa"/>
            <w:vAlign w:val="center"/>
          </w:tcPr>
          <w:p w14:paraId="134DC374" w14:textId="303102FB"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Pr>
                <w:rFonts w:ascii="Times New Roman" w:eastAsia="Times New Roman" w:hAnsi="Times New Roman"/>
                <w:color w:val="000000"/>
                <w:position w:val="-1"/>
                <w:lang w:eastAsia="ru-RU"/>
              </w:rPr>
              <w:t>2</w:t>
            </w:r>
          </w:p>
        </w:tc>
      </w:tr>
      <w:tr w:rsidR="00A87002" w:rsidRPr="00A87002" w14:paraId="3C0E0291" w14:textId="77777777" w:rsidTr="00572073">
        <w:tc>
          <w:tcPr>
            <w:tcW w:w="1129" w:type="dxa"/>
          </w:tcPr>
          <w:p w14:paraId="7AE1B34F"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position w:val="-1"/>
                <w:lang w:eastAsia="ru-RU"/>
              </w:rPr>
              <w:t>Тема 2.</w:t>
            </w:r>
          </w:p>
        </w:tc>
        <w:tc>
          <w:tcPr>
            <w:tcW w:w="7386" w:type="dxa"/>
            <w:shd w:val="clear" w:color="auto" w:fill="auto"/>
          </w:tcPr>
          <w:p w14:paraId="69ABB71A" w14:textId="77777777" w:rsidR="00A87002" w:rsidRPr="00D62F1B"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Джерела статистичних даних про працю та зайнятість населення</w:t>
            </w:r>
          </w:p>
          <w:p w14:paraId="7B9C4CF0" w14:textId="77777777" w:rsidR="00A87002" w:rsidRPr="00D62F1B" w:rsidRDefault="00A87002" w:rsidP="00A87002">
            <w:pPr>
              <w:pBdr>
                <w:top w:val="nil"/>
                <w:left w:val="nil"/>
                <w:bottom w:val="nil"/>
                <w:right w:val="nil"/>
                <w:between w:val="nil"/>
              </w:pBdr>
              <w:suppressAutoHyphens/>
              <w:jc w:val="both"/>
              <w:textDirection w:val="btLr"/>
              <w:textAlignment w:val="top"/>
              <w:outlineLvl w:val="0"/>
              <w:rPr>
                <w:rFonts w:ascii="Times New Roman" w:eastAsia="Times New Roman" w:hAnsi="Times New Roman"/>
                <w:position w:val="-1"/>
                <w:lang w:eastAsia="ru-RU"/>
              </w:rPr>
            </w:pPr>
            <w:r>
              <w:rPr>
                <w:rFonts w:ascii="Times New Roman" w:eastAsia="Times New Roman" w:hAnsi="Times New Roman"/>
                <w:position w:val="-1"/>
                <w:lang w:eastAsia="ru-RU"/>
              </w:rPr>
              <w:t xml:space="preserve">1. </w:t>
            </w:r>
            <w:r w:rsidRPr="00D62F1B">
              <w:rPr>
                <w:rFonts w:ascii="Times New Roman" w:eastAsia="Times New Roman" w:hAnsi="Times New Roman"/>
                <w:position w:val="-1"/>
                <w:lang w:eastAsia="ru-RU"/>
              </w:rPr>
              <w:t xml:space="preserve">Види джерел та способи одержання первинних даних у сфері праці. </w:t>
            </w:r>
          </w:p>
          <w:p w14:paraId="364093FD" w14:textId="77777777" w:rsidR="00A87002" w:rsidRPr="00D62F1B"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 xml:space="preserve">Державні статистичні спостереження підприємств, установ та організацій. Державна статистична звітність. </w:t>
            </w:r>
          </w:p>
          <w:p w14:paraId="667A340A" w14:textId="77777777" w:rsidR="00A87002" w:rsidRPr="00D62F1B"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 xml:space="preserve">Вибіркові обстеження. </w:t>
            </w:r>
          </w:p>
          <w:p w14:paraId="792B4962" w14:textId="77777777" w:rsidR="00A87002" w:rsidRPr="00D62F1B"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 xml:space="preserve">Адміністративні дані. </w:t>
            </w:r>
          </w:p>
          <w:p w14:paraId="0CAB2812" w14:textId="77777777" w:rsidR="00A87002" w:rsidRPr="00D62F1B"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D62F1B">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 xml:space="preserve">Перепис населення. </w:t>
            </w:r>
          </w:p>
          <w:p w14:paraId="5720DD25" w14:textId="1D2CEA92" w:rsidR="00A87002" w:rsidRPr="00A87002" w:rsidRDefault="00A87002" w:rsidP="00A87002">
            <w:pPr>
              <w:tabs>
                <w:tab w:val="left" w:pos="182"/>
              </w:tabs>
              <w:suppressAutoHyphens/>
              <w:textDirection w:val="btLr"/>
              <w:textAlignment w:val="top"/>
              <w:outlineLvl w:val="0"/>
              <w:rPr>
                <w:rFonts w:ascii="Times New Roman" w:eastAsia="Times New Roman" w:hAnsi="Times New Roman"/>
                <w:bCs/>
                <w:color w:val="000000"/>
                <w:position w:val="-1"/>
                <w:lang w:eastAsia="ru-RU"/>
              </w:rPr>
            </w:pPr>
            <w:r w:rsidRPr="00D62F1B">
              <w:rPr>
                <w:rFonts w:ascii="Times New Roman" w:eastAsia="Times New Roman" w:hAnsi="Times New Roman"/>
                <w:position w:val="-1"/>
                <w:lang w:eastAsia="ru-RU"/>
              </w:rPr>
              <w:t>6.</w:t>
            </w:r>
            <w:r>
              <w:rPr>
                <w:rFonts w:ascii="Times New Roman" w:eastAsia="Times New Roman" w:hAnsi="Times New Roman"/>
                <w:position w:val="-1"/>
                <w:lang w:eastAsia="ru-RU"/>
              </w:rPr>
              <w:t xml:space="preserve"> </w:t>
            </w:r>
            <w:r w:rsidRPr="00D62F1B">
              <w:rPr>
                <w:rFonts w:ascii="Times New Roman" w:eastAsia="Times New Roman" w:hAnsi="Times New Roman"/>
                <w:position w:val="-1"/>
                <w:lang w:eastAsia="ru-RU"/>
              </w:rPr>
              <w:t>Національні статистичні класифікації.</w:t>
            </w:r>
          </w:p>
        </w:tc>
        <w:tc>
          <w:tcPr>
            <w:tcW w:w="1403" w:type="dxa"/>
            <w:vAlign w:val="center"/>
          </w:tcPr>
          <w:p w14:paraId="22D0B720" w14:textId="7C100FB6"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Pr>
                <w:rFonts w:ascii="Times New Roman" w:eastAsia="Times New Roman" w:hAnsi="Times New Roman"/>
                <w:color w:val="000000"/>
                <w:position w:val="-1"/>
                <w:lang w:eastAsia="ru-RU"/>
              </w:rPr>
              <w:t>2</w:t>
            </w:r>
          </w:p>
        </w:tc>
      </w:tr>
      <w:tr w:rsidR="00A87002" w:rsidRPr="00A87002" w14:paraId="6C3E3CE6" w14:textId="77777777" w:rsidTr="00572073">
        <w:tc>
          <w:tcPr>
            <w:tcW w:w="1129" w:type="dxa"/>
          </w:tcPr>
          <w:p w14:paraId="00855A82"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position w:val="-1"/>
                <w:lang w:eastAsia="ru-RU"/>
              </w:rPr>
              <w:t>Тема 3.</w:t>
            </w:r>
          </w:p>
        </w:tc>
        <w:tc>
          <w:tcPr>
            <w:tcW w:w="7386" w:type="dxa"/>
            <w:shd w:val="clear" w:color="auto" w:fill="auto"/>
          </w:tcPr>
          <w:p w14:paraId="42295B0B" w14:textId="77777777" w:rsidR="00A87002" w:rsidRPr="00353313"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353313">
              <w:rPr>
                <w:rFonts w:ascii="Times New Roman" w:eastAsia="Times New Roman" w:hAnsi="Times New Roman"/>
                <w:position w:val="-1"/>
                <w:lang w:eastAsia="ru-RU"/>
              </w:rPr>
              <w:t>Міжнародні стандарти та національні особливості формування системи показників статистики праці</w:t>
            </w:r>
          </w:p>
          <w:p w14:paraId="4796985A" w14:textId="77777777" w:rsidR="00A87002" w:rsidRPr="00353313"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353313">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353313">
              <w:rPr>
                <w:rFonts w:ascii="Times New Roman" w:eastAsia="Times New Roman" w:hAnsi="Times New Roman"/>
                <w:position w:val="-1"/>
                <w:lang w:eastAsia="ru-RU"/>
              </w:rPr>
              <w:t xml:space="preserve">МОП та її завдання у сфері статистики праці. </w:t>
            </w:r>
          </w:p>
          <w:p w14:paraId="775F88FD" w14:textId="77777777" w:rsidR="00A87002" w:rsidRPr="00353313"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353313">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353313">
              <w:rPr>
                <w:rFonts w:ascii="Times New Roman" w:eastAsia="Times New Roman" w:hAnsi="Times New Roman"/>
                <w:position w:val="-1"/>
                <w:lang w:eastAsia="ru-RU"/>
              </w:rPr>
              <w:t xml:space="preserve">Резолюції Міжнародних конференцій статистиків праці. </w:t>
            </w:r>
          </w:p>
          <w:p w14:paraId="27173903" w14:textId="77777777" w:rsidR="00A87002" w:rsidRPr="00353313"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353313">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353313">
              <w:rPr>
                <w:rFonts w:ascii="Times New Roman" w:eastAsia="Times New Roman" w:hAnsi="Times New Roman"/>
                <w:position w:val="-1"/>
                <w:lang w:eastAsia="ru-RU"/>
              </w:rPr>
              <w:t xml:space="preserve">Система показників статистики праці. </w:t>
            </w:r>
          </w:p>
          <w:p w14:paraId="7F4774AB" w14:textId="40F2FF88" w:rsidR="00A87002" w:rsidRPr="00A87002" w:rsidRDefault="00A87002" w:rsidP="00A87002">
            <w:pPr>
              <w:tabs>
                <w:tab w:val="left" w:pos="182"/>
              </w:tabs>
              <w:suppressAutoHyphens/>
              <w:textDirection w:val="btLr"/>
              <w:textAlignment w:val="top"/>
              <w:outlineLvl w:val="0"/>
              <w:rPr>
                <w:rFonts w:ascii="Times New Roman" w:eastAsia="Times New Roman" w:hAnsi="Times New Roman"/>
                <w:bCs/>
                <w:color w:val="000000"/>
                <w:position w:val="-1"/>
                <w:lang w:eastAsia="ru-RU"/>
              </w:rPr>
            </w:pPr>
            <w:r w:rsidRPr="00353313">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353313">
              <w:rPr>
                <w:rFonts w:ascii="Times New Roman" w:eastAsia="Times New Roman" w:hAnsi="Times New Roman"/>
                <w:position w:val="-1"/>
                <w:lang w:eastAsia="ru-RU"/>
              </w:rPr>
              <w:t>Міжнародні стандарти та національні особливості класифікації населення за статусом зайнятості.</w:t>
            </w:r>
          </w:p>
        </w:tc>
        <w:tc>
          <w:tcPr>
            <w:tcW w:w="1403" w:type="dxa"/>
            <w:vAlign w:val="center"/>
          </w:tcPr>
          <w:p w14:paraId="7353ADC4" w14:textId="67DE8FC2"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Pr>
                <w:rFonts w:ascii="Times New Roman" w:eastAsia="Times New Roman" w:hAnsi="Times New Roman"/>
                <w:color w:val="000000"/>
                <w:position w:val="-1"/>
                <w:lang w:eastAsia="ru-RU"/>
              </w:rPr>
              <w:t>2</w:t>
            </w:r>
          </w:p>
        </w:tc>
      </w:tr>
      <w:tr w:rsidR="00A87002" w:rsidRPr="00A87002" w14:paraId="30D646C7" w14:textId="77777777" w:rsidTr="00572073">
        <w:tc>
          <w:tcPr>
            <w:tcW w:w="1129" w:type="dxa"/>
          </w:tcPr>
          <w:p w14:paraId="2AB337C5"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position w:val="-1"/>
              </w:rPr>
              <w:t>Тема 4.</w:t>
            </w:r>
          </w:p>
        </w:tc>
        <w:tc>
          <w:tcPr>
            <w:tcW w:w="7386" w:type="dxa"/>
            <w:shd w:val="clear" w:color="auto" w:fill="auto"/>
          </w:tcPr>
          <w:p w14:paraId="0AD28A3E" w14:textId="77777777" w:rsidR="00A87002" w:rsidRPr="00A10920"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A10920">
              <w:rPr>
                <w:rFonts w:ascii="Times New Roman" w:eastAsia="Times New Roman" w:hAnsi="Times New Roman"/>
                <w:position w:val="-1"/>
                <w:lang w:eastAsia="ru-RU"/>
              </w:rPr>
              <w:t>Статистика чисельності, складу та руху робочої сили</w:t>
            </w:r>
          </w:p>
          <w:p w14:paraId="4A0E2EC2" w14:textId="77777777" w:rsidR="00A87002" w:rsidRPr="00A10920" w:rsidRDefault="00A87002" w:rsidP="00A87002">
            <w:pPr>
              <w:pBdr>
                <w:top w:val="nil"/>
                <w:left w:val="nil"/>
                <w:bottom w:val="nil"/>
                <w:right w:val="nil"/>
                <w:between w:val="nil"/>
              </w:pBdr>
              <w:suppressAutoHyphens/>
              <w:jc w:val="both"/>
              <w:textDirection w:val="btLr"/>
              <w:textAlignment w:val="top"/>
              <w:outlineLvl w:val="0"/>
              <w:rPr>
                <w:rFonts w:ascii="Times New Roman" w:eastAsia="Times New Roman" w:hAnsi="Times New Roman"/>
                <w:position w:val="-1"/>
                <w:lang w:eastAsia="ru-RU"/>
              </w:rPr>
            </w:pPr>
            <w:r>
              <w:rPr>
                <w:rFonts w:ascii="Times New Roman" w:eastAsia="Times New Roman" w:hAnsi="Times New Roman"/>
                <w:position w:val="-1"/>
                <w:lang w:eastAsia="ru-RU"/>
              </w:rPr>
              <w:t xml:space="preserve">1. </w:t>
            </w:r>
            <w:r w:rsidRPr="00A10920">
              <w:rPr>
                <w:rFonts w:ascii="Times New Roman" w:eastAsia="Times New Roman" w:hAnsi="Times New Roman"/>
                <w:position w:val="-1"/>
                <w:lang w:eastAsia="ru-RU"/>
              </w:rPr>
              <w:t xml:space="preserve">Поняття «робоча сила» та основні завдання її статистичного вивчення. </w:t>
            </w:r>
          </w:p>
          <w:p w14:paraId="1D24B832" w14:textId="77777777" w:rsidR="00A87002" w:rsidRPr="00A10920"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A10920">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A10920">
              <w:rPr>
                <w:rFonts w:ascii="Times New Roman" w:eastAsia="Times New Roman" w:hAnsi="Times New Roman"/>
                <w:position w:val="-1"/>
                <w:lang w:eastAsia="ru-RU"/>
              </w:rPr>
              <w:t xml:space="preserve">Статистичний аналіз наявності та складу робочої сили. </w:t>
            </w:r>
          </w:p>
          <w:p w14:paraId="24BB2956" w14:textId="77777777" w:rsidR="00A87002" w:rsidRPr="00A10920"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A10920">
              <w:rPr>
                <w:rFonts w:ascii="Times New Roman" w:eastAsia="Times New Roman" w:hAnsi="Times New Roman"/>
                <w:position w:val="-1"/>
                <w:lang w:eastAsia="ru-RU"/>
              </w:rPr>
              <w:lastRenderedPageBreak/>
              <w:t>3.</w:t>
            </w:r>
            <w:r>
              <w:rPr>
                <w:rFonts w:ascii="Times New Roman" w:eastAsia="Times New Roman" w:hAnsi="Times New Roman"/>
                <w:position w:val="-1"/>
                <w:lang w:eastAsia="ru-RU"/>
              </w:rPr>
              <w:t xml:space="preserve"> </w:t>
            </w:r>
            <w:r w:rsidRPr="00A10920">
              <w:rPr>
                <w:rFonts w:ascii="Times New Roman" w:eastAsia="Times New Roman" w:hAnsi="Times New Roman"/>
                <w:position w:val="-1"/>
                <w:lang w:eastAsia="ru-RU"/>
              </w:rPr>
              <w:t xml:space="preserve">Показники руху робочої сили. </w:t>
            </w:r>
          </w:p>
          <w:p w14:paraId="21A72DF2" w14:textId="3B2D938C" w:rsidR="00A87002" w:rsidRPr="00A87002" w:rsidRDefault="00A87002" w:rsidP="00A87002">
            <w:pPr>
              <w:tabs>
                <w:tab w:val="left" w:pos="182"/>
              </w:tabs>
              <w:suppressAutoHyphens/>
              <w:textDirection w:val="btLr"/>
              <w:textAlignment w:val="top"/>
              <w:outlineLvl w:val="0"/>
              <w:rPr>
                <w:rFonts w:ascii="Times New Roman" w:eastAsia="Times New Roman" w:hAnsi="Times New Roman"/>
                <w:bCs/>
                <w:color w:val="000000"/>
                <w:position w:val="-1"/>
                <w:lang w:eastAsia="ru-RU"/>
              </w:rPr>
            </w:pPr>
            <w:r w:rsidRPr="00A10920">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A10920">
              <w:rPr>
                <w:rFonts w:ascii="Times New Roman" w:eastAsia="Times New Roman" w:hAnsi="Times New Roman"/>
                <w:position w:val="-1"/>
                <w:lang w:eastAsia="ru-RU"/>
              </w:rPr>
              <w:t>Оцінювання ефективності використання робочої сили.</w:t>
            </w:r>
            <w:r w:rsidRPr="00FF0574">
              <w:rPr>
                <w:rFonts w:ascii="Times New Roman" w:eastAsia="Times New Roman" w:hAnsi="Times New Roman"/>
                <w:bCs/>
                <w:color w:val="000000"/>
                <w:position w:val="-1"/>
                <w:lang w:eastAsia="ru-RU"/>
              </w:rPr>
              <w:t>.</w:t>
            </w:r>
          </w:p>
        </w:tc>
        <w:tc>
          <w:tcPr>
            <w:tcW w:w="1403" w:type="dxa"/>
            <w:vAlign w:val="center"/>
          </w:tcPr>
          <w:p w14:paraId="259A7063" w14:textId="43B2354F"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Pr>
                <w:rFonts w:ascii="Times New Roman" w:eastAsia="Times New Roman" w:hAnsi="Times New Roman"/>
                <w:color w:val="000000"/>
                <w:position w:val="-1"/>
                <w:lang w:eastAsia="ru-RU"/>
              </w:rPr>
              <w:lastRenderedPageBreak/>
              <w:t>3</w:t>
            </w:r>
          </w:p>
        </w:tc>
      </w:tr>
      <w:tr w:rsidR="00A87002" w:rsidRPr="00A87002" w14:paraId="52689A51" w14:textId="77777777" w:rsidTr="00572073">
        <w:tc>
          <w:tcPr>
            <w:tcW w:w="1129" w:type="dxa"/>
          </w:tcPr>
          <w:p w14:paraId="27661EB4"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position w:val="-1"/>
                <w:lang w:eastAsia="ru-RU"/>
              </w:rPr>
              <w:t>Тема 5.</w:t>
            </w:r>
          </w:p>
        </w:tc>
        <w:tc>
          <w:tcPr>
            <w:tcW w:w="7386" w:type="dxa"/>
            <w:shd w:val="clear" w:color="auto" w:fill="auto"/>
          </w:tcPr>
          <w:p w14:paraId="42A11193" w14:textId="77777777" w:rsidR="00A87002" w:rsidRPr="008E660D"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Статистика робочого часу</w:t>
            </w:r>
          </w:p>
          <w:p w14:paraId="382C06AD" w14:textId="77777777" w:rsidR="00A87002" w:rsidRPr="008E660D"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Поняття робочого часу та його облік. </w:t>
            </w:r>
          </w:p>
          <w:p w14:paraId="0C08DF43" w14:textId="77777777" w:rsidR="00A87002" w:rsidRPr="008E660D"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Фонди робочого часу та їх склад. Баланс робочого часу. </w:t>
            </w:r>
          </w:p>
          <w:p w14:paraId="4B69BA99" w14:textId="77777777" w:rsidR="00A87002" w:rsidRPr="008E660D"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Система показників тривалості робочого дня і робочого періоду. </w:t>
            </w:r>
          </w:p>
          <w:p w14:paraId="32284E55" w14:textId="77777777" w:rsidR="00A87002" w:rsidRPr="008E660D"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Показники ефективності використання робочого часу. </w:t>
            </w:r>
          </w:p>
          <w:p w14:paraId="4F51E90C" w14:textId="77777777" w:rsidR="00A87002" w:rsidRPr="008E660D"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8E660D">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 xml:space="preserve">Статистичний аналіз факторів, які впливають на ефективність використання робочого часу. </w:t>
            </w:r>
          </w:p>
          <w:p w14:paraId="7D1FE472" w14:textId="146646DB" w:rsidR="00A87002" w:rsidRPr="00A87002" w:rsidRDefault="00A87002" w:rsidP="00A87002">
            <w:pPr>
              <w:tabs>
                <w:tab w:val="left" w:pos="182"/>
              </w:tabs>
              <w:suppressAutoHyphens/>
              <w:textDirection w:val="btLr"/>
              <w:textAlignment w:val="top"/>
              <w:outlineLvl w:val="0"/>
              <w:rPr>
                <w:rFonts w:ascii="Times New Roman" w:eastAsia="Times New Roman" w:hAnsi="Times New Roman"/>
                <w:bCs/>
                <w:color w:val="000000"/>
                <w:position w:val="-1"/>
                <w:lang w:eastAsia="ru-RU"/>
              </w:rPr>
            </w:pPr>
            <w:r w:rsidRPr="008E660D">
              <w:rPr>
                <w:rFonts w:ascii="Times New Roman" w:eastAsia="Times New Roman" w:hAnsi="Times New Roman"/>
                <w:position w:val="-1"/>
                <w:lang w:eastAsia="ru-RU"/>
              </w:rPr>
              <w:t>6.</w:t>
            </w:r>
            <w:r>
              <w:rPr>
                <w:rFonts w:ascii="Times New Roman" w:eastAsia="Times New Roman" w:hAnsi="Times New Roman"/>
                <w:position w:val="-1"/>
                <w:lang w:eastAsia="ru-RU"/>
              </w:rPr>
              <w:t xml:space="preserve"> </w:t>
            </w:r>
            <w:r w:rsidRPr="008E660D">
              <w:rPr>
                <w:rFonts w:ascii="Times New Roman" w:eastAsia="Times New Roman" w:hAnsi="Times New Roman"/>
                <w:position w:val="-1"/>
                <w:lang w:eastAsia="ru-RU"/>
              </w:rPr>
              <w:t>Оцінювання наслідків підвищення ефективності використання робочого часу.</w:t>
            </w:r>
          </w:p>
        </w:tc>
        <w:tc>
          <w:tcPr>
            <w:tcW w:w="1403" w:type="dxa"/>
            <w:vAlign w:val="center"/>
          </w:tcPr>
          <w:p w14:paraId="4B8BEF4F" w14:textId="60CD26BA"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Pr>
                <w:rFonts w:ascii="Times New Roman" w:eastAsia="Times New Roman" w:hAnsi="Times New Roman"/>
                <w:color w:val="000000"/>
                <w:position w:val="-1"/>
                <w:lang w:eastAsia="ru-RU"/>
              </w:rPr>
              <w:t>3</w:t>
            </w:r>
          </w:p>
        </w:tc>
      </w:tr>
      <w:tr w:rsidR="00A87002" w:rsidRPr="00A87002" w14:paraId="1A3E2FD4" w14:textId="77777777" w:rsidTr="00572073">
        <w:tc>
          <w:tcPr>
            <w:tcW w:w="1129" w:type="dxa"/>
          </w:tcPr>
          <w:p w14:paraId="11F4EF7E"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position w:val="-1"/>
                <w:lang w:eastAsia="ru-RU"/>
              </w:rPr>
              <w:t>Тема 6.</w:t>
            </w:r>
          </w:p>
        </w:tc>
        <w:tc>
          <w:tcPr>
            <w:tcW w:w="7386" w:type="dxa"/>
            <w:shd w:val="clear" w:color="auto" w:fill="auto"/>
          </w:tcPr>
          <w:p w14:paraId="7DC34141" w14:textId="77777777" w:rsidR="00A87002" w:rsidRPr="0081213A"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81213A">
              <w:rPr>
                <w:rFonts w:ascii="Times New Roman" w:eastAsia="Times New Roman" w:hAnsi="Times New Roman"/>
                <w:position w:val="-1"/>
                <w:lang w:eastAsia="ru-RU"/>
              </w:rPr>
              <w:t>Аналіз функціонування робочих місць</w:t>
            </w:r>
          </w:p>
          <w:p w14:paraId="46AB5FD6" w14:textId="77777777" w:rsidR="00A87002" w:rsidRPr="0081213A"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81213A">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81213A">
              <w:rPr>
                <w:rFonts w:ascii="Times New Roman" w:eastAsia="Times New Roman" w:hAnsi="Times New Roman"/>
                <w:position w:val="-1"/>
                <w:lang w:eastAsia="ru-RU"/>
              </w:rPr>
              <w:t xml:space="preserve">Поняття «робоче місце» та завдання статистичного дослідження. Класифікація робочих місць. </w:t>
            </w:r>
          </w:p>
          <w:p w14:paraId="37886D15" w14:textId="77777777" w:rsidR="00A87002" w:rsidRPr="0081213A"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81213A">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81213A">
              <w:rPr>
                <w:rFonts w:ascii="Times New Roman" w:eastAsia="Times New Roman" w:hAnsi="Times New Roman"/>
                <w:position w:val="-1"/>
                <w:lang w:eastAsia="ru-RU"/>
              </w:rPr>
              <w:t xml:space="preserve">Аналіз наявності та руху робочих місць. Аналіз створення та ліквідації робочих місць. Вакантні та зайняті робочі місця. </w:t>
            </w:r>
          </w:p>
          <w:p w14:paraId="79D3F889" w14:textId="07CD9E64" w:rsidR="00A87002" w:rsidRPr="00A87002" w:rsidRDefault="00A87002" w:rsidP="00A87002">
            <w:pPr>
              <w:tabs>
                <w:tab w:val="left" w:pos="182"/>
              </w:tabs>
              <w:suppressAutoHyphens/>
              <w:textDirection w:val="btLr"/>
              <w:textAlignment w:val="top"/>
              <w:outlineLvl w:val="0"/>
              <w:rPr>
                <w:rFonts w:ascii="Times New Roman" w:eastAsia="Times New Roman" w:hAnsi="Times New Roman"/>
                <w:bCs/>
                <w:color w:val="000000"/>
                <w:position w:val="-1"/>
                <w:lang w:eastAsia="ru-RU"/>
              </w:rPr>
            </w:pPr>
            <w:r w:rsidRPr="0081213A">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81213A">
              <w:rPr>
                <w:rFonts w:ascii="Times New Roman" w:eastAsia="Times New Roman" w:hAnsi="Times New Roman"/>
                <w:position w:val="-1"/>
                <w:lang w:eastAsia="ru-RU"/>
              </w:rPr>
              <w:t>Показники використання робочих місць та ефективності їх функціонування.</w:t>
            </w:r>
          </w:p>
        </w:tc>
        <w:tc>
          <w:tcPr>
            <w:tcW w:w="1403" w:type="dxa"/>
            <w:vAlign w:val="center"/>
          </w:tcPr>
          <w:p w14:paraId="53F28752" w14:textId="351D531D"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Pr>
                <w:rFonts w:ascii="Times New Roman" w:eastAsia="Times New Roman" w:hAnsi="Times New Roman"/>
                <w:color w:val="000000"/>
                <w:position w:val="-1"/>
                <w:lang w:eastAsia="ru-RU"/>
              </w:rPr>
              <w:t>2</w:t>
            </w:r>
          </w:p>
        </w:tc>
      </w:tr>
      <w:tr w:rsidR="00A87002" w:rsidRPr="00A87002" w14:paraId="7BE87E74" w14:textId="77777777" w:rsidTr="00572073">
        <w:tc>
          <w:tcPr>
            <w:tcW w:w="1129" w:type="dxa"/>
          </w:tcPr>
          <w:p w14:paraId="5EBDA617"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color w:val="000000"/>
                <w:position w:val="-1"/>
                <w:lang w:eastAsia="ru-RU"/>
              </w:rPr>
            </w:pPr>
            <w:r w:rsidRPr="00A87002">
              <w:rPr>
                <w:rFonts w:ascii="Times New Roman" w:eastAsia="Times New Roman" w:hAnsi="Times New Roman"/>
                <w:bCs/>
                <w:position w:val="-1"/>
              </w:rPr>
              <w:t>Тема 7.</w:t>
            </w:r>
          </w:p>
        </w:tc>
        <w:tc>
          <w:tcPr>
            <w:tcW w:w="7386" w:type="dxa"/>
            <w:shd w:val="clear" w:color="auto" w:fill="auto"/>
          </w:tcPr>
          <w:p w14:paraId="61148874" w14:textId="77777777" w:rsidR="00A87002" w:rsidRPr="00D814EC"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Статистика продуктивності праці</w:t>
            </w:r>
          </w:p>
          <w:p w14:paraId="6BC3B5F6" w14:textId="77777777" w:rsidR="00A87002" w:rsidRPr="00D814EC"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1.</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Поняття продуктивності праці та основні завдання її статистичного дослідження. </w:t>
            </w:r>
          </w:p>
          <w:p w14:paraId="4E2886D1" w14:textId="77777777" w:rsidR="00A87002" w:rsidRPr="00D814EC"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2.</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Система показників рівня продуктивності праці, взаємозв'язок між ними. </w:t>
            </w:r>
          </w:p>
          <w:p w14:paraId="03C8E1DC" w14:textId="77777777" w:rsidR="00A87002" w:rsidRPr="00D814EC"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3.</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Натуральний метод аналізу динаміки продуктивності праці. </w:t>
            </w:r>
          </w:p>
          <w:p w14:paraId="4C8D77E8" w14:textId="77777777" w:rsidR="00A87002" w:rsidRPr="00D814EC"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4.</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Трудовий метод: сутність та методика аналізу. </w:t>
            </w:r>
          </w:p>
          <w:p w14:paraId="6A3DE7F4" w14:textId="77777777" w:rsidR="00A87002" w:rsidRPr="00D814EC"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5.</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Вартісний метод статистичного аналізу продуктивності праці. </w:t>
            </w:r>
          </w:p>
          <w:p w14:paraId="63F87253" w14:textId="77777777" w:rsidR="00A87002" w:rsidRPr="00D814EC"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bCs/>
                <w:position w:val="-1"/>
                <w:lang w:eastAsia="ru-RU"/>
              </w:rPr>
            </w:pPr>
            <w:r w:rsidRPr="00D814EC">
              <w:rPr>
                <w:rFonts w:ascii="Times New Roman" w:eastAsia="Times New Roman" w:hAnsi="Times New Roman"/>
                <w:bCs/>
                <w:position w:val="-1"/>
                <w:lang w:eastAsia="ru-RU"/>
              </w:rPr>
              <w:t>6.</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 xml:space="preserve">Факторні моделі динаміки продуктивності праці. </w:t>
            </w:r>
          </w:p>
          <w:p w14:paraId="6BFD8A8E" w14:textId="4D46CF91" w:rsidR="00A87002" w:rsidRPr="00A87002" w:rsidRDefault="00A87002" w:rsidP="00A87002">
            <w:pPr>
              <w:tabs>
                <w:tab w:val="left" w:pos="182"/>
              </w:tabs>
              <w:suppressAutoHyphens/>
              <w:textDirection w:val="btLr"/>
              <w:textAlignment w:val="top"/>
              <w:outlineLvl w:val="0"/>
              <w:rPr>
                <w:rFonts w:ascii="Times New Roman" w:eastAsia="Times New Roman" w:hAnsi="Times New Roman"/>
                <w:bCs/>
                <w:color w:val="000000"/>
                <w:position w:val="-1"/>
                <w:lang w:eastAsia="ru-RU"/>
              </w:rPr>
            </w:pPr>
            <w:r w:rsidRPr="00D814EC">
              <w:rPr>
                <w:rFonts w:ascii="Times New Roman" w:eastAsia="Times New Roman" w:hAnsi="Times New Roman"/>
                <w:bCs/>
                <w:position w:val="-1"/>
                <w:lang w:eastAsia="ru-RU"/>
              </w:rPr>
              <w:t>7.</w:t>
            </w:r>
            <w:r>
              <w:rPr>
                <w:rFonts w:ascii="Times New Roman" w:eastAsia="Times New Roman" w:hAnsi="Times New Roman"/>
                <w:bCs/>
                <w:position w:val="-1"/>
                <w:lang w:eastAsia="ru-RU"/>
              </w:rPr>
              <w:t xml:space="preserve"> </w:t>
            </w:r>
            <w:r w:rsidRPr="00D814EC">
              <w:rPr>
                <w:rFonts w:ascii="Times New Roman" w:eastAsia="Times New Roman" w:hAnsi="Times New Roman"/>
                <w:bCs/>
                <w:position w:val="-1"/>
                <w:lang w:eastAsia="ru-RU"/>
              </w:rPr>
              <w:t>Статистичне оцінювання впливу продуктивності праці на результати діяльності суб'єктів господарювання.</w:t>
            </w:r>
            <w:r w:rsidRPr="00FF0574">
              <w:rPr>
                <w:rFonts w:ascii="Times New Roman" w:eastAsia="Times New Roman" w:hAnsi="Times New Roman"/>
                <w:bCs/>
                <w:color w:val="000000"/>
                <w:position w:val="-1"/>
                <w:lang w:eastAsia="ru-RU"/>
              </w:rPr>
              <w:t>.</w:t>
            </w:r>
          </w:p>
        </w:tc>
        <w:tc>
          <w:tcPr>
            <w:tcW w:w="1403" w:type="dxa"/>
            <w:vAlign w:val="center"/>
          </w:tcPr>
          <w:p w14:paraId="78B96870" w14:textId="432DBF67"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Pr>
                <w:rFonts w:ascii="Times New Roman" w:eastAsia="Times New Roman" w:hAnsi="Times New Roman"/>
                <w:color w:val="000000"/>
                <w:position w:val="-1"/>
                <w:lang w:eastAsia="ru-RU"/>
              </w:rPr>
              <w:t>3</w:t>
            </w:r>
          </w:p>
        </w:tc>
      </w:tr>
      <w:tr w:rsidR="00A87002" w:rsidRPr="00A87002" w14:paraId="5BB689C6" w14:textId="77777777" w:rsidTr="00572073">
        <w:tc>
          <w:tcPr>
            <w:tcW w:w="1129" w:type="dxa"/>
          </w:tcPr>
          <w:p w14:paraId="21482C64"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position w:val="-1"/>
              </w:rPr>
            </w:pPr>
            <w:r w:rsidRPr="00A87002">
              <w:rPr>
                <w:rFonts w:ascii="Times New Roman" w:eastAsia="Times New Roman" w:hAnsi="Times New Roman"/>
                <w:bCs/>
                <w:position w:val="-1"/>
              </w:rPr>
              <w:t>Тема 8.</w:t>
            </w:r>
          </w:p>
        </w:tc>
        <w:tc>
          <w:tcPr>
            <w:tcW w:w="7386" w:type="dxa"/>
            <w:shd w:val="clear" w:color="auto" w:fill="auto"/>
          </w:tcPr>
          <w:p w14:paraId="7AF49D10" w14:textId="77777777" w:rsidR="00A87002" w:rsidRPr="00456C4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Статистика оплати праці та вартості робочої сили</w:t>
            </w:r>
          </w:p>
          <w:p w14:paraId="153A7A2F" w14:textId="77777777" w:rsidR="00A87002" w:rsidRPr="00456C4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Поняття «оплата праці» та завдання її статистичного вивчення. </w:t>
            </w:r>
          </w:p>
          <w:p w14:paraId="7F6E0ADA" w14:textId="77777777" w:rsidR="00A87002" w:rsidRPr="00456C4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Форми та системи оплати праці. Заробітна плата та її види. </w:t>
            </w:r>
          </w:p>
          <w:p w14:paraId="3BA34CB9" w14:textId="77777777" w:rsidR="00A87002" w:rsidRPr="00456C4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Фонд оплати праці, його склад і структура. </w:t>
            </w:r>
          </w:p>
          <w:p w14:paraId="02C3350B" w14:textId="77777777" w:rsidR="00A87002" w:rsidRPr="00456C4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Показники рівня оплати праці, методика їх розрахунку та взаємозв'язок. </w:t>
            </w:r>
          </w:p>
          <w:p w14:paraId="15D6A6B0" w14:textId="77777777" w:rsidR="00A87002" w:rsidRPr="00456C4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Індексний метод аналізу динаміки заробітної плати. Індекси номінальної та реальної заробітної плати. </w:t>
            </w:r>
          </w:p>
          <w:p w14:paraId="66C5708D" w14:textId="77777777" w:rsidR="00A87002" w:rsidRPr="00456C4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456C49">
              <w:rPr>
                <w:rFonts w:ascii="Times New Roman" w:eastAsia="Times New Roman" w:hAnsi="Times New Roman"/>
                <w:position w:val="-1"/>
                <w:lang w:eastAsia="ru-RU"/>
              </w:rPr>
              <w:t>6.</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 xml:space="preserve">Аналіз факторів, які впливають на рівень і динаміку оплати праці. </w:t>
            </w:r>
          </w:p>
          <w:p w14:paraId="61254416" w14:textId="3F7BAE0F" w:rsidR="00A87002" w:rsidRPr="00A87002" w:rsidRDefault="00A87002" w:rsidP="00A87002">
            <w:pPr>
              <w:tabs>
                <w:tab w:val="left" w:pos="174"/>
              </w:tabs>
              <w:suppressAutoHyphens/>
              <w:ind w:left="-1"/>
              <w:textDirection w:val="btLr"/>
              <w:textAlignment w:val="top"/>
              <w:outlineLvl w:val="0"/>
              <w:rPr>
                <w:rFonts w:ascii="Times New Roman" w:eastAsia="Times New Roman" w:hAnsi="Times New Roman"/>
                <w:bCs/>
                <w:position w:val="-1"/>
              </w:rPr>
            </w:pPr>
            <w:r w:rsidRPr="00456C49">
              <w:rPr>
                <w:rFonts w:ascii="Times New Roman" w:eastAsia="Times New Roman" w:hAnsi="Times New Roman"/>
                <w:position w:val="-1"/>
                <w:lang w:eastAsia="ru-RU"/>
              </w:rPr>
              <w:t>7.</w:t>
            </w:r>
            <w:r>
              <w:rPr>
                <w:rFonts w:ascii="Times New Roman" w:eastAsia="Times New Roman" w:hAnsi="Times New Roman"/>
                <w:position w:val="-1"/>
                <w:lang w:eastAsia="ru-RU"/>
              </w:rPr>
              <w:t xml:space="preserve"> </w:t>
            </w:r>
            <w:r w:rsidRPr="00456C49">
              <w:rPr>
                <w:rFonts w:ascii="Times New Roman" w:eastAsia="Times New Roman" w:hAnsi="Times New Roman"/>
                <w:position w:val="-1"/>
                <w:lang w:eastAsia="ru-RU"/>
              </w:rPr>
              <w:t>Статистичне вивчення вартості робочої сили..</w:t>
            </w:r>
          </w:p>
        </w:tc>
        <w:tc>
          <w:tcPr>
            <w:tcW w:w="1403" w:type="dxa"/>
            <w:vAlign w:val="center"/>
          </w:tcPr>
          <w:p w14:paraId="6DB1DEA0" w14:textId="2DF30836"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Pr>
                <w:rFonts w:ascii="Times New Roman" w:eastAsia="Times New Roman" w:hAnsi="Times New Roman"/>
                <w:color w:val="000000"/>
                <w:position w:val="-1"/>
                <w:lang w:eastAsia="ru-RU"/>
              </w:rPr>
              <w:t>3</w:t>
            </w:r>
          </w:p>
        </w:tc>
      </w:tr>
      <w:tr w:rsidR="00A87002" w:rsidRPr="00A87002" w14:paraId="4362DE30" w14:textId="77777777" w:rsidTr="00572073">
        <w:tc>
          <w:tcPr>
            <w:tcW w:w="1129" w:type="dxa"/>
          </w:tcPr>
          <w:p w14:paraId="04D04F45"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position w:val="-1"/>
              </w:rPr>
            </w:pPr>
            <w:r w:rsidRPr="00A87002">
              <w:rPr>
                <w:rFonts w:ascii="Times New Roman" w:eastAsia="Times New Roman" w:hAnsi="Times New Roman"/>
                <w:bCs/>
                <w:position w:val="-1"/>
              </w:rPr>
              <w:t>Тема 9.</w:t>
            </w:r>
          </w:p>
        </w:tc>
        <w:tc>
          <w:tcPr>
            <w:tcW w:w="7386" w:type="dxa"/>
            <w:shd w:val="clear" w:color="auto" w:fill="auto"/>
          </w:tcPr>
          <w:p w14:paraId="27293811" w14:textId="77777777" w:rsidR="00A87002" w:rsidRPr="00B57064"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Статистичне дослідження економічної активності населення, зайнятості та безробіття</w:t>
            </w:r>
          </w:p>
          <w:p w14:paraId="73589B05" w14:textId="77777777" w:rsidR="00A87002" w:rsidRPr="00B57064"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 xml:space="preserve">1. Завдання статистичного вивчення економічної активності населення, зайнятості та безробіття. </w:t>
            </w:r>
          </w:p>
          <w:p w14:paraId="29400D86" w14:textId="77777777" w:rsidR="00A87002" w:rsidRPr="00B57064"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 xml:space="preserve">2. Економічна активність населення. Концепція МОП щодо економічно активного населення. Економічно неактивне населення. </w:t>
            </w:r>
          </w:p>
          <w:p w14:paraId="19538727" w14:textId="77777777" w:rsidR="00A87002" w:rsidRPr="00B57064"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 xml:space="preserve">3. Зайняте населення: чисельність, склад і структура. </w:t>
            </w:r>
          </w:p>
          <w:p w14:paraId="3474A2DC" w14:textId="77777777" w:rsidR="00A87002" w:rsidRPr="00B57064"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B57064">
              <w:rPr>
                <w:rFonts w:ascii="Times New Roman" w:eastAsia="Times New Roman" w:hAnsi="Times New Roman"/>
                <w:position w:val="-1"/>
                <w:lang w:eastAsia="ru-RU"/>
              </w:rPr>
              <w:t xml:space="preserve">4. Безробіття населення, його характеристики. Показники рівня безробіття. </w:t>
            </w:r>
          </w:p>
          <w:p w14:paraId="0E206EC1" w14:textId="79989488" w:rsidR="00A87002" w:rsidRPr="00A87002" w:rsidRDefault="00A87002" w:rsidP="00A87002">
            <w:pPr>
              <w:tabs>
                <w:tab w:val="left" w:pos="174"/>
              </w:tabs>
              <w:suppressAutoHyphens/>
              <w:ind w:left="-1"/>
              <w:textDirection w:val="btLr"/>
              <w:textAlignment w:val="top"/>
              <w:outlineLvl w:val="0"/>
              <w:rPr>
                <w:rFonts w:ascii="Times New Roman" w:eastAsia="Times New Roman" w:hAnsi="Times New Roman"/>
                <w:bCs/>
                <w:position w:val="-1"/>
              </w:rPr>
            </w:pPr>
            <w:r w:rsidRPr="00B57064">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B57064">
              <w:rPr>
                <w:rFonts w:ascii="Times New Roman" w:eastAsia="Times New Roman" w:hAnsi="Times New Roman"/>
                <w:position w:val="-1"/>
                <w:lang w:eastAsia="ru-RU"/>
              </w:rPr>
              <w:t>Статистичний аналіз причин безробіття. Приховане безробіття.</w:t>
            </w:r>
          </w:p>
        </w:tc>
        <w:tc>
          <w:tcPr>
            <w:tcW w:w="1403" w:type="dxa"/>
            <w:vAlign w:val="center"/>
          </w:tcPr>
          <w:p w14:paraId="0D45A1F5" w14:textId="015107B2"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Pr>
                <w:rFonts w:ascii="Times New Roman" w:eastAsia="Times New Roman" w:hAnsi="Times New Roman"/>
                <w:color w:val="000000"/>
                <w:position w:val="-1"/>
                <w:lang w:eastAsia="ru-RU"/>
              </w:rPr>
              <w:t>4</w:t>
            </w:r>
          </w:p>
        </w:tc>
      </w:tr>
      <w:tr w:rsidR="00A87002" w:rsidRPr="00A87002" w14:paraId="6884F943" w14:textId="77777777" w:rsidTr="00572073">
        <w:tc>
          <w:tcPr>
            <w:tcW w:w="1129" w:type="dxa"/>
          </w:tcPr>
          <w:p w14:paraId="42F2BB64" w14:textId="77777777" w:rsidR="00A87002" w:rsidRPr="00A87002" w:rsidRDefault="00A87002" w:rsidP="00A87002">
            <w:pPr>
              <w:suppressAutoHyphens/>
              <w:jc w:val="center"/>
              <w:textDirection w:val="btLr"/>
              <w:textAlignment w:val="top"/>
              <w:outlineLvl w:val="0"/>
              <w:rPr>
                <w:rFonts w:ascii="Times New Roman" w:eastAsia="Times New Roman" w:hAnsi="Times New Roman"/>
                <w:bCs/>
                <w:position w:val="-1"/>
              </w:rPr>
            </w:pPr>
            <w:r w:rsidRPr="00A87002">
              <w:rPr>
                <w:rFonts w:ascii="Times New Roman" w:eastAsia="Times New Roman" w:hAnsi="Times New Roman"/>
                <w:bCs/>
                <w:position w:val="-1"/>
              </w:rPr>
              <w:t>Тема 10.</w:t>
            </w:r>
          </w:p>
        </w:tc>
        <w:tc>
          <w:tcPr>
            <w:tcW w:w="7386" w:type="dxa"/>
            <w:shd w:val="clear" w:color="auto" w:fill="auto"/>
          </w:tcPr>
          <w:p w14:paraId="71BB25DF" w14:textId="77777777" w:rsidR="00A87002" w:rsidRPr="0061443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Статистичне вивчення соціально-трудових відносин</w:t>
            </w:r>
          </w:p>
          <w:p w14:paraId="33A8CFA1" w14:textId="77777777" w:rsidR="00A87002" w:rsidRPr="0061443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1.</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 xml:space="preserve">Поняття «умови праці» та «охорона праці». Система показників стану умов праці. </w:t>
            </w:r>
          </w:p>
          <w:p w14:paraId="6E321174" w14:textId="77777777" w:rsidR="00A87002" w:rsidRPr="0061443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2.</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 xml:space="preserve">Показники виробничого травматизму та профзахворюваності. </w:t>
            </w:r>
          </w:p>
          <w:p w14:paraId="11D4714D" w14:textId="77777777" w:rsidR="00A87002" w:rsidRPr="0061443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3.</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 xml:space="preserve">Статистичний аналіз підготовки та підвищення кваліфікацій кадрів, професійного навчання на виробництві. </w:t>
            </w:r>
          </w:p>
          <w:p w14:paraId="1E0B48A7" w14:textId="77777777" w:rsidR="00A87002" w:rsidRPr="00614439" w:rsidRDefault="00A87002" w:rsidP="00A87002">
            <w:pPr>
              <w:pBdr>
                <w:top w:val="nil"/>
                <w:left w:val="nil"/>
                <w:bottom w:val="nil"/>
                <w:right w:val="nil"/>
                <w:between w:val="nil"/>
              </w:pBdr>
              <w:suppressAutoHyphens/>
              <w:ind w:leftChars="-1" w:hangingChars="1" w:hanging="2"/>
              <w:jc w:val="both"/>
              <w:textDirection w:val="btLr"/>
              <w:textAlignment w:val="top"/>
              <w:outlineLvl w:val="0"/>
              <w:rPr>
                <w:rFonts w:ascii="Times New Roman" w:eastAsia="Times New Roman" w:hAnsi="Times New Roman"/>
                <w:position w:val="-1"/>
                <w:lang w:eastAsia="ru-RU"/>
              </w:rPr>
            </w:pPr>
            <w:r w:rsidRPr="00614439">
              <w:rPr>
                <w:rFonts w:ascii="Times New Roman" w:eastAsia="Times New Roman" w:hAnsi="Times New Roman"/>
                <w:position w:val="-1"/>
                <w:lang w:eastAsia="ru-RU"/>
              </w:rPr>
              <w:t>4.</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 xml:space="preserve">Статистичне вивчення стану укладання колективних договорів. </w:t>
            </w:r>
          </w:p>
          <w:p w14:paraId="7B6A1CC5" w14:textId="31EEF28E" w:rsidR="00A87002" w:rsidRPr="00A87002" w:rsidRDefault="00A87002" w:rsidP="00A87002">
            <w:pPr>
              <w:tabs>
                <w:tab w:val="left" w:pos="174"/>
              </w:tabs>
              <w:suppressAutoHyphens/>
              <w:ind w:left="-1"/>
              <w:textDirection w:val="btLr"/>
              <w:textAlignment w:val="top"/>
              <w:outlineLvl w:val="0"/>
              <w:rPr>
                <w:rFonts w:ascii="Times New Roman" w:eastAsia="Times New Roman" w:hAnsi="Times New Roman"/>
                <w:bCs/>
                <w:position w:val="-1"/>
              </w:rPr>
            </w:pPr>
            <w:r w:rsidRPr="00614439">
              <w:rPr>
                <w:rFonts w:ascii="Times New Roman" w:eastAsia="Times New Roman" w:hAnsi="Times New Roman"/>
                <w:position w:val="-1"/>
                <w:lang w:eastAsia="ru-RU"/>
              </w:rPr>
              <w:t>5.</w:t>
            </w:r>
            <w:r>
              <w:rPr>
                <w:rFonts w:ascii="Times New Roman" w:eastAsia="Times New Roman" w:hAnsi="Times New Roman"/>
                <w:position w:val="-1"/>
                <w:lang w:eastAsia="ru-RU"/>
              </w:rPr>
              <w:t xml:space="preserve"> </w:t>
            </w:r>
            <w:r w:rsidRPr="00614439">
              <w:rPr>
                <w:rFonts w:ascii="Times New Roman" w:eastAsia="Times New Roman" w:hAnsi="Times New Roman"/>
                <w:position w:val="-1"/>
                <w:lang w:eastAsia="ru-RU"/>
              </w:rPr>
              <w:t>Гідна праці: вимірювання та оцінка стану.</w:t>
            </w:r>
          </w:p>
        </w:tc>
        <w:tc>
          <w:tcPr>
            <w:tcW w:w="1403" w:type="dxa"/>
            <w:vAlign w:val="center"/>
          </w:tcPr>
          <w:p w14:paraId="30DEA5A2" w14:textId="77777777" w:rsidR="00A87002" w:rsidRPr="00A87002" w:rsidRDefault="00A87002" w:rsidP="00A87002">
            <w:pPr>
              <w:pBdr>
                <w:top w:val="nil"/>
                <w:left w:val="nil"/>
                <w:bottom w:val="nil"/>
                <w:right w:val="nil"/>
                <w:between w:val="nil"/>
              </w:pBdr>
              <w:suppressAutoHyphens/>
              <w:ind w:leftChars="-1" w:hangingChars="1" w:hanging="2"/>
              <w:jc w:val="center"/>
              <w:textDirection w:val="btLr"/>
              <w:textAlignment w:val="top"/>
              <w:outlineLvl w:val="0"/>
              <w:rPr>
                <w:rFonts w:ascii="Times New Roman" w:eastAsia="Times New Roman" w:hAnsi="Times New Roman"/>
                <w:color w:val="000000"/>
                <w:position w:val="-1"/>
                <w:lang w:eastAsia="ru-RU"/>
              </w:rPr>
            </w:pPr>
            <w:r w:rsidRPr="00A87002">
              <w:rPr>
                <w:rFonts w:ascii="Times New Roman" w:eastAsia="Times New Roman" w:hAnsi="Times New Roman"/>
                <w:color w:val="000000"/>
                <w:position w:val="-1"/>
                <w:lang w:eastAsia="ru-RU"/>
              </w:rPr>
              <w:t>1</w:t>
            </w:r>
          </w:p>
        </w:tc>
      </w:tr>
    </w:tbl>
    <w:p w14:paraId="566728AE" w14:textId="1DB3D93E" w:rsidR="00FF0574" w:rsidRDefault="00FF0574" w:rsidP="00A87002">
      <w:pPr>
        <w:pStyle w:val="a3"/>
        <w:spacing w:after="0" w:line="240" w:lineRule="auto"/>
        <w:ind w:left="0"/>
        <w:jc w:val="center"/>
        <w:rPr>
          <w:rFonts w:ascii="Times New Roman" w:hAnsi="Times New Roman"/>
          <w:b/>
          <w:sz w:val="24"/>
          <w:szCs w:val="24"/>
        </w:rPr>
      </w:pPr>
    </w:p>
    <w:p w14:paraId="17A1E3A3" w14:textId="38A69BF6" w:rsidR="00FD780D" w:rsidRDefault="00FD780D" w:rsidP="00A87002">
      <w:pPr>
        <w:pStyle w:val="a3"/>
        <w:spacing w:after="0" w:line="240" w:lineRule="auto"/>
        <w:ind w:left="0"/>
        <w:jc w:val="center"/>
        <w:rPr>
          <w:rFonts w:ascii="Times New Roman" w:hAnsi="Times New Roman"/>
          <w:b/>
          <w:sz w:val="24"/>
          <w:szCs w:val="24"/>
        </w:rPr>
      </w:pPr>
    </w:p>
    <w:p w14:paraId="6ABA0B99" w14:textId="7E5BE79C" w:rsidR="00FD780D" w:rsidRDefault="00FD780D" w:rsidP="00A87002">
      <w:pPr>
        <w:pStyle w:val="a3"/>
        <w:spacing w:after="0" w:line="240" w:lineRule="auto"/>
        <w:ind w:left="0"/>
        <w:jc w:val="center"/>
        <w:rPr>
          <w:rFonts w:ascii="Times New Roman" w:hAnsi="Times New Roman"/>
          <w:b/>
          <w:sz w:val="24"/>
          <w:szCs w:val="24"/>
        </w:rPr>
      </w:pPr>
    </w:p>
    <w:p w14:paraId="26D1559E" w14:textId="77777777" w:rsidR="00FD780D" w:rsidRDefault="00FD780D" w:rsidP="00A87002">
      <w:pPr>
        <w:pStyle w:val="a3"/>
        <w:spacing w:after="0" w:line="240" w:lineRule="auto"/>
        <w:ind w:left="0"/>
        <w:jc w:val="center"/>
        <w:rPr>
          <w:rFonts w:ascii="Times New Roman" w:hAnsi="Times New Roman"/>
          <w:b/>
          <w:sz w:val="24"/>
          <w:szCs w:val="24"/>
        </w:rPr>
      </w:pPr>
    </w:p>
    <w:p w14:paraId="4EEF4B70" w14:textId="1A980E3E" w:rsidR="00667140" w:rsidRPr="0069751F" w:rsidRDefault="00667140" w:rsidP="0069751F">
      <w:pPr>
        <w:pStyle w:val="a3"/>
        <w:spacing w:after="0" w:line="240" w:lineRule="auto"/>
        <w:ind w:left="0" w:firstLine="709"/>
        <w:jc w:val="center"/>
        <w:rPr>
          <w:rFonts w:ascii="Times New Roman" w:hAnsi="Times New Roman"/>
          <w:b/>
          <w:sz w:val="24"/>
          <w:szCs w:val="24"/>
        </w:rPr>
      </w:pPr>
      <w:r w:rsidRPr="0069751F">
        <w:rPr>
          <w:rFonts w:ascii="Times New Roman" w:hAnsi="Times New Roman"/>
          <w:b/>
          <w:sz w:val="24"/>
          <w:szCs w:val="24"/>
        </w:rPr>
        <w:lastRenderedPageBreak/>
        <w:t>Зміст завдань для самостійної роботи</w:t>
      </w:r>
    </w:p>
    <w:p w14:paraId="4D2DEB6B" w14:textId="3985F8BC" w:rsidR="00667140" w:rsidRDefault="00667140" w:rsidP="0069751F">
      <w:pPr>
        <w:pStyle w:val="a3"/>
        <w:spacing w:after="0" w:line="240" w:lineRule="auto"/>
        <w:ind w:left="0" w:firstLine="709"/>
        <w:jc w:val="center"/>
        <w:rPr>
          <w:rFonts w:ascii="Times New Roman" w:hAnsi="Times New Roman"/>
          <w:b/>
          <w:sz w:val="24"/>
          <w:szCs w:val="24"/>
        </w:rPr>
      </w:pPr>
    </w:p>
    <w:tbl>
      <w:tblPr>
        <w:tblW w:w="990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1"/>
        <w:gridCol w:w="6924"/>
        <w:gridCol w:w="1418"/>
      </w:tblGrid>
      <w:tr w:rsidR="00FD780D" w:rsidRPr="00FD780D" w14:paraId="11A8838B" w14:textId="77777777" w:rsidTr="00162E93">
        <w:trPr>
          <w:trHeight w:val="49"/>
        </w:trPr>
        <w:tc>
          <w:tcPr>
            <w:tcW w:w="1561" w:type="dxa"/>
          </w:tcPr>
          <w:p w14:paraId="5F02E3B4"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szCs w:val="24"/>
                <w:lang w:eastAsia="uk"/>
              </w:rPr>
            </w:pPr>
            <w:r w:rsidRPr="00FD780D">
              <w:rPr>
                <w:rFonts w:ascii="Times New Roman" w:eastAsia="Times New Roman" w:hAnsi="Times New Roman"/>
                <w:szCs w:val="24"/>
                <w:lang w:eastAsia="uk"/>
              </w:rPr>
              <w:t>Назва змістового модуля</w:t>
            </w:r>
          </w:p>
        </w:tc>
        <w:tc>
          <w:tcPr>
            <w:tcW w:w="6924" w:type="dxa"/>
          </w:tcPr>
          <w:p w14:paraId="0CE661FC"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szCs w:val="24"/>
                <w:lang w:eastAsia="uk"/>
              </w:rPr>
            </w:pPr>
            <w:r w:rsidRPr="00FD780D">
              <w:rPr>
                <w:rFonts w:ascii="Times New Roman" w:eastAsia="Times New Roman" w:hAnsi="Times New Roman"/>
                <w:szCs w:val="24"/>
                <w:lang w:eastAsia="uk"/>
              </w:rPr>
              <w:t>Теми завдань (за модулями)</w:t>
            </w:r>
          </w:p>
        </w:tc>
        <w:tc>
          <w:tcPr>
            <w:tcW w:w="1418" w:type="dxa"/>
            <w:vAlign w:val="center"/>
          </w:tcPr>
          <w:p w14:paraId="7D49C21B"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szCs w:val="24"/>
                <w:lang w:eastAsia="uk"/>
              </w:rPr>
            </w:pPr>
            <w:r w:rsidRPr="00FD780D">
              <w:rPr>
                <w:rFonts w:ascii="Times New Roman" w:eastAsia="Times New Roman" w:hAnsi="Times New Roman"/>
                <w:lang w:eastAsia="uk"/>
              </w:rPr>
              <w:t>Кількість балів</w:t>
            </w:r>
          </w:p>
        </w:tc>
      </w:tr>
      <w:tr w:rsidR="00FD780D" w:rsidRPr="00FD780D" w14:paraId="09EA287B" w14:textId="77777777" w:rsidTr="00162E93">
        <w:trPr>
          <w:trHeight w:val="49"/>
        </w:trPr>
        <w:tc>
          <w:tcPr>
            <w:tcW w:w="1561" w:type="dxa"/>
            <w:vMerge w:val="restart"/>
          </w:tcPr>
          <w:p w14:paraId="08CB172F"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r w:rsidRPr="00FD780D">
              <w:rPr>
                <w:rFonts w:ascii="Times New Roman" w:eastAsia="Times New Roman" w:hAnsi="Times New Roman"/>
                <w:i/>
                <w:szCs w:val="24"/>
                <w:lang w:eastAsia="uk"/>
              </w:rPr>
              <w:t>Змістовий модуль 1.</w:t>
            </w:r>
          </w:p>
          <w:p w14:paraId="72451593" w14:textId="336F3218" w:rsidR="00FD780D" w:rsidRPr="00FD780D" w:rsidRDefault="00FD780D" w:rsidP="00FD780D">
            <w:pPr>
              <w:widowControl w:val="0"/>
              <w:tabs>
                <w:tab w:val="left" w:pos="1361"/>
              </w:tabs>
              <w:autoSpaceDE w:val="0"/>
              <w:autoSpaceDN w:val="0"/>
              <w:spacing w:after="0" w:line="240" w:lineRule="auto"/>
              <w:ind w:left="-1" w:hanging="2"/>
              <w:jc w:val="center"/>
              <w:rPr>
                <w:rFonts w:ascii="Times New Roman" w:eastAsia="Times New Roman" w:hAnsi="Times New Roman"/>
                <w:szCs w:val="24"/>
                <w:lang w:eastAsia="uk"/>
              </w:rPr>
            </w:pPr>
            <w:r w:rsidRPr="00FD780D">
              <w:rPr>
                <w:rFonts w:ascii="Times New Roman" w:eastAsia="Times New Roman" w:hAnsi="Times New Roman"/>
                <w:szCs w:val="24"/>
                <w:lang w:eastAsia="uk"/>
              </w:rPr>
              <w:t>Методологічні засади та джерела інформації статистики праці</w:t>
            </w:r>
          </w:p>
        </w:tc>
        <w:tc>
          <w:tcPr>
            <w:tcW w:w="6924" w:type="dxa"/>
          </w:tcPr>
          <w:p w14:paraId="5F59AEBF" w14:textId="49564815" w:rsidR="00FD780D" w:rsidRPr="00FD780D" w:rsidRDefault="00FD780D" w:rsidP="00FD780D">
            <w:pPr>
              <w:widowControl w:val="0"/>
              <w:autoSpaceDE w:val="0"/>
              <w:autoSpaceDN w:val="0"/>
              <w:spacing w:after="0" w:line="240" w:lineRule="auto"/>
              <w:ind w:left="-6"/>
              <w:rPr>
                <w:rFonts w:ascii="Times New Roman" w:eastAsia="Times New Roman" w:hAnsi="Times New Roman"/>
                <w:szCs w:val="24"/>
                <w:highlight w:val="yellow"/>
                <w:lang w:eastAsia="uk"/>
              </w:rPr>
            </w:pPr>
            <w:r w:rsidRPr="00FD780D">
              <w:rPr>
                <w:rFonts w:ascii="Times New Roman" w:eastAsia="Times New Roman" w:hAnsi="Times New Roman"/>
                <w:i/>
                <w:szCs w:val="24"/>
                <w:lang w:eastAsia="uk"/>
              </w:rPr>
              <w:t>Завдання 1.</w:t>
            </w:r>
            <w:r w:rsidR="008C3B1A" w:rsidRPr="008C3B1A">
              <w:rPr>
                <w:rFonts w:ascii="Times New Roman" w:eastAsia="Times New Roman" w:hAnsi="Times New Roman"/>
                <w:iCs/>
                <w:szCs w:val="24"/>
                <w:lang w:eastAsia="uk"/>
              </w:rPr>
              <w:t>Дослідити</w:t>
            </w:r>
            <w:r w:rsidRPr="00FD780D">
              <w:rPr>
                <w:rFonts w:ascii="Times New Roman" w:eastAsia="Times New Roman" w:hAnsi="Times New Roman"/>
                <w:i/>
                <w:szCs w:val="24"/>
                <w:lang w:eastAsia="uk"/>
              </w:rPr>
              <w:t xml:space="preserve"> </w:t>
            </w:r>
            <w:r w:rsidR="008C3B1A" w:rsidRPr="008C3B1A">
              <w:rPr>
                <w:rFonts w:ascii="Times New Roman" w:eastAsia="Times New Roman" w:hAnsi="Times New Roman"/>
                <w:szCs w:val="24"/>
                <w:lang w:eastAsia="uk"/>
              </w:rPr>
              <w:t>Міжнародні стандарти та національні особливості формування системи показників статистики праці</w:t>
            </w:r>
            <w:r w:rsidRPr="00FD780D">
              <w:rPr>
                <w:rFonts w:ascii="Times New Roman" w:eastAsia="Times New Roman" w:hAnsi="Times New Roman"/>
                <w:szCs w:val="24"/>
                <w:lang w:eastAsia="uk"/>
              </w:rPr>
              <w:t>.</w:t>
            </w:r>
          </w:p>
        </w:tc>
        <w:tc>
          <w:tcPr>
            <w:tcW w:w="1418" w:type="dxa"/>
            <w:vMerge w:val="restart"/>
            <w:vAlign w:val="center"/>
          </w:tcPr>
          <w:p w14:paraId="0E91C974"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r w:rsidRPr="00FD780D">
              <w:rPr>
                <w:rFonts w:ascii="Times New Roman" w:eastAsia="Times New Roman" w:hAnsi="Times New Roman"/>
                <w:i/>
                <w:szCs w:val="24"/>
                <w:lang w:eastAsia="uk"/>
              </w:rPr>
              <w:t>10</w:t>
            </w:r>
          </w:p>
        </w:tc>
      </w:tr>
      <w:tr w:rsidR="00FD780D" w:rsidRPr="00FD780D" w14:paraId="262AFEB3" w14:textId="77777777" w:rsidTr="00162E93">
        <w:trPr>
          <w:trHeight w:val="49"/>
        </w:trPr>
        <w:tc>
          <w:tcPr>
            <w:tcW w:w="1561" w:type="dxa"/>
            <w:vMerge/>
          </w:tcPr>
          <w:p w14:paraId="771FB924" w14:textId="77777777" w:rsidR="00FD780D" w:rsidRPr="00FD780D" w:rsidRDefault="00FD780D" w:rsidP="00FD780D">
            <w:pPr>
              <w:suppressAutoHyphens/>
              <w:spacing w:after="0" w:line="1" w:lineRule="atLeast"/>
              <w:ind w:leftChars="-1" w:hangingChars="1" w:hanging="2"/>
              <w:jc w:val="center"/>
              <w:textDirection w:val="btLr"/>
              <w:textAlignment w:val="top"/>
              <w:outlineLvl w:val="0"/>
              <w:rPr>
                <w:rFonts w:ascii="Times New Roman" w:eastAsia="Times New Roman" w:hAnsi="Times New Roman"/>
                <w:position w:val="-1"/>
                <w:szCs w:val="24"/>
                <w:lang w:eastAsia="ru-RU"/>
              </w:rPr>
            </w:pPr>
          </w:p>
        </w:tc>
        <w:tc>
          <w:tcPr>
            <w:tcW w:w="6924" w:type="dxa"/>
          </w:tcPr>
          <w:p w14:paraId="170E9EB4" w14:textId="2FC56163" w:rsidR="00FD780D" w:rsidRPr="00FD780D" w:rsidRDefault="00FD780D" w:rsidP="00FD780D">
            <w:pPr>
              <w:widowControl w:val="0"/>
              <w:tabs>
                <w:tab w:val="left" w:pos="1362"/>
                <w:tab w:val="left" w:pos="1785"/>
                <w:tab w:val="left" w:pos="3345"/>
                <w:tab w:val="left" w:pos="4788"/>
                <w:tab w:val="left" w:pos="5261"/>
                <w:tab w:val="left" w:pos="6016"/>
              </w:tabs>
              <w:autoSpaceDE w:val="0"/>
              <w:autoSpaceDN w:val="0"/>
              <w:spacing w:after="0" w:line="240" w:lineRule="auto"/>
              <w:ind w:left="-6"/>
              <w:rPr>
                <w:rFonts w:ascii="Times New Roman" w:eastAsia="Times New Roman" w:hAnsi="Times New Roman"/>
                <w:iCs/>
                <w:szCs w:val="24"/>
                <w:lang w:eastAsia="uk"/>
              </w:rPr>
            </w:pPr>
            <w:r w:rsidRPr="00FD780D">
              <w:rPr>
                <w:rFonts w:ascii="Times New Roman" w:eastAsia="Times New Roman" w:hAnsi="Times New Roman"/>
                <w:i/>
                <w:spacing w:val="-5"/>
                <w:szCs w:val="24"/>
                <w:lang w:eastAsia="uk"/>
              </w:rPr>
              <w:t xml:space="preserve">Завдання </w:t>
            </w:r>
            <w:r w:rsidRPr="00FD780D">
              <w:rPr>
                <w:rFonts w:ascii="Times New Roman" w:eastAsia="Times New Roman" w:hAnsi="Times New Roman"/>
                <w:i/>
                <w:szCs w:val="24"/>
                <w:lang w:eastAsia="uk"/>
              </w:rPr>
              <w:t xml:space="preserve">2. </w:t>
            </w:r>
            <w:r w:rsidR="008C3B1A" w:rsidRPr="008C3B1A">
              <w:rPr>
                <w:rFonts w:ascii="Times New Roman" w:eastAsia="Times New Roman" w:hAnsi="Times New Roman"/>
                <w:iCs/>
                <w:szCs w:val="24"/>
                <w:lang w:eastAsia="uk"/>
              </w:rPr>
              <w:t>Здійснити аналіз основних джерел статистичної інформації.</w:t>
            </w:r>
          </w:p>
        </w:tc>
        <w:tc>
          <w:tcPr>
            <w:tcW w:w="1418" w:type="dxa"/>
            <w:vMerge/>
            <w:vAlign w:val="center"/>
          </w:tcPr>
          <w:p w14:paraId="26EB2659" w14:textId="77777777" w:rsidR="00FD780D" w:rsidRPr="00FD780D" w:rsidRDefault="00FD780D" w:rsidP="00FD780D">
            <w:pPr>
              <w:widowControl w:val="0"/>
              <w:tabs>
                <w:tab w:val="left" w:pos="1362"/>
                <w:tab w:val="left" w:pos="1785"/>
                <w:tab w:val="left" w:pos="3345"/>
                <w:tab w:val="left" w:pos="4788"/>
                <w:tab w:val="left" w:pos="5261"/>
                <w:tab w:val="left" w:pos="6016"/>
              </w:tabs>
              <w:autoSpaceDE w:val="0"/>
              <w:autoSpaceDN w:val="0"/>
              <w:spacing w:after="0" w:line="240" w:lineRule="auto"/>
              <w:ind w:left="-1" w:hanging="2"/>
              <w:jc w:val="center"/>
              <w:rPr>
                <w:rFonts w:ascii="Times New Roman" w:eastAsia="Times New Roman" w:hAnsi="Times New Roman"/>
                <w:i/>
                <w:spacing w:val="-5"/>
                <w:szCs w:val="24"/>
                <w:lang w:eastAsia="uk"/>
              </w:rPr>
            </w:pPr>
          </w:p>
        </w:tc>
      </w:tr>
      <w:tr w:rsidR="00FD780D" w:rsidRPr="00FD780D" w14:paraId="3F976834" w14:textId="77777777" w:rsidTr="00162E93">
        <w:trPr>
          <w:trHeight w:val="49"/>
        </w:trPr>
        <w:tc>
          <w:tcPr>
            <w:tcW w:w="1561" w:type="dxa"/>
            <w:vMerge/>
          </w:tcPr>
          <w:p w14:paraId="5A79CEC0" w14:textId="77777777" w:rsidR="00FD780D" w:rsidRPr="00FD780D" w:rsidRDefault="00FD780D" w:rsidP="00FD780D">
            <w:pPr>
              <w:suppressAutoHyphens/>
              <w:spacing w:after="0" w:line="1" w:lineRule="atLeast"/>
              <w:ind w:leftChars="-1" w:hangingChars="1" w:hanging="2"/>
              <w:jc w:val="center"/>
              <w:textDirection w:val="btLr"/>
              <w:textAlignment w:val="top"/>
              <w:outlineLvl w:val="0"/>
              <w:rPr>
                <w:rFonts w:ascii="Times New Roman" w:eastAsia="Times New Roman" w:hAnsi="Times New Roman"/>
                <w:position w:val="-1"/>
                <w:szCs w:val="24"/>
                <w:lang w:eastAsia="ru-RU"/>
              </w:rPr>
            </w:pPr>
          </w:p>
        </w:tc>
        <w:tc>
          <w:tcPr>
            <w:tcW w:w="6924" w:type="dxa"/>
          </w:tcPr>
          <w:p w14:paraId="0DFD7EA9" w14:textId="6D5517D0" w:rsidR="00FD780D" w:rsidRPr="00FD780D" w:rsidRDefault="00FD780D" w:rsidP="00FD780D">
            <w:pPr>
              <w:widowControl w:val="0"/>
              <w:autoSpaceDE w:val="0"/>
              <w:autoSpaceDN w:val="0"/>
              <w:spacing w:after="0" w:line="240" w:lineRule="auto"/>
              <w:ind w:left="-6"/>
              <w:rPr>
                <w:rFonts w:ascii="Times New Roman" w:eastAsia="Times New Roman" w:hAnsi="Times New Roman"/>
                <w:iCs/>
                <w:szCs w:val="24"/>
                <w:lang w:eastAsia="uk"/>
              </w:rPr>
            </w:pPr>
            <w:r w:rsidRPr="00FD780D">
              <w:rPr>
                <w:rFonts w:ascii="Times New Roman" w:eastAsia="Times New Roman" w:hAnsi="Times New Roman"/>
                <w:i/>
                <w:szCs w:val="24"/>
                <w:lang w:eastAsia="uk"/>
              </w:rPr>
              <w:t xml:space="preserve">Завдання 3. </w:t>
            </w:r>
            <w:r w:rsidR="00A905C8" w:rsidRPr="008C3B1A">
              <w:rPr>
                <w:rFonts w:ascii="Times New Roman" w:eastAsia="Times New Roman" w:hAnsi="Times New Roman"/>
                <w:szCs w:val="24"/>
                <w:lang w:eastAsia="uk"/>
              </w:rPr>
              <w:t>Здійснити аналіз чисельності, складу та руху робочої сили регіону.</w:t>
            </w:r>
          </w:p>
        </w:tc>
        <w:tc>
          <w:tcPr>
            <w:tcW w:w="1418" w:type="dxa"/>
            <w:vMerge/>
            <w:vAlign w:val="center"/>
          </w:tcPr>
          <w:p w14:paraId="50F0C3E1"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p>
        </w:tc>
      </w:tr>
      <w:tr w:rsidR="00FD780D" w:rsidRPr="00FD780D" w14:paraId="116006AF" w14:textId="77777777" w:rsidTr="00162E93">
        <w:trPr>
          <w:trHeight w:val="49"/>
        </w:trPr>
        <w:tc>
          <w:tcPr>
            <w:tcW w:w="1561" w:type="dxa"/>
            <w:vMerge/>
          </w:tcPr>
          <w:p w14:paraId="2E856816"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szCs w:val="24"/>
                <w:lang w:eastAsia="uk"/>
              </w:rPr>
            </w:pPr>
          </w:p>
        </w:tc>
        <w:tc>
          <w:tcPr>
            <w:tcW w:w="6924" w:type="dxa"/>
          </w:tcPr>
          <w:p w14:paraId="4EF6DBA0" w14:textId="5F5E3C03" w:rsidR="00FD780D" w:rsidRPr="00FD780D" w:rsidRDefault="00FD780D" w:rsidP="00FD780D">
            <w:pPr>
              <w:widowControl w:val="0"/>
              <w:autoSpaceDE w:val="0"/>
              <w:autoSpaceDN w:val="0"/>
              <w:spacing w:after="0" w:line="240" w:lineRule="auto"/>
              <w:ind w:left="-6"/>
              <w:rPr>
                <w:rFonts w:ascii="Times New Roman" w:eastAsia="Times New Roman" w:hAnsi="Times New Roman"/>
                <w:iCs/>
                <w:szCs w:val="24"/>
                <w:highlight w:val="yellow"/>
                <w:lang w:eastAsia="uk"/>
              </w:rPr>
            </w:pPr>
            <w:r w:rsidRPr="00FD780D">
              <w:rPr>
                <w:rFonts w:ascii="Times New Roman" w:eastAsia="Times New Roman" w:hAnsi="Times New Roman"/>
                <w:i/>
                <w:szCs w:val="24"/>
                <w:lang w:eastAsia="uk"/>
              </w:rPr>
              <w:t xml:space="preserve">Завдання 4. </w:t>
            </w:r>
            <w:r w:rsidR="00A905C8" w:rsidRPr="00A905C8">
              <w:rPr>
                <w:rFonts w:ascii="Times New Roman" w:eastAsia="Times New Roman" w:hAnsi="Times New Roman"/>
                <w:iCs/>
                <w:szCs w:val="24"/>
                <w:lang w:eastAsia="uk"/>
              </w:rPr>
              <w:t xml:space="preserve">Дослідити показники статистики робочого часу </w:t>
            </w:r>
            <w:r w:rsidR="00A905C8" w:rsidRPr="00A905C8">
              <w:rPr>
                <w:rFonts w:ascii="Times New Roman" w:eastAsia="Times New Roman" w:hAnsi="Times New Roman"/>
                <w:szCs w:val="24"/>
                <w:lang w:eastAsia="uk"/>
              </w:rPr>
              <w:t>підприємства</w:t>
            </w:r>
          </w:p>
        </w:tc>
        <w:tc>
          <w:tcPr>
            <w:tcW w:w="1418" w:type="dxa"/>
            <w:vMerge/>
            <w:vAlign w:val="center"/>
          </w:tcPr>
          <w:p w14:paraId="6F545579"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p>
        </w:tc>
      </w:tr>
      <w:tr w:rsidR="00FD780D" w:rsidRPr="00FD780D" w14:paraId="00BC8CEC" w14:textId="77777777" w:rsidTr="00162E93">
        <w:trPr>
          <w:trHeight w:val="49"/>
        </w:trPr>
        <w:tc>
          <w:tcPr>
            <w:tcW w:w="1561" w:type="dxa"/>
            <w:vMerge/>
          </w:tcPr>
          <w:p w14:paraId="2BED27A4"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szCs w:val="24"/>
                <w:lang w:eastAsia="uk"/>
              </w:rPr>
            </w:pPr>
          </w:p>
        </w:tc>
        <w:tc>
          <w:tcPr>
            <w:tcW w:w="6924" w:type="dxa"/>
            <w:tcBorders>
              <w:bottom w:val="nil"/>
            </w:tcBorders>
          </w:tcPr>
          <w:p w14:paraId="44167DAB" w14:textId="77777777" w:rsidR="00FD780D" w:rsidRPr="00FD780D" w:rsidRDefault="00FD780D" w:rsidP="00FD780D">
            <w:pPr>
              <w:widowControl w:val="0"/>
              <w:autoSpaceDE w:val="0"/>
              <w:autoSpaceDN w:val="0"/>
              <w:spacing w:after="0" w:line="240" w:lineRule="auto"/>
              <w:ind w:left="-1" w:hanging="2"/>
              <w:rPr>
                <w:rFonts w:ascii="Times New Roman" w:eastAsia="Times New Roman" w:hAnsi="Times New Roman"/>
                <w:szCs w:val="24"/>
                <w:lang w:eastAsia="uk"/>
              </w:rPr>
            </w:pPr>
            <w:r w:rsidRPr="00FD780D">
              <w:rPr>
                <w:rFonts w:ascii="Times New Roman" w:eastAsia="Times New Roman" w:hAnsi="Times New Roman"/>
                <w:i/>
                <w:szCs w:val="24"/>
                <w:lang w:eastAsia="uk"/>
              </w:rPr>
              <w:t xml:space="preserve">Модульна контрольна робота </w:t>
            </w:r>
            <w:r w:rsidRPr="00FD780D">
              <w:rPr>
                <w:rFonts w:ascii="Times New Roman" w:eastAsia="Times New Roman" w:hAnsi="Times New Roman"/>
                <w:szCs w:val="24"/>
                <w:lang w:eastAsia="uk"/>
              </w:rPr>
              <w:t>за змістовим модулем 1</w:t>
            </w:r>
          </w:p>
        </w:tc>
        <w:tc>
          <w:tcPr>
            <w:tcW w:w="1418" w:type="dxa"/>
            <w:vMerge w:val="restart"/>
            <w:vAlign w:val="center"/>
          </w:tcPr>
          <w:p w14:paraId="2DDFE0B7"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r w:rsidRPr="00FD780D">
              <w:rPr>
                <w:rFonts w:ascii="Times New Roman" w:eastAsia="Times New Roman" w:hAnsi="Times New Roman"/>
                <w:i/>
                <w:szCs w:val="24"/>
                <w:lang w:eastAsia="uk"/>
              </w:rPr>
              <w:t>10</w:t>
            </w:r>
          </w:p>
        </w:tc>
      </w:tr>
      <w:tr w:rsidR="00FD780D" w:rsidRPr="00FD780D" w14:paraId="7F3DAFC3" w14:textId="77777777" w:rsidTr="00162E93">
        <w:trPr>
          <w:trHeight w:val="49"/>
        </w:trPr>
        <w:tc>
          <w:tcPr>
            <w:tcW w:w="1561" w:type="dxa"/>
            <w:vMerge/>
          </w:tcPr>
          <w:p w14:paraId="5C76F54D"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szCs w:val="24"/>
                <w:lang w:eastAsia="uk"/>
              </w:rPr>
            </w:pPr>
          </w:p>
        </w:tc>
        <w:tc>
          <w:tcPr>
            <w:tcW w:w="6924" w:type="dxa"/>
            <w:tcBorders>
              <w:top w:val="nil"/>
            </w:tcBorders>
          </w:tcPr>
          <w:p w14:paraId="5AAD7452" w14:textId="645EB131" w:rsidR="00FD780D" w:rsidRPr="00FD780D" w:rsidRDefault="00FD780D" w:rsidP="00FD780D">
            <w:pPr>
              <w:widowControl w:val="0"/>
              <w:autoSpaceDE w:val="0"/>
              <w:autoSpaceDN w:val="0"/>
              <w:spacing w:after="0" w:line="240" w:lineRule="auto"/>
              <w:ind w:left="-1" w:hanging="2"/>
              <w:rPr>
                <w:rFonts w:ascii="Times New Roman" w:eastAsia="Times New Roman" w:hAnsi="Times New Roman"/>
                <w:szCs w:val="24"/>
                <w:lang w:eastAsia="uk"/>
              </w:rPr>
            </w:pPr>
            <w:r w:rsidRPr="00FD780D">
              <w:rPr>
                <w:rFonts w:ascii="Times New Roman" w:eastAsia="Times New Roman" w:hAnsi="Times New Roman"/>
                <w:szCs w:val="24"/>
                <w:lang w:eastAsia="uk"/>
              </w:rPr>
              <w:t>"</w:t>
            </w:r>
            <w:r>
              <w:t xml:space="preserve"> </w:t>
            </w:r>
            <w:r w:rsidRPr="00FD780D">
              <w:rPr>
                <w:rFonts w:ascii="Times New Roman" w:eastAsia="Times New Roman" w:hAnsi="Times New Roman"/>
                <w:szCs w:val="24"/>
                <w:lang w:eastAsia="uk"/>
              </w:rPr>
              <w:t>Методологічні засади та джерела інформації статистики праці "</w:t>
            </w:r>
          </w:p>
        </w:tc>
        <w:tc>
          <w:tcPr>
            <w:tcW w:w="1418" w:type="dxa"/>
            <w:vMerge/>
            <w:vAlign w:val="center"/>
          </w:tcPr>
          <w:p w14:paraId="4B5461ED"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szCs w:val="24"/>
                <w:lang w:eastAsia="uk"/>
              </w:rPr>
            </w:pPr>
          </w:p>
        </w:tc>
      </w:tr>
      <w:tr w:rsidR="00FD780D" w:rsidRPr="00FD780D" w14:paraId="339FB739" w14:textId="77777777" w:rsidTr="00162E93">
        <w:trPr>
          <w:trHeight w:val="49"/>
        </w:trPr>
        <w:tc>
          <w:tcPr>
            <w:tcW w:w="1561" w:type="dxa"/>
            <w:vMerge w:val="restart"/>
          </w:tcPr>
          <w:p w14:paraId="7C8CD6E7"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r w:rsidRPr="00FD780D">
              <w:rPr>
                <w:rFonts w:ascii="Times New Roman" w:eastAsia="Times New Roman" w:hAnsi="Times New Roman"/>
                <w:i/>
                <w:szCs w:val="24"/>
                <w:lang w:eastAsia="uk"/>
              </w:rPr>
              <w:t>Змістовий модуль 2.</w:t>
            </w:r>
          </w:p>
          <w:p w14:paraId="421D60EA" w14:textId="48D4EEEF"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r w:rsidRPr="00FD780D">
              <w:rPr>
                <w:rFonts w:ascii="Times New Roman" w:eastAsia="Times New Roman" w:hAnsi="Times New Roman"/>
                <w:color w:val="000000"/>
                <w:szCs w:val="24"/>
                <w:lang w:eastAsia="uk"/>
              </w:rPr>
              <w:t>Статистичний аналіз стану та розвитку ринку праці</w:t>
            </w:r>
          </w:p>
        </w:tc>
        <w:tc>
          <w:tcPr>
            <w:tcW w:w="6924" w:type="dxa"/>
          </w:tcPr>
          <w:p w14:paraId="7C1BDABA" w14:textId="012011CC" w:rsidR="00FD780D" w:rsidRPr="00FD780D" w:rsidRDefault="00FD780D" w:rsidP="00FD780D">
            <w:pPr>
              <w:widowControl w:val="0"/>
              <w:autoSpaceDE w:val="0"/>
              <w:autoSpaceDN w:val="0"/>
              <w:spacing w:after="0" w:line="240" w:lineRule="auto"/>
              <w:ind w:left="-1" w:hanging="2"/>
              <w:rPr>
                <w:rFonts w:ascii="Times New Roman" w:eastAsia="Times New Roman" w:hAnsi="Times New Roman"/>
                <w:iCs/>
                <w:szCs w:val="24"/>
                <w:highlight w:val="yellow"/>
                <w:lang w:eastAsia="uk"/>
              </w:rPr>
            </w:pPr>
            <w:r w:rsidRPr="00FD780D">
              <w:rPr>
                <w:rFonts w:ascii="Times New Roman" w:eastAsia="Times New Roman" w:hAnsi="Times New Roman"/>
                <w:i/>
                <w:szCs w:val="24"/>
                <w:lang w:eastAsia="uk"/>
              </w:rPr>
              <w:t xml:space="preserve">Завдання 5. </w:t>
            </w:r>
            <w:r w:rsidR="00E94E11" w:rsidRPr="00E94E11">
              <w:rPr>
                <w:rFonts w:ascii="Times New Roman" w:eastAsia="Times New Roman" w:hAnsi="Times New Roman"/>
                <w:iCs/>
                <w:szCs w:val="24"/>
                <w:lang w:eastAsia="uk"/>
              </w:rPr>
              <w:t xml:space="preserve">Дослідити показники стану робочих місць </w:t>
            </w:r>
            <w:r w:rsidR="00E94E11" w:rsidRPr="00E94E11">
              <w:rPr>
                <w:rFonts w:ascii="Times New Roman" w:eastAsia="Times New Roman" w:hAnsi="Times New Roman"/>
                <w:szCs w:val="24"/>
                <w:lang w:eastAsia="uk"/>
              </w:rPr>
              <w:t>регіону</w:t>
            </w:r>
            <w:r w:rsidR="00E94E11">
              <w:rPr>
                <w:rFonts w:ascii="Times New Roman" w:eastAsia="Times New Roman" w:hAnsi="Times New Roman"/>
                <w:szCs w:val="24"/>
                <w:lang w:eastAsia="uk"/>
              </w:rPr>
              <w:t xml:space="preserve"> </w:t>
            </w:r>
            <w:r w:rsidR="00E94E11" w:rsidRPr="00E94E11">
              <w:rPr>
                <w:rFonts w:ascii="Times New Roman" w:eastAsia="Times New Roman" w:hAnsi="Times New Roman"/>
                <w:szCs w:val="24"/>
                <w:lang w:eastAsia="uk"/>
              </w:rPr>
              <w:t>/</w:t>
            </w:r>
            <w:r w:rsidR="00E94E11">
              <w:rPr>
                <w:rFonts w:ascii="Times New Roman" w:eastAsia="Times New Roman" w:hAnsi="Times New Roman"/>
                <w:szCs w:val="24"/>
                <w:lang w:eastAsia="uk"/>
              </w:rPr>
              <w:t xml:space="preserve"> </w:t>
            </w:r>
            <w:r w:rsidR="00E94E11" w:rsidRPr="00E94E11">
              <w:rPr>
                <w:rFonts w:ascii="Times New Roman" w:eastAsia="Times New Roman" w:hAnsi="Times New Roman"/>
                <w:szCs w:val="24"/>
                <w:lang w:eastAsia="uk"/>
              </w:rPr>
              <w:t>галузі</w:t>
            </w:r>
            <w:r w:rsidR="00E94E11">
              <w:rPr>
                <w:rFonts w:ascii="Times New Roman" w:eastAsia="Times New Roman" w:hAnsi="Times New Roman"/>
                <w:szCs w:val="24"/>
                <w:lang w:eastAsia="uk"/>
              </w:rPr>
              <w:t xml:space="preserve"> </w:t>
            </w:r>
            <w:r w:rsidR="00E94E11" w:rsidRPr="00E94E11">
              <w:rPr>
                <w:rFonts w:ascii="Times New Roman" w:eastAsia="Times New Roman" w:hAnsi="Times New Roman"/>
                <w:szCs w:val="24"/>
                <w:lang w:eastAsia="uk"/>
              </w:rPr>
              <w:t>/</w:t>
            </w:r>
            <w:r w:rsidR="00E94E11">
              <w:rPr>
                <w:rFonts w:ascii="Times New Roman" w:eastAsia="Times New Roman" w:hAnsi="Times New Roman"/>
                <w:szCs w:val="24"/>
                <w:lang w:eastAsia="uk"/>
              </w:rPr>
              <w:t xml:space="preserve"> </w:t>
            </w:r>
            <w:r w:rsidR="00E94E11" w:rsidRPr="00E94E11">
              <w:rPr>
                <w:rFonts w:ascii="Times New Roman" w:eastAsia="Times New Roman" w:hAnsi="Times New Roman"/>
                <w:szCs w:val="24"/>
                <w:lang w:eastAsia="uk"/>
              </w:rPr>
              <w:t>підприємства</w:t>
            </w:r>
          </w:p>
        </w:tc>
        <w:tc>
          <w:tcPr>
            <w:tcW w:w="1418" w:type="dxa"/>
            <w:vMerge w:val="restart"/>
            <w:vAlign w:val="center"/>
          </w:tcPr>
          <w:p w14:paraId="53A31D16"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r w:rsidRPr="00FD780D">
              <w:rPr>
                <w:rFonts w:ascii="Times New Roman" w:eastAsia="Times New Roman" w:hAnsi="Times New Roman"/>
                <w:i/>
                <w:szCs w:val="24"/>
                <w:lang w:eastAsia="uk"/>
              </w:rPr>
              <w:t>10</w:t>
            </w:r>
          </w:p>
        </w:tc>
      </w:tr>
      <w:tr w:rsidR="00FD780D" w:rsidRPr="00FD780D" w14:paraId="2887F6EC" w14:textId="77777777" w:rsidTr="00162E93">
        <w:trPr>
          <w:trHeight w:val="49"/>
        </w:trPr>
        <w:tc>
          <w:tcPr>
            <w:tcW w:w="1561" w:type="dxa"/>
            <w:vMerge/>
            <w:tcBorders>
              <w:bottom w:val="single" w:sz="8" w:space="0" w:color="000000"/>
            </w:tcBorders>
          </w:tcPr>
          <w:p w14:paraId="1144E492"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szCs w:val="24"/>
                <w:lang w:eastAsia="uk"/>
              </w:rPr>
            </w:pPr>
          </w:p>
        </w:tc>
        <w:tc>
          <w:tcPr>
            <w:tcW w:w="6924" w:type="dxa"/>
            <w:tcBorders>
              <w:bottom w:val="single" w:sz="8" w:space="0" w:color="000000"/>
            </w:tcBorders>
          </w:tcPr>
          <w:p w14:paraId="1B0166DE" w14:textId="3D311E2D" w:rsidR="00FD780D" w:rsidRPr="00FD780D" w:rsidRDefault="00FD780D" w:rsidP="00FD780D">
            <w:pPr>
              <w:widowControl w:val="0"/>
              <w:autoSpaceDE w:val="0"/>
              <w:autoSpaceDN w:val="0"/>
              <w:spacing w:after="0" w:line="240" w:lineRule="auto"/>
              <w:ind w:left="-1" w:hanging="2"/>
              <w:rPr>
                <w:rFonts w:ascii="Times New Roman" w:eastAsia="Times New Roman" w:hAnsi="Times New Roman"/>
                <w:iCs/>
                <w:szCs w:val="24"/>
                <w:highlight w:val="yellow"/>
                <w:lang w:eastAsia="uk"/>
              </w:rPr>
            </w:pPr>
            <w:r w:rsidRPr="00FD780D">
              <w:rPr>
                <w:rFonts w:ascii="Times New Roman" w:eastAsia="Times New Roman" w:hAnsi="Times New Roman"/>
                <w:i/>
                <w:szCs w:val="24"/>
                <w:lang w:eastAsia="uk"/>
              </w:rPr>
              <w:t>Завдання 6.</w:t>
            </w:r>
            <w:r w:rsidR="00E94E11" w:rsidRPr="00E94E11">
              <w:rPr>
                <w:rFonts w:ascii="Times New Roman" w:eastAsia="Times New Roman" w:hAnsi="Times New Roman"/>
                <w:szCs w:val="24"/>
                <w:lang w:eastAsia="uk"/>
              </w:rPr>
              <w:t xml:space="preserve"> Здійснити аналіз показників продуктивності праці регіону</w:t>
            </w:r>
            <w:r w:rsidR="00E94E11">
              <w:rPr>
                <w:rFonts w:ascii="Times New Roman" w:eastAsia="Times New Roman" w:hAnsi="Times New Roman"/>
                <w:szCs w:val="24"/>
                <w:lang w:eastAsia="uk"/>
              </w:rPr>
              <w:t xml:space="preserve"> </w:t>
            </w:r>
            <w:r w:rsidR="00E94E11" w:rsidRPr="00E94E11">
              <w:rPr>
                <w:rFonts w:ascii="Times New Roman" w:eastAsia="Times New Roman" w:hAnsi="Times New Roman"/>
                <w:szCs w:val="24"/>
                <w:lang w:eastAsia="uk"/>
              </w:rPr>
              <w:t>/</w:t>
            </w:r>
            <w:r w:rsidR="00E94E11">
              <w:rPr>
                <w:rFonts w:ascii="Times New Roman" w:eastAsia="Times New Roman" w:hAnsi="Times New Roman"/>
                <w:szCs w:val="24"/>
                <w:lang w:eastAsia="uk"/>
              </w:rPr>
              <w:t xml:space="preserve"> </w:t>
            </w:r>
            <w:r w:rsidR="00E94E11" w:rsidRPr="00E94E11">
              <w:rPr>
                <w:rFonts w:ascii="Times New Roman" w:eastAsia="Times New Roman" w:hAnsi="Times New Roman"/>
                <w:szCs w:val="24"/>
                <w:lang w:eastAsia="uk"/>
              </w:rPr>
              <w:t>галузі</w:t>
            </w:r>
            <w:r w:rsidR="00E94E11">
              <w:rPr>
                <w:rFonts w:ascii="Times New Roman" w:eastAsia="Times New Roman" w:hAnsi="Times New Roman"/>
                <w:szCs w:val="24"/>
                <w:lang w:eastAsia="uk"/>
              </w:rPr>
              <w:t xml:space="preserve"> </w:t>
            </w:r>
            <w:r w:rsidR="00E94E11" w:rsidRPr="00E94E11">
              <w:rPr>
                <w:rFonts w:ascii="Times New Roman" w:eastAsia="Times New Roman" w:hAnsi="Times New Roman"/>
                <w:szCs w:val="24"/>
                <w:lang w:eastAsia="uk"/>
              </w:rPr>
              <w:t>/</w:t>
            </w:r>
            <w:r w:rsidR="00E94E11">
              <w:rPr>
                <w:rFonts w:ascii="Times New Roman" w:eastAsia="Times New Roman" w:hAnsi="Times New Roman"/>
                <w:szCs w:val="24"/>
                <w:lang w:eastAsia="uk"/>
              </w:rPr>
              <w:t xml:space="preserve"> </w:t>
            </w:r>
            <w:r w:rsidR="00E94E11" w:rsidRPr="00E94E11">
              <w:rPr>
                <w:rFonts w:ascii="Times New Roman" w:eastAsia="Times New Roman" w:hAnsi="Times New Roman"/>
                <w:szCs w:val="24"/>
                <w:lang w:eastAsia="uk"/>
              </w:rPr>
              <w:t>підприємства.</w:t>
            </w:r>
          </w:p>
        </w:tc>
        <w:tc>
          <w:tcPr>
            <w:tcW w:w="1418" w:type="dxa"/>
            <w:vMerge/>
            <w:vAlign w:val="center"/>
          </w:tcPr>
          <w:p w14:paraId="1FD42479"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p>
        </w:tc>
      </w:tr>
      <w:tr w:rsidR="00FD780D" w:rsidRPr="00FD780D" w14:paraId="5CAD10BD" w14:textId="77777777" w:rsidTr="00162E93">
        <w:trPr>
          <w:trHeight w:val="49"/>
        </w:trPr>
        <w:tc>
          <w:tcPr>
            <w:tcW w:w="1561" w:type="dxa"/>
            <w:vMerge/>
          </w:tcPr>
          <w:p w14:paraId="031881B9" w14:textId="77777777" w:rsidR="00FD780D" w:rsidRPr="00FD780D" w:rsidRDefault="00FD780D" w:rsidP="00FD780D">
            <w:pPr>
              <w:suppressAutoHyphens/>
              <w:spacing w:after="0" w:line="1" w:lineRule="atLeast"/>
              <w:ind w:leftChars="-1" w:hangingChars="1" w:hanging="2"/>
              <w:jc w:val="center"/>
              <w:textDirection w:val="btLr"/>
              <w:textAlignment w:val="top"/>
              <w:outlineLvl w:val="0"/>
              <w:rPr>
                <w:rFonts w:ascii="Times New Roman" w:eastAsia="Times New Roman" w:hAnsi="Times New Roman"/>
                <w:position w:val="-1"/>
                <w:szCs w:val="24"/>
                <w:lang w:eastAsia="ru-RU"/>
              </w:rPr>
            </w:pPr>
          </w:p>
        </w:tc>
        <w:tc>
          <w:tcPr>
            <w:tcW w:w="6924" w:type="dxa"/>
          </w:tcPr>
          <w:p w14:paraId="5E353C58" w14:textId="567497D0" w:rsidR="00FD780D" w:rsidRPr="00FD780D" w:rsidRDefault="00FD780D" w:rsidP="00FD780D">
            <w:pPr>
              <w:widowControl w:val="0"/>
              <w:autoSpaceDE w:val="0"/>
              <w:autoSpaceDN w:val="0"/>
              <w:spacing w:after="0" w:line="240" w:lineRule="auto"/>
              <w:ind w:left="-1" w:hanging="2"/>
              <w:rPr>
                <w:rFonts w:ascii="Times New Roman" w:eastAsia="Times New Roman" w:hAnsi="Times New Roman"/>
                <w:szCs w:val="24"/>
                <w:highlight w:val="yellow"/>
                <w:lang w:eastAsia="uk"/>
              </w:rPr>
            </w:pPr>
            <w:r w:rsidRPr="00FD780D">
              <w:rPr>
                <w:rFonts w:ascii="Times New Roman" w:eastAsia="Times New Roman" w:hAnsi="Times New Roman"/>
                <w:i/>
                <w:szCs w:val="24"/>
                <w:lang w:eastAsia="uk"/>
              </w:rPr>
              <w:t>Завдання 7.</w:t>
            </w:r>
            <w:r w:rsidRPr="00FD780D">
              <w:rPr>
                <w:rFonts w:ascii="Times New Roman" w:eastAsia="Times New Roman" w:hAnsi="Times New Roman"/>
                <w:szCs w:val="24"/>
                <w:lang w:eastAsia="uk"/>
              </w:rPr>
              <w:t xml:space="preserve">  </w:t>
            </w:r>
            <w:r w:rsidR="00940C84" w:rsidRPr="00940C84">
              <w:rPr>
                <w:rFonts w:ascii="Times New Roman" w:eastAsia="Times New Roman" w:hAnsi="Times New Roman"/>
                <w:szCs w:val="24"/>
                <w:lang w:eastAsia="uk"/>
              </w:rPr>
              <w:t>Здійснити аналіз статистичних показників заробітної плати регіону</w:t>
            </w:r>
            <w:r w:rsidR="00E94E11">
              <w:rPr>
                <w:rFonts w:ascii="Times New Roman" w:eastAsia="Times New Roman" w:hAnsi="Times New Roman"/>
                <w:szCs w:val="24"/>
                <w:lang w:eastAsia="uk"/>
              </w:rPr>
              <w:t xml:space="preserve"> </w:t>
            </w:r>
            <w:r w:rsidR="00940C84" w:rsidRPr="00940C84">
              <w:rPr>
                <w:rFonts w:ascii="Times New Roman" w:eastAsia="Times New Roman" w:hAnsi="Times New Roman"/>
                <w:szCs w:val="24"/>
                <w:lang w:eastAsia="uk"/>
              </w:rPr>
              <w:t>/</w:t>
            </w:r>
            <w:r w:rsidR="00E94E11">
              <w:rPr>
                <w:rFonts w:ascii="Times New Roman" w:eastAsia="Times New Roman" w:hAnsi="Times New Roman"/>
                <w:szCs w:val="24"/>
                <w:lang w:eastAsia="uk"/>
              </w:rPr>
              <w:t xml:space="preserve"> </w:t>
            </w:r>
            <w:r w:rsidR="00940C84" w:rsidRPr="00940C84">
              <w:rPr>
                <w:rFonts w:ascii="Times New Roman" w:eastAsia="Times New Roman" w:hAnsi="Times New Roman"/>
                <w:szCs w:val="24"/>
                <w:lang w:eastAsia="uk"/>
              </w:rPr>
              <w:t>галузі</w:t>
            </w:r>
            <w:r w:rsidR="00E94E11">
              <w:rPr>
                <w:rFonts w:ascii="Times New Roman" w:eastAsia="Times New Roman" w:hAnsi="Times New Roman"/>
                <w:szCs w:val="24"/>
                <w:lang w:eastAsia="uk"/>
              </w:rPr>
              <w:t xml:space="preserve"> </w:t>
            </w:r>
            <w:r w:rsidR="00940C84" w:rsidRPr="00940C84">
              <w:rPr>
                <w:rFonts w:ascii="Times New Roman" w:eastAsia="Times New Roman" w:hAnsi="Times New Roman"/>
                <w:szCs w:val="24"/>
                <w:lang w:eastAsia="uk"/>
              </w:rPr>
              <w:t>/</w:t>
            </w:r>
            <w:r w:rsidR="00E94E11">
              <w:rPr>
                <w:rFonts w:ascii="Times New Roman" w:eastAsia="Times New Roman" w:hAnsi="Times New Roman"/>
                <w:szCs w:val="24"/>
                <w:lang w:eastAsia="uk"/>
              </w:rPr>
              <w:t xml:space="preserve"> </w:t>
            </w:r>
            <w:r w:rsidR="00940C84" w:rsidRPr="00940C84">
              <w:rPr>
                <w:rFonts w:ascii="Times New Roman" w:eastAsia="Times New Roman" w:hAnsi="Times New Roman"/>
                <w:szCs w:val="24"/>
                <w:lang w:eastAsia="uk"/>
              </w:rPr>
              <w:t>підприємства.</w:t>
            </w:r>
          </w:p>
        </w:tc>
        <w:tc>
          <w:tcPr>
            <w:tcW w:w="1418" w:type="dxa"/>
            <w:vMerge/>
            <w:vAlign w:val="center"/>
          </w:tcPr>
          <w:p w14:paraId="3B58E745"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p>
        </w:tc>
      </w:tr>
      <w:tr w:rsidR="00FD780D" w:rsidRPr="00FD780D" w14:paraId="45451520" w14:textId="77777777" w:rsidTr="00162E93">
        <w:trPr>
          <w:trHeight w:val="49"/>
        </w:trPr>
        <w:tc>
          <w:tcPr>
            <w:tcW w:w="1561" w:type="dxa"/>
            <w:vMerge/>
          </w:tcPr>
          <w:p w14:paraId="76681838" w14:textId="77777777" w:rsidR="00FD780D" w:rsidRPr="00FD780D" w:rsidRDefault="00FD780D" w:rsidP="00FD780D">
            <w:pPr>
              <w:suppressAutoHyphens/>
              <w:spacing w:after="0" w:line="1" w:lineRule="atLeast"/>
              <w:ind w:leftChars="-1" w:hangingChars="1" w:hanging="2"/>
              <w:jc w:val="center"/>
              <w:textDirection w:val="btLr"/>
              <w:textAlignment w:val="top"/>
              <w:outlineLvl w:val="0"/>
              <w:rPr>
                <w:rFonts w:ascii="Times New Roman" w:eastAsia="Times New Roman" w:hAnsi="Times New Roman"/>
                <w:position w:val="-1"/>
                <w:szCs w:val="24"/>
                <w:lang w:eastAsia="ru-RU"/>
              </w:rPr>
            </w:pPr>
          </w:p>
        </w:tc>
        <w:tc>
          <w:tcPr>
            <w:tcW w:w="6924" w:type="dxa"/>
          </w:tcPr>
          <w:p w14:paraId="12761C53" w14:textId="28B69297" w:rsidR="00FD780D" w:rsidRPr="00FD780D" w:rsidRDefault="00FD780D" w:rsidP="00FD780D">
            <w:pPr>
              <w:widowControl w:val="0"/>
              <w:autoSpaceDE w:val="0"/>
              <w:autoSpaceDN w:val="0"/>
              <w:spacing w:after="0" w:line="240" w:lineRule="auto"/>
              <w:ind w:left="-1" w:hanging="2"/>
              <w:rPr>
                <w:rFonts w:ascii="Times New Roman" w:eastAsia="Times New Roman" w:hAnsi="Times New Roman"/>
                <w:iCs/>
                <w:szCs w:val="24"/>
                <w:highlight w:val="yellow"/>
                <w:lang w:eastAsia="uk"/>
              </w:rPr>
            </w:pPr>
            <w:r w:rsidRPr="00FD780D">
              <w:rPr>
                <w:rFonts w:ascii="Times New Roman" w:eastAsia="Times New Roman" w:hAnsi="Times New Roman"/>
                <w:i/>
                <w:szCs w:val="24"/>
                <w:lang w:eastAsia="uk"/>
              </w:rPr>
              <w:t xml:space="preserve">Завдання 8. </w:t>
            </w:r>
            <w:r w:rsidR="00940C84" w:rsidRPr="00940C84">
              <w:rPr>
                <w:rFonts w:ascii="Times New Roman" w:eastAsia="Times New Roman" w:hAnsi="Times New Roman"/>
                <w:iCs/>
                <w:szCs w:val="24"/>
                <w:lang w:eastAsia="uk"/>
              </w:rPr>
              <w:t>Дослідити стан економічної активності та зайнятості регіону</w:t>
            </w:r>
            <w:r w:rsidRPr="00FD780D">
              <w:rPr>
                <w:rFonts w:ascii="Times New Roman" w:eastAsia="Times New Roman" w:hAnsi="Times New Roman"/>
                <w:iCs/>
                <w:szCs w:val="24"/>
                <w:lang w:eastAsia="uk"/>
              </w:rPr>
              <w:t>.</w:t>
            </w:r>
          </w:p>
        </w:tc>
        <w:tc>
          <w:tcPr>
            <w:tcW w:w="1418" w:type="dxa"/>
            <w:vMerge/>
            <w:vAlign w:val="center"/>
          </w:tcPr>
          <w:p w14:paraId="582958EB"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p>
        </w:tc>
      </w:tr>
      <w:tr w:rsidR="00FD780D" w:rsidRPr="00FD780D" w14:paraId="2140B220" w14:textId="77777777" w:rsidTr="00162E93">
        <w:trPr>
          <w:trHeight w:val="49"/>
        </w:trPr>
        <w:tc>
          <w:tcPr>
            <w:tcW w:w="1561" w:type="dxa"/>
            <w:vMerge/>
          </w:tcPr>
          <w:p w14:paraId="064839BB"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szCs w:val="24"/>
                <w:lang w:eastAsia="uk"/>
              </w:rPr>
            </w:pPr>
          </w:p>
        </w:tc>
        <w:tc>
          <w:tcPr>
            <w:tcW w:w="6924" w:type="dxa"/>
          </w:tcPr>
          <w:p w14:paraId="1BDB6AE4" w14:textId="77777777" w:rsidR="00FD780D" w:rsidRPr="00FD780D" w:rsidRDefault="00FD780D" w:rsidP="00FD780D">
            <w:pPr>
              <w:widowControl w:val="0"/>
              <w:autoSpaceDE w:val="0"/>
              <w:autoSpaceDN w:val="0"/>
              <w:spacing w:after="0" w:line="240" w:lineRule="auto"/>
              <w:ind w:left="-1" w:hanging="2"/>
              <w:rPr>
                <w:rFonts w:ascii="Times New Roman" w:eastAsia="Times New Roman" w:hAnsi="Times New Roman"/>
                <w:szCs w:val="24"/>
                <w:lang w:eastAsia="uk"/>
              </w:rPr>
            </w:pPr>
            <w:r w:rsidRPr="00FD780D">
              <w:rPr>
                <w:rFonts w:ascii="Times New Roman" w:eastAsia="Times New Roman" w:hAnsi="Times New Roman"/>
                <w:i/>
                <w:szCs w:val="24"/>
                <w:lang w:eastAsia="uk"/>
              </w:rPr>
              <w:t xml:space="preserve">Модульна контрольна робота </w:t>
            </w:r>
            <w:r w:rsidRPr="00FD780D">
              <w:rPr>
                <w:rFonts w:ascii="Times New Roman" w:eastAsia="Times New Roman" w:hAnsi="Times New Roman"/>
                <w:szCs w:val="24"/>
                <w:lang w:eastAsia="uk"/>
              </w:rPr>
              <w:t>за змістовим модулем 2</w:t>
            </w:r>
          </w:p>
          <w:p w14:paraId="4BA069E5" w14:textId="35577B2E" w:rsidR="00FD780D" w:rsidRPr="00FD780D" w:rsidRDefault="00FD780D" w:rsidP="00FD780D">
            <w:pPr>
              <w:widowControl w:val="0"/>
              <w:autoSpaceDE w:val="0"/>
              <w:autoSpaceDN w:val="0"/>
              <w:spacing w:after="0" w:line="240" w:lineRule="auto"/>
              <w:ind w:left="-1" w:hanging="2"/>
              <w:rPr>
                <w:rFonts w:ascii="Times New Roman" w:eastAsia="Times New Roman" w:hAnsi="Times New Roman"/>
                <w:szCs w:val="24"/>
                <w:lang w:eastAsia="uk"/>
              </w:rPr>
            </w:pPr>
            <w:r w:rsidRPr="00FD780D">
              <w:rPr>
                <w:rFonts w:ascii="Times New Roman" w:eastAsia="Times New Roman" w:hAnsi="Times New Roman"/>
                <w:szCs w:val="24"/>
                <w:lang w:eastAsia="uk"/>
              </w:rPr>
              <w:t>"</w:t>
            </w:r>
            <w:r>
              <w:t xml:space="preserve"> </w:t>
            </w:r>
            <w:r w:rsidRPr="00FD780D">
              <w:rPr>
                <w:rFonts w:ascii="Times New Roman" w:eastAsia="Times New Roman" w:hAnsi="Times New Roman"/>
                <w:color w:val="000000"/>
                <w:szCs w:val="24"/>
                <w:lang w:eastAsia="uk"/>
              </w:rPr>
              <w:t xml:space="preserve">Статистичний аналіз стану та розвитку ринку праці </w:t>
            </w:r>
            <w:r w:rsidRPr="00FD780D">
              <w:rPr>
                <w:rFonts w:ascii="Times New Roman" w:eastAsia="Times New Roman" w:hAnsi="Times New Roman"/>
                <w:szCs w:val="24"/>
                <w:lang w:eastAsia="uk"/>
              </w:rPr>
              <w:t>"</w:t>
            </w:r>
          </w:p>
        </w:tc>
        <w:tc>
          <w:tcPr>
            <w:tcW w:w="1418" w:type="dxa"/>
            <w:vAlign w:val="center"/>
          </w:tcPr>
          <w:p w14:paraId="640B5174" w14:textId="77777777" w:rsidR="00FD780D" w:rsidRPr="00FD780D" w:rsidRDefault="00FD780D" w:rsidP="00FD780D">
            <w:pPr>
              <w:widowControl w:val="0"/>
              <w:autoSpaceDE w:val="0"/>
              <w:autoSpaceDN w:val="0"/>
              <w:spacing w:after="0" w:line="240" w:lineRule="auto"/>
              <w:ind w:left="-1" w:hanging="2"/>
              <w:jc w:val="center"/>
              <w:rPr>
                <w:rFonts w:ascii="Times New Roman" w:eastAsia="Times New Roman" w:hAnsi="Times New Roman"/>
                <w:i/>
                <w:szCs w:val="24"/>
                <w:lang w:eastAsia="uk"/>
              </w:rPr>
            </w:pPr>
            <w:r w:rsidRPr="00FD780D">
              <w:rPr>
                <w:rFonts w:ascii="Times New Roman" w:eastAsia="Times New Roman" w:hAnsi="Times New Roman"/>
                <w:i/>
                <w:szCs w:val="24"/>
                <w:lang w:eastAsia="uk"/>
              </w:rPr>
              <w:t>10</w:t>
            </w:r>
          </w:p>
        </w:tc>
      </w:tr>
    </w:tbl>
    <w:p w14:paraId="63A41DFC" w14:textId="2DB38A21" w:rsidR="00FD780D" w:rsidRDefault="00FD780D" w:rsidP="00FD780D">
      <w:pPr>
        <w:pStyle w:val="a3"/>
        <w:spacing w:after="0" w:line="240" w:lineRule="auto"/>
        <w:ind w:left="0"/>
        <w:jc w:val="center"/>
        <w:rPr>
          <w:rFonts w:ascii="Times New Roman" w:hAnsi="Times New Roman"/>
          <w:b/>
          <w:sz w:val="24"/>
          <w:szCs w:val="24"/>
        </w:rPr>
      </w:pPr>
    </w:p>
    <w:p w14:paraId="5D077EBF"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4"/>
          <w:szCs w:val="24"/>
          <w:u w:val="single"/>
          <w:lang w:eastAsia="ru-RU"/>
        </w:rPr>
      </w:pPr>
      <w:r w:rsidRPr="00E824DD">
        <w:rPr>
          <w:rFonts w:ascii="Times New Roman" w:eastAsia="Times New Roman" w:hAnsi="Times New Roman"/>
          <w:b/>
          <w:i/>
          <w:color w:val="000000"/>
          <w:position w:val="-1"/>
          <w:sz w:val="24"/>
          <w:szCs w:val="24"/>
          <w:u w:val="single"/>
          <w:lang w:eastAsia="ru-RU"/>
        </w:rPr>
        <w:t>За погодженням з викладачем, студент може вибрати тему дослідження самостійно.</w:t>
      </w:r>
    </w:p>
    <w:p w14:paraId="039657CE"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olor w:val="000000"/>
          <w:position w:val="-1"/>
          <w:sz w:val="24"/>
          <w:szCs w:val="24"/>
          <w:u w:val="single"/>
          <w:lang w:eastAsia="ru-RU"/>
        </w:rPr>
      </w:pPr>
    </w:p>
    <w:p w14:paraId="39B33B53" w14:textId="77777777" w:rsidR="00E824DD" w:rsidRPr="00E824DD" w:rsidRDefault="00E824DD" w:rsidP="00E824DD">
      <w:pPr>
        <w:suppressAutoHyphens/>
        <w:spacing w:after="0" w:line="240" w:lineRule="auto"/>
        <w:ind w:leftChars="-1" w:hangingChars="1" w:hanging="2"/>
        <w:jc w:val="center"/>
        <w:textDirection w:val="btLr"/>
        <w:textAlignment w:val="top"/>
        <w:outlineLvl w:val="0"/>
        <w:rPr>
          <w:rFonts w:ascii="Times New Roman" w:eastAsia="Times New Roman" w:hAnsi="Times New Roman"/>
          <w:b/>
          <w:position w:val="-1"/>
          <w:sz w:val="24"/>
          <w:szCs w:val="24"/>
          <w:lang w:eastAsia="ru-RU"/>
        </w:rPr>
      </w:pPr>
      <w:r w:rsidRPr="00E824DD">
        <w:rPr>
          <w:rFonts w:ascii="Times New Roman" w:eastAsia="Times New Roman" w:hAnsi="Times New Roman"/>
          <w:b/>
          <w:position w:val="-1"/>
          <w:sz w:val="24"/>
          <w:szCs w:val="24"/>
          <w:lang w:eastAsia="ru-RU"/>
        </w:rPr>
        <w:t>Критерії  оцінювання індивідуального навчально-дослідного завдання</w:t>
      </w:r>
    </w:p>
    <w:p w14:paraId="2BF7AF8D" w14:textId="77777777" w:rsidR="00E824DD" w:rsidRPr="00E824DD" w:rsidRDefault="00E824DD" w:rsidP="00E824DD">
      <w:pPr>
        <w:tabs>
          <w:tab w:val="left" w:pos="993"/>
        </w:tabs>
        <w:suppressAutoHyphens/>
        <w:spacing w:after="0" w:line="240" w:lineRule="auto"/>
        <w:ind w:leftChars="-1" w:hangingChars="1" w:hanging="2"/>
        <w:jc w:val="both"/>
        <w:textDirection w:val="btLr"/>
        <w:textAlignment w:val="top"/>
        <w:outlineLvl w:val="0"/>
        <w:rPr>
          <w:rFonts w:ascii="Times New Roman" w:eastAsia="Times New Roman" w:hAnsi="Times New Roman"/>
          <w:position w:val="-1"/>
          <w:sz w:val="24"/>
          <w:szCs w:val="24"/>
          <w:lang w:eastAsia="ru-RU"/>
        </w:rPr>
      </w:pPr>
    </w:p>
    <w:p w14:paraId="58168A3D" w14:textId="77777777" w:rsidR="00E824DD" w:rsidRPr="00E824DD" w:rsidRDefault="00E824DD" w:rsidP="00E824D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position w:val="-1"/>
          <w:sz w:val="24"/>
          <w:szCs w:val="24"/>
          <w:lang w:eastAsia="ru-RU"/>
        </w:rPr>
      </w:pPr>
      <w:r w:rsidRPr="00E824DD">
        <w:rPr>
          <w:rFonts w:ascii="Times New Roman" w:eastAsia="Times New Roman" w:hAnsi="Times New Roman"/>
          <w:position w:val="-1"/>
          <w:sz w:val="24"/>
          <w:szCs w:val="24"/>
          <w:lang w:eastAsia="ru-RU"/>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73C23414" w14:textId="77777777" w:rsidR="00E824DD" w:rsidRPr="00E824DD" w:rsidRDefault="00E824DD" w:rsidP="00E824DD">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position w:val="-1"/>
          <w:sz w:val="24"/>
          <w:szCs w:val="24"/>
          <w:lang w:eastAsia="ru-RU"/>
        </w:rPr>
      </w:pPr>
      <w:r w:rsidRPr="00E824DD">
        <w:rPr>
          <w:rFonts w:ascii="Times New Roman" w:eastAsia="Times New Roman" w:hAnsi="Times New Roman"/>
          <w:position w:val="-1"/>
          <w:sz w:val="24"/>
          <w:szCs w:val="24"/>
          <w:lang w:eastAsia="ru-RU"/>
        </w:rPr>
        <w:t xml:space="preserve">Оцінка </w:t>
      </w:r>
      <w:r w:rsidRPr="00E824DD">
        <w:rPr>
          <w:rFonts w:ascii="Times New Roman" w:eastAsia="Times New Roman" w:hAnsi="Times New Roman"/>
          <w:i/>
          <w:position w:val="-1"/>
          <w:sz w:val="24"/>
          <w:szCs w:val="24"/>
          <w:lang w:eastAsia="ru-RU"/>
        </w:rPr>
        <w:t>«десять-дев’ять»</w:t>
      </w:r>
      <w:r w:rsidRPr="00E824DD">
        <w:rPr>
          <w:rFonts w:ascii="Times New Roman" w:eastAsia="Times New Roman" w:hAnsi="Times New Roman"/>
          <w:position w:val="-1"/>
          <w:sz w:val="24"/>
          <w:szCs w:val="24"/>
          <w:lang w:eastAsia="ru-RU"/>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7C54CF02" w14:textId="77777777" w:rsidR="00E824DD" w:rsidRPr="00E824DD" w:rsidRDefault="00E824DD" w:rsidP="00E824D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position w:val="-1"/>
          <w:sz w:val="24"/>
          <w:szCs w:val="24"/>
          <w:lang w:eastAsia="ru-RU"/>
        </w:rPr>
      </w:pPr>
      <w:r w:rsidRPr="00E824DD">
        <w:rPr>
          <w:rFonts w:ascii="Times New Roman" w:eastAsia="Times New Roman" w:hAnsi="Times New Roman"/>
          <w:position w:val="-1"/>
          <w:sz w:val="24"/>
          <w:szCs w:val="24"/>
          <w:lang w:eastAsia="ru-RU"/>
        </w:rPr>
        <w:t xml:space="preserve">Оцінка </w:t>
      </w:r>
      <w:r w:rsidRPr="00E824DD">
        <w:rPr>
          <w:rFonts w:ascii="Times New Roman" w:eastAsia="Times New Roman" w:hAnsi="Times New Roman"/>
          <w:i/>
          <w:position w:val="-1"/>
          <w:sz w:val="24"/>
          <w:szCs w:val="24"/>
          <w:lang w:eastAsia="ru-RU"/>
        </w:rPr>
        <w:t>«вісім-сім»</w:t>
      </w:r>
      <w:r w:rsidRPr="00E824DD">
        <w:rPr>
          <w:rFonts w:ascii="Times New Roman" w:eastAsia="Times New Roman" w:hAnsi="Times New Roman"/>
          <w:position w:val="-1"/>
          <w:sz w:val="24"/>
          <w:szCs w:val="24"/>
          <w:lang w:eastAsia="ru-RU"/>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5C9687B8" w14:textId="77777777" w:rsidR="00E824DD" w:rsidRPr="00E824DD" w:rsidRDefault="00E824DD" w:rsidP="00E824DD">
      <w:pPr>
        <w:tabs>
          <w:tab w:val="left" w:pos="993"/>
        </w:tabs>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position w:val="-1"/>
          <w:sz w:val="24"/>
          <w:szCs w:val="24"/>
          <w:lang w:eastAsia="ru-RU"/>
        </w:rPr>
      </w:pPr>
      <w:r w:rsidRPr="00E824DD">
        <w:rPr>
          <w:rFonts w:ascii="Times New Roman" w:eastAsia="Times New Roman" w:hAnsi="Times New Roman"/>
          <w:position w:val="-1"/>
          <w:sz w:val="24"/>
          <w:szCs w:val="24"/>
          <w:lang w:eastAsia="ru-RU"/>
        </w:rPr>
        <w:t xml:space="preserve">Оцінка </w:t>
      </w:r>
      <w:r w:rsidRPr="00E824DD">
        <w:rPr>
          <w:rFonts w:ascii="Times New Roman" w:eastAsia="Times New Roman" w:hAnsi="Times New Roman"/>
          <w:i/>
          <w:position w:val="-1"/>
          <w:sz w:val="24"/>
          <w:szCs w:val="24"/>
          <w:lang w:eastAsia="ru-RU"/>
        </w:rPr>
        <w:t>«шість-чотири»</w:t>
      </w:r>
      <w:r w:rsidRPr="00E824DD">
        <w:rPr>
          <w:rFonts w:ascii="Times New Roman" w:eastAsia="Times New Roman" w:hAnsi="Times New Roman"/>
          <w:position w:val="-1"/>
          <w:sz w:val="24"/>
          <w:szCs w:val="24"/>
          <w:lang w:eastAsia="ru-RU"/>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15E191C3" w14:textId="77777777" w:rsidR="00E824DD" w:rsidRPr="00E824DD" w:rsidRDefault="00E824DD" w:rsidP="00E824DD">
      <w:pPr>
        <w:suppressAutoHyphens/>
        <w:spacing w:after="0" w:line="240" w:lineRule="auto"/>
        <w:ind w:leftChars="-1" w:left="-2" w:firstLineChars="355" w:firstLine="852"/>
        <w:jc w:val="both"/>
        <w:textDirection w:val="btLr"/>
        <w:textAlignment w:val="top"/>
        <w:outlineLvl w:val="0"/>
        <w:rPr>
          <w:rFonts w:ascii="Times New Roman" w:eastAsia="Times New Roman" w:hAnsi="Times New Roman"/>
          <w:position w:val="-1"/>
          <w:sz w:val="24"/>
          <w:szCs w:val="24"/>
          <w:lang w:eastAsia="ru-RU"/>
        </w:rPr>
      </w:pPr>
      <w:r w:rsidRPr="00E824DD">
        <w:rPr>
          <w:rFonts w:ascii="Times New Roman" w:eastAsia="Times New Roman" w:hAnsi="Times New Roman"/>
          <w:position w:val="-1"/>
          <w:sz w:val="24"/>
          <w:szCs w:val="24"/>
          <w:lang w:eastAsia="ru-RU"/>
        </w:rPr>
        <w:t xml:space="preserve">Оцінка </w:t>
      </w:r>
      <w:r w:rsidRPr="00E824DD">
        <w:rPr>
          <w:rFonts w:ascii="Times New Roman" w:eastAsia="Times New Roman" w:hAnsi="Times New Roman"/>
          <w:i/>
          <w:position w:val="-1"/>
          <w:sz w:val="24"/>
          <w:szCs w:val="24"/>
          <w:lang w:eastAsia="ru-RU"/>
        </w:rPr>
        <w:t>«три-один»</w:t>
      </w:r>
      <w:r w:rsidRPr="00E824DD">
        <w:rPr>
          <w:rFonts w:ascii="Times New Roman" w:eastAsia="Times New Roman" w:hAnsi="Times New Roman"/>
          <w:position w:val="-1"/>
          <w:sz w:val="24"/>
          <w:szCs w:val="24"/>
          <w:lang w:eastAsia="ru-RU"/>
        </w:rPr>
        <w:t xml:space="preserve"> виставляється тоді, коли студент за наявності роботи не орієнтується в проблемі та не відповідає на поставлені питання.</w:t>
      </w:r>
    </w:p>
    <w:p w14:paraId="65F13975"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olor w:val="000000"/>
          <w:position w:val="-1"/>
          <w:sz w:val="24"/>
          <w:szCs w:val="24"/>
          <w:u w:val="single"/>
          <w:lang w:eastAsia="ru-RU"/>
        </w:rPr>
      </w:pPr>
    </w:p>
    <w:p w14:paraId="72361E3C" w14:textId="77777777" w:rsidR="00E824DD" w:rsidRPr="00E824DD" w:rsidRDefault="00E824DD" w:rsidP="00E824DD">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olor w:val="000000"/>
          <w:position w:val="-1"/>
          <w:sz w:val="24"/>
          <w:szCs w:val="24"/>
          <w:lang w:eastAsia="ru-RU"/>
        </w:rPr>
      </w:pPr>
      <w:r w:rsidRPr="00E824DD">
        <w:rPr>
          <w:rFonts w:ascii="Times New Roman" w:eastAsia="Times New Roman" w:hAnsi="Times New Roman"/>
          <w:b/>
          <w:color w:val="000000"/>
          <w:position w:val="-1"/>
          <w:sz w:val="24"/>
          <w:szCs w:val="24"/>
          <w:lang w:eastAsia="ru-RU"/>
        </w:rPr>
        <w:t>Освітні технології, методи навчання і викладання навчальної дисципліни</w:t>
      </w:r>
    </w:p>
    <w:p w14:paraId="2132D0BF" w14:textId="77777777" w:rsidR="00E824DD" w:rsidRPr="00E824DD" w:rsidRDefault="00E824DD" w:rsidP="00E824DD">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olor w:val="000000"/>
          <w:position w:val="-1"/>
          <w:sz w:val="24"/>
          <w:szCs w:val="24"/>
          <w:lang w:eastAsia="ru-RU"/>
        </w:rPr>
      </w:pPr>
    </w:p>
    <w:p w14:paraId="357EE70F" w14:textId="77777777" w:rsidR="00E824DD" w:rsidRPr="00E824DD" w:rsidRDefault="00E824DD" w:rsidP="00E824D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i/>
          <w:position w:val="-1"/>
          <w:sz w:val="24"/>
          <w:szCs w:val="20"/>
          <w:lang w:eastAsia="ru-RU"/>
        </w:rPr>
      </w:pPr>
      <w:r w:rsidRPr="00E824DD">
        <w:rPr>
          <w:rFonts w:ascii="Times New Roman" w:eastAsia="Times New Roman" w:hAnsi="Times New Roman"/>
          <w:i/>
          <w:position w:val="-1"/>
          <w:sz w:val="24"/>
          <w:szCs w:val="20"/>
          <w:lang w:eastAsia="ru-RU"/>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607302B7" w14:textId="77777777" w:rsidR="00E824DD" w:rsidRPr="00E824DD" w:rsidRDefault="00E824DD" w:rsidP="00E824DD">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b/>
          <w:position w:val="-1"/>
          <w:sz w:val="24"/>
          <w:szCs w:val="20"/>
          <w:lang w:eastAsia="ru-RU"/>
        </w:rPr>
      </w:pPr>
    </w:p>
    <w:p w14:paraId="373BFF45" w14:textId="77777777" w:rsidR="00E824DD" w:rsidRPr="00E824DD" w:rsidRDefault="00E824DD" w:rsidP="00E824DD">
      <w:pPr>
        <w:suppressAutoHyphens/>
        <w:autoSpaceDE w:val="0"/>
        <w:autoSpaceDN w:val="0"/>
        <w:adjustRightInd w:val="0"/>
        <w:spacing w:after="0" w:line="240" w:lineRule="auto"/>
        <w:ind w:leftChars="-1" w:left="-2" w:firstLineChars="295" w:firstLine="711"/>
        <w:textDirection w:val="btLr"/>
        <w:textAlignment w:val="top"/>
        <w:outlineLvl w:val="0"/>
        <w:rPr>
          <w:rFonts w:ascii="Times New Roman" w:eastAsia="Times New Roman" w:hAnsi="Times New Roman"/>
          <w:b/>
          <w:position w:val="-1"/>
          <w:sz w:val="24"/>
          <w:szCs w:val="20"/>
          <w:lang w:eastAsia="ru-RU"/>
        </w:rPr>
      </w:pPr>
      <w:r w:rsidRPr="00E824DD">
        <w:rPr>
          <w:rFonts w:ascii="Times New Roman" w:eastAsia="Times New Roman" w:hAnsi="Times New Roman"/>
          <w:b/>
          <w:position w:val="-1"/>
          <w:sz w:val="24"/>
          <w:szCs w:val="20"/>
          <w:lang w:eastAsia="ru-RU"/>
        </w:rPr>
        <w:t>Методи навчання</w:t>
      </w:r>
    </w:p>
    <w:p w14:paraId="13BCDD46" w14:textId="77777777" w:rsidR="00E824DD" w:rsidRPr="00E824DD" w:rsidRDefault="00E824DD" w:rsidP="00E824D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МН1 – словесні методи (лекція, дискусія, бесіда, консультація тощо)</w:t>
      </w:r>
    </w:p>
    <w:p w14:paraId="4F818CC9" w14:textId="77777777" w:rsidR="00E824DD" w:rsidRPr="00E824DD" w:rsidRDefault="00E824DD" w:rsidP="00E824D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МН2 – семінари, практичні або лабораторні роботи</w:t>
      </w:r>
    </w:p>
    <w:p w14:paraId="3802EA5D" w14:textId="77777777" w:rsidR="00E824DD" w:rsidRPr="00E824DD" w:rsidRDefault="00E824DD" w:rsidP="00E824D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МН3 – бізнес-кейси (індивідуальні або командні)</w:t>
      </w:r>
    </w:p>
    <w:p w14:paraId="62E5C87A" w14:textId="77777777" w:rsidR="00E824DD" w:rsidRPr="00E824DD" w:rsidRDefault="00E824DD" w:rsidP="00E824D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lastRenderedPageBreak/>
        <w:t>МН4 – наочні методи (презентації результатів виконаних завдань, ілюстрації, відеоматеріали, тощо)</w:t>
      </w:r>
    </w:p>
    <w:p w14:paraId="2448D03B" w14:textId="77777777" w:rsidR="00E824DD" w:rsidRPr="00E824DD" w:rsidRDefault="00E824DD" w:rsidP="00E824D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МН5 – робота з інформаційними ресурсами: з навчально-методичною, науковою, нормативною літературою та інтернет-ресурсами</w:t>
      </w:r>
    </w:p>
    <w:p w14:paraId="18692E18" w14:textId="77777777" w:rsidR="00E824DD" w:rsidRPr="00E824DD" w:rsidRDefault="00E824DD" w:rsidP="00E824DD">
      <w:pPr>
        <w:suppressAutoHyphens/>
        <w:autoSpaceDE w:val="0"/>
        <w:autoSpaceDN w:val="0"/>
        <w:adjustRightInd w:val="0"/>
        <w:spacing w:after="0" w:line="240" w:lineRule="auto"/>
        <w:ind w:leftChars="-1" w:left="-2" w:firstLineChars="295" w:firstLine="708"/>
        <w:jc w:val="both"/>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МН7 – самостійна робота над індивідуальним завданням або за програмою навчальної дисципліни</w:t>
      </w:r>
    </w:p>
    <w:p w14:paraId="161A0D36" w14:textId="77777777" w:rsidR="00E824DD" w:rsidRPr="00E824DD" w:rsidRDefault="00E824DD" w:rsidP="00E824D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МН8 – підготовка тез/доповіді на конференцію.</w:t>
      </w:r>
    </w:p>
    <w:p w14:paraId="007996D4" w14:textId="77777777" w:rsidR="00E824DD" w:rsidRPr="00E824DD" w:rsidRDefault="00E824DD" w:rsidP="00E824D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МН9 – тренінги, коучі, майстер-класи від запрошених стейкхолдерів.</w:t>
      </w:r>
    </w:p>
    <w:p w14:paraId="539BFE0F" w14:textId="77777777" w:rsidR="00E824DD" w:rsidRPr="00E824DD" w:rsidRDefault="00E824DD" w:rsidP="00E824DD">
      <w:pPr>
        <w:suppressAutoHyphens/>
        <w:autoSpaceDE w:val="0"/>
        <w:autoSpaceDN w:val="0"/>
        <w:adjustRightInd w:val="0"/>
        <w:spacing w:after="0" w:line="240" w:lineRule="auto"/>
        <w:ind w:leftChars="-1" w:left="-2" w:firstLineChars="295" w:firstLine="708"/>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МН10 – реферативні та пошукові дослідження.</w:t>
      </w:r>
    </w:p>
    <w:p w14:paraId="226E6463" w14:textId="77777777" w:rsidR="00E824DD" w:rsidRPr="00E824DD" w:rsidRDefault="00E824DD" w:rsidP="00E824DD">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b/>
          <w:position w:val="-1"/>
          <w:sz w:val="24"/>
          <w:szCs w:val="24"/>
          <w:lang w:eastAsia="ru-RU"/>
        </w:rPr>
      </w:pPr>
    </w:p>
    <w:p w14:paraId="000DEE3B" w14:textId="77777777" w:rsidR="00E824DD" w:rsidRPr="00E824DD" w:rsidRDefault="00E824DD" w:rsidP="00E824DD">
      <w:pPr>
        <w:suppressAutoHyphens/>
        <w:spacing w:after="0" w:line="240" w:lineRule="auto"/>
        <w:ind w:leftChars="-1" w:left="-2" w:firstLineChars="294" w:firstLine="708"/>
        <w:jc w:val="both"/>
        <w:textDirection w:val="btLr"/>
        <w:textAlignment w:val="top"/>
        <w:outlineLvl w:val="0"/>
        <w:rPr>
          <w:rFonts w:ascii="Times New Roman" w:eastAsia="Times New Roman" w:hAnsi="Times New Roman"/>
          <w:b/>
          <w:position w:val="-1"/>
          <w:sz w:val="24"/>
          <w:szCs w:val="24"/>
          <w:lang w:eastAsia="ru-RU"/>
        </w:rPr>
      </w:pPr>
      <w:r w:rsidRPr="00E824DD">
        <w:rPr>
          <w:rFonts w:ascii="Times New Roman" w:eastAsia="Times New Roman" w:hAnsi="Times New Roman"/>
          <w:b/>
          <w:position w:val="-1"/>
          <w:sz w:val="24"/>
          <w:szCs w:val="24"/>
          <w:lang w:eastAsia="ru-RU"/>
        </w:rPr>
        <w:t>Методи оцінювання</w:t>
      </w:r>
    </w:p>
    <w:p w14:paraId="3178ECC1" w14:textId="77777777" w:rsidR="00E824DD" w:rsidRPr="00E824DD" w:rsidRDefault="00E824DD" w:rsidP="00E824DD">
      <w:pPr>
        <w:autoSpaceDE w:val="0"/>
        <w:autoSpaceDN w:val="0"/>
        <w:adjustRightInd w:val="0"/>
        <w:spacing w:after="0" w:line="240" w:lineRule="auto"/>
        <w:ind w:leftChars="-1" w:left="-2" w:firstLineChars="294" w:firstLine="706"/>
        <w:jc w:val="both"/>
        <w:rPr>
          <w:rFonts w:ascii="Times New Roman" w:eastAsia="Times New Roman" w:hAnsi="Times New Roman"/>
          <w:sz w:val="24"/>
          <w:szCs w:val="24"/>
          <w:lang w:eastAsia="uk-UA"/>
        </w:rPr>
      </w:pPr>
      <w:r w:rsidRPr="00E824DD">
        <w:rPr>
          <w:rFonts w:ascii="Times New Roman" w:eastAsia="Times New Roman" w:hAnsi="Times New Roman"/>
          <w:sz w:val="24"/>
          <w:szCs w:val="24"/>
          <w:lang w:eastAsia="uk-UA"/>
        </w:rPr>
        <w:t>Методами оцінювання та</w:t>
      </w:r>
      <w:r w:rsidRPr="00E824DD">
        <w:rPr>
          <w:rFonts w:ascii="Times New Roman" w:eastAsia="Times New Roman" w:hAnsi="Times New Roman"/>
          <w:b/>
          <w:sz w:val="24"/>
          <w:szCs w:val="24"/>
          <w:lang w:eastAsia="uk-UA"/>
        </w:rPr>
        <w:t xml:space="preserve"> </w:t>
      </w:r>
      <w:r w:rsidRPr="00E824DD">
        <w:rPr>
          <w:rFonts w:ascii="Times New Roman" w:eastAsia="Times New Roman" w:hAnsi="Times New Roman"/>
          <w:sz w:val="24"/>
          <w:szCs w:val="24"/>
          <w:lang w:eastAsia="uk-UA"/>
        </w:rPr>
        <w:t>демонстрування результатів навчання можуть бути:</w:t>
      </w:r>
    </w:p>
    <w:p w14:paraId="071F7F1C" w14:textId="77777777" w:rsidR="00E824DD" w:rsidRPr="00E824DD" w:rsidRDefault="00E824DD" w:rsidP="00E824D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МО1 – контрольні роботи (тематичні, модульні).</w:t>
      </w:r>
    </w:p>
    <w:p w14:paraId="5E5C11DD" w14:textId="77777777" w:rsidR="00E824DD" w:rsidRPr="00E824DD" w:rsidRDefault="00E824DD" w:rsidP="00E824D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 xml:space="preserve">МО2 – тести, опитування, самостійні роботи за індивідуальними завданнями. </w:t>
      </w:r>
    </w:p>
    <w:p w14:paraId="0D262A13" w14:textId="77777777" w:rsidR="00E824DD" w:rsidRPr="00E824DD" w:rsidRDefault="00E824DD" w:rsidP="00E824D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МО3 – захист бізнес-кейсів, результатів досліджень</w:t>
      </w:r>
    </w:p>
    <w:p w14:paraId="0C28C5C4" w14:textId="77777777" w:rsidR="00E824DD" w:rsidRPr="00E824DD" w:rsidRDefault="00E824DD" w:rsidP="00E824D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МО4 – аналітичні звіти, реферати, тези доповідей, статті</w:t>
      </w:r>
    </w:p>
    <w:p w14:paraId="13379FC9" w14:textId="77777777" w:rsidR="00E824DD" w:rsidRPr="00E824DD" w:rsidRDefault="00E824DD" w:rsidP="00E824D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МО5 – презентації результатів виконання завдань</w:t>
      </w:r>
    </w:p>
    <w:p w14:paraId="57F9A29B" w14:textId="77777777" w:rsidR="00E824DD" w:rsidRPr="00E824DD" w:rsidRDefault="00E824DD" w:rsidP="00E824DD">
      <w:pPr>
        <w:suppressAutoHyphens/>
        <w:autoSpaceDE w:val="0"/>
        <w:autoSpaceDN w:val="0"/>
        <w:adjustRightInd w:val="0"/>
        <w:spacing w:after="0" w:line="240" w:lineRule="auto"/>
        <w:ind w:leftChars="-1" w:left="-2" w:firstLineChars="296" w:firstLine="710"/>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1EE0042E" w14:textId="77777777" w:rsidR="00E824DD" w:rsidRPr="00E824DD" w:rsidRDefault="00E824DD" w:rsidP="00E824DD">
      <w:pPr>
        <w:suppressAutoHyphens/>
        <w:autoSpaceDE w:val="0"/>
        <w:autoSpaceDN w:val="0"/>
        <w:adjustRightInd w:val="0"/>
        <w:spacing w:after="0" w:line="240" w:lineRule="auto"/>
        <w:ind w:leftChars="-1" w:left="-2" w:firstLineChars="296" w:firstLine="710"/>
        <w:jc w:val="both"/>
        <w:textDirection w:val="btLr"/>
        <w:textAlignment w:val="top"/>
        <w:outlineLvl w:val="0"/>
        <w:rPr>
          <w:rFonts w:ascii="Times New Roman" w:eastAsia="Times New Roman" w:hAnsi="Times New Roman"/>
          <w:position w:val="-1"/>
          <w:sz w:val="32"/>
          <w:szCs w:val="24"/>
          <w:lang w:eastAsia="ru-RU"/>
        </w:rPr>
      </w:pPr>
      <w:r w:rsidRPr="00E824DD">
        <w:rPr>
          <w:rFonts w:ascii="Times New Roman" w:eastAsia="Times New Roman" w:hAnsi="Times New Roman"/>
          <w:position w:val="-1"/>
          <w:sz w:val="24"/>
          <w:szCs w:val="20"/>
          <w:lang w:eastAsia="ru-RU"/>
        </w:rPr>
        <w:t>МО8 – підсумковий контроль – екзамен (у тестовій формі, усний або письмовий)</w:t>
      </w:r>
    </w:p>
    <w:p w14:paraId="130D1375" w14:textId="77777777" w:rsidR="00E824DD" w:rsidRPr="00E824DD" w:rsidRDefault="00E824DD" w:rsidP="00E824DD">
      <w:pPr>
        <w:suppressAutoHyphens/>
        <w:spacing w:after="0" w:line="360" w:lineRule="auto"/>
        <w:ind w:leftChars="-1" w:left="-2" w:firstLineChars="296" w:firstLine="710"/>
        <w:textDirection w:val="btLr"/>
        <w:textAlignment w:val="top"/>
        <w:outlineLvl w:val="0"/>
        <w:rPr>
          <w:rFonts w:ascii="Times New Roman" w:eastAsia="Times New Roman" w:hAnsi="Times New Roman"/>
          <w:position w:val="-1"/>
          <w:sz w:val="24"/>
          <w:szCs w:val="20"/>
          <w:lang w:eastAsia="ru-RU"/>
        </w:rPr>
      </w:pPr>
      <w:r w:rsidRPr="00E824DD">
        <w:rPr>
          <w:rFonts w:ascii="Times New Roman" w:eastAsia="Times New Roman" w:hAnsi="Times New Roman"/>
          <w:position w:val="-1"/>
          <w:sz w:val="24"/>
          <w:szCs w:val="20"/>
          <w:lang w:eastAsia="ru-RU"/>
        </w:rPr>
        <w:t>МО11 – інші види індивідуальних та групових завдань</w:t>
      </w:r>
    </w:p>
    <w:p w14:paraId="77B03290" w14:textId="77777777" w:rsidR="00E824DD" w:rsidRPr="00E824DD" w:rsidRDefault="00E824DD" w:rsidP="00E824D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position w:val="-1"/>
          <w:sz w:val="24"/>
          <w:szCs w:val="24"/>
          <w:lang w:eastAsia="ru-RU"/>
        </w:rPr>
      </w:pPr>
    </w:p>
    <w:p w14:paraId="3D90ADF5" w14:textId="77777777" w:rsidR="00E824DD" w:rsidRPr="00E824DD" w:rsidRDefault="00E824DD" w:rsidP="00E824DD">
      <w:pPr>
        <w:suppressAutoHyphens/>
        <w:spacing w:after="0" w:line="240" w:lineRule="auto"/>
        <w:ind w:leftChars="-1" w:left="-2" w:firstLineChars="295" w:firstLine="711"/>
        <w:jc w:val="both"/>
        <w:textDirection w:val="btLr"/>
        <w:textAlignment w:val="top"/>
        <w:outlineLvl w:val="0"/>
        <w:rPr>
          <w:rFonts w:ascii="Times New Roman" w:eastAsia="Times New Roman" w:hAnsi="Times New Roman"/>
          <w:b/>
          <w:bCs/>
          <w:position w:val="-1"/>
          <w:sz w:val="24"/>
          <w:szCs w:val="24"/>
          <w:lang w:eastAsia="ru-RU"/>
        </w:rPr>
      </w:pPr>
      <w:r w:rsidRPr="00E824DD">
        <w:rPr>
          <w:rFonts w:ascii="Times New Roman" w:eastAsia="Times New Roman" w:hAnsi="Times New Roman"/>
          <w:b/>
          <w:bCs/>
          <w:position w:val="-1"/>
          <w:sz w:val="24"/>
          <w:szCs w:val="24"/>
          <w:lang w:eastAsia="ru-RU"/>
        </w:rPr>
        <w:t xml:space="preserve">Критерії та засоби оцінювання результатів навчання з навчальної дисципліни </w:t>
      </w:r>
    </w:p>
    <w:p w14:paraId="726E5C5A" w14:textId="77777777" w:rsidR="00E824DD" w:rsidRPr="00E824DD" w:rsidRDefault="00E824DD" w:rsidP="00E824D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position w:val="-1"/>
          <w:sz w:val="24"/>
          <w:szCs w:val="24"/>
          <w:lang w:eastAsia="ru-RU"/>
        </w:rPr>
      </w:pPr>
    </w:p>
    <w:p w14:paraId="0ED9EC6C" w14:textId="77777777" w:rsidR="00E824DD" w:rsidRPr="00E824DD" w:rsidRDefault="00E824DD" w:rsidP="00E824DD">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olor w:val="000000"/>
          <w:position w:val="-1"/>
          <w:sz w:val="24"/>
          <w:szCs w:val="24"/>
          <w:lang w:eastAsia="ru-RU"/>
        </w:rPr>
      </w:pPr>
      <w:r w:rsidRPr="00E824DD">
        <w:rPr>
          <w:rFonts w:ascii="Times New Roman" w:eastAsia="Times New Roman" w:hAnsi="Times New Roman"/>
          <w:i/>
          <w:color w:val="000000"/>
          <w:position w:val="-1"/>
          <w:sz w:val="24"/>
          <w:szCs w:val="24"/>
          <w:lang w:eastAsia="ru-RU"/>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594FAB4C" w14:textId="77777777" w:rsidR="00E824DD" w:rsidRPr="00E824DD" w:rsidRDefault="00E824DD" w:rsidP="00E824D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position w:val="-1"/>
          <w:sz w:val="24"/>
          <w:szCs w:val="24"/>
          <w:lang w:eastAsia="ru-RU"/>
        </w:rPr>
      </w:pPr>
    </w:p>
    <w:p w14:paraId="606B6810" w14:textId="77777777" w:rsidR="00E824DD" w:rsidRPr="00E824DD" w:rsidRDefault="00E824DD" w:rsidP="00E824D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position w:val="-1"/>
          <w:sz w:val="24"/>
          <w:szCs w:val="24"/>
          <w:lang w:eastAsia="ru-RU"/>
        </w:rPr>
      </w:pPr>
      <w:r w:rsidRPr="00E824DD">
        <w:rPr>
          <w:rFonts w:ascii="Times New Roman" w:eastAsia="Times New Roman" w:hAnsi="Times New Roman"/>
          <w:position w:val="-1"/>
          <w:sz w:val="24"/>
          <w:szCs w:val="24"/>
          <w:lang w:eastAsia="ru-RU"/>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13840568" w14:textId="77777777" w:rsidR="00E824DD" w:rsidRPr="00E824DD" w:rsidRDefault="00E824DD" w:rsidP="00E824D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position w:val="-1"/>
          <w:sz w:val="24"/>
          <w:szCs w:val="24"/>
          <w:lang w:eastAsia="ru-RU"/>
        </w:rPr>
      </w:pPr>
      <w:r w:rsidRPr="00E824DD">
        <w:rPr>
          <w:rFonts w:ascii="Times New Roman" w:eastAsia="Times New Roman" w:hAnsi="Times New Roman"/>
          <w:position w:val="-1"/>
          <w:sz w:val="24"/>
          <w:szCs w:val="24"/>
          <w:lang w:eastAsia="ru-RU"/>
        </w:rPr>
        <w:t xml:space="preserve">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(заліку). </w:t>
      </w:r>
    </w:p>
    <w:p w14:paraId="4AD02738" w14:textId="77777777" w:rsidR="00E824DD" w:rsidRPr="00E824DD" w:rsidRDefault="00E824DD" w:rsidP="00E824D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position w:val="-1"/>
          <w:sz w:val="24"/>
          <w:szCs w:val="24"/>
          <w:lang w:eastAsia="ru-RU"/>
        </w:rPr>
      </w:pPr>
      <w:r w:rsidRPr="00E824DD">
        <w:rPr>
          <w:rFonts w:ascii="Times New Roman" w:eastAsia="Times New Roman" w:hAnsi="Times New Roman"/>
          <w:position w:val="-1"/>
          <w:sz w:val="24"/>
          <w:szCs w:val="24"/>
          <w:lang w:eastAsia="ru-RU"/>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20; за 2 змістовий модуль – 20 балів, за ІНДЗ – по 10 балів у кожному модулі.</w:t>
      </w:r>
    </w:p>
    <w:p w14:paraId="2E7D7147" w14:textId="77777777" w:rsidR="00E824DD" w:rsidRPr="00E824DD" w:rsidRDefault="00E824DD" w:rsidP="00E824D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position w:val="-1"/>
          <w:sz w:val="24"/>
          <w:szCs w:val="24"/>
          <w:lang w:eastAsia="ru-RU"/>
        </w:rPr>
      </w:pPr>
      <w:r w:rsidRPr="00E824DD">
        <w:rPr>
          <w:rFonts w:ascii="Times New Roman" w:eastAsia="Times New Roman" w:hAnsi="Times New Roman"/>
          <w:position w:val="-1"/>
          <w:sz w:val="24"/>
          <w:szCs w:val="24"/>
          <w:lang w:eastAsia="ru-RU"/>
        </w:rPr>
        <w:t>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залік автоматично.</w:t>
      </w:r>
    </w:p>
    <w:p w14:paraId="7792008A" w14:textId="77777777" w:rsidR="00E824DD" w:rsidRDefault="00E824DD" w:rsidP="00E824DD">
      <w:pPr>
        <w:spacing w:after="0" w:line="240" w:lineRule="auto"/>
        <w:jc w:val="center"/>
        <w:rPr>
          <w:rFonts w:ascii="Times New Roman" w:hAnsi="Times New Roman"/>
          <w:b/>
          <w:sz w:val="24"/>
          <w:szCs w:val="24"/>
        </w:rPr>
      </w:pPr>
      <w:r w:rsidRPr="00097D91">
        <w:rPr>
          <w:rFonts w:ascii="Times New Roman" w:hAnsi="Times New Roman"/>
          <w:b/>
          <w:sz w:val="24"/>
          <w:szCs w:val="24"/>
        </w:rPr>
        <w:t>Розподіл балів, які отримують студенти</w:t>
      </w:r>
    </w:p>
    <w:p w14:paraId="372BA292" w14:textId="77777777" w:rsidR="00E824DD" w:rsidRDefault="00E824DD" w:rsidP="00E824DD">
      <w:pPr>
        <w:spacing w:after="0" w:line="240" w:lineRule="auto"/>
        <w:jc w:val="center"/>
        <w:rPr>
          <w:rFonts w:ascii="Times New Roman" w:hAnsi="Times New Roman"/>
          <w:b/>
          <w:sz w:val="24"/>
          <w:szCs w:val="24"/>
        </w:rPr>
      </w:pPr>
    </w:p>
    <w:tbl>
      <w:tblPr>
        <w:tblW w:w="999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709"/>
        <w:gridCol w:w="708"/>
        <w:gridCol w:w="709"/>
        <w:gridCol w:w="709"/>
        <w:gridCol w:w="567"/>
        <w:gridCol w:w="567"/>
        <w:gridCol w:w="567"/>
        <w:gridCol w:w="709"/>
        <w:gridCol w:w="708"/>
        <w:gridCol w:w="567"/>
        <w:gridCol w:w="993"/>
        <w:gridCol w:w="1098"/>
      </w:tblGrid>
      <w:tr w:rsidR="00E824DD" w:rsidRPr="0069751F" w14:paraId="39D6C862" w14:textId="77777777" w:rsidTr="00162E93">
        <w:tc>
          <w:tcPr>
            <w:tcW w:w="7904" w:type="dxa"/>
            <w:gridSpan w:val="12"/>
          </w:tcPr>
          <w:p w14:paraId="20089F5F" w14:textId="77777777" w:rsidR="00E824DD" w:rsidRPr="0069751F" w:rsidRDefault="00E824DD" w:rsidP="00162E93">
            <w:pPr>
              <w:spacing w:after="0" w:line="360" w:lineRule="auto"/>
              <w:jc w:val="center"/>
              <w:rPr>
                <w:rFonts w:ascii="Times New Roman" w:hAnsi="Times New Roman"/>
                <w:b/>
                <w:sz w:val="20"/>
                <w:szCs w:val="20"/>
              </w:rPr>
            </w:pPr>
            <w:r w:rsidRPr="0069751F">
              <w:rPr>
                <w:rFonts w:ascii="Times New Roman" w:hAnsi="Times New Roman"/>
                <w:b/>
                <w:sz w:val="20"/>
                <w:szCs w:val="20"/>
              </w:rPr>
              <w:t>Поточне тестування та самостійна робота</w:t>
            </w:r>
          </w:p>
        </w:tc>
        <w:tc>
          <w:tcPr>
            <w:tcW w:w="993" w:type="dxa"/>
            <w:vMerge w:val="restart"/>
          </w:tcPr>
          <w:p w14:paraId="05D6BB4F" w14:textId="77777777" w:rsidR="00E824DD" w:rsidRPr="0069751F" w:rsidRDefault="00E824DD" w:rsidP="00162E93">
            <w:pPr>
              <w:spacing w:after="0" w:line="360" w:lineRule="auto"/>
              <w:jc w:val="center"/>
              <w:rPr>
                <w:rFonts w:ascii="Times New Roman" w:hAnsi="Times New Roman"/>
                <w:b/>
                <w:sz w:val="20"/>
                <w:szCs w:val="20"/>
              </w:rPr>
            </w:pPr>
            <w:r>
              <w:rPr>
                <w:rFonts w:ascii="Times New Roman" w:hAnsi="Times New Roman"/>
                <w:b/>
                <w:sz w:val="20"/>
                <w:szCs w:val="20"/>
              </w:rPr>
              <w:t>Залік</w:t>
            </w:r>
          </w:p>
        </w:tc>
        <w:tc>
          <w:tcPr>
            <w:tcW w:w="1098" w:type="dxa"/>
            <w:vMerge w:val="restart"/>
          </w:tcPr>
          <w:p w14:paraId="19DC773B" w14:textId="77777777" w:rsidR="00E824DD" w:rsidRPr="0069751F" w:rsidRDefault="00E824DD" w:rsidP="00162E93">
            <w:pPr>
              <w:spacing w:after="0" w:line="360" w:lineRule="auto"/>
              <w:jc w:val="center"/>
              <w:rPr>
                <w:rFonts w:ascii="Times New Roman" w:hAnsi="Times New Roman"/>
                <w:b/>
                <w:sz w:val="20"/>
                <w:szCs w:val="20"/>
              </w:rPr>
            </w:pPr>
            <w:r w:rsidRPr="0069751F">
              <w:rPr>
                <w:rFonts w:ascii="Times New Roman" w:hAnsi="Times New Roman"/>
                <w:b/>
                <w:sz w:val="20"/>
                <w:szCs w:val="20"/>
              </w:rPr>
              <w:t>Сума</w:t>
            </w:r>
          </w:p>
        </w:tc>
      </w:tr>
      <w:tr w:rsidR="00E824DD" w:rsidRPr="0069751F" w14:paraId="01A1BD69" w14:textId="77777777" w:rsidTr="00162E93">
        <w:trPr>
          <w:trHeight w:val="249"/>
        </w:trPr>
        <w:tc>
          <w:tcPr>
            <w:tcW w:w="4219" w:type="dxa"/>
            <w:gridSpan w:val="6"/>
          </w:tcPr>
          <w:p w14:paraId="7FD2290C"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i/>
                <w:sz w:val="20"/>
                <w:szCs w:val="20"/>
              </w:rPr>
              <w:t>Змістовий модуль №1</w:t>
            </w:r>
          </w:p>
        </w:tc>
        <w:tc>
          <w:tcPr>
            <w:tcW w:w="3685" w:type="dxa"/>
            <w:gridSpan w:val="6"/>
          </w:tcPr>
          <w:p w14:paraId="3C7D9C35"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i/>
                <w:sz w:val="20"/>
                <w:szCs w:val="20"/>
              </w:rPr>
              <w:t>Змістовий модуль № 2</w:t>
            </w:r>
          </w:p>
        </w:tc>
        <w:tc>
          <w:tcPr>
            <w:tcW w:w="993" w:type="dxa"/>
            <w:vMerge/>
          </w:tcPr>
          <w:p w14:paraId="39DE77FE" w14:textId="77777777" w:rsidR="00E824DD" w:rsidRPr="0069751F" w:rsidRDefault="00E824DD" w:rsidP="00162E93">
            <w:pPr>
              <w:spacing w:after="0" w:line="360" w:lineRule="auto"/>
              <w:jc w:val="center"/>
              <w:rPr>
                <w:rFonts w:ascii="Times New Roman" w:hAnsi="Times New Roman"/>
                <w:b/>
                <w:sz w:val="20"/>
                <w:szCs w:val="20"/>
              </w:rPr>
            </w:pPr>
          </w:p>
        </w:tc>
        <w:tc>
          <w:tcPr>
            <w:tcW w:w="1098" w:type="dxa"/>
            <w:vMerge/>
          </w:tcPr>
          <w:p w14:paraId="26AE23D7" w14:textId="77777777" w:rsidR="00E824DD" w:rsidRPr="0069751F" w:rsidRDefault="00E824DD" w:rsidP="00162E93">
            <w:pPr>
              <w:spacing w:after="0" w:line="360" w:lineRule="auto"/>
              <w:jc w:val="center"/>
              <w:rPr>
                <w:rFonts w:ascii="Times New Roman" w:hAnsi="Times New Roman"/>
                <w:b/>
                <w:sz w:val="20"/>
                <w:szCs w:val="20"/>
              </w:rPr>
            </w:pPr>
          </w:p>
        </w:tc>
      </w:tr>
      <w:tr w:rsidR="00E824DD" w:rsidRPr="0069751F" w14:paraId="2AC6B2C1" w14:textId="77777777" w:rsidTr="00162E93">
        <w:trPr>
          <w:cantSplit/>
          <w:trHeight w:val="891"/>
        </w:trPr>
        <w:tc>
          <w:tcPr>
            <w:tcW w:w="675" w:type="dxa"/>
            <w:textDirection w:val="btLr"/>
            <w:vAlign w:val="center"/>
          </w:tcPr>
          <w:p w14:paraId="34EC1181"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Тема.1</w:t>
            </w:r>
          </w:p>
        </w:tc>
        <w:tc>
          <w:tcPr>
            <w:tcW w:w="709" w:type="dxa"/>
            <w:textDirection w:val="btLr"/>
            <w:vAlign w:val="center"/>
          </w:tcPr>
          <w:p w14:paraId="5F6849B8"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Тема 2</w:t>
            </w:r>
          </w:p>
        </w:tc>
        <w:tc>
          <w:tcPr>
            <w:tcW w:w="709" w:type="dxa"/>
            <w:textDirection w:val="btLr"/>
            <w:vAlign w:val="center"/>
          </w:tcPr>
          <w:p w14:paraId="3EE1049A"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 xml:space="preserve">Тема </w:t>
            </w:r>
            <w:r>
              <w:rPr>
                <w:rFonts w:ascii="Times New Roman" w:hAnsi="Times New Roman"/>
                <w:sz w:val="20"/>
                <w:szCs w:val="20"/>
              </w:rPr>
              <w:t xml:space="preserve"> </w:t>
            </w:r>
            <w:r w:rsidRPr="0069751F">
              <w:rPr>
                <w:rFonts w:ascii="Times New Roman" w:hAnsi="Times New Roman"/>
                <w:sz w:val="20"/>
                <w:szCs w:val="20"/>
              </w:rPr>
              <w:t>3</w:t>
            </w:r>
          </w:p>
        </w:tc>
        <w:tc>
          <w:tcPr>
            <w:tcW w:w="708" w:type="dxa"/>
            <w:textDirection w:val="btLr"/>
            <w:vAlign w:val="center"/>
          </w:tcPr>
          <w:p w14:paraId="597A678D"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Тема  4</w:t>
            </w:r>
          </w:p>
        </w:tc>
        <w:tc>
          <w:tcPr>
            <w:tcW w:w="709" w:type="dxa"/>
            <w:textDirection w:val="btLr"/>
            <w:vAlign w:val="center"/>
          </w:tcPr>
          <w:p w14:paraId="47E383BC"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 xml:space="preserve">Тема </w:t>
            </w:r>
            <w:r>
              <w:rPr>
                <w:rFonts w:ascii="Times New Roman" w:hAnsi="Times New Roman"/>
                <w:sz w:val="20"/>
                <w:szCs w:val="20"/>
              </w:rPr>
              <w:t xml:space="preserve"> </w:t>
            </w:r>
            <w:r w:rsidRPr="0069751F">
              <w:rPr>
                <w:rFonts w:ascii="Times New Roman" w:hAnsi="Times New Roman"/>
                <w:sz w:val="20"/>
                <w:szCs w:val="20"/>
              </w:rPr>
              <w:t>5</w:t>
            </w:r>
          </w:p>
        </w:tc>
        <w:tc>
          <w:tcPr>
            <w:tcW w:w="709" w:type="dxa"/>
            <w:textDirection w:val="btLr"/>
            <w:vAlign w:val="center"/>
          </w:tcPr>
          <w:p w14:paraId="7E419245" w14:textId="77777777" w:rsidR="00E824DD" w:rsidRPr="0069751F" w:rsidRDefault="00E824DD" w:rsidP="00162E93">
            <w:pPr>
              <w:spacing w:after="0" w:line="360" w:lineRule="auto"/>
              <w:jc w:val="center"/>
              <w:rPr>
                <w:rFonts w:ascii="Times New Roman" w:hAnsi="Times New Roman"/>
                <w:b/>
                <w:sz w:val="20"/>
                <w:szCs w:val="20"/>
              </w:rPr>
            </w:pPr>
            <w:r w:rsidRPr="0069751F">
              <w:rPr>
                <w:rFonts w:ascii="Times New Roman" w:hAnsi="Times New Roman"/>
                <w:b/>
                <w:sz w:val="20"/>
                <w:szCs w:val="20"/>
              </w:rPr>
              <w:t>М.к.р. 1</w:t>
            </w:r>
          </w:p>
        </w:tc>
        <w:tc>
          <w:tcPr>
            <w:tcW w:w="567" w:type="dxa"/>
            <w:textDirection w:val="btLr"/>
            <w:vAlign w:val="center"/>
          </w:tcPr>
          <w:p w14:paraId="34954C24"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Тема  6</w:t>
            </w:r>
          </w:p>
        </w:tc>
        <w:tc>
          <w:tcPr>
            <w:tcW w:w="567" w:type="dxa"/>
            <w:textDirection w:val="btLr"/>
            <w:vAlign w:val="center"/>
          </w:tcPr>
          <w:p w14:paraId="5E96CA48"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Тема  7</w:t>
            </w:r>
          </w:p>
        </w:tc>
        <w:tc>
          <w:tcPr>
            <w:tcW w:w="567" w:type="dxa"/>
            <w:textDirection w:val="btLr"/>
            <w:vAlign w:val="center"/>
          </w:tcPr>
          <w:p w14:paraId="59DB17C1"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Тема  8</w:t>
            </w:r>
          </w:p>
        </w:tc>
        <w:tc>
          <w:tcPr>
            <w:tcW w:w="709" w:type="dxa"/>
            <w:textDirection w:val="btLr"/>
            <w:vAlign w:val="center"/>
          </w:tcPr>
          <w:p w14:paraId="452B1AA9"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Тема</w:t>
            </w:r>
            <w:r>
              <w:rPr>
                <w:rFonts w:ascii="Times New Roman" w:hAnsi="Times New Roman"/>
                <w:sz w:val="20"/>
                <w:szCs w:val="20"/>
              </w:rPr>
              <w:t xml:space="preserve"> </w:t>
            </w:r>
            <w:r w:rsidRPr="0069751F">
              <w:rPr>
                <w:rFonts w:ascii="Times New Roman" w:hAnsi="Times New Roman"/>
                <w:sz w:val="20"/>
                <w:szCs w:val="20"/>
              </w:rPr>
              <w:t xml:space="preserve"> 9</w:t>
            </w:r>
          </w:p>
        </w:tc>
        <w:tc>
          <w:tcPr>
            <w:tcW w:w="708" w:type="dxa"/>
            <w:textDirection w:val="btLr"/>
            <w:vAlign w:val="center"/>
          </w:tcPr>
          <w:p w14:paraId="21AA8D2E"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Тема 10</w:t>
            </w:r>
          </w:p>
        </w:tc>
        <w:tc>
          <w:tcPr>
            <w:tcW w:w="567" w:type="dxa"/>
            <w:textDirection w:val="btLr"/>
            <w:vAlign w:val="center"/>
          </w:tcPr>
          <w:p w14:paraId="26F6D1A3" w14:textId="77777777" w:rsidR="00E824DD" w:rsidRPr="0069751F" w:rsidRDefault="00E824DD" w:rsidP="00162E93">
            <w:pPr>
              <w:spacing w:after="0" w:line="360" w:lineRule="auto"/>
              <w:jc w:val="center"/>
              <w:rPr>
                <w:rFonts w:ascii="Times New Roman" w:hAnsi="Times New Roman"/>
                <w:b/>
                <w:sz w:val="20"/>
                <w:szCs w:val="20"/>
              </w:rPr>
            </w:pPr>
            <w:r w:rsidRPr="0069751F">
              <w:rPr>
                <w:rFonts w:ascii="Times New Roman" w:hAnsi="Times New Roman"/>
                <w:b/>
                <w:sz w:val="20"/>
                <w:szCs w:val="20"/>
              </w:rPr>
              <w:t>М.к.р. 2</w:t>
            </w:r>
          </w:p>
        </w:tc>
        <w:tc>
          <w:tcPr>
            <w:tcW w:w="993" w:type="dxa"/>
            <w:vMerge w:val="restart"/>
            <w:vAlign w:val="center"/>
          </w:tcPr>
          <w:p w14:paraId="65D52F55" w14:textId="77777777" w:rsidR="00E824DD" w:rsidRPr="0069751F" w:rsidRDefault="00E824DD" w:rsidP="00162E93">
            <w:pPr>
              <w:spacing w:after="0" w:line="360" w:lineRule="auto"/>
              <w:jc w:val="center"/>
              <w:rPr>
                <w:rFonts w:ascii="Times New Roman" w:hAnsi="Times New Roman"/>
                <w:b/>
                <w:sz w:val="20"/>
                <w:szCs w:val="20"/>
              </w:rPr>
            </w:pPr>
            <w:r w:rsidRPr="0069751F">
              <w:rPr>
                <w:rFonts w:ascii="Times New Roman" w:hAnsi="Times New Roman"/>
                <w:b/>
                <w:sz w:val="20"/>
                <w:szCs w:val="20"/>
              </w:rPr>
              <w:t>40</w:t>
            </w:r>
          </w:p>
        </w:tc>
        <w:tc>
          <w:tcPr>
            <w:tcW w:w="1098" w:type="dxa"/>
            <w:vMerge w:val="restart"/>
            <w:vAlign w:val="center"/>
          </w:tcPr>
          <w:p w14:paraId="3E85B6E8" w14:textId="77777777" w:rsidR="00E824DD" w:rsidRPr="0069751F" w:rsidRDefault="00E824DD" w:rsidP="00162E93">
            <w:pPr>
              <w:spacing w:after="0" w:line="360" w:lineRule="auto"/>
              <w:jc w:val="center"/>
              <w:rPr>
                <w:rFonts w:ascii="Times New Roman" w:hAnsi="Times New Roman"/>
                <w:b/>
                <w:sz w:val="20"/>
                <w:szCs w:val="20"/>
              </w:rPr>
            </w:pPr>
            <w:r w:rsidRPr="0069751F">
              <w:rPr>
                <w:rFonts w:ascii="Times New Roman" w:hAnsi="Times New Roman"/>
                <w:b/>
                <w:sz w:val="20"/>
                <w:szCs w:val="20"/>
              </w:rPr>
              <w:t>100</w:t>
            </w:r>
          </w:p>
        </w:tc>
      </w:tr>
      <w:tr w:rsidR="00E824DD" w:rsidRPr="0069751F" w14:paraId="15283BFD" w14:textId="77777777" w:rsidTr="00162E93">
        <w:trPr>
          <w:trHeight w:val="266"/>
        </w:trPr>
        <w:tc>
          <w:tcPr>
            <w:tcW w:w="675" w:type="dxa"/>
            <w:vAlign w:val="center"/>
          </w:tcPr>
          <w:p w14:paraId="23C4731A"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2</w:t>
            </w:r>
          </w:p>
        </w:tc>
        <w:tc>
          <w:tcPr>
            <w:tcW w:w="709" w:type="dxa"/>
            <w:vAlign w:val="center"/>
          </w:tcPr>
          <w:p w14:paraId="42806FE2"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3</w:t>
            </w:r>
          </w:p>
        </w:tc>
        <w:tc>
          <w:tcPr>
            <w:tcW w:w="709" w:type="dxa"/>
            <w:vAlign w:val="center"/>
          </w:tcPr>
          <w:p w14:paraId="5450F6DC"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3</w:t>
            </w:r>
          </w:p>
        </w:tc>
        <w:tc>
          <w:tcPr>
            <w:tcW w:w="708" w:type="dxa"/>
            <w:vAlign w:val="center"/>
          </w:tcPr>
          <w:p w14:paraId="411B33E2"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4</w:t>
            </w:r>
          </w:p>
        </w:tc>
        <w:tc>
          <w:tcPr>
            <w:tcW w:w="709" w:type="dxa"/>
            <w:vAlign w:val="center"/>
          </w:tcPr>
          <w:p w14:paraId="4BA23666"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4</w:t>
            </w:r>
          </w:p>
        </w:tc>
        <w:tc>
          <w:tcPr>
            <w:tcW w:w="709" w:type="dxa"/>
            <w:vAlign w:val="center"/>
          </w:tcPr>
          <w:p w14:paraId="290DC3F8" w14:textId="77777777" w:rsidR="00E824DD" w:rsidRPr="0069751F" w:rsidRDefault="00E824DD" w:rsidP="00162E93">
            <w:pPr>
              <w:spacing w:after="0" w:line="360" w:lineRule="auto"/>
              <w:jc w:val="center"/>
              <w:rPr>
                <w:rFonts w:ascii="Times New Roman" w:hAnsi="Times New Roman"/>
                <w:b/>
                <w:sz w:val="20"/>
                <w:szCs w:val="20"/>
              </w:rPr>
            </w:pPr>
            <w:r w:rsidRPr="0069751F">
              <w:rPr>
                <w:rFonts w:ascii="Times New Roman" w:hAnsi="Times New Roman"/>
                <w:b/>
                <w:sz w:val="20"/>
                <w:szCs w:val="20"/>
              </w:rPr>
              <w:t>10</w:t>
            </w:r>
          </w:p>
        </w:tc>
        <w:tc>
          <w:tcPr>
            <w:tcW w:w="567" w:type="dxa"/>
            <w:vAlign w:val="center"/>
          </w:tcPr>
          <w:p w14:paraId="1023BD90"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4</w:t>
            </w:r>
          </w:p>
        </w:tc>
        <w:tc>
          <w:tcPr>
            <w:tcW w:w="567" w:type="dxa"/>
            <w:vAlign w:val="center"/>
          </w:tcPr>
          <w:p w14:paraId="462C0731"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5</w:t>
            </w:r>
          </w:p>
        </w:tc>
        <w:tc>
          <w:tcPr>
            <w:tcW w:w="567" w:type="dxa"/>
            <w:vAlign w:val="center"/>
          </w:tcPr>
          <w:p w14:paraId="221CC063"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5</w:t>
            </w:r>
          </w:p>
        </w:tc>
        <w:tc>
          <w:tcPr>
            <w:tcW w:w="709" w:type="dxa"/>
            <w:vAlign w:val="center"/>
          </w:tcPr>
          <w:p w14:paraId="440D6AC9"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5</w:t>
            </w:r>
          </w:p>
        </w:tc>
        <w:tc>
          <w:tcPr>
            <w:tcW w:w="708" w:type="dxa"/>
            <w:vAlign w:val="center"/>
          </w:tcPr>
          <w:p w14:paraId="51C66C2C" w14:textId="77777777" w:rsidR="00E824DD" w:rsidRPr="0069751F" w:rsidRDefault="00E824DD" w:rsidP="00162E93">
            <w:pPr>
              <w:spacing w:after="0" w:line="360" w:lineRule="auto"/>
              <w:jc w:val="center"/>
              <w:rPr>
                <w:rFonts w:ascii="Times New Roman" w:hAnsi="Times New Roman"/>
                <w:sz w:val="20"/>
                <w:szCs w:val="20"/>
              </w:rPr>
            </w:pPr>
            <w:r w:rsidRPr="0069751F">
              <w:rPr>
                <w:rFonts w:ascii="Times New Roman" w:hAnsi="Times New Roman"/>
                <w:sz w:val="20"/>
                <w:szCs w:val="20"/>
              </w:rPr>
              <w:t>5</w:t>
            </w:r>
          </w:p>
        </w:tc>
        <w:tc>
          <w:tcPr>
            <w:tcW w:w="567" w:type="dxa"/>
            <w:vAlign w:val="center"/>
          </w:tcPr>
          <w:p w14:paraId="4430B4F1" w14:textId="77777777" w:rsidR="00E824DD" w:rsidRPr="0069751F" w:rsidRDefault="00E824DD" w:rsidP="00162E93">
            <w:pPr>
              <w:spacing w:after="0" w:line="360" w:lineRule="auto"/>
              <w:jc w:val="center"/>
              <w:rPr>
                <w:rFonts w:ascii="Times New Roman" w:hAnsi="Times New Roman"/>
                <w:b/>
                <w:sz w:val="20"/>
                <w:szCs w:val="20"/>
              </w:rPr>
            </w:pPr>
            <w:r w:rsidRPr="0069751F">
              <w:rPr>
                <w:rFonts w:ascii="Times New Roman" w:hAnsi="Times New Roman"/>
                <w:b/>
                <w:sz w:val="20"/>
                <w:szCs w:val="20"/>
              </w:rPr>
              <w:t>10</w:t>
            </w:r>
          </w:p>
        </w:tc>
        <w:tc>
          <w:tcPr>
            <w:tcW w:w="993" w:type="dxa"/>
            <w:vMerge/>
          </w:tcPr>
          <w:p w14:paraId="1B9A5D0A" w14:textId="77777777" w:rsidR="00E824DD" w:rsidRPr="0069751F" w:rsidRDefault="00E824DD" w:rsidP="00162E93">
            <w:pPr>
              <w:spacing w:after="0" w:line="360" w:lineRule="auto"/>
              <w:rPr>
                <w:rFonts w:ascii="Times New Roman" w:hAnsi="Times New Roman"/>
                <w:sz w:val="20"/>
                <w:szCs w:val="20"/>
              </w:rPr>
            </w:pPr>
          </w:p>
        </w:tc>
        <w:tc>
          <w:tcPr>
            <w:tcW w:w="1098" w:type="dxa"/>
            <w:vMerge/>
          </w:tcPr>
          <w:p w14:paraId="0BF01A29" w14:textId="77777777" w:rsidR="00E824DD" w:rsidRPr="0069751F" w:rsidRDefault="00E824DD" w:rsidP="00162E93">
            <w:pPr>
              <w:spacing w:after="0" w:line="360" w:lineRule="auto"/>
              <w:rPr>
                <w:rFonts w:ascii="Times New Roman" w:hAnsi="Times New Roman"/>
                <w:sz w:val="20"/>
                <w:szCs w:val="20"/>
              </w:rPr>
            </w:pPr>
          </w:p>
        </w:tc>
      </w:tr>
    </w:tbl>
    <w:p w14:paraId="5BC6E715" w14:textId="789BFB53" w:rsidR="00E824DD" w:rsidRDefault="00E824DD" w:rsidP="00FD780D">
      <w:pPr>
        <w:pStyle w:val="a3"/>
        <w:spacing w:after="0" w:line="240" w:lineRule="auto"/>
        <w:ind w:left="0"/>
        <w:jc w:val="center"/>
        <w:rPr>
          <w:rFonts w:ascii="Times New Roman" w:hAnsi="Times New Roman"/>
          <w:b/>
          <w:sz w:val="24"/>
          <w:szCs w:val="24"/>
        </w:rPr>
      </w:pPr>
    </w:p>
    <w:p w14:paraId="51137A6D" w14:textId="77777777" w:rsidR="00E824DD" w:rsidRPr="00E824DD" w:rsidRDefault="00E824DD" w:rsidP="00E824DD">
      <w:pPr>
        <w:suppressAutoHyphens/>
        <w:spacing w:after="0" w:line="240" w:lineRule="auto"/>
        <w:ind w:leftChars="-1" w:left="-2" w:firstLineChars="295" w:firstLine="708"/>
        <w:jc w:val="both"/>
        <w:textDirection w:val="btLr"/>
        <w:textAlignment w:val="top"/>
        <w:outlineLvl w:val="0"/>
        <w:rPr>
          <w:rFonts w:ascii="Times New Roman" w:eastAsia="Times New Roman" w:hAnsi="Times New Roman"/>
          <w:i/>
          <w:position w:val="-1"/>
          <w:sz w:val="24"/>
          <w:szCs w:val="24"/>
          <w:lang w:eastAsia="ru-RU"/>
        </w:rPr>
      </w:pPr>
      <w:r w:rsidRPr="00E824DD">
        <w:rPr>
          <w:rFonts w:ascii="Times New Roman" w:eastAsia="Times New Roman" w:hAnsi="Times New Roman"/>
          <w:position w:val="-1"/>
          <w:sz w:val="24"/>
          <w:szCs w:val="24"/>
          <w:lang w:eastAsia="ru-RU"/>
        </w:rPr>
        <w:lastRenderedPageBreak/>
        <w:t xml:space="preserve">Відповідно до вимог Болонської угоди проводиться місцева (національна) шкала визначення оцінок і шкала ECTS. </w:t>
      </w:r>
      <w:r w:rsidRPr="00E824DD">
        <w:rPr>
          <w:rFonts w:ascii="Times New Roman" w:eastAsia="Times New Roman" w:hAnsi="Times New Roman"/>
          <w:i/>
          <w:position w:val="-1"/>
          <w:sz w:val="24"/>
          <w:szCs w:val="24"/>
          <w:lang w:eastAsia="ru-RU"/>
        </w:rPr>
        <w:t>Для їх порівняння використовується така таблиця:</w:t>
      </w:r>
    </w:p>
    <w:p w14:paraId="734C9A76" w14:textId="62E30E8B" w:rsidR="00E824DD" w:rsidRDefault="00E824DD" w:rsidP="00E824DD">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olor w:val="000000"/>
          <w:position w:val="-1"/>
          <w:sz w:val="24"/>
          <w:szCs w:val="24"/>
          <w:lang w:eastAsia="ru-RU"/>
        </w:rPr>
      </w:pPr>
    </w:p>
    <w:p w14:paraId="3BB1D498" w14:textId="77777777" w:rsidR="00205FDE" w:rsidRPr="00E824DD" w:rsidRDefault="00205FDE" w:rsidP="00E824DD">
      <w:pPr>
        <w:pBdr>
          <w:top w:val="nil"/>
          <w:left w:val="nil"/>
          <w:bottom w:val="nil"/>
          <w:right w:val="nil"/>
          <w:between w:val="nil"/>
        </w:pBdr>
        <w:tabs>
          <w:tab w:val="left" w:pos="709"/>
        </w:tabs>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color w:val="000000"/>
          <w:position w:val="-1"/>
          <w:sz w:val="24"/>
          <w:szCs w:val="24"/>
          <w:lang w:eastAsia="ru-RU"/>
        </w:rPr>
      </w:pPr>
    </w:p>
    <w:p w14:paraId="5CCE8C2A" w14:textId="77777777" w:rsidR="00E824DD" w:rsidRPr="00E824DD" w:rsidRDefault="00E824DD" w:rsidP="00E824DD">
      <w:pPr>
        <w:pBdr>
          <w:top w:val="nil"/>
          <w:left w:val="nil"/>
          <w:bottom w:val="nil"/>
          <w:right w:val="nil"/>
          <w:between w:val="nil"/>
        </w:pBdr>
        <w:tabs>
          <w:tab w:val="left" w:pos="709"/>
        </w:tabs>
        <w:suppressAutoHyphens/>
        <w:spacing w:after="0" w:line="240" w:lineRule="auto"/>
        <w:ind w:leftChars="-1" w:left="-2" w:firstLineChars="294" w:firstLine="708"/>
        <w:jc w:val="center"/>
        <w:textDirection w:val="btLr"/>
        <w:textAlignment w:val="top"/>
        <w:outlineLvl w:val="0"/>
        <w:rPr>
          <w:rFonts w:ascii="Times New Roman" w:eastAsia="Times New Roman" w:hAnsi="Times New Roman"/>
          <w:color w:val="000000"/>
          <w:position w:val="-1"/>
          <w:sz w:val="24"/>
          <w:szCs w:val="24"/>
          <w:lang w:eastAsia="ru-RU"/>
        </w:rPr>
      </w:pPr>
      <w:r w:rsidRPr="00E824DD">
        <w:rPr>
          <w:rFonts w:ascii="Times New Roman" w:eastAsia="Times New Roman" w:hAnsi="Times New Roman"/>
          <w:b/>
          <w:color w:val="000000"/>
          <w:position w:val="-1"/>
          <w:sz w:val="24"/>
          <w:szCs w:val="24"/>
          <w:lang w:eastAsia="ru-RU"/>
        </w:rPr>
        <w:t>Шкала оцінювання: національна та ЄКТС</w:t>
      </w:r>
    </w:p>
    <w:p w14:paraId="7AE4054A" w14:textId="77777777" w:rsidR="00E824DD" w:rsidRPr="00E824DD" w:rsidRDefault="00E824DD" w:rsidP="00E824DD">
      <w:pPr>
        <w:pBdr>
          <w:top w:val="nil"/>
          <w:left w:val="nil"/>
          <w:bottom w:val="nil"/>
          <w:right w:val="nil"/>
          <w:between w:val="nil"/>
        </w:pBdr>
        <w:tabs>
          <w:tab w:val="left" w:pos="709"/>
        </w:tabs>
        <w:suppressAutoHyphens/>
        <w:spacing w:after="0" w:line="240" w:lineRule="auto"/>
        <w:ind w:leftChars="-1" w:left="-2" w:firstLineChars="294" w:firstLine="706"/>
        <w:jc w:val="center"/>
        <w:textDirection w:val="btLr"/>
        <w:textAlignment w:val="top"/>
        <w:outlineLvl w:val="0"/>
        <w:rPr>
          <w:rFonts w:ascii="Times New Roman" w:eastAsia="Times New Roman" w:hAnsi="Times New Roman"/>
          <w:color w:val="000000"/>
          <w:position w:val="-1"/>
          <w:sz w:val="24"/>
          <w:szCs w:val="24"/>
          <w:lang w:eastAsia="ru-RU"/>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E824DD" w:rsidRPr="00E824DD" w14:paraId="29CF1430" w14:textId="77777777" w:rsidTr="00162E93">
        <w:trPr>
          <w:cantSplit/>
          <w:trHeight w:val="238"/>
        </w:trPr>
        <w:tc>
          <w:tcPr>
            <w:tcW w:w="3261" w:type="dxa"/>
            <w:vMerge w:val="restart"/>
            <w:vAlign w:val="center"/>
          </w:tcPr>
          <w:p w14:paraId="18ABE684"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b/>
                <w:color w:val="000000"/>
                <w:position w:val="-1"/>
                <w:sz w:val="20"/>
                <w:szCs w:val="24"/>
                <w:lang w:eastAsia="ru-RU"/>
              </w:rPr>
              <w:t>Оцінка за національною шкалою</w:t>
            </w:r>
          </w:p>
        </w:tc>
        <w:tc>
          <w:tcPr>
            <w:tcW w:w="6381" w:type="dxa"/>
            <w:gridSpan w:val="2"/>
            <w:vAlign w:val="center"/>
          </w:tcPr>
          <w:p w14:paraId="15B70888"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800000"/>
                <w:position w:val="-1"/>
                <w:sz w:val="20"/>
                <w:szCs w:val="24"/>
                <w:lang w:eastAsia="ru-RU"/>
              </w:rPr>
            </w:pPr>
            <w:r w:rsidRPr="00E824DD">
              <w:rPr>
                <w:rFonts w:ascii="Times New Roman" w:eastAsia="Times New Roman" w:hAnsi="Times New Roman"/>
                <w:b/>
                <w:color w:val="000000"/>
                <w:position w:val="-1"/>
                <w:sz w:val="20"/>
                <w:szCs w:val="24"/>
                <w:lang w:eastAsia="ru-RU"/>
              </w:rPr>
              <w:t>Оцінка за шкалою ECTS</w:t>
            </w:r>
          </w:p>
        </w:tc>
      </w:tr>
      <w:tr w:rsidR="00E824DD" w:rsidRPr="00E824DD" w14:paraId="4B895222" w14:textId="77777777" w:rsidTr="00162E93">
        <w:trPr>
          <w:cantSplit/>
          <w:trHeight w:val="231"/>
        </w:trPr>
        <w:tc>
          <w:tcPr>
            <w:tcW w:w="3261" w:type="dxa"/>
            <w:vMerge/>
            <w:vAlign w:val="center"/>
          </w:tcPr>
          <w:p w14:paraId="0846338F" w14:textId="77777777" w:rsidR="00E824DD" w:rsidRPr="00E824DD" w:rsidRDefault="00E824DD" w:rsidP="00E824D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olor w:val="800000"/>
                <w:position w:val="-1"/>
                <w:sz w:val="20"/>
                <w:szCs w:val="24"/>
                <w:lang w:eastAsia="ru-RU"/>
              </w:rPr>
            </w:pPr>
          </w:p>
        </w:tc>
        <w:tc>
          <w:tcPr>
            <w:tcW w:w="3021" w:type="dxa"/>
            <w:vAlign w:val="center"/>
          </w:tcPr>
          <w:p w14:paraId="08349852"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b/>
                <w:color w:val="000000"/>
                <w:position w:val="-1"/>
                <w:sz w:val="20"/>
                <w:szCs w:val="24"/>
                <w:lang w:eastAsia="ru-RU"/>
              </w:rPr>
              <w:t>Оцінка (бали)</w:t>
            </w:r>
          </w:p>
        </w:tc>
        <w:tc>
          <w:tcPr>
            <w:tcW w:w="3360" w:type="dxa"/>
            <w:vAlign w:val="center"/>
          </w:tcPr>
          <w:p w14:paraId="64C42B13"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b/>
                <w:color w:val="000000"/>
                <w:position w:val="-1"/>
                <w:sz w:val="20"/>
                <w:szCs w:val="24"/>
                <w:lang w:eastAsia="ru-RU"/>
              </w:rPr>
              <w:t xml:space="preserve">Пояснення за </w:t>
            </w:r>
          </w:p>
          <w:p w14:paraId="54B554F6"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b/>
                <w:color w:val="000000"/>
                <w:position w:val="-1"/>
                <w:sz w:val="20"/>
                <w:szCs w:val="24"/>
                <w:lang w:eastAsia="ru-RU"/>
              </w:rPr>
              <w:t>розширеною шкалою</w:t>
            </w:r>
          </w:p>
        </w:tc>
      </w:tr>
      <w:tr w:rsidR="00E824DD" w:rsidRPr="00E824DD" w14:paraId="679446D3" w14:textId="77777777" w:rsidTr="00162E93">
        <w:trPr>
          <w:trHeight w:val="178"/>
        </w:trPr>
        <w:tc>
          <w:tcPr>
            <w:tcW w:w="3261" w:type="dxa"/>
            <w:vAlign w:val="center"/>
          </w:tcPr>
          <w:p w14:paraId="6E20CA59"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b/>
                <w:color w:val="000000"/>
                <w:position w:val="-1"/>
                <w:sz w:val="20"/>
                <w:szCs w:val="24"/>
                <w:lang w:eastAsia="ru-RU"/>
              </w:rPr>
              <w:t>Відмінно</w:t>
            </w:r>
          </w:p>
        </w:tc>
        <w:tc>
          <w:tcPr>
            <w:tcW w:w="3021" w:type="dxa"/>
            <w:vAlign w:val="center"/>
          </w:tcPr>
          <w:p w14:paraId="7AFFBD07"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A (90-100)</w:t>
            </w:r>
          </w:p>
        </w:tc>
        <w:tc>
          <w:tcPr>
            <w:tcW w:w="3360" w:type="dxa"/>
          </w:tcPr>
          <w:p w14:paraId="4003A9C2"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відмінно</w:t>
            </w:r>
          </w:p>
        </w:tc>
      </w:tr>
      <w:tr w:rsidR="00E824DD" w:rsidRPr="00E824DD" w14:paraId="27CC812B" w14:textId="77777777" w:rsidTr="00162E93">
        <w:trPr>
          <w:cantSplit/>
          <w:trHeight w:val="138"/>
        </w:trPr>
        <w:tc>
          <w:tcPr>
            <w:tcW w:w="3261" w:type="dxa"/>
            <w:vMerge w:val="restart"/>
            <w:vAlign w:val="center"/>
          </w:tcPr>
          <w:p w14:paraId="3E6DF434"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b/>
                <w:color w:val="000000"/>
                <w:position w:val="-1"/>
                <w:sz w:val="20"/>
                <w:szCs w:val="24"/>
                <w:lang w:eastAsia="ru-RU"/>
              </w:rPr>
              <w:t>Добре</w:t>
            </w:r>
          </w:p>
        </w:tc>
        <w:tc>
          <w:tcPr>
            <w:tcW w:w="3021" w:type="dxa"/>
            <w:vAlign w:val="center"/>
          </w:tcPr>
          <w:p w14:paraId="1B3E49C8"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B (80-89)</w:t>
            </w:r>
          </w:p>
        </w:tc>
        <w:tc>
          <w:tcPr>
            <w:tcW w:w="3360" w:type="dxa"/>
          </w:tcPr>
          <w:p w14:paraId="3FA13DCC"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дуже добре</w:t>
            </w:r>
          </w:p>
        </w:tc>
      </w:tr>
      <w:tr w:rsidR="00E824DD" w:rsidRPr="00E824DD" w14:paraId="784C748A" w14:textId="77777777" w:rsidTr="00162E93">
        <w:trPr>
          <w:cantSplit/>
          <w:trHeight w:val="100"/>
        </w:trPr>
        <w:tc>
          <w:tcPr>
            <w:tcW w:w="3261" w:type="dxa"/>
            <w:vMerge/>
            <w:vAlign w:val="center"/>
          </w:tcPr>
          <w:p w14:paraId="6B842217" w14:textId="77777777" w:rsidR="00E824DD" w:rsidRPr="00E824DD" w:rsidRDefault="00E824DD" w:rsidP="00E824D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olor w:val="000000"/>
                <w:position w:val="-1"/>
                <w:sz w:val="20"/>
                <w:szCs w:val="24"/>
                <w:lang w:eastAsia="ru-RU"/>
              </w:rPr>
            </w:pPr>
          </w:p>
        </w:tc>
        <w:tc>
          <w:tcPr>
            <w:tcW w:w="3021" w:type="dxa"/>
            <w:vAlign w:val="center"/>
          </w:tcPr>
          <w:p w14:paraId="471CB388"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C (70-79)</w:t>
            </w:r>
          </w:p>
        </w:tc>
        <w:tc>
          <w:tcPr>
            <w:tcW w:w="3360" w:type="dxa"/>
          </w:tcPr>
          <w:p w14:paraId="332046E4"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добре</w:t>
            </w:r>
          </w:p>
        </w:tc>
      </w:tr>
      <w:tr w:rsidR="00E824DD" w:rsidRPr="00E824DD" w14:paraId="5FBC2B6B" w14:textId="77777777" w:rsidTr="00162E93">
        <w:trPr>
          <w:cantSplit/>
          <w:trHeight w:val="131"/>
        </w:trPr>
        <w:tc>
          <w:tcPr>
            <w:tcW w:w="3261" w:type="dxa"/>
            <w:vMerge w:val="restart"/>
            <w:vAlign w:val="center"/>
          </w:tcPr>
          <w:p w14:paraId="281FB890"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b/>
                <w:color w:val="000000"/>
                <w:position w:val="-1"/>
                <w:sz w:val="20"/>
                <w:szCs w:val="24"/>
                <w:lang w:eastAsia="ru-RU"/>
              </w:rPr>
              <w:t>Задовільно</w:t>
            </w:r>
          </w:p>
        </w:tc>
        <w:tc>
          <w:tcPr>
            <w:tcW w:w="3021" w:type="dxa"/>
            <w:vAlign w:val="center"/>
          </w:tcPr>
          <w:p w14:paraId="63F82B7A"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D (60-69)</w:t>
            </w:r>
          </w:p>
        </w:tc>
        <w:tc>
          <w:tcPr>
            <w:tcW w:w="3360" w:type="dxa"/>
            <w:vAlign w:val="center"/>
          </w:tcPr>
          <w:p w14:paraId="42A8C5E1"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задовільно</w:t>
            </w:r>
          </w:p>
        </w:tc>
      </w:tr>
      <w:tr w:rsidR="00E824DD" w:rsidRPr="00E824DD" w14:paraId="05795B39" w14:textId="77777777" w:rsidTr="00162E93">
        <w:trPr>
          <w:cantSplit/>
          <w:trHeight w:val="108"/>
        </w:trPr>
        <w:tc>
          <w:tcPr>
            <w:tcW w:w="3261" w:type="dxa"/>
            <w:vMerge/>
            <w:vAlign w:val="center"/>
          </w:tcPr>
          <w:p w14:paraId="50DA8A2D" w14:textId="77777777" w:rsidR="00E824DD" w:rsidRPr="00E824DD" w:rsidRDefault="00E824DD" w:rsidP="00E824D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olor w:val="000000"/>
                <w:position w:val="-1"/>
                <w:sz w:val="20"/>
                <w:szCs w:val="24"/>
                <w:lang w:eastAsia="ru-RU"/>
              </w:rPr>
            </w:pPr>
          </w:p>
        </w:tc>
        <w:tc>
          <w:tcPr>
            <w:tcW w:w="3021" w:type="dxa"/>
            <w:vAlign w:val="center"/>
          </w:tcPr>
          <w:p w14:paraId="6AF3C62C"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E (50-59)</w:t>
            </w:r>
          </w:p>
        </w:tc>
        <w:tc>
          <w:tcPr>
            <w:tcW w:w="3360" w:type="dxa"/>
            <w:vAlign w:val="center"/>
          </w:tcPr>
          <w:p w14:paraId="2506806B"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достатньо</w:t>
            </w:r>
          </w:p>
        </w:tc>
      </w:tr>
      <w:tr w:rsidR="00E824DD" w:rsidRPr="00E824DD" w14:paraId="18FBDCDB" w14:textId="77777777" w:rsidTr="00162E93">
        <w:trPr>
          <w:cantSplit/>
          <w:trHeight w:val="138"/>
        </w:trPr>
        <w:tc>
          <w:tcPr>
            <w:tcW w:w="3261" w:type="dxa"/>
            <w:vMerge w:val="restart"/>
            <w:vAlign w:val="center"/>
          </w:tcPr>
          <w:p w14:paraId="1BAD3EB9" w14:textId="77777777" w:rsidR="00E824DD" w:rsidRPr="00E824DD" w:rsidRDefault="00E824DD" w:rsidP="00E824DD">
            <w:pPr>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b/>
                <w:color w:val="000000"/>
                <w:position w:val="-1"/>
                <w:sz w:val="20"/>
                <w:szCs w:val="24"/>
                <w:lang w:eastAsia="ru-RU"/>
              </w:rPr>
              <w:t>Незадовільно</w:t>
            </w:r>
          </w:p>
        </w:tc>
        <w:tc>
          <w:tcPr>
            <w:tcW w:w="3021" w:type="dxa"/>
            <w:vAlign w:val="center"/>
          </w:tcPr>
          <w:p w14:paraId="604C0EB4"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FX (35-49)</w:t>
            </w:r>
          </w:p>
        </w:tc>
        <w:tc>
          <w:tcPr>
            <w:tcW w:w="3360" w:type="dxa"/>
            <w:vAlign w:val="center"/>
          </w:tcPr>
          <w:p w14:paraId="60DD04E0"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 xml:space="preserve">(незадовільно) </w:t>
            </w:r>
          </w:p>
          <w:p w14:paraId="1A10FE63"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з можливістю повторного складання</w:t>
            </w:r>
          </w:p>
        </w:tc>
      </w:tr>
      <w:tr w:rsidR="00E824DD" w:rsidRPr="00E824DD" w14:paraId="3A23A4BE" w14:textId="77777777" w:rsidTr="00162E93">
        <w:trPr>
          <w:cantSplit/>
          <w:trHeight w:val="100"/>
        </w:trPr>
        <w:tc>
          <w:tcPr>
            <w:tcW w:w="3261" w:type="dxa"/>
            <w:vMerge/>
            <w:vAlign w:val="center"/>
          </w:tcPr>
          <w:p w14:paraId="11547C94" w14:textId="77777777" w:rsidR="00E824DD" w:rsidRPr="00E824DD" w:rsidRDefault="00E824DD" w:rsidP="00E824DD">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olor w:val="000000"/>
                <w:position w:val="-1"/>
                <w:sz w:val="20"/>
                <w:szCs w:val="24"/>
                <w:lang w:eastAsia="ru-RU"/>
              </w:rPr>
            </w:pPr>
          </w:p>
        </w:tc>
        <w:tc>
          <w:tcPr>
            <w:tcW w:w="3021" w:type="dxa"/>
            <w:vAlign w:val="center"/>
          </w:tcPr>
          <w:p w14:paraId="713BE406"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F (1-34)</w:t>
            </w:r>
          </w:p>
        </w:tc>
        <w:tc>
          <w:tcPr>
            <w:tcW w:w="3360" w:type="dxa"/>
            <w:vAlign w:val="center"/>
          </w:tcPr>
          <w:p w14:paraId="21A7A51B"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 xml:space="preserve">(незадовільно) </w:t>
            </w:r>
          </w:p>
          <w:p w14:paraId="3775B814" w14:textId="77777777" w:rsidR="00E824DD" w:rsidRPr="00E824DD" w:rsidRDefault="00E824DD" w:rsidP="00E824DD">
            <w:pPr>
              <w:pBdr>
                <w:top w:val="nil"/>
                <w:left w:val="nil"/>
                <w:bottom w:val="nil"/>
                <w:right w:val="nil"/>
                <w:between w:val="nil"/>
              </w:pBdr>
              <w:shd w:val="clear" w:color="auto" w:fill="FFFFFF"/>
              <w:suppressAutoHyphens/>
              <w:spacing w:after="0" w:line="240" w:lineRule="auto"/>
              <w:ind w:leftChars="-1" w:hangingChars="1" w:hanging="2"/>
              <w:jc w:val="center"/>
              <w:textDirection w:val="btLr"/>
              <w:textAlignment w:val="top"/>
              <w:outlineLvl w:val="0"/>
              <w:rPr>
                <w:rFonts w:ascii="Times New Roman" w:eastAsia="Times New Roman" w:hAnsi="Times New Roman"/>
                <w:color w:val="000000"/>
                <w:position w:val="-1"/>
                <w:sz w:val="20"/>
                <w:szCs w:val="24"/>
                <w:lang w:eastAsia="ru-RU"/>
              </w:rPr>
            </w:pPr>
            <w:r w:rsidRPr="00E824DD">
              <w:rPr>
                <w:rFonts w:ascii="Times New Roman" w:eastAsia="Times New Roman" w:hAnsi="Times New Roman"/>
                <w:color w:val="000000"/>
                <w:position w:val="-1"/>
                <w:sz w:val="20"/>
                <w:szCs w:val="24"/>
                <w:lang w:eastAsia="ru-RU"/>
              </w:rPr>
              <w:t>з обов'язковим повторним курсом</w:t>
            </w:r>
          </w:p>
        </w:tc>
      </w:tr>
    </w:tbl>
    <w:p w14:paraId="0473DFD3" w14:textId="77777777" w:rsidR="00E824DD" w:rsidRPr="00E824DD" w:rsidRDefault="00E824DD" w:rsidP="00E824DD">
      <w:pPr>
        <w:widowControl w:val="0"/>
        <w:pBdr>
          <w:top w:val="nil"/>
          <w:left w:val="nil"/>
          <w:bottom w:val="nil"/>
          <w:right w:val="nil"/>
          <w:between w:val="nil"/>
        </w:pBdr>
        <w:shd w:val="clear" w:color="auto" w:fill="FFFFFF"/>
        <w:tabs>
          <w:tab w:val="left" w:pos="365"/>
        </w:tabs>
        <w:suppressAutoHyphens/>
        <w:spacing w:after="0" w:line="240" w:lineRule="auto"/>
        <w:ind w:leftChars="-1" w:hangingChars="1" w:hanging="2"/>
        <w:textDirection w:val="btLr"/>
        <w:textAlignment w:val="top"/>
        <w:outlineLvl w:val="0"/>
        <w:rPr>
          <w:rFonts w:ascii="Times New Roman" w:eastAsia="Times New Roman" w:hAnsi="Times New Roman"/>
          <w:color w:val="000000"/>
          <w:position w:val="-1"/>
          <w:sz w:val="24"/>
          <w:szCs w:val="24"/>
          <w:lang w:eastAsia="ru-RU"/>
        </w:rPr>
      </w:pPr>
    </w:p>
    <w:p w14:paraId="6C5E4A1C" w14:textId="77777777" w:rsidR="00E824DD" w:rsidRPr="00E824DD" w:rsidRDefault="00E824DD" w:rsidP="00E824DD">
      <w:pPr>
        <w:widowControl w:val="0"/>
        <w:pBdr>
          <w:top w:val="nil"/>
          <w:left w:val="nil"/>
          <w:bottom w:val="nil"/>
          <w:right w:val="nil"/>
          <w:between w:val="nil"/>
        </w:pBdr>
        <w:shd w:val="clear" w:color="auto" w:fill="FFFFFF"/>
        <w:tabs>
          <w:tab w:val="left" w:pos="365"/>
        </w:tabs>
        <w:suppressAutoHyphens/>
        <w:spacing w:after="0" w:line="240" w:lineRule="auto"/>
        <w:ind w:firstLineChars="294" w:firstLine="706"/>
        <w:jc w:val="both"/>
        <w:textDirection w:val="btLr"/>
        <w:textAlignment w:val="top"/>
        <w:outlineLvl w:val="0"/>
        <w:rPr>
          <w:rFonts w:ascii="Times New Roman" w:eastAsia="Times New Roman" w:hAnsi="Times New Roman"/>
          <w:color w:val="000000"/>
          <w:position w:val="-1"/>
          <w:sz w:val="24"/>
          <w:szCs w:val="24"/>
          <w:lang w:eastAsia="ru-RU"/>
        </w:rPr>
      </w:pPr>
      <w:r w:rsidRPr="00E824DD">
        <w:rPr>
          <w:rFonts w:ascii="Times New Roman" w:eastAsia="Times New Roman" w:hAnsi="Times New Roman"/>
          <w:position w:val="-1"/>
          <w:sz w:val="24"/>
          <w:szCs w:val="24"/>
          <w:lang w:eastAsia="ru-RU"/>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784E17AB" w14:textId="5A84A941" w:rsidR="00E824DD" w:rsidRPr="00E824DD" w:rsidRDefault="00E824DD" w:rsidP="00E824DD">
      <w:pPr>
        <w:pBdr>
          <w:top w:val="nil"/>
          <w:left w:val="nil"/>
          <w:bottom w:val="nil"/>
          <w:right w:val="nil"/>
          <w:between w:val="nil"/>
        </w:pBdr>
        <w:suppressAutoHyphens/>
        <w:spacing w:after="0" w:line="240" w:lineRule="auto"/>
        <w:ind w:leftChars="-1" w:left="-2" w:firstLineChars="294" w:firstLine="706"/>
        <w:jc w:val="both"/>
        <w:textDirection w:val="btLr"/>
        <w:textAlignment w:val="top"/>
        <w:outlineLvl w:val="0"/>
        <w:rPr>
          <w:rFonts w:ascii="Times New Roman" w:eastAsia="Times New Roman" w:hAnsi="Times New Roman"/>
          <w:position w:val="-1"/>
          <w:sz w:val="24"/>
          <w:lang w:eastAsia="ru-RU"/>
        </w:rPr>
      </w:pPr>
      <w:r w:rsidRPr="00E824DD">
        <w:rPr>
          <w:rFonts w:ascii="Times New Roman" w:eastAsia="Times New Roman" w:hAnsi="Times New Roman"/>
          <w:position w:val="-1"/>
          <w:sz w:val="24"/>
          <w:lang w:eastAsia="ru-RU"/>
        </w:rPr>
        <w:t xml:space="preserve">Формами поточного контролю є усна чи письмова (тестування, есе, реферат, творча робота) відповідь студента. Формою підсумкового контролю є </w:t>
      </w:r>
      <w:r>
        <w:rPr>
          <w:rFonts w:ascii="Times New Roman" w:eastAsia="Times New Roman" w:hAnsi="Times New Roman"/>
          <w:position w:val="-1"/>
          <w:sz w:val="24"/>
          <w:lang w:eastAsia="ru-RU"/>
        </w:rPr>
        <w:t>екзамен</w:t>
      </w:r>
      <w:r w:rsidRPr="00E824DD">
        <w:rPr>
          <w:rFonts w:ascii="Times New Roman" w:eastAsia="Times New Roman" w:hAnsi="Times New Roman"/>
          <w:position w:val="-1"/>
          <w:sz w:val="24"/>
          <w:lang w:eastAsia="ru-RU"/>
        </w:rPr>
        <w:t>.</w:t>
      </w:r>
    </w:p>
    <w:p w14:paraId="1305922C" w14:textId="57C54E91" w:rsidR="00E824DD" w:rsidRDefault="00E824DD" w:rsidP="00FD780D">
      <w:pPr>
        <w:pStyle w:val="a3"/>
        <w:spacing w:after="0" w:line="240" w:lineRule="auto"/>
        <w:ind w:left="0"/>
        <w:jc w:val="center"/>
        <w:rPr>
          <w:rFonts w:ascii="Times New Roman" w:hAnsi="Times New Roman"/>
          <w:b/>
          <w:sz w:val="24"/>
          <w:szCs w:val="24"/>
        </w:rPr>
      </w:pPr>
    </w:p>
    <w:p w14:paraId="0FD7179B" w14:textId="77777777" w:rsidR="00E824DD" w:rsidRPr="00E824DD" w:rsidRDefault="00E824DD" w:rsidP="00E824DD">
      <w:pPr>
        <w:pBdr>
          <w:top w:val="nil"/>
          <w:left w:val="nil"/>
          <w:bottom w:val="nil"/>
          <w:right w:val="nil"/>
          <w:between w:val="nil"/>
        </w:pBdr>
        <w:suppressAutoHyphens/>
        <w:spacing w:after="0" w:line="240" w:lineRule="auto"/>
        <w:ind w:leftChars="-1" w:left="-2" w:firstLineChars="1" w:firstLine="2"/>
        <w:jc w:val="center"/>
        <w:textDirection w:val="btLr"/>
        <w:textAlignment w:val="top"/>
        <w:outlineLvl w:val="0"/>
        <w:rPr>
          <w:rFonts w:ascii="Times New Roman" w:eastAsia="Times New Roman" w:hAnsi="Times New Roman"/>
          <w:b/>
          <w:bCs/>
          <w:position w:val="-1"/>
          <w:szCs w:val="20"/>
          <w:lang w:eastAsia="ru-RU"/>
        </w:rPr>
      </w:pPr>
      <w:r w:rsidRPr="00E824DD">
        <w:rPr>
          <w:rFonts w:ascii="Times New Roman" w:eastAsia="Times New Roman" w:hAnsi="Times New Roman"/>
          <w:b/>
          <w:bCs/>
          <w:position w:val="-1"/>
          <w:szCs w:val="20"/>
          <w:lang w:eastAsia="ru-RU"/>
        </w:rPr>
        <w:t xml:space="preserve">Перелік питань для самоконтролю та підсумкового контролю </w:t>
      </w:r>
    </w:p>
    <w:p w14:paraId="4763ED70" w14:textId="49B14ABB" w:rsidR="00E824DD" w:rsidRDefault="00E824DD" w:rsidP="00E824DD">
      <w:pPr>
        <w:pStyle w:val="a3"/>
        <w:spacing w:after="0" w:line="240" w:lineRule="auto"/>
        <w:ind w:left="0"/>
        <w:jc w:val="center"/>
        <w:rPr>
          <w:rFonts w:ascii="Times New Roman" w:hAnsi="Times New Roman"/>
          <w:b/>
          <w:sz w:val="24"/>
          <w:szCs w:val="24"/>
        </w:rPr>
      </w:pPr>
      <w:r w:rsidRPr="00E824DD">
        <w:rPr>
          <w:rFonts w:ascii="Times New Roman" w:eastAsia="Times New Roman" w:hAnsi="Times New Roman"/>
          <w:b/>
          <w:bCs/>
          <w:position w:val="-1"/>
          <w:szCs w:val="20"/>
          <w:lang w:eastAsia="ru-RU"/>
        </w:rPr>
        <w:t>навчальних досягнень студентів</w:t>
      </w:r>
    </w:p>
    <w:p w14:paraId="33DD6529" w14:textId="77777777" w:rsidR="00E824DD" w:rsidRPr="0069751F" w:rsidRDefault="00E824DD" w:rsidP="00205FDE">
      <w:pPr>
        <w:pStyle w:val="a3"/>
        <w:spacing w:after="0" w:line="240" w:lineRule="auto"/>
        <w:ind w:left="0" w:firstLine="709"/>
        <w:jc w:val="center"/>
        <w:rPr>
          <w:rFonts w:ascii="Times New Roman" w:hAnsi="Times New Roman"/>
          <w:b/>
          <w:sz w:val="24"/>
          <w:szCs w:val="24"/>
        </w:rPr>
      </w:pPr>
    </w:p>
    <w:p w14:paraId="4235EC92"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Статистика праці як суспільна наука та галузь статистики, її зв’язок з іншими суспільними науками. </w:t>
      </w:r>
    </w:p>
    <w:p w14:paraId="29C185DE"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Предмет і метод статистики праці. </w:t>
      </w:r>
    </w:p>
    <w:p w14:paraId="00394D8D"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Категорії «праця» і «ринок праці», їх зміст. </w:t>
      </w:r>
    </w:p>
    <w:p w14:paraId="3160BAAB"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Розвиток теорії та практики статистики праці та її завдання на сучасному етапі розвитку України. </w:t>
      </w:r>
    </w:p>
    <w:p w14:paraId="66E5FE8C"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Нормативно-правова база статистичного дослідження у сфері праці та зайнятості населення. </w:t>
      </w:r>
    </w:p>
    <w:p w14:paraId="20633394"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Сучасна організація статистики праці. </w:t>
      </w:r>
    </w:p>
    <w:p w14:paraId="18BE6BC4"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Види джерел та способи одержання первинних даних у сфері праці та зайнятості населення. </w:t>
      </w:r>
    </w:p>
    <w:p w14:paraId="5C38FE1E"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Державні статистичні спостереження у сфері праці. </w:t>
      </w:r>
    </w:p>
    <w:p w14:paraId="11799C6B"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Державна статистична звітність з праці: перелік та зміст форм статистичної звітності. </w:t>
      </w:r>
    </w:p>
    <w:p w14:paraId="01726E58"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Вибіркове обстеження умов життя домогосподарств. </w:t>
      </w:r>
    </w:p>
    <w:p w14:paraId="1DFFE5A9"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Вибіркове обстеження населення з питань економічної активності. </w:t>
      </w:r>
    </w:p>
    <w:p w14:paraId="7D1A4701"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Джерела адміністративних даних з питань праці та зайнятості населення. </w:t>
      </w:r>
    </w:p>
    <w:p w14:paraId="7422E90F"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Національні статистичні класифікації, які використовують для вивчення ринку праці.</w:t>
      </w:r>
    </w:p>
    <w:p w14:paraId="7A53D80F"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Міжнародна організація праці та Бюро статистики МОП – методологічний центр у галузі статистик праці. </w:t>
      </w:r>
    </w:p>
    <w:p w14:paraId="7D94C223"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Головні завдання МОП у сфері статистики праці. Резолюції Міжнародних конференцій статистиків праці. </w:t>
      </w:r>
    </w:p>
    <w:p w14:paraId="4EE8C14F"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Фундаментальні принципи офіційної статистики та стратегічні напрямки розвитку статистики праці. </w:t>
      </w:r>
    </w:p>
    <w:p w14:paraId="524CD2A2"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Система методів та показників статистики праці. </w:t>
      </w:r>
    </w:p>
    <w:p w14:paraId="68397002"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lastRenderedPageBreak/>
        <w:t xml:space="preserve">Міжнародні стандарти та національні особливості класифікації населення за статусом зайнятості. </w:t>
      </w:r>
    </w:p>
    <w:p w14:paraId="7E8AF0C9"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Поняття «робоча сила» та основні завдання її статистичного аналізу. </w:t>
      </w:r>
    </w:p>
    <w:p w14:paraId="33445D16"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Склад та структура робочої сили, категорії персоналу. Система показників кількості працівників. </w:t>
      </w:r>
    </w:p>
    <w:p w14:paraId="60B3D774"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Показники кваліфікації робочої сили, її статево-віковий склад і структура. </w:t>
      </w:r>
    </w:p>
    <w:p w14:paraId="6E5D5B66"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Показники наявності робочої сили (облікова кількість штатних працівників, явочна та фактична чисельність) </w:t>
      </w:r>
    </w:p>
    <w:p w14:paraId="0E88453B"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Середня кількість працівників. Визначення середньої кількості працівників в еквіваленті повної зайнятості. </w:t>
      </w:r>
    </w:p>
    <w:p w14:paraId="1CD48E93"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Показники руху робочої сили та методика їх розрахунку. </w:t>
      </w:r>
    </w:p>
    <w:p w14:paraId="216E6257"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Показники інтенсивності обороту робочої сили. </w:t>
      </w:r>
    </w:p>
    <w:p w14:paraId="22BF5B48"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Коефіцієнти плинності. постійності та відновлення кадрів. </w:t>
      </w:r>
    </w:p>
    <w:p w14:paraId="221D8B10"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Показники ефективності використання робочої сили. </w:t>
      </w:r>
    </w:p>
    <w:p w14:paraId="626C973D"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Поняття робочого часу та основні завдання його статистичного дослідження.</w:t>
      </w:r>
    </w:p>
    <w:p w14:paraId="7AF2E25D"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Облік відпрацьованого та невідпрацьованого робочого часу. </w:t>
      </w:r>
    </w:p>
    <w:p w14:paraId="52E2F681"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Система показників робочого часу. </w:t>
      </w:r>
    </w:p>
    <w:p w14:paraId="6817A248"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Фонди робочого часу (календарний, табельний, максимально можливий та явочний), показники ефективності їх використання. </w:t>
      </w:r>
    </w:p>
    <w:p w14:paraId="6DB981D0"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Баланс робочого часу та методика його побудови. </w:t>
      </w:r>
    </w:p>
    <w:p w14:paraId="00B60AB8"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Показники тривалості робочого дня і робочого періоду. </w:t>
      </w:r>
    </w:p>
    <w:p w14:paraId="62C5D596"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Часткові та інтегральний показники використання робочого періоду. </w:t>
      </w:r>
    </w:p>
    <w:p w14:paraId="5A9FC3CB"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Статистичний аналіз факторів, які впливають на ефективність використання робочого часу. </w:t>
      </w:r>
    </w:p>
    <w:p w14:paraId="3E27220E"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Оцінювання економічних наслідків підвищення ефективності використання робочого часу. </w:t>
      </w:r>
    </w:p>
    <w:p w14:paraId="7E524EB8"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Сутність поняття «робоче місце». </w:t>
      </w:r>
    </w:p>
    <w:p w14:paraId="36A2EEAB"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Класифікація робочих місць. </w:t>
      </w:r>
    </w:p>
    <w:p w14:paraId="23AAD97C"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Моніторинг створення та ліквідації робочих місць. Вакантні та зайняті робочі місця. </w:t>
      </w:r>
    </w:p>
    <w:p w14:paraId="6C6628D6"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Показники наявності та руху робочих місць. </w:t>
      </w:r>
    </w:p>
    <w:p w14:paraId="26397BD3"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Аналіз використання робочих місць. </w:t>
      </w:r>
    </w:p>
    <w:p w14:paraId="06501EA7"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Часткові та інтегральний показники завантаження робочих місць. </w:t>
      </w:r>
    </w:p>
    <w:p w14:paraId="4AB4ADB5"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Оцінка ефективності функціонування робочих місць. </w:t>
      </w:r>
    </w:p>
    <w:p w14:paraId="1078C5B5"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right="8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Поняття «продуктивність праці» та основні завдання її статистичного </w:t>
      </w:r>
    </w:p>
    <w:p w14:paraId="04457923" w14:textId="77777777" w:rsidR="00205FDE" w:rsidRPr="00FD3533" w:rsidRDefault="00205FDE" w:rsidP="00205FDE">
      <w:pPr>
        <w:widowControl w:val="0"/>
        <w:autoSpaceDE w:val="0"/>
        <w:autoSpaceDN w:val="0"/>
        <w:adjustRightInd w:val="0"/>
        <w:spacing w:after="0" w:line="240" w:lineRule="auto"/>
        <w:ind w:firstLine="709"/>
        <w:rPr>
          <w:rFonts w:ascii="Times New Roman" w:hAnsi="Times New Roman"/>
          <w:sz w:val="24"/>
          <w:szCs w:val="24"/>
        </w:rPr>
      </w:pPr>
      <w:r w:rsidRPr="00FD3533">
        <w:rPr>
          <w:rFonts w:ascii="Times New Roman" w:hAnsi="Times New Roman"/>
          <w:color w:val="000000"/>
          <w:sz w:val="24"/>
          <w:szCs w:val="24"/>
        </w:rPr>
        <w:t>дослідження.</w:t>
      </w:r>
    </w:p>
    <w:p w14:paraId="7844F905" w14:textId="77777777" w:rsidR="00205FDE" w:rsidRPr="00FD3533" w:rsidRDefault="00205FDE" w:rsidP="00205FDE">
      <w:pPr>
        <w:widowControl w:val="0"/>
        <w:numPr>
          <w:ilvl w:val="0"/>
          <w:numId w:val="19"/>
        </w:numPr>
        <w:autoSpaceDE w:val="0"/>
        <w:autoSpaceDN w:val="0"/>
        <w:adjustRightInd w:val="0"/>
        <w:spacing w:after="0" w:line="240" w:lineRule="auto"/>
        <w:ind w:left="0" w:firstLine="709"/>
        <w:rPr>
          <w:rFonts w:ascii="Times New Roman" w:hAnsi="Times New Roman"/>
          <w:sz w:val="24"/>
          <w:szCs w:val="24"/>
        </w:rPr>
      </w:pPr>
      <w:r w:rsidRPr="00FD3533">
        <w:rPr>
          <w:rFonts w:ascii="Times New Roman" w:hAnsi="Times New Roman"/>
          <w:color w:val="000000"/>
          <w:sz w:val="24"/>
          <w:szCs w:val="24"/>
        </w:rPr>
        <w:t xml:space="preserve">Прямі та обернені показники рівня продуктивності праці: методика розрахунку та взаємозв'язок. </w:t>
      </w:r>
    </w:p>
    <w:p w14:paraId="091235B2" w14:textId="77777777" w:rsidR="00205FDE" w:rsidRPr="00FD3533" w:rsidRDefault="00205FDE" w:rsidP="00205FDE">
      <w:pPr>
        <w:widowControl w:val="0"/>
        <w:numPr>
          <w:ilvl w:val="0"/>
          <w:numId w:val="19"/>
        </w:numPr>
        <w:autoSpaceDE w:val="0"/>
        <w:autoSpaceDN w:val="0"/>
        <w:adjustRightInd w:val="0"/>
        <w:spacing w:after="0" w:line="240" w:lineRule="auto"/>
        <w:ind w:left="0" w:firstLine="709"/>
        <w:rPr>
          <w:rFonts w:ascii="Times New Roman" w:hAnsi="Times New Roman"/>
          <w:sz w:val="24"/>
          <w:szCs w:val="24"/>
        </w:rPr>
      </w:pPr>
      <w:r w:rsidRPr="00FD3533">
        <w:rPr>
          <w:rFonts w:ascii="Times New Roman" w:hAnsi="Times New Roman"/>
          <w:color w:val="000000"/>
          <w:sz w:val="24"/>
          <w:szCs w:val="24"/>
        </w:rPr>
        <w:t xml:space="preserve">Особливості визначення рівня продуктивності праці за видами економічної діяльності. </w:t>
      </w:r>
    </w:p>
    <w:p w14:paraId="1AA2B154" w14:textId="77777777" w:rsidR="00205FDE" w:rsidRPr="00FD3533" w:rsidRDefault="00205FDE" w:rsidP="00205FDE">
      <w:pPr>
        <w:widowControl w:val="0"/>
        <w:numPr>
          <w:ilvl w:val="0"/>
          <w:numId w:val="19"/>
        </w:numPr>
        <w:autoSpaceDE w:val="0"/>
        <w:autoSpaceDN w:val="0"/>
        <w:adjustRightInd w:val="0"/>
        <w:spacing w:after="0" w:line="240" w:lineRule="auto"/>
        <w:ind w:left="0" w:firstLine="709"/>
        <w:rPr>
          <w:rFonts w:ascii="Times New Roman" w:hAnsi="Times New Roman"/>
          <w:sz w:val="24"/>
          <w:szCs w:val="24"/>
        </w:rPr>
      </w:pPr>
      <w:r w:rsidRPr="00FD3533">
        <w:rPr>
          <w:rFonts w:ascii="Times New Roman" w:hAnsi="Times New Roman"/>
          <w:color w:val="000000"/>
          <w:sz w:val="24"/>
          <w:szCs w:val="24"/>
        </w:rPr>
        <w:t xml:space="preserve">Натуральний метод вимірювання й аналізу динаміки продуктивності </w:t>
      </w:r>
    </w:p>
    <w:p w14:paraId="6E7997D0" w14:textId="77777777" w:rsidR="00205FDE" w:rsidRPr="00FD3533" w:rsidRDefault="00205FDE" w:rsidP="00205FDE">
      <w:pPr>
        <w:widowControl w:val="0"/>
        <w:overflowPunct w:val="0"/>
        <w:autoSpaceDE w:val="0"/>
        <w:autoSpaceDN w:val="0"/>
        <w:adjustRightInd w:val="0"/>
        <w:spacing w:after="0" w:line="240" w:lineRule="auto"/>
        <w:ind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праці. </w:t>
      </w:r>
    </w:p>
    <w:p w14:paraId="49C1FE86"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Трудовий метод аналізу продуктивності праці. Взаємозв'язок продуктивності праці та трудоємності. </w:t>
      </w:r>
    </w:p>
    <w:p w14:paraId="324E2D2D"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Вартісний метод аналізу продуктивності праці. </w:t>
      </w:r>
    </w:p>
    <w:p w14:paraId="7C27F0A9"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Індексний метод в аналізі динаміки та варіації продуктивності праці. </w:t>
      </w:r>
    </w:p>
    <w:p w14:paraId="23487104"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Багатофакторні індексні моделі продуктивності праці. </w:t>
      </w:r>
    </w:p>
    <w:p w14:paraId="2D247667"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Статистичне оцінювання впливу продуктивності праці на результати фінансово-господарської діяльності. </w:t>
      </w:r>
    </w:p>
    <w:p w14:paraId="6ADF1FFD"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Сутність категорії «оплата праці» та основні завдання її статистичного дослідження. </w:t>
      </w:r>
    </w:p>
    <w:p w14:paraId="0CDB0D32"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Форми і системи оплати праці. Заробітна плата, її види. </w:t>
      </w:r>
    </w:p>
    <w:p w14:paraId="4A95FA60"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Фонд оплати праці, його склад. </w:t>
      </w:r>
    </w:p>
    <w:p w14:paraId="76B30C17"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Показники рівня оплати праці. Середня заробітна плата. Номінальна і реальна </w:t>
      </w:r>
      <w:r w:rsidRPr="00FD3533">
        <w:rPr>
          <w:rFonts w:ascii="Times New Roman" w:hAnsi="Times New Roman"/>
          <w:color w:val="000000"/>
          <w:sz w:val="24"/>
          <w:szCs w:val="24"/>
        </w:rPr>
        <w:lastRenderedPageBreak/>
        <w:t xml:space="preserve">заробітна плата </w:t>
      </w:r>
    </w:p>
    <w:p w14:paraId="4DE3B8AE"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Методи аналізу динаміки заробітної плати. Методика розрахунку індексу реальної заробітної плати. </w:t>
      </w:r>
    </w:p>
    <w:p w14:paraId="3430BB76"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Аналіз розподілу працівників за рівнем заробітної плати. </w:t>
      </w:r>
    </w:p>
    <w:p w14:paraId="4C9465F3"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Обсяг та склад витрат на робочу силу. </w:t>
      </w:r>
    </w:p>
    <w:p w14:paraId="7417EB13"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Аналіз факторів, які впливають на динаміку оплати праці. </w:t>
      </w:r>
    </w:p>
    <w:p w14:paraId="54A222E6"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Багатофакторні індексні та регресійні моделі рівня та динаміки оплати </w:t>
      </w:r>
    </w:p>
    <w:p w14:paraId="6B21BA14" w14:textId="77777777" w:rsidR="00205FDE" w:rsidRPr="00FD3533" w:rsidRDefault="00205FDE" w:rsidP="00205FDE">
      <w:pPr>
        <w:widowControl w:val="0"/>
        <w:overflowPunct w:val="0"/>
        <w:autoSpaceDE w:val="0"/>
        <w:autoSpaceDN w:val="0"/>
        <w:adjustRightInd w:val="0"/>
        <w:spacing w:after="0" w:line="240" w:lineRule="auto"/>
        <w:ind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праці. </w:t>
      </w:r>
    </w:p>
    <w:p w14:paraId="07EC7A05"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Основні завдання статистики зайнятості та безробіття. </w:t>
      </w:r>
    </w:p>
    <w:p w14:paraId="1611C2E6"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Економічна активність населення. Концепція МОП щодо економічно активного населення (робочої сили). </w:t>
      </w:r>
    </w:p>
    <w:p w14:paraId="426EA40E"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Економічно неактивне населення, його структура та якісні характеристики. </w:t>
      </w:r>
    </w:p>
    <w:p w14:paraId="29989743"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Зайняте населення. Групування занятого населення. </w:t>
      </w:r>
    </w:p>
    <w:p w14:paraId="5DEFA793"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Рівень зайнятості. Структура зайнятості. </w:t>
      </w:r>
    </w:p>
    <w:p w14:paraId="4DFCA21F"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Аналіз динаміки зайнятості населення. </w:t>
      </w:r>
    </w:p>
    <w:p w14:paraId="6FE4526E"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Безробіття населення. Склад та розподіл безробітних за віком, статтю, причинами звільнення. </w:t>
      </w:r>
    </w:p>
    <w:p w14:paraId="253B37A1"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Тривалість безробіття. </w:t>
      </w:r>
    </w:p>
    <w:p w14:paraId="6BD1E417"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Показники рівня безробіття. </w:t>
      </w:r>
    </w:p>
    <w:p w14:paraId="6E2846EE"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 xml:space="preserve">Основні причини безробіття (причини незайнятості). </w:t>
      </w:r>
    </w:p>
    <w:p w14:paraId="1A360CFA" w14:textId="77777777" w:rsidR="00205FDE" w:rsidRPr="00FD3533" w:rsidRDefault="00205FDE" w:rsidP="00205FDE">
      <w:pPr>
        <w:widowControl w:val="0"/>
        <w:numPr>
          <w:ilvl w:val="0"/>
          <w:numId w:val="19"/>
        </w:numPr>
        <w:overflowPunct w:val="0"/>
        <w:autoSpaceDE w:val="0"/>
        <w:autoSpaceDN w:val="0"/>
        <w:adjustRightInd w:val="0"/>
        <w:spacing w:after="0" w:line="240" w:lineRule="auto"/>
        <w:ind w:left="0" w:firstLine="709"/>
        <w:jc w:val="both"/>
        <w:rPr>
          <w:rFonts w:ascii="Times New Roman" w:hAnsi="Times New Roman"/>
          <w:color w:val="000000"/>
          <w:sz w:val="24"/>
          <w:szCs w:val="24"/>
        </w:rPr>
      </w:pPr>
      <w:r w:rsidRPr="00FD3533">
        <w:rPr>
          <w:rFonts w:ascii="Times New Roman" w:hAnsi="Times New Roman"/>
          <w:color w:val="000000"/>
          <w:sz w:val="24"/>
          <w:szCs w:val="24"/>
        </w:rPr>
        <w:t>Зареєстрований ринок праці та соціальний захист населення на випадок безробіття.</w:t>
      </w:r>
    </w:p>
    <w:p w14:paraId="533AECC7" w14:textId="77777777" w:rsidR="00667140" w:rsidRPr="0069751F" w:rsidRDefault="00667140" w:rsidP="0069751F">
      <w:pPr>
        <w:pStyle w:val="a3"/>
        <w:spacing w:after="0" w:line="240" w:lineRule="auto"/>
        <w:ind w:left="0" w:firstLine="709"/>
        <w:jc w:val="center"/>
        <w:rPr>
          <w:rFonts w:ascii="Times New Roman" w:hAnsi="Times New Roman"/>
          <w:b/>
          <w:sz w:val="24"/>
          <w:szCs w:val="24"/>
        </w:rPr>
      </w:pPr>
    </w:p>
    <w:p w14:paraId="53402440" w14:textId="765A4B91" w:rsidR="00097D91" w:rsidRPr="00E824DD" w:rsidRDefault="00097D91" w:rsidP="00E824DD">
      <w:pPr>
        <w:shd w:val="clear" w:color="auto" w:fill="FFFFFF"/>
        <w:spacing w:after="0" w:line="240" w:lineRule="auto"/>
        <w:ind w:left="809"/>
        <w:jc w:val="center"/>
        <w:rPr>
          <w:rFonts w:ascii="Times New Roman" w:hAnsi="Times New Roman"/>
          <w:b/>
          <w:sz w:val="24"/>
          <w:szCs w:val="24"/>
        </w:rPr>
      </w:pPr>
      <w:r w:rsidRPr="00E824DD">
        <w:rPr>
          <w:rFonts w:ascii="Times New Roman" w:hAnsi="Times New Roman"/>
          <w:b/>
          <w:sz w:val="24"/>
          <w:szCs w:val="24"/>
        </w:rPr>
        <w:t>Рекомендована література</w:t>
      </w:r>
    </w:p>
    <w:p w14:paraId="5EBB9BF1" w14:textId="77777777" w:rsidR="00097D91" w:rsidRPr="00B7196B" w:rsidRDefault="00097D91" w:rsidP="00097D91">
      <w:pPr>
        <w:pStyle w:val="a3"/>
        <w:shd w:val="clear" w:color="auto" w:fill="FFFFFF"/>
        <w:spacing w:after="0" w:line="240" w:lineRule="auto"/>
        <w:ind w:left="1090"/>
        <w:rPr>
          <w:rFonts w:ascii="Times New Roman" w:hAnsi="Times New Roman"/>
          <w:b/>
          <w:bCs/>
          <w:spacing w:val="-6"/>
          <w:sz w:val="24"/>
          <w:szCs w:val="24"/>
        </w:rPr>
      </w:pPr>
    </w:p>
    <w:p w14:paraId="5E5A4D95" w14:textId="77777777" w:rsidR="000A7244" w:rsidRDefault="00097D91" w:rsidP="00097D91">
      <w:pPr>
        <w:tabs>
          <w:tab w:val="num" w:pos="1800"/>
        </w:tabs>
        <w:suppressAutoHyphens/>
        <w:spacing w:after="0" w:line="240" w:lineRule="auto"/>
        <w:ind w:firstLine="680"/>
        <w:jc w:val="center"/>
        <w:rPr>
          <w:rFonts w:ascii="Times New Roman" w:hAnsi="Times New Roman"/>
          <w:b/>
          <w:i/>
          <w:sz w:val="24"/>
          <w:szCs w:val="24"/>
        </w:rPr>
      </w:pPr>
      <w:r w:rsidRPr="00B7196B">
        <w:rPr>
          <w:rFonts w:ascii="Times New Roman" w:hAnsi="Times New Roman"/>
          <w:b/>
          <w:i/>
          <w:sz w:val="24"/>
          <w:szCs w:val="24"/>
        </w:rPr>
        <w:t>Законодавчі та нормативно-правові документ:</w:t>
      </w:r>
    </w:p>
    <w:p w14:paraId="495F2F96" w14:textId="77777777" w:rsidR="00635AEB" w:rsidRPr="00B7196B" w:rsidRDefault="00635AEB" w:rsidP="00097D91">
      <w:pPr>
        <w:tabs>
          <w:tab w:val="num" w:pos="1800"/>
        </w:tabs>
        <w:suppressAutoHyphens/>
        <w:spacing w:after="0" w:line="240" w:lineRule="auto"/>
        <w:ind w:firstLine="680"/>
        <w:jc w:val="center"/>
        <w:rPr>
          <w:rFonts w:ascii="Times New Roman" w:hAnsi="Times New Roman"/>
          <w:b/>
          <w:i/>
          <w:sz w:val="24"/>
          <w:szCs w:val="24"/>
        </w:rPr>
      </w:pPr>
    </w:p>
    <w:p w14:paraId="63B15AE4" w14:textId="77777777" w:rsidR="00097D91" w:rsidRPr="00B7196B" w:rsidRDefault="00097D91" w:rsidP="00050D9A">
      <w:p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 xml:space="preserve">1. Конституція України: Закон України від 28 червня 1996 р. № 254к/96-ВР. URL: </w:t>
      </w:r>
      <w:hyperlink r:id="rId9" w:history="1">
        <w:r w:rsidRPr="00B7196B">
          <w:rPr>
            <w:rStyle w:val="a5"/>
            <w:rFonts w:ascii="Times New Roman" w:hAnsi="Times New Roman"/>
            <w:sz w:val="24"/>
            <w:szCs w:val="24"/>
          </w:rPr>
          <w:t>http://zakon2.rada.gov.ua/laws/show/конституція</w:t>
        </w:r>
      </w:hyperlink>
      <w:r w:rsidRPr="00B7196B">
        <w:rPr>
          <w:rFonts w:ascii="Times New Roman" w:hAnsi="Times New Roman"/>
          <w:sz w:val="24"/>
          <w:szCs w:val="24"/>
        </w:rPr>
        <w:t xml:space="preserve"> </w:t>
      </w:r>
    </w:p>
    <w:p w14:paraId="25F8CF05" w14:textId="77777777" w:rsidR="00097D91" w:rsidRPr="00B7196B" w:rsidRDefault="00097D91" w:rsidP="00050D9A">
      <w:p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 xml:space="preserve">2. Кодекс законів про працю України: Кодекс України від 10 грудня 1971 р. № 322-VIII. URL: </w:t>
      </w:r>
      <w:hyperlink r:id="rId10" w:history="1">
        <w:r w:rsidRPr="00B7196B">
          <w:rPr>
            <w:rStyle w:val="a5"/>
            <w:rFonts w:ascii="Times New Roman" w:hAnsi="Times New Roman"/>
            <w:sz w:val="24"/>
            <w:szCs w:val="24"/>
          </w:rPr>
          <w:t>http://zakon2.rada.gov.ua/laws/show/кодекс%20законів%20про%20працю</w:t>
        </w:r>
      </w:hyperlink>
    </w:p>
    <w:p w14:paraId="552AC5C3" w14:textId="77777777" w:rsidR="00097D91" w:rsidRPr="00B7196B" w:rsidRDefault="00097D91" w:rsidP="00050D9A">
      <w:p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 xml:space="preserve">3. Про оплату праці: Закон України від 24 березня 1995 р. № 108/95-ВР. URL: </w:t>
      </w:r>
      <w:hyperlink r:id="rId11" w:history="1">
        <w:r w:rsidRPr="00B7196B">
          <w:rPr>
            <w:rStyle w:val="a5"/>
            <w:rFonts w:ascii="Times New Roman" w:hAnsi="Times New Roman"/>
            <w:sz w:val="24"/>
            <w:szCs w:val="24"/>
          </w:rPr>
          <w:t>http://zakon2.rada.gov.ua/laws/show/108/95-вр</w:t>
        </w:r>
      </w:hyperlink>
      <w:r w:rsidRPr="00B7196B">
        <w:rPr>
          <w:rFonts w:ascii="Times New Roman" w:hAnsi="Times New Roman"/>
          <w:sz w:val="24"/>
          <w:szCs w:val="24"/>
        </w:rPr>
        <w:t xml:space="preserve"> </w:t>
      </w:r>
    </w:p>
    <w:p w14:paraId="64F1A699" w14:textId="77777777" w:rsidR="00097D91" w:rsidRPr="00B7196B" w:rsidRDefault="00097D91" w:rsidP="00050D9A">
      <w:p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 xml:space="preserve">4. Про зайнятість населення: Закон України від 5 липня 2012 р. № 5067-VI. URL: </w:t>
      </w:r>
      <w:hyperlink r:id="rId12" w:history="1">
        <w:r w:rsidRPr="00B7196B">
          <w:rPr>
            <w:rStyle w:val="a5"/>
            <w:rFonts w:ascii="Times New Roman" w:hAnsi="Times New Roman"/>
            <w:sz w:val="24"/>
            <w:szCs w:val="24"/>
          </w:rPr>
          <w:t>http://zakon2.rada.gov.ua/laws/show/5067-17</w:t>
        </w:r>
      </w:hyperlink>
    </w:p>
    <w:p w14:paraId="259136D7" w14:textId="77777777" w:rsidR="00097D91" w:rsidRPr="00B7196B" w:rsidRDefault="00097D91" w:rsidP="00050D9A">
      <w:p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 xml:space="preserve">5. Національний класифікатор України Класифікатор професій ДК 003:2010 URL: </w:t>
      </w:r>
      <w:hyperlink r:id="rId13" w:history="1">
        <w:r w:rsidRPr="00B7196B">
          <w:rPr>
            <w:rStyle w:val="a5"/>
            <w:rFonts w:ascii="Times New Roman" w:hAnsi="Times New Roman"/>
            <w:sz w:val="24"/>
            <w:szCs w:val="24"/>
          </w:rPr>
          <w:t>http://www.dk003.com</w:t>
        </w:r>
      </w:hyperlink>
    </w:p>
    <w:p w14:paraId="61B6C124" w14:textId="77777777" w:rsidR="00097D91" w:rsidRDefault="00097D91" w:rsidP="00050D9A">
      <w:pPr>
        <w:tabs>
          <w:tab w:val="num" w:pos="1800"/>
        </w:tabs>
        <w:suppressAutoHyphens/>
        <w:spacing w:after="0" w:line="240" w:lineRule="auto"/>
        <w:ind w:left="993" w:hanging="313"/>
        <w:jc w:val="center"/>
        <w:rPr>
          <w:rFonts w:ascii="Times New Roman" w:hAnsi="Times New Roman"/>
          <w:b/>
          <w:i/>
          <w:sz w:val="24"/>
          <w:szCs w:val="24"/>
        </w:rPr>
      </w:pPr>
      <w:r w:rsidRPr="00B7196B">
        <w:rPr>
          <w:rFonts w:ascii="Times New Roman" w:hAnsi="Times New Roman"/>
          <w:b/>
          <w:i/>
          <w:sz w:val="24"/>
          <w:szCs w:val="24"/>
        </w:rPr>
        <w:t>Основна:</w:t>
      </w:r>
    </w:p>
    <w:p w14:paraId="3B1C7671" w14:textId="77777777" w:rsidR="00635AEB" w:rsidRPr="00B7196B" w:rsidRDefault="00635AEB" w:rsidP="00050D9A">
      <w:pPr>
        <w:tabs>
          <w:tab w:val="num" w:pos="1800"/>
        </w:tabs>
        <w:suppressAutoHyphens/>
        <w:spacing w:after="0" w:line="240" w:lineRule="auto"/>
        <w:ind w:left="993" w:hanging="313"/>
        <w:jc w:val="center"/>
        <w:rPr>
          <w:rFonts w:ascii="Times New Roman" w:hAnsi="Times New Roman"/>
          <w:b/>
          <w:i/>
          <w:sz w:val="24"/>
          <w:szCs w:val="24"/>
        </w:rPr>
      </w:pPr>
    </w:p>
    <w:p w14:paraId="4DF8AA43" w14:textId="77777777" w:rsidR="00473AB3" w:rsidRPr="00B7196B" w:rsidRDefault="00097D91" w:rsidP="00050D9A">
      <w:pPr>
        <w:pStyle w:val="a3"/>
        <w:numPr>
          <w:ilvl w:val="0"/>
          <w:numId w:val="10"/>
        </w:num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Бараник З. П. Статистика праці : навч. посібник. Київ : КНЕУ, 2005.  246 с.</w:t>
      </w:r>
    </w:p>
    <w:p w14:paraId="57A8A4AE" w14:textId="77777777" w:rsidR="00473AB3" w:rsidRPr="00B7196B" w:rsidRDefault="00473AB3" w:rsidP="00050D9A">
      <w:pPr>
        <w:pStyle w:val="a3"/>
        <w:numPr>
          <w:ilvl w:val="0"/>
          <w:numId w:val="10"/>
        </w:num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Статистика ринків праці : підручник / за ред. І.Г. Манцурова, З.П. Бараника, А.В. Головача та ін. Київ : КНЕУ, 2009. 544 с.</w:t>
      </w:r>
    </w:p>
    <w:p w14:paraId="7BC286F7" w14:textId="77777777" w:rsidR="00097D91" w:rsidRPr="00B7196B" w:rsidRDefault="00097D91" w:rsidP="00050D9A">
      <w:pPr>
        <w:pStyle w:val="a3"/>
        <w:numPr>
          <w:ilvl w:val="0"/>
          <w:numId w:val="10"/>
        </w:num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Статистика підприємств : навч. посіб. / за ред. С. Матковського. 3-тє вид., стереотипне. Київ : Алерта, 2017. 560 с.</w:t>
      </w:r>
    </w:p>
    <w:p w14:paraId="70C0B72D" w14:textId="77777777" w:rsidR="000A7244" w:rsidRPr="00B7196B" w:rsidRDefault="000A7244" w:rsidP="00050D9A">
      <w:pPr>
        <w:tabs>
          <w:tab w:val="num" w:pos="1800"/>
        </w:tabs>
        <w:suppressAutoHyphens/>
        <w:spacing w:after="0" w:line="240" w:lineRule="auto"/>
        <w:ind w:left="993" w:hanging="313"/>
        <w:jc w:val="center"/>
        <w:rPr>
          <w:rFonts w:ascii="Times New Roman" w:hAnsi="Times New Roman"/>
          <w:b/>
          <w:i/>
          <w:sz w:val="24"/>
          <w:szCs w:val="24"/>
        </w:rPr>
      </w:pPr>
    </w:p>
    <w:p w14:paraId="2C402685" w14:textId="77777777" w:rsidR="00097D91" w:rsidRDefault="00097D91" w:rsidP="00050D9A">
      <w:pPr>
        <w:tabs>
          <w:tab w:val="num" w:pos="1800"/>
        </w:tabs>
        <w:suppressAutoHyphens/>
        <w:spacing w:after="0" w:line="240" w:lineRule="auto"/>
        <w:ind w:left="993" w:hanging="313"/>
        <w:jc w:val="center"/>
        <w:rPr>
          <w:rFonts w:ascii="Times New Roman" w:hAnsi="Times New Roman"/>
          <w:b/>
          <w:i/>
          <w:sz w:val="24"/>
          <w:szCs w:val="24"/>
        </w:rPr>
      </w:pPr>
      <w:r w:rsidRPr="00B7196B">
        <w:rPr>
          <w:rFonts w:ascii="Times New Roman" w:hAnsi="Times New Roman"/>
          <w:b/>
          <w:i/>
          <w:sz w:val="24"/>
          <w:szCs w:val="24"/>
        </w:rPr>
        <w:t>Додаткова:</w:t>
      </w:r>
    </w:p>
    <w:p w14:paraId="341288D2" w14:textId="77777777" w:rsidR="00635AEB" w:rsidRPr="00B7196B" w:rsidRDefault="00635AEB" w:rsidP="00050D9A">
      <w:pPr>
        <w:tabs>
          <w:tab w:val="num" w:pos="1800"/>
        </w:tabs>
        <w:suppressAutoHyphens/>
        <w:spacing w:after="0" w:line="240" w:lineRule="auto"/>
        <w:ind w:left="993" w:hanging="313"/>
        <w:jc w:val="center"/>
        <w:rPr>
          <w:rFonts w:ascii="Times New Roman" w:hAnsi="Times New Roman"/>
          <w:b/>
          <w:i/>
          <w:sz w:val="24"/>
          <w:szCs w:val="24"/>
        </w:rPr>
      </w:pPr>
    </w:p>
    <w:p w14:paraId="4617A539" w14:textId="77777777" w:rsidR="00473AB3" w:rsidRPr="00B7196B" w:rsidRDefault="00291B31" w:rsidP="00050D9A">
      <w:pPr>
        <w:pStyle w:val="a3"/>
        <w:numPr>
          <w:ilvl w:val="0"/>
          <w:numId w:val="11"/>
        </w:numPr>
        <w:tabs>
          <w:tab w:val="left" w:pos="993"/>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 xml:space="preserve">Корепанов О.С, Чала Т.Г., Лазебник Ю.О. Розвиток національної системи статистики трудової діяльності. </w:t>
      </w:r>
      <w:r w:rsidRPr="00B7196B">
        <w:rPr>
          <w:rFonts w:ascii="Times New Roman" w:hAnsi="Times New Roman"/>
          <w:i/>
          <w:sz w:val="24"/>
          <w:szCs w:val="24"/>
        </w:rPr>
        <w:t>Соціальна економіка</w:t>
      </w:r>
      <w:r w:rsidRPr="00B7196B">
        <w:rPr>
          <w:rFonts w:ascii="Times New Roman" w:hAnsi="Times New Roman"/>
          <w:sz w:val="24"/>
          <w:szCs w:val="24"/>
        </w:rPr>
        <w:t>. 2016. Том 52, №2. С. 23-30.</w:t>
      </w:r>
    </w:p>
    <w:p w14:paraId="142A59BF" w14:textId="77777777" w:rsidR="00097D91" w:rsidRPr="00B7196B" w:rsidRDefault="00592C88" w:rsidP="00050D9A">
      <w:pPr>
        <w:pStyle w:val="a3"/>
        <w:numPr>
          <w:ilvl w:val="0"/>
          <w:numId w:val="11"/>
        </w:numPr>
        <w:tabs>
          <w:tab w:val="left" w:pos="993"/>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Економіка праці : навчальний посібник [електронний ресурс] / за заг. ред. Г. В. Назарової. Харків : ХНЕУ ім. С. Кузнеця, 2019. 330 с.</w:t>
      </w:r>
    </w:p>
    <w:p w14:paraId="37C1A64A" w14:textId="77777777" w:rsidR="00097D91" w:rsidRPr="00B7196B" w:rsidRDefault="00097D91" w:rsidP="00050D9A">
      <w:p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 xml:space="preserve">3. </w:t>
      </w:r>
      <w:r w:rsidR="00CE16F7" w:rsidRPr="00B7196B">
        <w:rPr>
          <w:rFonts w:ascii="Times New Roman" w:hAnsi="Times New Roman"/>
          <w:sz w:val="24"/>
          <w:szCs w:val="24"/>
        </w:rPr>
        <w:t>Самотоєнкова О.В., Ольвінська Ю.О. Економічна статистика: Навчальний посібник. Видання друге, перероб. та доп. Одеса : ФОП Гуляєва В.М., 2020. 276 с.</w:t>
      </w:r>
    </w:p>
    <w:p w14:paraId="1B153DAD" w14:textId="77777777" w:rsidR="00097D91" w:rsidRPr="00B7196B" w:rsidRDefault="00097D91" w:rsidP="00050D9A">
      <w:p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lastRenderedPageBreak/>
        <w:t xml:space="preserve">4. </w:t>
      </w:r>
      <w:r w:rsidR="0082454B" w:rsidRPr="00B7196B">
        <w:rPr>
          <w:rFonts w:ascii="Times New Roman" w:hAnsi="Times New Roman"/>
          <w:sz w:val="24"/>
          <w:szCs w:val="24"/>
        </w:rPr>
        <w:t>Економіка праці та соціально-трудові відносини: практикум. Навч. посібник [М.В. Семикіна, М.В. Бугаєва, Л.Д. Запірченко та ін.] / за наук. ред. д-ра екон. наук, проф. Семикіної М.В.  Кропивницький</w:t>
      </w:r>
      <w:r w:rsidR="00CB65BA" w:rsidRPr="00B7196B">
        <w:rPr>
          <w:rFonts w:ascii="Times New Roman" w:hAnsi="Times New Roman"/>
          <w:sz w:val="24"/>
          <w:szCs w:val="24"/>
        </w:rPr>
        <w:t>: Видавець Лисенко В.Ф., 2020.</w:t>
      </w:r>
      <w:r w:rsidR="0082454B" w:rsidRPr="00B7196B">
        <w:rPr>
          <w:rFonts w:ascii="Times New Roman" w:hAnsi="Times New Roman"/>
          <w:sz w:val="24"/>
          <w:szCs w:val="24"/>
        </w:rPr>
        <w:t xml:space="preserve"> 228 с.</w:t>
      </w:r>
    </w:p>
    <w:p w14:paraId="18EBD2B1" w14:textId="207E450F" w:rsidR="00097D91" w:rsidRDefault="00097D91" w:rsidP="00050D9A">
      <w:pPr>
        <w:tabs>
          <w:tab w:val="num" w:pos="1800"/>
        </w:tabs>
        <w:suppressAutoHyphens/>
        <w:spacing w:after="0" w:line="240" w:lineRule="auto"/>
        <w:ind w:left="993" w:hanging="313"/>
        <w:jc w:val="both"/>
        <w:rPr>
          <w:rFonts w:ascii="Times New Roman" w:hAnsi="Times New Roman"/>
          <w:sz w:val="24"/>
          <w:szCs w:val="24"/>
        </w:rPr>
      </w:pPr>
      <w:r w:rsidRPr="00B7196B">
        <w:rPr>
          <w:rFonts w:ascii="Times New Roman" w:hAnsi="Times New Roman"/>
          <w:sz w:val="24"/>
          <w:szCs w:val="24"/>
        </w:rPr>
        <w:t xml:space="preserve">5. </w:t>
      </w:r>
      <w:r w:rsidR="00C93C07" w:rsidRPr="00B7196B">
        <w:rPr>
          <w:rFonts w:ascii="Times New Roman" w:hAnsi="Times New Roman"/>
          <w:sz w:val="24"/>
          <w:szCs w:val="24"/>
        </w:rPr>
        <w:t>С. І. Пирожков, В. В. Рязанцева, Р. М. Моторин та ін. Статистика : підручник. Київ : Київ. нац. торг.-екон. ун-т, 2020. 328 с.</w:t>
      </w:r>
    </w:p>
    <w:p w14:paraId="272C0294" w14:textId="1D13863E" w:rsidR="00F42F59" w:rsidRDefault="00F42F59" w:rsidP="00050D9A">
      <w:pPr>
        <w:tabs>
          <w:tab w:val="num" w:pos="1800"/>
        </w:tabs>
        <w:suppressAutoHyphens/>
        <w:spacing w:after="0" w:line="240" w:lineRule="auto"/>
        <w:ind w:left="993" w:hanging="313"/>
        <w:jc w:val="both"/>
        <w:rPr>
          <w:rFonts w:ascii="Times New Roman" w:hAnsi="Times New Roman"/>
          <w:sz w:val="24"/>
          <w:szCs w:val="24"/>
          <w:lang w:val="ru-RU"/>
        </w:rPr>
      </w:pPr>
      <w:r>
        <w:rPr>
          <w:rFonts w:ascii="Times New Roman" w:hAnsi="Times New Roman"/>
          <w:sz w:val="24"/>
          <w:szCs w:val="24"/>
          <w:lang w:val="ru-RU"/>
        </w:rPr>
        <w:t xml:space="preserve">6. </w:t>
      </w:r>
      <w:r w:rsidRPr="00F42F59">
        <w:rPr>
          <w:rFonts w:ascii="Times New Roman" w:hAnsi="Times New Roman"/>
          <w:sz w:val="24"/>
          <w:szCs w:val="24"/>
          <w:lang w:val="ru-RU"/>
        </w:rPr>
        <w:t xml:space="preserve">Кобеля З. І., </w:t>
      </w:r>
      <w:r w:rsidRPr="00F42F59">
        <w:rPr>
          <w:rFonts w:ascii="Times New Roman" w:hAnsi="Times New Roman"/>
          <w:b/>
          <w:bCs/>
          <w:sz w:val="24"/>
          <w:szCs w:val="24"/>
          <w:lang w:val="ru-RU"/>
        </w:rPr>
        <w:t>Тодорюк С. І.,</w:t>
      </w:r>
      <w:r w:rsidRPr="00F42F59">
        <w:rPr>
          <w:rFonts w:ascii="Times New Roman" w:hAnsi="Times New Roman"/>
          <w:sz w:val="24"/>
          <w:szCs w:val="24"/>
          <w:lang w:val="ru-RU"/>
        </w:rPr>
        <w:t xml:space="preserve"> Сторцун К. М. Трудова міграція на сучасному етапі ринкової трансформації економіки України. Економіка та держава. 2021. № 4. С. 132–136. DOI: 10.32702/2306-6806.2021.4.132</w:t>
      </w:r>
    </w:p>
    <w:p w14:paraId="67481A90" w14:textId="25273519" w:rsidR="00082A3A" w:rsidRDefault="00082A3A" w:rsidP="00082A3A">
      <w:pPr>
        <w:tabs>
          <w:tab w:val="num" w:pos="1800"/>
        </w:tabs>
        <w:suppressAutoHyphens/>
        <w:spacing w:after="0" w:line="240" w:lineRule="auto"/>
        <w:ind w:left="993" w:hanging="313"/>
        <w:jc w:val="both"/>
        <w:rPr>
          <w:rFonts w:ascii="Times New Roman" w:hAnsi="Times New Roman"/>
          <w:sz w:val="24"/>
          <w:szCs w:val="24"/>
          <w:lang w:val="ru-RU"/>
        </w:rPr>
      </w:pPr>
      <w:r>
        <w:rPr>
          <w:rFonts w:ascii="Times New Roman" w:hAnsi="Times New Roman"/>
          <w:sz w:val="24"/>
          <w:szCs w:val="24"/>
          <w:lang w:val="ru-RU"/>
        </w:rPr>
        <w:t xml:space="preserve">7. </w:t>
      </w:r>
      <w:r w:rsidRPr="00082A3A">
        <w:rPr>
          <w:rFonts w:ascii="Times New Roman" w:hAnsi="Times New Roman"/>
          <w:sz w:val="24"/>
          <w:szCs w:val="24"/>
        </w:rPr>
        <w:t xml:space="preserve">Водянка Л. Д., </w:t>
      </w:r>
      <w:r w:rsidRPr="00082A3A">
        <w:rPr>
          <w:rFonts w:ascii="Times New Roman" w:hAnsi="Times New Roman"/>
          <w:b/>
          <w:bCs/>
          <w:sz w:val="24"/>
          <w:szCs w:val="24"/>
        </w:rPr>
        <w:t>Тодорюк С. І.,</w:t>
      </w:r>
      <w:r w:rsidRPr="00082A3A">
        <w:rPr>
          <w:rFonts w:ascii="Times New Roman" w:hAnsi="Times New Roman"/>
          <w:sz w:val="24"/>
          <w:szCs w:val="24"/>
        </w:rPr>
        <w:t xml:space="preserve"> Тодоріко І. М. Вплив пандемії covid-19 на стан ринку праці в Україні та світі. </w:t>
      </w:r>
      <w:r w:rsidRPr="00082A3A">
        <w:rPr>
          <w:rFonts w:ascii="Times New Roman" w:hAnsi="Times New Roman"/>
          <w:i/>
          <w:iCs/>
          <w:sz w:val="24"/>
          <w:szCs w:val="24"/>
        </w:rPr>
        <w:t>Економіка та держава</w:t>
      </w:r>
      <w:r w:rsidRPr="00082A3A">
        <w:rPr>
          <w:rFonts w:ascii="Times New Roman" w:hAnsi="Times New Roman"/>
          <w:sz w:val="24"/>
          <w:szCs w:val="24"/>
        </w:rPr>
        <w:t>. 2021. № 10. С. 74–79. DOI: </w:t>
      </w:r>
      <w:hyperlink r:id="rId14" w:tgtFrame="_blank" w:history="1">
        <w:r w:rsidRPr="00082A3A">
          <w:rPr>
            <w:rStyle w:val="a5"/>
            <w:rFonts w:ascii="Times New Roman" w:hAnsi="Times New Roman"/>
            <w:sz w:val="24"/>
            <w:szCs w:val="24"/>
          </w:rPr>
          <w:t>10.32702/2306-6806.2021.10.74</w:t>
        </w:r>
      </w:hyperlink>
    </w:p>
    <w:p w14:paraId="6C2CB79A" w14:textId="2C82EF6E" w:rsidR="00474760" w:rsidRPr="00082A3A" w:rsidRDefault="00474760" w:rsidP="00082A3A">
      <w:pPr>
        <w:tabs>
          <w:tab w:val="num" w:pos="1800"/>
        </w:tabs>
        <w:suppressAutoHyphens/>
        <w:spacing w:after="0" w:line="240" w:lineRule="auto"/>
        <w:ind w:left="993" w:hanging="313"/>
        <w:jc w:val="both"/>
        <w:rPr>
          <w:rFonts w:ascii="Times New Roman" w:hAnsi="Times New Roman"/>
          <w:sz w:val="24"/>
          <w:szCs w:val="24"/>
        </w:rPr>
      </w:pPr>
      <w:r>
        <w:rPr>
          <w:rFonts w:ascii="Times New Roman" w:hAnsi="Times New Roman"/>
          <w:sz w:val="24"/>
          <w:szCs w:val="24"/>
          <w:lang w:val="ru-RU"/>
        </w:rPr>
        <w:t xml:space="preserve">8. </w:t>
      </w:r>
      <w:r w:rsidRPr="00474760">
        <w:rPr>
          <w:rFonts w:ascii="Times New Roman" w:hAnsi="Times New Roman"/>
          <w:sz w:val="24"/>
          <w:szCs w:val="24"/>
        </w:rPr>
        <w:t xml:space="preserve">Водянка Л. Д., </w:t>
      </w:r>
      <w:r w:rsidRPr="00474760">
        <w:rPr>
          <w:rFonts w:ascii="Times New Roman" w:hAnsi="Times New Roman"/>
          <w:b/>
          <w:bCs/>
          <w:sz w:val="24"/>
          <w:szCs w:val="24"/>
        </w:rPr>
        <w:t>Тодорюк С. І</w:t>
      </w:r>
      <w:r w:rsidRPr="00474760">
        <w:rPr>
          <w:rFonts w:ascii="Times New Roman" w:hAnsi="Times New Roman"/>
          <w:sz w:val="24"/>
          <w:szCs w:val="24"/>
        </w:rPr>
        <w:t>., Шелюжак І. Г. Дослідження сучасного стану ринку праці в Україні. </w:t>
      </w:r>
      <w:r w:rsidRPr="00474760">
        <w:rPr>
          <w:rFonts w:ascii="Times New Roman" w:hAnsi="Times New Roman"/>
          <w:i/>
          <w:iCs/>
          <w:sz w:val="24"/>
          <w:szCs w:val="24"/>
        </w:rPr>
        <w:t>Ефективна економіка</w:t>
      </w:r>
      <w:r w:rsidRPr="00474760">
        <w:rPr>
          <w:rFonts w:ascii="Times New Roman" w:hAnsi="Times New Roman"/>
          <w:sz w:val="24"/>
          <w:szCs w:val="24"/>
        </w:rPr>
        <w:t xml:space="preserve">. 2020. № 4. – URL: </w:t>
      </w:r>
      <w:hyperlink r:id="rId15" w:history="1">
        <w:r w:rsidRPr="002F32F5">
          <w:rPr>
            <w:rStyle w:val="a5"/>
            <w:rFonts w:ascii="Times New Roman" w:hAnsi="Times New Roman"/>
            <w:sz w:val="24"/>
            <w:szCs w:val="24"/>
          </w:rPr>
          <w:t>http://www.economy.nayka.com.ua/?op=1&amp;z=7810</w:t>
        </w:r>
      </w:hyperlink>
      <w:r w:rsidRPr="00474760">
        <w:rPr>
          <w:rFonts w:ascii="Times New Roman" w:hAnsi="Times New Roman"/>
          <w:sz w:val="24"/>
          <w:szCs w:val="24"/>
          <w:lang w:val="en-US"/>
        </w:rPr>
        <w:t xml:space="preserve"> </w:t>
      </w:r>
      <w:r w:rsidRPr="00474760">
        <w:rPr>
          <w:rFonts w:ascii="Times New Roman" w:hAnsi="Times New Roman"/>
          <w:sz w:val="24"/>
          <w:szCs w:val="24"/>
        </w:rPr>
        <w:t>DOI: </w:t>
      </w:r>
      <w:hyperlink r:id="rId16" w:tgtFrame="_blank" w:history="1">
        <w:r w:rsidRPr="00474760">
          <w:rPr>
            <w:rStyle w:val="a5"/>
            <w:rFonts w:ascii="Times New Roman" w:hAnsi="Times New Roman"/>
            <w:sz w:val="24"/>
            <w:szCs w:val="24"/>
          </w:rPr>
          <w:t>10.32702/2307-2105-2020.4.84</w:t>
        </w:r>
      </w:hyperlink>
    </w:p>
    <w:p w14:paraId="1111B90A" w14:textId="7BC41AF4" w:rsidR="00082A3A" w:rsidRPr="00474760" w:rsidRDefault="00082A3A" w:rsidP="00050D9A">
      <w:pPr>
        <w:tabs>
          <w:tab w:val="num" w:pos="1800"/>
        </w:tabs>
        <w:suppressAutoHyphens/>
        <w:spacing w:after="0" w:line="240" w:lineRule="auto"/>
        <w:ind w:left="993" w:hanging="313"/>
        <w:jc w:val="both"/>
        <w:rPr>
          <w:rFonts w:ascii="Times New Roman" w:hAnsi="Times New Roman"/>
          <w:sz w:val="24"/>
          <w:szCs w:val="24"/>
          <w:lang w:val="en-US"/>
        </w:rPr>
      </w:pPr>
    </w:p>
    <w:p w14:paraId="4E71A088" w14:textId="45924B28" w:rsidR="00D342BF" w:rsidRPr="00D342BF" w:rsidRDefault="00D342BF" w:rsidP="00D342BF">
      <w:pPr>
        <w:pBdr>
          <w:top w:val="nil"/>
          <w:left w:val="nil"/>
          <w:bottom w:val="nil"/>
          <w:right w:val="nil"/>
          <w:between w:val="nil"/>
        </w:pBdr>
        <w:tabs>
          <w:tab w:val="left" w:pos="187"/>
        </w:tabs>
        <w:spacing w:after="0" w:line="240" w:lineRule="auto"/>
        <w:ind w:firstLine="567"/>
        <w:jc w:val="center"/>
        <w:rPr>
          <w:rFonts w:ascii="Times New Roman" w:eastAsia="Times New Roman" w:hAnsi="Times New Roman"/>
          <w:b/>
          <w:color w:val="000000"/>
          <w:sz w:val="24"/>
          <w:szCs w:val="24"/>
          <w:lang w:eastAsia="ru-RU"/>
        </w:rPr>
      </w:pPr>
      <w:r w:rsidRPr="00D342BF">
        <w:rPr>
          <w:rFonts w:ascii="Times New Roman" w:eastAsia="Times New Roman" w:hAnsi="Times New Roman"/>
          <w:b/>
          <w:color w:val="000000"/>
          <w:sz w:val="24"/>
          <w:szCs w:val="24"/>
          <w:lang w:eastAsia="ru-RU"/>
        </w:rPr>
        <w:t>Інформаційні ресурси</w:t>
      </w:r>
    </w:p>
    <w:p w14:paraId="22784629" w14:textId="77777777" w:rsidR="00E824DD" w:rsidRPr="00E824DD" w:rsidRDefault="00E824DD" w:rsidP="00E824DD">
      <w:pPr>
        <w:widowControl w:val="0"/>
        <w:tabs>
          <w:tab w:val="left" w:pos="709"/>
          <w:tab w:val="left" w:pos="993"/>
        </w:tabs>
        <w:autoSpaceDE w:val="0"/>
        <w:autoSpaceDN w:val="0"/>
        <w:spacing w:after="0" w:line="240" w:lineRule="auto"/>
        <w:ind w:firstLineChars="295" w:firstLine="708"/>
        <w:jc w:val="both"/>
        <w:rPr>
          <w:rFonts w:ascii="Times New Roman" w:eastAsia="Times New Roman" w:hAnsi="Times New Roman"/>
          <w:sz w:val="24"/>
          <w:szCs w:val="24"/>
          <w:u w:val="single"/>
          <w:lang w:eastAsia="ru-RU"/>
        </w:rPr>
      </w:pPr>
      <w:r w:rsidRPr="00E824DD">
        <w:rPr>
          <w:rFonts w:ascii="Times New Roman" w:eastAsia="Times New Roman" w:hAnsi="Times New Roman"/>
          <w:sz w:val="24"/>
          <w:szCs w:val="24"/>
          <w:u w:val="single"/>
          <w:lang w:eastAsia="ru-RU"/>
        </w:rPr>
        <w:t>Академічні ресурси:</w:t>
      </w:r>
    </w:p>
    <w:p w14:paraId="7B284791" w14:textId="77777777" w:rsidR="00E824DD" w:rsidRPr="00E824DD" w:rsidRDefault="00E824DD" w:rsidP="00E824DD">
      <w:pPr>
        <w:widowControl w:val="0"/>
        <w:tabs>
          <w:tab w:val="left" w:pos="709"/>
          <w:tab w:val="left" w:pos="993"/>
        </w:tabs>
        <w:autoSpaceDE w:val="0"/>
        <w:autoSpaceDN w:val="0"/>
        <w:spacing w:after="0" w:line="240" w:lineRule="auto"/>
        <w:ind w:firstLineChars="295" w:firstLine="708"/>
        <w:jc w:val="both"/>
        <w:rPr>
          <w:rFonts w:ascii="Times New Roman" w:eastAsia="Times New Roman" w:hAnsi="Times New Roman"/>
          <w:sz w:val="24"/>
          <w:szCs w:val="24"/>
          <w:lang w:eastAsia="ru-RU"/>
        </w:rPr>
      </w:pPr>
      <w:r w:rsidRPr="00E824DD">
        <w:rPr>
          <w:rFonts w:ascii="Times New Roman" w:eastAsia="Times New Roman" w:hAnsi="Times New Roman"/>
          <w:sz w:val="24"/>
          <w:szCs w:val="24"/>
          <w:lang w:eastAsia="ru-RU"/>
        </w:rPr>
        <w:t>1. Репозиторій академічних статей, таких як Google Scholar або ResearchGate, для пошуку актуальних наукових досліджень та публікацій з курсу</w:t>
      </w:r>
    </w:p>
    <w:p w14:paraId="534E7A1D" w14:textId="77777777" w:rsidR="00E824DD" w:rsidRPr="00E824DD" w:rsidRDefault="00E824DD" w:rsidP="00E824DD">
      <w:pPr>
        <w:widowControl w:val="0"/>
        <w:tabs>
          <w:tab w:val="left" w:pos="709"/>
          <w:tab w:val="left" w:pos="993"/>
        </w:tabs>
        <w:autoSpaceDE w:val="0"/>
        <w:autoSpaceDN w:val="0"/>
        <w:spacing w:after="0" w:line="240" w:lineRule="auto"/>
        <w:ind w:firstLineChars="295" w:firstLine="708"/>
        <w:jc w:val="both"/>
        <w:rPr>
          <w:rFonts w:ascii="Times New Roman" w:eastAsia="Times New Roman" w:hAnsi="Times New Roman"/>
          <w:sz w:val="24"/>
          <w:szCs w:val="24"/>
        </w:rPr>
      </w:pPr>
      <w:r w:rsidRPr="00E824DD">
        <w:rPr>
          <w:rFonts w:ascii="Times New Roman" w:eastAsia="Times New Roman" w:hAnsi="Times New Roman"/>
          <w:sz w:val="24"/>
          <w:szCs w:val="24"/>
        </w:rPr>
        <w:t xml:space="preserve">2. ARCher – інституційний репозитарій відкритого доступу представників Чернівецького національного університету імені Юрія Федьковича. URL: </w:t>
      </w:r>
      <w:hyperlink r:id="rId17" w:history="1">
        <w:r w:rsidRPr="00E824DD">
          <w:rPr>
            <w:rFonts w:ascii="Times New Roman" w:eastAsia="Times New Roman" w:hAnsi="Times New Roman"/>
            <w:color w:val="0000FF"/>
            <w:sz w:val="24"/>
            <w:szCs w:val="24"/>
            <w:u w:val="single"/>
          </w:rPr>
          <w:t>https://archer.chnu.edu.ua/</w:t>
        </w:r>
      </w:hyperlink>
      <w:r w:rsidRPr="00E824DD">
        <w:rPr>
          <w:rFonts w:ascii="Times New Roman" w:eastAsia="Times New Roman" w:hAnsi="Times New Roman"/>
          <w:sz w:val="24"/>
          <w:szCs w:val="24"/>
        </w:rPr>
        <w:t>.</w:t>
      </w:r>
    </w:p>
    <w:p w14:paraId="04AF8EDE" w14:textId="77777777" w:rsidR="00E824DD" w:rsidRPr="00E824DD" w:rsidRDefault="00E824DD" w:rsidP="00E824DD">
      <w:pPr>
        <w:widowControl w:val="0"/>
        <w:pBdr>
          <w:top w:val="nil"/>
          <w:left w:val="nil"/>
          <w:bottom w:val="nil"/>
          <w:right w:val="nil"/>
          <w:between w:val="nil"/>
        </w:pBdr>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u w:val="single"/>
        </w:rPr>
      </w:pPr>
      <w:r w:rsidRPr="00E824DD">
        <w:rPr>
          <w:rFonts w:ascii="Times New Roman" w:eastAsia="Times New Roman" w:hAnsi="Times New Roman"/>
          <w:sz w:val="24"/>
          <w:szCs w:val="24"/>
          <w:u w:val="single"/>
        </w:rPr>
        <w:t>Офіційні сайти органів державного управління України:</w:t>
      </w:r>
    </w:p>
    <w:p w14:paraId="5E089671" w14:textId="77777777" w:rsidR="00E824DD" w:rsidRPr="00E824DD" w:rsidRDefault="00E824DD" w:rsidP="00E824DD">
      <w:pPr>
        <w:widowControl w:val="0"/>
        <w:tabs>
          <w:tab w:val="left" w:pos="993"/>
          <w:tab w:val="left" w:pos="1134"/>
        </w:tabs>
        <w:autoSpaceDE w:val="0"/>
        <w:autoSpaceDN w:val="0"/>
        <w:spacing w:after="0" w:line="240" w:lineRule="auto"/>
        <w:ind w:firstLineChars="295" w:firstLine="708"/>
        <w:jc w:val="both"/>
        <w:rPr>
          <w:rFonts w:ascii="Times New Roman" w:eastAsia="Times New Roman" w:hAnsi="Times New Roman"/>
          <w:color w:val="1155CC"/>
          <w:sz w:val="24"/>
          <w:szCs w:val="24"/>
          <w:u w:val="single"/>
          <w:lang w:val="ru-RU"/>
        </w:rPr>
      </w:pPr>
      <w:r w:rsidRPr="00E824DD">
        <w:rPr>
          <w:rFonts w:ascii="Times New Roman" w:eastAsia="Times New Roman" w:hAnsi="Times New Roman"/>
          <w:sz w:val="24"/>
          <w:szCs w:val="24"/>
        </w:rPr>
        <w:t>1. Кабінет Міністрів України</w:t>
      </w:r>
      <w:r w:rsidRPr="00E824DD">
        <w:rPr>
          <w:rFonts w:ascii="Times New Roman" w:eastAsia="Times New Roman" w:hAnsi="Times New Roman"/>
          <w:sz w:val="24"/>
          <w:szCs w:val="24"/>
          <w:lang w:val="ru-RU"/>
        </w:rPr>
        <w:t xml:space="preserve">. </w:t>
      </w:r>
      <w:r w:rsidRPr="00E824DD">
        <w:rPr>
          <w:rFonts w:ascii="Times New Roman" w:eastAsia="Times New Roman" w:hAnsi="Times New Roman"/>
          <w:sz w:val="24"/>
          <w:szCs w:val="24"/>
          <w:lang w:val="en-US"/>
        </w:rPr>
        <w:t>URL:</w:t>
      </w:r>
      <w:r w:rsidRPr="00E824DD">
        <w:rPr>
          <w:rFonts w:ascii="Times New Roman" w:eastAsia="Times New Roman" w:hAnsi="Times New Roman"/>
          <w:sz w:val="24"/>
          <w:szCs w:val="24"/>
        </w:rPr>
        <w:t xml:space="preserve"> http://</w:t>
      </w:r>
      <w:hyperlink r:id="rId18">
        <w:r w:rsidRPr="00E824DD">
          <w:rPr>
            <w:rFonts w:ascii="Times New Roman" w:eastAsia="Times New Roman" w:hAnsi="Times New Roman"/>
            <w:color w:val="1155CC"/>
            <w:sz w:val="24"/>
            <w:szCs w:val="24"/>
            <w:u w:val="single"/>
          </w:rPr>
          <w:t>www.kmu.gov.ua</w:t>
        </w:r>
      </w:hyperlink>
    </w:p>
    <w:p w14:paraId="0A8044F2" w14:textId="77777777" w:rsidR="00E824DD" w:rsidRPr="00E824DD" w:rsidRDefault="00E824DD" w:rsidP="00E824DD">
      <w:pPr>
        <w:widowControl w:val="0"/>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u w:val="single"/>
        </w:rPr>
      </w:pPr>
      <w:r w:rsidRPr="00E824DD">
        <w:rPr>
          <w:rFonts w:ascii="Times New Roman" w:eastAsia="Times New Roman" w:hAnsi="Times New Roman"/>
          <w:sz w:val="24"/>
          <w:szCs w:val="24"/>
          <w:u w:val="single"/>
        </w:rPr>
        <w:t>Офіційні сайти міжнародних організацій:</w:t>
      </w:r>
    </w:p>
    <w:p w14:paraId="75E1ADDC" w14:textId="77777777" w:rsidR="00E824DD" w:rsidRPr="00E824DD" w:rsidRDefault="00E824DD" w:rsidP="00E824DD">
      <w:pPr>
        <w:widowControl w:val="0"/>
        <w:shd w:val="clear" w:color="auto" w:fill="FFFFFF"/>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1. Департамент статистики Організації Об'єднаних Націй</w:t>
      </w:r>
      <w:r w:rsidRPr="00E824DD">
        <w:rPr>
          <w:rFonts w:ascii="Times New Roman" w:eastAsia="Times New Roman" w:hAnsi="Times New Roman"/>
          <w:sz w:val="24"/>
          <w:szCs w:val="24"/>
          <w:lang w:val="en-US"/>
        </w:rPr>
        <w:t xml:space="preserve">. URL: </w:t>
      </w:r>
      <w:hyperlink r:id="rId19" w:history="1">
        <w:r w:rsidRPr="00E824DD">
          <w:rPr>
            <w:rFonts w:ascii="Times New Roman" w:eastAsia="Times New Roman" w:hAnsi="Times New Roman"/>
            <w:color w:val="0000FF"/>
            <w:sz w:val="24"/>
            <w:szCs w:val="24"/>
            <w:u w:val="single"/>
          </w:rPr>
          <w:t>http://unstats.un.org/</w:t>
        </w:r>
      </w:hyperlink>
      <w:r w:rsidRPr="00E824DD">
        <w:rPr>
          <w:rFonts w:ascii="Times New Roman" w:eastAsia="Times New Roman" w:hAnsi="Times New Roman"/>
          <w:sz w:val="24"/>
          <w:szCs w:val="24"/>
          <w:lang w:val="en-US"/>
        </w:rPr>
        <w:t xml:space="preserve"> </w:t>
      </w:r>
    </w:p>
    <w:p w14:paraId="6DD7C8BB" w14:textId="77777777" w:rsidR="00E824DD" w:rsidRPr="00E824DD" w:rsidRDefault="00E824DD" w:rsidP="00E824DD">
      <w:pPr>
        <w:widowControl w:val="0"/>
        <w:shd w:val="clear" w:color="auto" w:fill="FFFFFF"/>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2. Міждержавний статистичний комітет Співдружності Незалежних Держав</w:t>
      </w:r>
      <w:r w:rsidRPr="00E824DD">
        <w:rPr>
          <w:rFonts w:ascii="Times New Roman" w:eastAsia="Times New Roman" w:hAnsi="Times New Roman"/>
          <w:sz w:val="24"/>
          <w:szCs w:val="24"/>
          <w:lang w:val="en-US"/>
        </w:rPr>
        <w:t xml:space="preserve">. URL: </w:t>
      </w:r>
      <w:hyperlink r:id="rId20" w:history="1">
        <w:r w:rsidRPr="00E824DD">
          <w:rPr>
            <w:rFonts w:ascii="Times New Roman" w:eastAsia="Times New Roman" w:hAnsi="Times New Roman"/>
            <w:color w:val="0000FF"/>
            <w:sz w:val="24"/>
            <w:szCs w:val="24"/>
            <w:u w:val="single"/>
          </w:rPr>
          <w:t>http://www.cisstat.com/</w:t>
        </w:r>
      </w:hyperlink>
      <w:r w:rsidRPr="00E824DD">
        <w:rPr>
          <w:rFonts w:ascii="Times New Roman" w:eastAsia="Times New Roman" w:hAnsi="Times New Roman"/>
          <w:sz w:val="24"/>
          <w:szCs w:val="24"/>
          <w:lang w:val="en-US"/>
        </w:rPr>
        <w:t xml:space="preserve"> </w:t>
      </w:r>
    </w:p>
    <w:p w14:paraId="0A3C98DC" w14:textId="77777777" w:rsidR="00E824DD" w:rsidRPr="00E824DD" w:rsidRDefault="00E824DD" w:rsidP="00E824DD">
      <w:pPr>
        <w:widowControl w:val="0"/>
        <w:shd w:val="clear" w:color="auto" w:fill="FFFFFF"/>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3. Міжнародна асоціація зi статистики (IAOS)</w:t>
      </w:r>
      <w:r w:rsidRPr="00E824DD">
        <w:rPr>
          <w:rFonts w:ascii="Times New Roman" w:eastAsia="Times New Roman" w:hAnsi="Times New Roman"/>
          <w:sz w:val="24"/>
          <w:szCs w:val="24"/>
          <w:lang w:val="en-US"/>
        </w:rPr>
        <w:t xml:space="preserve">. URL: </w:t>
      </w:r>
      <w:hyperlink r:id="rId21" w:history="1">
        <w:r w:rsidRPr="00E824DD">
          <w:rPr>
            <w:rFonts w:ascii="Times New Roman" w:eastAsia="Times New Roman" w:hAnsi="Times New Roman"/>
            <w:color w:val="0000FF"/>
            <w:sz w:val="24"/>
            <w:szCs w:val="24"/>
            <w:u w:val="single"/>
          </w:rPr>
          <w:t>http://isi.cbs.nl/</w:t>
        </w:r>
      </w:hyperlink>
      <w:r w:rsidRPr="00E824DD">
        <w:rPr>
          <w:rFonts w:ascii="Times New Roman" w:eastAsia="Times New Roman" w:hAnsi="Times New Roman"/>
          <w:sz w:val="24"/>
          <w:szCs w:val="24"/>
          <w:lang w:val="en-US"/>
        </w:rPr>
        <w:t xml:space="preserve"> </w:t>
      </w:r>
    </w:p>
    <w:p w14:paraId="51C0EB30" w14:textId="77777777" w:rsidR="00E824DD" w:rsidRPr="00E824DD" w:rsidRDefault="00E824DD" w:rsidP="00E824DD">
      <w:pPr>
        <w:widowControl w:val="0"/>
        <w:shd w:val="clear" w:color="auto" w:fill="FFFFFF"/>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4. Міжнародний інститут статистики (ISI)</w:t>
      </w:r>
      <w:r w:rsidRPr="00E824DD">
        <w:rPr>
          <w:rFonts w:ascii="Times New Roman" w:eastAsia="Times New Roman" w:hAnsi="Times New Roman"/>
          <w:sz w:val="24"/>
          <w:szCs w:val="24"/>
          <w:lang w:val="en-US"/>
        </w:rPr>
        <w:t xml:space="preserve">. URL: </w:t>
      </w:r>
      <w:hyperlink r:id="rId22" w:history="1">
        <w:r w:rsidRPr="00E824DD">
          <w:rPr>
            <w:rFonts w:ascii="Times New Roman" w:eastAsia="Times New Roman" w:hAnsi="Times New Roman"/>
            <w:color w:val="0000FF"/>
            <w:sz w:val="24"/>
            <w:szCs w:val="24"/>
            <w:u w:val="single"/>
          </w:rPr>
          <w:t>http://isi.cbs.nl/</w:t>
        </w:r>
      </w:hyperlink>
      <w:r w:rsidRPr="00E824DD">
        <w:rPr>
          <w:rFonts w:ascii="Times New Roman" w:eastAsia="Times New Roman" w:hAnsi="Times New Roman"/>
          <w:sz w:val="24"/>
          <w:szCs w:val="24"/>
          <w:lang w:val="en-US"/>
        </w:rPr>
        <w:t xml:space="preserve"> </w:t>
      </w:r>
    </w:p>
    <w:p w14:paraId="710B8446" w14:textId="77777777" w:rsidR="00E824DD" w:rsidRPr="00E824DD" w:rsidRDefault="00E824DD" w:rsidP="00E824DD">
      <w:pPr>
        <w:widowControl w:val="0"/>
        <w:shd w:val="clear" w:color="auto" w:fill="FFFFFF"/>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5. Організація економічної співпраці та розвитку (OESD)</w:t>
      </w:r>
      <w:r w:rsidRPr="00E824DD">
        <w:rPr>
          <w:rFonts w:ascii="Times New Roman" w:eastAsia="Times New Roman" w:hAnsi="Times New Roman"/>
          <w:sz w:val="24"/>
          <w:szCs w:val="24"/>
          <w:lang w:val="en-US"/>
        </w:rPr>
        <w:t>. URL:</w:t>
      </w:r>
      <w:r w:rsidRPr="00E824DD">
        <w:rPr>
          <w:rFonts w:ascii="Times New Roman" w:eastAsia="Times New Roman" w:hAnsi="Times New Roman"/>
          <w:sz w:val="24"/>
          <w:szCs w:val="24"/>
        </w:rPr>
        <w:t xml:space="preserve"> </w:t>
      </w:r>
      <w:hyperlink r:id="rId23" w:history="1">
        <w:r w:rsidRPr="00E824DD">
          <w:rPr>
            <w:rFonts w:ascii="Times New Roman" w:eastAsia="Times New Roman" w:hAnsi="Times New Roman"/>
            <w:color w:val="0000FF"/>
            <w:sz w:val="24"/>
            <w:szCs w:val="24"/>
            <w:u w:val="single"/>
          </w:rPr>
          <w:t>http://www.oecd.org/</w:t>
        </w:r>
      </w:hyperlink>
      <w:r w:rsidRPr="00E824DD">
        <w:rPr>
          <w:rFonts w:ascii="Times New Roman" w:eastAsia="Times New Roman" w:hAnsi="Times New Roman"/>
          <w:sz w:val="24"/>
          <w:szCs w:val="24"/>
          <w:lang w:val="en-US"/>
        </w:rPr>
        <w:t xml:space="preserve"> </w:t>
      </w:r>
    </w:p>
    <w:p w14:paraId="61DE6A96" w14:textId="77777777" w:rsidR="00E824DD" w:rsidRPr="00E824DD" w:rsidRDefault="00E824DD" w:rsidP="00E824DD">
      <w:pPr>
        <w:widowControl w:val="0"/>
        <w:shd w:val="clear" w:color="auto" w:fill="FFFFFF"/>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6. Статистичний офіс Європейської співдружності</w:t>
      </w:r>
      <w:r w:rsidRPr="00E824DD">
        <w:rPr>
          <w:rFonts w:ascii="Times New Roman" w:eastAsia="Times New Roman" w:hAnsi="Times New Roman"/>
          <w:sz w:val="24"/>
          <w:szCs w:val="24"/>
          <w:lang w:val="en-US"/>
        </w:rPr>
        <w:t>. URL:</w:t>
      </w:r>
      <w:r w:rsidRPr="00E824DD">
        <w:rPr>
          <w:rFonts w:ascii="Times New Roman" w:eastAsia="Times New Roman" w:hAnsi="Times New Roman"/>
          <w:sz w:val="24"/>
          <w:szCs w:val="24"/>
        </w:rPr>
        <w:t xml:space="preserve"> </w:t>
      </w:r>
      <w:hyperlink r:id="rId24" w:history="1">
        <w:r w:rsidRPr="00E824DD">
          <w:rPr>
            <w:rFonts w:ascii="Times New Roman" w:eastAsia="Times New Roman" w:hAnsi="Times New Roman"/>
            <w:color w:val="0000FF"/>
            <w:sz w:val="24"/>
            <w:szCs w:val="24"/>
            <w:u w:val="single"/>
          </w:rPr>
          <w:t>http://europa.eu.int/</w:t>
        </w:r>
      </w:hyperlink>
      <w:r w:rsidRPr="00E824DD">
        <w:rPr>
          <w:rFonts w:ascii="Times New Roman" w:eastAsia="Times New Roman" w:hAnsi="Times New Roman"/>
          <w:sz w:val="24"/>
          <w:szCs w:val="24"/>
          <w:lang w:val="en-US"/>
        </w:rPr>
        <w:t xml:space="preserve"> </w:t>
      </w:r>
    </w:p>
    <w:p w14:paraId="2CABF1C2" w14:textId="77777777" w:rsidR="00E824DD" w:rsidRPr="00E824DD" w:rsidRDefault="00E824DD" w:rsidP="00E824DD">
      <w:pPr>
        <w:widowControl w:val="0"/>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u w:val="single"/>
        </w:rPr>
      </w:pPr>
      <w:r w:rsidRPr="00E824DD">
        <w:rPr>
          <w:rFonts w:ascii="Times New Roman" w:eastAsia="Times New Roman" w:hAnsi="Times New Roman"/>
          <w:sz w:val="24"/>
          <w:szCs w:val="24"/>
          <w:u w:val="single"/>
        </w:rPr>
        <w:t>Офіційні сайти науково-дослідних інститутів і центрів, пошукових систем:</w:t>
      </w:r>
    </w:p>
    <w:p w14:paraId="5B665D37" w14:textId="77777777" w:rsidR="00E824DD" w:rsidRPr="00E824DD" w:rsidRDefault="00E824DD" w:rsidP="00E824DD">
      <w:pPr>
        <w:widowControl w:val="0"/>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1. База українського законодавства в Інтернет</w:t>
      </w:r>
      <w:r w:rsidRPr="00E824DD">
        <w:rPr>
          <w:rFonts w:ascii="Times New Roman" w:eastAsia="Times New Roman" w:hAnsi="Times New Roman"/>
          <w:sz w:val="24"/>
          <w:szCs w:val="24"/>
          <w:lang w:val="en-US"/>
        </w:rPr>
        <w:t>. URL:</w:t>
      </w:r>
      <w:r w:rsidRPr="00E824DD">
        <w:rPr>
          <w:rFonts w:ascii="Times New Roman" w:eastAsia="Times New Roman" w:hAnsi="Times New Roman"/>
          <w:sz w:val="24"/>
          <w:szCs w:val="24"/>
        </w:rPr>
        <w:t xml:space="preserve"> </w:t>
      </w:r>
      <w:hyperlink r:id="rId25" w:history="1">
        <w:r w:rsidRPr="00E824DD">
          <w:rPr>
            <w:rFonts w:ascii="Times New Roman" w:eastAsia="Times New Roman" w:hAnsi="Times New Roman"/>
            <w:color w:val="0000FF"/>
            <w:sz w:val="24"/>
            <w:szCs w:val="24"/>
            <w:u w:val="single"/>
          </w:rPr>
          <w:t>www.lawukraine.com</w:t>
        </w:r>
      </w:hyperlink>
      <w:r w:rsidRPr="00E824DD">
        <w:rPr>
          <w:rFonts w:ascii="Times New Roman" w:eastAsia="Times New Roman" w:hAnsi="Times New Roman"/>
          <w:sz w:val="24"/>
          <w:szCs w:val="24"/>
          <w:lang w:val="en-US"/>
        </w:rPr>
        <w:t xml:space="preserve"> </w:t>
      </w:r>
    </w:p>
    <w:p w14:paraId="0112FA99" w14:textId="77777777" w:rsidR="00E824DD" w:rsidRPr="00E824DD" w:rsidRDefault="00E824DD" w:rsidP="00E824DD">
      <w:pPr>
        <w:widowControl w:val="0"/>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2. Інститут глобальних стратегій</w:t>
      </w:r>
      <w:r w:rsidRPr="00E824DD">
        <w:rPr>
          <w:rFonts w:ascii="Times New Roman" w:eastAsia="Times New Roman" w:hAnsi="Times New Roman"/>
          <w:sz w:val="24"/>
          <w:szCs w:val="24"/>
          <w:lang w:val="en-US"/>
        </w:rPr>
        <w:t>. URL:</w:t>
      </w:r>
      <w:r w:rsidRPr="00E824DD">
        <w:rPr>
          <w:rFonts w:ascii="Times New Roman" w:eastAsia="Times New Roman" w:hAnsi="Times New Roman"/>
          <w:sz w:val="24"/>
          <w:szCs w:val="24"/>
        </w:rPr>
        <w:t xml:space="preserve"> </w:t>
      </w:r>
      <w:hyperlink r:id="rId26" w:history="1">
        <w:r w:rsidRPr="00E824DD">
          <w:rPr>
            <w:rFonts w:ascii="Times New Roman" w:eastAsia="Times New Roman" w:hAnsi="Times New Roman"/>
            <w:color w:val="0000FF"/>
            <w:sz w:val="24"/>
            <w:szCs w:val="24"/>
            <w:u w:val="single"/>
          </w:rPr>
          <w:t>www.igls.com.ua</w:t>
        </w:r>
      </w:hyperlink>
      <w:r w:rsidRPr="00E824DD">
        <w:rPr>
          <w:rFonts w:ascii="Times New Roman" w:eastAsia="Times New Roman" w:hAnsi="Times New Roman"/>
          <w:sz w:val="24"/>
          <w:szCs w:val="24"/>
          <w:lang w:val="en-US"/>
        </w:rPr>
        <w:t xml:space="preserve"> </w:t>
      </w:r>
    </w:p>
    <w:p w14:paraId="50247D79" w14:textId="77777777" w:rsidR="00E824DD" w:rsidRPr="00E824DD" w:rsidRDefault="00E824DD" w:rsidP="00E824DD">
      <w:pPr>
        <w:widowControl w:val="0"/>
        <w:tabs>
          <w:tab w:val="left" w:pos="851"/>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3. Інститут економічних досліджень і політичних консультацій</w:t>
      </w:r>
      <w:r w:rsidRPr="00E824DD">
        <w:rPr>
          <w:rFonts w:ascii="Times New Roman" w:eastAsia="Times New Roman" w:hAnsi="Times New Roman"/>
          <w:sz w:val="24"/>
          <w:szCs w:val="24"/>
          <w:lang w:val="en-US"/>
        </w:rPr>
        <w:t>. URL:</w:t>
      </w:r>
      <w:r w:rsidRPr="00E824DD">
        <w:rPr>
          <w:rFonts w:ascii="Times New Roman" w:eastAsia="Times New Roman" w:hAnsi="Times New Roman"/>
          <w:sz w:val="24"/>
          <w:szCs w:val="24"/>
        </w:rPr>
        <w:t xml:space="preserve"> </w:t>
      </w:r>
      <w:hyperlink r:id="rId27" w:history="1">
        <w:r w:rsidRPr="00E824DD">
          <w:rPr>
            <w:rFonts w:ascii="Times New Roman" w:eastAsia="Times New Roman" w:hAnsi="Times New Roman"/>
            <w:color w:val="0000FF"/>
            <w:sz w:val="24"/>
            <w:szCs w:val="24"/>
            <w:u w:val="single"/>
          </w:rPr>
          <w:t>www.ier.kiev.ua</w:t>
        </w:r>
      </w:hyperlink>
      <w:r w:rsidRPr="00E824DD">
        <w:rPr>
          <w:rFonts w:ascii="Times New Roman" w:eastAsia="Times New Roman" w:hAnsi="Times New Roman"/>
          <w:sz w:val="24"/>
          <w:szCs w:val="24"/>
          <w:lang w:val="en-US"/>
        </w:rPr>
        <w:t xml:space="preserve"> </w:t>
      </w:r>
    </w:p>
    <w:p w14:paraId="22EE6626" w14:textId="77777777" w:rsidR="00E824DD" w:rsidRPr="00E824DD" w:rsidRDefault="00E824DD" w:rsidP="00E824DD">
      <w:pPr>
        <w:widowControl w:val="0"/>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u w:val="single"/>
        </w:rPr>
      </w:pPr>
      <w:r w:rsidRPr="00E824DD">
        <w:rPr>
          <w:rFonts w:ascii="Times New Roman" w:eastAsia="Times New Roman" w:hAnsi="Times New Roman"/>
          <w:sz w:val="24"/>
          <w:szCs w:val="24"/>
          <w:u w:val="single"/>
        </w:rPr>
        <w:t>Офіційні сайти наукових і електронних бібліотек в Україні:</w:t>
      </w:r>
    </w:p>
    <w:p w14:paraId="2ED180EB" w14:textId="77777777" w:rsidR="00E824DD" w:rsidRPr="00E824DD" w:rsidRDefault="00E824DD" w:rsidP="00E824DD">
      <w:pPr>
        <w:widowControl w:val="0"/>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1. Електронна бібліотека</w:t>
      </w:r>
      <w:r w:rsidRPr="00E824DD">
        <w:rPr>
          <w:rFonts w:ascii="Times New Roman" w:eastAsia="Times New Roman" w:hAnsi="Times New Roman"/>
          <w:sz w:val="24"/>
          <w:szCs w:val="24"/>
          <w:lang w:val="en-US"/>
        </w:rPr>
        <w:t>. URL:</w:t>
      </w:r>
      <w:r w:rsidRPr="00E824DD">
        <w:rPr>
          <w:rFonts w:ascii="Times New Roman" w:eastAsia="Times New Roman" w:hAnsi="Times New Roman"/>
          <w:sz w:val="24"/>
          <w:szCs w:val="24"/>
        </w:rPr>
        <w:t xml:space="preserve"> </w:t>
      </w:r>
      <w:hyperlink r:id="rId28" w:history="1">
        <w:r w:rsidRPr="00E824DD">
          <w:rPr>
            <w:rFonts w:ascii="Times New Roman" w:eastAsia="Times New Roman" w:hAnsi="Times New Roman"/>
            <w:color w:val="0000FF"/>
            <w:sz w:val="24"/>
            <w:szCs w:val="24"/>
            <w:u w:val="single"/>
          </w:rPr>
          <w:t>www.lib.com.ua</w:t>
        </w:r>
      </w:hyperlink>
      <w:r w:rsidRPr="00E824DD">
        <w:rPr>
          <w:rFonts w:ascii="Times New Roman" w:eastAsia="Times New Roman" w:hAnsi="Times New Roman"/>
          <w:sz w:val="24"/>
          <w:szCs w:val="24"/>
          <w:lang w:val="en-US"/>
        </w:rPr>
        <w:t xml:space="preserve"> </w:t>
      </w:r>
    </w:p>
    <w:p w14:paraId="364B8B4B" w14:textId="77777777" w:rsidR="00E824DD" w:rsidRPr="00E824DD" w:rsidRDefault="00E824DD" w:rsidP="00E824DD">
      <w:pPr>
        <w:widowControl w:val="0"/>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2. Національна бібліотека України ім. В.І. Вернадського</w:t>
      </w:r>
      <w:r w:rsidRPr="00E824DD">
        <w:rPr>
          <w:rFonts w:ascii="Times New Roman" w:eastAsia="Times New Roman" w:hAnsi="Times New Roman"/>
          <w:sz w:val="24"/>
          <w:szCs w:val="24"/>
          <w:lang w:val="en-US"/>
        </w:rPr>
        <w:t xml:space="preserve">. URL: </w:t>
      </w:r>
      <w:hyperlink r:id="rId29" w:history="1">
        <w:r w:rsidRPr="00E824DD">
          <w:rPr>
            <w:rFonts w:ascii="Times New Roman" w:eastAsia="Times New Roman" w:hAnsi="Times New Roman"/>
            <w:color w:val="0000FF"/>
            <w:sz w:val="24"/>
            <w:szCs w:val="24"/>
            <w:u w:val="single"/>
          </w:rPr>
          <w:t>www.nbuv.gov.ua</w:t>
        </w:r>
      </w:hyperlink>
      <w:r w:rsidRPr="00E824DD">
        <w:rPr>
          <w:rFonts w:ascii="Times New Roman" w:eastAsia="Times New Roman" w:hAnsi="Times New Roman"/>
          <w:sz w:val="24"/>
          <w:szCs w:val="24"/>
          <w:lang w:val="en-US"/>
        </w:rPr>
        <w:t xml:space="preserve"> </w:t>
      </w:r>
    </w:p>
    <w:p w14:paraId="0B2B8082" w14:textId="77777777" w:rsidR="00E824DD" w:rsidRPr="00E824DD" w:rsidRDefault="00E824DD" w:rsidP="00E824DD">
      <w:pPr>
        <w:widowControl w:val="0"/>
        <w:tabs>
          <w:tab w:val="left" w:pos="993"/>
          <w:tab w:val="left" w:pos="1134"/>
        </w:tabs>
        <w:autoSpaceDE w:val="0"/>
        <w:autoSpaceDN w:val="0"/>
        <w:spacing w:after="0" w:line="240" w:lineRule="auto"/>
        <w:ind w:firstLineChars="295" w:firstLine="708"/>
        <w:jc w:val="both"/>
        <w:rPr>
          <w:rFonts w:ascii="Times New Roman" w:eastAsia="Times New Roman" w:hAnsi="Times New Roman"/>
          <w:sz w:val="24"/>
          <w:szCs w:val="24"/>
          <w:lang w:val="en-US"/>
        </w:rPr>
      </w:pPr>
      <w:r w:rsidRPr="00E824DD">
        <w:rPr>
          <w:rFonts w:ascii="Times New Roman" w:eastAsia="Times New Roman" w:hAnsi="Times New Roman"/>
          <w:sz w:val="24"/>
          <w:szCs w:val="24"/>
        </w:rPr>
        <w:t>3. Національна парламентська бібліотека</w:t>
      </w:r>
      <w:r w:rsidRPr="00E824DD">
        <w:rPr>
          <w:rFonts w:ascii="Times New Roman" w:eastAsia="Times New Roman" w:hAnsi="Times New Roman"/>
          <w:sz w:val="24"/>
          <w:szCs w:val="24"/>
          <w:lang w:val="en-US"/>
        </w:rPr>
        <w:t>. URL:</w:t>
      </w:r>
      <w:r w:rsidRPr="00E824DD">
        <w:rPr>
          <w:rFonts w:ascii="Times New Roman" w:eastAsia="Times New Roman" w:hAnsi="Times New Roman"/>
          <w:sz w:val="24"/>
          <w:szCs w:val="24"/>
        </w:rPr>
        <w:t xml:space="preserve"> </w:t>
      </w:r>
      <w:hyperlink r:id="rId30" w:history="1">
        <w:r w:rsidRPr="00E824DD">
          <w:rPr>
            <w:rFonts w:ascii="Times New Roman" w:eastAsia="Times New Roman" w:hAnsi="Times New Roman"/>
            <w:color w:val="0000FF"/>
            <w:sz w:val="24"/>
            <w:szCs w:val="24"/>
            <w:u w:val="single"/>
          </w:rPr>
          <w:t>www.alpha.rada.kiev.ua</w:t>
        </w:r>
      </w:hyperlink>
      <w:r w:rsidRPr="00E824DD">
        <w:rPr>
          <w:rFonts w:ascii="Times New Roman" w:eastAsia="Times New Roman" w:hAnsi="Times New Roman"/>
          <w:sz w:val="24"/>
          <w:szCs w:val="24"/>
          <w:lang w:val="en-US"/>
        </w:rPr>
        <w:t xml:space="preserve"> </w:t>
      </w:r>
    </w:p>
    <w:p w14:paraId="60959D73" w14:textId="7EFD117A" w:rsidR="00D342BF" w:rsidRDefault="00D342BF" w:rsidP="00E824DD">
      <w:pPr>
        <w:pBdr>
          <w:top w:val="nil"/>
          <w:left w:val="nil"/>
          <w:bottom w:val="nil"/>
          <w:right w:val="nil"/>
          <w:between w:val="nil"/>
        </w:pBdr>
        <w:tabs>
          <w:tab w:val="left" w:pos="187"/>
        </w:tabs>
        <w:spacing w:after="0" w:line="240" w:lineRule="auto"/>
        <w:ind w:firstLine="567"/>
        <w:jc w:val="both"/>
        <w:rPr>
          <w:rFonts w:ascii="Times New Roman" w:hAnsi="Times New Roman"/>
          <w:sz w:val="24"/>
          <w:szCs w:val="24"/>
        </w:rPr>
      </w:pPr>
    </w:p>
    <w:p w14:paraId="51C11AC5" w14:textId="77777777" w:rsidR="00795658" w:rsidRPr="00795658" w:rsidRDefault="00795658" w:rsidP="00795658">
      <w:pPr>
        <w:spacing w:after="0" w:line="240" w:lineRule="auto"/>
        <w:ind w:hanging="3"/>
        <w:jc w:val="center"/>
        <w:rPr>
          <w:rFonts w:ascii="Times New Roman" w:eastAsia="Times New Roman" w:hAnsi="Times New Roman"/>
          <w:b/>
          <w:bCs/>
          <w:sz w:val="24"/>
          <w:szCs w:val="24"/>
          <w:lang w:val="ru-RU" w:eastAsia="ru-RU"/>
        </w:rPr>
      </w:pPr>
      <w:r w:rsidRPr="00795658">
        <w:rPr>
          <w:rFonts w:ascii="Times New Roman" w:eastAsia="Times New Roman" w:hAnsi="Times New Roman"/>
          <w:b/>
          <w:bCs/>
          <w:sz w:val="24"/>
          <w:szCs w:val="24"/>
          <w:lang w:val="ru-RU" w:eastAsia="ru-RU"/>
        </w:rPr>
        <w:t>Політика академічної доброчесності</w:t>
      </w:r>
    </w:p>
    <w:p w14:paraId="782CDF1D" w14:textId="77777777" w:rsidR="00795658" w:rsidRPr="00795658" w:rsidRDefault="00795658" w:rsidP="00795658">
      <w:pPr>
        <w:spacing w:after="0" w:line="240" w:lineRule="auto"/>
        <w:ind w:hanging="3"/>
        <w:jc w:val="center"/>
        <w:rPr>
          <w:rFonts w:ascii="Times New Roman" w:eastAsia="Times New Roman" w:hAnsi="Times New Roman"/>
          <w:b/>
          <w:bCs/>
          <w:sz w:val="24"/>
          <w:szCs w:val="24"/>
          <w:lang w:val="ru-RU" w:eastAsia="ru-RU"/>
        </w:rPr>
      </w:pPr>
    </w:p>
    <w:p w14:paraId="6C785CC9" w14:textId="77777777" w:rsidR="00795658" w:rsidRPr="00795658" w:rsidRDefault="00795658" w:rsidP="00795658">
      <w:pPr>
        <w:spacing w:after="0" w:line="240" w:lineRule="auto"/>
        <w:ind w:firstLine="851"/>
        <w:jc w:val="both"/>
        <w:rPr>
          <w:rFonts w:ascii="Times New Roman" w:eastAsia="Times New Roman" w:hAnsi="Times New Roman"/>
          <w:bCs/>
          <w:sz w:val="24"/>
          <w:szCs w:val="24"/>
          <w:lang w:eastAsia="ru-RU"/>
        </w:rPr>
      </w:pPr>
      <w:r w:rsidRPr="00795658">
        <w:rPr>
          <w:rFonts w:ascii="Times New Roman" w:eastAsia="Times New Roman" w:hAnsi="Times New Roman"/>
          <w:bCs/>
          <w:sz w:val="24"/>
          <w:szCs w:val="24"/>
          <w:lang w:eastAsia="ru-RU"/>
        </w:rPr>
        <w:t xml:space="preserve">Політика доброчесності робочої програми ґрунтується на принципах академічної чесності, поваги до інтелектуальної власності та відповідального виконання навчальних і професійних обов’язків. Усі учасники освітнього процесу зобов’язані дотримуватися високих етичних стандартів, уникати будь-яких проявів плагіату, фальсифікацій, підроблення даних, несанкціонованого використання чужих матеріалів чи результатів досліджень, а також не допускати списування та використання сторонньої допомоги без належного посилання чи дозволу. Кожна робота має бути результатом особистих зусиль автора або колективу, якщо це передбачено завданням, із чітким зазначенням внеску кожного учасника. Викладачі та студенти несуть відповідальність за дотримання авторських прав, коректне цитування джерел та збереження конфіденційності отриманої під час </w:t>
      </w:r>
      <w:r w:rsidRPr="00795658">
        <w:rPr>
          <w:rFonts w:ascii="Times New Roman" w:eastAsia="Times New Roman" w:hAnsi="Times New Roman"/>
          <w:bCs/>
          <w:sz w:val="24"/>
          <w:szCs w:val="24"/>
          <w:lang w:eastAsia="ru-RU"/>
        </w:rPr>
        <w:lastRenderedPageBreak/>
        <w:t xml:space="preserve">навчання чи досліджень інформації. Порушення цієї політики розглядається як серйозне правопорушення та тягне за собою академічну й адміністративну відповідальність, визначену чинним законодавством та внутрішніми нормативними актами закладу освіти, що забезпечує справедливість, прозорість і довіру до результатів навчальної та наукової діяльності. </w:t>
      </w:r>
    </w:p>
    <w:p w14:paraId="4D946A5C" w14:textId="77777777" w:rsidR="00795658" w:rsidRPr="00E824DD" w:rsidRDefault="00795658" w:rsidP="00E824DD">
      <w:pPr>
        <w:pBdr>
          <w:top w:val="nil"/>
          <w:left w:val="nil"/>
          <w:bottom w:val="nil"/>
          <w:right w:val="nil"/>
          <w:between w:val="nil"/>
        </w:pBdr>
        <w:tabs>
          <w:tab w:val="left" w:pos="187"/>
        </w:tabs>
        <w:spacing w:after="0" w:line="240" w:lineRule="auto"/>
        <w:ind w:firstLine="567"/>
        <w:jc w:val="both"/>
        <w:rPr>
          <w:rFonts w:ascii="Times New Roman" w:hAnsi="Times New Roman"/>
          <w:sz w:val="24"/>
          <w:szCs w:val="24"/>
        </w:rPr>
      </w:pPr>
    </w:p>
    <w:sectPr w:rsidR="00795658" w:rsidRPr="00E824D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3B508" w14:textId="77777777" w:rsidR="004F024F" w:rsidRDefault="004F024F" w:rsidP="00CB65BA">
      <w:pPr>
        <w:spacing w:after="0" w:line="240" w:lineRule="auto"/>
      </w:pPr>
      <w:r>
        <w:separator/>
      </w:r>
    </w:p>
  </w:endnote>
  <w:endnote w:type="continuationSeparator" w:id="0">
    <w:p w14:paraId="7B817E6B" w14:textId="77777777" w:rsidR="004F024F" w:rsidRDefault="004F024F" w:rsidP="00CB6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F701E" w14:textId="77777777" w:rsidR="004F024F" w:rsidRDefault="004F024F" w:rsidP="00CB65BA">
      <w:pPr>
        <w:spacing w:after="0" w:line="240" w:lineRule="auto"/>
      </w:pPr>
      <w:r>
        <w:separator/>
      </w:r>
    </w:p>
  </w:footnote>
  <w:footnote w:type="continuationSeparator" w:id="0">
    <w:p w14:paraId="5B36479A" w14:textId="77777777" w:rsidR="004F024F" w:rsidRDefault="004F024F" w:rsidP="00CB65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72AE"/>
    <w:multiLevelType w:val="hybridMultilevel"/>
    <w:tmpl w:val="539E6CDA"/>
    <w:lvl w:ilvl="0" w:tplc="04220001">
      <w:start w:val="1"/>
      <w:numFmt w:val="bullet"/>
      <w:lvlText w:val=""/>
      <w:lvlJc w:val="left"/>
      <w:pPr>
        <w:tabs>
          <w:tab w:val="num" w:pos="927"/>
        </w:tabs>
        <w:ind w:left="927"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125CB"/>
    <w:multiLevelType w:val="hybridMultilevel"/>
    <w:tmpl w:val="D72A0CBA"/>
    <w:lvl w:ilvl="0" w:tplc="33744232">
      <w:start w:val="8"/>
      <w:numFmt w:val="decimal"/>
      <w:lvlText w:val="%1."/>
      <w:lvlJc w:val="left"/>
      <w:pPr>
        <w:ind w:left="1169" w:hanging="360"/>
      </w:pPr>
      <w:rPr>
        <w:rFonts w:hint="default"/>
      </w:rPr>
    </w:lvl>
    <w:lvl w:ilvl="1" w:tplc="04190019" w:tentative="1">
      <w:start w:val="1"/>
      <w:numFmt w:val="lowerLetter"/>
      <w:lvlText w:val="%2."/>
      <w:lvlJc w:val="left"/>
      <w:pPr>
        <w:ind w:left="1889" w:hanging="360"/>
      </w:pPr>
    </w:lvl>
    <w:lvl w:ilvl="2" w:tplc="0419001B" w:tentative="1">
      <w:start w:val="1"/>
      <w:numFmt w:val="lowerRoman"/>
      <w:lvlText w:val="%3."/>
      <w:lvlJc w:val="right"/>
      <w:pPr>
        <w:ind w:left="2609" w:hanging="180"/>
      </w:pPr>
    </w:lvl>
    <w:lvl w:ilvl="3" w:tplc="0419000F" w:tentative="1">
      <w:start w:val="1"/>
      <w:numFmt w:val="decimal"/>
      <w:lvlText w:val="%4."/>
      <w:lvlJc w:val="left"/>
      <w:pPr>
        <w:ind w:left="3329" w:hanging="360"/>
      </w:pPr>
    </w:lvl>
    <w:lvl w:ilvl="4" w:tplc="04190019" w:tentative="1">
      <w:start w:val="1"/>
      <w:numFmt w:val="lowerLetter"/>
      <w:lvlText w:val="%5."/>
      <w:lvlJc w:val="left"/>
      <w:pPr>
        <w:ind w:left="4049" w:hanging="360"/>
      </w:pPr>
    </w:lvl>
    <w:lvl w:ilvl="5" w:tplc="0419001B" w:tentative="1">
      <w:start w:val="1"/>
      <w:numFmt w:val="lowerRoman"/>
      <w:lvlText w:val="%6."/>
      <w:lvlJc w:val="right"/>
      <w:pPr>
        <w:ind w:left="4769" w:hanging="180"/>
      </w:pPr>
    </w:lvl>
    <w:lvl w:ilvl="6" w:tplc="0419000F" w:tentative="1">
      <w:start w:val="1"/>
      <w:numFmt w:val="decimal"/>
      <w:lvlText w:val="%7."/>
      <w:lvlJc w:val="left"/>
      <w:pPr>
        <w:ind w:left="5489" w:hanging="360"/>
      </w:pPr>
    </w:lvl>
    <w:lvl w:ilvl="7" w:tplc="04190019" w:tentative="1">
      <w:start w:val="1"/>
      <w:numFmt w:val="lowerLetter"/>
      <w:lvlText w:val="%8."/>
      <w:lvlJc w:val="left"/>
      <w:pPr>
        <w:ind w:left="6209" w:hanging="360"/>
      </w:pPr>
    </w:lvl>
    <w:lvl w:ilvl="8" w:tplc="0419001B" w:tentative="1">
      <w:start w:val="1"/>
      <w:numFmt w:val="lowerRoman"/>
      <w:lvlText w:val="%9."/>
      <w:lvlJc w:val="right"/>
      <w:pPr>
        <w:ind w:left="6929" w:hanging="180"/>
      </w:pPr>
    </w:lvl>
  </w:abstractNum>
  <w:abstractNum w:abstractNumId="2" w15:restartNumberingAfterBreak="0">
    <w:nsid w:val="10E83A5D"/>
    <w:multiLevelType w:val="hybridMultilevel"/>
    <w:tmpl w:val="83143F7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F22005F"/>
    <w:multiLevelType w:val="hybridMultilevel"/>
    <w:tmpl w:val="D534E254"/>
    <w:lvl w:ilvl="0" w:tplc="3B627D6E">
      <w:start w:val="7"/>
      <w:numFmt w:val="decimal"/>
      <w:lvlText w:val="%1."/>
      <w:lvlJc w:val="left"/>
      <w:pPr>
        <w:ind w:left="1102" w:hanging="281"/>
      </w:pPr>
      <w:rPr>
        <w:rFonts w:ascii="Times New Roman" w:eastAsia="Times New Roman" w:hAnsi="Times New Roman" w:hint="default"/>
        <w:w w:val="100"/>
        <w:sz w:val="20"/>
        <w:szCs w:val="20"/>
      </w:rPr>
    </w:lvl>
    <w:lvl w:ilvl="1" w:tplc="87204D6A">
      <w:start w:val="1"/>
      <w:numFmt w:val="bullet"/>
      <w:lvlText w:val="•"/>
      <w:lvlJc w:val="left"/>
      <w:pPr>
        <w:ind w:left="1974" w:hanging="281"/>
      </w:pPr>
      <w:rPr>
        <w:rFonts w:hint="default"/>
      </w:rPr>
    </w:lvl>
    <w:lvl w:ilvl="2" w:tplc="53F66122">
      <w:start w:val="1"/>
      <w:numFmt w:val="bullet"/>
      <w:lvlText w:val="•"/>
      <w:lvlJc w:val="left"/>
      <w:pPr>
        <w:ind w:left="2849" w:hanging="281"/>
      </w:pPr>
      <w:rPr>
        <w:rFonts w:hint="default"/>
      </w:rPr>
    </w:lvl>
    <w:lvl w:ilvl="3" w:tplc="BA9EC05E">
      <w:start w:val="1"/>
      <w:numFmt w:val="bullet"/>
      <w:lvlText w:val="•"/>
      <w:lvlJc w:val="left"/>
      <w:pPr>
        <w:ind w:left="3723" w:hanging="281"/>
      </w:pPr>
      <w:rPr>
        <w:rFonts w:hint="default"/>
      </w:rPr>
    </w:lvl>
    <w:lvl w:ilvl="4" w:tplc="869A334C">
      <w:start w:val="1"/>
      <w:numFmt w:val="bullet"/>
      <w:lvlText w:val="•"/>
      <w:lvlJc w:val="left"/>
      <w:pPr>
        <w:ind w:left="4598" w:hanging="281"/>
      </w:pPr>
      <w:rPr>
        <w:rFonts w:hint="default"/>
      </w:rPr>
    </w:lvl>
    <w:lvl w:ilvl="5" w:tplc="57BC613E">
      <w:start w:val="1"/>
      <w:numFmt w:val="bullet"/>
      <w:lvlText w:val="•"/>
      <w:lvlJc w:val="left"/>
      <w:pPr>
        <w:ind w:left="5472" w:hanging="281"/>
      </w:pPr>
      <w:rPr>
        <w:rFonts w:hint="default"/>
      </w:rPr>
    </w:lvl>
    <w:lvl w:ilvl="6" w:tplc="18480350">
      <w:start w:val="1"/>
      <w:numFmt w:val="bullet"/>
      <w:lvlText w:val="•"/>
      <w:lvlJc w:val="left"/>
      <w:pPr>
        <w:ind w:left="6347" w:hanging="281"/>
      </w:pPr>
      <w:rPr>
        <w:rFonts w:hint="default"/>
      </w:rPr>
    </w:lvl>
    <w:lvl w:ilvl="7" w:tplc="5B6824C2">
      <w:start w:val="1"/>
      <w:numFmt w:val="bullet"/>
      <w:lvlText w:val="•"/>
      <w:lvlJc w:val="left"/>
      <w:pPr>
        <w:ind w:left="7221" w:hanging="281"/>
      </w:pPr>
      <w:rPr>
        <w:rFonts w:hint="default"/>
      </w:rPr>
    </w:lvl>
    <w:lvl w:ilvl="8" w:tplc="6A56BEC0">
      <w:start w:val="1"/>
      <w:numFmt w:val="bullet"/>
      <w:lvlText w:val="•"/>
      <w:lvlJc w:val="left"/>
      <w:pPr>
        <w:ind w:left="8096" w:hanging="281"/>
      </w:pPr>
      <w:rPr>
        <w:rFonts w:hint="default"/>
      </w:rPr>
    </w:lvl>
  </w:abstractNum>
  <w:abstractNum w:abstractNumId="4" w15:restartNumberingAfterBreak="0">
    <w:nsid w:val="390956CC"/>
    <w:multiLevelType w:val="hybridMultilevel"/>
    <w:tmpl w:val="007E63B6"/>
    <w:lvl w:ilvl="0" w:tplc="F2A8E118">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5" w15:restartNumberingAfterBreak="0">
    <w:nsid w:val="448F68AB"/>
    <w:multiLevelType w:val="hybridMultilevel"/>
    <w:tmpl w:val="A4FE39CA"/>
    <w:lvl w:ilvl="0" w:tplc="FBDE231E">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6" w15:restartNumberingAfterBreak="0">
    <w:nsid w:val="551B3104"/>
    <w:multiLevelType w:val="hybridMultilevel"/>
    <w:tmpl w:val="34C6152C"/>
    <w:lvl w:ilvl="0" w:tplc="04220001">
      <w:start w:val="1"/>
      <w:numFmt w:val="bullet"/>
      <w:lvlText w:val=""/>
      <w:lvlJc w:val="left"/>
      <w:pPr>
        <w:tabs>
          <w:tab w:val="num" w:pos="1211"/>
        </w:tabs>
        <w:ind w:left="1211" w:hanging="360"/>
      </w:pPr>
      <w:rPr>
        <w:rFonts w:ascii="Symbol" w:hAnsi="Symbol" w:hint="default"/>
      </w:rPr>
    </w:lvl>
    <w:lvl w:ilvl="1" w:tplc="04220019" w:tentative="1">
      <w:start w:val="1"/>
      <w:numFmt w:val="lowerLetter"/>
      <w:lvlText w:val="%2."/>
      <w:lvlJc w:val="left"/>
      <w:pPr>
        <w:tabs>
          <w:tab w:val="num" w:pos="1931"/>
        </w:tabs>
        <w:ind w:left="1931" w:hanging="360"/>
      </w:pPr>
      <w:rPr>
        <w:rFonts w:cs="Times New Roman"/>
      </w:rPr>
    </w:lvl>
    <w:lvl w:ilvl="2" w:tplc="0422001B" w:tentative="1">
      <w:start w:val="1"/>
      <w:numFmt w:val="lowerRoman"/>
      <w:lvlText w:val="%3."/>
      <w:lvlJc w:val="right"/>
      <w:pPr>
        <w:tabs>
          <w:tab w:val="num" w:pos="2651"/>
        </w:tabs>
        <w:ind w:left="2651" w:hanging="180"/>
      </w:pPr>
      <w:rPr>
        <w:rFonts w:cs="Times New Roman"/>
      </w:rPr>
    </w:lvl>
    <w:lvl w:ilvl="3" w:tplc="0422000F" w:tentative="1">
      <w:start w:val="1"/>
      <w:numFmt w:val="decimal"/>
      <w:lvlText w:val="%4."/>
      <w:lvlJc w:val="left"/>
      <w:pPr>
        <w:tabs>
          <w:tab w:val="num" w:pos="3371"/>
        </w:tabs>
        <w:ind w:left="3371" w:hanging="360"/>
      </w:pPr>
      <w:rPr>
        <w:rFonts w:cs="Times New Roman"/>
      </w:rPr>
    </w:lvl>
    <w:lvl w:ilvl="4" w:tplc="04220019" w:tentative="1">
      <w:start w:val="1"/>
      <w:numFmt w:val="lowerLetter"/>
      <w:lvlText w:val="%5."/>
      <w:lvlJc w:val="left"/>
      <w:pPr>
        <w:tabs>
          <w:tab w:val="num" w:pos="4091"/>
        </w:tabs>
        <w:ind w:left="4091" w:hanging="360"/>
      </w:pPr>
      <w:rPr>
        <w:rFonts w:cs="Times New Roman"/>
      </w:rPr>
    </w:lvl>
    <w:lvl w:ilvl="5" w:tplc="0422001B" w:tentative="1">
      <w:start w:val="1"/>
      <w:numFmt w:val="lowerRoman"/>
      <w:lvlText w:val="%6."/>
      <w:lvlJc w:val="right"/>
      <w:pPr>
        <w:tabs>
          <w:tab w:val="num" w:pos="4811"/>
        </w:tabs>
        <w:ind w:left="4811" w:hanging="180"/>
      </w:pPr>
      <w:rPr>
        <w:rFonts w:cs="Times New Roman"/>
      </w:rPr>
    </w:lvl>
    <w:lvl w:ilvl="6" w:tplc="0422000F" w:tentative="1">
      <w:start w:val="1"/>
      <w:numFmt w:val="decimal"/>
      <w:lvlText w:val="%7."/>
      <w:lvlJc w:val="left"/>
      <w:pPr>
        <w:tabs>
          <w:tab w:val="num" w:pos="5531"/>
        </w:tabs>
        <w:ind w:left="5531" w:hanging="360"/>
      </w:pPr>
      <w:rPr>
        <w:rFonts w:cs="Times New Roman"/>
      </w:rPr>
    </w:lvl>
    <w:lvl w:ilvl="7" w:tplc="04220019" w:tentative="1">
      <w:start w:val="1"/>
      <w:numFmt w:val="lowerLetter"/>
      <w:lvlText w:val="%8."/>
      <w:lvlJc w:val="left"/>
      <w:pPr>
        <w:tabs>
          <w:tab w:val="num" w:pos="6251"/>
        </w:tabs>
        <w:ind w:left="6251" w:hanging="360"/>
      </w:pPr>
      <w:rPr>
        <w:rFonts w:cs="Times New Roman"/>
      </w:rPr>
    </w:lvl>
    <w:lvl w:ilvl="8" w:tplc="0422001B" w:tentative="1">
      <w:start w:val="1"/>
      <w:numFmt w:val="lowerRoman"/>
      <w:lvlText w:val="%9."/>
      <w:lvlJc w:val="right"/>
      <w:pPr>
        <w:tabs>
          <w:tab w:val="num" w:pos="6971"/>
        </w:tabs>
        <w:ind w:left="6971" w:hanging="180"/>
      </w:pPr>
      <w:rPr>
        <w:rFonts w:cs="Times New Roman"/>
      </w:rPr>
    </w:lvl>
  </w:abstractNum>
  <w:abstractNum w:abstractNumId="7" w15:restartNumberingAfterBreak="0">
    <w:nsid w:val="59555F82"/>
    <w:multiLevelType w:val="hybridMultilevel"/>
    <w:tmpl w:val="A8D0C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AED0BFE"/>
    <w:multiLevelType w:val="hybridMultilevel"/>
    <w:tmpl w:val="F400356E"/>
    <w:lvl w:ilvl="0" w:tplc="0EAC3786">
      <w:start w:val="1"/>
      <w:numFmt w:val="decimal"/>
      <w:lvlText w:val="%1."/>
      <w:lvlJc w:val="left"/>
      <w:pPr>
        <w:ind w:left="1090" w:hanging="281"/>
      </w:pPr>
      <w:rPr>
        <w:rFonts w:ascii="Times New Roman" w:eastAsia="Times New Roman" w:hAnsi="Times New Roman" w:hint="default"/>
        <w:w w:val="100"/>
        <w:sz w:val="24"/>
        <w:szCs w:val="24"/>
      </w:rPr>
    </w:lvl>
    <w:lvl w:ilvl="1" w:tplc="4EA693A4">
      <w:start w:val="1"/>
      <w:numFmt w:val="bullet"/>
      <w:lvlText w:val="•"/>
      <w:lvlJc w:val="left"/>
      <w:pPr>
        <w:ind w:left="1974" w:hanging="281"/>
      </w:pPr>
      <w:rPr>
        <w:rFonts w:hint="default"/>
      </w:rPr>
    </w:lvl>
    <w:lvl w:ilvl="2" w:tplc="63262DD8">
      <w:start w:val="1"/>
      <w:numFmt w:val="bullet"/>
      <w:lvlText w:val="•"/>
      <w:lvlJc w:val="left"/>
      <w:pPr>
        <w:ind w:left="2849" w:hanging="281"/>
      </w:pPr>
      <w:rPr>
        <w:rFonts w:hint="default"/>
      </w:rPr>
    </w:lvl>
    <w:lvl w:ilvl="3" w:tplc="3CC49138">
      <w:start w:val="1"/>
      <w:numFmt w:val="bullet"/>
      <w:lvlText w:val="•"/>
      <w:lvlJc w:val="left"/>
      <w:pPr>
        <w:ind w:left="3723" w:hanging="281"/>
      </w:pPr>
      <w:rPr>
        <w:rFonts w:hint="default"/>
      </w:rPr>
    </w:lvl>
    <w:lvl w:ilvl="4" w:tplc="93CEE4B6">
      <w:start w:val="1"/>
      <w:numFmt w:val="bullet"/>
      <w:lvlText w:val="•"/>
      <w:lvlJc w:val="left"/>
      <w:pPr>
        <w:ind w:left="4598" w:hanging="281"/>
      </w:pPr>
      <w:rPr>
        <w:rFonts w:hint="default"/>
      </w:rPr>
    </w:lvl>
    <w:lvl w:ilvl="5" w:tplc="9D22BBE6">
      <w:start w:val="1"/>
      <w:numFmt w:val="bullet"/>
      <w:lvlText w:val="•"/>
      <w:lvlJc w:val="left"/>
      <w:pPr>
        <w:ind w:left="5472" w:hanging="281"/>
      </w:pPr>
      <w:rPr>
        <w:rFonts w:hint="default"/>
      </w:rPr>
    </w:lvl>
    <w:lvl w:ilvl="6" w:tplc="00B801B8">
      <w:start w:val="1"/>
      <w:numFmt w:val="bullet"/>
      <w:lvlText w:val="•"/>
      <w:lvlJc w:val="left"/>
      <w:pPr>
        <w:ind w:left="6347" w:hanging="281"/>
      </w:pPr>
      <w:rPr>
        <w:rFonts w:hint="default"/>
      </w:rPr>
    </w:lvl>
    <w:lvl w:ilvl="7" w:tplc="6BF61748">
      <w:start w:val="1"/>
      <w:numFmt w:val="bullet"/>
      <w:lvlText w:val="•"/>
      <w:lvlJc w:val="left"/>
      <w:pPr>
        <w:ind w:left="7221" w:hanging="281"/>
      </w:pPr>
      <w:rPr>
        <w:rFonts w:hint="default"/>
      </w:rPr>
    </w:lvl>
    <w:lvl w:ilvl="8" w:tplc="75CA2CF6">
      <w:start w:val="1"/>
      <w:numFmt w:val="bullet"/>
      <w:lvlText w:val="•"/>
      <w:lvlJc w:val="left"/>
      <w:pPr>
        <w:ind w:left="8096" w:hanging="281"/>
      </w:pPr>
      <w:rPr>
        <w:rFonts w:hint="default"/>
      </w:rPr>
    </w:lvl>
  </w:abstractNum>
  <w:abstractNum w:abstractNumId="9" w15:restartNumberingAfterBreak="0">
    <w:nsid w:val="5E537075"/>
    <w:multiLevelType w:val="hybridMultilevel"/>
    <w:tmpl w:val="A27285CE"/>
    <w:lvl w:ilvl="0" w:tplc="DC9AB9A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0" w15:restartNumberingAfterBreak="0">
    <w:nsid w:val="60AE2E61"/>
    <w:multiLevelType w:val="hybridMultilevel"/>
    <w:tmpl w:val="2C50878E"/>
    <w:lvl w:ilvl="0" w:tplc="DE9A77C2">
      <w:start w:val="31"/>
      <w:numFmt w:val="decimal"/>
      <w:lvlText w:val="%1."/>
      <w:lvlJc w:val="left"/>
      <w:pPr>
        <w:ind w:left="101" w:hanging="422"/>
      </w:pPr>
      <w:rPr>
        <w:rFonts w:ascii="Times New Roman" w:eastAsia="Times New Roman" w:hAnsi="Times New Roman" w:hint="default"/>
        <w:w w:val="100"/>
        <w:sz w:val="20"/>
        <w:szCs w:val="20"/>
      </w:rPr>
    </w:lvl>
    <w:lvl w:ilvl="1" w:tplc="A7E20FC6">
      <w:start w:val="1"/>
      <w:numFmt w:val="bullet"/>
      <w:lvlText w:val="•"/>
      <w:lvlJc w:val="left"/>
      <w:pPr>
        <w:ind w:left="1076" w:hanging="422"/>
      </w:pPr>
      <w:rPr>
        <w:rFonts w:hint="default"/>
      </w:rPr>
    </w:lvl>
    <w:lvl w:ilvl="2" w:tplc="97BA410C">
      <w:start w:val="1"/>
      <w:numFmt w:val="bullet"/>
      <w:lvlText w:val="•"/>
      <w:lvlJc w:val="left"/>
      <w:pPr>
        <w:ind w:left="2053" w:hanging="422"/>
      </w:pPr>
      <w:rPr>
        <w:rFonts w:hint="default"/>
      </w:rPr>
    </w:lvl>
    <w:lvl w:ilvl="3" w:tplc="FE06C79A">
      <w:start w:val="1"/>
      <w:numFmt w:val="bullet"/>
      <w:lvlText w:val="•"/>
      <w:lvlJc w:val="left"/>
      <w:pPr>
        <w:ind w:left="3029" w:hanging="422"/>
      </w:pPr>
      <w:rPr>
        <w:rFonts w:hint="default"/>
      </w:rPr>
    </w:lvl>
    <w:lvl w:ilvl="4" w:tplc="D9089FD4">
      <w:start w:val="1"/>
      <w:numFmt w:val="bullet"/>
      <w:lvlText w:val="•"/>
      <w:lvlJc w:val="left"/>
      <w:pPr>
        <w:ind w:left="4006" w:hanging="422"/>
      </w:pPr>
      <w:rPr>
        <w:rFonts w:hint="default"/>
      </w:rPr>
    </w:lvl>
    <w:lvl w:ilvl="5" w:tplc="351AB2C2">
      <w:start w:val="1"/>
      <w:numFmt w:val="bullet"/>
      <w:lvlText w:val="•"/>
      <w:lvlJc w:val="left"/>
      <w:pPr>
        <w:ind w:left="4982" w:hanging="422"/>
      </w:pPr>
      <w:rPr>
        <w:rFonts w:hint="default"/>
      </w:rPr>
    </w:lvl>
    <w:lvl w:ilvl="6" w:tplc="539ACCDC">
      <w:start w:val="1"/>
      <w:numFmt w:val="bullet"/>
      <w:lvlText w:val="•"/>
      <w:lvlJc w:val="left"/>
      <w:pPr>
        <w:ind w:left="5959" w:hanging="422"/>
      </w:pPr>
      <w:rPr>
        <w:rFonts w:hint="default"/>
      </w:rPr>
    </w:lvl>
    <w:lvl w:ilvl="7" w:tplc="C97C545E">
      <w:start w:val="1"/>
      <w:numFmt w:val="bullet"/>
      <w:lvlText w:val="•"/>
      <w:lvlJc w:val="left"/>
      <w:pPr>
        <w:ind w:left="6935" w:hanging="422"/>
      </w:pPr>
      <w:rPr>
        <w:rFonts w:hint="default"/>
      </w:rPr>
    </w:lvl>
    <w:lvl w:ilvl="8" w:tplc="1EE0E50A">
      <w:start w:val="1"/>
      <w:numFmt w:val="bullet"/>
      <w:lvlText w:val="•"/>
      <w:lvlJc w:val="left"/>
      <w:pPr>
        <w:ind w:left="7912" w:hanging="422"/>
      </w:pPr>
      <w:rPr>
        <w:rFonts w:hint="default"/>
      </w:rPr>
    </w:lvl>
  </w:abstractNum>
  <w:abstractNum w:abstractNumId="11" w15:restartNumberingAfterBreak="0">
    <w:nsid w:val="66593A33"/>
    <w:multiLevelType w:val="hybridMultilevel"/>
    <w:tmpl w:val="3EA8134E"/>
    <w:lvl w:ilvl="0" w:tplc="1BE69D44">
      <w:start w:val="1"/>
      <w:numFmt w:val="decimal"/>
      <w:lvlText w:val="%1."/>
      <w:lvlJc w:val="left"/>
      <w:pPr>
        <w:ind w:left="1495" w:hanging="360"/>
      </w:pPr>
      <w:rPr>
        <w:rFonts w:ascii="Times New Roman" w:hAnsi="Times New Roman" w:cs="Times New Roman" w:hint="default"/>
        <w:sz w:val="24"/>
        <w:szCs w:val="24"/>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12" w15:restartNumberingAfterBreak="0">
    <w:nsid w:val="676C66AE"/>
    <w:multiLevelType w:val="hybridMultilevel"/>
    <w:tmpl w:val="C07266A2"/>
    <w:lvl w:ilvl="0" w:tplc="EE56D9A8">
      <w:start w:val="19"/>
      <w:numFmt w:val="decimal"/>
      <w:lvlText w:val="%1."/>
      <w:lvlJc w:val="left"/>
      <w:pPr>
        <w:ind w:left="1244" w:hanging="423"/>
      </w:pPr>
      <w:rPr>
        <w:rFonts w:ascii="Times New Roman" w:eastAsia="Times New Roman" w:hAnsi="Times New Roman" w:hint="default"/>
        <w:i w:val="0"/>
        <w:w w:val="100"/>
        <w:sz w:val="20"/>
        <w:szCs w:val="20"/>
      </w:rPr>
    </w:lvl>
    <w:lvl w:ilvl="1" w:tplc="5AECA21A">
      <w:start w:val="1"/>
      <w:numFmt w:val="bullet"/>
      <w:lvlText w:val="•"/>
      <w:lvlJc w:val="left"/>
      <w:pPr>
        <w:ind w:left="2102" w:hanging="423"/>
      </w:pPr>
      <w:rPr>
        <w:rFonts w:hint="default"/>
      </w:rPr>
    </w:lvl>
    <w:lvl w:ilvl="2" w:tplc="53007A52">
      <w:start w:val="1"/>
      <w:numFmt w:val="bullet"/>
      <w:lvlText w:val="•"/>
      <w:lvlJc w:val="left"/>
      <w:pPr>
        <w:ind w:left="2965" w:hanging="423"/>
      </w:pPr>
      <w:rPr>
        <w:rFonts w:hint="default"/>
      </w:rPr>
    </w:lvl>
    <w:lvl w:ilvl="3" w:tplc="FFE00270">
      <w:start w:val="1"/>
      <w:numFmt w:val="bullet"/>
      <w:lvlText w:val="•"/>
      <w:lvlJc w:val="left"/>
      <w:pPr>
        <w:ind w:left="3827" w:hanging="423"/>
      </w:pPr>
      <w:rPr>
        <w:rFonts w:hint="default"/>
      </w:rPr>
    </w:lvl>
    <w:lvl w:ilvl="4" w:tplc="F13E77B8">
      <w:start w:val="1"/>
      <w:numFmt w:val="bullet"/>
      <w:lvlText w:val="•"/>
      <w:lvlJc w:val="left"/>
      <w:pPr>
        <w:ind w:left="4690" w:hanging="423"/>
      </w:pPr>
      <w:rPr>
        <w:rFonts w:hint="default"/>
      </w:rPr>
    </w:lvl>
    <w:lvl w:ilvl="5" w:tplc="386CEA4A">
      <w:start w:val="1"/>
      <w:numFmt w:val="bullet"/>
      <w:lvlText w:val="•"/>
      <w:lvlJc w:val="left"/>
      <w:pPr>
        <w:ind w:left="5552" w:hanging="423"/>
      </w:pPr>
      <w:rPr>
        <w:rFonts w:hint="default"/>
      </w:rPr>
    </w:lvl>
    <w:lvl w:ilvl="6" w:tplc="A2AE6E56">
      <w:start w:val="1"/>
      <w:numFmt w:val="bullet"/>
      <w:lvlText w:val="•"/>
      <w:lvlJc w:val="left"/>
      <w:pPr>
        <w:ind w:left="6415" w:hanging="423"/>
      </w:pPr>
      <w:rPr>
        <w:rFonts w:hint="default"/>
      </w:rPr>
    </w:lvl>
    <w:lvl w:ilvl="7" w:tplc="62C6DC26">
      <w:start w:val="1"/>
      <w:numFmt w:val="bullet"/>
      <w:lvlText w:val="•"/>
      <w:lvlJc w:val="left"/>
      <w:pPr>
        <w:ind w:left="7277" w:hanging="423"/>
      </w:pPr>
      <w:rPr>
        <w:rFonts w:hint="default"/>
      </w:rPr>
    </w:lvl>
    <w:lvl w:ilvl="8" w:tplc="40F6B288">
      <w:start w:val="1"/>
      <w:numFmt w:val="bullet"/>
      <w:lvlText w:val="•"/>
      <w:lvlJc w:val="left"/>
      <w:pPr>
        <w:ind w:left="8140" w:hanging="423"/>
      </w:pPr>
      <w:rPr>
        <w:rFonts w:hint="default"/>
      </w:rPr>
    </w:lvl>
  </w:abstractNum>
  <w:abstractNum w:abstractNumId="13" w15:restartNumberingAfterBreak="0">
    <w:nsid w:val="6C7A4D06"/>
    <w:multiLevelType w:val="hybridMultilevel"/>
    <w:tmpl w:val="A3DE2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0220A7D"/>
    <w:multiLevelType w:val="hybridMultilevel"/>
    <w:tmpl w:val="C9B85018"/>
    <w:lvl w:ilvl="0" w:tplc="0BBECA9A">
      <w:start w:val="1"/>
      <w:numFmt w:val="decimal"/>
      <w:lvlText w:val="%1."/>
      <w:lvlJc w:val="left"/>
      <w:pPr>
        <w:ind w:left="1090" w:hanging="281"/>
      </w:pPr>
      <w:rPr>
        <w:rFonts w:ascii="Times New Roman" w:eastAsia="Times New Roman" w:hAnsi="Times New Roman" w:hint="default"/>
        <w:w w:val="100"/>
        <w:sz w:val="24"/>
        <w:szCs w:val="24"/>
      </w:rPr>
    </w:lvl>
    <w:lvl w:ilvl="1" w:tplc="4EA693A4">
      <w:start w:val="1"/>
      <w:numFmt w:val="bullet"/>
      <w:lvlText w:val="•"/>
      <w:lvlJc w:val="left"/>
      <w:pPr>
        <w:ind w:left="1974" w:hanging="281"/>
      </w:pPr>
      <w:rPr>
        <w:rFonts w:hint="default"/>
      </w:rPr>
    </w:lvl>
    <w:lvl w:ilvl="2" w:tplc="63262DD8">
      <w:start w:val="1"/>
      <w:numFmt w:val="bullet"/>
      <w:lvlText w:val="•"/>
      <w:lvlJc w:val="left"/>
      <w:pPr>
        <w:ind w:left="2849" w:hanging="281"/>
      </w:pPr>
      <w:rPr>
        <w:rFonts w:hint="default"/>
      </w:rPr>
    </w:lvl>
    <w:lvl w:ilvl="3" w:tplc="3CC49138">
      <w:start w:val="1"/>
      <w:numFmt w:val="bullet"/>
      <w:lvlText w:val="•"/>
      <w:lvlJc w:val="left"/>
      <w:pPr>
        <w:ind w:left="3723" w:hanging="281"/>
      </w:pPr>
      <w:rPr>
        <w:rFonts w:hint="default"/>
      </w:rPr>
    </w:lvl>
    <w:lvl w:ilvl="4" w:tplc="93CEE4B6">
      <w:start w:val="1"/>
      <w:numFmt w:val="bullet"/>
      <w:lvlText w:val="•"/>
      <w:lvlJc w:val="left"/>
      <w:pPr>
        <w:ind w:left="4598" w:hanging="281"/>
      </w:pPr>
      <w:rPr>
        <w:rFonts w:hint="default"/>
      </w:rPr>
    </w:lvl>
    <w:lvl w:ilvl="5" w:tplc="9D22BBE6">
      <w:start w:val="1"/>
      <w:numFmt w:val="bullet"/>
      <w:lvlText w:val="•"/>
      <w:lvlJc w:val="left"/>
      <w:pPr>
        <w:ind w:left="5472" w:hanging="281"/>
      </w:pPr>
      <w:rPr>
        <w:rFonts w:hint="default"/>
      </w:rPr>
    </w:lvl>
    <w:lvl w:ilvl="6" w:tplc="00B801B8">
      <w:start w:val="1"/>
      <w:numFmt w:val="bullet"/>
      <w:lvlText w:val="•"/>
      <w:lvlJc w:val="left"/>
      <w:pPr>
        <w:ind w:left="6347" w:hanging="281"/>
      </w:pPr>
      <w:rPr>
        <w:rFonts w:hint="default"/>
      </w:rPr>
    </w:lvl>
    <w:lvl w:ilvl="7" w:tplc="6BF61748">
      <w:start w:val="1"/>
      <w:numFmt w:val="bullet"/>
      <w:lvlText w:val="•"/>
      <w:lvlJc w:val="left"/>
      <w:pPr>
        <w:ind w:left="7221" w:hanging="281"/>
      </w:pPr>
      <w:rPr>
        <w:rFonts w:hint="default"/>
      </w:rPr>
    </w:lvl>
    <w:lvl w:ilvl="8" w:tplc="75CA2CF6">
      <w:start w:val="1"/>
      <w:numFmt w:val="bullet"/>
      <w:lvlText w:val="•"/>
      <w:lvlJc w:val="left"/>
      <w:pPr>
        <w:ind w:left="8096" w:hanging="281"/>
      </w:pPr>
      <w:rPr>
        <w:rFonts w:hint="default"/>
      </w:rPr>
    </w:lvl>
  </w:abstractNum>
  <w:abstractNum w:abstractNumId="15" w15:restartNumberingAfterBreak="0">
    <w:nsid w:val="78426080"/>
    <w:multiLevelType w:val="hybridMultilevel"/>
    <w:tmpl w:val="9E8033B0"/>
    <w:lvl w:ilvl="0" w:tplc="881290BA">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16" w15:restartNumberingAfterBreak="0">
    <w:nsid w:val="7AA031C0"/>
    <w:multiLevelType w:val="hybridMultilevel"/>
    <w:tmpl w:val="67EA1292"/>
    <w:lvl w:ilvl="0" w:tplc="DACE9248">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7" w15:restartNumberingAfterBreak="0">
    <w:nsid w:val="7B537641"/>
    <w:multiLevelType w:val="hybridMultilevel"/>
    <w:tmpl w:val="0000390C"/>
    <w:lvl w:ilvl="0" w:tplc="00000F3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D7E275A"/>
    <w:multiLevelType w:val="hybridMultilevel"/>
    <w:tmpl w:val="2B26BBF6"/>
    <w:lvl w:ilvl="0" w:tplc="04220001">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num w:numId="1">
    <w:abstractNumId w:val="11"/>
  </w:num>
  <w:num w:numId="2">
    <w:abstractNumId w:val="0"/>
  </w:num>
  <w:num w:numId="3">
    <w:abstractNumId w:val="6"/>
  </w:num>
  <w:num w:numId="4">
    <w:abstractNumId w:val="10"/>
  </w:num>
  <w:num w:numId="5">
    <w:abstractNumId w:val="12"/>
  </w:num>
  <w:num w:numId="6">
    <w:abstractNumId w:val="3"/>
  </w:num>
  <w:num w:numId="7">
    <w:abstractNumId w:val="14"/>
  </w:num>
  <w:num w:numId="8">
    <w:abstractNumId w:val="2"/>
  </w:num>
  <w:num w:numId="9">
    <w:abstractNumId w:val="8"/>
  </w:num>
  <w:num w:numId="10">
    <w:abstractNumId w:val="5"/>
  </w:num>
  <w:num w:numId="11">
    <w:abstractNumId w:val="15"/>
  </w:num>
  <w:num w:numId="12">
    <w:abstractNumId w:val="18"/>
  </w:num>
  <w:num w:numId="13">
    <w:abstractNumId w:val="1"/>
  </w:num>
  <w:num w:numId="14">
    <w:abstractNumId w:val="16"/>
  </w:num>
  <w:num w:numId="15">
    <w:abstractNumId w:val="4"/>
  </w:num>
  <w:num w:numId="16">
    <w:abstractNumId w:val="9"/>
  </w:num>
  <w:num w:numId="17">
    <w:abstractNumId w:val="7"/>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1E5"/>
    <w:rsid w:val="00046363"/>
    <w:rsid w:val="00050D9A"/>
    <w:rsid w:val="00082A3A"/>
    <w:rsid w:val="00097D91"/>
    <w:rsid w:val="000A7244"/>
    <w:rsid w:val="000F2B2A"/>
    <w:rsid w:val="0018524C"/>
    <w:rsid w:val="001E1533"/>
    <w:rsid w:val="00205FDE"/>
    <w:rsid w:val="00291B31"/>
    <w:rsid w:val="00327165"/>
    <w:rsid w:val="00341DB2"/>
    <w:rsid w:val="00344C36"/>
    <w:rsid w:val="00353313"/>
    <w:rsid w:val="003C7916"/>
    <w:rsid w:val="003D1F2B"/>
    <w:rsid w:val="00443A39"/>
    <w:rsid w:val="00456C49"/>
    <w:rsid w:val="0046047A"/>
    <w:rsid w:val="00473AB3"/>
    <w:rsid w:val="00473EAA"/>
    <w:rsid w:val="00474760"/>
    <w:rsid w:val="004754EA"/>
    <w:rsid w:val="004E6A9E"/>
    <w:rsid w:val="004F024F"/>
    <w:rsid w:val="00525860"/>
    <w:rsid w:val="005303F9"/>
    <w:rsid w:val="005630EE"/>
    <w:rsid w:val="00592C88"/>
    <w:rsid w:val="005C0ACF"/>
    <w:rsid w:val="0060268C"/>
    <w:rsid w:val="00614439"/>
    <w:rsid w:val="00616A52"/>
    <w:rsid w:val="00635AEB"/>
    <w:rsid w:val="00654AFF"/>
    <w:rsid w:val="00667140"/>
    <w:rsid w:val="0069751F"/>
    <w:rsid w:val="006E75EC"/>
    <w:rsid w:val="00734EDB"/>
    <w:rsid w:val="007857CF"/>
    <w:rsid w:val="00795658"/>
    <w:rsid w:val="0081213A"/>
    <w:rsid w:val="0082454B"/>
    <w:rsid w:val="0085416E"/>
    <w:rsid w:val="008B4FB8"/>
    <w:rsid w:val="008C3B1A"/>
    <w:rsid w:val="008C7EDB"/>
    <w:rsid w:val="008E660D"/>
    <w:rsid w:val="008F30B8"/>
    <w:rsid w:val="00940C84"/>
    <w:rsid w:val="00972338"/>
    <w:rsid w:val="0098715C"/>
    <w:rsid w:val="009A7F7A"/>
    <w:rsid w:val="00A10920"/>
    <w:rsid w:val="00A37632"/>
    <w:rsid w:val="00A87002"/>
    <w:rsid w:val="00A905C8"/>
    <w:rsid w:val="00AD4E62"/>
    <w:rsid w:val="00B517B1"/>
    <w:rsid w:val="00B57064"/>
    <w:rsid w:val="00B57FD5"/>
    <w:rsid w:val="00B7196B"/>
    <w:rsid w:val="00B911E5"/>
    <w:rsid w:val="00C75912"/>
    <w:rsid w:val="00C91625"/>
    <w:rsid w:val="00C93C07"/>
    <w:rsid w:val="00CB65BA"/>
    <w:rsid w:val="00CC2695"/>
    <w:rsid w:val="00CE16F7"/>
    <w:rsid w:val="00D22210"/>
    <w:rsid w:val="00D342BF"/>
    <w:rsid w:val="00D558CB"/>
    <w:rsid w:val="00D60FB9"/>
    <w:rsid w:val="00D62F1B"/>
    <w:rsid w:val="00D814EC"/>
    <w:rsid w:val="00D9217E"/>
    <w:rsid w:val="00D96504"/>
    <w:rsid w:val="00D96964"/>
    <w:rsid w:val="00E45AFA"/>
    <w:rsid w:val="00E50609"/>
    <w:rsid w:val="00E71B54"/>
    <w:rsid w:val="00E824DD"/>
    <w:rsid w:val="00E94E11"/>
    <w:rsid w:val="00ED0337"/>
    <w:rsid w:val="00ED6396"/>
    <w:rsid w:val="00F24DFC"/>
    <w:rsid w:val="00F42F59"/>
    <w:rsid w:val="00F553CF"/>
    <w:rsid w:val="00F7195D"/>
    <w:rsid w:val="00FD780D"/>
    <w:rsid w:val="00FF05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199E9F"/>
  <w15:docId w15:val="{06BC8A72-8CE4-4CC7-9BFA-8547F0AF4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03F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03F9"/>
    <w:pPr>
      <w:ind w:left="720"/>
      <w:contextualSpacing/>
    </w:pPr>
  </w:style>
  <w:style w:type="paragraph" w:customStyle="1" w:styleId="Style15">
    <w:name w:val="Style15"/>
    <w:basedOn w:val="a"/>
    <w:rsid w:val="00097D91"/>
    <w:pPr>
      <w:widowControl w:val="0"/>
      <w:autoSpaceDE w:val="0"/>
      <w:autoSpaceDN w:val="0"/>
      <w:adjustRightInd w:val="0"/>
      <w:spacing w:after="0" w:line="240" w:lineRule="auto"/>
    </w:pPr>
    <w:rPr>
      <w:rFonts w:ascii="Times New Roman" w:eastAsia="Times New Roman" w:hAnsi="Times New Roman"/>
      <w:sz w:val="24"/>
      <w:szCs w:val="24"/>
      <w:lang w:eastAsia="uk-UA"/>
    </w:rPr>
  </w:style>
  <w:style w:type="paragraph" w:customStyle="1" w:styleId="Style7">
    <w:name w:val="Style7"/>
    <w:basedOn w:val="a"/>
    <w:rsid w:val="00097D91"/>
    <w:pPr>
      <w:widowControl w:val="0"/>
      <w:autoSpaceDE w:val="0"/>
      <w:autoSpaceDN w:val="0"/>
      <w:adjustRightInd w:val="0"/>
      <w:spacing w:after="0" w:line="240" w:lineRule="auto"/>
    </w:pPr>
    <w:rPr>
      <w:rFonts w:ascii="Times New Roman" w:eastAsia="Times New Roman" w:hAnsi="Times New Roman"/>
      <w:sz w:val="24"/>
      <w:szCs w:val="24"/>
      <w:lang w:eastAsia="uk-UA"/>
    </w:rPr>
  </w:style>
  <w:style w:type="character" w:customStyle="1" w:styleId="FontStyle25">
    <w:name w:val="Font Style25"/>
    <w:rsid w:val="00097D91"/>
    <w:rPr>
      <w:rFonts w:ascii="Times New Roman" w:hAnsi="Times New Roman" w:cs="Times New Roman"/>
      <w:sz w:val="24"/>
      <w:szCs w:val="24"/>
    </w:rPr>
  </w:style>
  <w:style w:type="character" w:customStyle="1" w:styleId="1">
    <w:name w:val="Заголовок №1"/>
    <w:uiPriority w:val="99"/>
    <w:rsid w:val="00097D91"/>
    <w:rPr>
      <w:rFonts w:ascii="Times New Roman" w:hAnsi="Times New Roman"/>
      <w:spacing w:val="0"/>
      <w:sz w:val="28"/>
      <w:u w:val="single"/>
    </w:rPr>
  </w:style>
  <w:style w:type="character" w:customStyle="1" w:styleId="a4">
    <w:name w:val="Основной текст_"/>
    <w:link w:val="10"/>
    <w:uiPriority w:val="99"/>
    <w:locked/>
    <w:rsid w:val="00097D91"/>
    <w:rPr>
      <w:sz w:val="28"/>
      <w:shd w:val="clear" w:color="auto" w:fill="FFFFFF"/>
    </w:rPr>
  </w:style>
  <w:style w:type="paragraph" w:customStyle="1" w:styleId="10">
    <w:name w:val="Основной текст1"/>
    <w:basedOn w:val="a"/>
    <w:link w:val="a4"/>
    <w:uiPriority w:val="99"/>
    <w:rsid w:val="00097D91"/>
    <w:pPr>
      <w:shd w:val="clear" w:color="auto" w:fill="FFFFFF"/>
      <w:spacing w:after="0" w:line="317" w:lineRule="exact"/>
      <w:jc w:val="both"/>
    </w:pPr>
    <w:rPr>
      <w:rFonts w:asciiTheme="minorHAnsi" w:eastAsiaTheme="minorHAnsi" w:hAnsiTheme="minorHAnsi" w:cstheme="minorBidi"/>
      <w:sz w:val="28"/>
      <w:shd w:val="clear" w:color="auto" w:fill="FFFFFF"/>
    </w:rPr>
  </w:style>
  <w:style w:type="character" w:styleId="a5">
    <w:name w:val="Hyperlink"/>
    <w:uiPriority w:val="99"/>
    <w:unhideWhenUsed/>
    <w:rsid w:val="00097D91"/>
    <w:rPr>
      <w:color w:val="0000FF"/>
      <w:u w:val="single"/>
    </w:rPr>
  </w:style>
  <w:style w:type="character" w:styleId="a6">
    <w:name w:val="FollowedHyperlink"/>
    <w:basedOn w:val="a0"/>
    <w:uiPriority w:val="99"/>
    <w:semiHidden/>
    <w:unhideWhenUsed/>
    <w:rsid w:val="00473EAA"/>
    <w:rPr>
      <w:color w:val="800080" w:themeColor="followedHyperlink"/>
      <w:u w:val="single"/>
    </w:rPr>
  </w:style>
  <w:style w:type="paragraph" w:styleId="a7">
    <w:name w:val="header"/>
    <w:basedOn w:val="a"/>
    <w:link w:val="a8"/>
    <w:uiPriority w:val="99"/>
    <w:unhideWhenUsed/>
    <w:rsid w:val="00CB65BA"/>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CB65BA"/>
    <w:rPr>
      <w:rFonts w:ascii="Calibri" w:eastAsia="Calibri" w:hAnsi="Calibri" w:cs="Times New Roman"/>
    </w:rPr>
  </w:style>
  <w:style w:type="paragraph" w:styleId="a9">
    <w:name w:val="footer"/>
    <w:basedOn w:val="a"/>
    <w:link w:val="aa"/>
    <w:uiPriority w:val="99"/>
    <w:unhideWhenUsed/>
    <w:rsid w:val="00CB65BA"/>
    <w:pPr>
      <w:tabs>
        <w:tab w:val="center" w:pos="4819"/>
        <w:tab w:val="right" w:pos="9639"/>
      </w:tabs>
      <w:spacing w:after="0" w:line="240" w:lineRule="auto"/>
    </w:pPr>
  </w:style>
  <w:style w:type="character" w:customStyle="1" w:styleId="aa">
    <w:name w:val="Нижній колонтитул Знак"/>
    <w:basedOn w:val="a0"/>
    <w:link w:val="a9"/>
    <w:uiPriority w:val="99"/>
    <w:rsid w:val="00CB65BA"/>
    <w:rPr>
      <w:rFonts w:ascii="Calibri" w:eastAsia="Calibri" w:hAnsi="Calibri" w:cs="Times New Roman"/>
    </w:rPr>
  </w:style>
  <w:style w:type="paragraph" w:styleId="ab">
    <w:name w:val="Normal (Web)"/>
    <w:basedOn w:val="a"/>
    <w:uiPriority w:val="99"/>
    <w:unhideWhenUsed/>
    <w:rsid w:val="008B4FB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UnresolvedMention">
    <w:name w:val="Unresolved Mention"/>
    <w:basedOn w:val="a0"/>
    <w:uiPriority w:val="99"/>
    <w:semiHidden/>
    <w:unhideWhenUsed/>
    <w:rsid w:val="00D342BF"/>
    <w:rPr>
      <w:color w:val="605E5C"/>
      <w:shd w:val="clear" w:color="auto" w:fill="E1DFDD"/>
    </w:rPr>
  </w:style>
  <w:style w:type="paragraph" w:styleId="ac">
    <w:name w:val="Balloon Text"/>
    <w:basedOn w:val="a"/>
    <w:link w:val="ad"/>
    <w:uiPriority w:val="99"/>
    <w:semiHidden/>
    <w:unhideWhenUsed/>
    <w:rsid w:val="00474760"/>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474760"/>
    <w:rPr>
      <w:rFonts w:ascii="Segoe UI" w:eastAsia="Calibri" w:hAnsi="Segoe UI" w:cs="Segoe UI"/>
      <w:sz w:val="18"/>
      <w:szCs w:val="18"/>
    </w:rPr>
  </w:style>
  <w:style w:type="table" w:customStyle="1" w:styleId="11">
    <w:name w:val="Сетка таблицы1"/>
    <w:basedOn w:val="a1"/>
    <w:next w:val="ae"/>
    <w:uiPriority w:val="39"/>
    <w:rsid w:val="00A87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59"/>
    <w:rsid w:val="00A87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k003.com" TargetMode="External"/><Relationship Id="rId18" Type="http://schemas.openxmlformats.org/officeDocument/2006/relationships/hyperlink" Target="http://www.kmu.gov.ua/" TargetMode="External"/><Relationship Id="rId26" Type="http://schemas.openxmlformats.org/officeDocument/2006/relationships/hyperlink" Target="http://www.igls.com.ua" TargetMode="External"/><Relationship Id="rId3" Type="http://schemas.openxmlformats.org/officeDocument/2006/relationships/settings" Target="settings.xml"/><Relationship Id="rId21" Type="http://schemas.openxmlformats.org/officeDocument/2006/relationships/hyperlink" Target="http://isi.cbs.nl/" TargetMode="External"/><Relationship Id="rId7" Type="http://schemas.openxmlformats.org/officeDocument/2006/relationships/image" Target="media/image1.png"/><Relationship Id="rId12" Type="http://schemas.openxmlformats.org/officeDocument/2006/relationships/hyperlink" Target="http://zakon2.rada.gov.ua/laws/show/5067-17" TargetMode="External"/><Relationship Id="rId17" Type="http://schemas.openxmlformats.org/officeDocument/2006/relationships/hyperlink" Target="https://archer.chnu.edu.ua/" TargetMode="External"/><Relationship Id="rId25" Type="http://schemas.openxmlformats.org/officeDocument/2006/relationships/hyperlink" Target="http://www.lawukraine.com" TargetMode="External"/><Relationship Id="rId2" Type="http://schemas.openxmlformats.org/officeDocument/2006/relationships/styles" Target="styles.xml"/><Relationship Id="rId16" Type="http://schemas.openxmlformats.org/officeDocument/2006/relationships/hyperlink" Target="https://doi.org/10.32702/2307-2105-2020.4.84" TargetMode="External"/><Relationship Id="rId20" Type="http://schemas.openxmlformats.org/officeDocument/2006/relationships/hyperlink" Target="http://www.cisstat.com/" TargetMode="External"/><Relationship Id="rId29" Type="http://schemas.openxmlformats.org/officeDocument/2006/relationships/hyperlink" Target="http://www.nbuv.gov.u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akon2.rada.gov.ua/laws/show/108/95-&#1074;&#1088;" TargetMode="External"/><Relationship Id="rId24" Type="http://schemas.openxmlformats.org/officeDocument/2006/relationships/hyperlink" Target="http://europa.eu.in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conomy.nayka.com.ua/?op=1&amp;z=7810" TargetMode="External"/><Relationship Id="rId23" Type="http://schemas.openxmlformats.org/officeDocument/2006/relationships/hyperlink" Target="http://www.oecd.org/" TargetMode="External"/><Relationship Id="rId28" Type="http://schemas.openxmlformats.org/officeDocument/2006/relationships/hyperlink" Target="http://www.lib.com.ua" TargetMode="External"/><Relationship Id="rId10" Type="http://schemas.openxmlformats.org/officeDocument/2006/relationships/hyperlink" Target="http://zakon2.rada.gov.ua/laws/show/&#1082;&#1086;&#1076;&#1077;&#1082;&#1089;%20&#1079;&#1072;&#1082;&#1086;&#1085;&#1110;&#1074;%20&#1087;&#1088;&#1086;%20&#1087;&#1088;&#1072;&#1094;&#1102;" TargetMode="External"/><Relationship Id="rId19" Type="http://schemas.openxmlformats.org/officeDocument/2006/relationships/hyperlink" Target="http://unstats.un.or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zakon2.rada.gov.ua/laws/show/&#1082;&#1086;&#1085;&#1089;&#1090;&#1080;&#1090;&#1091;&#1094;&#1110;&#1103;" TargetMode="External"/><Relationship Id="rId14" Type="http://schemas.openxmlformats.org/officeDocument/2006/relationships/hyperlink" Target="https://doi.org/10.32702/2306-6806.2021.10.74" TargetMode="External"/><Relationship Id="rId22" Type="http://schemas.openxmlformats.org/officeDocument/2006/relationships/hyperlink" Target="http://isi.cbs.nl/" TargetMode="External"/><Relationship Id="rId27" Type="http://schemas.openxmlformats.org/officeDocument/2006/relationships/hyperlink" Target="http://www.ier.kiev.ua" TargetMode="External"/><Relationship Id="rId30" Type="http://schemas.openxmlformats.org/officeDocument/2006/relationships/hyperlink" Target="http://www.alpha.rada.kiev.ua"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20338</Words>
  <Characters>11594</Characters>
  <Application>Microsoft Office Word</Application>
  <DocSecurity>0</DocSecurity>
  <Lines>96</Lines>
  <Paragraphs>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DG Win&amp;Soft</Company>
  <LinksUpToDate>false</LinksUpToDate>
  <CharactersWithSpaces>31869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Serg123 Todoruk</dc:creator>
  <cp:keywords/>
  <dc:description/>
  <cp:lastModifiedBy>HP</cp:lastModifiedBy>
  <cp:revision>3</cp:revision>
  <dcterms:created xsi:type="dcterms:W3CDTF">2025-12-08T09:15:00Z</dcterms:created>
  <dcterms:modified xsi:type="dcterms:W3CDTF">2025-12-08T09:15:00Z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c0403866-533d-479f-88df-414f98a98acd</vt:lpwstr>
  </property>
</Properties>
</file>