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823D7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6E1142">
        <w:rPr>
          <w:rFonts w:eastAsiaTheme="minorHAnsi"/>
          <w:i/>
          <w:color w:val="000000" w:themeColor="text1"/>
          <w:sz w:val="28"/>
          <w:szCs w:val="28"/>
        </w:rPr>
        <w:t>4</w:t>
      </w:r>
      <w:r w:rsidR="004D3A00">
        <w:rPr>
          <w:rFonts w:eastAsiaTheme="minorHAnsi"/>
          <w:i/>
          <w:color w:val="000000" w:themeColor="text1"/>
          <w:sz w:val="28"/>
          <w:szCs w:val="28"/>
        </w:rPr>
        <w:t>,5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813"/>
        <w:gridCol w:w="622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4D3A00" w:rsidRDefault="004D3A0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D3A00">
              <w:rPr>
                <w:rFonts w:cs="Arial"/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6E1142" w:rsidRDefault="006E1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E1142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E1142" w:rsidRDefault="006E1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E1142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E27486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C83F2A" w:rsidRPr="00620D04">
                <w:rPr>
                  <w:rStyle w:val="a5"/>
                </w:rPr>
                <w:t>https://wtliterature.chnu.edu.ua/pro-kafedru/spivrobitnyky/alla-volodymyrivna-sazhyna/</w:t>
              </w:r>
            </w:hyperlink>
            <w:r w:rsidR="00C83F2A">
              <w:t xml:space="preserve"> 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E27486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8" w:history="1">
              <w:r w:rsidR="00A823D7" w:rsidRPr="00A823D7">
                <w:rPr>
                  <w:rStyle w:val="a5"/>
                  <w:bCs/>
                  <w:color w:val="0000FF"/>
                  <w:kern w:val="24"/>
                  <w:sz w:val="28"/>
                  <w:szCs w:val="28"/>
                </w:rPr>
                <w:t>https://moodle.chnu.edu.ua/course/view.php?id=3988</w:t>
              </w:r>
            </w:hyperlink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A823D7" w:rsidRPr="00BD5A89" w:rsidRDefault="00A823D7" w:rsidP="00A823D7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BD5A89">
        <w:rPr>
          <w:color w:val="000000"/>
          <w:kern w:val="1"/>
          <w:sz w:val="28"/>
          <w:szCs w:val="28"/>
        </w:rPr>
        <w:t xml:space="preserve">Курс </w:t>
      </w:r>
      <w:r w:rsidR="00BD5A89" w:rsidRPr="00BD5A89">
        <w:rPr>
          <w:bCs/>
          <w:iCs/>
          <w:color w:val="000000"/>
          <w:kern w:val="1"/>
          <w:sz w:val="28"/>
          <w:szCs w:val="28"/>
        </w:rPr>
        <w:t>«</w:t>
      </w:r>
      <w:r w:rsidRPr="00BD5A89">
        <w:rPr>
          <w:bCs/>
          <w:iCs/>
          <w:color w:val="000000"/>
          <w:kern w:val="1"/>
          <w:sz w:val="28"/>
          <w:szCs w:val="28"/>
        </w:rPr>
        <w:t>Вступ до літературознавства</w:t>
      </w:r>
      <w:r w:rsidR="00BD5A89" w:rsidRPr="00BD5A89">
        <w:rPr>
          <w:bCs/>
          <w:iCs/>
          <w:color w:val="000000"/>
          <w:kern w:val="1"/>
          <w:sz w:val="28"/>
          <w:szCs w:val="28"/>
        </w:rPr>
        <w:t>»</w:t>
      </w:r>
      <w:r w:rsidRPr="00BD5A89">
        <w:rPr>
          <w:bCs/>
          <w:iCs/>
          <w:color w:val="000000"/>
          <w:kern w:val="1"/>
          <w:sz w:val="28"/>
          <w:szCs w:val="28"/>
        </w:rPr>
        <w:t xml:space="preserve"> </w:t>
      </w:r>
      <w:r w:rsidRPr="00BD5A89">
        <w:rPr>
          <w:color w:val="000000"/>
          <w:kern w:val="1"/>
          <w:sz w:val="28"/>
          <w:szCs w:val="28"/>
        </w:rPr>
        <w:t xml:space="preserve">призначений для того, щоб студенти могли усвідомити, системно осмислити і засвоїти основні </w:t>
      </w:r>
      <w:proofErr w:type="spellStart"/>
      <w:r w:rsidRPr="00BD5A89">
        <w:rPr>
          <w:color w:val="000000"/>
          <w:kern w:val="1"/>
          <w:sz w:val="28"/>
          <w:szCs w:val="28"/>
        </w:rPr>
        <w:t>теоретико-літературні</w:t>
      </w:r>
      <w:proofErr w:type="spellEnd"/>
      <w:r w:rsidRPr="00BD5A89">
        <w:rPr>
          <w:color w:val="000000"/>
          <w:kern w:val="1"/>
          <w:sz w:val="28"/>
          <w:szCs w:val="28"/>
        </w:rPr>
        <w:t xml:space="preserve"> поняття: наука і мистецтво, художність, художній образ, деталь, зміст і форму твору, жанрова система, композиція, художня мова, літературний процес, метод, напрям, школа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A823D7" w:rsidRPr="00BD5A89" w:rsidRDefault="00A823D7" w:rsidP="00A823D7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BD5A89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</w:t>
      </w:r>
      <w:proofErr w:type="spellStart"/>
      <w:r w:rsidRPr="00BD5A89">
        <w:rPr>
          <w:color w:val="000000"/>
          <w:kern w:val="1"/>
          <w:sz w:val="28"/>
          <w:szCs w:val="28"/>
        </w:rPr>
        <w:t>теоретико-літературних</w:t>
      </w:r>
      <w:proofErr w:type="spellEnd"/>
      <w:r w:rsidRPr="00BD5A89">
        <w:rPr>
          <w:color w:val="000000"/>
          <w:kern w:val="1"/>
          <w:sz w:val="28"/>
          <w:szCs w:val="28"/>
        </w:rPr>
        <w:t xml:space="preserve"> явищ. </w:t>
      </w:r>
    </w:p>
    <w:p w:rsidR="00A823D7" w:rsidRPr="00BD5A89" w:rsidRDefault="00A823D7" w:rsidP="00A823D7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BD5A89">
        <w:rPr>
          <w:b/>
          <w:bCs/>
          <w:iCs/>
          <w:sz w:val="28"/>
          <w:szCs w:val="28"/>
        </w:rPr>
        <w:t>Метою</w:t>
      </w:r>
      <w:r w:rsidRPr="00BD5A89">
        <w:rPr>
          <w:bCs/>
          <w:iCs/>
          <w:sz w:val="28"/>
          <w:szCs w:val="28"/>
        </w:rPr>
        <w:t xml:space="preserve"> дисципліни </w:t>
      </w:r>
      <w:r w:rsidR="00BD5A89">
        <w:rPr>
          <w:bCs/>
          <w:iCs/>
          <w:sz w:val="28"/>
          <w:szCs w:val="28"/>
        </w:rPr>
        <w:t>«</w:t>
      </w:r>
      <w:r w:rsidRPr="00BD5A89">
        <w:rPr>
          <w:bCs/>
          <w:iCs/>
          <w:sz w:val="28"/>
          <w:szCs w:val="28"/>
        </w:rPr>
        <w:t>Вступ до літературознавства</w:t>
      </w:r>
      <w:r w:rsidR="00BD5A89">
        <w:rPr>
          <w:bCs/>
          <w:iCs/>
          <w:sz w:val="28"/>
          <w:szCs w:val="28"/>
        </w:rPr>
        <w:t>»</w:t>
      </w:r>
      <w:r w:rsidRPr="00BD5A89">
        <w:rPr>
          <w:bCs/>
          <w:iCs/>
          <w:sz w:val="28"/>
          <w:szCs w:val="28"/>
        </w:rPr>
        <w:t xml:space="preserve">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BD5A89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F4B3C" w:rsidRPr="00692D9D" w:rsidTr="00B83AB2">
        <w:tc>
          <w:tcPr>
            <w:tcW w:w="10141" w:type="dxa"/>
            <w:gridSpan w:val="2"/>
          </w:tcPr>
          <w:p w:rsidR="002F4B3C" w:rsidRPr="00692D9D" w:rsidRDefault="002F4B3C" w:rsidP="00B83AB2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692D9D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692D9D">
              <w:rPr>
                <w:b/>
                <w:sz w:val="28"/>
                <w:szCs w:val="28"/>
              </w:rPr>
              <w:t xml:space="preserve">Літературознавство як наука. </w:t>
            </w:r>
          </w:p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Твір як художнє ціле. Цілісний аналіз тексту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1</w:t>
            </w:r>
            <w:r w:rsidR="00BD5A89" w:rsidRPr="00692D9D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sz w:val="28"/>
                <w:szCs w:val="28"/>
              </w:rPr>
              <w:t>Літературознавство як наука. Література як вид мистецтва.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lastRenderedPageBreak/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>Зміст і форма як літературознавчі категорії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692D9D">
              <w:rPr>
                <w:bCs/>
                <w:sz w:val="28"/>
                <w:szCs w:val="28"/>
              </w:rPr>
              <w:t xml:space="preserve">Вірш і проза. </w:t>
            </w:r>
            <w:r w:rsidRPr="00692D9D">
              <w:rPr>
                <w:iCs/>
                <w:sz w:val="28"/>
                <w:szCs w:val="28"/>
              </w:rPr>
              <w:t>Основні системи віршування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</w:p>
        </w:tc>
      </w:tr>
      <w:tr w:rsidR="002F4B3C" w:rsidRPr="00692D9D" w:rsidTr="00B83AB2">
        <w:tc>
          <w:tcPr>
            <w:tcW w:w="10141" w:type="dxa"/>
            <w:gridSpan w:val="2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692D9D">
              <w:rPr>
                <w:b/>
                <w:sz w:val="28"/>
                <w:szCs w:val="28"/>
              </w:rPr>
              <w:t>Роди, види та жанри літератури. Літературний процес. Літературознавча методологія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692D9D">
              <w:rPr>
                <w:bCs/>
                <w:sz w:val="28"/>
                <w:szCs w:val="28"/>
              </w:rPr>
              <w:t xml:space="preserve">Вірш і проза. </w:t>
            </w:r>
            <w:r w:rsidRPr="00692D9D">
              <w:rPr>
                <w:iCs/>
                <w:sz w:val="28"/>
                <w:szCs w:val="28"/>
              </w:rPr>
              <w:t>Основні системи віршування. Римування. Строфіка.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Художньо-мовленнєва організація літературного твору. Тропи. Фігури.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2.3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Поділ літератури на роди і жанри.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2.4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Літературний процес та його основні категорії.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571C50" w:rsidRDefault="002F4B3C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571C50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571C50">
        <w:rPr>
          <w:sz w:val="28"/>
          <w:szCs w:val="28"/>
        </w:rPr>
        <w:t xml:space="preserve"> </w:t>
      </w:r>
      <w:r w:rsidRPr="00571C50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571C50" w:rsidRDefault="00571C50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2F4B3C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="00BD5A89"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BD5A89">
        <w:rPr>
          <w:color w:val="202124"/>
          <w:sz w:val="28"/>
          <w:szCs w:val="28"/>
          <w:shd w:val="clear" w:color="auto" w:fill="FFFFFF"/>
          <w:lang w:val="en-US"/>
        </w:rPr>
        <w:t>ЄКТС</w:t>
      </w:r>
      <w:r w:rsidR="00BD5A89"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8E6776" w:rsidRDefault="008E6776" w:rsidP="008E677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E6776" w:rsidRPr="00453EF7" w:rsidRDefault="008E6776" w:rsidP="008E677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17577" w:rsidRPr="00F17577" w:rsidRDefault="00F17577" w:rsidP="00F17577">
      <w:pPr>
        <w:ind w:hanging="3"/>
        <w:rPr>
          <w:sz w:val="28"/>
          <w:szCs w:val="28"/>
        </w:rPr>
      </w:pPr>
      <w:r w:rsidRPr="00F17577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17577" w:rsidRPr="00F17577" w:rsidRDefault="00F17577" w:rsidP="00F17577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F17577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 w:history="1">
        <w:r w:rsidRPr="00F17577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</w:p>
    <w:p w:rsidR="00F17577" w:rsidRPr="00F17577" w:rsidRDefault="00F17577" w:rsidP="00F17577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F17577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F17577">
          <w:rPr>
            <w:rStyle w:val="a5"/>
            <w:sz w:val="28"/>
            <w:szCs w:val="28"/>
          </w:rPr>
          <w:t>https://www.chnu.edu.ua/media/f5eleobm/polozhennya-pro-zapobihannia-plahiatu_2024.pdf</w:t>
        </w:r>
      </w:hyperlink>
    </w:p>
    <w:p w:rsidR="00BD5A89" w:rsidRDefault="00BD5A89" w:rsidP="00BD5A89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BD5A89" w:rsidRDefault="00BD5A89" w:rsidP="00BD5A8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BD5A89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BD5A89">
          <w:rPr>
            <w:rStyle w:val="a5"/>
            <w:sz w:val="24"/>
          </w:rPr>
          <w:t>http://www.nbuv.gov.ua/</w:t>
        </w:r>
      </w:hyperlink>
    </w:p>
    <w:p w:rsidR="00BD5A89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BD5A89">
          <w:rPr>
            <w:rStyle w:val="a5"/>
            <w:sz w:val="24"/>
          </w:rPr>
          <w:t>https://archer.chnu.edu.ua/</w:t>
        </w:r>
      </w:hyperlink>
    </w:p>
    <w:p w:rsidR="00BD5A89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BD5A89" w:rsidRPr="005E07BB">
          <w:rPr>
            <w:rStyle w:val="a5"/>
            <w:sz w:val="24"/>
          </w:rPr>
          <w:t>https://ukrlit.net/info/index.html</w:t>
        </w:r>
      </w:hyperlink>
    </w:p>
    <w:p w:rsidR="00BD5A89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BD5A89" w:rsidRPr="006E6242">
          <w:rPr>
            <w:rStyle w:val="a5"/>
            <w:sz w:val="24"/>
          </w:rPr>
          <w:t>http://poetyka.uazone.net/</w:t>
        </w:r>
      </w:hyperlink>
    </w:p>
    <w:p w:rsidR="00BD5A89" w:rsidRPr="006E6242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BD5A89" w:rsidRPr="005E07BB">
          <w:rPr>
            <w:rStyle w:val="a5"/>
          </w:rPr>
          <w:t>https://onlyart.org.ua/dictionary-literary-terms/</w:t>
        </w:r>
      </w:hyperlink>
    </w:p>
    <w:p w:rsidR="00BD5A89" w:rsidRPr="006E6242" w:rsidRDefault="00E27486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BD5A89" w:rsidRPr="005E07BB">
          <w:rPr>
            <w:rStyle w:val="a5"/>
          </w:rPr>
          <w:t>https://www.ukrlib.com.ua/dic/</w:t>
        </w:r>
      </w:hyperlink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460D87" w:rsidRDefault="00E3310A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E3310A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https://backend.chnu.edu.ua/umbraco/preview/?id=45878&amp;culture=uk</w:t>
      </w: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727F8A"/>
    <w:multiLevelType w:val="hybridMultilevel"/>
    <w:tmpl w:val="49C0A5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B386E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D3A00"/>
    <w:rsid w:val="004E091E"/>
    <w:rsid w:val="004E28E7"/>
    <w:rsid w:val="00510103"/>
    <w:rsid w:val="00510F42"/>
    <w:rsid w:val="005173E4"/>
    <w:rsid w:val="00531035"/>
    <w:rsid w:val="00554C48"/>
    <w:rsid w:val="00571C50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92D9D"/>
    <w:rsid w:val="006B4192"/>
    <w:rsid w:val="006C4A9D"/>
    <w:rsid w:val="006E1142"/>
    <w:rsid w:val="006F585A"/>
    <w:rsid w:val="007412CF"/>
    <w:rsid w:val="00757658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E6776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823D7"/>
    <w:rsid w:val="00AC46DD"/>
    <w:rsid w:val="00AC4DE2"/>
    <w:rsid w:val="00AD052A"/>
    <w:rsid w:val="00AD06D4"/>
    <w:rsid w:val="00AD3255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D5A89"/>
    <w:rsid w:val="00BE271A"/>
    <w:rsid w:val="00BE4F49"/>
    <w:rsid w:val="00C43FA9"/>
    <w:rsid w:val="00C51D77"/>
    <w:rsid w:val="00C55BDC"/>
    <w:rsid w:val="00C815BE"/>
    <w:rsid w:val="00C83F2A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E5C16"/>
    <w:rsid w:val="00E01315"/>
    <w:rsid w:val="00E05327"/>
    <w:rsid w:val="00E2612B"/>
    <w:rsid w:val="00E27486"/>
    <w:rsid w:val="00E30173"/>
    <w:rsid w:val="00E3310A"/>
    <w:rsid w:val="00E41B39"/>
    <w:rsid w:val="00E44C8E"/>
    <w:rsid w:val="00E515C1"/>
    <w:rsid w:val="00E6461E"/>
    <w:rsid w:val="00E710F2"/>
    <w:rsid w:val="00EB4BA8"/>
    <w:rsid w:val="00EC5D4A"/>
    <w:rsid w:val="00F06E7A"/>
    <w:rsid w:val="00F17577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88" TargetMode="External"/><Relationship Id="rId13" Type="http://schemas.openxmlformats.org/officeDocument/2006/relationships/hyperlink" Target="https://ukrlit.net/info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1F0F-3C8D-4D02-BA8D-86F4273A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48</cp:revision>
  <cp:lastPrinted>2024-07-31T09:41:00Z</cp:lastPrinted>
  <dcterms:created xsi:type="dcterms:W3CDTF">2024-07-03T08:16:00Z</dcterms:created>
  <dcterms:modified xsi:type="dcterms:W3CDTF">2025-02-20T11:03:00Z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