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DCFDFD" w14:textId="5AFC0DD2" w:rsidR="0028798F" w:rsidRPr="000715CB" w:rsidRDefault="00CA1254" w:rsidP="0028798F">
      <w:pPr>
        <w:pStyle w:val="TableParagraph"/>
        <w:spacing w:before="92"/>
        <w:ind w:left="0" w:right="517"/>
        <w:jc w:val="center"/>
        <w:rPr>
          <w:b/>
          <w:color w:val="632423" w:themeColor="accent2" w:themeShade="80"/>
          <w:sz w:val="28"/>
          <w:szCs w:val="28"/>
        </w:rPr>
      </w:pPr>
      <w:r w:rsidRPr="000715CB">
        <w:rPr>
          <w:b/>
          <w:noProof/>
          <w:color w:val="632423" w:themeColor="accent2" w:themeShade="80"/>
          <w:sz w:val="28"/>
          <w:szCs w:val="28"/>
          <w:lang w:val="en-US"/>
        </w:rPr>
        <w:drawing>
          <wp:anchor distT="0" distB="0" distL="114300" distR="114300" simplePos="0" relativeHeight="251658240" behindDoc="1" locked="0" layoutInCell="1" allowOverlap="1" wp14:anchorId="4758CC4B" wp14:editId="3AFBBBE0">
            <wp:simplePos x="0" y="0"/>
            <wp:positionH relativeFrom="column">
              <wp:posOffset>-662305</wp:posOffset>
            </wp:positionH>
            <wp:positionV relativeFrom="paragraph">
              <wp:posOffset>-190500</wp:posOffset>
            </wp:positionV>
            <wp:extent cx="1173332" cy="1162050"/>
            <wp:effectExtent l="0" t="0" r="825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6404" cy="1165093"/>
                    </a:xfrm>
                    <a:prstGeom prst="rect">
                      <a:avLst/>
                    </a:prstGeom>
                    <a:noFill/>
                    <a:ln>
                      <a:noFill/>
                    </a:ln>
                  </pic:spPr>
                </pic:pic>
              </a:graphicData>
            </a:graphic>
            <wp14:sizeRelH relativeFrom="page">
              <wp14:pctWidth>0</wp14:pctWidth>
            </wp14:sizeRelH>
            <wp14:sizeRelV relativeFrom="page">
              <wp14:pctHeight>0</wp14:pctHeight>
            </wp14:sizeRelV>
          </wp:anchor>
        </w:drawing>
      </w:r>
      <w:r w:rsidR="0028798F" w:rsidRPr="000715CB">
        <w:rPr>
          <w:b/>
          <w:color w:val="632423" w:themeColor="accent2" w:themeShade="80"/>
          <w:sz w:val="28"/>
          <w:szCs w:val="28"/>
        </w:rPr>
        <w:t xml:space="preserve">СИЛАБУС </w:t>
      </w:r>
      <w:r w:rsidR="006F78C4">
        <w:rPr>
          <w:b/>
          <w:color w:val="632423" w:themeColor="accent2" w:themeShade="80"/>
          <w:sz w:val="28"/>
          <w:szCs w:val="28"/>
        </w:rPr>
        <w:t>НАВЧАЛЬНОГО КОМПОНЕНТА</w:t>
      </w:r>
    </w:p>
    <w:p w14:paraId="2945A587" w14:textId="5EC274B3" w:rsidR="0028798F" w:rsidRPr="000715CB" w:rsidRDefault="008532F2" w:rsidP="0028798F">
      <w:pPr>
        <w:widowControl/>
        <w:adjustRightInd w:val="0"/>
        <w:ind w:right="517"/>
        <w:jc w:val="center"/>
        <w:rPr>
          <w:rFonts w:eastAsiaTheme="minorHAnsi"/>
          <w:color w:val="632423" w:themeColor="accent2" w:themeShade="80"/>
          <w:sz w:val="28"/>
          <w:szCs w:val="28"/>
        </w:rPr>
      </w:pPr>
      <w:r w:rsidRPr="000715CB">
        <w:rPr>
          <w:b/>
          <w:color w:val="632423" w:themeColor="accent2" w:themeShade="80"/>
          <w:sz w:val="28"/>
          <w:szCs w:val="28"/>
        </w:rPr>
        <w:t>«</w:t>
      </w:r>
      <w:r w:rsidR="006E32D2">
        <w:rPr>
          <w:b/>
          <w:bCs/>
          <w:color w:val="632423" w:themeColor="accent2" w:themeShade="80"/>
          <w:sz w:val="28"/>
          <w:szCs w:val="28"/>
        </w:rPr>
        <w:t>Сучасна економіка та Цілі Сталого Розвитку</w:t>
      </w:r>
      <w:r w:rsidRPr="000715CB">
        <w:rPr>
          <w:b/>
          <w:bCs/>
          <w:color w:val="632423" w:themeColor="accent2" w:themeShade="80"/>
          <w:sz w:val="28"/>
          <w:szCs w:val="28"/>
        </w:rPr>
        <w:t>»</w:t>
      </w:r>
    </w:p>
    <w:p w14:paraId="6FEC06EE" w14:textId="77777777" w:rsidR="0028798F" w:rsidRPr="000715CB" w:rsidRDefault="0028798F" w:rsidP="0028798F">
      <w:pPr>
        <w:widowControl/>
        <w:adjustRightInd w:val="0"/>
        <w:ind w:right="517"/>
        <w:jc w:val="center"/>
        <w:rPr>
          <w:rFonts w:eastAsiaTheme="minorHAnsi"/>
          <w:color w:val="000000"/>
          <w:sz w:val="28"/>
          <w:szCs w:val="28"/>
        </w:rPr>
      </w:pPr>
    </w:p>
    <w:p w14:paraId="135669A1" w14:textId="35151B07" w:rsidR="008F3961" w:rsidRPr="006A61F4" w:rsidRDefault="0028798F" w:rsidP="006A61F4">
      <w:pPr>
        <w:widowControl/>
        <w:adjustRightInd w:val="0"/>
        <w:ind w:right="517"/>
        <w:jc w:val="center"/>
        <w:rPr>
          <w:rFonts w:eastAsiaTheme="minorHAnsi"/>
          <w:color w:val="000000"/>
          <w:sz w:val="28"/>
          <w:szCs w:val="28"/>
        </w:rPr>
      </w:pPr>
      <w:r w:rsidRPr="000715CB">
        <w:rPr>
          <w:rFonts w:eastAsiaTheme="minorHAnsi"/>
          <w:b/>
          <w:bCs/>
          <w:color w:val="000000"/>
          <w:sz w:val="28"/>
          <w:szCs w:val="28"/>
        </w:rPr>
        <w:t>Компонента освітньої програми</w:t>
      </w:r>
      <w:r w:rsidRPr="000715CB">
        <w:rPr>
          <w:rFonts w:eastAsiaTheme="minorHAnsi"/>
          <w:i/>
          <w:iCs/>
          <w:color w:val="000000"/>
          <w:sz w:val="28"/>
          <w:szCs w:val="28"/>
        </w:rPr>
        <w:t xml:space="preserve"> </w:t>
      </w:r>
      <w:r w:rsidR="00DA68D4" w:rsidRPr="000715CB">
        <w:rPr>
          <w:rFonts w:eastAsiaTheme="minorHAnsi"/>
          <w:i/>
          <w:iCs/>
          <w:color w:val="000000"/>
          <w:sz w:val="28"/>
          <w:szCs w:val="28"/>
        </w:rPr>
        <w:t>–</w:t>
      </w:r>
      <w:r w:rsidRPr="000715CB">
        <w:rPr>
          <w:rFonts w:eastAsiaTheme="minorHAnsi"/>
          <w:i/>
          <w:iCs/>
          <w:color w:val="000000"/>
          <w:sz w:val="28"/>
          <w:szCs w:val="28"/>
        </w:rPr>
        <w:t xml:space="preserve">  </w:t>
      </w:r>
      <w:r w:rsidRPr="000715CB">
        <w:rPr>
          <w:rFonts w:eastAsiaTheme="minorHAnsi"/>
          <w:b/>
          <w:bCs/>
          <w:i/>
          <w:iCs/>
          <w:color w:val="000000"/>
          <w:sz w:val="28"/>
          <w:szCs w:val="28"/>
          <w:u w:val="single"/>
        </w:rPr>
        <w:t>обов’язкова</w:t>
      </w:r>
      <w:r w:rsidRPr="000715CB">
        <w:rPr>
          <w:rFonts w:eastAsiaTheme="minorHAnsi"/>
          <w:i/>
          <w:iCs/>
          <w:color w:val="000000"/>
          <w:sz w:val="28"/>
          <w:szCs w:val="28"/>
        </w:rPr>
        <w:t xml:space="preserve"> </w:t>
      </w:r>
      <w:r w:rsidRPr="000715CB">
        <w:rPr>
          <w:rFonts w:eastAsiaTheme="minorHAnsi"/>
          <w:color w:val="000000"/>
          <w:sz w:val="28"/>
          <w:szCs w:val="28"/>
        </w:rPr>
        <w:t xml:space="preserve"> (</w:t>
      </w:r>
      <w:r w:rsidR="00FD73C9">
        <w:rPr>
          <w:rFonts w:eastAsiaTheme="minorHAnsi"/>
          <w:color w:val="000000"/>
          <w:sz w:val="28"/>
          <w:szCs w:val="28"/>
          <w:lang w:val="ru-RU"/>
        </w:rPr>
        <w:t>4</w:t>
      </w:r>
      <w:r w:rsidR="00DA68D4" w:rsidRPr="000715CB">
        <w:rPr>
          <w:rFonts w:eastAsiaTheme="minorHAnsi"/>
          <w:i/>
          <w:color w:val="000000" w:themeColor="text1"/>
          <w:sz w:val="28"/>
          <w:szCs w:val="28"/>
        </w:rPr>
        <w:t xml:space="preserve"> кредит</w:t>
      </w:r>
      <w:r w:rsidR="00FD73C9">
        <w:rPr>
          <w:rFonts w:eastAsiaTheme="minorHAnsi"/>
          <w:i/>
          <w:color w:val="000000" w:themeColor="text1"/>
          <w:sz w:val="28"/>
          <w:szCs w:val="28"/>
        </w:rPr>
        <w:t>и</w:t>
      </w:r>
      <w:r w:rsidRPr="000715CB">
        <w:rPr>
          <w:rFonts w:eastAsiaTheme="minorHAnsi"/>
          <w:color w:val="000000"/>
          <w:sz w:val="28"/>
          <w:szCs w:val="28"/>
        </w:rPr>
        <w:t>)</w:t>
      </w:r>
    </w:p>
    <w:tbl>
      <w:tblPr>
        <w:tblStyle w:val="a7"/>
        <w:tblW w:w="0" w:type="auto"/>
        <w:tblInd w:w="108" w:type="dxa"/>
        <w:tblLook w:val="04A0" w:firstRow="1" w:lastRow="0" w:firstColumn="1" w:lastColumn="0" w:noHBand="0" w:noVBand="1"/>
      </w:tblPr>
      <w:tblGrid>
        <w:gridCol w:w="3006"/>
        <w:gridCol w:w="6801"/>
      </w:tblGrid>
      <w:tr w:rsidR="00CA1254" w:rsidRPr="000715CB" w14:paraId="775D8096" w14:textId="77777777" w:rsidTr="002B2518">
        <w:trPr>
          <w:trHeight w:val="377"/>
        </w:trPr>
        <w:tc>
          <w:tcPr>
            <w:tcW w:w="3006" w:type="dxa"/>
          </w:tcPr>
          <w:p w14:paraId="021AE7BF" w14:textId="360A98C2" w:rsidR="00CA1254" w:rsidRPr="000715CB" w:rsidRDefault="00CA1254" w:rsidP="00371D03">
            <w:pPr>
              <w:pStyle w:val="TableParagraph"/>
              <w:ind w:left="0"/>
              <w:rPr>
                <w:b/>
                <w:sz w:val="24"/>
                <w:szCs w:val="24"/>
              </w:rPr>
            </w:pPr>
            <w:r w:rsidRPr="000715CB">
              <w:rPr>
                <w:b/>
                <w:bCs/>
                <w:sz w:val="24"/>
                <w:szCs w:val="24"/>
              </w:rPr>
              <w:t>Освітньо-професійна програма</w:t>
            </w:r>
          </w:p>
        </w:tc>
        <w:tc>
          <w:tcPr>
            <w:tcW w:w="6801" w:type="dxa"/>
          </w:tcPr>
          <w:p w14:paraId="5D393971" w14:textId="5BC65029" w:rsidR="00CA1254" w:rsidRPr="000715CB" w:rsidRDefault="00214093" w:rsidP="00371D03">
            <w:pPr>
              <w:pStyle w:val="TableParagraph"/>
              <w:ind w:left="0"/>
              <w:rPr>
                <w:sz w:val="24"/>
                <w:szCs w:val="24"/>
              </w:rPr>
            </w:pPr>
            <w:r>
              <w:rPr>
                <w:bCs/>
                <w:sz w:val="24"/>
                <w:szCs w:val="24"/>
              </w:rPr>
              <w:t>Облік і оподаткування</w:t>
            </w:r>
          </w:p>
        </w:tc>
      </w:tr>
      <w:tr w:rsidR="00CA1254" w:rsidRPr="000715CB" w14:paraId="5D75F4A8" w14:textId="77777777" w:rsidTr="002B2518">
        <w:tc>
          <w:tcPr>
            <w:tcW w:w="3006" w:type="dxa"/>
          </w:tcPr>
          <w:p w14:paraId="591AF7D9" w14:textId="370F9C7B" w:rsidR="00CA1254" w:rsidRPr="000715CB" w:rsidRDefault="00CA1254" w:rsidP="00371D03">
            <w:pPr>
              <w:pStyle w:val="TableParagraph"/>
              <w:ind w:left="0"/>
              <w:rPr>
                <w:b/>
                <w:sz w:val="24"/>
                <w:szCs w:val="24"/>
              </w:rPr>
            </w:pPr>
            <w:r w:rsidRPr="000715CB">
              <w:rPr>
                <w:b/>
                <w:bCs/>
                <w:sz w:val="24"/>
                <w:szCs w:val="24"/>
              </w:rPr>
              <w:t>Спеціальність</w:t>
            </w:r>
          </w:p>
        </w:tc>
        <w:tc>
          <w:tcPr>
            <w:tcW w:w="6801" w:type="dxa"/>
          </w:tcPr>
          <w:p w14:paraId="7AA31552" w14:textId="1A0EAFD8" w:rsidR="00CA1254" w:rsidRPr="000715CB" w:rsidRDefault="00247FFC" w:rsidP="00251D6B">
            <w:pPr>
              <w:pStyle w:val="TableParagraph"/>
              <w:ind w:left="0"/>
              <w:rPr>
                <w:sz w:val="24"/>
                <w:szCs w:val="24"/>
              </w:rPr>
            </w:pPr>
            <w:r>
              <w:rPr>
                <w:bCs/>
                <w:sz w:val="24"/>
                <w:szCs w:val="24"/>
                <w:lang w:val="en-US"/>
              </w:rPr>
              <w:t>D</w:t>
            </w:r>
            <w:r w:rsidR="00C83C08">
              <w:rPr>
                <w:bCs/>
                <w:sz w:val="24"/>
                <w:szCs w:val="24"/>
              </w:rPr>
              <w:t xml:space="preserve">1 </w:t>
            </w:r>
            <w:r w:rsidR="00214093">
              <w:rPr>
                <w:bCs/>
                <w:sz w:val="24"/>
                <w:szCs w:val="24"/>
              </w:rPr>
              <w:t>Облік і оподаткування</w:t>
            </w:r>
          </w:p>
        </w:tc>
      </w:tr>
      <w:tr w:rsidR="00CA1254" w:rsidRPr="000715CB" w14:paraId="09DFACB9" w14:textId="77777777" w:rsidTr="002B2518">
        <w:tc>
          <w:tcPr>
            <w:tcW w:w="3006" w:type="dxa"/>
          </w:tcPr>
          <w:p w14:paraId="1137B344" w14:textId="0BA83CD2" w:rsidR="00CA1254" w:rsidRPr="000715CB" w:rsidRDefault="00CA1254" w:rsidP="00371D03">
            <w:pPr>
              <w:pStyle w:val="TableParagraph"/>
              <w:ind w:left="0"/>
              <w:rPr>
                <w:b/>
                <w:sz w:val="24"/>
                <w:szCs w:val="24"/>
              </w:rPr>
            </w:pPr>
            <w:r w:rsidRPr="000715CB">
              <w:rPr>
                <w:b/>
                <w:bCs/>
                <w:sz w:val="24"/>
                <w:szCs w:val="24"/>
              </w:rPr>
              <w:t>Галузь знань</w:t>
            </w:r>
          </w:p>
        </w:tc>
        <w:tc>
          <w:tcPr>
            <w:tcW w:w="6801" w:type="dxa"/>
          </w:tcPr>
          <w:p w14:paraId="20E4F034" w14:textId="0C3C328D" w:rsidR="00CA1254" w:rsidRPr="00E465F2" w:rsidRDefault="00251D6B" w:rsidP="00371D03">
            <w:pPr>
              <w:pStyle w:val="TableParagraph"/>
              <w:ind w:left="0"/>
              <w:rPr>
                <w:sz w:val="24"/>
                <w:szCs w:val="24"/>
                <w:lang w:val="ru-RU"/>
              </w:rPr>
            </w:pPr>
            <w:r w:rsidRPr="000715CB">
              <w:rPr>
                <w:bCs/>
                <w:sz w:val="24"/>
                <w:szCs w:val="24"/>
              </w:rPr>
              <w:t xml:space="preserve"> </w:t>
            </w:r>
            <w:r w:rsidR="00247FFC" w:rsidRPr="00E465F2">
              <w:rPr>
                <w:bCs/>
                <w:sz w:val="24"/>
                <w:szCs w:val="24"/>
                <w:lang w:val="en-US"/>
              </w:rPr>
              <w:t>D</w:t>
            </w:r>
            <w:r w:rsidR="00247FFC" w:rsidRPr="00E465F2">
              <w:rPr>
                <w:bCs/>
                <w:sz w:val="24"/>
                <w:szCs w:val="24"/>
                <w:lang w:val="ru-RU"/>
              </w:rPr>
              <w:t xml:space="preserve"> </w:t>
            </w:r>
            <w:r w:rsidR="00247FFC" w:rsidRPr="00E465F2">
              <w:rPr>
                <w:color w:val="333333"/>
                <w:sz w:val="24"/>
                <w:szCs w:val="24"/>
                <w:shd w:val="clear" w:color="auto" w:fill="FFFFFF"/>
              </w:rPr>
              <w:t>Бізнес, адміністрування та право</w:t>
            </w:r>
          </w:p>
        </w:tc>
      </w:tr>
      <w:tr w:rsidR="00CA1254" w:rsidRPr="000715CB" w14:paraId="1EB02EFA" w14:textId="77777777" w:rsidTr="002B2518">
        <w:tc>
          <w:tcPr>
            <w:tcW w:w="3006" w:type="dxa"/>
          </w:tcPr>
          <w:p w14:paraId="64F1E0AA" w14:textId="01D8DCD3" w:rsidR="00CA1254" w:rsidRPr="000715CB" w:rsidRDefault="00CA1254" w:rsidP="00371D03">
            <w:pPr>
              <w:pStyle w:val="TableParagraph"/>
              <w:ind w:left="0"/>
              <w:rPr>
                <w:b/>
                <w:sz w:val="24"/>
                <w:szCs w:val="24"/>
              </w:rPr>
            </w:pPr>
            <w:r w:rsidRPr="000715CB">
              <w:rPr>
                <w:b/>
                <w:bCs/>
                <w:sz w:val="24"/>
                <w:szCs w:val="24"/>
              </w:rPr>
              <w:t>Рівень вищої освіти</w:t>
            </w:r>
          </w:p>
        </w:tc>
        <w:tc>
          <w:tcPr>
            <w:tcW w:w="6801" w:type="dxa"/>
          </w:tcPr>
          <w:p w14:paraId="2E44C116" w14:textId="45714813" w:rsidR="00CA1254" w:rsidRPr="000715CB" w:rsidRDefault="00251D6B" w:rsidP="00251D6B">
            <w:pPr>
              <w:pStyle w:val="TableParagraph"/>
              <w:ind w:left="0"/>
              <w:rPr>
                <w:bCs/>
                <w:sz w:val="24"/>
                <w:szCs w:val="24"/>
              </w:rPr>
            </w:pPr>
            <w:r w:rsidRPr="000715CB">
              <w:rPr>
                <w:bCs/>
                <w:sz w:val="24"/>
                <w:szCs w:val="24"/>
              </w:rPr>
              <w:t>перш</w:t>
            </w:r>
            <w:r w:rsidR="00CA1254" w:rsidRPr="000715CB">
              <w:rPr>
                <w:bCs/>
                <w:sz w:val="24"/>
                <w:szCs w:val="24"/>
              </w:rPr>
              <w:t>ий (</w:t>
            </w:r>
            <w:r w:rsidRPr="000715CB">
              <w:rPr>
                <w:bCs/>
                <w:sz w:val="24"/>
                <w:szCs w:val="24"/>
              </w:rPr>
              <w:t>бакалав</w:t>
            </w:r>
            <w:r w:rsidR="00CA1254" w:rsidRPr="000715CB">
              <w:rPr>
                <w:bCs/>
                <w:sz w:val="24"/>
                <w:szCs w:val="24"/>
              </w:rPr>
              <w:t>рський)</w:t>
            </w:r>
          </w:p>
        </w:tc>
      </w:tr>
      <w:tr w:rsidR="00CA1254" w:rsidRPr="000715CB" w14:paraId="4B64EC07" w14:textId="77777777" w:rsidTr="002B2518">
        <w:tc>
          <w:tcPr>
            <w:tcW w:w="3006" w:type="dxa"/>
          </w:tcPr>
          <w:p w14:paraId="6806F952" w14:textId="4FC0D5A8" w:rsidR="00CA1254" w:rsidRPr="000715CB" w:rsidRDefault="00CA1254" w:rsidP="00371D03">
            <w:pPr>
              <w:pStyle w:val="TableParagraph"/>
              <w:ind w:left="0"/>
              <w:rPr>
                <w:b/>
                <w:sz w:val="24"/>
                <w:szCs w:val="24"/>
              </w:rPr>
            </w:pPr>
            <w:r w:rsidRPr="000715CB">
              <w:rPr>
                <w:b/>
                <w:bCs/>
                <w:sz w:val="24"/>
                <w:szCs w:val="24"/>
              </w:rPr>
              <w:t>Мова навчання</w:t>
            </w:r>
          </w:p>
        </w:tc>
        <w:tc>
          <w:tcPr>
            <w:tcW w:w="6801" w:type="dxa"/>
          </w:tcPr>
          <w:p w14:paraId="6E97AA15" w14:textId="4CDB413B" w:rsidR="00CA1254" w:rsidRPr="000715CB" w:rsidRDefault="00CA1254" w:rsidP="00371D03">
            <w:pPr>
              <w:pStyle w:val="TableParagraph"/>
              <w:ind w:left="0"/>
              <w:rPr>
                <w:sz w:val="24"/>
                <w:szCs w:val="24"/>
              </w:rPr>
            </w:pPr>
            <w:r w:rsidRPr="000715CB">
              <w:rPr>
                <w:bCs/>
                <w:sz w:val="24"/>
                <w:szCs w:val="24"/>
              </w:rPr>
              <w:t xml:space="preserve">українська </w:t>
            </w:r>
          </w:p>
        </w:tc>
      </w:tr>
      <w:tr w:rsidR="00371D03" w:rsidRPr="000715CB" w14:paraId="5BCB2028" w14:textId="77777777" w:rsidTr="002B2518">
        <w:tc>
          <w:tcPr>
            <w:tcW w:w="3006" w:type="dxa"/>
          </w:tcPr>
          <w:p w14:paraId="79BFA0E1" w14:textId="3FE38C63" w:rsidR="00371D03" w:rsidRPr="000715CB" w:rsidRDefault="00371D03" w:rsidP="00251D6B">
            <w:pPr>
              <w:pStyle w:val="TableParagraph"/>
              <w:ind w:left="0"/>
              <w:rPr>
                <w:b/>
                <w:sz w:val="24"/>
                <w:szCs w:val="24"/>
              </w:rPr>
            </w:pPr>
            <w:proofErr w:type="spellStart"/>
            <w:r w:rsidRPr="000715CB">
              <w:rPr>
                <w:b/>
                <w:bCs/>
                <w:sz w:val="24"/>
                <w:szCs w:val="24"/>
              </w:rPr>
              <w:t>Профайл</w:t>
            </w:r>
            <w:proofErr w:type="spellEnd"/>
            <w:r w:rsidRPr="000715CB">
              <w:rPr>
                <w:b/>
                <w:bCs/>
                <w:sz w:val="24"/>
                <w:szCs w:val="24"/>
              </w:rPr>
              <w:t xml:space="preserve"> викладача</w:t>
            </w:r>
            <w:r w:rsidR="00251D6B" w:rsidRPr="000715CB">
              <w:rPr>
                <w:b/>
                <w:bCs/>
                <w:sz w:val="24"/>
                <w:szCs w:val="24"/>
              </w:rPr>
              <w:t xml:space="preserve"> </w:t>
            </w:r>
          </w:p>
        </w:tc>
        <w:tc>
          <w:tcPr>
            <w:tcW w:w="6801" w:type="dxa"/>
          </w:tcPr>
          <w:p w14:paraId="5A4FF7FB" w14:textId="77777777" w:rsidR="00371D03" w:rsidRDefault="00251D6B" w:rsidP="00251D6B">
            <w:pPr>
              <w:pStyle w:val="TableParagraph"/>
              <w:ind w:left="0"/>
              <w:rPr>
                <w:bCs/>
                <w:iCs/>
                <w:sz w:val="24"/>
                <w:szCs w:val="24"/>
              </w:rPr>
            </w:pPr>
            <w:r w:rsidRPr="002B73A7">
              <w:rPr>
                <w:b/>
                <w:iCs/>
                <w:sz w:val="24"/>
                <w:szCs w:val="24"/>
              </w:rPr>
              <w:t>Галушка Зоя Іванівна</w:t>
            </w:r>
            <w:r w:rsidR="00371D03" w:rsidRPr="000715CB">
              <w:rPr>
                <w:bCs/>
                <w:sz w:val="24"/>
                <w:szCs w:val="24"/>
              </w:rPr>
              <w:t xml:space="preserve"> </w:t>
            </w:r>
            <w:r w:rsidR="00554C48" w:rsidRPr="000715CB">
              <w:rPr>
                <w:bCs/>
                <w:sz w:val="24"/>
                <w:szCs w:val="24"/>
              </w:rPr>
              <w:t xml:space="preserve">- </w:t>
            </w:r>
            <w:r w:rsidR="00371D03" w:rsidRPr="000715CB">
              <w:rPr>
                <w:bCs/>
                <w:sz w:val="24"/>
                <w:szCs w:val="24"/>
              </w:rPr>
              <w:t xml:space="preserve">доктор </w:t>
            </w:r>
            <w:r w:rsidRPr="000715CB">
              <w:rPr>
                <w:bCs/>
                <w:sz w:val="24"/>
                <w:szCs w:val="24"/>
              </w:rPr>
              <w:t>економ</w:t>
            </w:r>
            <w:r w:rsidR="00371D03" w:rsidRPr="000715CB">
              <w:rPr>
                <w:bCs/>
                <w:sz w:val="24"/>
                <w:szCs w:val="24"/>
              </w:rPr>
              <w:t>ічних наук, професор</w:t>
            </w:r>
            <w:r w:rsidRPr="000715CB">
              <w:rPr>
                <w:bCs/>
                <w:sz w:val="24"/>
                <w:szCs w:val="24"/>
              </w:rPr>
              <w:t>, завідувач</w:t>
            </w:r>
            <w:r w:rsidR="00371D03" w:rsidRPr="000715CB">
              <w:rPr>
                <w:bCs/>
                <w:sz w:val="24"/>
                <w:szCs w:val="24"/>
              </w:rPr>
              <w:t xml:space="preserve"> кафедри </w:t>
            </w:r>
            <w:r w:rsidRPr="000715CB">
              <w:rPr>
                <w:bCs/>
                <w:sz w:val="24"/>
                <w:szCs w:val="24"/>
              </w:rPr>
              <w:t>економічної теорії, менеджменту і адміністрування</w:t>
            </w:r>
            <w:r w:rsidR="00371D03" w:rsidRPr="000715CB">
              <w:rPr>
                <w:bCs/>
                <w:sz w:val="24"/>
                <w:szCs w:val="24"/>
              </w:rPr>
              <w:t xml:space="preserve"> </w:t>
            </w:r>
            <w:hyperlink r:id="rId7" w:history="1">
              <w:r w:rsidR="00247FFC" w:rsidRPr="00075776">
                <w:rPr>
                  <w:rStyle w:val="a5"/>
                  <w:bCs/>
                  <w:iCs/>
                  <w:sz w:val="24"/>
                  <w:szCs w:val="24"/>
                </w:rPr>
                <w:t>https://ecoman.chnu.edu.ua/kafedra/kolektyv/halushka-zoia-ivanivna/</w:t>
              </w:r>
            </w:hyperlink>
            <w:r w:rsidR="00247FFC" w:rsidRPr="00247FFC">
              <w:rPr>
                <w:bCs/>
                <w:iCs/>
                <w:sz w:val="24"/>
                <w:szCs w:val="24"/>
              </w:rPr>
              <w:t xml:space="preserve"> </w:t>
            </w:r>
          </w:p>
          <w:p w14:paraId="5CEB4DC7" w14:textId="39EFF1EE" w:rsidR="009A6380" w:rsidRDefault="009A6380" w:rsidP="00251D6B">
            <w:pPr>
              <w:pStyle w:val="TableParagraph"/>
              <w:ind w:left="0"/>
              <w:rPr>
                <w:iCs/>
                <w:sz w:val="24"/>
                <w:szCs w:val="24"/>
              </w:rPr>
            </w:pPr>
            <w:proofErr w:type="spellStart"/>
            <w:r w:rsidRPr="002B73A7">
              <w:rPr>
                <w:b/>
                <w:bCs/>
                <w:iCs/>
                <w:sz w:val="24"/>
                <w:szCs w:val="24"/>
              </w:rPr>
              <w:t>Грунтковський</w:t>
            </w:r>
            <w:proofErr w:type="spellEnd"/>
            <w:r w:rsidRPr="002B73A7">
              <w:rPr>
                <w:b/>
                <w:bCs/>
                <w:iCs/>
                <w:sz w:val="24"/>
                <w:szCs w:val="24"/>
              </w:rPr>
              <w:t xml:space="preserve"> Володимир Юрійович</w:t>
            </w:r>
            <w:r>
              <w:rPr>
                <w:iCs/>
                <w:sz w:val="24"/>
                <w:szCs w:val="24"/>
              </w:rPr>
              <w:t xml:space="preserve"> – кандидат економічних наук, асистент</w:t>
            </w:r>
          </w:p>
          <w:p w14:paraId="478BDDDC" w14:textId="0D8A65A0" w:rsidR="009A6380" w:rsidRPr="009A6380" w:rsidRDefault="00B04746" w:rsidP="00251D6B">
            <w:pPr>
              <w:pStyle w:val="TableParagraph"/>
              <w:ind w:left="0"/>
              <w:rPr>
                <w:sz w:val="24"/>
                <w:szCs w:val="24"/>
              </w:rPr>
            </w:pPr>
            <w:hyperlink r:id="rId8" w:history="1">
              <w:r w:rsidR="009A6380" w:rsidRPr="00C351B0">
                <w:rPr>
                  <w:rStyle w:val="a5"/>
                  <w:sz w:val="24"/>
                  <w:szCs w:val="24"/>
                </w:rPr>
                <w:t>https://ecoman.chnu.edu.ua/kafedra/kolektyv/hruntkovskyi-volodymyr-yuriiovych</w:t>
              </w:r>
            </w:hyperlink>
            <w:r w:rsidR="009A6380">
              <w:rPr>
                <w:sz w:val="24"/>
                <w:szCs w:val="24"/>
              </w:rPr>
              <w:t xml:space="preserve"> </w:t>
            </w:r>
          </w:p>
        </w:tc>
      </w:tr>
      <w:tr w:rsidR="00371D03" w:rsidRPr="000715CB" w14:paraId="1FADC90B" w14:textId="77777777" w:rsidTr="002B2518">
        <w:tc>
          <w:tcPr>
            <w:tcW w:w="3006" w:type="dxa"/>
          </w:tcPr>
          <w:p w14:paraId="44AE8A02" w14:textId="1B35DBED" w:rsidR="00371D03" w:rsidRPr="000715CB" w:rsidRDefault="00371D03" w:rsidP="00371D03">
            <w:pPr>
              <w:pStyle w:val="TableParagraph"/>
              <w:ind w:left="0"/>
              <w:rPr>
                <w:b/>
                <w:bCs/>
                <w:sz w:val="24"/>
                <w:szCs w:val="24"/>
              </w:rPr>
            </w:pPr>
            <w:r w:rsidRPr="000715CB">
              <w:rPr>
                <w:b/>
                <w:bCs/>
                <w:sz w:val="24"/>
                <w:szCs w:val="24"/>
              </w:rPr>
              <w:t xml:space="preserve">Контактний </w:t>
            </w:r>
            <w:proofErr w:type="spellStart"/>
            <w:r w:rsidRPr="000715CB">
              <w:rPr>
                <w:b/>
                <w:bCs/>
                <w:sz w:val="24"/>
                <w:szCs w:val="24"/>
              </w:rPr>
              <w:t>тел</w:t>
            </w:r>
            <w:proofErr w:type="spellEnd"/>
            <w:r w:rsidRPr="000715CB">
              <w:rPr>
                <w:b/>
                <w:bCs/>
                <w:sz w:val="24"/>
                <w:szCs w:val="24"/>
              </w:rPr>
              <w:t>.</w:t>
            </w:r>
          </w:p>
        </w:tc>
        <w:tc>
          <w:tcPr>
            <w:tcW w:w="6801" w:type="dxa"/>
          </w:tcPr>
          <w:p w14:paraId="76F13C93" w14:textId="600279CA" w:rsidR="009A6380" w:rsidRPr="000715CB" w:rsidRDefault="00371D03" w:rsidP="00251D6B">
            <w:pPr>
              <w:pStyle w:val="TableParagraph"/>
              <w:ind w:left="0"/>
              <w:rPr>
                <w:sz w:val="24"/>
                <w:szCs w:val="24"/>
              </w:rPr>
            </w:pPr>
            <w:r w:rsidRPr="000715CB">
              <w:rPr>
                <w:sz w:val="24"/>
                <w:szCs w:val="24"/>
              </w:rPr>
              <w:t>+380</w:t>
            </w:r>
            <w:r w:rsidR="00251D6B" w:rsidRPr="000715CB">
              <w:rPr>
                <w:sz w:val="24"/>
                <w:szCs w:val="24"/>
              </w:rPr>
              <w:t>50 67 75</w:t>
            </w:r>
            <w:r w:rsidR="009A6380">
              <w:rPr>
                <w:sz w:val="24"/>
                <w:szCs w:val="24"/>
              </w:rPr>
              <w:t> </w:t>
            </w:r>
            <w:r w:rsidR="00251D6B" w:rsidRPr="000715CB">
              <w:rPr>
                <w:sz w:val="24"/>
                <w:szCs w:val="24"/>
              </w:rPr>
              <w:t>300</w:t>
            </w:r>
            <w:r w:rsidR="009A6380">
              <w:rPr>
                <w:sz w:val="24"/>
                <w:szCs w:val="24"/>
              </w:rPr>
              <w:t>; +380508299668</w:t>
            </w:r>
          </w:p>
        </w:tc>
      </w:tr>
      <w:tr w:rsidR="00371D03" w:rsidRPr="000715CB" w14:paraId="46CC40B9" w14:textId="77777777" w:rsidTr="002B2518">
        <w:tc>
          <w:tcPr>
            <w:tcW w:w="3006" w:type="dxa"/>
          </w:tcPr>
          <w:p w14:paraId="7E6A0C3F" w14:textId="1C7B7626" w:rsidR="00371D03" w:rsidRPr="000715CB" w:rsidRDefault="00371D03" w:rsidP="00371D03">
            <w:pPr>
              <w:pStyle w:val="TableParagraph"/>
              <w:ind w:left="0"/>
              <w:rPr>
                <w:b/>
                <w:bCs/>
                <w:sz w:val="24"/>
                <w:szCs w:val="24"/>
              </w:rPr>
            </w:pPr>
            <w:r w:rsidRPr="000715CB">
              <w:rPr>
                <w:b/>
                <w:bCs/>
                <w:sz w:val="24"/>
                <w:szCs w:val="24"/>
                <w:lang w:val="pl-PL"/>
              </w:rPr>
              <w:t>E-mail:</w:t>
            </w:r>
          </w:p>
        </w:tc>
        <w:tc>
          <w:tcPr>
            <w:tcW w:w="6801" w:type="dxa"/>
          </w:tcPr>
          <w:p w14:paraId="4564CAFE" w14:textId="1FB873AF" w:rsidR="00371D03" w:rsidRPr="000715CB" w:rsidRDefault="00B04746" w:rsidP="00371D03">
            <w:pPr>
              <w:pStyle w:val="TableParagraph"/>
              <w:ind w:left="0"/>
              <w:rPr>
                <w:sz w:val="24"/>
                <w:szCs w:val="24"/>
              </w:rPr>
            </w:pPr>
            <w:hyperlink r:id="rId9" w:history="1">
              <w:r w:rsidR="009A6380" w:rsidRPr="00C351B0">
                <w:rPr>
                  <w:rStyle w:val="a5"/>
                  <w:bCs/>
                  <w:sz w:val="24"/>
                  <w:szCs w:val="24"/>
                  <w:lang w:val="en-US"/>
                </w:rPr>
                <w:t>z</w:t>
              </w:r>
              <w:r w:rsidR="009A6380" w:rsidRPr="00C351B0">
                <w:rPr>
                  <w:rStyle w:val="a5"/>
                  <w:bCs/>
                  <w:sz w:val="24"/>
                  <w:szCs w:val="24"/>
                </w:rPr>
                <w:t>.</w:t>
              </w:r>
              <w:r w:rsidR="009A6380" w:rsidRPr="00C351B0">
                <w:rPr>
                  <w:rStyle w:val="a5"/>
                  <w:bCs/>
                  <w:sz w:val="24"/>
                  <w:szCs w:val="24"/>
                  <w:lang w:val="en-US"/>
                </w:rPr>
                <w:t>halushka</w:t>
              </w:r>
              <w:r w:rsidR="009A6380" w:rsidRPr="00C351B0">
                <w:rPr>
                  <w:rStyle w:val="a5"/>
                  <w:bCs/>
                  <w:sz w:val="24"/>
                  <w:szCs w:val="24"/>
                </w:rPr>
                <w:t>@chnu.edu.ua</w:t>
              </w:r>
            </w:hyperlink>
            <w:r w:rsidR="009A6380">
              <w:rPr>
                <w:bCs/>
                <w:sz w:val="24"/>
                <w:szCs w:val="24"/>
              </w:rPr>
              <w:t xml:space="preserve">; </w:t>
            </w:r>
            <w:hyperlink r:id="rId10" w:history="1">
              <w:r w:rsidR="009A6380" w:rsidRPr="00C351B0">
                <w:rPr>
                  <w:rStyle w:val="a5"/>
                  <w:bCs/>
                  <w:sz w:val="24"/>
                  <w:szCs w:val="24"/>
                </w:rPr>
                <w:t>v.gruntkovskiy@chnu.edu.ua</w:t>
              </w:r>
            </w:hyperlink>
            <w:r w:rsidR="009A6380">
              <w:rPr>
                <w:bCs/>
                <w:sz w:val="24"/>
                <w:szCs w:val="24"/>
              </w:rPr>
              <w:t xml:space="preserve"> </w:t>
            </w:r>
          </w:p>
        </w:tc>
      </w:tr>
      <w:tr w:rsidR="00371D03" w:rsidRPr="000715CB" w14:paraId="5E2E4CEE" w14:textId="77777777" w:rsidTr="002B2518">
        <w:tc>
          <w:tcPr>
            <w:tcW w:w="3006" w:type="dxa"/>
          </w:tcPr>
          <w:p w14:paraId="1B476119" w14:textId="474F55C2" w:rsidR="00371D03" w:rsidRPr="000715CB" w:rsidRDefault="00371D03" w:rsidP="00371D03">
            <w:pPr>
              <w:pStyle w:val="TableParagraph"/>
              <w:ind w:left="0"/>
              <w:rPr>
                <w:b/>
                <w:bCs/>
                <w:sz w:val="24"/>
                <w:szCs w:val="24"/>
                <w:lang w:val="pl-PL"/>
              </w:rPr>
            </w:pPr>
            <w:r w:rsidRPr="000715CB">
              <w:rPr>
                <w:b/>
                <w:bCs/>
                <w:sz w:val="24"/>
                <w:szCs w:val="24"/>
              </w:rPr>
              <w:t xml:space="preserve">Сторінка курсу в </w:t>
            </w:r>
            <w:r w:rsidRPr="000715CB">
              <w:rPr>
                <w:b/>
                <w:bCs/>
                <w:sz w:val="24"/>
                <w:szCs w:val="24"/>
                <w:lang w:val="pl-PL"/>
              </w:rPr>
              <w:t>Moodle</w:t>
            </w:r>
          </w:p>
        </w:tc>
        <w:tc>
          <w:tcPr>
            <w:tcW w:w="6801" w:type="dxa"/>
          </w:tcPr>
          <w:p w14:paraId="1C64B2DB" w14:textId="7DFADF48" w:rsidR="00371D03" w:rsidRPr="00247FFC" w:rsidRDefault="00B04746" w:rsidP="00371D03">
            <w:pPr>
              <w:pStyle w:val="TableParagraph"/>
              <w:ind w:left="0"/>
              <w:jc w:val="both"/>
              <w:rPr>
                <w:i/>
                <w:iCs/>
                <w:sz w:val="24"/>
                <w:szCs w:val="24"/>
                <w:lang w:val="pl-PL"/>
              </w:rPr>
            </w:pPr>
            <w:hyperlink r:id="rId11" w:history="1">
              <w:r w:rsidR="002B73A7" w:rsidRPr="00454F35">
                <w:rPr>
                  <w:rStyle w:val="a5"/>
                </w:rPr>
                <w:t>https://moodle.chnu.edu.ua/course/view.php?id=9388</w:t>
              </w:r>
            </w:hyperlink>
            <w:r w:rsidR="002B73A7">
              <w:t xml:space="preserve"> </w:t>
            </w:r>
          </w:p>
        </w:tc>
      </w:tr>
      <w:tr w:rsidR="00371D03" w:rsidRPr="000715CB" w14:paraId="5D16B02E" w14:textId="77777777" w:rsidTr="002B2518">
        <w:tc>
          <w:tcPr>
            <w:tcW w:w="3006" w:type="dxa"/>
          </w:tcPr>
          <w:p w14:paraId="21B97874" w14:textId="2C5A506C" w:rsidR="00371D03" w:rsidRPr="000715CB" w:rsidRDefault="00371D03" w:rsidP="00371D03">
            <w:pPr>
              <w:pStyle w:val="TableParagraph"/>
              <w:ind w:left="0"/>
              <w:rPr>
                <w:b/>
                <w:bCs/>
                <w:sz w:val="24"/>
                <w:szCs w:val="24"/>
              </w:rPr>
            </w:pPr>
            <w:r w:rsidRPr="000715CB">
              <w:rPr>
                <w:b/>
                <w:bCs/>
                <w:sz w:val="24"/>
                <w:szCs w:val="24"/>
              </w:rPr>
              <w:t>Консультації</w:t>
            </w:r>
          </w:p>
        </w:tc>
        <w:tc>
          <w:tcPr>
            <w:tcW w:w="6801" w:type="dxa"/>
          </w:tcPr>
          <w:p w14:paraId="634EB22F" w14:textId="60386489" w:rsidR="00371D03" w:rsidRPr="000715CB" w:rsidRDefault="00247FFC" w:rsidP="00371D03">
            <w:pPr>
              <w:pStyle w:val="TableParagraph"/>
              <w:ind w:left="0"/>
              <w:rPr>
                <w:sz w:val="24"/>
                <w:szCs w:val="24"/>
              </w:rPr>
            </w:pPr>
            <w:r>
              <w:rPr>
                <w:bCs/>
                <w:sz w:val="24"/>
                <w:szCs w:val="24"/>
              </w:rPr>
              <w:t xml:space="preserve">Четвер </w:t>
            </w:r>
            <w:r w:rsidR="00371D03" w:rsidRPr="000715CB">
              <w:rPr>
                <w:bCs/>
                <w:sz w:val="24"/>
                <w:szCs w:val="24"/>
              </w:rPr>
              <w:t>з 13.00 до 15.00</w:t>
            </w:r>
          </w:p>
        </w:tc>
      </w:tr>
    </w:tbl>
    <w:p w14:paraId="288DCAC0" w14:textId="77777777" w:rsidR="00E710F2" w:rsidRPr="000715CB" w:rsidRDefault="00E710F2" w:rsidP="00B76FC8">
      <w:pPr>
        <w:pStyle w:val="a3"/>
        <w:ind w:left="0" w:right="517"/>
        <w:jc w:val="left"/>
      </w:pPr>
    </w:p>
    <w:p w14:paraId="79B45EF3" w14:textId="6E02E463" w:rsidR="00E710F2" w:rsidRPr="00553C74" w:rsidRDefault="005B79C8" w:rsidP="00554C48">
      <w:pPr>
        <w:pStyle w:val="1"/>
        <w:ind w:left="0" w:right="517"/>
        <w:rPr>
          <w:color w:val="632423" w:themeColor="accent2" w:themeShade="80"/>
          <w:sz w:val="28"/>
          <w:szCs w:val="28"/>
        </w:rPr>
      </w:pPr>
      <w:r w:rsidRPr="00553C74">
        <w:rPr>
          <w:color w:val="632423" w:themeColor="accent2" w:themeShade="80"/>
          <w:sz w:val="28"/>
          <w:szCs w:val="28"/>
        </w:rPr>
        <w:t xml:space="preserve">АНОТАЦІЯ </w:t>
      </w:r>
      <w:r w:rsidR="006F78C4">
        <w:rPr>
          <w:color w:val="632423" w:themeColor="accent2" w:themeShade="80"/>
          <w:sz w:val="28"/>
          <w:szCs w:val="28"/>
        </w:rPr>
        <w:t xml:space="preserve">НАВЧАЛЬНОГО КОМПОНЕНТА </w:t>
      </w:r>
    </w:p>
    <w:p w14:paraId="34B61E26" w14:textId="5F721FFB" w:rsidR="006E32D2" w:rsidRPr="006E32D2" w:rsidRDefault="006E32D2" w:rsidP="00B27EAD">
      <w:pPr>
        <w:adjustRightInd w:val="0"/>
        <w:ind w:firstLine="709"/>
        <w:jc w:val="both"/>
        <w:rPr>
          <w:sz w:val="28"/>
          <w:szCs w:val="28"/>
        </w:rPr>
      </w:pPr>
      <w:r>
        <w:rPr>
          <w:sz w:val="28"/>
          <w:szCs w:val="28"/>
        </w:rPr>
        <w:t>Навчальна д</w:t>
      </w:r>
      <w:r w:rsidRPr="006E32D2">
        <w:rPr>
          <w:sz w:val="28"/>
          <w:szCs w:val="28"/>
        </w:rPr>
        <w:t xml:space="preserve">исципліна </w:t>
      </w:r>
      <w:r w:rsidRPr="006E32D2">
        <w:rPr>
          <w:rStyle w:val="ac"/>
          <w:b w:val="0"/>
          <w:bCs w:val="0"/>
          <w:sz w:val="28"/>
          <w:szCs w:val="28"/>
        </w:rPr>
        <w:t>«Сучасна економіка та ЦСР»</w:t>
      </w:r>
      <w:r w:rsidRPr="006E32D2">
        <w:rPr>
          <w:sz w:val="28"/>
          <w:szCs w:val="28"/>
        </w:rPr>
        <w:t xml:space="preserve"> спрямована на формування у здобувачів вищої освіти системного розуміння сучасної економіки як складної, відкритої та динамічної екосистеми, що функціонує в умовах глобальних трансформацій, </w:t>
      </w:r>
      <w:proofErr w:type="spellStart"/>
      <w:r w:rsidRPr="006E32D2">
        <w:rPr>
          <w:sz w:val="28"/>
          <w:szCs w:val="28"/>
        </w:rPr>
        <w:t>цифровізації</w:t>
      </w:r>
      <w:proofErr w:type="spellEnd"/>
      <w:r w:rsidRPr="006E32D2">
        <w:rPr>
          <w:sz w:val="28"/>
          <w:szCs w:val="28"/>
        </w:rPr>
        <w:t xml:space="preserve">, інноваційного розвитку, зеленого переходу, соціальної нерівності та зростання невизначеності. У межах курсу економіка розглядається як середовище управлінських рішень, у якому взаємодіють домогосподарства, організації, держава, ринки, фінансові інститути, цифрові платформи, міжнародні суб’єкти та інші </w:t>
      </w:r>
      <w:proofErr w:type="spellStart"/>
      <w:r w:rsidRPr="006E32D2">
        <w:rPr>
          <w:sz w:val="28"/>
          <w:szCs w:val="28"/>
        </w:rPr>
        <w:t>стейкхолдери</w:t>
      </w:r>
      <w:proofErr w:type="spellEnd"/>
      <w:r w:rsidRPr="006E32D2">
        <w:rPr>
          <w:sz w:val="28"/>
          <w:szCs w:val="28"/>
        </w:rPr>
        <w:t xml:space="preserve">. Наскрізною основою курсу є </w:t>
      </w:r>
      <w:r w:rsidRPr="006E32D2">
        <w:rPr>
          <w:rStyle w:val="ac"/>
          <w:b w:val="0"/>
          <w:bCs w:val="0"/>
          <w:sz w:val="28"/>
          <w:szCs w:val="28"/>
        </w:rPr>
        <w:t>Цілі сталого розвитку</w:t>
      </w:r>
      <w:r w:rsidRPr="006E32D2">
        <w:rPr>
          <w:sz w:val="28"/>
          <w:szCs w:val="28"/>
        </w:rPr>
        <w:t>, які розглядаються як сучасна рамка узгодження економічної ефективності, соціальної справедливості, екологічної відповідальності, інституційної спроможності та партнерської взаємодії. Вивчення дисципліни дає змогу здобувачам освіти аналізувати ключові тенденції розвитку національної та світової економіки, оцінювати вплив глобальних і внутрішніх чинників на діяльність організацій та обґрунтовувати управлінські рішення з урахуванням принципів сталого розвитку.</w:t>
      </w:r>
    </w:p>
    <w:p w14:paraId="4BB2583F" w14:textId="47F3593C" w:rsidR="006E32D2" w:rsidRPr="006E32D2" w:rsidRDefault="006E32D2" w:rsidP="00B27EAD">
      <w:pPr>
        <w:adjustRightInd w:val="0"/>
        <w:ind w:firstLine="709"/>
        <w:jc w:val="both"/>
        <w:rPr>
          <w:sz w:val="28"/>
          <w:szCs w:val="28"/>
        </w:rPr>
      </w:pPr>
      <w:r w:rsidRPr="006E32D2">
        <w:rPr>
          <w:rStyle w:val="ac"/>
          <w:b w:val="0"/>
          <w:bCs w:val="0"/>
          <w:sz w:val="28"/>
          <w:szCs w:val="28"/>
        </w:rPr>
        <w:t>Мета дисципліни</w:t>
      </w:r>
      <w:r w:rsidRPr="006E32D2">
        <w:rPr>
          <w:sz w:val="28"/>
          <w:szCs w:val="28"/>
        </w:rPr>
        <w:t xml:space="preserve"> полягає у формуванні системного економічного мислення та здатності аналізувати сучасну економіку як середовище управлінських рішень з урахуванням глобальних трансформацій, </w:t>
      </w:r>
      <w:proofErr w:type="spellStart"/>
      <w:r w:rsidRPr="006E32D2">
        <w:rPr>
          <w:sz w:val="28"/>
          <w:szCs w:val="28"/>
        </w:rPr>
        <w:t>цифровізації</w:t>
      </w:r>
      <w:proofErr w:type="spellEnd"/>
      <w:r w:rsidRPr="006E32D2">
        <w:rPr>
          <w:sz w:val="28"/>
          <w:szCs w:val="28"/>
        </w:rPr>
        <w:t>, інновацій, зеленого переходу, фінансових процесів, соціальних викликів і Цілей сталого розвитку.</w:t>
      </w:r>
    </w:p>
    <w:p w14:paraId="4B849677" w14:textId="77777777" w:rsidR="000125CE" w:rsidRPr="000715CB" w:rsidRDefault="000125CE" w:rsidP="00B27EAD">
      <w:pPr>
        <w:pStyle w:val="a4"/>
        <w:tabs>
          <w:tab w:val="left" w:pos="1450"/>
        </w:tabs>
        <w:spacing w:before="6" w:line="237" w:lineRule="auto"/>
        <w:ind w:left="0" w:right="2" w:firstLine="709"/>
        <w:rPr>
          <w:b/>
          <w:color w:val="4F81BD" w:themeColor="accent1"/>
          <w:sz w:val="28"/>
          <w:szCs w:val="28"/>
        </w:rPr>
      </w:pPr>
    </w:p>
    <w:p w14:paraId="6341DEE7" w14:textId="747113E2" w:rsidR="00E710F2" w:rsidRPr="002E03F9"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2E03F9">
        <w:rPr>
          <w:b/>
          <w:caps/>
          <w:color w:val="632423" w:themeColor="accent2" w:themeShade="80"/>
          <w:sz w:val="28"/>
          <w:szCs w:val="28"/>
        </w:rPr>
        <w:t>Навчальний контент освітньо</w:t>
      </w:r>
      <w:r w:rsidR="00A10D72">
        <w:rPr>
          <w:b/>
          <w:caps/>
          <w:color w:val="632423" w:themeColor="accent2" w:themeShade="80"/>
          <w:sz w:val="28"/>
          <w:szCs w:val="28"/>
        </w:rPr>
        <w:t xml:space="preserve">ГО </w:t>
      </w:r>
      <w:r w:rsidRPr="002E03F9">
        <w:rPr>
          <w:b/>
          <w:caps/>
          <w:color w:val="632423" w:themeColor="accent2" w:themeShade="80"/>
          <w:sz w:val="28"/>
          <w:szCs w:val="28"/>
        </w:rPr>
        <w:t>компонент</w:t>
      </w:r>
      <w:r w:rsidR="00A10D72">
        <w:rPr>
          <w:b/>
          <w:caps/>
          <w:color w:val="632423" w:themeColor="accent2" w:themeShade="80"/>
          <w:sz w:val="28"/>
          <w:szCs w:val="28"/>
        </w:rPr>
        <w:t>А</w:t>
      </w:r>
    </w:p>
    <w:tbl>
      <w:tblPr>
        <w:tblStyle w:val="a7"/>
        <w:tblW w:w="0" w:type="auto"/>
        <w:tblLook w:val="04A0" w:firstRow="1" w:lastRow="0" w:firstColumn="1" w:lastColumn="0" w:noHBand="0" w:noVBand="1"/>
      </w:tblPr>
      <w:tblGrid>
        <w:gridCol w:w="1225"/>
        <w:gridCol w:w="8690"/>
      </w:tblGrid>
      <w:tr w:rsidR="00464B82" w:rsidRPr="00C93B1A" w14:paraId="50E6B1C3" w14:textId="77777777" w:rsidTr="00CE2D06">
        <w:trPr>
          <w:trHeight w:val="504"/>
        </w:trPr>
        <w:tc>
          <w:tcPr>
            <w:tcW w:w="9915" w:type="dxa"/>
            <w:gridSpan w:val="2"/>
          </w:tcPr>
          <w:p w14:paraId="175FCA75" w14:textId="62D6CCC1" w:rsidR="00464B82" w:rsidRPr="00C93B1A" w:rsidRDefault="00375CEE" w:rsidP="00CE2D06">
            <w:pPr>
              <w:pStyle w:val="a4"/>
              <w:tabs>
                <w:tab w:val="left" w:pos="1450"/>
              </w:tabs>
              <w:spacing w:before="6" w:line="237" w:lineRule="auto"/>
              <w:ind w:left="0" w:right="517" w:firstLine="0"/>
              <w:jc w:val="center"/>
              <w:rPr>
                <w:b/>
                <w:bCs/>
                <w:sz w:val="28"/>
                <w:szCs w:val="28"/>
              </w:rPr>
            </w:pPr>
            <w:r w:rsidRPr="00C93B1A">
              <w:rPr>
                <w:b/>
                <w:bCs/>
                <w:sz w:val="28"/>
                <w:szCs w:val="28"/>
              </w:rPr>
              <w:t xml:space="preserve">Модуль 1. </w:t>
            </w:r>
            <w:r w:rsidR="00226336" w:rsidRPr="00C93B1A">
              <w:rPr>
                <w:b/>
                <w:bCs/>
                <w:sz w:val="28"/>
                <w:szCs w:val="28"/>
              </w:rPr>
              <w:t>Сучасна економіка як середовище управлінських рішень</w:t>
            </w:r>
          </w:p>
        </w:tc>
      </w:tr>
      <w:tr w:rsidR="00464B82" w:rsidRPr="00C93B1A" w14:paraId="4EEDBE8B" w14:textId="77777777" w:rsidTr="00247FFC">
        <w:tc>
          <w:tcPr>
            <w:tcW w:w="1225" w:type="dxa"/>
          </w:tcPr>
          <w:p w14:paraId="32572438" w14:textId="7BEC4FBA" w:rsidR="00464B82" w:rsidRPr="00C93B1A" w:rsidRDefault="00464B82" w:rsidP="00464B82">
            <w:pPr>
              <w:pStyle w:val="a4"/>
              <w:spacing w:before="6" w:line="237" w:lineRule="auto"/>
              <w:ind w:left="0" w:right="-58" w:firstLine="0"/>
              <w:jc w:val="left"/>
              <w:rPr>
                <w:b/>
                <w:sz w:val="28"/>
                <w:szCs w:val="28"/>
              </w:rPr>
            </w:pPr>
            <w:r w:rsidRPr="00C93B1A">
              <w:rPr>
                <w:b/>
                <w:sz w:val="28"/>
                <w:szCs w:val="28"/>
              </w:rPr>
              <w:t>Тема</w:t>
            </w:r>
            <w:r w:rsidRPr="00C93B1A">
              <w:rPr>
                <w:b/>
                <w:caps/>
                <w:sz w:val="28"/>
                <w:szCs w:val="28"/>
              </w:rPr>
              <w:t xml:space="preserve"> 1</w:t>
            </w:r>
          </w:p>
        </w:tc>
        <w:tc>
          <w:tcPr>
            <w:tcW w:w="8690" w:type="dxa"/>
          </w:tcPr>
          <w:p w14:paraId="54154465" w14:textId="2C5CDB04" w:rsidR="00464B82" w:rsidRPr="00FA325F" w:rsidRDefault="00795B4B" w:rsidP="006A61F4">
            <w:pPr>
              <w:pStyle w:val="a4"/>
              <w:tabs>
                <w:tab w:val="left" w:pos="1450"/>
              </w:tabs>
              <w:spacing w:before="6" w:line="237" w:lineRule="auto"/>
              <w:ind w:left="0" w:right="181" w:firstLine="0"/>
              <w:rPr>
                <w:sz w:val="28"/>
                <w:szCs w:val="28"/>
              </w:rPr>
            </w:pPr>
            <w:r w:rsidRPr="00FA325F">
              <w:rPr>
                <w:sz w:val="28"/>
                <w:szCs w:val="28"/>
              </w:rPr>
              <w:t xml:space="preserve">Сучасна економіка як об’єкт дослідження: </w:t>
            </w:r>
            <w:r w:rsidR="00BD34DD" w:rsidRPr="00FA325F">
              <w:rPr>
                <w:sz w:val="28"/>
                <w:szCs w:val="28"/>
              </w:rPr>
              <w:t xml:space="preserve">системний, інституційний, </w:t>
            </w:r>
            <w:r w:rsidR="00BD34DD" w:rsidRPr="00FA325F">
              <w:rPr>
                <w:sz w:val="28"/>
                <w:szCs w:val="28"/>
              </w:rPr>
              <w:lastRenderedPageBreak/>
              <w:t xml:space="preserve">поведінковий та </w:t>
            </w:r>
            <w:proofErr w:type="spellStart"/>
            <w:r w:rsidR="00BD34DD" w:rsidRPr="00FA325F">
              <w:rPr>
                <w:sz w:val="28"/>
                <w:szCs w:val="28"/>
              </w:rPr>
              <w:t>екосистемний</w:t>
            </w:r>
            <w:proofErr w:type="spellEnd"/>
            <w:r w:rsidR="00BD34DD" w:rsidRPr="00FA325F">
              <w:rPr>
                <w:sz w:val="28"/>
                <w:szCs w:val="28"/>
              </w:rPr>
              <w:t xml:space="preserve"> підходи</w:t>
            </w:r>
          </w:p>
        </w:tc>
      </w:tr>
      <w:tr w:rsidR="00464B82" w:rsidRPr="00C93B1A" w14:paraId="7DE1658A" w14:textId="77777777" w:rsidTr="00247FFC">
        <w:tc>
          <w:tcPr>
            <w:tcW w:w="1225" w:type="dxa"/>
          </w:tcPr>
          <w:p w14:paraId="736616EA" w14:textId="7C3B7FAE" w:rsidR="00464B82" w:rsidRPr="00C93B1A" w:rsidRDefault="00464B82" w:rsidP="00464B82">
            <w:pPr>
              <w:pStyle w:val="a4"/>
              <w:spacing w:before="6" w:line="237" w:lineRule="auto"/>
              <w:ind w:left="0" w:right="-58" w:firstLine="0"/>
              <w:jc w:val="left"/>
              <w:rPr>
                <w:b/>
                <w:caps/>
                <w:sz w:val="28"/>
                <w:szCs w:val="28"/>
              </w:rPr>
            </w:pPr>
            <w:r w:rsidRPr="00C93B1A">
              <w:rPr>
                <w:b/>
                <w:sz w:val="28"/>
                <w:szCs w:val="28"/>
              </w:rPr>
              <w:lastRenderedPageBreak/>
              <w:t>Тема</w:t>
            </w:r>
            <w:r w:rsidRPr="00C93B1A">
              <w:rPr>
                <w:b/>
                <w:caps/>
                <w:sz w:val="28"/>
                <w:szCs w:val="28"/>
              </w:rPr>
              <w:t xml:space="preserve"> 2</w:t>
            </w:r>
          </w:p>
        </w:tc>
        <w:tc>
          <w:tcPr>
            <w:tcW w:w="8690" w:type="dxa"/>
          </w:tcPr>
          <w:p w14:paraId="2E89F74F" w14:textId="3E958276" w:rsidR="00464B82" w:rsidRPr="00FA325F" w:rsidRDefault="003F2EF4" w:rsidP="006A61F4">
            <w:pPr>
              <w:pStyle w:val="a4"/>
              <w:tabs>
                <w:tab w:val="left" w:pos="1450"/>
              </w:tabs>
              <w:spacing w:before="6" w:line="237" w:lineRule="auto"/>
              <w:ind w:left="0" w:right="181" w:firstLine="0"/>
              <w:rPr>
                <w:b/>
                <w:caps/>
                <w:sz w:val="28"/>
                <w:szCs w:val="28"/>
              </w:rPr>
            </w:pPr>
            <w:r w:rsidRPr="00FA325F">
              <w:rPr>
                <w:sz w:val="28"/>
                <w:szCs w:val="28"/>
              </w:rPr>
              <w:t>С</w:t>
            </w:r>
            <w:r w:rsidR="00226336" w:rsidRPr="00FA325F">
              <w:rPr>
                <w:sz w:val="28"/>
                <w:szCs w:val="28"/>
              </w:rPr>
              <w:t>утність, структура та ключові трансформації</w:t>
            </w:r>
            <w:r w:rsidRPr="00FA325F">
              <w:rPr>
                <w:sz w:val="28"/>
                <w:szCs w:val="28"/>
              </w:rPr>
              <w:t xml:space="preserve"> сучасної економіки</w:t>
            </w:r>
            <w:r w:rsidR="00795B4B" w:rsidRPr="00FA325F">
              <w:rPr>
                <w:sz w:val="28"/>
                <w:szCs w:val="28"/>
              </w:rPr>
              <w:t xml:space="preserve"> в контексті </w:t>
            </w:r>
            <w:r w:rsidR="00226336" w:rsidRPr="00FA325F">
              <w:rPr>
                <w:sz w:val="28"/>
                <w:szCs w:val="28"/>
              </w:rPr>
              <w:t xml:space="preserve"> Ціл</w:t>
            </w:r>
            <w:r w:rsidR="00795B4B" w:rsidRPr="00FA325F">
              <w:rPr>
                <w:sz w:val="28"/>
                <w:szCs w:val="28"/>
              </w:rPr>
              <w:t>ей</w:t>
            </w:r>
            <w:r w:rsidR="00226336" w:rsidRPr="00FA325F">
              <w:rPr>
                <w:sz w:val="28"/>
                <w:szCs w:val="28"/>
              </w:rPr>
              <w:t xml:space="preserve"> Сталого Розвитку (ЦСР)</w:t>
            </w:r>
          </w:p>
        </w:tc>
      </w:tr>
      <w:tr w:rsidR="00464B82" w:rsidRPr="00C93B1A" w14:paraId="7A7593B9" w14:textId="77777777" w:rsidTr="00247FFC">
        <w:tc>
          <w:tcPr>
            <w:tcW w:w="1225" w:type="dxa"/>
          </w:tcPr>
          <w:p w14:paraId="7A82D4D0" w14:textId="009D1076" w:rsidR="00464B82" w:rsidRPr="00C93B1A" w:rsidRDefault="00464B82" w:rsidP="00464B82">
            <w:pPr>
              <w:pStyle w:val="a4"/>
              <w:spacing w:before="6" w:line="237" w:lineRule="auto"/>
              <w:ind w:left="0" w:right="-58" w:firstLine="0"/>
              <w:jc w:val="left"/>
              <w:rPr>
                <w:b/>
                <w:caps/>
                <w:sz w:val="28"/>
                <w:szCs w:val="28"/>
              </w:rPr>
            </w:pPr>
            <w:r w:rsidRPr="00C93B1A">
              <w:rPr>
                <w:b/>
                <w:sz w:val="28"/>
                <w:szCs w:val="28"/>
              </w:rPr>
              <w:t xml:space="preserve">Тема </w:t>
            </w:r>
            <w:r w:rsidRPr="00C93B1A">
              <w:rPr>
                <w:b/>
                <w:caps/>
                <w:sz w:val="28"/>
                <w:szCs w:val="28"/>
              </w:rPr>
              <w:t>3</w:t>
            </w:r>
          </w:p>
        </w:tc>
        <w:tc>
          <w:tcPr>
            <w:tcW w:w="8690" w:type="dxa"/>
          </w:tcPr>
          <w:p w14:paraId="082B26A1" w14:textId="0037A185" w:rsidR="00464B82" w:rsidRPr="00FA325F" w:rsidRDefault="00226336" w:rsidP="006A61F4">
            <w:pPr>
              <w:pStyle w:val="a4"/>
              <w:tabs>
                <w:tab w:val="left" w:pos="1450"/>
              </w:tabs>
              <w:spacing w:before="6" w:line="237" w:lineRule="auto"/>
              <w:ind w:left="0" w:right="181" w:firstLine="0"/>
              <w:rPr>
                <w:b/>
                <w:caps/>
                <w:sz w:val="28"/>
                <w:szCs w:val="28"/>
              </w:rPr>
            </w:pPr>
            <w:r w:rsidRPr="00FA325F">
              <w:rPr>
                <w:sz w:val="28"/>
                <w:szCs w:val="28"/>
              </w:rPr>
              <w:t xml:space="preserve">Економічні ресурси, вибір і обмеження в умовах сталого розвитку  </w:t>
            </w:r>
          </w:p>
        </w:tc>
      </w:tr>
      <w:tr w:rsidR="006B2C60" w:rsidRPr="00C93B1A" w14:paraId="1B07329C" w14:textId="77777777" w:rsidTr="00247FFC">
        <w:tc>
          <w:tcPr>
            <w:tcW w:w="1225" w:type="dxa"/>
          </w:tcPr>
          <w:p w14:paraId="4BFC84FD" w14:textId="3C3D3BA9" w:rsidR="006B2C60" w:rsidRPr="00C93B1A" w:rsidRDefault="006B2C60" w:rsidP="006B2C60">
            <w:pPr>
              <w:pStyle w:val="a4"/>
              <w:spacing w:before="6" w:line="237" w:lineRule="auto"/>
              <w:ind w:left="0" w:right="-58" w:firstLine="0"/>
              <w:jc w:val="left"/>
              <w:rPr>
                <w:b/>
                <w:sz w:val="28"/>
                <w:szCs w:val="28"/>
              </w:rPr>
            </w:pPr>
            <w:r w:rsidRPr="00C93B1A">
              <w:rPr>
                <w:b/>
                <w:sz w:val="28"/>
                <w:szCs w:val="28"/>
              </w:rPr>
              <w:t>Тема</w:t>
            </w:r>
            <w:r w:rsidRPr="00C93B1A">
              <w:rPr>
                <w:b/>
                <w:caps/>
                <w:sz w:val="28"/>
                <w:szCs w:val="28"/>
              </w:rPr>
              <w:t xml:space="preserve"> 4</w:t>
            </w:r>
          </w:p>
        </w:tc>
        <w:tc>
          <w:tcPr>
            <w:tcW w:w="8690" w:type="dxa"/>
          </w:tcPr>
          <w:p w14:paraId="3186CA2F" w14:textId="09B6EAA3" w:rsidR="006B2C60" w:rsidRPr="00FA325F" w:rsidRDefault="00BD34DD" w:rsidP="006B2C60">
            <w:pPr>
              <w:pStyle w:val="a4"/>
              <w:tabs>
                <w:tab w:val="left" w:pos="1450"/>
              </w:tabs>
              <w:spacing w:before="6" w:line="237" w:lineRule="auto"/>
              <w:ind w:left="0" w:right="181" w:firstLine="0"/>
              <w:rPr>
                <w:sz w:val="28"/>
                <w:szCs w:val="28"/>
              </w:rPr>
            </w:pPr>
            <w:r w:rsidRPr="00FA325F">
              <w:rPr>
                <w:sz w:val="28"/>
                <w:szCs w:val="28"/>
              </w:rPr>
              <w:t>Домогосподарство в сучасній економіці: людський капітал, споживчий вибір, заощадження та відповідальне споживання</w:t>
            </w:r>
          </w:p>
        </w:tc>
      </w:tr>
      <w:tr w:rsidR="006B2C60" w:rsidRPr="00C93B1A" w14:paraId="21D509AC" w14:textId="77777777" w:rsidTr="00247FFC">
        <w:tc>
          <w:tcPr>
            <w:tcW w:w="1225" w:type="dxa"/>
          </w:tcPr>
          <w:p w14:paraId="2B711B02" w14:textId="25E9870E" w:rsidR="006B2C60" w:rsidRPr="00C93B1A" w:rsidRDefault="006B2C60" w:rsidP="006B2C60">
            <w:pPr>
              <w:pStyle w:val="a4"/>
              <w:spacing w:before="6" w:line="237" w:lineRule="auto"/>
              <w:ind w:left="0" w:right="-58" w:firstLine="0"/>
              <w:jc w:val="left"/>
              <w:rPr>
                <w:b/>
                <w:sz w:val="28"/>
                <w:szCs w:val="28"/>
              </w:rPr>
            </w:pPr>
            <w:r w:rsidRPr="00C93B1A">
              <w:rPr>
                <w:b/>
                <w:sz w:val="28"/>
                <w:szCs w:val="28"/>
              </w:rPr>
              <w:t>Тема</w:t>
            </w:r>
            <w:r w:rsidRPr="00C93B1A">
              <w:rPr>
                <w:b/>
                <w:caps/>
                <w:sz w:val="28"/>
                <w:szCs w:val="28"/>
              </w:rPr>
              <w:t xml:space="preserve"> 5</w:t>
            </w:r>
          </w:p>
        </w:tc>
        <w:tc>
          <w:tcPr>
            <w:tcW w:w="8690" w:type="dxa"/>
          </w:tcPr>
          <w:p w14:paraId="2D25E528" w14:textId="502E087B" w:rsidR="006B2C60" w:rsidRPr="00FA325F" w:rsidRDefault="006B2C60" w:rsidP="006B2C60">
            <w:pPr>
              <w:pStyle w:val="a4"/>
              <w:tabs>
                <w:tab w:val="left" w:pos="1450"/>
              </w:tabs>
              <w:spacing w:before="6" w:line="237" w:lineRule="auto"/>
              <w:ind w:left="0" w:right="181" w:firstLine="0"/>
              <w:rPr>
                <w:sz w:val="28"/>
                <w:szCs w:val="28"/>
              </w:rPr>
            </w:pPr>
            <w:r w:rsidRPr="00FA325F">
              <w:rPr>
                <w:sz w:val="28"/>
                <w:szCs w:val="28"/>
              </w:rPr>
              <w:t>Організація як система створення економічної цінності</w:t>
            </w:r>
            <w:r w:rsidR="00795B4B" w:rsidRPr="00FA325F">
              <w:rPr>
                <w:sz w:val="28"/>
                <w:szCs w:val="28"/>
              </w:rPr>
              <w:t>:</w:t>
            </w:r>
            <w:r w:rsidRPr="00FA325F">
              <w:rPr>
                <w:sz w:val="28"/>
                <w:szCs w:val="28"/>
              </w:rPr>
              <w:t xml:space="preserve"> </w:t>
            </w:r>
            <w:r w:rsidR="00795B4B" w:rsidRPr="00FA325F">
              <w:rPr>
                <w:sz w:val="28"/>
                <w:szCs w:val="28"/>
              </w:rPr>
              <w:t>п</w:t>
            </w:r>
            <w:r w:rsidRPr="00FA325F">
              <w:rPr>
                <w:sz w:val="28"/>
                <w:szCs w:val="28"/>
              </w:rPr>
              <w:t>ідприємництво</w:t>
            </w:r>
            <w:r w:rsidR="00795B4B" w:rsidRPr="00FA325F">
              <w:rPr>
                <w:sz w:val="28"/>
                <w:szCs w:val="28"/>
              </w:rPr>
              <w:t>,</w:t>
            </w:r>
            <w:r w:rsidRPr="00FA325F">
              <w:rPr>
                <w:sz w:val="28"/>
                <w:szCs w:val="28"/>
              </w:rPr>
              <w:t xml:space="preserve"> менеджмент</w:t>
            </w:r>
            <w:r w:rsidR="00795B4B" w:rsidRPr="00FA325F">
              <w:rPr>
                <w:sz w:val="28"/>
                <w:szCs w:val="28"/>
              </w:rPr>
              <w:t xml:space="preserve">  і</w:t>
            </w:r>
            <w:r w:rsidRPr="00FA325F">
              <w:rPr>
                <w:sz w:val="28"/>
                <w:szCs w:val="28"/>
              </w:rPr>
              <w:t xml:space="preserve"> </w:t>
            </w:r>
            <w:r w:rsidR="00BD34DD" w:rsidRPr="00FA325F">
              <w:rPr>
                <w:sz w:val="28"/>
                <w:szCs w:val="28"/>
              </w:rPr>
              <w:t xml:space="preserve">сталий </w:t>
            </w:r>
            <w:r w:rsidRPr="00FA325F">
              <w:rPr>
                <w:sz w:val="28"/>
                <w:szCs w:val="28"/>
              </w:rPr>
              <w:t>розвит</w:t>
            </w:r>
            <w:r w:rsidR="00795B4B" w:rsidRPr="00FA325F">
              <w:rPr>
                <w:sz w:val="28"/>
                <w:szCs w:val="28"/>
              </w:rPr>
              <w:t>ок</w:t>
            </w:r>
            <w:r w:rsidRPr="00FA325F">
              <w:rPr>
                <w:sz w:val="28"/>
                <w:szCs w:val="28"/>
              </w:rPr>
              <w:t xml:space="preserve">. </w:t>
            </w:r>
            <w:r w:rsidRPr="00FA325F">
              <w:rPr>
                <w:sz w:val="28"/>
                <w:szCs w:val="28"/>
                <w:lang w:eastAsia="ru-RU"/>
              </w:rPr>
              <w:t xml:space="preserve"> </w:t>
            </w:r>
          </w:p>
        </w:tc>
      </w:tr>
      <w:tr w:rsidR="006B2C60" w:rsidRPr="00C93B1A" w14:paraId="6A1CBC30" w14:textId="77777777" w:rsidTr="00247FFC">
        <w:tc>
          <w:tcPr>
            <w:tcW w:w="1225" w:type="dxa"/>
          </w:tcPr>
          <w:p w14:paraId="304C4C5F" w14:textId="0AEEF529" w:rsidR="006B2C60" w:rsidRPr="00C93B1A" w:rsidRDefault="006B2C60" w:rsidP="006B2C60">
            <w:pPr>
              <w:pStyle w:val="a4"/>
              <w:spacing w:before="6" w:line="237" w:lineRule="auto"/>
              <w:ind w:left="0" w:right="-58" w:firstLine="0"/>
              <w:jc w:val="left"/>
              <w:rPr>
                <w:b/>
                <w:sz w:val="28"/>
                <w:szCs w:val="28"/>
              </w:rPr>
            </w:pPr>
            <w:r w:rsidRPr="00C93B1A">
              <w:rPr>
                <w:b/>
                <w:sz w:val="28"/>
                <w:szCs w:val="28"/>
              </w:rPr>
              <w:t>Тема</w:t>
            </w:r>
            <w:r w:rsidRPr="00C93B1A">
              <w:rPr>
                <w:b/>
                <w:caps/>
                <w:sz w:val="28"/>
                <w:szCs w:val="28"/>
              </w:rPr>
              <w:t xml:space="preserve"> 6</w:t>
            </w:r>
          </w:p>
        </w:tc>
        <w:tc>
          <w:tcPr>
            <w:tcW w:w="8690" w:type="dxa"/>
          </w:tcPr>
          <w:p w14:paraId="7A1A9D98" w14:textId="48B95258" w:rsidR="006B2C60" w:rsidRPr="00FA325F" w:rsidRDefault="006B2C60" w:rsidP="006B2C60">
            <w:pPr>
              <w:pStyle w:val="a4"/>
              <w:tabs>
                <w:tab w:val="left" w:pos="1450"/>
              </w:tabs>
              <w:spacing w:before="6" w:line="237" w:lineRule="auto"/>
              <w:ind w:left="0" w:right="181" w:firstLine="0"/>
              <w:rPr>
                <w:sz w:val="28"/>
                <w:szCs w:val="28"/>
              </w:rPr>
            </w:pPr>
            <w:r w:rsidRPr="00FA325F">
              <w:rPr>
                <w:sz w:val="28"/>
                <w:szCs w:val="28"/>
              </w:rPr>
              <w:t>Ринкові умови функціонування організації</w:t>
            </w:r>
            <w:r w:rsidR="00795B4B" w:rsidRPr="00FA325F">
              <w:rPr>
                <w:sz w:val="28"/>
                <w:szCs w:val="28"/>
              </w:rPr>
              <w:t>: к</w:t>
            </w:r>
            <w:r w:rsidRPr="00FA325F">
              <w:rPr>
                <w:sz w:val="28"/>
                <w:szCs w:val="28"/>
              </w:rPr>
              <w:t>онкурентне середовище</w:t>
            </w:r>
            <w:r w:rsidR="00795B4B" w:rsidRPr="00FA325F">
              <w:rPr>
                <w:sz w:val="28"/>
                <w:szCs w:val="28"/>
              </w:rPr>
              <w:t xml:space="preserve"> та п</w:t>
            </w:r>
            <w:r w:rsidRPr="00FA325F">
              <w:rPr>
                <w:bCs/>
                <w:iCs/>
                <w:sz w:val="28"/>
                <w:szCs w:val="28"/>
              </w:rPr>
              <w:t>артнерство заради досягнення ЦСР</w:t>
            </w:r>
          </w:p>
        </w:tc>
      </w:tr>
      <w:tr w:rsidR="006B2C60" w:rsidRPr="00C93B1A" w14:paraId="3030A273" w14:textId="77777777" w:rsidTr="00247FFC">
        <w:tc>
          <w:tcPr>
            <w:tcW w:w="1225" w:type="dxa"/>
          </w:tcPr>
          <w:p w14:paraId="40F3D6E6" w14:textId="0C3FEDE7" w:rsidR="006B2C60" w:rsidRPr="00C93B1A" w:rsidRDefault="006B2C60" w:rsidP="006B2C60">
            <w:pPr>
              <w:pStyle w:val="a4"/>
              <w:spacing w:before="6" w:line="237" w:lineRule="auto"/>
              <w:ind w:left="0" w:right="-58" w:firstLine="0"/>
              <w:jc w:val="left"/>
              <w:rPr>
                <w:b/>
                <w:caps/>
                <w:sz w:val="28"/>
                <w:szCs w:val="28"/>
              </w:rPr>
            </w:pPr>
            <w:r w:rsidRPr="00C93B1A">
              <w:rPr>
                <w:b/>
                <w:sz w:val="28"/>
                <w:szCs w:val="28"/>
              </w:rPr>
              <w:t>Тема 7</w:t>
            </w:r>
          </w:p>
        </w:tc>
        <w:tc>
          <w:tcPr>
            <w:tcW w:w="8690" w:type="dxa"/>
          </w:tcPr>
          <w:p w14:paraId="6588123D" w14:textId="510320AE" w:rsidR="006B2C60" w:rsidRPr="00FA325F" w:rsidRDefault="006B2C60" w:rsidP="006B2C60">
            <w:pPr>
              <w:pStyle w:val="a4"/>
              <w:tabs>
                <w:tab w:val="left" w:pos="1450"/>
              </w:tabs>
              <w:spacing w:before="6" w:line="237" w:lineRule="auto"/>
              <w:ind w:left="0" w:right="181" w:firstLine="0"/>
              <w:rPr>
                <w:b/>
                <w:caps/>
                <w:sz w:val="28"/>
                <w:szCs w:val="28"/>
              </w:rPr>
            </w:pPr>
            <w:r w:rsidRPr="00FA325F">
              <w:rPr>
                <w:sz w:val="28"/>
                <w:szCs w:val="28"/>
              </w:rPr>
              <w:t>Ринкова екосистема організації: види ринків, інфраструктура та цифрові платформи</w:t>
            </w:r>
          </w:p>
        </w:tc>
      </w:tr>
      <w:tr w:rsidR="006B2C60" w:rsidRPr="00C93B1A" w14:paraId="1FF3E6D8" w14:textId="77777777" w:rsidTr="00247FFC">
        <w:tc>
          <w:tcPr>
            <w:tcW w:w="9915" w:type="dxa"/>
            <w:gridSpan w:val="2"/>
          </w:tcPr>
          <w:p w14:paraId="0626F78F" w14:textId="166DB1FF" w:rsidR="006B2C60" w:rsidRPr="00FA325F" w:rsidRDefault="006B2C60" w:rsidP="006B2C60">
            <w:pPr>
              <w:pStyle w:val="p1"/>
              <w:ind w:right="181"/>
              <w:jc w:val="center"/>
              <w:rPr>
                <w:b/>
                <w:sz w:val="28"/>
                <w:szCs w:val="28"/>
              </w:rPr>
            </w:pPr>
            <w:r w:rsidRPr="00FA325F">
              <w:rPr>
                <w:b/>
                <w:sz w:val="28"/>
                <w:szCs w:val="28"/>
              </w:rPr>
              <w:t xml:space="preserve">Модуль 2. </w:t>
            </w:r>
            <w:r w:rsidRPr="00FA325F">
              <w:rPr>
                <w:rStyle w:val="apple-converted-space"/>
                <w:b/>
                <w:sz w:val="28"/>
                <w:szCs w:val="28"/>
              </w:rPr>
              <w:t xml:space="preserve">  </w:t>
            </w:r>
            <w:r w:rsidR="00C93B1A" w:rsidRPr="00FA325F">
              <w:rPr>
                <w:b/>
                <w:bCs/>
                <w:sz w:val="28"/>
                <w:szCs w:val="28"/>
              </w:rPr>
              <w:t>Національна та світова економіка в умовах глобальних трансформацій і невизначеності</w:t>
            </w:r>
          </w:p>
        </w:tc>
      </w:tr>
      <w:tr w:rsidR="003F2EF4" w:rsidRPr="00C93B1A" w14:paraId="2E231211" w14:textId="77777777" w:rsidTr="00247FFC">
        <w:tc>
          <w:tcPr>
            <w:tcW w:w="1225" w:type="dxa"/>
          </w:tcPr>
          <w:p w14:paraId="7A4524AE" w14:textId="65BF06CE" w:rsidR="003F2EF4" w:rsidRPr="00C93B1A" w:rsidRDefault="003F2EF4" w:rsidP="003F2EF4">
            <w:pPr>
              <w:pStyle w:val="a4"/>
              <w:spacing w:before="6" w:line="237" w:lineRule="auto"/>
              <w:ind w:left="0" w:right="-58" w:firstLine="0"/>
              <w:jc w:val="left"/>
              <w:rPr>
                <w:b/>
                <w:sz w:val="28"/>
                <w:szCs w:val="28"/>
              </w:rPr>
            </w:pPr>
            <w:r w:rsidRPr="00C93B1A">
              <w:rPr>
                <w:b/>
                <w:sz w:val="28"/>
                <w:szCs w:val="28"/>
              </w:rPr>
              <w:t>Тема 8</w:t>
            </w:r>
          </w:p>
        </w:tc>
        <w:tc>
          <w:tcPr>
            <w:tcW w:w="8690" w:type="dxa"/>
          </w:tcPr>
          <w:p w14:paraId="499D2F0E" w14:textId="0246A5CE" w:rsidR="003F2EF4" w:rsidRPr="00FA325F" w:rsidRDefault="003F2EF4" w:rsidP="003F2EF4">
            <w:pPr>
              <w:pStyle w:val="a4"/>
              <w:tabs>
                <w:tab w:val="left" w:pos="1450"/>
              </w:tabs>
              <w:spacing w:before="6" w:line="237" w:lineRule="auto"/>
              <w:ind w:left="0" w:right="181" w:firstLine="0"/>
              <w:rPr>
                <w:b/>
                <w:caps/>
                <w:sz w:val="28"/>
                <w:szCs w:val="28"/>
              </w:rPr>
            </w:pPr>
            <w:r w:rsidRPr="00FA325F">
              <w:rPr>
                <w:sz w:val="28"/>
                <w:szCs w:val="28"/>
              </w:rPr>
              <w:t>Економічне зростання, добробут</w:t>
            </w:r>
            <w:r w:rsidR="00795B4B" w:rsidRPr="00FA325F">
              <w:rPr>
                <w:sz w:val="28"/>
                <w:szCs w:val="28"/>
              </w:rPr>
              <w:t xml:space="preserve"> і нові драйвери розвитку:</w:t>
            </w:r>
            <w:r w:rsidR="00DE5060" w:rsidRPr="00FA325F">
              <w:rPr>
                <w:sz w:val="28"/>
                <w:szCs w:val="28"/>
              </w:rPr>
              <w:t xml:space="preserve"> </w:t>
            </w:r>
            <w:proofErr w:type="spellStart"/>
            <w:r w:rsidR="00795B4B" w:rsidRPr="00FA325F">
              <w:rPr>
                <w:sz w:val="28"/>
                <w:szCs w:val="28"/>
              </w:rPr>
              <w:t>ц</w:t>
            </w:r>
            <w:r w:rsidR="00DE5060" w:rsidRPr="00FA325F">
              <w:rPr>
                <w:sz w:val="28"/>
                <w:szCs w:val="28"/>
              </w:rPr>
              <w:t>ифров</w:t>
            </w:r>
            <w:r w:rsidR="00795B4B" w:rsidRPr="00FA325F">
              <w:rPr>
                <w:sz w:val="28"/>
                <w:szCs w:val="28"/>
              </w:rPr>
              <w:t>ізація</w:t>
            </w:r>
            <w:proofErr w:type="spellEnd"/>
            <w:r w:rsidR="00DE5060" w:rsidRPr="00FA325F">
              <w:rPr>
                <w:sz w:val="28"/>
                <w:szCs w:val="28"/>
              </w:rPr>
              <w:t>, інноваці</w:t>
            </w:r>
            <w:r w:rsidR="00795B4B" w:rsidRPr="00FA325F">
              <w:rPr>
                <w:sz w:val="28"/>
                <w:szCs w:val="28"/>
              </w:rPr>
              <w:t>ї</w:t>
            </w:r>
            <w:r w:rsidR="00DE5060" w:rsidRPr="00FA325F">
              <w:rPr>
                <w:sz w:val="28"/>
                <w:szCs w:val="28"/>
              </w:rPr>
              <w:t xml:space="preserve"> та зелен</w:t>
            </w:r>
            <w:r w:rsidR="00795B4B" w:rsidRPr="00FA325F">
              <w:rPr>
                <w:sz w:val="28"/>
                <w:szCs w:val="28"/>
              </w:rPr>
              <w:t>ий</w:t>
            </w:r>
            <w:r w:rsidR="00DE5060" w:rsidRPr="00FA325F">
              <w:rPr>
                <w:sz w:val="28"/>
                <w:szCs w:val="28"/>
              </w:rPr>
              <w:t xml:space="preserve"> </w:t>
            </w:r>
            <w:r w:rsidR="00795B4B" w:rsidRPr="00FA325F">
              <w:rPr>
                <w:sz w:val="28"/>
                <w:szCs w:val="28"/>
              </w:rPr>
              <w:t>перехід</w:t>
            </w:r>
          </w:p>
        </w:tc>
      </w:tr>
      <w:tr w:rsidR="003F2EF4" w:rsidRPr="00C93B1A" w14:paraId="13F572CC" w14:textId="77777777" w:rsidTr="00247FFC">
        <w:tc>
          <w:tcPr>
            <w:tcW w:w="1225" w:type="dxa"/>
          </w:tcPr>
          <w:p w14:paraId="5496C39D" w14:textId="4BB3CBAD" w:rsidR="003F2EF4" w:rsidRPr="00C93B1A" w:rsidRDefault="003F2EF4" w:rsidP="003F2EF4">
            <w:pPr>
              <w:pStyle w:val="a4"/>
              <w:spacing w:before="6" w:line="237" w:lineRule="auto"/>
              <w:ind w:left="0" w:right="-58" w:firstLine="0"/>
              <w:jc w:val="left"/>
              <w:rPr>
                <w:b/>
                <w:sz w:val="28"/>
                <w:szCs w:val="28"/>
              </w:rPr>
            </w:pPr>
            <w:r w:rsidRPr="00C93B1A">
              <w:rPr>
                <w:b/>
                <w:sz w:val="28"/>
                <w:szCs w:val="28"/>
              </w:rPr>
              <w:t>Тема</w:t>
            </w:r>
            <w:r w:rsidRPr="00C93B1A">
              <w:rPr>
                <w:b/>
                <w:caps/>
                <w:sz w:val="28"/>
                <w:szCs w:val="28"/>
              </w:rPr>
              <w:t xml:space="preserve"> 9</w:t>
            </w:r>
          </w:p>
        </w:tc>
        <w:tc>
          <w:tcPr>
            <w:tcW w:w="8690" w:type="dxa"/>
          </w:tcPr>
          <w:p w14:paraId="36DB3E65" w14:textId="67A2B526" w:rsidR="003F2EF4" w:rsidRPr="00FA325F" w:rsidRDefault="00DE5060" w:rsidP="003F2EF4">
            <w:pPr>
              <w:pStyle w:val="a4"/>
              <w:tabs>
                <w:tab w:val="left" w:pos="1450"/>
              </w:tabs>
              <w:spacing w:before="6" w:line="237" w:lineRule="auto"/>
              <w:ind w:left="0" w:right="181" w:firstLine="0"/>
              <w:rPr>
                <w:sz w:val="28"/>
                <w:szCs w:val="28"/>
              </w:rPr>
            </w:pPr>
            <w:r w:rsidRPr="00FA325F">
              <w:rPr>
                <w:sz w:val="28"/>
                <w:szCs w:val="28"/>
              </w:rPr>
              <w:t>Глобальні виклики та макроекономічна нестабільність: циклічність, інфляція, безробіття</w:t>
            </w:r>
            <w:r w:rsidR="00FA325F" w:rsidRPr="00FA325F">
              <w:rPr>
                <w:sz w:val="28"/>
                <w:szCs w:val="28"/>
              </w:rPr>
              <w:t xml:space="preserve"> і системні ризики</w:t>
            </w:r>
          </w:p>
        </w:tc>
      </w:tr>
      <w:tr w:rsidR="003F2EF4" w:rsidRPr="00C93B1A" w14:paraId="227A9C97" w14:textId="77777777" w:rsidTr="00247FFC">
        <w:tc>
          <w:tcPr>
            <w:tcW w:w="1225" w:type="dxa"/>
          </w:tcPr>
          <w:p w14:paraId="710323CE" w14:textId="4B999A97" w:rsidR="003F2EF4" w:rsidRPr="00C93B1A" w:rsidRDefault="003F2EF4" w:rsidP="003F2EF4">
            <w:pPr>
              <w:pStyle w:val="a4"/>
              <w:spacing w:before="6" w:line="237" w:lineRule="auto"/>
              <w:ind w:left="0" w:right="-58" w:firstLine="0"/>
              <w:jc w:val="left"/>
              <w:rPr>
                <w:b/>
                <w:sz w:val="28"/>
                <w:szCs w:val="28"/>
              </w:rPr>
            </w:pPr>
            <w:r w:rsidRPr="00C93B1A">
              <w:rPr>
                <w:b/>
                <w:sz w:val="28"/>
                <w:szCs w:val="28"/>
              </w:rPr>
              <w:t>Тема</w:t>
            </w:r>
            <w:r w:rsidRPr="00C93B1A">
              <w:rPr>
                <w:b/>
                <w:caps/>
                <w:sz w:val="28"/>
                <w:szCs w:val="28"/>
              </w:rPr>
              <w:t xml:space="preserve"> 10</w:t>
            </w:r>
          </w:p>
        </w:tc>
        <w:tc>
          <w:tcPr>
            <w:tcW w:w="8690" w:type="dxa"/>
          </w:tcPr>
          <w:p w14:paraId="20817BE4" w14:textId="624EB234" w:rsidR="003F2EF4" w:rsidRPr="00FA325F" w:rsidRDefault="003F2EF4" w:rsidP="003F2EF4">
            <w:pPr>
              <w:pStyle w:val="a4"/>
              <w:tabs>
                <w:tab w:val="left" w:pos="1450"/>
              </w:tabs>
              <w:spacing w:before="6" w:line="237" w:lineRule="auto"/>
              <w:ind w:left="0" w:right="181" w:firstLine="0"/>
              <w:rPr>
                <w:sz w:val="28"/>
                <w:szCs w:val="28"/>
              </w:rPr>
            </w:pPr>
            <w:r w:rsidRPr="00FA325F">
              <w:rPr>
                <w:sz w:val="28"/>
                <w:szCs w:val="28"/>
              </w:rPr>
              <w:t xml:space="preserve"> Нерівність, доходи та соціальна справедливість у сучасній економіці</w:t>
            </w:r>
          </w:p>
        </w:tc>
      </w:tr>
      <w:tr w:rsidR="003F2EF4" w:rsidRPr="00C93B1A" w14:paraId="2E687FEF" w14:textId="77777777" w:rsidTr="00C53749">
        <w:trPr>
          <w:trHeight w:val="90"/>
        </w:trPr>
        <w:tc>
          <w:tcPr>
            <w:tcW w:w="1225" w:type="dxa"/>
          </w:tcPr>
          <w:p w14:paraId="4BCCA11C" w14:textId="70E2EFB7" w:rsidR="003F2EF4" w:rsidRPr="00C93B1A" w:rsidRDefault="003F2EF4" w:rsidP="003F2EF4">
            <w:pPr>
              <w:pStyle w:val="a4"/>
              <w:spacing w:before="6" w:line="237" w:lineRule="auto"/>
              <w:ind w:left="0" w:right="-58" w:firstLine="0"/>
              <w:jc w:val="left"/>
              <w:rPr>
                <w:b/>
                <w:sz w:val="28"/>
                <w:szCs w:val="28"/>
              </w:rPr>
            </w:pPr>
            <w:r w:rsidRPr="00C93B1A">
              <w:rPr>
                <w:b/>
                <w:sz w:val="28"/>
                <w:szCs w:val="28"/>
              </w:rPr>
              <w:t>Тема</w:t>
            </w:r>
            <w:r w:rsidRPr="00C93B1A">
              <w:rPr>
                <w:b/>
                <w:caps/>
                <w:sz w:val="28"/>
                <w:szCs w:val="28"/>
              </w:rPr>
              <w:t xml:space="preserve"> 11</w:t>
            </w:r>
          </w:p>
        </w:tc>
        <w:tc>
          <w:tcPr>
            <w:tcW w:w="8690" w:type="dxa"/>
          </w:tcPr>
          <w:p w14:paraId="044D8EB6" w14:textId="61643C21" w:rsidR="003F2EF4" w:rsidRPr="003F7DEA" w:rsidRDefault="003F2EF4" w:rsidP="003F7DEA">
            <w:pPr>
              <w:jc w:val="both"/>
              <w:rPr>
                <w:sz w:val="28"/>
                <w:szCs w:val="28"/>
              </w:rPr>
            </w:pPr>
            <w:r w:rsidRPr="003F7DEA">
              <w:rPr>
                <w:sz w:val="28"/>
                <w:szCs w:val="28"/>
              </w:rPr>
              <w:t>Фінансова система</w:t>
            </w:r>
            <w:r w:rsidR="00DE5060" w:rsidRPr="003F7DEA">
              <w:rPr>
                <w:sz w:val="28"/>
                <w:szCs w:val="28"/>
              </w:rPr>
              <w:t xml:space="preserve"> сучасної економіки</w:t>
            </w:r>
            <w:r w:rsidR="00FA325F" w:rsidRPr="003F7DEA">
              <w:rPr>
                <w:sz w:val="28"/>
                <w:szCs w:val="28"/>
              </w:rPr>
              <w:t xml:space="preserve">: інститути, ринки </w:t>
            </w:r>
            <w:r w:rsidR="00DE5060" w:rsidRPr="003F7DEA">
              <w:rPr>
                <w:sz w:val="28"/>
                <w:szCs w:val="28"/>
              </w:rPr>
              <w:t xml:space="preserve">та </w:t>
            </w:r>
            <w:r w:rsidRPr="003F7DEA">
              <w:rPr>
                <w:sz w:val="28"/>
                <w:szCs w:val="28"/>
              </w:rPr>
              <w:t xml:space="preserve"> </w:t>
            </w:r>
            <w:proofErr w:type="spellStart"/>
            <w:r w:rsidR="00DE5060" w:rsidRPr="003F7DEA">
              <w:rPr>
                <w:sz w:val="28"/>
                <w:szCs w:val="28"/>
              </w:rPr>
              <w:t>ф</w:t>
            </w:r>
            <w:r w:rsidRPr="003F7DEA">
              <w:rPr>
                <w:sz w:val="28"/>
                <w:szCs w:val="28"/>
              </w:rPr>
              <w:t>інансіалізація</w:t>
            </w:r>
            <w:proofErr w:type="spellEnd"/>
            <w:r w:rsidRPr="003F7DEA">
              <w:rPr>
                <w:sz w:val="28"/>
                <w:szCs w:val="28"/>
              </w:rPr>
              <w:t xml:space="preserve"> </w:t>
            </w:r>
          </w:p>
        </w:tc>
      </w:tr>
      <w:tr w:rsidR="003F2EF4" w:rsidRPr="00C93B1A" w14:paraId="419F1B5E" w14:textId="77777777" w:rsidTr="00247FFC">
        <w:tc>
          <w:tcPr>
            <w:tcW w:w="1225" w:type="dxa"/>
          </w:tcPr>
          <w:p w14:paraId="5239E9A7" w14:textId="74E9A0A1" w:rsidR="003F2EF4" w:rsidRPr="00C93B1A" w:rsidRDefault="003F2EF4" w:rsidP="003F2EF4">
            <w:pPr>
              <w:pStyle w:val="a4"/>
              <w:spacing w:before="6" w:line="237" w:lineRule="auto"/>
              <w:ind w:left="0" w:right="-58" w:firstLine="0"/>
              <w:jc w:val="left"/>
              <w:rPr>
                <w:b/>
                <w:sz w:val="28"/>
                <w:szCs w:val="28"/>
              </w:rPr>
            </w:pPr>
            <w:r w:rsidRPr="00C93B1A">
              <w:rPr>
                <w:b/>
                <w:sz w:val="28"/>
                <w:szCs w:val="28"/>
              </w:rPr>
              <w:t>Тема</w:t>
            </w:r>
            <w:r w:rsidRPr="00C93B1A">
              <w:rPr>
                <w:b/>
                <w:caps/>
                <w:sz w:val="28"/>
                <w:szCs w:val="28"/>
              </w:rPr>
              <w:t xml:space="preserve"> 12</w:t>
            </w:r>
          </w:p>
        </w:tc>
        <w:tc>
          <w:tcPr>
            <w:tcW w:w="8690" w:type="dxa"/>
          </w:tcPr>
          <w:p w14:paraId="12C59984" w14:textId="03FF26BD" w:rsidR="003F2EF4" w:rsidRPr="00FA325F" w:rsidRDefault="00DE5060" w:rsidP="003F2EF4">
            <w:pPr>
              <w:pStyle w:val="a4"/>
              <w:tabs>
                <w:tab w:val="left" w:pos="1450"/>
              </w:tabs>
              <w:spacing w:before="6" w:line="237" w:lineRule="auto"/>
              <w:ind w:left="0" w:right="181" w:firstLine="0"/>
              <w:rPr>
                <w:sz w:val="28"/>
                <w:szCs w:val="28"/>
              </w:rPr>
            </w:pPr>
            <w:r w:rsidRPr="00FA325F">
              <w:rPr>
                <w:sz w:val="28"/>
                <w:szCs w:val="28"/>
              </w:rPr>
              <w:t>Функціонування грошово-кредитної системи в сучасній економіці</w:t>
            </w:r>
          </w:p>
        </w:tc>
      </w:tr>
      <w:tr w:rsidR="003F2EF4" w:rsidRPr="00C93B1A" w14:paraId="47449CBB" w14:textId="77777777" w:rsidTr="00247FFC">
        <w:tc>
          <w:tcPr>
            <w:tcW w:w="1225" w:type="dxa"/>
          </w:tcPr>
          <w:p w14:paraId="4C616F4C" w14:textId="1E0FD95D" w:rsidR="003F2EF4" w:rsidRPr="00C93B1A" w:rsidRDefault="003F2EF4" w:rsidP="003F2EF4">
            <w:pPr>
              <w:pStyle w:val="a4"/>
              <w:spacing w:before="6" w:line="237" w:lineRule="auto"/>
              <w:ind w:left="0" w:right="-58" w:firstLine="0"/>
              <w:jc w:val="left"/>
              <w:rPr>
                <w:b/>
                <w:sz w:val="28"/>
                <w:szCs w:val="28"/>
              </w:rPr>
            </w:pPr>
            <w:r w:rsidRPr="00C93B1A">
              <w:rPr>
                <w:b/>
                <w:sz w:val="28"/>
                <w:szCs w:val="28"/>
              </w:rPr>
              <w:t>Тема 13</w:t>
            </w:r>
          </w:p>
        </w:tc>
        <w:tc>
          <w:tcPr>
            <w:tcW w:w="8690" w:type="dxa"/>
          </w:tcPr>
          <w:p w14:paraId="50F7A368" w14:textId="1365ED1D" w:rsidR="003F2EF4" w:rsidRPr="00FA325F" w:rsidRDefault="00163541" w:rsidP="003F2EF4">
            <w:pPr>
              <w:pStyle w:val="a4"/>
              <w:tabs>
                <w:tab w:val="left" w:pos="1450"/>
              </w:tabs>
              <w:spacing w:before="6" w:line="237" w:lineRule="auto"/>
              <w:ind w:left="0" w:right="181" w:firstLine="0"/>
              <w:rPr>
                <w:sz w:val="28"/>
                <w:szCs w:val="28"/>
              </w:rPr>
            </w:pPr>
            <w:r>
              <w:rPr>
                <w:sz w:val="28"/>
                <w:szCs w:val="28"/>
              </w:rPr>
              <w:t>Р</w:t>
            </w:r>
            <w:r w:rsidR="00FA325F" w:rsidRPr="00FA325F">
              <w:rPr>
                <w:sz w:val="28"/>
                <w:szCs w:val="28"/>
              </w:rPr>
              <w:t>еалізація ЦСР у пріоритетах державної економічної політики</w:t>
            </w:r>
          </w:p>
        </w:tc>
      </w:tr>
      <w:tr w:rsidR="003F2EF4" w:rsidRPr="00C93B1A" w14:paraId="17AFFA4A" w14:textId="77777777" w:rsidTr="00247FFC">
        <w:tc>
          <w:tcPr>
            <w:tcW w:w="1225" w:type="dxa"/>
          </w:tcPr>
          <w:p w14:paraId="0DAEFAAA" w14:textId="1C6016BB" w:rsidR="003F2EF4" w:rsidRPr="00C93B1A" w:rsidRDefault="003F2EF4" w:rsidP="003F2EF4">
            <w:pPr>
              <w:pStyle w:val="a4"/>
              <w:spacing w:before="6" w:line="237" w:lineRule="auto"/>
              <w:ind w:left="0" w:right="-58" w:firstLine="0"/>
              <w:jc w:val="left"/>
              <w:rPr>
                <w:b/>
                <w:sz w:val="28"/>
                <w:szCs w:val="28"/>
              </w:rPr>
            </w:pPr>
            <w:r w:rsidRPr="00C93B1A">
              <w:rPr>
                <w:b/>
                <w:sz w:val="28"/>
                <w:szCs w:val="28"/>
              </w:rPr>
              <w:t>Тема 14</w:t>
            </w:r>
          </w:p>
        </w:tc>
        <w:tc>
          <w:tcPr>
            <w:tcW w:w="8690" w:type="dxa"/>
          </w:tcPr>
          <w:p w14:paraId="0CD30D40" w14:textId="6AB85084" w:rsidR="003F2EF4" w:rsidRPr="00FA325F" w:rsidRDefault="00FA325F" w:rsidP="00681819">
            <w:pPr>
              <w:pStyle w:val="a4"/>
              <w:tabs>
                <w:tab w:val="left" w:pos="1450"/>
              </w:tabs>
              <w:spacing w:before="6" w:line="237" w:lineRule="auto"/>
              <w:ind w:left="0" w:right="181" w:firstLine="0"/>
              <w:rPr>
                <w:b/>
                <w:caps/>
                <w:sz w:val="28"/>
                <w:szCs w:val="28"/>
              </w:rPr>
            </w:pPr>
            <w:proofErr w:type="spellStart"/>
            <w:r w:rsidRPr="00FA325F">
              <w:rPr>
                <w:sz w:val="28"/>
                <w:szCs w:val="28"/>
              </w:rPr>
              <w:t>М</w:t>
            </w:r>
            <w:r w:rsidR="00DE5060" w:rsidRPr="00FA325F">
              <w:rPr>
                <w:sz w:val="28"/>
                <w:szCs w:val="28"/>
              </w:rPr>
              <w:t>егатренди</w:t>
            </w:r>
            <w:proofErr w:type="spellEnd"/>
            <w:r w:rsidR="00DE5060" w:rsidRPr="00FA325F">
              <w:rPr>
                <w:sz w:val="28"/>
                <w:szCs w:val="28"/>
              </w:rPr>
              <w:t xml:space="preserve"> економічного розвитку</w:t>
            </w:r>
            <w:r w:rsidR="00681819">
              <w:rPr>
                <w:sz w:val="28"/>
                <w:szCs w:val="28"/>
              </w:rPr>
              <w:t xml:space="preserve"> </w:t>
            </w:r>
            <w:r w:rsidR="003F7DEA">
              <w:rPr>
                <w:sz w:val="28"/>
                <w:szCs w:val="28"/>
              </w:rPr>
              <w:t>ХХІ ст.</w:t>
            </w:r>
          </w:p>
        </w:tc>
      </w:tr>
      <w:tr w:rsidR="003F2EF4" w:rsidRPr="00C93B1A" w14:paraId="10D808A5" w14:textId="77777777" w:rsidTr="00247FFC">
        <w:tc>
          <w:tcPr>
            <w:tcW w:w="1225" w:type="dxa"/>
          </w:tcPr>
          <w:p w14:paraId="24089DB0" w14:textId="277458A7" w:rsidR="003F2EF4" w:rsidRPr="00C93B1A" w:rsidRDefault="003F2EF4" w:rsidP="003F2EF4">
            <w:pPr>
              <w:pStyle w:val="a4"/>
              <w:spacing w:before="6" w:line="237" w:lineRule="auto"/>
              <w:ind w:left="0" w:right="-58" w:firstLine="0"/>
              <w:jc w:val="left"/>
              <w:rPr>
                <w:b/>
                <w:sz w:val="28"/>
                <w:szCs w:val="28"/>
              </w:rPr>
            </w:pPr>
            <w:r w:rsidRPr="00C93B1A">
              <w:rPr>
                <w:b/>
                <w:sz w:val="28"/>
                <w:szCs w:val="28"/>
              </w:rPr>
              <w:t>Тема 15</w:t>
            </w:r>
          </w:p>
        </w:tc>
        <w:tc>
          <w:tcPr>
            <w:tcW w:w="8690" w:type="dxa"/>
          </w:tcPr>
          <w:p w14:paraId="79962A0C" w14:textId="3BF5D768" w:rsidR="003F2EF4" w:rsidRPr="00FA325F" w:rsidRDefault="00FA325F" w:rsidP="003F2EF4">
            <w:pPr>
              <w:pStyle w:val="a4"/>
              <w:tabs>
                <w:tab w:val="left" w:pos="1450"/>
              </w:tabs>
              <w:spacing w:before="6" w:line="237" w:lineRule="auto"/>
              <w:ind w:left="0" w:right="181" w:firstLine="0"/>
              <w:rPr>
                <w:sz w:val="28"/>
                <w:szCs w:val="28"/>
              </w:rPr>
            </w:pPr>
            <w:r w:rsidRPr="00FA325F">
              <w:rPr>
                <w:sz w:val="28"/>
                <w:szCs w:val="28"/>
              </w:rPr>
              <w:t>Україна у світовому господарстві: воєнні виклики, європейська інтеграція, відновлення та перспективи сталого розвитку</w:t>
            </w:r>
            <w:r w:rsidR="003F7DEA">
              <w:rPr>
                <w:sz w:val="28"/>
                <w:szCs w:val="28"/>
              </w:rPr>
              <w:t>.</w:t>
            </w:r>
          </w:p>
        </w:tc>
      </w:tr>
    </w:tbl>
    <w:p w14:paraId="63889AF2" w14:textId="112D0CFB" w:rsidR="004D07A2" w:rsidRPr="000715CB" w:rsidRDefault="00F547E8" w:rsidP="00D27CD5">
      <w:pPr>
        <w:pStyle w:val="Default"/>
        <w:ind w:right="517"/>
        <w:jc w:val="both"/>
        <w:rPr>
          <w:b/>
          <w:color w:val="632423" w:themeColor="accent2" w:themeShade="80"/>
          <w:kern w:val="24"/>
          <w:lang w:val="uk-UA"/>
        </w:rPr>
      </w:pPr>
      <w:r w:rsidRPr="000715CB">
        <w:rPr>
          <w:b/>
          <w:color w:val="632423" w:themeColor="accent2" w:themeShade="80"/>
          <w:kern w:val="24"/>
          <w:lang w:val="uk-UA"/>
        </w:rPr>
        <w:t xml:space="preserve"> </w:t>
      </w:r>
    </w:p>
    <w:p w14:paraId="1E084F68" w14:textId="4BD8F4A6" w:rsidR="004D05DA" w:rsidRPr="000715CB" w:rsidRDefault="004D07A2" w:rsidP="004D07A2">
      <w:pPr>
        <w:pStyle w:val="Default"/>
        <w:ind w:right="517"/>
        <w:jc w:val="center"/>
        <w:rPr>
          <w:b/>
          <w:color w:val="632423" w:themeColor="accent2" w:themeShade="80"/>
          <w:kern w:val="24"/>
          <w:sz w:val="28"/>
          <w:szCs w:val="28"/>
          <w:lang w:val="uk-UA"/>
        </w:rPr>
      </w:pPr>
      <w:bookmarkStart w:id="0" w:name="_Hlk172196169"/>
      <w:bookmarkStart w:id="1" w:name="_Hlk172196148"/>
      <w:r w:rsidRPr="000715CB">
        <w:rPr>
          <w:b/>
          <w:color w:val="632423" w:themeColor="accent2" w:themeShade="80"/>
          <w:kern w:val="24"/>
          <w:sz w:val="28"/>
          <w:szCs w:val="28"/>
        </w:rPr>
        <w:t>ОСВІТНІ ТЕХНОЛОГІЇ</w:t>
      </w:r>
      <w:r w:rsidR="004D05DA" w:rsidRPr="000715CB">
        <w:rPr>
          <w:b/>
          <w:color w:val="632423" w:themeColor="accent2" w:themeShade="80"/>
          <w:kern w:val="24"/>
          <w:sz w:val="28"/>
          <w:szCs w:val="28"/>
          <w:lang w:val="uk-UA"/>
        </w:rPr>
        <w:t>, ФОРМИ ТА МЕТОДИ</w:t>
      </w:r>
      <w:r w:rsidR="004D05DA" w:rsidRPr="000715CB">
        <w:rPr>
          <w:b/>
          <w:color w:val="632423" w:themeColor="accent2" w:themeShade="80"/>
          <w:kern w:val="24"/>
          <w:sz w:val="28"/>
          <w:szCs w:val="28"/>
        </w:rPr>
        <w:t xml:space="preserve"> МЕТОДИ НАВЧАННЯ</w:t>
      </w:r>
    </w:p>
    <w:bookmarkEnd w:id="0"/>
    <w:p w14:paraId="64C74145" w14:textId="209A04EB" w:rsidR="00B27EAD" w:rsidRPr="000715CB" w:rsidRDefault="004D07A2" w:rsidP="000125CE">
      <w:pPr>
        <w:pStyle w:val="a4"/>
        <w:widowControl/>
        <w:autoSpaceDE/>
        <w:autoSpaceDN/>
        <w:ind w:left="0" w:right="283" w:firstLine="709"/>
        <w:contextualSpacing/>
        <w:rPr>
          <w:sz w:val="28"/>
          <w:szCs w:val="28"/>
        </w:rPr>
      </w:pPr>
      <w:r w:rsidRPr="000715CB">
        <w:rPr>
          <w:color w:val="000000" w:themeColor="text1"/>
          <w:kern w:val="24"/>
          <w:sz w:val="28"/>
          <w:szCs w:val="28"/>
        </w:rPr>
        <w:t>У процесі вивчення навчальної дисципліни</w:t>
      </w:r>
      <w:r w:rsidR="00B76FC8" w:rsidRPr="000715CB">
        <w:rPr>
          <w:color w:val="000000" w:themeColor="text1"/>
          <w:kern w:val="24"/>
          <w:sz w:val="28"/>
          <w:szCs w:val="28"/>
        </w:rPr>
        <w:t xml:space="preserve"> використовуються інноваційні освітні технології: </w:t>
      </w:r>
      <w:bookmarkEnd w:id="1"/>
      <w:r w:rsidR="00B27EAD" w:rsidRPr="000715CB">
        <w:rPr>
          <w:color w:val="000000" w:themeColor="text1"/>
          <w:kern w:val="24"/>
          <w:sz w:val="28"/>
          <w:szCs w:val="28"/>
        </w:rPr>
        <w:t xml:space="preserve"> </w:t>
      </w:r>
      <w:r w:rsidR="00B75C98">
        <w:rPr>
          <w:color w:val="000000" w:themeColor="text1"/>
          <w:kern w:val="24"/>
          <w:sz w:val="28"/>
          <w:szCs w:val="28"/>
        </w:rPr>
        <w:t xml:space="preserve">  </w:t>
      </w:r>
    </w:p>
    <w:p w14:paraId="2B484E33" w14:textId="4B1FD818" w:rsidR="00B27EAD" w:rsidRPr="000715CB" w:rsidRDefault="00B27EAD" w:rsidP="000125CE">
      <w:pPr>
        <w:pStyle w:val="a4"/>
        <w:widowControl/>
        <w:numPr>
          <w:ilvl w:val="3"/>
          <w:numId w:val="12"/>
        </w:numPr>
        <w:autoSpaceDE/>
        <w:autoSpaceDN/>
        <w:ind w:left="284" w:right="283"/>
        <w:contextualSpacing/>
        <w:rPr>
          <w:sz w:val="28"/>
          <w:szCs w:val="28"/>
        </w:rPr>
      </w:pPr>
      <w:r w:rsidRPr="000715CB">
        <w:rPr>
          <w:rFonts w:hint="cs"/>
          <w:sz w:val="28"/>
          <w:szCs w:val="28"/>
        </w:rPr>
        <w:t>Лекції</w:t>
      </w:r>
      <w:r w:rsidRPr="000715CB">
        <w:rPr>
          <w:sz w:val="28"/>
          <w:szCs w:val="28"/>
        </w:rPr>
        <w:t xml:space="preserve"> та їх </w:t>
      </w:r>
      <w:r w:rsidRPr="000715CB">
        <w:rPr>
          <w:rFonts w:hint="cs"/>
          <w:sz w:val="28"/>
          <w:szCs w:val="28"/>
        </w:rPr>
        <w:t xml:space="preserve"> презентації.</w:t>
      </w:r>
    </w:p>
    <w:p w14:paraId="0FECD438" w14:textId="262B60AE" w:rsidR="00B27EAD" w:rsidRPr="000715CB" w:rsidRDefault="00B27EAD" w:rsidP="000125CE">
      <w:pPr>
        <w:pStyle w:val="a4"/>
        <w:widowControl/>
        <w:numPr>
          <w:ilvl w:val="3"/>
          <w:numId w:val="12"/>
        </w:numPr>
        <w:autoSpaceDE/>
        <w:autoSpaceDN/>
        <w:ind w:left="284" w:right="283"/>
        <w:contextualSpacing/>
        <w:rPr>
          <w:sz w:val="28"/>
          <w:szCs w:val="28"/>
        </w:rPr>
      </w:pPr>
      <w:r w:rsidRPr="000715CB">
        <w:rPr>
          <w:sz w:val="28"/>
          <w:szCs w:val="28"/>
        </w:rPr>
        <w:t>О</w:t>
      </w:r>
      <w:r w:rsidRPr="000715CB">
        <w:rPr>
          <w:rFonts w:hint="cs"/>
          <w:sz w:val="28"/>
          <w:szCs w:val="28"/>
        </w:rPr>
        <w:t>нлайн-лекці</w:t>
      </w:r>
      <w:r w:rsidRPr="000715CB">
        <w:rPr>
          <w:sz w:val="28"/>
          <w:szCs w:val="28"/>
        </w:rPr>
        <w:t>ї, у тому числі -</w:t>
      </w:r>
      <w:r w:rsidRPr="000715CB">
        <w:rPr>
          <w:rFonts w:hint="cs"/>
          <w:sz w:val="28"/>
          <w:szCs w:val="28"/>
        </w:rPr>
        <w:t xml:space="preserve"> відео з відомими економістами</w:t>
      </w:r>
      <w:r w:rsidRPr="000715CB">
        <w:rPr>
          <w:sz w:val="28"/>
          <w:szCs w:val="28"/>
        </w:rPr>
        <w:t xml:space="preserve"> або гостьові лекції викладачів ЗВО, з якими укладено договори про </w:t>
      </w:r>
      <w:r w:rsidR="002B2518">
        <w:rPr>
          <w:sz w:val="28"/>
          <w:szCs w:val="28"/>
        </w:rPr>
        <w:t xml:space="preserve">академічну мобільність та </w:t>
      </w:r>
      <w:r w:rsidRPr="000715CB">
        <w:rPr>
          <w:sz w:val="28"/>
          <w:szCs w:val="28"/>
        </w:rPr>
        <w:t>співробітництво.</w:t>
      </w:r>
    </w:p>
    <w:p w14:paraId="0B962C15" w14:textId="1F4D0148" w:rsidR="00B27EAD" w:rsidRPr="000715CB" w:rsidRDefault="00B27EAD" w:rsidP="000125CE">
      <w:pPr>
        <w:pStyle w:val="a4"/>
        <w:widowControl/>
        <w:numPr>
          <w:ilvl w:val="3"/>
          <w:numId w:val="12"/>
        </w:numPr>
        <w:autoSpaceDE/>
        <w:autoSpaceDN/>
        <w:ind w:left="284" w:right="283"/>
        <w:contextualSpacing/>
        <w:rPr>
          <w:sz w:val="28"/>
          <w:szCs w:val="28"/>
        </w:rPr>
      </w:pPr>
      <w:r w:rsidRPr="000715CB">
        <w:rPr>
          <w:sz w:val="28"/>
          <w:szCs w:val="28"/>
        </w:rPr>
        <w:t xml:space="preserve">Семінарські заняття, </w:t>
      </w:r>
      <w:proofErr w:type="spellStart"/>
      <w:r w:rsidRPr="000715CB">
        <w:rPr>
          <w:sz w:val="28"/>
          <w:szCs w:val="28"/>
        </w:rPr>
        <w:t>в</w:t>
      </w:r>
      <w:r w:rsidRPr="000715CB">
        <w:rPr>
          <w:rFonts w:hint="cs"/>
          <w:sz w:val="28"/>
          <w:szCs w:val="28"/>
        </w:rPr>
        <w:t>ебінари</w:t>
      </w:r>
      <w:proofErr w:type="spellEnd"/>
      <w:r w:rsidRPr="000715CB">
        <w:rPr>
          <w:rFonts w:hint="cs"/>
          <w:sz w:val="28"/>
          <w:szCs w:val="28"/>
        </w:rPr>
        <w:t xml:space="preserve"> </w:t>
      </w:r>
      <w:r w:rsidRPr="000715CB">
        <w:rPr>
          <w:sz w:val="28"/>
          <w:szCs w:val="28"/>
        </w:rPr>
        <w:t>й</w:t>
      </w:r>
      <w:r w:rsidRPr="000715CB">
        <w:rPr>
          <w:rFonts w:hint="cs"/>
          <w:sz w:val="28"/>
          <w:szCs w:val="28"/>
        </w:rPr>
        <w:t xml:space="preserve"> онлайн-дискусії</w:t>
      </w:r>
      <w:r w:rsidRPr="000715CB">
        <w:rPr>
          <w:sz w:val="28"/>
          <w:szCs w:val="28"/>
        </w:rPr>
        <w:t>.</w:t>
      </w:r>
      <w:r w:rsidRPr="000715CB">
        <w:rPr>
          <w:rFonts w:hint="cs"/>
          <w:sz w:val="28"/>
          <w:szCs w:val="28"/>
        </w:rPr>
        <w:t xml:space="preserve"> </w:t>
      </w:r>
      <w:r w:rsidR="002B2518">
        <w:rPr>
          <w:sz w:val="28"/>
          <w:szCs w:val="28"/>
        </w:rPr>
        <w:t>Виконання індивідуальних завдань.</w:t>
      </w:r>
    </w:p>
    <w:p w14:paraId="1B25DCE6" w14:textId="77777777" w:rsidR="00B27EAD" w:rsidRPr="000715CB" w:rsidRDefault="00B27EAD" w:rsidP="000125CE">
      <w:pPr>
        <w:pStyle w:val="a4"/>
        <w:widowControl/>
        <w:numPr>
          <w:ilvl w:val="3"/>
          <w:numId w:val="12"/>
        </w:numPr>
        <w:autoSpaceDE/>
        <w:autoSpaceDN/>
        <w:ind w:left="284" w:right="283"/>
        <w:contextualSpacing/>
        <w:rPr>
          <w:sz w:val="28"/>
          <w:szCs w:val="28"/>
        </w:rPr>
      </w:pPr>
      <w:r w:rsidRPr="000715CB">
        <w:rPr>
          <w:rFonts w:hint="cs"/>
          <w:sz w:val="28"/>
          <w:szCs w:val="28"/>
        </w:rPr>
        <w:t>Групова робота</w:t>
      </w:r>
      <w:r w:rsidRPr="000715CB">
        <w:rPr>
          <w:sz w:val="28"/>
          <w:szCs w:val="28"/>
        </w:rPr>
        <w:t>, коли</w:t>
      </w:r>
      <w:r w:rsidRPr="000715CB">
        <w:rPr>
          <w:rFonts w:hint="cs"/>
          <w:sz w:val="28"/>
          <w:szCs w:val="28"/>
        </w:rPr>
        <w:t xml:space="preserve"> студенти розв'язують практичні завдання та кейси.</w:t>
      </w:r>
    </w:p>
    <w:p w14:paraId="16983109" w14:textId="1DF50D6D" w:rsidR="00B27EAD" w:rsidRPr="000715CB" w:rsidRDefault="00B27EAD" w:rsidP="000125CE">
      <w:pPr>
        <w:pStyle w:val="a4"/>
        <w:widowControl/>
        <w:numPr>
          <w:ilvl w:val="3"/>
          <w:numId w:val="12"/>
        </w:numPr>
        <w:autoSpaceDE/>
        <w:autoSpaceDN/>
        <w:ind w:left="284" w:right="283"/>
        <w:contextualSpacing/>
        <w:rPr>
          <w:sz w:val="28"/>
          <w:szCs w:val="28"/>
        </w:rPr>
      </w:pPr>
      <w:r w:rsidRPr="000715CB">
        <w:rPr>
          <w:rFonts w:hint="cs"/>
          <w:sz w:val="28"/>
          <w:szCs w:val="28"/>
        </w:rPr>
        <w:t xml:space="preserve">Онлайн-тести та опитування: </w:t>
      </w:r>
      <w:r w:rsidR="002B2518">
        <w:rPr>
          <w:sz w:val="28"/>
          <w:szCs w:val="28"/>
        </w:rPr>
        <w:t>в</w:t>
      </w:r>
      <w:r w:rsidRPr="000715CB">
        <w:rPr>
          <w:rFonts w:hint="cs"/>
          <w:sz w:val="28"/>
          <w:szCs w:val="28"/>
        </w:rPr>
        <w:t>икористання систем</w:t>
      </w:r>
      <w:r w:rsidRPr="000715CB">
        <w:rPr>
          <w:sz w:val="28"/>
          <w:szCs w:val="28"/>
        </w:rPr>
        <w:t>и</w:t>
      </w:r>
      <w:r w:rsidRPr="000715CB">
        <w:rPr>
          <w:sz w:val="28"/>
          <w:szCs w:val="28"/>
          <w:lang w:val="ru-RU"/>
        </w:rPr>
        <w:t xml:space="preserve"> </w:t>
      </w:r>
      <w:r w:rsidRPr="000715CB">
        <w:rPr>
          <w:sz w:val="28"/>
          <w:szCs w:val="28"/>
          <w:lang w:val="en-US"/>
        </w:rPr>
        <w:t>MOODLE</w:t>
      </w:r>
      <w:r w:rsidR="000715CB" w:rsidRPr="000715CB">
        <w:rPr>
          <w:sz w:val="28"/>
          <w:szCs w:val="28"/>
        </w:rPr>
        <w:t>.</w:t>
      </w:r>
      <w:r w:rsidRPr="000715CB">
        <w:rPr>
          <w:rFonts w:hint="cs"/>
          <w:sz w:val="28"/>
          <w:szCs w:val="28"/>
        </w:rPr>
        <w:t xml:space="preserve"> </w:t>
      </w:r>
    </w:p>
    <w:p w14:paraId="679DD2B3" w14:textId="77777777" w:rsidR="00B27EAD" w:rsidRPr="000715CB" w:rsidRDefault="00B27EAD" w:rsidP="000125CE">
      <w:pPr>
        <w:pStyle w:val="a4"/>
        <w:widowControl/>
        <w:numPr>
          <w:ilvl w:val="3"/>
          <w:numId w:val="12"/>
        </w:numPr>
        <w:autoSpaceDE/>
        <w:autoSpaceDN/>
        <w:ind w:left="284" w:right="283"/>
        <w:contextualSpacing/>
        <w:rPr>
          <w:sz w:val="28"/>
          <w:szCs w:val="28"/>
        </w:rPr>
      </w:pPr>
      <w:r w:rsidRPr="000715CB">
        <w:rPr>
          <w:rFonts w:hint="cs"/>
          <w:sz w:val="28"/>
          <w:szCs w:val="28"/>
        </w:rPr>
        <w:t>Застосування інформаційних технологій</w:t>
      </w:r>
      <w:r w:rsidRPr="000715CB">
        <w:rPr>
          <w:sz w:val="28"/>
          <w:szCs w:val="28"/>
        </w:rPr>
        <w:t>,</w:t>
      </w:r>
      <w:r w:rsidRPr="000715CB">
        <w:rPr>
          <w:rFonts w:hint="cs"/>
          <w:sz w:val="28"/>
          <w:szCs w:val="28"/>
        </w:rPr>
        <w:t xml:space="preserve"> </w:t>
      </w:r>
      <w:r w:rsidRPr="000715CB">
        <w:rPr>
          <w:sz w:val="28"/>
          <w:szCs w:val="28"/>
        </w:rPr>
        <w:t>в</w:t>
      </w:r>
      <w:r w:rsidRPr="000715CB">
        <w:rPr>
          <w:rFonts w:hint="cs"/>
          <w:sz w:val="28"/>
          <w:szCs w:val="28"/>
        </w:rPr>
        <w:t xml:space="preserve">икористання </w:t>
      </w:r>
      <w:r w:rsidRPr="000715CB">
        <w:rPr>
          <w:sz w:val="28"/>
          <w:szCs w:val="28"/>
        </w:rPr>
        <w:t>статистичних даних</w:t>
      </w:r>
      <w:r w:rsidRPr="000715CB">
        <w:rPr>
          <w:rFonts w:hint="cs"/>
          <w:sz w:val="28"/>
          <w:szCs w:val="28"/>
        </w:rPr>
        <w:t xml:space="preserve"> для аналізу економічних </w:t>
      </w:r>
      <w:r w:rsidRPr="000715CB">
        <w:rPr>
          <w:sz w:val="28"/>
          <w:szCs w:val="28"/>
        </w:rPr>
        <w:t>процесів,</w:t>
      </w:r>
      <w:r w:rsidRPr="000715CB">
        <w:rPr>
          <w:rFonts w:hint="cs"/>
          <w:sz w:val="28"/>
          <w:szCs w:val="28"/>
        </w:rPr>
        <w:t xml:space="preserve"> створення графіків та діаграм </w:t>
      </w:r>
      <w:r w:rsidRPr="000715CB">
        <w:rPr>
          <w:sz w:val="28"/>
          <w:szCs w:val="28"/>
        </w:rPr>
        <w:t>для пояснення їх динаміки</w:t>
      </w:r>
      <w:r w:rsidRPr="000715CB">
        <w:rPr>
          <w:rFonts w:hint="cs"/>
          <w:sz w:val="28"/>
          <w:szCs w:val="28"/>
        </w:rPr>
        <w:t>.</w:t>
      </w:r>
    </w:p>
    <w:p w14:paraId="2CA91237" w14:textId="37BCB3BF" w:rsidR="00B27EAD" w:rsidRPr="000715CB" w:rsidRDefault="00B27EAD" w:rsidP="000125CE">
      <w:pPr>
        <w:pStyle w:val="a4"/>
        <w:widowControl/>
        <w:numPr>
          <w:ilvl w:val="3"/>
          <w:numId w:val="12"/>
        </w:numPr>
        <w:autoSpaceDE/>
        <w:autoSpaceDN/>
        <w:ind w:left="284" w:right="283"/>
        <w:contextualSpacing/>
        <w:rPr>
          <w:sz w:val="28"/>
          <w:szCs w:val="28"/>
        </w:rPr>
      </w:pPr>
      <w:r w:rsidRPr="000715CB">
        <w:rPr>
          <w:rFonts w:hint="cs"/>
          <w:sz w:val="28"/>
          <w:szCs w:val="28"/>
        </w:rPr>
        <w:t>Зовнішні гостьові лекції експертів</w:t>
      </w:r>
      <w:r w:rsidRPr="000715CB">
        <w:rPr>
          <w:sz w:val="28"/>
          <w:szCs w:val="28"/>
        </w:rPr>
        <w:t xml:space="preserve"> і</w:t>
      </w:r>
      <w:r w:rsidRPr="000715CB">
        <w:rPr>
          <w:rFonts w:hint="cs"/>
          <w:sz w:val="28"/>
          <w:szCs w:val="28"/>
        </w:rPr>
        <w:t xml:space="preserve"> практиків</w:t>
      </w:r>
      <w:r w:rsidR="000715CB" w:rsidRPr="000715CB">
        <w:rPr>
          <w:sz w:val="28"/>
          <w:szCs w:val="28"/>
        </w:rPr>
        <w:t xml:space="preserve">. </w:t>
      </w:r>
    </w:p>
    <w:p w14:paraId="6D2CA51D" w14:textId="77777777" w:rsidR="00B27EAD" w:rsidRPr="000715CB" w:rsidRDefault="00B27EAD" w:rsidP="000125CE">
      <w:pPr>
        <w:pStyle w:val="a4"/>
        <w:widowControl/>
        <w:numPr>
          <w:ilvl w:val="3"/>
          <w:numId w:val="12"/>
        </w:numPr>
        <w:autoSpaceDE/>
        <w:autoSpaceDN/>
        <w:ind w:left="284" w:right="283"/>
        <w:contextualSpacing/>
        <w:rPr>
          <w:sz w:val="28"/>
          <w:szCs w:val="28"/>
        </w:rPr>
      </w:pPr>
      <w:r w:rsidRPr="000715CB">
        <w:rPr>
          <w:rFonts w:hint="cs"/>
          <w:sz w:val="28"/>
          <w:szCs w:val="28"/>
        </w:rPr>
        <w:t>Електронні підручники і ресурси</w:t>
      </w:r>
      <w:r w:rsidRPr="000715CB">
        <w:rPr>
          <w:sz w:val="28"/>
          <w:szCs w:val="28"/>
        </w:rPr>
        <w:t xml:space="preserve"> </w:t>
      </w:r>
      <w:proofErr w:type="spellStart"/>
      <w:r w:rsidRPr="000715CB">
        <w:rPr>
          <w:sz w:val="28"/>
          <w:szCs w:val="28"/>
        </w:rPr>
        <w:t>репозитарію</w:t>
      </w:r>
      <w:proofErr w:type="spellEnd"/>
      <w:r w:rsidRPr="000715CB">
        <w:rPr>
          <w:sz w:val="28"/>
          <w:szCs w:val="28"/>
        </w:rPr>
        <w:t xml:space="preserve"> ЧНУ.</w:t>
      </w:r>
    </w:p>
    <w:p w14:paraId="07DB5E46" w14:textId="0D0059AC" w:rsidR="00B76FC8" w:rsidRDefault="00B76FC8" w:rsidP="00B27EAD">
      <w:pPr>
        <w:ind w:right="517" w:firstLine="709"/>
        <w:jc w:val="both"/>
        <w:rPr>
          <w:b/>
          <w:bCs/>
          <w:sz w:val="28"/>
          <w:szCs w:val="28"/>
        </w:rPr>
      </w:pPr>
    </w:p>
    <w:p w14:paraId="41754C14" w14:textId="77777777" w:rsidR="00D51E2A" w:rsidRDefault="00D51E2A" w:rsidP="00B27EAD">
      <w:pPr>
        <w:ind w:right="517" w:firstLine="709"/>
        <w:jc w:val="both"/>
        <w:rPr>
          <w:b/>
          <w:bCs/>
          <w:sz w:val="28"/>
          <w:szCs w:val="28"/>
        </w:rPr>
      </w:pPr>
    </w:p>
    <w:p w14:paraId="4BF47268" w14:textId="77777777" w:rsidR="00D51E2A" w:rsidRPr="000715CB" w:rsidRDefault="00D51E2A" w:rsidP="00B27EAD">
      <w:pPr>
        <w:ind w:right="517" w:firstLine="709"/>
        <w:jc w:val="both"/>
        <w:rPr>
          <w:b/>
          <w:bCs/>
          <w:sz w:val="28"/>
          <w:szCs w:val="28"/>
        </w:rPr>
      </w:pPr>
    </w:p>
    <w:p w14:paraId="05BC68BE" w14:textId="1D4FB02B" w:rsidR="00B76FC8" w:rsidRPr="000715CB" w:rsidRDefault="004D07A2" w:rsidP="00453EF7">
      <w:pPr>
        <w:pStyle w:val="aa"/>
        <w:spacing w:before="0" w:beforeAutospacing="0" w:after="0" w:afterAutospacing="0"/>
        <w:ind w:right="517"/>
        <w:jc w:val="center"/>
        <w:rPr>
          <w:color w:val="632423" w:themeColor="accent2" w:themeShade="80"/>
          <w:sz w:val="28"/>
          <w:szCs w:val="28"/>
        </w:rPr>
      </w:pPr>
      <w:bookmarkStart w:id="2" w:name="_Hlk172198208"/>
      <w:r w:rsidRPr="000715CB">
        <w:rPr>
          <w:rFonts w:eastAsia="+mn-ea"/>
          <w:b/>
          <w:bCs/>
          <w:color w:val="632423" w:themeColor="accent2" w:themeShade="80"/>
          <w:kern w:val="24"/>
          <w:sz w:val="28"/>
          <w:szCs w:val="28"/>
        </w:rPr>
        <w:lastRenderedPageBreak/>
        <w:t>ФОРМИ</w:t>
      </w:r>
      <w:r w:rsidR="00F547E8" w:rsidRPr="000715CB">
        <w:rPr>
          <w:rFonts w:eastAsia="+mn-ea"/>
          <w:b/>
          <w:bCs/>
          <w:color w:val="632423" w:themeColor="accent2" w:themeShade="80"/>
          <w:kern w:val="24"/>
          <w:sz w:val="28"/>
          <w:szCs w:val="28"/>
        </w:rPr>
        <w:t xml:space="preserve"> </w:t>
      </w:r>
      <w:r w:rsidR="006E6843" w:rsidRPr="000715CB">
        <w:rPr>
          <w:rFonts w:eastAsia="+mn-ea"/>
          <w:b/>
          <w:bCs/>
          <w:color w:val="632423" w:themeColor="accent2" w:themeShade="80"/>
          <w:kern w:val="24"/>
          <w:sz w:val="28"/>
          <w:szCs w:val="28"/>
        </w:rPr>
        <w:t xml:space="preserve">Й </w:t>
      </w:r>
      <w:r w:rsidR="00F547E8" w:rsidRPr="000715CB">
        <w:rPr>
          <w:rFonts w:eastAsia="+mn-ea"/>
          <w:b/>
          <w:bCs/>
          <w:color w:val="632423" w:themeColor="accent2" w:themeShade="80"/>
          <w:kern w:val="24"/>
          <w:sz w:val="28"/>
          <w:szCs w:val="28"/>
        </w:rPr>
        <w:t xml:space="preserve">МЕТОДИ </w:t>
      </w:r>
      <w:r w:rsidRPr="000715CB">
        <w:rPr>
          <w:rFonts w:eastAsia="+mn-ea"/>
          <w:b/>
          <w:bCs/>
          <w:color w:val="632423" w:themeColor="accent2" w:themeShade="80"/>
          <w:kern w:val="24"/>
          <w:sz w:val="28"/>
          <w:szCs w:val="28"/>
        </w:rPr>
        <w:t>КОНТРОЛЮ ТА ОЦІНЮВАННЯ</w:t>
      </w:r>
    </w:p>
    <w:bookmarkEnd w:id="2"/>
    <w:p w14:paraId="280AF52D" w14:textId="704C3A07" w:rsidR="00B76FC8" w:rsidRPr="000715CB" w:rsidRDefault="00B76FC8" w:rsidP="00453EF7">
      <w:pPr>
        <w:pStyle w:val="aa"/>
        <w:spacing w:before="0" w:beforeAutospacing="0" w:after="0" w:afterAutospacing="0"/>
        <w:ind w:right="517" w:firstLine="576"/>
        <w:jc w:val="both"/>
        <w:rPr>
          <w:sz w:val="28"/>
          <w:szCs w:val="28"/>
        </w:rPr>
      </w:pPr>
      <w:r w:rsidRPr="000715CB">
        <w:rPr>
          <w:rFonts w:eastAsia="+mn-ea"/>
          <w:b/>
          <w:bCs/>
          <w:i/>
          <w:color w:val="000000"/>
          <w:kern w:val="24"/>
          <w:sz w:val="28"/>
          <w:szCs w:val="28"/>
        </w:rPr>
        <w:t>Поточний контроль</w:t>
      </w:r>
      <w:r w:rsidRPr="000715CB">
        <w:rPr>
          <w:rFonts w:eastAsia="+mn-ea"/>
          <w:b/>
          <w:bCs/>
          <w:color w:val="000000"/>
          <w:kern w:val="24"/>
          <w:sz w:val="28"/>
          <w:szCs w:val="28"/>
        </w:rPr>
        <w:t>:</w:t>
      </w:r>
      <w:r w:rsidRPr="000715CB">
        <w:rPr>
          <w:rFonts w:eastAsia="+mn-ea"/>
          <w:color w:val="000000"/>
          <w:kern w:val="24"/>
          <w:sz w:val="28"/>
          <w:szCs w:val="28"/>
        </w:rPr>
        <w:t xml:space="preserve"> усне</w:t>
      </w:r>
      <w:r w:rsidR="004D07A2" w:rsidRPr="000715CB">
        <w:rPr>
          <w:rFonts w:eastAsia="+mn-ea"/>
          <w:color w:val="000000"/>
          <w:kern w:val="24"/>
          <w:sz w:val="28"/>
          <w:szCs w:val="28"/>
        </w:rPr>
        <w:t xml:space="preserve"> та</w:t>
      </w:r>
      <w:r w:rsidRPr="000715CB">
        <w:rPr>
          <w:rFonts w:eastAsia="+mn-ea"/>
          <w:color w:val="000000"/>
          <w:kern w:val="24"/>
          <w:sz w:val="28"/>
          <w:szCs w:val="28"/>
        </w:rPr>
        <w:t xml:space="preserve"> письмове опитування, тестування, есе, творча робота, презентація та ін.</w:t>
      </w:r>
    </w:p>
    <w:p w14:paraId="13083F95" w14:textId="3357C6B2" w:rsidR="00B76FC8" w:rsidRPr="000715CB" w:rsidRDefault="00B76FC8" w:rsidP="006A61F4">
      <w:pPr>
        <w:pStyle w:val="aa"/>
        <w:spacing w:before="0" w:beforeAutospacing="0" w:after="0" w:afterAutospacing="0"/>
        <w:ind w:right="517" w:firstLine="576"/>
        <w:rPr>
          <w:rFonts w:eastAsia="+mn-ea"/>
          <w:b/>
          <w:bCs/>
          <w:color w:val="000000"/>
          <w:kern w:val="24"/>
          <w:sz w:val="28"/>
          <w:szCs w:val="28"/>
        </w:rPr>
      </w:pPr>
      <w:r w:rsidRPr="000715CB">
        <w:rPr>
          <w:rFonts w:eastAsia="+mn-ea"/>
          <w:b/>
          <w:bCs/>
          <w:i/>
          <w:color w:val="000000"/>
          <w:kern w:val="24"/>
          <w:sz w:val="28"/>
          <w:szCs w:val="28"/>
        </w:rPr>
        <w:t>Підсумковий  контроль</w:t>
      </w:r>
      <w:r w:rsidRPr="000715CB">
        <w:rPr>
          <w:rFonts w:eastAsia="+mn-ea"/>
          <w:b/>
          <w:bCs/>
          <w:color w:val="000000"/>
          <w:kern w:val="24"/>
          <w:sz w:val="28"/>
          <w:szCs w:val="28"/>
        </w:rPr>
        <w:t xml:space="preserve"> </w:t>
      </w:r>
      <w:r w:rsidRPr="000715CB">
        <w:rPr>
          <w:rFonts w:eastAsia="+mn-ea"/>
          <w:color w:val="000000"/>
          <w:kern w:val="24"/>
          <w:sz w:val="28"/>
          <w:szCs w:val="28"/>
        </w:rPr>
        <w:t>–</w:t>
      </w:r>
      <w:r w:rsidRPr="000715CB">
        <w:rPr>
          <w:rFonts w:eastAsia="+mn-ea"/>
          <w:b/>
          <w:bCs/>
          <w:color w:val="000000"/>
          <w:kern w:val="24"/>
          <w:sz w:val="28"/>
          <w:szCs w:val="28"/>
        </w:rPr>
        <w:t xml:space="preserve"> </w:t>
      </w:r>
      <w:r w:rsidRPr="000715CB">
        <w:rPr>
          <w:rFonts w:eastAsia="+mn-ea"/>
          <w:color w:val="000000"/>
          <w:kern w:val="24"/>
          <w:sz w:val="28"/>
          <w:szCs w:val="28"/>
        </w:rPr>
        <w:t>екзамен.</w:t>
      </w:r>
      <w:r w:rsidRPr="000715CB">
        <w:rPr>
          <w:rFonts w:eastAsia="+mn-ea"/>
          <w:b/>
          <w:bCs/>
          <w:color w:val="000000"/>
          <w:kern w:val="24"/>
          <w:sz w:val="28"/>
          <w:szCs w:val="28"/>
        </w:rPr>
        <w:t xml:space="preserve">     </w:t>
      </w:r>
    </w:p>
    <w:p w14:paraId="6B184E60" w14:textId="35F8DAB6" w:rsidR="00B76FC8" w:rsidRPr="000715CB"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0715CB">
        <w:rPr>
          <w:rFonts w:eastAsia="+mn-ea"/>
          <w:b/>
          <w:bCs/>
          <w:color w:val="632423" w:themeColor="accent2" w:themeShade="80"/>
          <w:kern w:val="24"/>
          <w:sz w:val="28"/>
          <w:szCs w:val="28"/>
        </w:rPr>
        <w:t>КРИТЕРІЇ ОЦІНЮВАННЯ РЕЗУЛЬТАТІВ НАВЧАННЯ</w:t>
      </w:r>
    </w:p>
    <w:p w14:paraId="28F3E0DF" w14:textId="2891C461" w:rsidR="00E2612B" w:rsidRPr="000715CB" w:rsidRDefault="00E2612B" w:rsidP="00E2612B">
      <w:pPr>
        <w:pStyle w:val="aa"/>
        <w:spacing w:before="0" w:beforeAutospacing="0" w:after="0" w:afterAutospacing="0"/>
        <w:ind w:right="517" w:firstLine="709"/>
        <w:jc w:val="both"/>
        <w:rPr>
          <w:rFonts w:eastAsia="+mn-ea"/>
          <w:color w:val="000000"/>
          <w:kern w:val="24"/>
          <w:sz w:val="28"/>
          <w:szCs w:val="28"/>
        </w:rPr>
      </w:pPr>
      <w:r w:rsidRPr="000715CB">
        <w:rPr>
          <w:rFonts w:eastAsia="+mn-ea"/>
          <w:color w:val="000000"/>
          <w:kern w:val="24"/>
          <w:sz w:val="28"/>
          <w:szCs w:val="28"/>
        </w:rPr>
        <w:t>Оцінювання програмних результатів навчання здобувачів освіти здійснюється за шкалою європейської кредитно-трансферної системи (</w:t>
      </w:r>
      <w:r w:rsidRPr="000715CB">
        <w:rPr>
          <w:color w:val="202124"/>
          <w:sz w:val="28"/>
          <w:szCs w:val="28"/>
          <w:shd w:val="clear" w:color="auto" w:fill="FFFFFF"/>
        </w:rPr>
        <w:t>ECTS</w:t>
      </w:r>
      <w:r w:rsidRPr="000715CB">
        <w:rPr>
          <w:rFonts w:eastAsia="+mn-ea"/>
          <w:color w:val="000000"/>
          <w:kern w:val="24"/>
          <w:sz w:val="28"/>
          <w:szCs w:val="28"/>
        </w:rPr>
        <w:t>).</w:t>
      </w:r>
      <w:r w:rsidR="00B76FC8" w:rsidRPr="000715CB">
        <w:rPr>
          <w:rFonts w:eastAsia="+mn-ea"/>
          <w:color w:val="000000"/>
          <w:kern w:val="24"/>
          <w:sz w:val="28"/>
          <w:szCs w:val="28"/>
        </w:rPr>
        <w:tab/>
      </w:r>
    </w:p>
    <w:p w14:paraId="35A6A9AA" w14:textId="3A891AC5" w:rsidR="00B76FC8" w:rsidRPr="000715CB" w:rsidRDefault="00B76FC8" w:rsidP="006E6843">
      <w:pPr>
        <w:pStyle w:val="aa"/>
        <w:spacing w:before="0" w:beforeAutospacing="0" w:after="0" w:afterAutospacing="0"/>
        <w:ind w:right="517" w:firstLine="709"/>
        <w:jc w:val="both"/>
        <w:rPr>
          <w:rFonts w:eastAsiaTheme="minorHAnsi"/>
          <w:b/>
          <w:bCs/>
          <w:color w:val="000000"/>
          <w:sz w:val="28"/>
          <w:szCs w:val="28"/>
        </w:rPr>
      </w:pPr>
      <w:r w:rsidRPr="000715CB">
        <w:rPr>
          <w:rFonts w:eastAsia="+mn-ea"/>
          <w:color w:val="000000"/>
          <w:kern w:val="24"/>
          <w:sz w:val="28"/>
          <w:szCs w:val="28"/>
        </w:rPr>
        <w:t xml:space="preserve">Критерієм успішного оцінювання є досягнення здобувачем вищої освіти мінімальних порогових рівнів </w:t>
      </w:r>
      <w:r w:rsidR="008F3961" w:rsidRPr="000715CB">
        <w:rPr>
          <w:rFonts w:eastAsia="+mn-ea"/>
          <w:color w:val="000000"/>
          <w:kern w:val="24"/>
          <w:sz w:val="28"/>
          <w:szCs w:val="28"/>
        </w:rPr>
        <w:t>(балів)</w:t>
      </w:r>
      <w:r w:rsidRPr="000715CB">
        <w:rPr>
          <w:rFonts w:eastAsia="+mn-ea"/>
          <w:color w:val="000000"/>
          <w:kern w:val="24"/>
          <w:sz w:val="28"/>
          <w:szCs w:val="28"/>
        </w:rPr>
        <w:t xml:space="preserve"> за кожним запланованим результатом навчання </w:t>
      </w:r>
    </w:p>
    <w:p w14:paraId="2AC0228F" w14:textId="38D4DD78" w:rsidR="00453EF7" w:rsidRPr="000715CB" w:rsidRDefault="00E2612B" w:rsidP="00E2612B">
      <w:pPr>
        <w:pStyle w:val="a4"/>
        <w:tabs>
          <w:tab w:val="left" w:pos="0"/>
        </w:tabs>
        <w:spacing w:line="242" w:lineRule="auto"/>
        <w:ind w:left="0" w:firstLine="0"/>
        <w:jc w:val="center"/>
        <w:rPr>
          <w:bCs/>
          <w:color w:val="632423" w:themeColor="accent2" w:themeShade="80"/>
          <w:sz w:val="28"/>
          <w:szCs w:val="28"/>
        </w:rPr>
      </w:pPr>
      <w:r w:rsidRPr="000715CB">
        <w:rPr>
          <w:b/>
          <w:bCs/>
          <w:color w:val="632423" w:themeColor="accent2" w:themeShade="80"/>
          <w:sz w:val="28"/>
          <w:szCs w:val="28"/>
        </w:rPr>
        <w:t>ПОЛІТИКА ЩОДО АКАДЕМІЧНОЇ ДОБРОЧЕСНОСТІ</w:t>
      </w:r>
    </w:p>
    <w:p w14:paraId="7BB0B9F6" w14:textId="77777777" w:rsidR="00A10D72" w:rsidRPr="00BB06FC" w:rsidRDefault="00A10D72" w:rsidP="00A10D72">
      <w:pPr>
        <w:ind w:firstLine="567"/>
        <w:jc w:val="both"/>
        <w:rPr>
          <w:sz w:val="28"/>
          <w:szCs w:val="28"/>
        </w:rPr>
      </w:pPr>
      <w:r w:rsidRPr="00BB06FC">
        <w:rPr>
          <w:sz w:val="28"/>
          <w:szCs w:val="28"/>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14:paraId="45DAFCB1" w14:textId="77777777" w:rsidR="00A10D72" w:rsidRPr="00BB06FC" w:rsidRDefault="00A10D72" w:rsidP="00A10D72">
      <w:pPr>
        <w:ind w:firstLine="567"/>
        <w:jc w:val="both"/>
        <w:rPr>
          <w:sz w:val="28"/>
          <w:szCs w:val="28"/>
        </w:rPr>
      </w:pPr>
      <w:r w:rsidRPr="00BB06FC">
        <w:rPr>
          <w:sz w:val="28"/>
          <w:szCs w:val="28"/>
        </w:rPr>
        <w:t xml:space="preserve">«Кодекс академічної доброчесності та етики Чернівецького національного університету імені Юрія Федьковича» </w:t>
      </w:r>
      <w:hyperlink r:id="rId12" w:history="1">
        <w:r w:rsidRPr="00BB06FC">
          <w:rPr>
            <w:rStyle w:val="a5"/>
            <w:sz w:val="28"/>
            <w:szCs w:val="28"/>
          </w:rPr>
          <w:t>https://www.chnu.edu.ua/universytet/normatyvni-dokumenty/kodeks-akademichnoi-dobrochesnosti-ta-etyky-chernivetskoho-natsionalnoho-universytetu-imeni-yuriia-fedkovycha/</w:t>
        </w:r>
      </w:hyperlink>
      <w:r w:rsidRPr="00BB06FC">
        <w:rPr>
          <w:sz w:val="28"/>
          <w:szCs w:val="28"/>
        </w:rPr>
        <w:t xml:space="preserve"> </w:t>
      </w:r>
    </w:p>
    <w:p w14:paraId="7D1CE28C" w14:textId="77777777" w:rsidR="00A10D72" w:rsidRPr="00BB06FC" w:rsidRDefault="00A10D72" w:rsidP="00A10D72">
      <w:pPr>
        <w:ind w:firstLine="567"/>
        <w:jc w:val="both"/>
        <w:rPr>
          <w:sz w:val="28"/>
          <w:szCs w:val="28"/>
        </w:rPr>
      </w:pPr>
      <w:r w:rsidRPr="00BB06FC">
        <w:rPr>
          <w:sz w:val="28"/>
          <w:szCs w:val="28"/>
        </w:rPr>
        <w:t xml:space="preserve"> «Положенням про виявлення та запобігання академічного плагіату у Чернівецькому національному університеті імені Юрія Федьковича» </w:t>
      </w:r>
      <w:hyperlink r:id="rId13" w:history="1">
        <w:r w:rsidRPr="00BB06FC">
          <w:rPr>
            <w:rStyle w:val="a5"/>
            <w:sz w:val="28"/>
            <w:szCs w:val="28"/>
          </w:rPr>
          <w:t>https://www.chnu.edu.ua/universytet/normatyvni-dokumenty/polozhennia-pro-vyiavlennia-ta-zapobihannia-akademichnomu-plahiatu-u-chernivetskomu-natsionalnomu-universyteti-imeni-yuriia-fedkovycha/</w:t>
        </w:r>
      </w:hyperlink>
    </w:p>
    <w:p w14:paraId="582C034D" w14:textId="77777777" w:rsidR="00A10D72" w:rsidRPr="00BB06FC" w:rsidRDefault="00A10D72" w:rsidP="00A10D72">
      <w:pPr>
        <w:ind w:firstLine="567"/>
        <w:jc w:val="both"/>
        <w:rPr>
          <w:sz w:val="28"/>
          <w:szCs w:val="28"/>
        </w:rPr>
      </w:pPr>
      <w:r w:rsidRPr="00BB06FC">
        <w:rPr>
          <w:sz w:val="28"/>
          <w:szCs w:val="28"/>
        </w:rPr>
        <w:t xml:space="preserve">«Політика використання штучного інтелекту в Чернівецькому національному університету імені Юрія Федьковича»  </w:t>
      </w:r>
      <w:hyperlink r:id="rId14" w:history="1">
        <w:r w:rsidRPr="00BB06FC">
          <w:rPr>
            <w:rStyle w:val="a5"/>
            <w:sz w:val="28"/>
            <w:szCs w:val="28"/>
          </w:rPr>
          <w:t>https://www.chnu.edu.ua/universytet/normatyvni-dokumenty/polityka-vykorystannia-shtuchnoho-intelektu-v-chernivetskomu-natsionalnomu-universyteti-imeni-yuriia-fedkovycha-zi-zminamy-zatverdzhenymy-vchenoiu-radoiu-chnu-imeni-yuriia-fedkovycha/</w:t>
        </w:r>
      </w:hyperlink>
      <w:r w:rsidRPr="00BB06FC">
        <w:rPr>
          <w:sz w:val="28"/>
          <w:szCs w:val="28"/>
        </w:rPr>
        <w:t xml:space="preserve"> </w:t>
      </w:r>
    </w:p>
    <w:p w14:paraId="2B879749" w14:textId="77777777" w:rsidR="00A10D72" w:rsidRPr="00BB06FC" w:rsidRDefault="00A10D72" w:rsidP="00A10D72">
      <w:pPr>
        <w:ind w:firstLine="567"/>
        <w:jc w:val="center"/>
        <w:rPr>
          <w:color w:val="403152" w:themeColor="accent4" w:themeShade="80"/>
          <w:sz w:val="28"/>
          <w:szCs w:val="28"/>
        </w:rPr>
      </w:pPr>
      <w:r w:rsidRPr="00BB06FC">
        <w:rPr>
          <w:b/>
          <w:color w:val="403152" w:themeColor="accent4" w:themeShade="80"/>
          <w:sz w:val="28"/>
          <w:szCs w:val="28"/>
        </w:rPr>
        <w:t>Використання здобувачами освіти інструментів штучного інтелекту (ШІ)</w:t>
      </w:r>
      <w:r w:rsidRPr="00BB06FC">
        <w:rPr>
          <w:color w:val="403152" w:themeColor="accent4" w:themeShade="80"/>
          <w:sz w:val="28"/>
          <w:szCs w:val="28"/>
        </w:rPr>
        <w:t xml:space="preserve">  </w:t>
      </w:r>
      <w:r w:rsidRPr="00BB06FC">
        <w:rPr>
          <w:b/>
          <w:color w:val="403152" w:themeColor="accent4" w:themeShade="80"/>
          <w:sz w:val="28"/>
          <w:szCs w:val="28"/>
        </w:rPr>
        <w:t>під час виконання навчальних завдань:</w:t>
      </w:r>
    </w:p>
    <w:p w14:paraId="0BC39E18" w14:textId="77777777" w:rsidR="00A10D72" w:rsidRPr="00BB06FC" w:rsidRDefault="00A10D72" w:rsidP="00A10D72">
      <w:pPr>
        <w:ind w:firstLine="567"/>
        <w:contextualSpacing/>
        <w:jc w:val="both"/>
        <w:rPr>
          <w:sz w:val="28"/>
          <w:szCs w:val="28"/>
        </w:rPr>
      </w:pPr>
      <w:r w:rsidRPr="00BB06FC">
        <w:rPr>
          <w:i/>
          <w:sz w:val="28"/>
          <w:szCs w:val="28"/>
          <w:u w:val="single"/>
        </w:rPr>
        <w:t>допускається за умови</w:t>
      </w:r>
      <w:r w:rsidRPr="00BB06FC">
        <w:rPr>
          <w:sz w:val="28"/>
          <w:szCs w:val="28"/>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14:paraId="6A94B8A3" w14:textId="77777777" w:rsidR="00A10D72" w:rsidRPr="00BB06FC" w:rsidRDefault="00A10D72" w:rsidP="00A10D72">
      <w:pPr>
        <w:ind w:firstLine="567"/>
        <w:contextualSpacing/>
        <w:jc w:val="both"/>
        <w:rPr>
          <w:sz w:val="28"/>
          <w:szCs w:val="28"/>
        </w:rPr>
      </w:pPr>
      <w:r w:rsidRPr="00BB06FC">
        <w:rPr>
          <w:i/>
          <w:sz w:val="28"/>
          <w:szCs w:val="28"/>
          <w:u w:val="single"/>
        </w:rPr>
        <w:t>не допускається</w:t>
      </w:r>
      <w:r w:rsidRPr="00BB06FC">
        <w:rPr>
          <w:sz w:val="28"/>
          <w:szCs w:val="28"/>
        </w:rPr>
        <w:t xml:space="preserve"> використання ШІ як заміни самостійного виконання завдань або з метою порушення вимог академічної доброчесності;</w:t>
      </w:r>
    </w:p>
    <w:p w14:paraId="667C2EB6" w14:textId="77777777" w:rsidR="00A10D72" w:rsidRPr="00BB06FC" w:rsidRDefault="00A10D72" w:rsidP="00A10D72">
      <w:pPr>
        <w:ind w:firstLine="567"/>
        <w:contextualSpacing/>
        <w:jc w:val="both"/>
        <w:rPr>
          <w:sz w:val="28"/>
          <w:szCs w:val="28"/>
        </w:rPr>
      </w:pPr>
      <w:r w:rsidRPr="00BB06FC">
        <w:rPr>
          <w:i/>
          <w:sz w:val="28"/>
          <w:szCs w:val="28"/>
          <w:u w:val="single"/>
        </w:rPr>
        <w:t>додаткові обмеження чи вимоги</w:t>
      </w:r>
      <w:r w:rsidRPr="00BB06FC">
        <w:rPr>
          <w:i/>
          <w:sz w:val="28"/>
          <w:szCs w:val="28"/>
        </w:rPr>
        <w:t xml:space="preserve"> </w:t>
      </w:r>
      <w:r w:rsidRPr="00BB06FC">
        <w:rPr>
          <w:sz w:val="28"/>
          <w:szCs w:val="28"/>
        </w:rPr>
        <w:t>щодо використання ШІ</w:t>
      </w:r>
      <w:r w:rsidRPr="00BB06FC">
        <w:rPr>
          <w:i/>
          <w:sz w:val="28"/>
          <w:szCs w:val="28"/>
        </w:rPr>
        <w:t xml:space="preserve"> можуть визначатися</w:t>
      </w:r>
      <w:r w:rsidRPr="00BB06FC">
        <w:rPr>
          <w:sz w:val="28"/>
          <w:szCs w:val="28"/>
        </w:rPr>
        <w:t xml:space="preserve"> викладачем в освітньому процесі для конкретних видів навчальної діяльності відповідно до особливостей дисципліни.</w:t>
      </w:r>
    </w:p>
    <w:p w14:paraId="3A2CBE75" w14:textId="77777777" w:rsidR="009B6495" w:rsidRPr="000715CB" w:rsidRDefault="009B6495" w:rsidP="009B6495">
      <w:pPr>
        <w:pStyle w:val="a4"/>
        <w:tabs>
          <w:tab w:val="left" w:pos="0"/>
        </w:tabs>
        <w:spacing w:line="242" w:lineRule="auto"/>
        <w:ind w:left="0" w:firstLine="0"/>
        <w:jc w:val="center"/>
        <w:rPr>
          <w:rFonts w:eastAsia="+mn-ea"/>
          <w:b/>
          <w:color w:val="632423" w:themeColor="accent2" w:themeShade="80"/>
          <w:kern w:val="24"/>
          <w:sz w:val="28"/>
          <w:szCs w:val="28"/>
        </w:rPr>
      </w:pPr>
      <w:r w:rsidRPr="000715CB">
        <w:rPr>
          <w:rFonts w:eastAsia="+mn-ea"/>
          <w:b/>
          <w:color w:val="632423" w:themeColor="accent2" w:themeShade="80"/>
          <w:kern w:val="24"/>
          <w:sz w:val="28"/>
          <w:szCs w:val="28"/>
        </w:rPr>
        <w:t>ІНФОРМАЦІЙНІ РЕСУРСИ</w:t>
      </w:r>
    </w:p>
    <w:p w14:paraId="0C8F157E"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Науковий журнал «Сталий розвиток економіки». URL: </w:t>
      </w:r>
      <w:hyperlink r:id="rId15" w:history="1">
        <w:r w:rsidRPr="00151C2C">
          <w:rPr>
            <w:rStyle w:val="a5"/>
            <w:sz w:val="24"/>
            <w:szCs w:val="24"/>
          </w:rPr>
          <w:t>https://economdevelopment.in.ua/index.php/journal/issue/archive?utm_source=chatgpt.com</w:t>
        </w:r>
      </w:hyperlink>
      <w:r w:rsidRPr="00151C2C">
        <w:rPr>
          <w:color w:val="000000"/>
          <w:sz w:val="24"/>
          <w:szCs w:val="24"/>
        </w:rPr>
        <w:t xml:space="preserve"> </w:t>
      </w:r>
    </w:p>
    <w:p w14:paraId="68384A2E"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Верховної Ради України URL : </w:t>
      </w:r>
      <w:r w:rsidRPr="00151C2C">
        <w:rPr>
          <w:color w:val="0000FF"/>
          <w:sz w:val="24"/>
          <w:szCs w:val="24"/>
        </w:rPr>
        <w:t>https://parlament.org.ua</w:t>
      </w:r>
    </w:p>
    <w:p w14:paraId="5282A485"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веб-портал органів виконавчої влади України. URL: </w:t>
      </w:r>
      <w:r w:rsidRPr="00151C2C">
        <w:rPr>
          <w:color w:val="0000FF"/>
          <w:sz w:val="24"/>
          <w:szCs w:val="24"/>
        </w:rPr>
        <w:t>http://www.kmu.gov.ua</w:t>
      </w:r>
    </w:p>
    <w:p w14:paraId="78EE6C09"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веб-сайт Державної служби статистики України. URL: </w:t>
      </w:r>
      <w:r w:rsidRPr="00151C2C">
        <w:rPr>
          <w:color w:val="0000FF"/>
          <w:sz w:val="24"/>
          <w:szCs w:val="24"/>
        </w:rPr>
        <w:t>http://www.ukrstat.gov.ua/</w:t>
      </w:r>
    </w:p>
    <w:p w14:paraId="6DB3A0C9"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lastRenderedPageBreak/>
        <w:t xml:space="preserve">Офіційний сайт Національного банку України URL: </w:t>
      </w:r>
      <w:r w:rsidRPr="00151C2C">
        <w:rPr>
          <w:color w:val="0000FF"/>
          <w:sz w:val="24"/>
          <w:szCs w:val="24"/>
        </w:rPr>
        <w:t>https://bank.gov.ua</w:t>
      </w:r>
    </w:p>
    <w:p w14:paraId="1F2C2141"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Міністерства фінансів України URL: </w:t>
      </w:r>
      <w:r w:rsidRPr="00151C2C">
        <w:rPr>
          <w:color w:val="0000FF"/>
          <w:sz w:val="24"/>
          <w:szCs w:val="24"/>
        </w:rPr>
        <w:t>https://mof.gov.ua/uk</w:t>
      </w:r>
    </w:p>
    <w:p w14:paraId="7B04732E"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наукового журналу «Економіка України». URL: </w:t>
      </w:r>
      <w:r w:rsidRPr="00151C2C">
        <w:rPr>
          <w:color w:val="0000FF"/>
          <w:sz w:val="24"/>
          <w:szCs w:val="24"/>
        </w:rPr>
        <w:t>http://www.economukraine.com.ua/index.php</w:t>
      </w:r>
    </w:p>
    <w:p w14:paraId="74C3B13B"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науково-теоретичного журналу «Економічна теорія». URL: </w:t>
      </w:r>
      <w:r w:rsidRPr="00151C2C">
        <w:rPr>
          <w:color w:val="0000FF"/>
          <w:sz w:val="24"/>
          <w:szCs w:val="24"/>
        </w:rPr>
        <w:t>http://etet.org.ua</w:t>
      </w:r>
    </w:p>
    <w:p w14:paraId="127318A7"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Інституту демографії та соціальних досліджень імені М. В. </w:t>
      </w:r>
      <w:proofErr w:type="spellStart"/>
      <w:r w:rsidRPr="00151C2C">
        <w:rPr>
          <w:color w:val="000000"/>
          <w:sz w:val="24"/>
          <w:szCs w:val="24"/>
        </w:rPr>
        <w:t>Птухи</w:t>
      </w:r>
      <w:proofErr w:type="spellEnd"/>
      <w:r w:rsidRPr="00151C2C">
        <w:rPr>
          <w:color w:val="000000"/>
          <w:sz w:val="24"/>
          <w:szCs w:val="24"/>
        </w:rPr>
        <w:t xml:space="preserve"> Національної академії наук України. URL: </w:t>
      </w:r>
      <w:r w:rsidRPr="00151C2C">
        <w:rPr>
          <w:color w:val="0000FF"/>
          <w:sz w:val="24"/>
          <w:szCs w:val="24"/>
        </w:rPr>
        <w:t>http://www.idss.org.ua</w:t>
      </w:r>
    </w:p>
    <w:p w14:paraId="648567A7"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Інституту економіки та прогнозування Національної академії наук України. URL: </w:t>
      </w:r>
      <w:r w:rsidRPr="00151C2C">
        <w:rPr>
          <w:color w:val="0000FF"/>
          <w:sz w:val="24"/>
          <w:szCs w:val="24"/>
        </w:rPr>
        <w:t>http://ief.org.ua</w:t>
      </w:r>
    </w:p>
    <w:p w14:paraId="6CE65937" w14:textId="77777777" w:rsidR="00D51E2A" w:rsidRPr="00151C2C" w:rsidRDefault="00D51E2A" w:rsidP="00D51E2A">
      <w:pPr>
        <w:pStyle w:val="a4"/>
        <w:widowControl/>
        <w:numPr>
          <w:ilvl w:val="0"/>
          <w:numId w:val="33"/>
        </w:numPr>
        <w:autoSpaceDE/>
        <w:autoSpaceDN/>
        <w:ind w:left="567" w:right="-2" w:hanging="425"/>
        <w:contextualSpacing/>
        <w:jc w:val="left"/>
        <w:rPr>
          <w:color w:val="000000"/>
          <w:sz w:val="24"/>
          <w:szCs w:val="24"/>
        </w:rPr>
      </w:pPr>
      <w:r w:rsidRPr="00151C2C">
        <w:rPr>
          <w:color w:val="000000"/>
          <w:sz w:val="24"/>
          <w:szCs w:val="24"/>
        </w:rPr>
        <w:t xml:space="preserve">Офіційний сайт Міжнародного валютного фонду. URL: </w:t>
      </w:r>
      <w:r w:rsidRPr="00151C2C">
        <w:rPr>
          <w:color w:val="0000FF"/>
          <w:sz w:val="24"/>
          <w:szCs w:val="24"/>
        </w:rPr>
        <w:t>http://www.imf.org/external/</w:t>
      </w:r>
    </w:p>
    <w:p w14:paraId="5BF9943B"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Міністерства розвитку економіки, торгівлі та сільського господарства України. URL: </w:t>
      </w:r>
      <w:r w:rsidRPr="00151C2C">
        <w:rPr>
          <w:color w:val="0000FF"/>
          <w:sz w:val="24"/>
          <w:szCs w:val="24"/>
        </w:rPr>
        <w:t>http://www.me.gov.ua</w:t>
      </w:r>
    </w:p>
    <w:p w14:paraId="10B88203"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Національного інституту стратегічних досліджень. URL: </w:t>
      </w:r>
      <w:r w:rsidRPr="00151C2C">
        <w:rPr>
          <w:color w:val="0000FF"/>
          <w:sz w:val="24"/>
          <w:szCs w:val="24"/>
        </w:rPr>
        <w:t>http://www.niss.gov.ua</w:t>
      </w:r>
    </w:p>
    <w:p w14:paraId="11607A1F"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Національної бібліотеки України імені В.І. Вернадського. URL: </w:t>
      </w:r>
      <w:r w:rsidRPr="00151C2C">
        <w:rPr>
          <w:color w:val="0000FF"/>
          <w:sz w:val="24"/>
          <w:szCs w:val="24"/>
        </w:rPr>
        <w:t>http://www.nbuv.gov.ua</w:t>
      </w:r>
    </w:p>
    <w:p w14:paraId="3D39A03F"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Світового банку. URL: </w:t>
      </w:r>
      <w:r w:rsidRPr="00151C2C">
        <w:rPr>
          <w:color w:val="0000FF"/>
          <w:sz w:val="24"/>
          <w:szCs w:val="24"/>
        </w:rPr>
        <w:t>http://www.worldbank.org/uk/country/ukraine</w:t>
      </w:r>
    </w:p>
    <w:p w14:paraId="66C57870" w14:textId="77777777" w:rsidR="00D51E2A" w:rsidRPr="00151C2C" w:rsidRDefault="00D51E2A" w:rsidP="00D51E2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 xml:space="preserve">Офіційний сайт Світової організації торгівлі. URL: </w:t>
      </w:r>
      <w:r w:rsidRPr="00151C2C">
        <w:rPr>
          <w:color w:val="0000FF"/>
          <w:sz w:val="24"/>
          <w:szCs w:val="24"/>
        </w:rPr>
        <w:t>https://www.wto.org</w:t>
      </w:r>
    </w:p>
    <w:p w14:paraId="5DBC5CE7" w14:textId="44C97248" w:rsidR="00D51E2A" w:rsidRPr="0035239A" w:rsidRDefault="00D51E2A" w:rsidP="0035239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Програма розвитку ООН в Україні URL:</w:t>
      </w:r>
      <w:r w:rsidR="0035239A">
        <w:rPr>
          <w:color w:val="000000"/>
          <w:sz w:val="24"/>
          <w:szCs w:val="24"/>
        </w:rPr>
        <w:t xml:space="preserve">  </w:t>
      </w:r>
      <w:hyperlink r:id="rId16" w:history="1">
        <w:r w:rsidR="0035239A" w:rsidRPr="007A3729">
          <w:rPr>
            <w:rStyle w:val="a5"/>
            <w:sz w:val="24"/>
            <w:szCs w:val="24"/>
          </w:rPr>
          <w:t>https://www.undp.org/uk/ukraine/</w:t>
        </w:r>
      </w:hyperlink>
      <w:r w:rsidR="0035239A">
        <w:rPr>
          <w:color w:val="000000"/>
          <w:sz w:val="24"/>
          <w:szCs w:val="24"/>
        </w:rPr>
        <w:t xml:space="preserve"> </w:t>
      </w:r>
    </w:p>
    <w:p w14:paraId="02062F15" w14:textId="06D09B0B" w:rsidR="00D51E2A" w:rsidRPr="0035239A" w:rsidRDefault="00D51E2A" w:rsidP="0035239A">
      <w:pPr>
        <w:pStyle w:val="a4"/>
        <w:widowControl/>
        <w:numPr>
          <w:ilvl w:val="0"/>
          <w:numId w:val="33"/>
        </w:numPr>
        <w:autoSpaceDE/>
        <w:autoSpaceDN/>
        <w:ind w:left="567" w:hanging="425"/>
        <w:contextualSpacing/>
        <w:jc w:val="left"/>
        <w:rPr>
          <w:color w:val="000000"/>
          <w:sz w:val="24"/>
          <w:szCs w:val="24"/>
        </w:rPr>
      </w:pPr>
      <w:r w:rsidRPr="00151C2C">
        <w:rPr>
          <w:color w:val="000000"/>
          <w:sz w:val="24"/>
          <w:szCs w:val="24"/>
        </w:rPr>
        <w:t>Стратегія сталого розвитку України до 2030 року. URL:</w:t>
      </w:r>
      <w:r w:rsidR="0035239A">
        <w:rPr>
          <w:color w:val="000000"/>
          <w:sz w:val="24"/>
          <w:szCs w:val="24"/>
        </w:rPr>
        <w:t xml:space="preserve"> </w:t>
      </w:r>
      <w:r w:rsidRPr="0035239A">
        <w:rPr>
          <w:color w:val="0000FF"/>
          <w:sz w:val="24"/>
          <w:szCs w:val="24"/>
        </w:rPr>
        <w:t>https://uu.edu.ua/upload/universitet/Strategiya_rozvitku/Strategiya_stalogo_rozvitku_Ukraini_2030.pdf</w:t>
      </w:r>
    </w:p>
    <w:p w14:paraId="4248F0AD" w14:textId="77777777" w:rsidR="00D51E2A" w:rsidRPr="00151C2C" w:rsidRDefault="00D51E2A" w:rsidP="00D51E2A">
      <w:pPr>
        <w:pStyle w:val="a4"/>
        <w:widowControl/>
        <w:numPr>
          <w:ilvl w:val="0"/>
          <w:numId w:val="33"/>
        </w:numPr>
        <w:autoSpaceDE/>
        <w:autoSpaceDN/>
        <w:ind w:left="567" w:hanging="425"/>
        <w:contextualSpacing/>
        <w:jc w:val="left"/>
        <w:rPr>
          <w:color w:val="0000FF"/>
          <w:sz w:val="24"/>
          <w:szCs w:val="24"/>
        </w:rPr>
      </w:pPr>
      <w:proofErr w:type="spellStart"/>
      <w:r w:rsidRPr="00151C2C">
        <w:rPr>
          <w:sz w:val="24"/>
          <w:szCs w:val="24"/>
        </w:rPr>
        <w:t>World</w:t>
      </w:r>
      <w:proofErr w:type="spellEnd"/>
      <w:r w:rsidRPr="00151C2C">
        <w:rPr>
          <w:sz w:val="24"/>
          <w:szCs w:val="24"/>
        </w:rPr>
        <w:t xml:space="preserve"> </w:t>
      </w:r>
      <w:proofErr w:type="spellStart"/>
      <w:r w:rsidRPr="00151C2C">
        <w:rPr>
          <w:sz w:val="24"/>
          <w:szCs w:val="24"/>
        </w:rPr>
        <w:t>Economic</w:t>
      </w:r>
      <w:proofErr w:type="spellEnd"/>
      <w:r w:rsidRPr="00151C2C">
        <w:rPr>
          <w:sz w:val="24"/>
          <w:szCs w:val="24"/>
        </w:rPr>
        <w:t xml:space="preserve"> </w:t>
      </w:r>
      <w:proofErr w:type="spellStart"/>
      <w:r w:rsidRPr="00151C2C">
        <w:rPr>
          <w:sz w:val="24"/>
          <w:szCs w:val="24"/>
        </w:rPr>
        <w:t>Forum</w:t>
      </w:r>
      <w:proofErr w:type="spellEnd"/>
      <w:r w:rsidRPr="00151C2C">
        <w:rPr>
          <w:sz w:val="24"/>
          <w:szCs w:val="24"/>
        </w:rPr>
        <w:t xml:space="preserve">. </w:t>
      </w:r>
      <w:proofErr w:type="spellStart"/>
      <w:r w:rsidRPr="00151C2C">
        <w:rPr>
          <w:sz w:val="24"/>
          <w:szCs w:val="24"/>
        </w:rPr>
        <w:t>The</w:t>
      </w:r>
      <w:proofErr w:type="spellEnd"/>
      <w:r w:rsidRPr="00151C2C">
        <w:rPr>
          <w:sz w:val="24"/>
          <w:szCs w:val="24"/>
        </w:rPr>
        <w:t xml:space="preserve"> </w:t>
      </w:r>
      <w:proofErr w:type="spellStart"/>
      <w:r w:rsidRPr="00151C2C">
        <w:rPr>
          <w:sz w:val="24"/>
          <w:szCs w:val="24"/>
        </w:rPr>
        <w:t>Global</w:t>
      </w:r>
      <w:proofErr w:type="spellEnd"/>
      <w:r w:rsidRPr="00151C2C">
        <w:rPr>
          <w:sz w:val="24"/>
          <w:szCs w:val="24"/>
        </w:rPr>
        <w:t xml:space="preserve"> </w:t>
      </w:r>
      <w:proofErr w:type="spellStart"/>
      <w:r w:rsidRPr="00151C2C">
        <w:rPr>
          <w:sz w:val="24"/>
          <w:szCs w:val="24"/>
        </w:rPr>
        <w:t>Risks</w:t>
      </w:r>
      <w:proofErr w:type="spellEnd"/>
      <w:r w:rsidRPr="00151C2C">
        <w:rPr>
          <w:sz w:val="24"/>
          <w:szCs w:val="24"/>
        </w:rPr>
        <w:t xml:space="preserve"> </w:t>
      </w:r>
      <w:proofErr w:type="spellStart"/>
      <w:r w:rsidRPr="00151C2C">
        <w:rPr>
          <w:sz w:val="24"/>
          <w:szCs w:val="24"/>
        </w:rPr>
        <w:t>Report</w:t>
      </w:r>
      <w:proofErr w:type="spellEnd"/>
      <w:r w:rsidRPr="00151C2C">
        <w:rPr>
          <w:sz w:val="24"/>
          <w:szCs w:val="24"/>
        </w:rPr>
        <w:t xml:space="preserve"> 2026. </w:t>
      </w:r>
      <w:proofErr w:type="spellStart"/>
      <w:r w:rsidRPr="00151C2C">
        <w:rPr>
          <w:sz w:val="24"/>
          <w:szCs w:val="24"/>
        </w:rPr>
        <w:t>Geneva</w:t>
      </w:r>
      <w:proofErr w:type="spellEnd"/>
      <w:r w:rsidRPr="00151C2C">
        <w:rPr>
          <w:sz w:val="24"/>
          <w:szCs w:val="24"/>
        </w:rPr>
        <w:t xml:space="preserve">: WEF, 2026. </w:t>
      </w:r>
      <w:hyperlink r:id="rId17" w:history="1">
        <w:r w:rsidRPr="00151C2C">
          <w:rPr>
            <w:rStyle w:val="a5"/>
            <w:sz w:val="24"/>
            <w:szCs w:val="24"/>
          </w:rPr>
          <w:t>https://www.weforum.org/publications/global-risks-report-2026/</w:t>
        </w:r>
      </w:hyperlink>
      <w:r w:rsidRPr="00151C2C">
        <w:rPr>
          <w:sz w:val="24"/>
          <w:szCs w:val="24"/>
        </w:rPr>
        <w:t xml:space="preserve"> </w:t>
      </w:r>
    </w:p>
    <w:p w14:paraId="0345F199" w14:textId="77777777" w:rsidR="00D51E2A" w:rsidRPr="00151C2C" w:rsidRDefault="00D51E2A" w:rsidP="00D51E2A">
      <w:pPr>
        <w:pStyle w:val="a4"/>
        <w:widowControl/>
        <w:numPr>
          <w:ilvl w:val="0"/>
          <w:numId w:val="33"/>
        </w:numPr>
        <w:autoSpaceDE/>
        <w:autoSpaceDN/>
        <w:ind w:left="567"/>
        <w:contextualSpacing/>
        <w:rPr>
          <w:sz w:val="24"/>
          <w:szCs w:val="24"/>
        </w:rPr>
      </w:pPr>
      <w:proofErr w:type="spellStart"/>
      <w:r w:rsidRPr="00151C2C">
        <w:rPr>
          <w:sz w:val="24"/>
          <w:szCs w:val="24"/>
        </w:rPr>
        <w:t>Sustainable</w:t>
      </w:r>
      <w:proofErr w:type="spellEnd"/>
      <w:r w:rsidRPr="00151C2C">
        <w:rPr>
          <w:sz w:val="24"/>
          <w:szCs w:val="24"/>
        </w:rPr>
        <w:t xml:space="preserve"> </w:t>
      </w:r>
      <w:proofErr w:type="spellStart"/>
      <w:r w:rsidRPr="00151C2C">
        <w:rPr>
          <w:sz w:val="24"/>
          <w:szCs w:val="24"/>
        </w:rPr>
        <w:t>Development</w:t>
      </w:r>
      <w:proofErr w:type="spellEnd"/>
      <w:r w:rsidRPr="00151C2C">
        <w:rPr>
          <w:sz w:val="24"/>
          <w:szCs w:val="24"/>
        </w:rPr>
        <w:t xml:space="preserve"> </w:t>
      </w:r>
      <w:proofErr w:type="spellStart"/>
      <w:r w:rsidRPr="00151C2C">
        <w:rPr>
          <w:sz w:val="24"/>
          <w:szCs w:val="24"/>
        </w:rPr>
        <w:t>Report</w:t>
      </w:r>
      <w:proofErr w:type="spellEnd"/>
      <w:r w:rsidRPr="00151C2C">
        <w:rPr>
          <w:sz w:val="24"/>
          <w:szCs w:val="24"/>
        </w:rPr>
        <w:t xml:space="preserve"> 2025: </w:t>
      </w:r>
      <w:proofErr w:type="spellStart"/>
      <w:r w:rsidRPr="00151C2C">
        <w:rPr>
          <w:sz w:val="24"/>
          <w:szCs w:val="24"/>
        </w:rPr>
        <w:t>Financing</w:t>
      </w:r>
      <w:proofErr w:type="spellEnd"/>
      <w:r w:rsidRPr="00151C2C">
        <w:rPr>
          <w:sz w:val="24"/>
          <w:szCs w:val="24"/>
        </w:rPr>
        <w:t xml:space="preserve"> </w:t>
      </w:r>
      <w:proofErr w:type="spellStart"/>
      <w:r w:rsidRPr="00151C2C">
        <w:rPr>
          <w:sz w:val="24"/>
          <w:szCs w:val="24"/>
        </w:rPr>
        <w:t>the</w:t>
      </w:r>
      <w:proofErr w:type="spellEnd"/>
      <w:r w:rsidRPr="00151C2C">
        <w:rPr>
          <w:sz w:val="24"/>
          <w:szCs w:val="24"/>
        </w:rPr>
        <w:t xml:space="preserve"> </w:t>
      </w:r>
      <w:proofErr w:type="spellStart"/>
      <w:r w:rsidRPr="00151C2C">
        <w:rPr>
          <w:sz w:val="24"/>
          <w:szCs w:val="24"/>
        </w:rPr>
        <w:t>SDGs</w:t>
      </w:r>
      <w:proofErr w:type="spellEnd"/>
      <w:r w:rsidRPr="00151C2C">
        <w:rPr>
          <w:sz w:val="24"/>
          <w:szCs w:val="24"/>
        </w:rPr>
        <w:t xml:space="preserve"> </w:t>
      </w:r>
      <w:proofErr w:type="spellStart"/>
      <w:r w:rsidRPr="00151C2C">
        <w:rPr>
          <w:sz w:val="24"/>
          <w:szCs w:val="24"/>
        </w:rPr>
        <w:t>by</w:t>
      </w:r>
      <w:proofErr w:type="spellEnd"/>
      <w:r w:rsidRPr="00151C2C">
        <w:rPr>
          <w:sz w:val="24"/>
          <w:szCs w:val="24"/>
        </w:rPr>
        <w:t xml:space="preserve"> 2030 </w:t>
      </w:r>
      <w:proofErr w:type="spellStart"/>
      <w:r w:rsidRPr="00151C2C">
        <w:rPr>
          <w:sz w:val="24"/>
          <w:szCs w:val="24"/>
        </w:rPr>
        <w:t>and</w:t>
      </w:r>
      <w:proofErr w:type="spellEnd"/>
      <w:r w:rsidRPr="00151C2C">
        <w:rPr>
          <w:sz w:val="24"/>
          <w:szCs w:val="24"/>
        </w:rPr>
        <w:t xml:space="preserve"> </w:t>
      </w:r>
      <w:proofErr w:type="spellStart"/>
      <w:r w:rsidRPr="00151C2C">
        <w:rPr>
          <w:sz w:val="24"/>
          <w:szCs w:val="24"/>
        </w:rPr>
        <w:t>Mid-Century</w:t>
      </w:r>
      <w:proofErr w:type="spellEnd"/>
      <w:r w:rsidRPr="00151C2C">
        <w:rPr>
          <w:sz w:val="24"/>
          <w:szCs w:val="24"/>
        </w:rPr>
        <w:t xml:space="preserve">. SDSN, 2025. </w:t>
      </w:r>
      <w:hyperlink r:id="rId18" w:history="1">
        <w:r w:rsidRPr="00151C2C">
          <w:rPr>
            <w:rStyle w:val="a5"/>
            <w:sz w:val="24"/>
            <w:szCs w:val="24"/>
          </w:rPr>
          <w:t>https://s3.amazonaws.com/sustainabledevelopment.report/2025/sustainable-development-report-2025.pdf?utm_source=chatgpt.com</w:t>
        </w:r>
      </w:hyperlink>
      <w:r w:rsidRPr="00151C2C">
        <w:rPr>
          <w:sz w:val="24"/>
          <w:szCs w:val="24"/>
        </w:rPr>
        <w:t xml:space="preserve"> </w:t>
      </w:r>
    </w:p>
    <w:p w14:paraId="2D522F68" w14:textId="77777777" w:rsidR="00D51E2A" w:rsidRPr="00151C2C" w:rsidRDefault="00D51E2A" w:rsidP="00D51E2A">
      <w:pPr>
        <w:pStyle w:val="a4"/>
        <w:widowControl/>
        <w:numPr>
          <w:ilvl w:val="0"/>
          <w:numId w:val="33"/>
        </w:numPr>
        <w:autoSpaceDE/>
        <w:autoSpaceDN/>
        <w:ind w:left="567"/>
        <w:contextualSpacing/>
        <w:rPr>
          <w:sz w:val="24"/>
          <w:szCs w:val="24"/>
        </w:rPr>
      </w:pPr>
      <w:proofErr w:type="spellStart"/>
      <w:r w:rsidRPr="00151C2C">
        <w:rPr>
          <w:sz w:val="24"/>
          <w:szCs w:val="24"/>
        </w:rPr>
        <w:t>International</w:t>
      </w:r>
      <w:proofErr w:type="spellEnd"/>
      <w:r w:rsidRPr="00151C2C">
        <w:rPr>
          <w:sz w:val="24"/>
          <w:szCs w:val="24"/>
        </w:rPr>
        <w:t xml:space="preserve"> </w:t>
      </w:r>
      <w:proofErr w:type="spellStart"/>
      <w:r w:rsidRPr="00151C2C">
        <w:rPr>
          <w:sz w:val="24"/>
          <w:szCs w:val="24"/>
        </w:rPr>
        <w:t>Labour</w:t>
      </w:r>
      <w:proofErr w:type="spellEnd"/>
      <w:r w:rsidRPr="00151C2C">
        <w:rPr>
          <w:sz w:val="24"/>
          <w:szCs w:val="24"/>
        </w:rPr>
        <w:t xml:space="preserve"> </w:t>
      </w:r>
      <w:proofErr w:type="spellStart"/>
      <w:r w:rsidRPr="00151C2C">
        <w:rPr>
          <w:sz w:val="24"/>
          <w:szCs w:val="24"/>
        </w:rPr>
        <w:t>Organization</w:t>
      </w:r>
      <w:proofErr w:type="spellEnd"/>
      <w:r w:rsidRPr="00151C2C">
        <w:rPr>
          <w:sz w:val="24"/>
          <w:szCs w:val="24"/>
        </w:rPr>
        <w:t xml:space="preserve">. </w:t>
      </w:r>
      <w:proofErr w:type="spellStart"/>
      <w:r w:rsidRPr="00151C2C">
        <w:rPr>
          <w:sz w:val="24"/>
          <w:szCs w:val="24"/>
        </w:rPr>
        <w:t>World</w:t>
      </w:r>
      <w:proofErr w:type="spellEnd"/>
      <w:r w:rsidRPr="00151C2C">
        <w:rPr>
          <w:sz w:val="24"/>
          <w:szCs w:val="24"/>
        </w:rPr>
        <w:t xml:space="preserve"> </w:t>
      </w:r>
      <w:proofErr w:type="spellStart"/>
      <w:r w:rsidRPr="00151C2C">
        <w:rPr>
          <w:sz w:val="24"/>
          <w:szCs w:val="24"/>
        </w:rPr>
        <w:t>Employment</w:t>
      </w:r>
      <w:proofErr w:type="spellEnd"/>
      <w:r w:rsidRPr="00151C2C">
        <w:rPr>
          <w:sz w:val="24"/>
          <w:szCs w:val="24"/>
        </w:rPr>
        <w:t xml:space="preserve"> </w:t>
      </w:r>
      <w:proofErr w:type="spellStart"/>
      <w:r w:rsidRPr="00151C2C">
        <w:rPr>
          <w:sz w:val="24"/>
          <w:szCs w:val="24"/>
        </w:rPr>
        <w:t>and</w:t>
      </w:r>
      <w:proofErr w:type="spellEnd"/>
      <w:r w:rsidRPr="00151C2C">
        <w:rPr>
          <w:sz w:val="24"/>
          <w:szCs w:val="24"/>
        </w:rPr>
        <w:t xml:space="preserve"> </w:t>
      </w:r>
      <w:proofErr w:type="spellStart"/>
      <w:r w:rsidRPr="00151C2C">
        <w:rPr>
          <w:sz w:val="24"/>
          <w:szCs w:val="24"/>
        </w:rPr>
        <w:t>Social</w:t>
      </w:r>
      <w:proofErr w:type="spellEnd"/>
      <w:r w:rsidRPr="00151C2C">
        <w:rPr>
          <w:sz w:val="24"/>
          <w:szCs w:val="24"/>
        </w:rPr>
        <w:t xml:space="preserve"> Outlook: </w:t>
      </w:r>
      <w:proofErr w:type="spellStart"/>
      <w:r w:rsidRPr="00151C2C">
        <w:rPr>
          <w:sz w:val="24"/>
          <w:szCs w:val="24"/>
        </w:rPr>
        <w:t>Trends</w:t>
      </w:r>
      <w:proofErr w:type="spellEnd"/>
      <w:r w:rsidRPr="00151C2C">
        <w:rPr>
          <w:sz w:val="24"/>
          <w:szCs w:val="24"/>
        </w:rPr>
        <w:t xml:space="preserve"> 2024. </w:t>
      </w:r>
      <w:proofErr w:type="spellStart"/>
      <w:r w:rsidRPr="00151C2C">
        <w:rPr>
          <w:sz w:val="24"/>
          <w:szCs w:val="24"/>
        </w:rPr>
        <w:t>Geneva</w:t>
      </w:r>
      <w:proofErr w:type="spellEnd"/>
      <w:r w:rsidRPr="00151C2C">
        <w:rPr>
          <w:sz w:val="24"/>
          <w:szCs w:val="24"/>
        </w:rPr>
        <w:t xml:space="preserve">: ILO, 2024. </w:t>
      </w:r>
      <w:hyperlink r:id="rId19" w:history="1">
        <w:r w:rsidRPr="00151C2C">
          <w:rPr>
            <w:rStyle w:val="a5"/>
            <w:sz w:val="24"/>
            <w:szCs w:val="24"/>
          </w:rPr>
          <w:t>https://www.ilo.org/publications/flagship-reports/world-employment-and-social-outlook-trends-2024</w:t>
        </w:r>
      </w:hyperlink>
      <w:r w:rsidRPr="00151C2C">
        <w:rPr>
          <w:sz w:val="24"/>
          <w:szCs w:val="24"/>
        </w:rPr>
        <w:t xml:space="preserve"> </w:t>
      </w:r>
    </w:p>
    <w:p w14:paraId="44F184CC" w14:textId="77777777" w:rsidR="00D51E2A" w:rsidRPr="00151C2C" w:rsidRDefault="00D51E2A" w:rsidP="00D51E2A">
      <w:pPr>
        <w:pStyle w:val="a4"/>
        <w:widowControl/>
        <w:numPr>
          <w:ilvl w:val="0"/>
          <w:numId w:val="33"/>
        </w:numPr>
        <w:autoSpaceDE/>
        <w:autoSpaceDN/>
        <w:ind w:left="567" w:hanging="425"/>
        <w:contextualSpacing/>
        <w:jc w:val="left"/>
        <w:rPr>
          <w:sz w:val="24"/>
          <w:szCs w:val="24"/>
        </w:rPr>
      </w:pPr>
      <w:proofErr w:type="spellStart"/>
      <w:r w:rsidRPr="00151C2C">
        <w:rPr>
          <w:sz w:val="24"/>
          <w:szCs w:val="24"/>
        </w:rPr>
        <w:t>United</w:t>
      </w:r>
      <w:proofErr w:type="spellEnd"/>
      <w:r w:rsidRPr="00151C2C">
        <w:rPr>
          <w:sz w:val="24"/>
          <w:szCs w:val="24"/>
        </w:rPr>
        <w:t xml:space="preserve"> </w:t>
      </w:r>
      <w:proofErr w:type="spellStart"/>
      <w:r w:rsidRPr="00151C2C">
        <w:rPr>
          <w:sz w:val="24"/>
          <w:szCs w:val="24"/>
        </w:rPr>
        <w:t>Nations</w:t>
      </w:r>
      <w:proofErr w:type="spellEnd"/>
      <w:r w:rsidRPr="00151C2C">
        <w:rPr>
          <w:sz w:val="24"/>
          <w:szCs w:val="24"/>
        </w:rPr>
        <w:t xml:space="preserve">. </w:t>
      </w:r>
      <w:proofErr w:type="spellStart"/>
      <w:r w:rsidRPr="00151C2C">
        <w:rPr>
          <w:sz w:val="24"/>
          <w:szCs w:val="24"/>
        </w:rPr>
        <w:t>The</w:t>
      </w:r>
      <w:proofErr w:type="spellEnd"/>
      <w:r w:rsidRPr="00151C2C">
        <w:rPr>
          <w:sz w:val="24"/>
          <w:szCs w:val="24"/>
        </w:rPr>
        <w:t xml:space="preserve"> </w:t>
      </w:r>
      <w:proofErr w:type="spellStart"/>
      <w:r w:rsidRPr="00151C2C">
        <w:rPr>
          <w:sz w:val="24"/>
          <w:szCs w:val="24"/>
        </w:rPr>
        <w:t>Sustainable</w:t>
      </w:r>
      <w:proofErr w:type="spellEnd"/>
      <w:r w:rsidRPr="00151C2C">
        <w:rPr>
          <w:sz w:val="24"/>
          <w:szCs w:val="24"/>
        </w:rPr>
        <w:t xml:space="preserve"> </w:t>
      </w:r>
      <w:proofErr w:type="spellStart"/>
      <w:r w:rsidRPr="00151C2C">
        <w:rPr>
          <w:sz w:val="24"/>
          <w:szCs w:val="24"/>
        </w:rPr>
        <w:t>Development</w:t>
      </w:r>
      <w:proofErr w:type="spellEnd"/>
      <w:r w:rsidRPr="00151C2C">
        <w:rPr>
          <w:sz w:val="24"/>
          <w:szCs w:val="24"/>
        </w:rPr>
        <w:t xml:space="preserve"> </w:t>
      </w:r>
      <w:proofErr w:type="spellStart"/>
      <w:r w:rsidRPr="00151C2C">
        <w:rPr>
          <w:sz w:val="24"/>
          <w:szCs w:val="24"/>
        </w:rPr>
        <w:t>Goals</w:t>
      </w:r>
      <w:proofErr w:type="spellEnd"/>
      <w:r w:rsidRPr="00151C2C">
        <w:rPr>
          <w:sz w:val="24"/>
          <w:szCs w:val="24"/>
        </w:rPr>
        <w:t xml:space="preserve"> </w:t>
      </w:r>
      <w:proofErr w:type="spellStart"/>
      <w:r w:rsidRPr="00151C2C">
        <w:rPr>
          <w:sz w:val="24"/>
          <w:szCs w:val="24"/>
        </w:rPr>
        <w:t>Report</w:t>
      </w:r>
      <w:proofErr w:type="spellEnd"/>
      <w:r w:rsidRPr="00151C2C">
        <w:rPr>
          <w:sz w:val="24"/>
          <w:szCs w:val="24"/>
        </w:rPr>
        <w:t xml:space="preserve"> 2024. </w:t>
      </w:r>
      <w:proofErr w:type="spellStart"/>
      <w:r w:rsidRPr="00151C2C">
        <w:rPr>
          <w:sz w:val="24"/>
          <w:szCs w:val="24"/>
        </w:rPr>
        <w:t>New</w:t>
      </w:r>
      <w:proofErr w:type="spellEnd"/>
      <w:r w:rsidRPr="00151C2C">
        <w:rPr>
          <w:sz w:val="24"/>
          <w:szCs w:val="24"/>
        </w:rPr>
        <w:t xml:space="preserve"> </w:t>
      </w:r>
      <w:proofErr w:type="spellStart"/>
      <w:r w:rsidRPr="00151C2C">
        <w:rPr>
          <w:sz w:val="24"/>
          <w:szCs w:val="24"/>
        </w:rPr>
        <w:t>York</w:t>
      </w:r>
      <w:proofErr w:type="spellEnd"/>
      <w:r w:rsidRPr="00151C2C">
        <w:rPr>
          <w:sz w:val="24"/>
          <w:szCs w:val="24"/>
        </w:rPr>
        <w:t xml:space="preserve">: </w:t>
      </w:r>
      <w:proofErr w:type="spellStart"/>
      <w:r w:rsidRPr="00151C2C">
        <w:rPr>
          <w:sz w:val="24"/>
          <w:szCs w:val="24"/>
        </w:rPr>
        <w:t>United</w:t>
      </w:r>
      <w:proofErr w:type="spellEnd"/>
      <w:r w:rsidRPr="00151C2C">
        <w:rPr>
          <w:sz w:val="24"/>
          <w:szCs w:val="24"/>
        </w:rPr>
        <w:t xml:space="preserve"> </w:t>
      </w:r>
      <w:proofErr w:type="spellStart"/>
      <w:r w:rsidRPr="00151C2C">
        <w:rPr>
          <w:sz w:val="24"/>
          <w:szCs w:val="24"/>
        </w:rPr>
        <w:t>Nations</w:t>
      </w:r>
      <w:proofErr w:type="spellEnd"/>
      <w:r w:rsidRPr="00151C2C">
        <w:rPr>
          <w:sz w:val="24"/>
          <w:szCs w:val="24"/>
        </w:rPr>
        <w:t>, 2024.</w:t>
      </w:r>
    </w:p>
    <w:p w14:paraId="008052B1" w14:textId="77777777" w:rsidR="00D51E2A" w:rsidRPr="00151C2C" w:rsidRDefault="00D51E2A" w:rsidP="00D51E2A">
      <w:pPr>
        <w:pStyle w:val="a4"/>
        <w:widowControl/>
        <w:numPr>
          <w:ilvl w:val="0"/>
          <w:numId w:val="33"/>
        </w:numPr>
        <w:autoSpaceDE/>
        <w:autoSpaceDN/>
        <w:ind w:left="567" w:hanging="425"/>
        <w:contextualSpacing/>
        <w:jc w:val="left"/>
        <w:rPr>
          <w:sz w:val="24"/>
          <w:szCs w:val="24"/>
        </w:rPr>
      </w:pPr>
      <w:proofErr w:type="spellStart"/>
      <w:r w:rsidRPr="00151C2C">
        <w:rPr>
          <w:sz w:val="24"/>
          <w:szCs w:val="24"/>
        </w:rPr>
        <w:t>World</w:t>
      </w:r>
      <w:proofErr w:type="spellEnd"/>
      <w:r w:rsidRPr="00151C2C">
        <w:rPr>
          <w:sz w:val="24"/>
          <w:szCs w:val="24"/>
        </w:rPr>
        <w:t xml:space="preserve"> </w:t>
      </w:r>
      <w:proofErr w:type="spellStart"/>
      <w:r w:rsidRPr="00151C2C">
        <w:rPr>
          <w:sz w:val="24"/>
          <w:szCs w:val="24"/>
        </w:rPr>
        <w:t>Bank</w:t>
      </w:r>
      <w:proofErr w:type="spellEnd"/>
      <w:r w:rsidRPr="00151C2C">
        <w:rPr>
          <w:sz w:val="24"/>
          <w:szCs w:val="24"/>
        </w:rPr>
        <w:t xml:space="preserve">. </w:t>
      </w:r>
      <w:proofErr w:type="spellStart"/>
      <w:r w:rsidRPr="00151C2C">
        <w:rPr>
          <w:sz w:val="24"/>
          <w:szCs w:val="24"/>
        </w:rPr>
        <w:t>World</w:t>
      </w:r>
      <w:proofErr w:type="spellEnd"/>
      <w:r w:rsidRPr="00151C2C">
        <w:rPr>
          <w:sz w:val="24"/>
          <w:szCs w:val="24"/>
        </w:rPr>
        <w:t xml:space="preserve"> </w:t>
      </w:r>
      <w:proofErr w:type="spellStart"/>
      <w:r w:rsidRPr="00151C2C">
        <w:rPr>
          <w:sz w:val="24"/>
          <w:szCs w:val="24"/>
        </w:rPr>
        <w:t>Development</w:t>
      </w:r>
      <w:proofErr w:type="spellEnd"/>
      <w:r w:rsidRPr="00151C2C">
        <w:rPr>
          <w:sz w:val="24"/>
          <w:szCs w:val="24"/>
        </w:rPr>
        <w:t xml:space="preserve"> </w:t>
      </w:r>
      <w:proofErr w:type="spellStart"/>
      <w:r w:rsidRPr="00151C2C">
        <w:rPr>
          <w:sz w:val="24"/>
          <w:szCs w:val="24"/>
        </w:rPr>
        <w:t>Report</w:t>
      </w:r>
      <w:proofErr w:type="spellEnd"/>
      <w:r w:rsidRPr="00151C2C">
        <w:rPr>
          <w:sz w:val="24"/>
          <w:szCs w:val="24"/>
        </w:rPr>
        <w:t xml:space="preserve"> 2024: </w:t>
      </w:r>
      <w:proofErr w:type="spellStart"/>
      <w:r w:rsidRPr="00151C2C">
        <w:rPr>
          <w:sz w:val="24"/>
          <w:szCs w:val="24"/>
        </w:rPr>
        <w:t>The</w:t>
      </w:r>
      <w:proofErr w:type="spellEnd"/>
      <w:r w:rsidRPr="00151C2C">
        <w:rPr>
          <w:sz w:val="24"/>
          <w:szCs w:val="24"/>
        </w:rPr>
        <w:t xml:space="preserve"> </w:t>
      </w:r>
      <w:proofErr w:type="spellStart"/>
      <w:r w:rsidRPr="00151C2C">
        <w:rPr>
          <w:sz w:val="24"/>
          <w:szCs w:val="24"/>
        </w:rPr>
        <w:t>Middle-Income</w:t>
      </w:r>
      <w:proofErr w:type="spellEnd"/>
      <w:r w:rsidRPr="00151C2C">
        <w:rPr>
          <w:sz w:val="24"/>
          <w:szCs w:val="24"/>
        </w:rPr>
        <w:t xml:space="preserve"> </w:t>
      </w:r>
      <w:proofErr w:type="spellStart"/>
      <w:r w:rsidRPr="00151C2C">
        <w:rPr>
          <w:sz w:val="24"/>
          <w:szCs w:val="24"/>
        </w:rPr>
        <w:t>Trap</w:t>
      </w:r>
      <w:proofErr w:type="spellEnd"/>
      <w:r w:rsidRPr="00151C2C">
        <w:rPr>
          <w:sz w:val="24"/>
          <w:szCs w:val="24"/>
        </w:rPr>
        <w:t xml:space="preserve">. </w:t>
      </w:r>
      <w:proofErr w:type="spellStart"/>
      <w:r w:rsidRPr="00151C2C">
        <w:rPr>
          <w:sz w:val="24"/>
          <w:szCs w:val="24"/>
        </w:rPr>
        <w:t>Washington</w:t>
      </w:r>
      <w:proofErr w:type="spellEnd"/>
      <w:r w:rsidRPr="00151C2C">
        <w:rPr>
          <w:sz w:val="24"/>
          <w:szCs w:val="24"/>
        </w:rPr>
        <w:t xml:space="preserve">, DC: </w:t>
      </w:r>
      <w:proofErr w:type="spellStart"/>
      <w:r w:rsidRPr="00151C2C">
        <w:rPr>
          <w:sz w:val="24"/>
          <w:szCs w:val="24"/>
        </w:rPr>
        <w:t>World</w:t>
      </w:r>
      <w:proofErr w:type="spellEnd"/>
      <w:r w:rsidRPr="00151C2C">
        <w:rPr>
          <w:sz w:val="24"/>
          <w:szCs w:val="24"/>
        </w:rPr>
        <w:t xml:space="preserve"> </w:t>
      </w:r>
      <w:proofErr w:type="spellStart"/>
      <w:r w:rsidRPr="00151C2C">
        <w:rPr>
          <w:sz w:val="24"/>
          <w:szCs w:val="24"/>
        </w:rPr>
        <w:t>Bank</w:t>
      </w:r>
      <w:proofErr w:type="spellEnd"/>
      <w:r w:rsidRPr="00151C2C">
        <w:rPr>
          <w:sz w:val="24"/>
          <w:szCs w:val="24"/>
        </w:rPr>
        <w:t>, 2024.</w:t>
      </w:r>
    </w:p>
    <w:p w14:paraId="55F0F5D7" w14:textId="0BD8BC42" w:rsidR="00D51E2A" w:rsidRPr="00151C2C" w:rsidRDefault="00D51E2A" w:rsidP="00D51E2A">
      <w:pPr>
        <w:pStyle w:val="a4"/>
        <w:widowControl/>
        <w:numPr>
          <w:ilvl w:val="0"/>
          <w:numId w:val="33"/>
        </w:numPr>
        <w:autoSpaceDE/>
        <w:autoSpaceDN/>
        <w:ind w:left="567" w:hanging="425"/>
        <w:contextualSpacing/>
        <w:jc w:val="left"/>
        <w:rPr>
          <w:sz w:val="24"/>
          <w:szCs w:val="24"/>
        </w:rPr>
      </w:pPr>
      <w:r w:rsidRPr="00151C2C">
        <w:rPr>
          <w:sz w:val="24"/>
          <w:szCs w:val="24"/>
        </w:rPr>
        <w:t xml:space="preserve">OECD </w:t>
      </w:r>
      <w:proofErr w:type="spellStart"/>
      <w:r w:rsidRPr="00151C2C">
        <w:rPr>
          <w:sz w:val="24"/>
          <w:szCs w:val="24"/>
        </w:rPr>
        <w:t>Digital</w:t>
      </w:r>
      <w:proofErr w:type="spellEnd"/>
      <w:r w:rsidRPr="00151C2C">
        <w:rPr>
          <w:sz w:val="24"/>
          <w:szCs w:val="24"/>
        </w:rPr>
        <w:t xml:space="preserve"> </w:t>
      </w:r>
      <w:proofErr w:type="spellStart"/>
      <w:r w:rsidRPr="00151C2C">
        <w:rPr>
          <w:sz w:val="24"/>
          <w:szCs w:val="24"/>
        </w:rPr>
        <w:t>Economy</w:t>
      </w:r>
      <w:proofErr w:type="spellEnd"/>
      <w:r w:rsidRPr="00151C2C">
        <w:rPr>
          <w:sz w:val="24"/>
          <w:szCs w:val="24"/>
        </w:rPr>
        <w:t xml:space="preserve"> Outlook 2024. </w:t>
      </w:r>
      <w:proofErr w:type="spellStart"/>
      <w:r w:rsidRPr="00151C2C">
        <w:rPr>
          <w:sz w:val="24"/>
          <w:szCs w:val="24"/>
        </w:rPr>
        <w:t>Volume</w:t>
      </w:r>
      <w:proofErr w:type="spellEnd"/>
      <w:r w:rsidRPr="00151C2C">
        <w:rPr>
          <w:sz w:val="24"/>
          <w:szCs w:val="24"/>
        </w:rPr>
        <w:t xml:space="preserve"> 1: </w:t>
      </w:r>
      <w:proofErr w:type="spellStart"/>
      <w:r w:rsidRPr="00151C2C">
        <w:rPr>
          <w:sz w:val="24"/>
          <w:szCs w:val="24"/>
        </w:rPr>
        <w:t>Embracing</w:t>
      </w:r>
      <w:proofErr w:type="spellEnd"/>
      <w:r w:rsidRPr="00151C2C">
        <w:rPr>
          <w:sz w:val="24"/>
          <w:szCs w:val="24"/>
        </w:rPr>
        <w:t xml:space="preserve"> </w:t>
      </w:r>
      <w:proofErr w:type="spellStart"/>
      <w:r w:rsidRPr="00151C2C">
        <w:rPr>
          <w:sz w:val="24"/>
          <w:szCs w:val="24"/>
        </w:rPr>
        <w:t>the</w:t>
      </w:r>
      <w:proofErr w:type="spellEnd"/>
      <w:r w:rsidRPr="00151C2C">
        <w:rPr>
          <w:sz w:val="24"/>
          <w:szCs w:val="24"/>
        </w:rPr>
        <w:t xml:space="preserve"> </w:t>
      </w:r>
      <w:proofErr w:type="spellStart"/>
      <w:r w:rsidRPr="00151C2C">
        <w:rPr>
          <w:sz w:val="24"/>
          <w:szCs w:val="24"/>
        </w:rPr>
        <w:t>Technology</w:t>
      </w:r>
      <w:proofErr w:type="spellEnd"/>
      <w:r w:rsidRPr="00151C2C">
        <w:rPr>
          <w:sz w:val="24"/>
          <w:szCs w:val="24"/>
        </w:rPr>
        <w:t xml:space="preserve"> </w:t>
      </w:r>
      <w:proofErr w:type="spellStart"/>
      <w:r w:rsidRPr="00151C2C">
        <w:rPr>
          <w:sz w:val="24"/>
          <w:szCs w:val="24"/>
        </w:rPr>
        <w:t>Frontier</w:t>
      </w:r>
      <w:proofErr w:type="spellEnd"/>
      <w:r w:rsidRPr="00151C2C">
        <w:rPr>
          <w:sz w:val="24"/>
          <w:szCs w:val="24"/>
        </w:rPr>
        <w:t xml:space="preserve">. </w:t>
      </w:r>
      <w:proofErr w:type="spellStart"/>
      <w:r w:rsidRPr="00151C2C">
        <w:rPr>
          <w:sz w:val="24"/>
          <w:szCs w:val="24"/>
        </w:rPr>
        <w:t>Paris</w:t>
      </w:r>
      <w:proofErr w:type="spellEnd"/>
      <w:r w:rsidRPr="00151C2C">
        <w:rPr>
          <w:sz w:val="24"/>
          <w:szCs w:val="24"/>
        </w:rPr>
        <w:t xml:space="preserve">: OECD </w:t>
      </w:r>
      <w:proofErr w:type="spellStart"/>
      <w:r w:rsidRPr="00151C2C">
        <w:rPr>
          <w:sz w:val="24"/>
          <w:szCs w:val="24"/>
        </w:rPr>
        <w:t>Publishing</w:t>
      </w:r>
      <w:proofErr w:type="spellEnd"/>
      <w:r w:rsidRPr="00151C2C">
        <w:rPr>
          <w:sz w:val="24"/>
          <w:szCs w:val="24"/>
        </w:rPr>
        <w:t>, 2024.</w:t>
      </w:r>
    </w:p>
    <w:p w14:paraId="18141306" w14:textId="77777777" w:rsidR="00D51E2A" w:rsidRPr="00151C2C" w:rsidRDefault="00D51E2A" w:rsidP="00D51E2A">
      <w:pPr>
        <w:pStyle w:val="a4"/>
        <w:widowControl/>
        <w:numPr>
          <w:ilvl w:val="0"/>
          <w:numId w:val="33"/>
        </w:numPr>
        <w:autoSpaceDE/>
        <w:autoSpaceDN/>
        <w:ind w:left="567" w:hanging="425"/>
        <w:contextualSpacing/>
        <w:jc w:val="left"/>
        <w:rPr>
          <w:sz w:val="24"/>
          <w:szCs w:val="24"/>
        </w:rPr>
      </w:pPr>
      <w:r w:rsidRPr="00151C2C">
        <w:rPr>
          <w:sz w:val="24"/>
          <w:szCs w:val="24"/>
        </w:rPr>
        <w:t xml:space="preserve">UNDP. </w:t>
      </w:r>
      <w:proofErr w:type="spellStart"/>
      <w:r w:rsidRPr="00151C2C">
        <w:rPr>
          <w:sz w:val="24"/>
          <w:szCs w:val="24"/>
        </w:rPr>
        <w:t>Human</w:t>
      </w:r>
      <w:proofErr w:type="spellEnd"/>
      <w:r w:rsidRPr="00151C2C">
        <w:rPr>
          <w:sz w:val="24"/>
          <w:szCs w:val="24"/>
        </w:rPr>
        <w:t xml:space="preserve"> </w:t>
      </w:r>
      <w:proofErr w:type="spellStart"/>
      <w:r w:rsidRPr="00151C2C">
        <w:rPr>
          <w:sz w:val="24"/>
          <w:szCs w:val="24"/>
        </w:rPr>
        <w:t>Development</w:t>
      </w:r>
      <w:proofErr w:type="spellEnd"/>
      <w:r w:rsidRPr="00151C2C">
        <w:rPr>
          <w:sz w:val="24"/>
          <w:szCs w:val="24"/>
        </w:rPr>
        <w:t xml:space="preserve"> </w:t>
      </w:r>
      <w:proofErr w:type="spellStart"/>
      <w:r w:rsidRPr="00151C2C">
        <w:rPr>
          <w:sz w:val="24"/>
          <w:szCs w:val="24"/>
        </w:rPr>
        <w:t>Report</w:t>
      </w:r>
      <w:proofErr w:type="spellEnd"/>
      <w:r w:rsidRPr="00151C2C">
        <w:rPr>
          <w:sz w:val="24"/>
          <w:szCs w:val="24"/>
        </w:rPr>
        <w:t xml:space="preserve"> 2025: A </w:t>
      </w:r>
      <w:proofErr w:type="spellStart"/>
      <w:r w:rsidRPr="00151C2C">
        <w:rPr>
          <w:sz w:val="24"/>
          <w:szCs w:val="24"/>
        </w:rPr>
        <w:t>Matter</w:t>
      </w:r>
      <w:proofErr w:type="spellEnd"/>
      <w:r w:rsidRPr="00151C2C">
        <w:rPr>
          <w:sz w:val="24"/>
          <w:szCs w:val="24"/>
        </w:rPr>
        <w:t xml:space="preserve"> </w:t>
      </w:r>
      <w:proofErr w:type="spellStart"/>
      <w:r w:rsidRPr="00151C2C">
        <w:rPr>
          <w:sz w:val="24"/>
          <w:szCs w:val="24"/>
        </w:rPr>
        <w:t>of</w:t>
      </w:r>
      <w:proofErr w:type="spellEnd"/>
      <w:r w:rsidRPr="00151C2C">
        <w:rPr>
          <w:sz w:val="24"/>
          <w:szCs w:val="24"/>
        </w:rPr>
        <w:t xml:space="preserve"> </w:t>
      </w:r>
      <w:proofErr w:type="spellStart"/>
      <w:r w:rsidRPr="00151C2C">
        <w:rPr>
          <w:sz w:val="24"/>
          <w:szCs w:val="24"/>
        </w:rPr>
        <w:t>Choice</w:t>
      </w:r>
      <w:proofErr w:type="spellEnd"/>
      <w:r w:rsidRPr="00151C2C">
        <w:rPr>
          <w:sz w:val="24"/>
          <w:szCs w:val="24"/>
        </w:rPr>
        <w:t xml:space="preserve">: </w:t>
      </w:r>
      <w:proofErr w:type="spellStart"/>
      <w:r w:rsidRPr="00151C2C">
        <w:rPr>
          <w:sz w:val="24"/>
          <w:szCs w:val="24"/>
        </w:rPr>
        <w:t>People</w:t>
      </w:r>
      <w:proofErr w:type="spellEnd"/>
      <w:r w:rsidRPr="00151C2C">
        <w:rPr>
          <w:sz w:val="24"/>
          <w:szCs w:val="24"/>
        </w:rPr>
        <w:t xml:space="preserve"> </w:t>
      </w:r>
      <w:proofErr w:type="spellStart"/>
      <w:r w:rsidRPr="00151C2C">
        <w:rPr>
          <w:sz w:val="24"/>
          <w:szCs w:val="24"/>
        </w:rPr>
        <w:t>and</w:t>
      </w:r>
      <w:proofErr w:type="spellEnd"/>
      <w:r w:rsidRPr="00151C2C">
        <w:rPr>
          <w:sz w:val="24"/>
          <w:szCs w:val="24"/>
        </w:rPr>
        <w:t xml:space="preserve"> </w:t>
      </w:r>
      <w:proofErr w:type="spellStart"/>
      <w:r w:rsidRPr="00151C2C">
        <w:rPr>
          <w:sz w:val="24"/>
          <w:szCs w:val="24"/>
        </w:rPr>
        <w:t>Possibilities</w:t>
      </w:r>
      <w:proofErr w:type="spellEnd"/>
      <w:r w:rsidRPr="00151C2C">
        <w:rPr>
          <w:sz w:val="24"/>
          <w:szCs w:val="24"/>
        </w:rPr>
        <w:t xml:space="preserve"> </w:t>
      </w:r>
      <w:proofErr w:type="spellStart"/>
      <w:r w:rsidRPr="00151C2C">
        <w:rPr>
          <w:sz w:val="24"/>
          <w:szCs w:val="24"/>
        </w:rPr>
        <w:t>in</w:t>
      </w:r>
      <w:proofErr w:type="spellEnd"/>
      <w:r w:rsidRPr="00151C2C">
        <w:rPr>
          <w:sz w:val="24"/>
          <w:szCs w:val="24"/>
        </w:rPr>
        <w:t xml:space="preserve"> </w:t>
      </w:r>
      <w:proofErr w:type="spellStart"/>
      <w:r w:rsidRPr="00151C2C">
        <w:rPr>
          <w:sz w:val="24"/>
          <w:szCs w:val="24"/>
        </w:rPr>
        <w:t>the</w:t>
      </w:r>
      <w:proofErr w:type="spellEnd"/>
      <w:r w:rsidRPr="00151C2C">
        <w:rPr>
          <w:sz w:val="24"/>
          <w:szCs w:val="24"/>
        </w:rPr>
        <w:t xml:space="preserve"> </w:t>
      </w:r>
      <w:proofErr w:type="spellStart"/>
      <w:r w:rsidRPr="00151C2C">
        <w:rPr>
          <w:sz w:val="24"/>
          <w:szCs w:val="24"/>
        </w:rPr>
        <w:t>Age</w:t>
      </w:r>
      <w:proofErr w:type="spellEnd"/>
      <w:r w:rsidRPr="00151C2C">
        <w:rPr>
          <w:sz w:val="24"/>
          <w:szCs w:val="24"/>
        </w:rPr>
        <w:t xml:space="preserve"> </w:t>
      </w:r>
      <w:proofErr w:type="spellStart"/>
      <w:r w:rsidRPr="00151C2C">
        <w:rPr>
          <w:sz w:val="24"/>
          <w:szCs w:val="24"/>
        </w:rPr>
        <w:t>of</w:t>
      </w:r>
      <w:proofErr w:type="spellEnd"/>
      <w:r w:rsidRPr="00151C2C">
        <w:rPr>
          <w:sz w:val="24"/>
          <w:szCs w:val="24"/>
        </w:rPr>
        <w:t xml:space="preserve"> AI. </w:t>
      </w:r>
      <w:proofErr w:type="spellStart"/>
      <w:r w:rsidRPr="00151C2C">
        <w:rPr>
          <w:sz w:val="24"/>
          <w:szCs w:val="24"/>
        </w:rPr>
        <w:t>New</w:t>
      </w:r>
      <w:proofErr w:type="spellEnd"/>
      <w:r w:rsidRPr="00151C2C">
        <w:rPr>
          <w:sz w:val="24"/>
          <w:szCs w:val="24"/>
        </w:rPr>
        <w:t xml:space="preserve"> </w:t>
      </w:r>
      <w:proofErr w:type="spellStart"/>
      <w:r w:rsidRPr="00151C2C">
        <w:rPr>
          <w:sz w:val="24"/>
          <w:szCs w:val="24"/>
        </w:rPr>
        <w:t>York</w:t>
      </w:r>
      <w:proofErr w:type="spellEnd"/>
      <w:r w:rsidRPr="00151C2C">
        <w:rPr>
          <w:sz w:val="24"/>
          <w:szCs w:val="24"/>
        </w:rPr>
        <w:t>: UNDP, 2025.</w:t>
      </w:r>
    </w:p>
    <w:p w14:paraId="552A8AEB" w14:textId="77777777" w:rsidR="00D51E2A" w:rsidRPr="00151C2C" w:rsidRDefault="00D51E2A" w:rsidP="00D51E2A">
      <w:pPr>
        <w:pStyle w:val="a4"/>
        <w:widowControl/>
        <w:numPr>
          <w:ilvl w:val="0"/>
          <w:numId w:val="33"/>
        </w:numPr>
        <w:autoSpaceDE/>
        <w:autoSpaceDN/>
        <w:ind w:left="567" w:hanging="425"/>
        <w:contextualSpacing/>
        <w:jc w:val="left"/>
        <w:rPr>
          <w:sz w:val="24"/>
          <w:szCs w:val="24"/>
        </w:rPr>
      </w:pPr>
      <w:r w:rsidRPr="00151C2C">
        <w:rPr>
          <w:sz w:val="24"/>
          <w:szCs w:val="24"/>
        </w:rPr>
        <w:t xml:space="preserve">UNCTAD. </w:t>
      </w:r>
      <w:proofErr w:type="spellStart"/>
      <w:r w:rsidRPr="00151C2C">
        <w:rPr>
          <w:sz w:val="24"/>
          <w:szCs w:val="24"/>
        </w:rPr>
        <w:t>Digital</w:t>
      </w:r>
      <w:proofErr w:type="spellEnd"/>
      <w:r w:rsidRPr="00151C2C">
        <w:rPr>
          <w:sz w:val="24"/>
          <w:szCs w:val="24"/>
        </w:rPr>
        <w:t xml:space="preserve"> </w:t>
      </w:r>
      <w:proofErr w:type="spellStart"/>
      <w:r w:rsidRPr="00151C2C">
        <w:rPr>
          <w:sz w:val="24"/>
          <w:szCs w:val="24"/>
        </w:rPr>
        <w:t>Economy</w:t>
      </w:r>
      <w:proofErr w:type="spellEnd"/>
      <w:r w:rsidRPr="00151C2C">
        <w:rPr>
          <w:sz w:val="24"/>
          <w:szCs w:val="24"/>
        </w:rPr>
        <w:t xml:space="preserve"> </w:t>
      </w:r>
      <w:proofErr w:type="spellStart"/>
      <w:r w:rsidRPr="00151C2C">
        <w:rPr>
          <w:sz w:val="24"/>
          <w:szCs w:val="24"/>
        </w:rPr>
        <w:t>Report</w:t>
      </w:r>
      <w:proofErr w:type="spellEnd"/>
      <w:r w:rsidRPr="00151C2C">
        <w:rPr>
          <w:sz w:val="24"/>
          <w:szCs w:val="24"/>
        </w:rPr>
        <w:t xml:space="preserve"> 2024: </w:t>
      </w:r>
      <w:proofErr w:type="spellStart"/>
      <w:r w:rsidRPr="00151C2C">
        <w:rPr>
          <w:sz w:val="24"/>
          <w:szCs w:val="24"/>
        </w:rPr>
        <w:t>Shaping</w:t>
      </w:r>
      <w:proofErr w:type="spellEnd"/>
      <w:r w:rsidRPr="00151C2C">
        <w:rPr>
          <w:sz w:val="24"/>
          <w:szCs w:val="24"/>
        </w:rPr>
        <w:t xml:space="preserve"> </w:t>
      </w:r>
      <w:proofErr w:type="spellStart"/>
      <w:r w:rsidRPr="00151C2C">
        <w:rPr>
          <w:sz w:val="24"/>
          <w:szCs w:val="24"/>
        </w:rPr>
        <w:t>an</w:t>
      </w:r>
      <w:proofErr w:type="spellEnd"/>
      <w:r w:rsidRPr="00151C2C">
        <w:rPr>
          <w:sz w:val="24"/>
          <w:szCs w:val="24"/>
        </w:rPr>
        <w:t xml:space="preserve"> </w:t>
      </w:r>
      <w:proofErr w:type="spellStart"/>
      <w:r w:rsidRPr="00151C2C">
        <w:rPr>
          <w:sz w:val="24"/>
          <w:szCs w:val="24"/>
        </w:rPr>
        <w:t>Environmentally</w:t>
      </w:r>
      <w:proofErr w:type="spellEnd"/>
      <w:r w:rsidRPr="00151C2C">
        <w:rPr>
          <w:sz w:val="24"/>
          <w:szCs w:val="24"/>
        </w:rPr>
        <w:t xml:space="preserve"> </w:t>
      </w:r>
      <w:proofErr w:type="spellStart"/>
      <w:r w:rsidRPr="00151C2C">
        <w:rPr>
          <w:sz w:val="24"/>
          <w:szCs w:val="24"/>
        </w:rPr>
        <w:t>Sustainable</w:t>
      </w:r>
      <w:proofErr w:type="spellEnd"/>
      <w:r w:rsidRPr="00151C2C">
        <w:rPr>
          <w:sz w:val="24"/>
          <w:szCs w:val="24"/>
        </w:rPr>
        <w:t xml:space="preserve"> </w:t>
      </w:r>
      <w:proofErr w:type="spellStart"/>
      <w:r w:rsidRPr="00151C2C">
        <w:rPr>
          <w:sz w:val="24"/>
          <w:szCs w:val="24"/>
        </w:rPr>
        <w:t>and</w:t>
      </w:r>
      <w:proofErr w:type="spellEnd"/>
      <w:r w:rsidRPr="00151C2C">
        <w:rPr>
          <w:sz w:val="24"/>
          <w:szCs w:val="24"/>
        </w:rPr>
        <w:t xml:space="preserve"> </w:t>
      </w:r>
      <w:proofErr w:type="spellStart"/>
      <w:r w:rsidRPr="00151C2C">
        <w:rPr>
          <w:sz w:val="24"/>
          <w:szCs w:val="24"/>
        </w:rPr>
        <w:t>Inclusive</w:t>
      </w:r>
      <w:proofErr w:type="spellEnd"/>
      <w:r w:rsidRPr="00151C2C">
        <w:rPr>
          <w:sz w:val="24"/>
          <w:szCs w:val="24"/>
        </w:rPr>
        <w:t xml:space="preserve"> </w:t>
      </w:r>
      <w:proofErr w:type="spellStart"/>
      <w:r w:rsidRPr="00151C2C">
        <w:rPr>
          <w:sz w:val="24"/>
          <w:szCs w:val="24"/>
        </w:rPr>
        <w:t>Digital</w:t>
      </w:r>
      <w:proofErr w:type="spellEnd"/>
      <w:r w:rsidRPr="00151C2C">
        <w:rPr>
          <w:sz w:val="24"/>
          <w:szCs w:val="24"/>
        </w:rPr>
        <w:t xml:space="preserve"> </w:t>
      </w:r>
      <w:proofErr w:type="spellStart"/>
      <w:r w:rsidRPr="00151C2C">
        <w:rPr>
          <w:sz w:val="24"/>
          <w:szCs w:val="24"/>
        </w:rPr>
        <w:t>Future</w:t>
      </w:r>
      <w:proofErr w:type="spellEnd"/>
      <w:r w:rsidRPr="00151C2C">
        <w:rPr>
          <w:sz w:val="24"/>
          <w:szCs w:val="24"/>
        </w:rPr>
        <w:t xml:space="preserve">. </w:t>
      </w:r>
      <w:proofErr w:type="spellStart"/>
      <w:r w:rsidRPr="00151C2C">
        <w:rPr>
          <w:sz w:val="24"/>
          <w:szCs w:val="24"/>
        </w:rPr>
        <w:t>Geneva</w:t>
      </w:r>
      <w:proofErr w:type="spellEnd"/>
      <w:r w:rsidRPr="00151C2C">
        <w:rPr>
          <w:sz w:val="24"/>
          <w:szCs w:val="24"/>
        </w:rPr>
        <w:t xml:space="preserve">: UN </w:t>
      </w:r>
      <w:proofErr w:type="spellStart"/>
      <w:r w:rsidRPr="00151C2C">
        <w:rPr>
          <w:sz w:val="24"/>
          <w:szCs w:val="24"/>
        </w:rPr>
        <w:t>Trade</w:t>
      </w:r>
      <w:proofErr w:type="spellEnd"/>
      <w:r w:rsidRPr="00151C2C">
        <w:rPr>
          <w:sz w:val="24"/>
          <w:szCs w:val="24"/>
        </w:rPr>
        <w:t xml:space="preserve"> </w:t>
      </w:r>
      <w:proofErr w:type="spellStart"/>
      <w:r w:rsidRPr="00151C2C">
        <w:rPr>
          <w:sz w:val="24"/>
          <w:szCs w:val="24"/>
        </w:rPr>
        <w:t>and</w:t>
      </w:r>
      <w:proofErr w:type="spellEnd"/>
      <w:r w:rsidRPr="00151C2C">
        <w:rPr>
          <w:sz w:val="24"/>
          <w:szCs w:val="24"/>
        </w:rPr>
        <w:t xml:space="preserve"> </w:t>
      </w:r>
      <w:proofErr w:type="spellStart"/>
      <w:r w:rsidRPr="00151C2C">
        <w:rPr>
          <w:sz w:val="24"/>
          <w:szCs w:val="24"/>
        </w:rPr>
        <w:t>Development</w:t>
      </w:r>
      <w:proofErr w:type="spellEnd"/>
      <w:r w:rsidRPr="00151C2C">
        <w:rPr>
          <w:sz w:val="24"/>
          <w:szCs w:val="24"/>
        </w:rPr>
        <w:t>, 2024.</w:t>
      </w:r>
    </w:p>
    <w:p w14:paraId="5C204CFC" w14:textId="77777777" w:rsidR="00D51E2A" w:rsidRDefault="00D51E2A" w:rsidP="009B6495">
      <w:pPr>
        <w:pStyle w:val="a4"/>
        <w:tabs>
          <w:tab w:val="left" w:pos="0"/>
        </w:tabs>
        <w:spacing w:line="242" w:lineRule="auto"/>
        <w:ind w:left="0" w:firstLine="0"/>
        <w:jc w:val="center"/>
        <w:rPr>
          <w:b/>
          <w:bCs/>
          <w:i/>
          <w:iCs/>
          <w:color w:val="632423" w:themeColor="accent2" w:themeShade="80"/>
          <w:sz w:val="28"/>
          <w:szCs w:val="28"/>
        </w:rPr>
      </w:pPr>
    </w:p>
    <w:p w14:paraId="4CD91995" w14:textId="42F85D35" w:rsidR="009B6495" w:rsidRDefault="009B6495" w:rsidP="009B6495">
      <w:pPr>
        <w:pStyle w:val="a4"/>
        <w:tabs>
          <w:tab w:val="left" w:pos="0"/>
        </w:tabs>
        <w:spacing w:line="242" w:lineRule="auto"/>
        <w:ind w:left="0" w:firstLine="0"/>
        <w:jc w:val="center"/>
        <w:rPr>
          <w:b/>
          <w:bCs/>
          <w:i/>
          <w:iCs/>
          <w:color w:val="632423" w:themeColor="accent2" w:themeShade="80"/>
          <w:sz w:val="28"/>
          <w:szCs w:val="28"/>
        </w:rPr>
      </w:pPr>
      <w:r w:rsidRPr="000715CB">
        <w:rPr>
          <w:b/>
          <w:bCs/>
          <w:i/>
          <w:iCs/>
          <w:color w:val="632423" w:themeColor="accent2" w:themeShade="80"/>
          <w:sz w:val="28"/>
          <w:szCs w:val="28"/>
        </w:rPr>
        <w:t>Детальна інформація щодо вивчення курсу «</w:t>
      </w:r>
      <w:r w:rsidR="00C93B1A">
        <w:rPr>
          <w:b/>
          <w:bCs/>
          <w:i/>
          <w:iCs/>
          <w:color w:val="632423" w:themeColor="accent2" w:themeShade="80"/>
          <w:sz w:val="28"/>
          <w:szCs w:val="28"/>
        </w:rPr>
        <w:t>Сучасна економіка та ЦСР</w:t>
      </w:r>
      <w:r w:rsidRPr="000715CB">
        <w:rPr>
          <w:b/>
          <w:bCs/>
          <w:i/>
          <w:iCs/>
          <w:color w:val="632423" w:themeColor="accent2" w:themeShade="80"/>
          <w:sz w:val="28"/>
          <w:szCs w:val="28"/>
        </w:rPr>
        <w:t>»</w:t>
      </w:r>
      <w:r w:rsidRPr="000715CB">
        <w:rPr>
          <w:bCs/>
          <w:i/>
          <w:iCs/>
          <w:color w:val="632423" w:themeColor="accent2" w:themeShade="80"/>
          <w:sz w:val="28"/>
          <w:szCs w:val="28"/>
        </w:rPr>
        <w:t xml:space="preserve"> </w:t>
      </w:r>
      <w:r w:rsidRPr="000715CB">
        <w:rPr>
          <w:b/>
          <w:bCs/>
          <w:i/>
          <w:iCs/>
          <w:color w:val="632423" w:themeColor="accent2" w:themeShade="80"/>
          <w:sz w:val="28"/>
          <w:szCs w:val="28"/>
        </w:rPr>
        <w:t xml:space="preserve">висвітлена у робочій програмі  навчальної дисципліни </w:t>
      </w:r>
    </w:p>
    <w:p w14:paraId="7344268B" w14:textId="77777777" w:rsidR="00B04746" w:rsidRPr="006414B8" w:rsidRDefault="00B04746" w:rsidP="00B04746">
      <w:pPr>
        <w:jc w:val="center"/>
        <w:rPr>
          <w:i/>
          <w:sz w:val="28"/>
          <w:szCs w:val="28"/>
        </w:rPr>
      </w:pPr>
      <w:r w:rsidRPr="006414B8">
        <w:rPr>
          <w:i/>
          <w:sz w:val="28"/>
          <w:szCs w:val="28"/>
        </w:rPr>
        <w:t>(</w:t>
      </w:r>
      <w:hyperlink r:id="rId20" w:history="1">
        <w:r w:rsidRPr="006414B8">
          <w:rPr>
            <w:rStyle w:val="a5"/>
            <w:i/>
            <w:sz w:val="28"/>
            <w:szCs w:val="28"/>
          </w:rPr>
          <w:t>https://accounting.chnu.edu.ua/diialnist/osvitnia/osvitni-prohramy/bakalavr/robochi-prohramy/</w:t>
        </w:r>
      </w:hyperlink>
      <w:r w:rsidRPr="006414B8">
        <w:rPr>
          <w:i/>
          <w:sz w:val="28"/>
          <w:szCs w:val="28"/>
        </w:rPr>
        <w:t>)</w:t>
      </w:r>
    </w:p>
    <w:p w14:paraId="4923B201" w14:textId="77777777" w:rsidR="002B73A7" w:rsidRDefault="002B73A7" w:rsidP="009B6495">
      <w:pPr>
        <w:pStyle w:val="a4"/>
        <w:tabs>
          <w:tab w:val="left" w:pos="0"/>
        </w:tabs>
        <w:spacing w:line="242" w:lineRule="auto"/>
        <w:ind w:left="0" w:firstLine="0"/>
        <w:jc w:val="center"/>
        <w:rPr>
          <w:b/>
          <w:bCs/>
          <w:i/>
          <w:iCs/>
          <w:color w:val="632423" w:themeColor="accent2" w:themeShade="80"/>
          <w:sz w:val="28"/>
          <w:szCs w:val="28"/>
        </w:rPr>
      </w:pPr>
      <w:bookmarkStart w:id="3" w:name="_GoBack"/>
      <w:bookmarkEnd w:id="3"/>
    </w:p>
    <w:p w14:paraId="63327BA6" w14:textId="77777777" w:rsidR="00681819" w:rsidRDefault="00681819" w:rsidP="009B6495">
      <w:pPr>
        <w:pStyle w:val="a4"/>
        <w:tabs>
          <w:tab w:val="left" w:pos="0"/>
        </w:tabs>
        <w:spacing w:line="242" w:lineRule="auto"/>
        <w:ind w:left="0" w:firstLine="0"/>
        <w:jc w:val="center"/>
        <w:rPr>
          <w:b/>
          <w:bCs/>
          <w:i/>
          <w:iCs/>
          <w:color w:val="632423" w:themeColor="accent2" w:themeShade="80"/>
          <w:sz w:val="28"/>
          <w:szCs w:val="28"/>
        </w:rPr>
      </w:pPr>
    </w:p>
    <w:sectPr w:rsidR="00681819"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03AC"/>
    <w:multiLevelType w:val="multilevel"/>
    <w:tmpl w:val="F9A00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756F9E"/>
    <w:multiLevelType w:val="multilevel"/>
    <w:tmpl w:val="929E5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47695C"/>
    <w:multiLevelType w:val="multilevel"/>
    <w:tmpl w:val="5964A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8" w15:restartNumberingAfterBreak="0">
    <w:nsid w:val="2E2A3385"/>
    <w:multiLevelType w:val="multilevel"/>
    <w:tmpl w:val="410E1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A660A3"/>
    <w:multiLevelType w:val="multilevel"/>
    <w:tmpl w:val="31283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6015E6"/>
    <w:multiLevelType w:val="multilevel"/>
    <w:tmpl w:val="87008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446F2A"/>
    <w:multiLevelType w:val="multilevel"/>
    <w:tmpl w:val="C4F45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1C084D"/>
    <w:multiLevelType w:val="multilevel"/>
    <w:tmpl w:val="3EFA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4"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5" w15:restartNumberingAfterBreak="0">
    <w:nsid w:val="49BA2F90"/>
    <w:multiLevelType w:val="multilevel"/>
    <w:tmpl w:val="EC4CE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565A98"/>
    <w:multiLevelType w:val="multilevel"/>
    <w:tmpl w:val="9D682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6E386F"/>
    <w:multiLevelType w:val="hybridMultilevel"/>
    <w:tmpl w:val="C13461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4B046A"/>
    <w:multiLevelType w:val="multilevel"/>
    <w:tmpl w:val="1CAC5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EC3BF5"/>
    <w:multiLevelType w:val="multilevel"/>
    <w:tmpl w:val="EAD20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3464F1"/>
    <w:multiLevelType w:val="multilevel"/>
    <w:tmpl w:val="92BA7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71022CAB"/>
    <w:multiLevelType w:val="multilevel"/>
    <w:tmpl w:val="CB201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26" w15:restartNumberingAfterBreak="0">
    <w:nsid w:val="72C543B9"/>
    <w:multiLevelType w:val="multilevel"/>
    <w:tmpl w:val="A37EB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27648A"/>
    <w:multiLevelType w:val="multilevel"/>
    <w:tmpl w:val="9816E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6454C7"/>
    <w:multiLevelType w:val="hybridMultilevel"/>
    <w:tmpl w:val="4E30D5D8"/>
    <w:lvl w:ilvl="0" w:tplc="3FB8C34C">
      <w:start w:val="1"/>
      <w:numFmt w:val="decimal"/>
      <w:lvlText w:val="%1."/>
      <w:lvlJc w:val="left"/>
      <w:pPr>
        <w:ind w:left="1440" w:hanging="360"/>
      </w:pPr>
      <w:rPr>
        <w:rFonts w:ascii="Times New Roman" w:eastAsia="Times New Roman" w:hAnsi="Times New Roman" w:cs="Times New Roman"/>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5BF6073"/>
    <w:multiLevelType w:val="multilevel"/>
    <w:tmpl w:val="D2140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280090"/>
    <w:multiLevelType w:val="multilevel"/>
    <w:tmpl w:val="6402F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EA5821"/>
    <w:multiLevelType w:val="hybridMultilevel"/>
    <w:tmpl w:val="5BA2F38C"/>
    <w:lvl w:ilvl="0" w:tplc="F08CBD30">
      <w:start w:val="1"/>
      <w:numFmt w:val="decimal"/>
      <w:lvlText w:val="%1."/>
      <w:lvlJc w:val="left"/>
      <w:pPr>
        <w:ind w:left="720" w:hanging="360"/>
      </w:pPr>
      <w:rPr>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F3612CC"/>
    <w:multiLevelType w:val="multilevel"/>
    <w:tmpl w:val="7EC0F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25"/>
  </w:num>
  <w:num w:numId="3">
    <w:abstractNumId w:val="14"/>
  </w:num>
  <w:num w:numId="4">
    <w:abstractNumId w:val="6"/>
  </w:num>
  <w:num w:numId="5">
    <w:abstractNumId w:val="23"/>
  </w:num>
  <w:num w:numId="6">
    <w:abstractNumId w:val="7"/>
  </w:num>
  <w:num w:numId="7">
    <w:abstractNumId w:val="5"/>
  </w:num>
  <w:num w:numId="8">
    <w:abstractNumId w:val="22"/>
  </w:num>
  <w:num w:numId="9">
    <w:abstractNumId w:val="17"/>
  </w:num>
  <w:num w:numId="10">
    <w:abstractNumId w:val="2"/>
  </w:num>
  <w:num w:numId="11">
    <w:abstractNumId w:val="4"/>
  </w:num>
  <w:num w:numId="12">
    <w:abstractNumId w:val="18"/>
  </w:num>
  <w:num w:numId="13">
    <w:abstractNumId w:val="31"/>
  </w:num>
  <w:num w:numId="14">
    <w:abstractNumId w:val="30"/>
  </w:num>
  <w:num w:numId="15">
    <w:abstractNumId w:val="21"/>
  </w:num>
  <w:num w:numId="16">
    <w:abstractNumId w:val="1"/>
  </w:num>
  <w:num w:numId="17">
    <w:abstractNumId w:val="10"/>
  </w:num>
  <w:num w:numId="18">
    <w:abstractNumId w:val="19"/>
  </w:num>
  <w:num w:numId="19">
    <w:abstractNumId w:val="3"/>
  </w:num>
  <w:num w:numId="20">
    <w:abstractNumId w:val="26"/>
  </w:num>
  <w:num w:numId="21">
    <w:abstractNumId w:val="20"/>
  </w:num>
  <w:num w:numId="22">
    <w:abstractNumId w:val="24"/>
  </w:num>
  <w:num w:numId="23">
    <w:abstractNumId w:val="12"/>
  </w:num>
  <w:num w:numId="24">
    <w:abstractNumId w:val="16"/>
  </w:num>
  <w:num w:numId="25">
    <w:abstractNumId w:val="29"/>
  </w:num>
  <w:num w:numId="26">
    <w:abstractNumId w:val="11"/>
  </w:num>
  <w:num w:numId="27">
    <w:abstractNumId w:val="8"/>
  </w:num>
  <w:num w:numId="28">
    <w:abstractNumId w:val="9"/>
  </w:num>
  <w:num w:numId="29">
    <w:abstractNumId w:val="27"/>
  </w:num>
  <w:num w:numId="30">
    <w:abstractNumId w:val="15"/>
  </w:num>
  <w:num w:numId="31">
    <w:abstractNumId w:val="32"/>
  </w:num>
  <w:num w:numId="32">
    <w:abstractNumId w:val="0"/>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0F2"/>
    <w:rsid w:val="000125CE"/>
    <w:rsid w:val="000715CB"/>
    <w:rsid w:val="00094725"/>
    <w:rsid w:val="000C17AD"/>
    <w:rsid w:val="000D008C"/>
    <w:rsid w:val="000F018E"/>
    <w:rsid w:val="00114E11"/>
    <w:rsid w:val="00163541"/>
    <w:rsid w:val="001E34A8"/>
    <w:rsid w:val="0021285C"/>
    <w:rsid w:val="00214093"/>
    <w:rsid w:val="00226336"/>
    <w:rsid w:val="0022660A"/>
    <w:rsid w:val="00242E85"/>
    <w:rsid w:val="00247FFC"/>
    <w:rsid w:val="00251D6B"/>
    <w:rsid w:val="00277334"/>
    <w:rsid w:val="00282A8B"/>
    <w:rsid w:val="0028798F"/>
    <w:rsid w:val="00287A0C"/>
    <w:rsid w:val="002B2518"/>
    <w:rsid w:val="002B73A7"/>
    <w:rsid w:val="002C2A3A"/>
    <w:rsid w:val="002C494F"/>
    <w:rsid w:val="002E03F9"/>
    <w:rsid w:val="0034176F"/>
    <w:rsid w:val="00343542"/>
    <w:rsid w:val="003507F8"/>
    <w:rsid w:val="0035239A"/>
    <w:rsid w:val="00367B8B"/>
    <w:rsid w:val="0037157D"/>
    <w:rsid w:val="00371D03"/>
    <w:rsid w:val="00372F55"/>
    <w:rsid w:val="003750E5"/>
    <w:rsid w:val="00375CEE"/>
    <w:rsid w:val="003810E3"/>
    <w:rsid w:val="00393D22"/>
    <w:rsid w:val="003B13FB"/>
    <w:rsid w:val="003D4A9A"/>
    <w:rsid w:val="003E6191"/>
    <w:rsid w:val="003F2EF4"/>
    <w:rsid w:val="003F46A1"/>
    <w:rsid w:val="003F5323"/>
    <w:rsid w:val="003F7DEA"/>
    <w:rsid w:val="0043028E"/>
    <w:rsid w:val="00443EF9"/>
    <w:rsid w:val="004508E2"/>
    <w:rsid w:val="00453EF7"/>
    <w:rsid w:val="00464B82"/>
    <w:rsid w:val="004671E6"/>
    <w:rsid w:val="004C3E97"/>
    <w:rsid w:val="004D05DA"/>
    <w:rsid w:val="004D07A2"/>
    <w:rsid w:val="004E28E7"/>
    <w:rsid w:val="00510F42"/>
    <w:rsid w:val="005173E4"/>
    <w:rsid w:val="00531035"/>
    <w:rsid w:val="005451FE"/>
    <w:rsid w:val="00553C74"/>
    <w:rsid w:val="00554C48"/>
    <w:rsid w:val="0055728E"/>
    <w:rsid w:val="0057344F"/>
    <w:rsid w:val="00580951"/>
    <w:rsid w:val="00586867"/>
    <w:rsid w:val="00594807"/>
    <w:rsid w:val="005962F3"/>
    <w:rsid w:val="005A7C49"/>
    <w:rsid w:val="005B79C8"/>
    <w:rsid w:val="005C6CF2"/>
    <w:rsid w:val="005F30D2"/>
    <w:rsid w:val="00626E11"/>
    <w:rsid w:val="00632D7A"/>
    <w:rsid w:val="00640C33"/>
    <w:rsid w:val="00646874"/>
    <w:rsid w:val="0065086C"/>
    <w:rsid w:val="00656222"/>
    <w:rsid w:val="00681819"/>
    <w:rsid w:val="006A61F4"/>
    <w:rsid w:val="006B2C60"/>
    <w:rsid w:val="006C24CC"/>
    <w:rsid w:val="006C4A9D"/>
    <w:rsid w:val="006E32D2"/>
    <w:rsid w:val="006E6843"/>
    <w:rsid w:val="006F585A"/>
    <w:rsid w:val="006F78C4"/>
    <w:rsid w:val="0072283F"/>
    <w:rsid w:val="007412CF"/>
    <w:rsid w:val="007601B3"/>
    <w:rsid w:val="00775107"/>
    <w:rsid w:val="0079473A"/>
    <w:rsid w:val="00795B4B"/>
    <w:rsid w:val="0079638D"/>
    <w:rsid w:val="007E2B5E"/>
    <w:rsid w:val="00803A72"/>
    <w:rsid w:val="00812558"/>
    <w:rsid w:val="00822247"/>
    <w:rsid w:val="0082412D"/>
    <w:rsid w:val="00842358"/>
    <w:rsid w:val="008526B6"/>
    <w:rsid w:val="008532F2"/>
    <w:rsid w:val="00854C54"/>
    <w:rsid w:val="008621C2"/>
    <w:rsid w:val="008743EF"/>
    <w:rsid w:val="008B2C9D"/>
    <w:rsid w:val="008E5E6A"/>
    <w:rsid w:val="008F3961"/>
    <w:rsid w:val="008F4C05"/>
    <w:rsid w:val="008F682F"/>
    <w:rsid w:val="009440C0"/>
    <w:rsid w:val="00953BB7"/>
    <w:rsid w:val="009857E4"/>
    <w:rsid w:val="00995E42"/>
    <w:rsid w:val="009A6380"/>
    <w:rsid w:val="009B6495"/>
    <w:rsid w:val="009D17EA"/>
    <w:rsid w:val="00A10D72"/>
    <w:rsid w:val="00A3534E"/>
    <w:rsid w:val="00A50D19"/>
    <w:rsid w:val="00A562BF"/>
    <w:rsid w:val="00AD052A"/>
    <w:rsid w:val="00AD06D4"/>
    <w:rsid w:val="00AD532E"/>
    <w:rsid w:val="00AF2B34"/>
    <w:rsid w:val="00B04746"/>
    <w:rsid w:val="00B133CA"/>
    <w:rsid w:val="00B27D60"/>
    <w:rsid w:val="00B27EAD"/>
    <w:rsid w:val="00B75C98"/>
    <w:rsid w:val="00B76FC8"/>
    <w:rsid w:val="00BD34DD"/>
    <w:rsid w:val="00BE271A"/>
    <w:rsid w:val="00C43FA9"/>
    <w:rsid w:val="00C53749"/>
    <w:rsid w:val="00C815BE"/>
    <w:rsid w:val="00C83C08"/>
    <w:rsid w:val="00C93B1A"/>
    <w:rsid w:val="00C9600A"/>
    <w:rsid w:val="00CA1254"/>
    <w:rsid w:val="00CE2D06"/>
    <w:rsid w:val="00D01C9D"/>
    <w:rsid w:val="00D16CD4"/>
    <w:rsid w:val="00D20CA0"/>
    <w:rsid w:val="00D27CD5"/>
    <w:rsid w:val="00D35539"/>
    <w:rsid w:val="00D51E2A"/>
    <w:rsid w:val="00D75961"/>
    <w:rsid w:val="00D87C6E"/>
    <w:rsid w:val="00D87D36"/>
    <w:rsid w:val="00DA1049"/>
    <w:rsid w:val="00DA11F2"/>
    <w:rsid w:val="00DA68D4"/>
    <w:rsid w:val="00DB5B9F"/>
    <w:rsid w:val="00DC5607"/>
    <w:rsid w:val="00DE5060"/>
    <w:rsid w:val="00E01315"/>
    <w:rsid w:val="00E23AA4"/>
    <w:rsid w:val="00E2612B"/>
    <w:rsid w:val="00E41B39"/>
    <w:rsid w:val="00E44C8E"/>
    <w:rsid w:val="00E465F2"/>
    <w:rsid w:val="00E515C1"/>
    <w:rsid w:val="00E710F2"/>
    <w:rsid w:val="00EB4BA8"/>
    <w:rsid w:val="00F2770C"/>
    <w:rsid w:val="00F4435F"/>
    <w:rsid w:val="00F46C20"/>
    <w:rsid w:val="00F547E8"/>
    <w:rsid w:val="00F550A1"/>
    <w:rsid w:val="00F56B20"/>
    <w:rsid w:val="00F57AA5"/>
    <w:rsid w:val="00F853CC"/>
    <w:rsid w:val="00F96909"/>
    <w:rsid w:val="00F96C0B"/>
    <w:rsid w:val="00FA325F"/>
    <w:rsid w:val="00FB44B4"/>
    <w:rsid w:val="00FD73C9"/>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B8D87361-551E-40EF-AF89-52EAC8A4A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2">
    <w:name w:val="heading 2"/>
    <w:basedOn w:val="a"/>
    <w:next w:val="a"/>
    <w:link w:val="20"/>
    <w:uiPriority w:val="9"/>
    <w:semiHidden/>
    <w:unhideWhenUsed/>
    <w:qFormat/>
    <w:rsid w:val="00632D7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32D7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34"/>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выноски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21">
    <w:name w:val="Неразрешенное упоминание2"/>
    <w:basedOn w:val="a0"/>
    <w:uiPriority w:val="99"/>
    <w:semiHidden/>
    <w:unhideWhenUsed/>
    <w:rsid w:val="00371D03"/>
    <w:rPr>
      <w:color w:val="605E5C"/>
      <w:shd w:val="clear" w:color="auto" w:fill="E1DFDD"/>
    </w:rPr>
  </w:style>
  <w:style w:type="character" w:styleId="ab">
    <w:name w:val="Emphasis"/>
    <w:basedOn w:val="a0"/>
    <w:uiPriority w:val="20"/>
    <w:qFormat/>
    <w:rsid w:val="005451FE"/>
    <w:rPr>
      <w:i/>
      <w:iCs/>
    </w:rPr>
  </w:style>
  <w:style w:type="character" w:customStyle="1" w:styleId="31">
    <w:name w:val="Неразрешенное упоминание3"/>
    <w:basedOn w:val="a0"/>
    <w:uiPriority w:val="99"/>
    <w:semiHidden/>
    <w:unhideWhenUsed/>
    <w:rsid w:val="00247FFC"/>
    <w:rPr>
      <w:color w:val="605E5C"/>
      <w:shd w:val="clear" w:color="auto" w:fill="E1DFDD"/>
    </w:rPr>
  </w:style>
  <w:style w:type="paragraph" w:customStyle="1" w:styleId="p1">
    <w:name w:val="p1"/>
    <w:basedOn w:val="a"/>
    <w:rsid w:val="00854C54"/>
    <w:pPr>
      <w:widowControl/>
      <w:autoSpaceDE/>
      <w:autoSpaceDN/>
    </w:pPr>
    <w:rPr>
      <w:color w:val="000000"/>
      <w:sz w:val="18"/>
      <w:szCs w:val="18"/>
      <w:lang w:eastAsia="ru-RU"/>
    </w:rPr>
  </w:style>
  <w:style w:type="character" w:customStyle="1" w:styleId="apple-converted-space">
    <w:name w:val="apple-converted-space"/>
    <w:basedOn w:val="a0"/>
    <w:rsid w:val="00854C54"/>
  </w:style>
  <w:style w:type="character" w:styleId="ac">
    <w:name w:val="Strong"/>
    <w:basedOn w:val="a0"/>
    <w:uiPriority w:val="22"/>
    <w:qFormat/>
    <w:rsid w:val="008526B6"/>
    <w:rPr>
      <w:b/>
      <w:bCs/>
    </w:rPr>
  </w:style>
  <w:style w:type="character" w:customStyle="1" w:styleId="20">
    <w:name w:val="Заголовок 2 Знак"/>
    <w:basedOn w:val="a0"/>
    <w:link w:val="2"/>
    <w:uiPriority w:val="9"/>
    <w:semiHidden/>
    <w:rsid w:val="00632D7A"/>
    <w:rPr>
      <w:rFonts w:asciiTheme="majorHAnsi" w:eastAsiaTheme="majorEastAsia" w:hAnsiTheme="majorHAnsi" w:cstheme="majorBidi"/>
      <w:color w:val="365F91" w:themeColor="accent1" w:themeShade="BF"/>
      <w:sz w:val="26"/>
      <w:szCs w:val="26"/>
      <w:lang w:val="uk-UA"/>
    </w:rPr>
  </w:style>
  <w:style w:type="character" w:customStyle="1" w:styleId="30">
    <w:name w:val="Заголовок 3 Знак"/>
    <w:basedOn w:val="a0"/>
    <w:link w:val="3"/>
    <w:uiPriority w:val="9"/>
    <w:semiHidden/>
    <w:rsid w:val="00632D7A"/>
    <w:rPr>
      <w:rFonts w:asciiTheme="majorHAnsi" w:eastAsiaTheme="majorEastAsia" w:hAnsiTheme="majorHAnsi" w:cstheme="majorBidi"/>
      <w:color w:val="243F60" w:themeColor="accent1" w:themeShade="7F"/>
      <w:sz w:val="24"/>
      <w:szCs w:val="24"/>
      <w:lang w:val="uk-UA"/>
    </w:rPr>
  </w:style>
  <w:style w:type="character" w:customStyle="1" w:styleId="whitespace-normal">
    <w:name w:val="whitespace-normal"/>
    <w:basedOn w:val="a0"/>
    <w:rsid w:val="00632D7A"/>
  </w:style>
  <w:style w:type="character" w:customStyle="1" w:styleId="UnresolvedMention">
    <w:name w:val="Unresolved Mention"/>
    <w:basedOn w:val="a0"/>
    <w:uiPriority w:val="99"/>
    <w:semiHidden/>
    <w:unhideWhenUsed/>
    <w:rsid w:val="002B7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200411">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980379293">
      <w:bodyDiv w:val="1"/>
      <w:marLeft w:val="0"/>
      <w:marRight w:val="0"/>
      <w:marTop w:val="0"/>
      <w:marBottom w:val="0"/>
      <w:divBdr>
        <w:top w:val="none" w:sz="0" w:space="0" w:color="auto"/>
        <w:left w:val="none" w:sz="0" w:space="0" w:color="auto"/>
        <w:bottom w:val="none" w:sz="0" w:space="0" w:color="auto"/>
        <w:right w:val="none" w:sz="0" w:space="0" w:color="auto"/>
      </w:divBdr>
      <w:divsChild>
        <w:div w:id="1533879852">
          <w:marLeft w:val="0"/>
          <w:marRight w:val="0"/>
          <w:marTop w:val="0"/>
          <w:marBottom w:val="0"/>
          <w:divBdr>
            <w:top w:val="none" w:sz="0" w:space="0" w:color="auto"/>
            <w:left w:val="none" w:sz="0" w:space="0" w:color="auto"/>
            <w:bottom w:val="none" w:sz="0" w:space="0" w:color="auto"/>
            <w:right w:val="none" w:sz="0" w:space="0" w:color="auto"/>
          </w:divBdr>
          <w:divsChild>
            <w:div w:id="992835278">
              <w:marLeft w:val="0"/>
              <w:marRight w:val="0"/>
              <w:marTop w:val="0"/>
              <w:marBottom w:val="0"/>
              <w:divBdr>
                <w:top w:val="none" w:sz="0" w:space="0" w:color="auto"/>
                <w:left w:val="none" w:sz="0" w:space="0" w:color="auto"/>
                <w:bottom w:val="none" w:sz="0" w:space="0" w:color="auto"/>
                <w:right w:val="none" w:sz="0" w:space="0" w:color="auto"/>
              </w:divBdr>
              <w:divsChild>
                <w:div w:id="2059427851">
                  <w:marLeft w:val="0"/>
                  <w:marRight w:val="0"/>
                  <w:marTop w:val="0"/>
                  <w:marBottom w:val="0"/>
                  <w:divBdr>
                    <w:top w:val="none" w:sz="0" w:space="0" w:color="auto"/>
                    <w:left w:val="none" w:sz="0" w:space="0" w:color="auto"/>
                    <w:bottom w:val="none" w:sz="0" w:space="0" w:color="auto"/>
                    <w:right w:val="none" w:sz="0" w:space="0" w:color="auto"/>
                  </w:divBdr>
                  <w:divsChild>
                    <w:div w:id="1580169861">
                      <w:marLeft w:val="0"/>
                      <w:marRight w:val="0"/>
                      <w:marTop w:val="0"/>
                      <w:marBottom w:val="0"/>
                      <w:divBdr>
                        <w:top w:val="none" w:sz="0" w:space="0" w:color="auto"/>
                        <w:left w:val="none" w:sz="0" w:space="0" w:color="auto"/>
                        <w:bottom w:val="none" w:sz="0" w:space="0" w:color="auto"/>
                        <w:right w:val="none" w:sz="0" w:space="0" w:color="auto"/>
                      </w:divBdr>
                      <w:divsChild>
                        <w:div w:id="1145590779">
                          <w:marLeft w:val="0"/>
                          <w:marRight w:val="0"/>
                          <w:marTop w:val="0"/>
                          <w:marBottom w:val="0"/>
                          <w:divBdr>
                            <w:top w:val="none" w:sz="0" w:space="0" w:color="auto"/>
                            <w:left w:val="none" w:sz="0" w:space="0" w:color="auto"/>
                            <w:bottom w:val="none" w:sz="0" w:space="0" w:color="auto"/>
                            <w:right w:val="none" w:sz="0" w:space="0" w:color="auto"/>
                          </w:divBdr>
                          <w:divsChild>
                            <w:div w:id="1918441756">
                              <w:marLeft w:val="0"/>
                              <w:marRight w:val="0"/>
                              <w:marTop w:val="0"/>
                              <w:marBottom w:val="0"/>
                              <w:divBdr>
                                <w:top w:val="none" w:sz="0" w:space="0" w:color="auto"/>
                                <w:left w:val="none" w:sz="0" w:space="0" w:color="auto"/>
                                <w:bottom w:val="none" w:sz="0" w:space="0" w:color="auto"/>
                                <w:right w:val="none" w:sz="0" w:space="0" w:color="auto"/>
                              </w:divBdr>
                              <w:divsChild>
                                <w:div w:id="428746050">
                                  <w:marLeft w:val="0"/>
                                  <w:marRight w:val="0"/>
                                  <w:marTop w:val="0"/>
                                  <w:marBottom w:val="0"/>
                                  <w:divBdr>
                                    <w:top w:val="none" w:sz="0" w:space="0" w:color="auto"/>
                                    <w:left w:val="none" w:sz="0" w:space="0" w:color="auto"/>
                                    <w:bottom w:val="none" w:sz="0" w:space="0" w:color="auto"/>
                                    <w:right w:val="none" w:sz="0" w:space="0" w:color="auto"/>
                                  </w:divBdr>
                                  <w:divsChild>
                                    <w:div w:id="3245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250563">
          <w:marLeft w:val="0"/>
          <w:marRight w:val="0"/>
          <w:marTop w:val="0"/>
          <w:marBottom w:val="0"/>
          <w:divBdr>
            <w:top w:val="none" w:sz="0" w:space="0" w:color="auto"/>
            <w:left w:val="none" w:sz="0" w:space="0" w:color="auto"/>
            <w:bottom w:val="none" w:sz="0" w:space="0" w:color="auto"/>
            <w:right w:val="none" w:sz="0" w:space="0" w:color="auto"/>
          </w:divBdr>
          <w:divsChild>
            <w:div w:id="478154682">
              <w:marLeft w:val="0"/>
              <w:marRight w:val="0"/>
              <w:marTop w:val="0"/>
              <w:marBottom w:val="0"/>
              <w:divBdr>
                <w:top w:val="none" w:sz="0" w:space="0" w:color="auto"/>
                <w:left w:val="none" w:sz="0" w:space="0" w:color="auto"/>
                <w:bottom w:val="none" w:sz="0" w:space="0" w:color="auto"/>
                <w:right w:val="none" w:sz="0" w:space="0" w:color="auto"/>
              </w:divBdr>
              <w:divsChild>
                <w:div w:id="642657400">
                  <w:marLeft w:val="0"/>
                  <w:marRight w:val="0"/>
                  <w:marTop w:val="0"/>
                  <w:marBottom w:val="0"/>
                  <w:divBdr>
                    <w:top w:val="none" w:sz="0" w:space="0" w:color="auto"/>
                    <w:left w:val="none" w:sz="0" w:space="0" w:color="auto"/>
                    <w:bottom w:val="none" w:sz="0" w:space="0" w:color="auto"/>
                    <w:right w:val="none" w:sz="0" w:space="0" w:color="auto"/>
                  </w:divBdr>
                  <w:divsChild>
                    <w:div w:id="1317153232">
                      <w:marLeft w:val="0"/>
                      <w:marRight w:val="0"/>
                      <w:marTop w:val="0"/>
                      <w:marBottom w:val="0"/>
                      <w:divBdr>
                        <w:top w:val="none" w:sz="0" w:space="0" w:color="auto"/>
                        <w:left w:val="none" w:sz="0" w:space="0" w:color="auto"/>
                        <w:bottom w:val="none" w:sz="0" w:space="0" w:color="auto"/>
                        <w:right w:val="none" w:sz="0" w:space="0" w:color="auto"/>
                      </w:divBdr>
                      <w:divsChild>
                        <w:div w:id="446780691">
                          <w:marLeft w:val="0"/>
                          <w:marRight w:val="0"/>
                          <w:marTop w:val="0"/>
                          <w:marBottom w:val="0"/>
                          <w:divBdr>
                            <w:top w:val="none" w:sz="0" w:space="0" w:color="auto"/>
                            <w:left w:val="none" w:sz="0" w:space="0" w:color="auto"/>
                            <w:bottom w:val="none" w:sz="0" w:space="0" w:color="auto"/>
                            <w:right w:val="none" w:sz="0" w:space="0" w:color="auto"/>
                          </w:divBdr>
                          <w:divsChild>
                            <w:div w:id="122769468">
                              <w:marLeft w:val="0"/>
                              <w:marRight w:val="0"/>
                              <w:marTop w:val="0"/>
                              <w:marBottom w:val="0"/>
                              <w:divBdr>
                                <w:top w:val="none" w:sz="0" w:space="0" w:color="auto"/>
                                <w:left w:val="none" w:sz="0" w:space="0" w:color="auto"/>
                                <w:bottom w:val="none" w:sz="0" w:space="0" w:color="auto"/>
                                <w:right w:val="none" w:sz="0" w:space="0" w:color="auto"/>
                              </w:divBdr>
                              <w:divsChild>
                                <w:div w:id="1427337050">
                                  <w:marLeft w:val="0"/>
                                  <w:marRight w:val="0"/>
                                  <w:marTop w:val="0"/>
                                  <w:marBottom w:val="0"/>
                                  <w:divBdr>
                                    <w:top w:val="none" w:sz="0" w:space="0" w:color="auto"/>
                                    <w:left w:val="none" w:sz="0" w:space="0" w:color="auto"/>
                                    <w:bottom w:val="none" w:sz="0" w:space="0" w:color="auto"/>
                                    <w:right w:val="none" w:sz="0" w:space="0" w:color="auto"/>
                                  </w:divBdr>
                                  <w:divsChild>
                                    <w:div w:id="136216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369157">
          <w:marLeft w:val="0"/>
          <w:marRight w:val="0"/>
          <w:marTop w:val="0"/>
          <w:marBottom w:val="0"/>
          <w:divBdr>
            <w:top w:val="none" w:sz="0" w:space="0" w:color="auto"/>
            <w:left w:val="none" w:sz="0" w:space="0" w:color="auto"/>
            <w:bottom w:val="none" w:sz="0" w:space="0" w:color="auto"/>
            <w:right w:val="none" w:sz="0" w:space="0" w:color="auto"/>
          </w:divBdr>
          <w:divsChild>
            <w:div w:id="264533983">
              <w:marLeft w:val="0"/>
              <w:marRight w:val="0"/>
              <w:marTop w:val="0"/>
              <w:marBottom w:val="0"/>
              <w:divBdr>
                <w:top w:val="none" w:sz="0" w:space="0" w:color="auto"/>
                <w:left w:val="none" w:sz="0" w:space="0" w:color="auto"/>
                <w:bottom w:val="none" w:sz="0" w:space="0" w:color="auto"/>
                <w:right w:val="none" w:sz="0" w:space="0" w:color="auto"/>
              </w:divBdr>
              <w:divsChild>
                <w:div w:id="1766223853">
                  <w:marLeft w:val="0"/>
                  <w:marRight w:val="0"/>
                  <w:marTop w:val="0"/>
                  <w:marBottom w:val="0"/>
                  <w:divBdr>
                    <w:top w:val="none" w:sz="0" w:space="0" w:color="auto"/>
                    <w:left w:val="none" w:sz="0" w:space="0" w:color="auto"/>
                    <w:bottom w:val="none" w:sz="0" w:space="0" w:color="auto"/>
                    <w:right w:val="none" w:sz="0" w:space="0" w:color="auto"/>
                  </w:divBdr>
                  <w:divsChild>
                    <w:div w:id="1455757947">
                      <w:marLeft w:val="0"/>
                      <w:marRight w:val="0"/>
                      <w:marTop w:val="0"/>
                      <w:marBottom w:val="0"/>
                      <w:divBdr>
                        <w:top w:val="none" w:sz="0" w:space="0" w:color="auto"/>
                        <w:left w:val="none" w:sz="0" w:space="0" w:color="auto"/>
                        <w:bottom w:val="none" w:sz="0" w:space="0" w:color="auto"/>
                        <w:right w:val="none" w:sz="0" w:space="0" w:color="auto"/>
                      </w:divBdr>
                      <w:divsChild>
                        <w:div w:id="1303929628">
                          <w:marLeft w:val="0"/>
                          <w:marRight w:val="0"/>
                          <w:marTop w:val="0"/>
                          <w:marBottom w:val="0"/>
                          <w:divBdr>
                            <w:top w:val="none" w:sz="0" w:space="0" w:color="auto"/>
                            <w:left w:val="none" w:sz="0" w:space="0" w:color="auto"/>
                            <w:bottom w:val="none" w:sz="0" w:space="0" w:color="auto"/>
                            <w:right w:val="none" w:sz="0" w:space="0" w:color="auto"/>
                          </w:divBdr>
                          <w:divsChild>
                            <w:div w:id="83456480">
                              <w:marLeft w:val="0"/>
                              <w:marRight w:val="0"/>
                              <w:marTop w:val="0"/>
                              <w:marBottom w:val="0"/>
                              <w:divBdr>
                                <w:top w:val="none" w:sz="0" w:space="0" w:color="auto"/>
                                <w:left w:val="none" w:sz="0" w:space="0" w:color="auto"/>
                                <w:bottom w:val="none" w:sz="0" w:space="0" w:color="auto"/>
                                <w:right w:val="none" w:sz="0" w:space="0" w:color="auto"/>
                              </w:divBdr>
                              <w:divsChild>
                                <w:div w:id="1163621921">
                                  <w:marLeft w:val="0"/>
                                  <w:marRight w:val="0"/>
                                  <w:marTop w:val="0"/>
                                  <w:marBottom w:val="0"/>
                                  <w:divBdr>
                                    <w:top w:val="none" w:sz="0" w:space="0" w:color="auto"/>
                                    <w:left w:val="none" w:sz="0" w:space="0" w:color="auto"/>
                                    <w:bottom w:val="none" w:sz="0" w:space="0" w:color="auto"/>
                                    <w:right w:val="none" w:sz="0" w:space="0" w:color="auto"/>
                                  </w:divBdr>
                                  <w:divsChild>
                                    <w:div w:id="762148150">
                                      <w:marLeft w:val="0"/>
                                      <w:marRight w:val="0"/>
                                      <w:marTop w:val="0"/>
                                      <w:marBottom w:val="0"/>
                                      <w:divBdr>
                                        <w:top w:val="none" w:sz="0" w:space="0" w:color="auto"/>
                                        <w:left w:val="none" w:sz="0" w:space="0" w:color="auto"/>
                                        <w:bottom w:val="none" w:sz="0" w:space="0" w:color="auto"/>
                                        <w:right w:val="none" w:sz="0" w:space="0" w:color="auto"/>
                                      </w:divBdr>
                                      <w:divsChild>
                                        <w:div w:id="1602371673">
                                          <w:marLeft w:val="0"/>
                                          <w:marRight w:val="0"/>
                                          <w:marTop w:val="0"/>
                                          <w:marBottom w:val="0"/>
                                          <w:divBdr>
                                            <w:top w:val="none" w:sz="0" w:space="0" w:color="auto"/>
                                            <w:left w:val="none" w:sz="0" w:space="0" w:color="auto"/>
                                            <w:bottom w:val="none" w:sz="0" w:space="0" w:color="auto"/>
                                            <w:right w:val="none" w:sz="0" w:space="0" w:color="auto"/>
                                          </w:divBdr>
                                          <w:divsChild>
                                            <w:div w:id="198325384">
                                              <w:marLeft w:val="0"/>
                                              <w:marRight w:val="0"/>
                                              <w:marTop w:val="0"/>
                                              <w:marBottom w:val="0"/>
                                              <w:divBdr>
                                                <w:top w:val="none" w:sz="0" w:space="0" w:color="auto"/>
                                                <w:left w:val="none" w:sz="0" w:space="0" w:color="auto"/>
                                                <w:bottom w:val="none" w:sz="0" w:space="0" w:color="auto"/>
                                                <w:right w:val="none" w:sz="0" w:space="0" w:color="auto"/>
                                              </w:divBdr>
                                              <w:divsChild>
                                                <w:div w:id="1028289167">
                                                  <w:marLeft w:val="0"/>
                                                  <w:marRight w:val="0"/>
                                                  <w:marTop w:val="0"/>
                                                  <w:marBottom w:val="0"/>
                                                  <w:divBdr>
                                                    <w:top w:val="none" w:sz="0" w:space="0" w:color="auto"/>
                                                    <w:left w:val="none" w:sz="0" w:space="0" w:color="auto"/>
                                                    <w:bottom w:val="none" w:sz="0" w:space="0" w:color="auto"/>
                                                    <w:right w:val="none" w:sz="0" w:space="0" w:color="auto"/>
                                                  </w:divBdr>
                                                  <w:divsChild>
                                                    <w:div w:id="209813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97679">
          <w:marLeft w:val="0"/>
          <w:marRight w:val="0"/>
          <w:marTop w:val="0"/>
          <w:marBottom w:val="0"/>
          <w:divBdr>
            <w:top w:val="none" w:sz="0" w:space="0" w:color="auto"/>
            <w:left w:val="none" w:sz="0" w:space="0" w:color="auto"/>
            <w:bottom w:val="none" w:sz="0" w:space="0" w:color="auto"/>
            <w:right w:val="none" w:sz="0" w:space="0" w:color="auto"/>
          </w:divBdr>
          <w:divsChild>
            <w:div w:id="1176070044">
              <w:marLeft w:val="0"/>
              <w:marRight w:val="0"/>
              <w:marTop w:val="0"/>
              <w:marBottom w:val="0"/>
              <w:divBdr>
                <w:top w:val="none" w:sz="0" w:space="0" w:color="auto"/>
                <w:left w:val="none" w:sz="0" w:space="0" w:color="auto"/>
                <w:bottom w:val="none" w:sz="0" w:space="0" w:color="auto"/>
                <w:right w:val="none" w:sz="0" w:space="0" w:color="auto"/>
              </w:divBdr>
              <w:divsChild>
                <w:div w:id="802503903">
                  <w:marLeft w:val="0"/>
                  <w:marRight w:val="0"/>
                  <w:marTop w:val="0"/>
                  <w:marBottom w:val="0"/>
                  <w:divBdr>
                    <w:top w:val="none" w:sz="0" w:space="0" w:color="auto"/>
                    <w:left w:val="none" w:sz="0" w:space="0" w:color="auto"/>
                    <w:bottom w:val="none" w:sz="0" w:space="0" w:color="auto"/>
                    <w:right w:val="none" w:sz="0" w:space="0" w:color="auto"/>
                  </w:divBdr>
                  <w:divsChild>
                    <w:div w:id="146288861">
                      <w:marLeft w:val="0"/>
                      <w:marRight w:val="0"/>
                      <w:marTop w:val="0"/>
                      <w:marBottom w:val="0"/>
                      <w:divBdr>
                        <w:top w:val="none" w:sz="0" w:space="0" w:color="auto"/>
                        <w:left w:val="none" w:sz="0" w:space="0" w:color="auto"/>
                        <w:bottom w:val="none" w:sz="0" w:space="0" w:color="auto"/>
                        <w:right w:val="none" w:sz="0" w:space="0" w:color="auto"/>
                      </w:divBdr>
                      <w:divsChild>
                        <w:div w:id="116993427">
                          <w:marLeft w:val="0"/>
                          <w:marRight w:val="0"/>
                          <w:marTop w:val="0"/>
                          <w:marBottom w:val="0"/>
                          <w:divBdr>
                            <w:top w:val="none" w:sz="0" w:space="0" w:color="auto"/>
                            <w:left w:val="none" w:sz="0" w:space="0" w:color="auto"/>
                            <w:bottom w:val="none" w:sz="0" w:space="0" w:color="auto"/>
                            <w:right w:val="none" w:sz="0" w:space="0" w:color="auto"/>
                          </w:divBdr>
                          <w:divsChild>
                            <w:div w:id="2132743259">
                              <w:marLeft w:val="0"/>
                              <w:marRight w:val="0"/>
                              <w:marTop w:val="0"/>
                              <w:marBottom w:val="0"/>
                              <w:divBdr>
                                <w:top w:val="none" w:sz="0" w:space="0" w:color="auto"/>
                                <w:left w:val="none" w:sz="0" w:space="0" w:color="auto"/>
                                <w:bottom w:val="none" w:sz="0" w:space="0" w:color="auto"/>
                                <w:right w:val="none" w:sz="0" w:space="0" w:color="auto"/>
                              </w:divBdr>
                              <w:divsChild>
                                <w:div w:id="133063820">
                                  <w:marLeft w:val="0"/>
                                  <w:marRight w:val="0"/>
                                  <w:marTop w:val="0"/>
                                  <w:marBottom w:val="0"/>
                                  <w:divBdr>
                                    <w:top w:val="none" w:sz="0" w:space="0" w:color="auto"/>
                                    <w:left w:val="none" w:sz="0" w:space="0" w:color="auto"/>
                                    <w:bottom w:val="none" w:sz="0" w:space="0" w:color="auto"/>
                                    <w:right w:val="none" w:sz="0" w:space="0" w:color="auto"/>
                                  </w:divBdr>
                                  <w:divsChild>
                                    <w:div w:id="174865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659087">
          <w:marLeft w:val="0"/>
          <w:marRight w:val="0"/>
          <w:marTop w:val="0"/>
          <w:marBottom w:val="0"/>
          <w:divBdr>
            <w:top w:val="none" w:sz="0" w:space="0" w:color="auto"/>
            <w:left w:val="none" w:sz="0" w:space="0" w:color="auto"/>
            <w:bottom w:val="none" w:sz="0" w:space="0" w:color="auto"/>
            <w:right w:val="none" w:sz="0" w:space="0" w:color="auto"/>
          </w:divBdr>
          <w:divsChild>
            <w:div w:id="495539966">
              <w:marLeft w:val="0"/>
              <w:marRight w:val="0"/>
              <w:marTop w:val="0"/>
              <w:marBottom w:val="0"/>
              <w:divBdr>
                <w:top w:val="none" w:sz="0" w:space="0" w:color="auto"/>
                <w:left w:val="none" w:sz="0" w:space="0" w:color="auto"/>
                <w:bottom w:val="none" w:sz="0" w:space="0" w:color="auto"/>
                <w:right w:val="none" w:sz="0" w:space="0" w:color="auto"/>
              </w:divBdr>
              <w:divsChild>
                <w:div w:id="225338219">
                  <w:marLeft w:val="0"/>
                  <w:marRight w:val="0"/>
                  <w:marTop w:val="0"/>
                  <w:marBottom w:val="0"/>
                  <w:divBdr>
                    <w:top w:val="none" w:sz="0" w:space="0" w:color="auto"/>
                    <w:left w:val="none" w:sz="0" w:space="0" w:color="auto"/>
                    <w:bottom w:val="none" w:sz="0" w:space="0" w:color="auto"/>
                    <w:right w:val="none" w:sz="0" w:space="0" w:color="auto"/>
                  </w:divBdr>
                  <w:divsChild>
                    <w:div w:id="1322929174">
                      <w:marLeft w:val="0"/>
                      <w:marRight w:val="0"/>
                      <w:marTop w:val="0"/>
                      <w:marBottom w:val="0"/>
                      <w:divBdr>
                        <w:top w:val="none" w:sz="0" w:space="0" w:color="auto"/>
                        <w:left w:val="none" w:sz="0" w:space="0" w:color="auto"/>
                        <w:bottom w:val="none" w:sz="0" w:space="0" w:color="auto"/>
                        <w:right w:val="none" w:sz="0" w:space="0" w:color="auto"/>
                      </w:divBdr>
                      <w:divsChild>
                        <w:div w:id="503666673">
                          <w:marLeft w:val="0"/>
                          <w:marRight w:val="0"/>
                          <w:marTop w:val="0"/>
                          <w:marBottom w:val="0"/>
                          <w:divBdr>
                            <w:top w:val="none" w:sz="0" w:space="0" w:color="auto"/>
                            <w:left w:val="none" w:sz="0" w:space="0" w:color="auto"/>
                            <w:bottom w:val="none" w:sz="0" w:space="0" w:color="auto"/>
                            <w:right w:val="none" w:sz="0" w:space="0" w:color="auto"/>
                          </w:divBdr>
                          <w:divsChild>
                            <w:div w:id="1653605867">
                              <w:marLeft w:val="0"/>
                              <w:marRight w:val="0"/>
                              <w:marTop w:val="0"/>
                              <w:marBottom w:val="0"/>
                              <w:divBdr>
                                <w:top w:val="none" w:sz="0" w:space="0" w:color="auto"/>
                                <w:left w:val="none" w:sz="0" w:space="0" w:color="auto"/>
                                <w:bottom w:val="none" w:sz="0" w:space="0" w:color="auto"/>
                                <w:right w:val="none" w:sz="0" w:space="0" w:color="auto"/>
                              </w:divBdr>
                              <w:divsChild>
                                <w:div w:id="1988244666">
                                  <w:marLeft w:val="0"/>
                                  <w:marRight w:val="0"/>
                                  <w:marTop w:val="0"/>
                                  <w:marBottom w:val="0"/>
                                  <w:divBdr>
                                    <w:top w:val="none" w:sz="0" w:space="0" w:color="auto"/>
                                    <w:left w:val="none" w:sz="0" w:space="0" w:color="auto"/>
                                    <w:bottom w:val="none" w:sz="0" w:space="0" w:color="auto"/>
                                    <w:right w:val="none" w:sz="0" w:space="0" w:color="auto"/>
                                  </w:divBdr>
                                  <w:divsChild>
                                    <w:div w:id="1061487102">
                                      <w:marLeft w:val="0"/>
                                      <w:marRight w:val="0"/>
                                      <w:marTop w:val="0"/>
                                      <w:marBottom w:val="0"/>
                                      <w:divBdr>
                                        <w:top w:val="none" w:sz="0" w:space="0" w:color="auto"/>
                                        <w:left w:val="none" w:sz="0" w:space="0" w:color="auto"/>
                                        <w:bottom w:val="none" w:sz="0" w:space="0" w:color="auto"/>
                                        <w:right w:val="none" w:sz="0" w:space="0" w:color="auto"/>
                                      </w:divBdr>
                                      <w:divsChild>
                                        <w:div w:id="1187216364">
                                          <w:marLeft w:val="0"/>
                                          <w:marRight w:val="0"/>
                                          <w:marTop w:val="0"/>
                                          <w:marBottom w:val="0"/>
                                          <w:divBdr>
                                            <w:top w:val="none" w:sz="0" w:space="0" w:color="auto"/>
                                            <w:left w:val="none" w:sz="0" w:space="0" w:color="auto"/>
                                            <w:bottom w:val="none" w:sz="0" w:space="0" w:color="auto"/>
                                            <w:right w:val="none" w:sz="0" w:space="0" w:color="auto"/>
                                          </w:divBdr>
                                          <w:divsChild>
                                            <w:div w:id="102388276">
                                              <w:marLeft w:val="0"/>
                                              <w:marRight w:val="0"/>
                                              <w:marTop w:val="0"/>
                                              <w:marBottom w:val="0"/>
                                              <w:divBdr>
                                                <w:top w:val="none" w:sz="0" w:space="0" w:color="auto"/>
                                                <w:left w:val="none" w:sz="0" w:space="0" w:color="auto"/>
                                                <w:bottom w:val="none" w:sz="0" w:space="0" w:color="auto"/>
                                                <w:right w:val="none" w:sz="0" w:space="0" w:color="auto"/>
                                              </w:divBdr>
                                              <w:divsChild>
                                                <w:div w:id="1401636228">
                                                  <w:marLeft w:val="0"/>
                                                  <w:marRight w:val="0"/>
                                                  <w:marTop w:val="0"/>
                                                  <w:marBottom w:val="0"/>
                                                  <w:divBdr>
                                                    <w:top w:val="none" w:sz="0" w:space="0" w:color="auto"/>
                                                    <w:left w:val="none" w:sz="0" w:space="0" w:color="auto"/>
                                                    <w:bottom w:val="none" w:sz="0" w:space="0" w:color="auto"/>
                                                    <w:right w:val="none" w:sz="0" w:space="0" w:color="auto"/>
                                                  </w:divBdr>
                                                  <w:divsChild>
                                                    <w:div w:id="118201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3648955">
          <w:marLeft w:val="0"/>
          <w:marRight w:val="0"/>
          <w:marTop w:val="0"/>
          <w:marBottom w:val="0"/>
          <w:divBdr>
            <w:top w:val="none" w:sz="0" w:space="0" w:color="auto"/>
            <w:left w:val="none" w:sz="0" w:space="0" w:color="auto"/>
            <w:bottom w:val="none" w:sz="0" w:space="0" w:color="auto"/>
            <w:right w:val="none" w:sz="0" w:space="0" w:color="auto"/>
          </w:divBdr>
          <w:divsChild>
            <w:div w:id="1901089367">
              <w:marLeft w:val="0"/>
              <w:marRight w:val="0"/>
              <w:marTop w:val="0"/>
              <w:marBottom w:val="0"/>
              <w:divBdr>
                <w:top w:val="none" w:sz="0" w:space="0" w:color="auto"/>
                <w:left w:val="none" w:sz="0" w:space="0" w:color="auto"/>
                <w:bottom w:val="none" w:sz="0" w:space="0" w:color="auto"/>
                <w:right w:val="none" w:sz="0" w:space="0" w:color="auto"/>
              </w:divBdr>
              <w:divsChild>
                <w:div w:id="719207508">
                  <w:marLeft w:val="0"/>
                  <w:marRight w:val="0"/>
                  <w:marTop w:val="0"/>
                  <w:marBottom w:val="0"/>
                  <w:divBdr>
                    <w:top w:val="none" w:sz="0" w:space="0" w:color="auto"/>
                    <w:left w:val="none" w:sz="0" w:space="0" w:color="auto"/>
                    <w:bottom w:val="none" w:sz="0" w:space="0" w:color="auto"/>
                    <w:right w:val="none" w:sz="0" w:space="0" w:color="auto"/>
                  </w:divBdr>
                  <w:divsChild>
                    <w:div w:id="1913731094">
                      <w:marLeft w:val="0"/>
                      <w:marRight w:val="0"/>
                      <w:marTop w:val="0"/>
                      <w:marBottom w:val="0"/>
                      <w:divBdr>
                        <w:top w:val="none" w:sz="0" w:space="0" w:color="auto"/>
                        <w:left w:val="none" w:sz="0" w:space="0" w:color="auto"/>
                        <w:bottom w:val="none" w:sz="0" w:space="0" w:color="auto"/>
                        <w:right w:val="none" w:sz="0" w:space="0" w:color="auto"/>
                      </w:divBdr>
                      <w:divsChild>
                        <w:div w:id="959335472">
                          <w:marLeft w:val="0"/>
                          <w:marRight w:val="0"/>
                          <w:marTop w:val="0"/>
                          <w:marBottom w:val="0"/>
                          <w:divBdr>
                            <w:top w:val="none" w:sz="0" w:space="0" w:color="auto"/>
                            <w:left w:val="none" w:sz="0" w:space="0" w:color="auto"/>
                            <w:bottom w:val="none" w:sz="0" w:space="0" w:color="auto"/>
                            <w:right w:val="none" w:sz="0" w:space="0" w:color="auto"/>
                          </w:divBdr>
                          <w:divsChild>
                            <w:div w:id="1049962944">
                              <w:marLeft w:val="0"/>
                              <w:marRight w:val="0"/>
                              <w:marTop w:val="0"/>
                              <w:marBottom w:val="0"/>
                              <w:divBdr>
                                <w:top w:val="none" w:sz="0" w:space="0" w:color="auto"/>
                                <w:left w:val="none" w:sz="0" w:space="0" w:color="auto"/>
                                <w:bottom w:val="none" w:sz="0" w:space="0" w:color="auto"/>
                                <w:right w:val="none" w:sz="0" w:space="0" w:color="auto"/>
                              </w:divBdr>
                              <w:divsChild>
                                <w:div w:id="428433690">
                                  <w:marLeft w:val="0"/>
                                  <w:marRight w:val="0"/>
                                  <w:marTop w:val="0"/>
                                  <w:marBottom w:val="0"/>
                                  <w:divBdr>
                                    <w:top w:val="none" w:sz="0" w:space="0" w:color="auto"/>
                                    <w:left w:val="none" w:sz="0" w:space="0" w:color="auto"/>
                                    <w:bottom w:val="none" w:sz="0" w:space="0" w:color="auto"/>
                                    <w:right w:val="none" w:sz="0" w:space="0" w:color="auto"/>
                                  </w:divBdr>
                                  <w:divsChild>
                                    <w:div w:id="48786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31824914">
          <w:marLeft w:val="0"/>
          <w:marRight w:val="0"/>
          <w:marTop w:val="0"/>
          <w:marBottom w:val="0"/>
          <w:divBdr>
            <w:top w:val="none" w:sz="0" w:space="0" w:color="auto"/>
            <w:left w:val="none" w:sz="0" w:space="0" w:color="auto"/>
            <w:bottom w:val="none" w:sz="0" w:space="0" w:color="auto"/>
            <w:right w:val="none" w:sz="0" w:space="0" w:color="auto"/>
          </w:divBdr>
        </w:div>
        <w:div w:id="1962569662">
          <w:marLeft w:val="0"/>
          <w:marRight w:val="0"/>
          <w:marTop w:val="0"/>
          <w:marBottom w:val="0"/>
          <w:divBdr>
            <w:top w:val="none" w:sz="0" w:space="0" w:color="auto"/>
            <w:left w:val="none" w:sz="0" w:space="0" w:color="auto"/>
            <w:bottom w:val="none" w:sz="0" w:space="0" w:color="auto"/>
            <w:right w:val="none" w:sz="0" w:space="0" w:color="auto"/>
          </w:divBdr>
        </w:div>
      </w:divsChild>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man.chnu.edu.ua/kafedra/kolektyv/hruntkovskyi-volodymyr-yuriiovych" TargetMode="External"/><Relationship Id="rId13"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18" Type="http://schemas.openxmlformats.org/officeDocument/2006/relationships/hyperlink" Target="https://s3.amazonaws.com/sustainabledevelopment.report/2025/sustainable-development-report-2025.pdf?utm_source=chatgpt.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ecoman.chnu.edu.ua/kafedra/kolektyv/halushka-zoia-ivanivna/" TargetMode="External"/><Relationship Id="rId12" Type="http://schemas.openxmlformats.org/officeDocument/2006/relationships/hyperlink" Target="https://www.chnu.edu.ua/universytet/normatyvni-dokumenty/kodeks-akademichnoi-dobrochesnosti-ta-etyky-chernivetskoho-natsionalnoho-universytetu-imeni-yuriia-fedkovycha/" TargetMode="External"/><Relationship Id="rId17" Type="http://schemas.openxmlformats.org/officeDocument/2006/relationships/hyperlink" Target="https://www.weforum.org/publications/global-risks-report-2026/" TargetMode="External"/><Relationship Id="rId2" Type="http://schemas.openxmlformats.org/officeDocument/2006/relationships/numbering" Target="numbering.xml"/><Relationship Id="rId16" Type="http://schemas.openxmlformats.org/officeDocument/2006/relationships/hyperlink" Target="https://www.undp.org/uk/ukraine/" TargetMode="External"/><Relationship Id="rId20" Type="http://schemas.openxmlformats.org/officeDocument/2006/relationships/hyperlink" Target="https://accounting.chnu.edu.ua/diialnist/osvitnia/osvitni-prohramy/bakalavr/robochi-prohramy/"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moodle.chnu.edu.ua/course/view.php?id=9388" TargetMode="External"/><Relationship Id="rId5" Type="http://schemas.openxmlformats.org/officeDocument/2006/relationships/webSettings" Target="webSettings.xml"/><Relationship Id="rId15" Type="http://schemas.openxmlformats.org/officeDocument/2006/relationships/hyperlink" Target="https://economdevelopment.in.ua/index.php/journal/issue/archive?utm_source=chatgpt.com" TargetMode="External"/><Relationship Id="rId10" Type="http://schemas.openxmlformats.org/officeDocument/2006/relationships/hyperlink" Target="mailto:v.gruntkovskiy@chnu.edu.ua" TargetMode="External"/><Relationship Id="rId19" Type="http://schemas.openxmlformats.org/officeDocument/2006/relationships/hyperlink" Target="https://www.ilo.org/publications/flagship-reports/world-employment-and-social-outlook-trends-2024" TargetMode="External"/><Relationship Id="rId4" Type="http://schemas.openxmlformats.org/officeDocument/2006/relationships/settings" Target="settings.xml"/><Relationship Id="rId9" Type="http://schemas.openxmlformats.org/officeDocument/2006/relationships/hyperlink" Target="mailto:z.halushka@chnu.edu.ua" TargetMode="External"/><Relationship Id="rId14"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CF91B-F370-4922-8376-52E3BB259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1762</Words>
  <Characters>10045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Мастер</dc:creator>
  <cp:keywords/>
  <dc:description/>
  <cp:lastModifiedBy>User</cp:lastModifiedBy>
  <cp:revision>5</cp:revision>
  <dcterms:created xsi:type="dcterms:W3CDTF">2026-09-14T15:43:00Z</dcterms:created>
  <dcterms:modified xsi:type="dcterms:W3CDTF">2026-10-05T07:56:00Z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