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14DFBD0" w14:textId="1589AF87" w:rsidR="00A362C3" w:rsidRPr="007C32C6" w:rsidRDefault="00A362C3" w:rsidP="000E068C">
      <w:pPr>
        <w:pStyle w:val="TableParagraph"/>
        <w:ind w:left="0"/>
        <w:jc w:val="center"/>
        <w:rPr>
          <w:b/>
          <w:bCs/>
          <w:color w:val="000000"/>
          <w:sz w:val="28"/>
          <w:szCs w:val="28"/>
        </w:rPr>
      </w:pPr>
      <w:r w:rsidRPr="007C32C6">
        <w:rPr>
          <w:noProof/>
          <w:sz w:val="28"/>
          <w:szCs w:val="28"/>
          <w:lang w:val="ru-RU" w:eastAsia="ru-RU"/>
        </w:rPr>
        <w:drawing>
          <wp:anchor distT="0" distB="0" distL="114300" distR="114300" simplePos="0" relativeHeight="251658240" behindDoc="1" locked="0" layoutInCell="1" allowOverlap="1" wp14:anchorId="27A988FF" wp14:editId="02727C70">
            <wp:simplePos x="0" y="0"/>
            <wp:positionH relativeFrom="column">
              <wp:posOffset>-662305</wp:posOffset>
            </wp:positionH>
            <wp:positionV relativeFrom="paragraph">
              <wp:posOffset>-190500</wp:posOffset>
            </wp:positionV>
            <wp:extent cx="1173480" cy="1162050"/>
            <wp:effectExtent l="0" t="0" r="7620" b="0"/>
            <wp:wrapNone/>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7"/>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173480" cy="1162050"/>
                    </a:xfrm>
                    <a:prstGeom prst="rect">
                      <a:avLst/>
                    </a:prstGeom>
                    <a:noFill/>
                  </pic:spPr>
                </pic:pic>
              </a:graphicData>
            </a:graphic>
            <wp14:sizeRelH relativeFrom="page">
              <wp14:pctWidth>0</wp14:pctWidth>
            </wp14:sizeRelH>
            <wp14:sizeRelV relativeFrom="page">
              <wp14:pctHeight>0</wp14:pctHeight>
            </wp14:sizeRelV>
          </wp:anchor>
        </w:drawing>
      </w:r>
      <w:r w:rsidR="000E068C" w:rsidRPr="007C32C6">
        <w:rPr>
          <w:b/>
          <w:sz w:val="28"/>
          <w:szCs w:val="28"/>
        </w:rPr>
        <w:t xml:space="preserve">СИЛАБУС </w:t>
      </w:r>
      <w:r w:rsidR="00330433">
        <w:rPr>
          <w:b/>
          <w:sz w:val="28"/>
          <w:szCs w:val="28"/>
        </w:rPr>
        <w:t xml:space="preserve">МІЖДИСИПЛІНАРНОЇ </w:t>
      </w:r>
      <w:bookmarkStart w:id="0" w:name="_GoBack"/>
      <w:bookmarkEnd w:id="0"/>
      <w:r w:rsidR="000E068C">
        <w:rPr>
          <w:b/>
          <w:bCs/>
          <w:color w:val="000000" w:themeColor="text1"/>
          <w:kern w:val="24"/>
          <w:sz w:val="28"/>
          <w:szCs w:val="28"/>
        </w:rPr>
        <w:t>КУРСОВОЇ РОБОТИ</w:t>
      </w:r>
      <w:r w:rsidR="000E068C" w:rsidRPr="000B6218">
        <w:rPr>
          <w:b/>
          <w:bCs/>
          <w:color w:val="000000" w:themeColor="text1"/>
          <w:kern w:val="24"/>
          <w:sz w:val="28"/>
          <w:szCs w:val="28"/>
        </w:rPr>
        <w:t xml:space="preserve"> З </w:t>
      </w:r>
      <w:r w:rsidR="000E068C" w:rsidRPr="00057927">
        <w:rPr>
          <w:b/>
          <w:bCs/>
          <w:color w:val="000000" w:themeColor="text1"/>
          <w:kern w:val="24"/>
          <w:sz w:val="28"/>
          <w:szCs w:val="28"/>
        </w:rPr>
        <w:br/>
      </w:r>
      <w:r w:rsidR="00623FF7">
        <w:rPr>
          <w:b/>
          <w:bCs/>
          <w:sz w:val="28"/>
          <w:szCs w:val="28"/>
        </w:rPr>
        <w:t xml:space="preserve">        </w:t>
      </w:r>
      <w:r w:rsidR="000E068C" w:rsidRPr="00057927">
        <w:rPr>
          <w:b/>
          <w:bCs/>
          <w:sz w:val="28"/>
          <w:szCs w:val="28"/>
        </w:rPr>
        <w:t>«АНАЛІЗ</w:t>
      </w:r>
      <w:r w:rsidR="000E068C">
        <w:rPr>
          <w:b/>
          <w:bCs/>
          <w:sz w:val="28"/>
          <w:szCs w:val="28"/>
        </w:rPr>
        <w:t>У</w:t>
      </w:r>
      <w:r w:rsidR="000E068C" w:rsidRPr="00057927">
        <w:rPr>
          <w:b/>
          <w:bCs/>
          <w:sz w:val="28"/>
          <w:szCs w:val="28"/>
        </w:rPr>
        <w:t xml:space="preserve"> ГОСПОДАРСЬКОЇ ДІЯЛЬНОСТІ</w:t>
      </w:r>
      <w:r w:rsidR="00F42F47">
        <w:rPr>
          <w:b/>
          <w:bCs/>
          <w:sz w:val="28"/>
          <w:szCs w:val="28"/>
        </w:rPr>
        <w:t xml:space="preserve"> ТА АУДИТУ</w:t>
      </w:r>
      <w:r w:rsidR="000E068C" w:rsidRPr="00057927">
        <w:rPr>
          <w:b/>
          <w:bCs/>
          <w:sz w:val="28"/>
          <w:szCs w:val="28"/>
        </w:rPr>
        <w:t>»</w:t>
      </w:r>
      <w:r w:rsidR="000E068C" w:rsidRPr="00057927">
        <w:rPr>
          <w:b/>
          <w:bCs/>
          <w:color w:val="000000" w:themeColor="text1"/>
          <w:kern w:val="24"/>
          <w:sz w:val="28"/>
          <w:szCs w:val="28"/>
        </w:rPr>
        <w:br/>
      </w:r>
    </w:p>
    <w:p w14:paraId="0C17167F" w14:textId="77777777" w:rsidR="00A362C3" w:rsidRPr="007C32C6" w:rsidRDefault="00A362C3" w:rsidP="00BE4D36">
      <w:pPr>
        <w:adjustRightInd w:val="0"/>
        <w:spacing w:after="0"/>
        <w:ind w:right="517"/>
        <w:jc w:val="center"/>
        <w:rPr>
          <w:rFonts w:ascii="Times New Roman" w:hAnsi="Times New Roman" w:cs="Times New Roman"/>
          <w:b/>
          <w:bCs/>
          <w:color w:val="000000"/>
          <w:sz w:val="28"/>
          <w:szCs w:val="28"/>
        </w:rPr>
      </w:pPr>
    </w:p>
    <w:p w14:paraId="50CD7119" w14:textId="1DFD38D9" w:rsidR="002C691A" w:rsidRPr="007C32C6" w:rsidRDefault="002C691A" w:rsidP="00BE4D36">
      <w:pPr>
        <w:adjustRightInd w:val="0"/>
        <w:spacing w:after="0"/>
        <w:ind w:right="517"/>
        <w:jc w:val="center"/>
        <w:rPr>
          <w:rFonts w:ascii="Times New Roman" w:hAnsi="Times New Roman" w:cs="Times New Roman"/>
          <w:color w:val="000000"/>
          <w:sz w:val="28"/>
          <w:szCs w:val="28"/>
        </w:rPr>
      </w:pPr>
      <w:r w:rsidRPr="007C32C6">
        <w:rPr>
          <w:rFonts w:ascii="Times New Roman" w:hAnsi="Times New Roman" w:cs="Times New Roman"/>
          <w:b/>
          <w:bCs/>
          <w:color w:val="000000"/>
          <w:sz w:val="28"/>
          <w:szCs w:val="28"/>
        </w:rPr>
        <w:t>Компонента освітньої програми</w:t>
      </w:r>
      <w:r w:rsidRPr="007C32C6">
        <w:rPr>
          <w:rFonts w:ascii="Times New Roman" w:hAnsi="Times New Roman" w:cs="Times New Roman"/>
          <w:i/>
          <w:iCs/>
          <w:color w:val="000000"/>
          <w:sz w:val="28"/>
          <w:szCs w:val="28"/>
        </w:rPr>
        <w:t xml:space="preserve"> </w:t>
      </w:r>
      <w:r w:rsidRPr="007C32C6">
        <w:rPr>
          <w:rFonts w:ascii="Times New Roman" w:hAnsi="Times New Roman" w:cs="Times New Roman"/>
          <w:b/>
          <w:bCs/>
          <w:i/>
          <w:iCs/>
          <w:color w:val="000000"/>
          <w:sz w:val="28"/>
          <w:szCs w:val="28"/>
        </w:rPr>
        <w:t>–  обов’язкова</w:t>
      </w:r>
      <w:r w:rsidRPr="007C32C6">
        <w:rPr>
          <w:rFonts w:ascii="Times New Roman" w:hAnsi="Times New Roman" w:cs="Times New Roman"/>
          <w:i/>
          <w:iCs/>
          <w:color w:val="000000"/>
          <w:sz w:val="28"/>
          <w:szCs w:val="28"/>
        </w:rPr>
        <w:t xml:space="preserve"> </w:t>
      </w:r>
      <w:r w:rsidRPr="007C32C6">
        <w:rPr>
          <w:rFonts w:ascii="Times New Roman" w:hAnsi="Times New Roman" w:cs="Times New Roman"/>
          <w:color w:val="000000"/>
          <w:sz w:val="28"/>
          <w:szCs w:val="28"/>
        </w:rPr>
        <w:t xml:space="preserve"> (</w:t>
      </w:r>
      <w:r w:rsidR="00DF3BB8">
        <w:rPr>
          <w:rFonts w:ascii="Times New Roman" w:hAnsi="Times New Roman" w:cs="Times New Roman"/>
          <w:color w:val="000000"/>
          <w:sz w:val="28"/>
          <w:szCs w:val="28"/>
        </w:rPr>
        <w:t xml:space="preserve">4 </w:t>
      </w:r>
      <w:r w:rsidR="00DF3BB8" w:rsidRPr="00DF3BB8">
        <w:rPr>
          <w:rFonts w:ascii="Times New Roman" w:hAnsi="Times New Roman" w:cs="Times New Roman"/>
          <w:i/>
          <w:iCs/>
          <w:color w:val="000000"/>
          <w:sz w:val="28"/>
          <w:szCs w:val="28"/>
        </w:rPr>
        <w:t>кредити</w:t>
      </w:r>
      <w:r w:rsidRPr="007C32C6">
        <w:rPr>
          <w:rFonts w:ascii="Times New Roman" w:hAnsi="Times New Roman" w:cs="Times New Roman"/>
          <w:color w:val="000000"/>
          <w:sz w:val="28"/>
          <w:szCs w:val="28"/>
        </w:rPr>
        <w:t>)</w:t>
      </w:r>
    </w:p>
    <w:tbl>
      <w:tblPr>
        <w:tblStyle w:val="a8"/>
        <w:tblW w:w="0" w:type="auto"/>
        <w:tblInd w:w="108" w:type="dxa"/>
        <w:tblLook w:val="04A0" w:firstRow="1" w:lastRow="0" w:firstColumn="1" w:lastColumn="0" w:noHBand="0" w:noVBand="1"/>
      </w:tblPr>
      <w:tblGrid>
        <w:gridCol w:w="2864"/>
        <w:gridCol w:w="6657"/>
      </w:tblGrid>
      <w:tr w:rsidR="002C691A" w:rsidRPr="007C32C6" w14:paraId="16B5FB74" w14:textId="77777777" w:rsidTr="002C691A">
        <w:tc>
          <w:tcPr>
            <w:tcW w:w="2864" w:type="dxa"/>
            <w:tcBorders>
              <w:top w:val="single" w:sz="4" w:space="0" w:color="auto"/>
              <w:left w:val="single" w:sz="4" w:space="0" w:color="auto"/>
              <w:bottom w:val="single" w:sz="4" w:space="0" w:color="auto"/>
              <w:right w:val="single" w:sz="4" w:space="0" w:color="auto"/>
            </w:tcBorders>
            <w:hideMark/>
          </w:tcPr>
          <w:p w14:paraId="7478A9E4" w14:textId="77777777" w:rsidR="002C691A" w:rsidRPr="007C32C6" w:rsidRDefault="002C691A" w:rsidP="00BE4D36">
            <w:pPr>
              <w:pStyle w:val="TableParagraph"/>
              <w:ind w:left="0"/>
              <w:rPr>
                <w:b/>
                <w:sz w:val="28"/>
                <w:szCs w:val="28"/>
              </w:rPr>
            </w:pPr>
            <w:r w:rsidRPr="007C32C6">
              <w:rPr>
                <w:b/>
                <w:bCs/>
                <w:sz w:val="28"/>
                <w:szCs w:val="28"/>
              </w:rPr>
              <w:t>Освітньо-професійна програма</w:t>
            </w:r>
          </w:p>
        </w:tc>
        <w:tc>
          <w:tcPr>
            <w:tcW w:w="6657" w:type="dxa"/>
            <w:tcBorders>
              <w:top w:val="single" w:sz="4" w:space="0" w:color="auto"/>
              <w:left w:val="single" w:sz="4" w:space="0" w:color="auto"/>
              <w:bottom w:val="single" w:sz="4" w:space="0" w:color="auto"/>
              <w:right w:val="single" w:sz="4" w:space="0" w:color="auto"/>
            </w:tcBorders>
            <w:hideMark/>
          </w:tcPr>
          <w:p w14:paraId="541A798D" w14:textId="77777777" w:rsidR="002C691A" w:rsidRPr="007C32C6" w:rsidRDefault="002C691A" w:rsidP="00BE4D36">
            <w:pPr>
              <w:pStyle w:val="TableParagraph"/>
              <w:ind w:left="0"/>
              <w:rPr>
                <w:sz w:val="28"/>
                <w:szCs w:val="28"/>
              </w:rPr>
            </w:pPr>
            <w:r w:rsidRPr="007C32C6">
              <w:rPr>
                <w:sz w:val="28"/>
                <w:szCs w:val="28"/>
              </w:rPr>
              <w:t>Облік і оподаткування</w:t>
            </w:r>
          </w:p>
        </w:tc>
      </w:tr>
      <w:tr w:rsidR="00C365D9" w:rsidRPr="007C32C6" w14:paraId="7DC70ABB" w14:textId="77777777" w:rsidTr="002C691A">
        <w:tc>
          <w:tcPr>
            <w:tcW w:w="2864" w:type="dxa"/>
            <w:tcBorders>
              <w:top w:val="single" w:sz="4" w:space="0" w:color="auto"/>
              <w:left w:val="single" w:sz="4" w:space="0" w:color="auto"/>
              <w:bottom w:val="single" w:sz="4" w:space="0" w:color="auto"/>
              <w:right w:val="single" w:sz="4" w:space="0" w:color="auto"/>
            </w:tcBorders>
            <w:hideMark/>
          </w:tcPr>
          <w:p w14:paraId="5E7C53D3" w14:textId="77777777" w:rsidR="00C365D9" w:rsidRPr="007C32C6" w:rsidRDefault="00C365D9" w:rsidP="00C365D9">
            <w:pPr>
              <w:pStyle w:val="TableParagraph"/>
              <w:ind w:left="0"/>
              <w:rPr>
                <w:b/>
                <w:sz w:val="28"/>
                <w:szCs w:val="28"/>
              </w:rPr>
            </w:pPr>
            <w:r w:rsidRPr="007C32C6">
              <w:rPr>
                <w:b/>
                <w:bCs/>
                <w:sz w:val="28"/>
                <w:szCs w:val="28"/>
              </w:rPr>
              <w:t>Спеціальність</w:t>
            </w:r>
          </w:p>
        </w:tc>
        <w:tc>
          <w:tcPr>
            <w:tcW w:w="6657" w:type="dxa"/>
            <w:tcBorders>
              <w:top w:val="single" w:sz="4" w:space="0" w:color="auto"/>
              <w:left w:val="single" w:sz="4" w:space="0" w:color="auto"/>
              <w:bottom w:val="single" w:sz="4" w:space="0" w:color="auto"/>
              <w:right w:val="single" w:sz="4" w:space="0" w:color="auto"/>
            </w:tcBorders>
            <w:hideMark/>
          </w:tcPr>
          <w:p w14:paraId="62A8B8D1" w14:textId="07278A48" w:rsidR="00C365D9" w:rsidRPr="007C32C6" w:rsidRDefault="00C365D9" w:rsidP="00C365D9">
            <w:pPr>
              <w:pStyle w:val="TableParagraph"/>
              <w:ind w:left="0"/>
              <w:rPr>
                <w:sz w:val="28"/>
                <w:szCs w:val="28"/>
              </w:rPr>
            </w:pPr>
            <w:r>
              <w:rPr>
                <w:bCs/>
                <w:sz w:val="28"/>
                <w:szCs w:val="28"/>
                <w:lang w:val="en-US"/>
              </w:rPr>
              <w:t>D</w:t>
            </w:r>
            <w:r>
              <w:rPr>
                <w:bCs/>
                <w:sz w:val="28"/>
                <w:szCs w:val="28"/>
              </w:rPr>
              <w:t>1 Облік і оподаткування</w:t>
            </w:r>
          </w:p>
        </w:tc>
      </w:tr>
      <w:tr w:rsidR="00C365D9" w:rsidRPr="007C32C6" w14:paraId="43497128" w14:textId="77777777" w:rsidTr="002C691A">
        <w:tc>
          <w:tcPr>
            <w:tcW w:w="2864" w:type="dxa"/>
            <w:tcBorders>
              <w:top w:val="single" w:sz="4" w:space="0" w:color="auto"/>
              <w:left w:val="single" w:sz="4" w:space="0" w:color="auto"/>
              <w:bottom w:val="single" w:sz="4" w:space="0" w:color="auto"/>
              <w:right w:val="single" w:sz="4" w:space="0" w:color="auto"/>
            </w:tcBorders>
            <w:hideMark/>
          </w:tcPr>
          <w:p w14:paraId="57F39BD9" w14:textId="77777777" w:rsidR="00C365D9" w:rsidRPr="007C32C6" w:rsidRDefault="00C365D9" w:rsidP="00C365D9">
            <w:pPr>
              <w:pStyle w:val="TableParagraph"/>
              <w:ind w:left="0"/>
              <w:rPr>
                <w:b/>
                <w:sz w:val="28"/>
                <w:szCs w:val="28"/>
              </w:rPr>
            </w:pPr>
            <w:r w:rsidRPr="007C32C6">
              <w:rPr>
                <w:b/>
                <w:bCs/>
                <w:sz w:val="28"/>
                <w:szCs w:val="28"/>
              </w:rPr>
              <w:t>Галузь знань</w:t>
            </w:r>
          </w:p>
        </w:tc>
        <w:tc>
          <w:tcPr>
            <w:tcW w:w="6657" w:type="dxa"/>
            <w:tcBorders>
              <w:top w:val="single" w:sz="4" w:space="0" w:color="auto"/>
              <w:left w:val="single" w:sz="4" w:space="0" w:color="auto"/>
              <w:bottom w:val="single" w:sz="4" w:space="0" w:color="auto"/>
              <w:right w:val="single" w:sz="4" w:space="0" w:color="auto"/>
            </w:tcBorders>
            <w:hideMark/>
          </w:tcPr>
          <w:p w14:paraId="37AEADAC" w14:textId="34E3B31E" w:rsidR="00C365D9" w:rsidRPr="007C32C6" w:rsidRDefault="00C365D9" w:rsidP="00C365D9">
            <w:pPr>
              <w:pStyle w:val="TableParagraph"/>
              <w:ind w:left="0"/>
              <w:rPr>
                <w:sz w:val="28"/>
                <w:szCs w:val="28"/>
              </w:rPr>
            </w:pPr>
            <w:r>
              <w:rPr>
                <w:bCs/>
                <w:sz w:val="28"/>
                <w:szCs w:val="28"/>
                <w:lang w:val="en-US"/>
              </w:rPr>
              <w:t>D</w:t>
            </w:r>
            <w:r>
              <w:rPr>
                <w:bCs/>
                <w:sz w:val="28"/>
                <w:szCs w:val="28"/>
              </w:rPr>
              <w:t xml:space="preserve">  Бізнес, адміністрування та право</w:t>
            </w:r>
          </w:p>
        </w:tc>
      </w:tr>
      <w:tr w:rsidR="002C691A" w:rsidRPr="007C32C6" w14:paraId="09504C20" w14:textId="77777777" w:rsidTr="002C691A">
        <w:tc>
          <w:tcPr>
            <w:tcW w:w="2864" w:type="dxa"/>
            <w:tcBorders>
              <w:top w:val="single" w:sz="4" w:space="0" w:color="auto"/>
              <w:left w:val="single" w:sz="4" w:space="0" w:color="auto"/>
              <w:bottom w:val="single" w:sz="4" w:space="0" w:color="auto"/>
              <w:right w:val="single" w:sz="4" w:space="0" w:color="auto"/>
            </w:tcBorders>
            <w:hideMark/>
          </w:tcPr>
          <w:p w14:paraId="7386E4EB" w14:textId="77777777" w:rsidR="002C691A" w:rsidRPr="007C32C6" w:rsidRDefault="002C691A" w:rsidP="00BE4D36">
            <w:pPr>
              <w:pStyle w:val="TableParagraph"/>
              <w:ind w:left="0"/>
              <w:rPr>
                <w:b/>
                <w:sz w:val="28"/>
                <w:szCs w:val="28"/>
              </w:rPr>
            </w:pPr>
            <w:r w:rsidRPr="007C32C6">
              <w:rPr>
                <w:b/>
                <w:bCs/>
                <w:sz w:val="28"/>
                <w:szCs w:val="28"/>
              </w:rPr>
              <w:t>Рівень вищої освіти</w:t>
            </w:r>
          </w:p>
        </w:tc>
        <w:tc>
          <w:tcPr>
            <w:tcW w:w="6657" w:type="dxa"/>
            <w:tcBorders>
              <w:top w:val="single" w:sz="4" w:space="0" w:color="auto"/>
              <w:left w:val="single" w:sz="4" w:space="0" w:color="auto"/>
              <w:bottom w:val="single" w:sz="4" w:space="0" w:color="auto"/>
              <w:right w:val="single" w:sz="4" w:space="0" w:color="auto"/>
            </w:tcBorders>
            <w:hideMark/>
          </w:tcPr>
          <w:p w14:paraId="1908FFF6" w14:textId="77777777" w:rsidR="002C691A" w:rsidRPr="007C32C6" w:rsidRDefault="002C691A" w:rsidP="00BE4D36">
            <w:pPr>
              <w:pStyle w:val="TableParagraph"/>
              <w:ind w:left="0"/>
              <w:rPr>
                <w:bCs/>
                <w:sz w:val="28"/>
                <w:szCs w:val="28"/>
              </w:rPr>
            </w:pPr>
            <w:r w:rsidRPr="007C32C6">
              <w:rPr>
                <w:bCs/>
                <w:sz w:val="28"/>
                <w:szCs w:val="28"/>
              </w:rPr>
              <w:t>перший (бакалаврський)</w:t>
            </w:r>
          </w:p>
        </w:tc>
      </w:tr>
      <w:tr w:rsidR="002C691A" w:rsidRPr="007C32C6" w14:paraId="34DC8084" w14:textId="77777777" w:rsidTr="002C691A">
        <w:tc>
          <w:tcPr>
            <w:tcW w:w="2864" w:type="dxa"/>
            <w:tcBorders>
              <w:top w:val="single" w:sz="4" w:space="0" w:color="auto"/>
              <w:left w:val="single" w:sz="4" w:space="0" w:color="auto"/>
              <w:bottom w:val="single" w:sz="4" w:space="0" w:color="auto"/>
              <w:right w:val="single" w:sz="4" w:space="0" w:color="auto"/>
            </w:tcBorders>
            <w:hideMark/>
          </w:tcPr>
          <w:p w14:paraId="68850D3D" w14:textId="77777777" w:rsidR="002C691A" w:rsidRPr="007C32C6" w:rsidRDefault="002C691A" w:rsidP="00BE4D36">
            <w:pPr>
              <w:pStyle w:val="TableParagraph"/>
              <w:ind w:left="0"/>
              <w:rPr>
                <w:b/>
                <w:sz w:val="28"/>
                <w:szCs w:val="28"/>
              </w:rPr>
            </w:pPr>
            <w:r w:rsidRPr="007C32C6">
              <w:rPr>
                <w:b/>
                <w:bCs/>
                <w:sz w:val="28"/>
                <w:szCs w:val="28"/>
              </w:rPr>
              <w:t>Мова навчання</w:t>
            </w:r>
          </w:p>
        </w:tc>
        <w:tc>
          <w:tcPr>
            <w:tcW w:w="6657" w:type="dxa"/>
            <w:tcBorders>
              <w:top w:val="single" w:sz="4" w:space="0" w:color="auto"/>
              <w:left w:val="single" w:sz="4" w:space="0" w:color="auto"/>
              <w:bottom w:val="single" w:sz="4" w:space="0" w:color="auto"/>
              <w:right w:val="single" w:sz="4" w:space="0" w:color="auto"/>
            </w:tcBorders>
            <w:hideMark/>
          </w:tcPr>
          <w:p w14:paraId="5359BE0B" w14:textId="77777777" w:rsidR="002C691A" w:rsidRPr="007C32C6" w:rsidRDefault="002C691A" w:rsidP="00BE4D36">
            <w:pPr>
              <w:pStyle w:val="TableParagraph"/>
              <w:ind w:left="0"/>
              <w:rPr>
                <w:sz w:val="28"/>
                <w:szCs w:val="28"/>
              </w:rPr>
            </w:pPr>
            <w:r w:rsidRPr="007C32C6">
              <w:rPr>
                <w:bCs/>
                <w:sz w:val="28"/>
                <w:szCs w:val="28"/>
              </w:rPr>
              <w:t xml:space="preserve">українська </w:t>
            </w:r>
          </w:p>
        </w:tc>
      </w:tr>
      <w:tr w:rsidR="002C691A" w:rsidRPr="007C32C6" w14:paraId="615AF135" w14:textId="77777777" w:rsidTr="002C691A">
        <w:tc>
          <w:tcPr>
            <w:tcW w:w="2864" w:type="dxa"/>
            <w:tcBorders>
              <w:top w:val="single" w:sz="4" w:space="0" w:color="auto"/>
              <w:left w:val="single" w:sz="4" w:space="0" w:color="auto"/>
              <w:bottom w:val="single" w:sz="4" w:space="0" w:color="auto"/>
              <w:right w:val="single" w:sz="4" w:space="0" w:color="auto"/>
            </w:tcBorders>
            <w:hideMark/>
          </w:tcPr>
          <w:p w14:paraId="0A3B1D9A" w14:textId="77777777" w:rsidR="002C691A" w:rsidRPr="007C32C6" w:rsidRDefault="002C691A" w:rsidP="00BE4D36">
            <w:pPr>
              <w:pStyle w:val="TableParagraph"/>
              <w:ind w:left="0"/>
              <w:rPr>
                <w:b/>
                <w:sz w:val="28"/>
                <w:szCs w:val="28"/>
              </w:rPr>
            </w:pPr>
            <w:proofErr w:type="spellStart"/>
            <w:r w:rsidRPr="007C32C6">
              <w:rPr>
                <w:b/>
                <w:bCs/>
                <w:sz w:val="28"/>
                <w:szCs w:val="28"/>
              </w:rPr>
              <w:t>Профайл</w:t>
            </w:r>
            <w:proofErr w:type="spellEnd"/>
            <w:r w:rsidRPr="007C32C6">
              <w:rPr>
                <w:b/>
                <w:bCs/>
                <w:sz w:val="28"/>
                <w:szCs w:val="28"/>
              </w:rPr>
              <w:t xml:space="preserve"> викладача</w:t>
            </w:r>
          </w:p>
        </w:tc>
        <w:tc>
          <w:tcPr>
            <w:tcW w:w="6657" w:type="dxa"/>
            <w:tcBorders>
              <w:top w:val="single" w:sz="4" w:space="0" w:color="auto"/>
              <w:left w:val="single" w:sz="4" w:space="0" w:color="auto"/>
              <w:bottom w:val="single" w:sz="4" w:space="0" w:color="auto"/>
              <w:right w:val="single" w:sz="4" w:space="0" w:color="auto"/>
            </w:tcBorders>
            <w:hideMark/>
          </w:tcPr>
          <w:p w14:paraId="18EB41AA" w14:textId="60DB3B51" w:rsidR="002C691A" w:rsidRPr="007C32C6" w:rsidRDefault="00AA30EE" w:rsidP="00BE4D36">
            <w:pPr>
              <w:rPr>
                <w:bCs/>
                <w:spacing w:val="-3"/>
                <w:sz w:val="28"/>
                <w:szCs w:val="28"/>
              </w:rPr>
            </w:pPr>
            <w:r w:rsidRPr="007C32C6">
              <w:rPr>
                <w:color w:val="000000" w:themeColor="text1"/>
                <w:kern w:val="24"/>
                <w:sz w:val="28"/>
                <w:szCs w:val="28"/>
              </w:rPr>
              <w:t>Вергун  Андрій Іванович</w:t>
            </w:r>
            <w:r w:rsidRPr="007C32C6">
              <w:rPr>
                <w:color w:val="000000" w:themeColor="text1"/>
                <w:kern w:val="24"/>
                <w:sz w:val="28"/>
                <w:szCs w:val="28"/>
                <w:lang w:val="en-US"/>
              </w:rPr>
              <w:t xml:space="preserve"> </w:t>
            </w:r>
            <w:r w:rsidR="002C691A" w:rsidRPr="007C32C6">
              <w:rPr>
                <w:bCs/>
                <w:sz w:val="28"/>
                <w:szCs w:val="28"/>
              </w:rPr>
              <w:t>- кандидат</w:t>
            </w:r>
            <w:r w:rsidR="002C691A" w:rsidRPr="007C32C6">
              <w:rPr>
                <w:bCs/>
                <w:spacing w:val="-6"/>
                <w:sz w:val="28"/>
                <w:szCs w:val="28"/>
              </w:rPr>
              <w:t xml:space="preserve"> </w:t>
            </w:r>
            <w:r w:rsidR="002C691A" w:rsidRPr="007C32C6">
              <w:rPr>
                <w:bCs/>
                <w:sz w:val="28"/>
                <w:szCs w:val="28"/>
              </w:rPr>
              <w:t>економічних</w:t>
            </w:r>
            <w:r w:rsidR="002C691A" w:rsidRPr="007C32C6">
              <w:rPr>
                <w:bCs/>
                <w:spacing w:val="-6"/>
                <w:sz w:val="28"/>
                <w:szCs w:val="28"/>
              </w:rPr>
              <w:t xml:space="preserve"> </w:t>
            </w:r>
            <w:r w:rsidR="002C691A" w:rsidRPr="007C32C6">
              <w:rPr>
                <w:bCs/>
                <w:sz w:val="28"/>
                <w:szCs w:val="28"/>
              </w:rPr>
              <w:t>наук,</w:t>
            </w:r>
            <w:r w:rsidR="002C691A" w:rsidRPr="007C32C6">
              <w:rPr>
                <w:bCs/>
                <w:spacing w:val="-3"/>
                <w:sz w:val="28"/>
                <w:szCs w:val="28"/>
              </w:rPr>
              <w:t xml:space="preserve"> </w:t>
            </w:r>
            <w:r w:rsidR="002C691A" w:rsidRPr="007C32C6">
              <w:rPr>
                <w:bCs/>
                <w:sz w:val="28"/>
                <w:szCs w:val="28"/>
              </w:rPr>
              <w:t>доцент</w:t>
            </w:r>
            <w:r w:rsidR="002C691A" w:rsidRPr="007C32C6">
              <w:rPr>
                <w:bCs/>
                <w:spacing w:val="-3"/>
                <w:sz w:val="28"/>
                <w:szCs w:val="28"/>
              </w:rPr>
              <w:t xml:space="preserve"> </w:t>
            </w:r>
            <w:r w:rsidR="002C691A" w:rsidRPr="007C32C6">
              <w:rPr>
                <w:bCs/>
                <w:sz w:val="28"/>
                <w:szCs w:val="28"/>
              </w:rPr>
              <w:t>кафедри</w:t>
            </w:r>
            <w:r w:rsidR="002C691A" w:rsidRPr="007C32C6">
              <w:rPr>
                <w:bCs/>
                <w:spacing w:val="-3"/>
                <w:sz w:val="28"/>
                <w:szCs w:val="28"/>
              </w:rPr>
              <w:t xml:space="preserve"> </w:t>
            </w:r>
            <w:r w:rsidR="002C691A" w:rsidRPr="007C32C6">
              <w:rPr>
                <w:bCs/>
                <w:sz w:val="28"/>
                <w:szCs w:val="28"/>
              </w:rPr>
              <w:t>обліку, аналізу і аудиту</w:t>
            </w:r>
            <w:r w:rsidR="002C691A" w:rsidRPr="007C32C6">
              <w:rPr>
                <w:bCs/>
                <w:spacing w:val="-3"/>
                <w:sz w:val="28"/>
                <w:szCs w:val="28"/>
              </w:rPr>
              <w:t xml:space="preserve"> </w:t>
            </w:r>
          </w:p>
          <w:p w14:paraId="1442CA63" w14:textId="2AE96515" w:rsidR="002C691A" w:rsidRPr="007C32C6" w:rsidRDefault="002C691A" w:rsidP="00BE4D36">
            <w:pPr>
              <w:jc w:val="both"/>
              <w:rPr>
                <w:sz w:val="28"/>
                <w:szCs w:val="28"/>
              </w:rPr>
            </w:pPr>
            <w:r w:rsidRPr="007C32C6">
              <w:rPr>
                <w:sz w:val="28"/>
                <w:szCs w:val="28"/>
              </w:rPr>
              <w:t>(</w:t>
            </w:r>
            <w:hyperlink r:id="rId6" w:history="1">
              <w:r w:rsidR="00803262" w:rsidRPr="008D40C6">
                <w:rPr>
                  <w:rStyle w:val="a4"/>
                  <w:kern w:val="24"/>
                  <w:sz w:val="28"/>
                  <w:szCs w:val="28"/>
                </w:rPr>
                <w:t>https://accounting.chnu.edu.ua/pro-nas/kolektyv/verhun-andrii-ivanovych/</w:t>
              </w:r>
            </w:hyperlink>
            <w:r w:rsidRPr="007C32C6">
              <w:rPr>
                <w:sz w:val="28"/>
                <w:szCs w:val="28"/>
              </w:rPr>
              <w:t>)</w:t>
            </w:r>
          </w:p>
        </w:tc>
      </w:tr>
      <w:tr w:rsidR="002C691A" w:rsidRPr="007C32C6" w14:paraId="1CFB3C93" w14:textId="77777777" w:rsidTr="002C691A">
        <w:tc>
          <w:tcPr>
            <w:tcW w:w="2864" w:type="dxa"/>
            <w:tcBorders>
              <w:top w:val="single" w:sz="4" w:space="0" w:color="auto"/>
              <w:left w:val="single" w:sz="4" w:space="0" w:color="auto"/>
              <w:bottom w:val="single" w:sz="4" w:space="0" w:color="auto"/>
              <w:right w:val="single" w:sz="4" w:space="0" w:color="auto"/>
            </w:tcBorders>
            <w:hideMark/>
          </w:tcPr>
          <w:p w14:paraId="78E475C3" w14:textId="77777777" w:rsidR="002C691A" w:rsidRPr="007C32C6" w:rsidRDefault="002C691A" w:rsidP="00BE4D36">
            <w:pPr>
              <w:pStyle w:val="TableParagraph"/>
              <w:ind w:left="0"/>
              <w:rPr>
                <w:b/>
                <w:bCs/>
                <w:sz w:val="28"/>
                <w:szCs w:val="28"/>
              </w:rPr>
            </w:pPr>
            <w:r w:rsidRPr="007C32C6">
              <w:rPr>
                <w:b/>
                <w:bCs/>
                <w:sz w:val="28"/>
                <w:szCs w:val="28"/>
              </w:rPr>
              <w:t xml:space="preserve">Контактний </w:t>
            </w:r>
            <w:proofErr w:type="spellStart"/>
            <w:r w:rsidRPr="007C32C6">
              <w:rPr>
                <w:b/>
                <w:bCs/>
                <w:sz w:val="28"/>
                <w:szCs w:val="28"/>
              </w:rPr>
              <w:t>тел</w:t>
            </w:r>
            <w:proofErr w:type="spellEnd"/>
            <w:r w:rsidRPr="007C32C6">
              <w:rPr>
                <w:b/>
                <w:bCs/>
                <w:sz w:val="28"/>
                <w:szCs w:val="28"/>
              </w:rPr>
              <w:t>.</w:t>
            </w:r>
          </w:p>
        </w:tc>
        <w:tc>
          <w:tcPr>
            <w:tcW w:w="6657" w:type="dxa"/>
            <w:tcBorders>
              <w:top w:val="single" w:sz="4" w:space="0" w:color="auto"/>
              <w:left w:val="single" w:sz="4" w:space="0" w:color="auto"/>
              <w:bottom w:val="single" w:sz="4" w:space="0" w:color="auto"/>
              <w:right w:val="single" w:sz="4" w:space="0" w:color="auto"/>
            </w:tcBorders>
            <w:hideMark/>
          </w:tcPr>
          <w:p w14:paraId="6F86AF2D" w14:textId="002767CC" w:rsidR="002C691A" w:rsidRPr="007C32C6" w:rsidRDefault="002C691A" w:rsidP="00BE4D36">
            <w:pPr>
              <w:pStyle w:val="TableParagraph"/>
              <w:ind w:left="0"/>
              <w:rPr>
                <w:sz w:val="28"/>
                <w:szCs w:val="28"/>
                <w:lang w:val="en-US"/>
              </w:rPr>
            </w:pPr>
            <w:r w:rsidRPr="007C32C6">
              <w:rPr>
                <w:sz w:val="28"/>
                <w:szCs w:val="28"/>
              </w:rPr>
              <w:t>+380</w:t>
            </w:r>
            <w:r w:rsidR="00AA30EE" w:rsidRPr="007C32C6">
              <w:rPr>
                <w:sz w:val="28"/>
                <w:szCs w:val="28"/>
                <w:lang w:val="en-US"/>
              </w:rPr>
              <w:t>667248823</w:t>
            </w:r>
          </w:p>
        </w:tc>
      </w:tr>
      <w:tr w:rsidR="002C691A" w:rsidRPr="007C32C6" w14:paraId="64D1AC9E" w14:textId="77777777" w:rsidTr="002C691A">
        <w:tc>
          <w:tcPr>
            <w:tcW w:w="2864" w:type="dxa"/>
            <w:tcBorders>
              <w:top w:val="single" w:sz="4" w:space="0" w:color="auto"/>
              <w:left w:val="single" w:sz="4" w:space="0" w:color="auto"/>
              <w:bottom w:val="single" w:sz="4" w:space="0" w:color="auto"/>
              <w:right w:val="single" w:sz="4" w:space="0" w:color="auto"/>
            </w:tcBorders>
            <w:hideMark/>
          </w:tcPr>
          <w:p w14:paraId="6D4F842E" w14:textId="77777777" w:rsidR="002C691A" w:rsidRPr="007C32C6" w:rsidRDefault="002C691A" w:rsidP="00BE4D36">
            <w:pPr>
              <w:pStyle w:val="TableParagraph"/>
              <w:ind w:left="0"/>
              <w:rPr>
                <w:b/>
                <w:bCs/>
                <w:sz w:val="28"/>
                <w:szCs w:val="28"/>
              </w:rPr>
            </w:pPr>
            <w:r w:rsidRPr="007C32C6">
              <w:rPr>
                <w:b/>
                <w:bCs/>
                <w:sz w:val="28"/>
                <w:szCs w:val="28"/>
              </w:rPr>
              <w:t>E-</w:t>
            </w:r>
            <w:proofErr w:type="spellStart"/>
            <w:r w:rsidRPr="007C32C6">
              <w:rPr>
                <w:b/>
                <w:bCs/>
                <w:sz w:val="28"/>
                <w:szCs w:val="28"/>
              </w:rPr>
              <w:t>mail</w:t>
            </w:r>
            <w:proofErr w:type="spellEnd"/>
            <w:r w:rsidRPr="007C32C6">
              <w:rPr>
                <w:b/>
                <w:bCs/>
                <w:sz w:val="28"/>
                <w:szCs w:val="28"/>
              </w:rPr>
              <w:t>:</w:t>
            </w:r>
          </w:p>
        </w:tc>
        <w:tc>
          <w:tcPr>
            <w:tcW w:w="6657" w:type="dxa"/>
            <w:tcBorders>
              <w:top w:val="single" w:sz="4" w:space="0" w:color="auto"/>
              <w:left w:val="single" w:sz="4" w:space="0" w:color="auto"/>
              <w:bottom w:val="single" w:sz="4" w:space="0" w:color="auto"/>
              <w:right w:val="single" w:sz="4" w:space="0" w:color="auto"/>
            </w:tcBorders>
            <w:hideMark/>
          </w:tcPr>
          <w:p w14:paraId="1E8EBC11" w14:textId="5486E8AD" w:rsidR="002C691A" w:rsidRPr="007C32C6" w:rsidRDefault="00330433" w:rsidP="00BE4D36">
            <w:pPr>
              <w:ind w:firstLine="30"/>
              <w:jc w:val="both"/>
              <w:rPr>
                <w:sz w:val="28"/>
                <w:szCs w:val="28"/>
              </w:rPr>
            </w:pPr>
            <w:hyperlink r:id="rId7" w:history="1">
              <w:r w:rsidR="00AA30EE" w:rsidRPr="007C32C6">
                <w:rPr>
                  <w:rStyle w:val="a4"/>
                  <w:kern w:val="24"/>
                  <w:sz w:val="28"/>
                  <w:szCs w:val="28"/>
                  <w:lang w:val="en-US"/>
                </w:rPr>
                <w:t>a</w:t>
              </w:r>
              <w:r w:rsidR="00AA30EE" w:rsidRPr="007C32C6">
                <w:rPr>
                  <w:rStyle w:val="a4"/>
                  <w:kern w:val="24"/>
                  <w:sz w:val="28"/>
                  <w:szCs w:val="28"/>
                  <w:lang w:val="ru-RU"/>
                </w:rPr>
                <w:t>.</w:t>
              </w:r>
              <w:r w:rsidR="00AA30EE" w:rsidRPr="007C32C6">
                <w:rPr>
                  <w:rStyle w:val="a4"/>
                  <w:kern w:val="24"/>
                  <w:sz w:val="28"/>
                  <w:szCs w:val="28"/>
                  <w:lang w:val="en-US"/>
                </w:rPr>
                <w:t>vergun</w:t>
              </w:r>
              <w:r w:rsidR="00AA30EE" w:rsidRPr="007C32C6">
                <w:rPr>
                  <w:rStyle w:val="a4"/>
                  <w:kern w:val="24"/>
                  <w:sz w:val="28"/>
                  <w:szCs w:val="28"/>
                  <w:lang w:val="ru-RU"/>
                </w:rPr>
                <w:t>@</w:t>
              </w:r>
              <w:r w:rsidR="00AA30EE" w:rsidRPr="007C32C6">
                <w:rPr>
                  <w:rStyle w:val="a4"/>
                  <w:kern w:val="24"/>
                  <w:sz w:val="28"/>
                  <w:szCs w:val="28"/>
                  <w:lang w:val="en-US"/>
                </w:rPr>
                <w:t>chnu</w:t>
              </w:r>
              <w:r w:rsidR="00AA30EE" w:rsidRPr="007C32C6">
                <w:rPr>
                  <w:rStyle w:val="a4"/>
                  <w:kern w:val="24"/>
                  <w:sz w:val="28"/>
                  <w:szCs w:val="28"/>
                  <w:lang w:val="ru-RU"/>
                </w:rPr>
                <w:t>.</w:t>
              </w:r>
              <w:r w:rsidR="00AA30EE" w:rsidRPr="007C32C6">
                <w:rPr>
                  <w:rStyle w:val="a4"/>
                  <w:kern w:val="24"/>
                  <w:sz w:val="28"/>
                  <w:szCs w:val="28"/>
                  <w:lang w:val="en-US"/>
                </w:rPr>
                <w:t>edu</w:t>
              </w:r>
              <w:r w:rsidR="00AA30EE" w:rsidRPr="007C32C6">
                <w:rPr>
                  <w:rStyle w:val="a4"/>
                  <w:kern w:val="24"/>
                  <w:sz w:val="28"/>
                  <w:szCs w:val="28"/>
                  <w:lang w:val="ru-RU"/>
                </w:rPr>
                <w:t>.</w:t>
              </w:r>
              <w:proofErr w:type="spellStart"/>
              <w:r w:rsidR="00AA30EE" w:rsidRPr="007C32C6">
                <w:rPr>
                  <w:rStyle w:val="a4"/>
                  <w:kern w:val="24"/>
                  <w:sz w:val="28"/>
                  <w:szCs w:val="28"/>
                  <w:lang w:val="en-US"/>
                </w:rPr>
                <w:t>ua</w:t>
              </w:r>
              <w:proofErr w:type="spellEnd"/>
            </w:hyperlink>
          </w:p>
        </w:tc>
      </w:tr>
      <w:tr w:rsidR="002C691A" w:rsidRPr="007C32C6" w14:paraId="1D2E4715" w14:textId="77777777" w:rsidTr="002C691A">
        <w:tc>
          <w:tcPr>
            <w:tcW w:w="2864" w:type="dxa"/>
            <w:tcBorders>
              <w:top w:val="single" w:sz="4" w:space="0" w:color="auto"/>
              <w:left w:val="single" w:sz="4" w:space="0" w:color="auto"/>
              <w:bottom w:val="single" w:sz="4" w:space="0" w:color="auto"/>
              <w:right w:val="single" w:sz="4" w:space="0" w:color="auto"/>
            </w:tcBorders>
            <w:hideMark/>
          </w:tcPr>
          <w:p w14:paraId="5AD81E6F" w14:textId="77777777" w:rsidR="002C691A" w:rsidRPr="007C32C6" w:rsidRDefault="002C691A" w:rsidP="00BE4D36">
            <w:pPr>
              <w:pStyle w:val="TableParagraph"/>
              <w:ind w:left="0"/>
              <w:rPr>
                <w:b/>
                <w:bCs/>
                <w:sz w:val="28"/>
                <w:szCs w:val="28"/>
              </w:rPr>
            </w:pPr>
            <w:r w:rsidRPr="007C32C6">
              <w:rPr>
                <w:b/>
                <w:bCs/>
                <w:sz w:val="28"/>
                <w:szCs w:val="28"/>
              </w:rPr>
              <w:t xml:space="preserve">Сторінка курсу в </w:t>
            </w:r>
            <w:proofErr w:type="spellStart"/>
            <w:r w:rsidRPr="007C32C6">
              <w:rPr>
                <w:b/>
                <w:bCs/>
                <w:sz w:val="28"/>
                <w:szCs w:val="28"/>
              </w:rPr>
              <w:t>Moodle</w:t>
            </w:r>
            <w:proofErr w:type="spellEnd"/>
          </w:p>
        </w:tc>
        <w:tc>
          <w:tcPr>
            <w:tcW w:w="6657" w:type="dxa"/>
            <w:tcBorders>
              <w:top w:val="single" w:sz="4" w:space="0" w:color="auto"/>
              <w:left w:val="single" w:sz="4" w:space="0" w:color="auto"/>
              <w:bottom w:val="single" w:sz="4" w:space="0" w:color="auto"/>
              <w:right w:val="single" w:sz="4" w:space="0" w:color="auto"/>
            </w:tcBorders>
            <w:hideMark/>
          </w:tcPr>
          <w:p w14:paraId="30147DE3" w14:textId="21A81E15" w:rsidR="00AA30EE" w:rsidRPr="007C32C6" w:rsidRDefault="002D7982" w:rsidP="00BE4D36">
            <w:pPr>
              <w:ind w:firstLine="30"/>
              <w:jc w:val="both"/>
              <w:rPr>
                <w:b/>
                <w:sz w:val="28"/>
                <w:szCs w:val="28"/>
              </w:rPr>
            </w:pPr>
            <w:r w:rsidRPr="007C32C6">
              <w:rPr>
                <w:color w:val="000000" w:themeColor="text1"/>
                <w:kern w:val="24"/>
                <w:sz w:val="28"/>
                <w:szCs w:val="28"/>
              </w:rPr>
              <w:t>https://moodle.chnu.edu.ua/course/view.php?id=4356</w:t>
            </w:r>
            <w:r w:rsidRPr="007C32C6">
              <w:rPr>
                <w:color w:val="000000" w:themeColor="text1"/>
                <w:kern w:val="24"/>
                <w:sz w:val="28"/>
                <w:szCs w:val="28"/>
              </w:rPr>
              <w:br/>
            </w:r>
          </w:p>
        </w:tc>
      </w:tr>
      <w:tr w:rsidR="002C691A" w:rsidRPr="007C32C6" w14:paraId="732E9F83" w14:textId="77777777" w:rsidTr="002C691A">
        <w:tc>
          <w:tcPr>
            <w:tcW w:w="2864" w:type="dxa"/>
            <w:tcBorders>
              <w:top w:val="single" w:sz="4" w:space="0" w:color="auto"/>
              <w:left w:val="single" w:sz="4" w:space="0" w:color="auto"/>
              <w:bottom w:val="single" w:sz="4" w:space="0" w:color="auto"/>
              <w:right w:val="single" w:sz="4" w:space="0" w:color="auto"/>
            </w:tcBorders>
            <w:hideMark/>
          </w:tcPr>
          <w:p w14:paraId="1369AD66" w14:textId="77777777" w:rsidR="002C691A" w:rsidRPr="007C32C6" w:rsidRDefault="002C691A" w:rsidP="00BE4D36">
            <w:pPr>
              <w:pStyle w:val="TableParagraph"/>
              <w:ind w:left="0"/>
              <w:rPr>
                <w:b/>
                <w:bCs/>
                <w:sz w:val="28"/>
                <w:szCs w:val="28"/>
              </w:rPr>
            </w:pPr>
            <w:r w:rsidRPr="007C32C6">
              <w:rPr>
                <w:b/>
                <w:bCs/>
                <w:sz w:val="28"/>
                <w:szCs w:val="28"/>
              </w:rPr>
              <w:t>Консультації</w:t>
            </w:r>
          </w:p>
        </w:tc>
        <w:tc>
          <w:tcPr>
            <w:tcW w:w="6657" w:type="dxa"/>
            <w:tcBorders>
              <w:top w:val="single" w:sz="4" w:space="0" w:color="auto"/>
              <w:left w:val="single" w:sz="4" w:space="0" w:color="auto"/>
              <w:bottom w:val="single" w:sz="4" w:space="0" w:color="auto"/>
              <w:right w:val="single" w:sz="4" w:space="0" w:color="auto"/>
            </w:tcBorders>
            <w:hideMark/>
          </w:tcPr>
          <w:p w14:paraId="582DE171" w14:textId="002A357F" w:rsidR="002C691A" w:rsidRPr="007C32C6" w:rsidRDefault="00ED16F4" w:rsidP="00BE4D36">
            <w:pPr>
              <w:pStyle w:val="TableParagraph"/>
              <w:ind w:left="0"/>
              <w:rPr>
                <w:sz w:val="28"/>
                <w:szCs w:val="28"/>
              </w:rPr>
            </w:pPr>
            <w:r w:rsidRPr="007C32C6">
              <w:rPr>
                <w:bCs/>
                <w:sz w:val="28"/>
                <w:szCs w:val="28"/>
              </w:rPr>
              <w:t>понеділок</w:t>
            </w:r>
            <w:r w:rsidRPr="007C32C6">
              <w:rPr>
                <w:bCs/>
                <w:sz w:val="28"/>
                <w:szCs w:val="28"/>
                <w:lang w:val="en-US"/>
              </w:rPr>
              <w:t xml:space="preserve"> </w:t>
            </w:r>
            <w:r w:rsidR="002C691A" w:rsidRPr="007C32C6">
              <w:rPr>
                <w:bCs/>
                <w:sz w:val="28"/>
                <w:szCs w:val="28"/>
              </w:rPr>
              <w:t xml:space="preserve"> з 11.</w:t>
            </w:r>
            <w:r w:rsidR="00FE36E8">
              <w:rPr>
                <w:bCs/>
                <w:sz w:val="28"/>
                <w:szCs w:val="28"/>
              </w:rPr>
              <w:t>1</w:t>
            </w:r>
            <w:r w:rsidR="002C691A" w:rsidRPr="007C32C6">
              <w:rPr>
                <w:bCs/>
                <w:sz w:val="28"/>
                <w:szCs w:val="28"/>
              </w:rPr>
              <w:t>0 до 1</w:t>
            </w:r>
            <w:r w:rsidR="00FE36E8">
              <w:rPr>
                <w:bCs/>
                <w:sz w:val="28"/>
                <w:szCs w:val="28"/>
              </w:rPr>
              <w:t>2</w:t>
            </w:r>
            <w:r w:rsidR="002C691A" w:rsidRPr="007C32C6">
              <w:rPr>
                <w:bCs/>
                <w:sz w:val="28"/>
                <w:szCs w:val="28"/>
              </w:rPr>
              <w:t>.</w:t>
            </w:r>
            <w:r w:rsidR="00FE36E8">
              <w:rPr>
                <w:bCs/>
                <w:sz w:val="28"/>
                <w:szCs w:val="28"/>
              </w:rPr>
              <w:t>1</w:t>
            </w:r>
            <w:r w:rsidR="002C691A" w:rsidRPr="007C32C6">
              <w:rPr>
                <w:bCs/>
                <w:sz w:val="28"/>
                <w:szCs w:val="28"/>
              </w:rPr>
              <w:t>0</w:t>
            </w:r>
          </w:p>
        </w:tc>
      </w:tr>
    </w:tbl>
    <w:p w14:paraId="729448A5" w14:textId="77777777" w:rsidR="002A7616" w:rsidRPr="007C32C6" w:rsidRDefault="002A7616" w:rsidP="00BE4D36">
      <w:pPr>
        <w:pStyle w:val="1"/>
        <w:spacing w:before="0"/>
        <w:jc w:val="center"/>
        <w:rPr>
          <w:rFonts w:ascii="Times New Roman" w:hAnsi="Times New Roman" w:cs="Times New Roman"/>
          <w:color w:val="auto"/>
          <w:sz w:val="28"/>
          <w:szCs w:val="28"/>
        </w:rPr>
      </w:pPr>
    </w:p>
    <w:p w14:paraId="5EAA6145" w14:textId="2974AD0A" w:rsidR="002C691A" w:rsidRPr="00227A9C" w:rsidRDefault="002C691A" w:rsidP="00227A9C">
      <w:pPr>
        <w:pStyle w:val="1"/>
        <w:spacing w:before="0"/>
        <w:jc w:val="center"/>
        <w:rPr>
          <w:rFonts w:ascii="Times New Roman" w:hAnsi="Times New Roman" w:cs="Times New Roman"/>
          <w:b/>
          <w:bCs/>
          <w:color w:val="auto"/>
          <w:sz w:val="28"/>
          <w:szCs w:val="28"/>
        </w:rPr>
      </w:pPr>
      <w:r w:rsidRPr="00227A9C">
        <w:rPr>
          <w:rFonts w:ascii="Times New Roman" w:hAnsi="Times New Roman" w:cs="Times New Roman"/>
          <w:b/>
          <w:bCs/>
          <w:color w:val="auto"/>
          <w:sz w:val="28"/>
          <w:szCs w:val="28"/>
        </w:rPr>
        <w:t xml:space="preserve">АНОТАЦІЯ </w:t>
      </w:r>
      <w:r w:rsidR="006230A0" w:rsidRPr="006230A0">
        <w:rPr>
          <w:rFonts w:ascii="Times New Roman" w:hAnsi="Times New Roman" w:cs="Times New Roman"/>
          <w:b/>
          <w:bCs/>
          <w:color w:val="auto"/>
          <w:sz w:val="28"/>
          <w:szCs w:val="28"/>
        </w:rPr>
        <w:t>КУРСОВОЇ РОБОТИ</w:t>
      </w:r>
    </w:p>
    <w:p w14:paraId="26D5594A" w14:textId="0F22B0E9" w:rsidR="00227A9C" w:rsidRPr="00227A9C" w:rsidRDefault="00227A9C" w:rsidP="00227A9C">
      <w:pPr>
        <w:pStyle w:val="a3"/>
        <w:shd w:val="clear" w:color="auto" w:fill="FFFFFF"/>
        <w:spacing w:before="0" w:beforeAutospacing="0" w:after="0" w:afterAutospacing="0"/>
        <w:ind w:firstLine="709"/>
        <w:jc w:val="both"/>
        <w:rPr>
          <w:sz w:val="28"/>
          <w:szCs w:val="28"/>
        </w:rPr>
      </w:pPr>
      <w:r w:rsidRPr="00227A9C">
        <w:rPr>
          <w:color w:val="202122"/>
          <w:sz w:val="28"/>
          <w:szCs w:val="28"/>
        </w:rPr>
        <w:t xml:space="preserve">Призначення </w:t>
      </w:r>
      <w:r w:rsidRPr="00227A9C">
        <w:rPr>
          <w:sz w:val="28"/>
          <w:szCs w:val="28"/>
          <w:lang w:eastAsia="ru-RU"/>
        </w:rPr>
        <w:t xml:space="preserve">курсової роботи </w:t>
      </w:r>
      <w:r w:rsidRPr="00227A9C">
        <w:rPr>
          <w:color w:val="202122"/>
          <w:sz w:val="28"/>
          <w:szCs w:val="28"/>
        </w:rPr>
        <w:t>полягає у формуванні у студентів умінь реалізації наукового підходу до систематизації та застосування знань у сфері аналізу г</w:t>
      </w:r>
      <w:r w:rsidRPr="00227A9C">
        <w:rPr>
          <w:sz w:val="28"/>
          <w:szCs w:val="28"/>
        </w:rPr>
        <w:t>осподарської діяльності підприємств, їх економічної ефективності, фінансового стану та кінцевих фінансових результатів діяльності. Виконання курсової роботи забезпечує формування у майбутніх фахівців з обліку і оподаткування комплексного підходу до аналізу</w:t>
      </w:r>
      <w:r w:rsidR="00F42F47">
        <w:rPr>
          <w:sz w:val="28"/>
          <w:szCs w:val="28"/>
        </w:rPr>
        <w:t xml:space="preserve"> та аудиту</w:t>
      </w:r>
      <w:r w:rsidRPr="00227A9C">
        <w:rPr>
          <w:sz w:val="28"/>
          <w:szCs w:val="28"/>
        </w:rPr>
        <w:t xml:space="preserve"> господарської діяльності підприємств. </w:t>
      </w:r>
    </w:p>
    <w:p w14:paraId="58880730" w14:textId="7A6F9C8A" w:rsidR="00227A9C" w:rsidRPr="00227A9C" w:rsidRDefault="00227A9C" w:rsidP="00227A9C">
      <w:pPr>
        <w:pStyle w:val="a3"/>
        <w:shd w:val="clear" w:color="auto" w:fill="FFFFFF"/>
        <w:spacing w:before="0" w:beforeAutospacing="0" w:after="0" w:afterAutospacing="0"/>
        <w:ind w:firstLine="709"/>
        <w:jc w:val="both"/>
        <w:rPr>
          <w:sz w:val="28"/>
          <w:szCs w:val="28"/>
        </w:rPr>
      </w:pPr>
      <w:r w:rsidRPr="00227A9C">
        <w:rPr>
          <w:sz w:val="28"/>
          <w:szCs w:val="28"/>
          <w:lang w:eastAsia="ru-RU"/>
        </w:rPr>
        <w:t xml:space="preserve">Метою курсової роботи є самостійне виконання студентом завершеного наукового дослідження, що ґрунтується на всебічному вивченні й узагальненні теоретичних, методико-організаційних і прикладних аспектів окремих напрямків аналізу господарської діяльності підприємств, а також фахове представлення результатів цього дослідження. </w:t>
      </w:r>
    </w:p>
    <w:p w14:paraId="38C0D992" w14:textId="77777777" w:rsidR="002A7616" w:rsidRPr="007C32C6" w:rsidRDefault="002A7616" w:rsidP="00BE4D36">
      <w:pPr>
        <w:pStyle w:val="a7"/>
        <w:tabs>
          <w:tab w:val="left" w:pos="1450"/>
        </w:tabs>
        <w:ind w:left="0" w:right="57"/>
        <w:jc w:val="center"/>
        <w:rPr>
          <w:b/>
          <w:caps/>
          <w:sz w:val="28"/>
          <w:szCs w:val="28"/>
        </w:rPr>
      </w:pPr>
    </w:p>
    <w:p w14:paraId="76921480" w14:textId="08426108" w:rsidR="00ED16F4" w:rsidRDefault="00ED16F4" w:rsidP="005C5185">
      <w:pPr>
        <w:pStyle w:val="a7"/>
        <w:tabs>
          <w:tab w:val="left" w:pos="1450"/>
        </w:tabs>
        <w:ind w:left="0" w:right="57"/>
        <w:jc w:val="center"/>
        <w:rPr>
          <w:b/>
          <w:caps/>
          <w:sz w:val="28"/>
          <w:szCs w:val="28"/>
        </w:rPr>
      </w:pPr>
      <w:r w:rsidRPr="007C32C6">
        <w:rPr>
          <w:b/>
          <w:caps/>
          <w:sz w:val="28"/>
          <w:szCs w:val="28"/>
        </w:rPr>
        <w:t>Навчальний контент освітньої компоненти</w:t>
      </w:r>
    </w:p>
    <w:p w14:paraId="75912DCB" w14:textId="77777777" w:rsidR="00C62BBF" w:rsidRPr="007C32C6" w:rsidRDefault="00C62BBF" w:rsidP="005C5185">
      <w:pPr>
        <w:pStyle w:val="a7"/>
        <w:tabs>
          <w:tab w:val="left" w:pos="1450"/>
        </w:tabs>
        <w:ind w:left="0" w:right="57"/>
        <w:jc w:val="center"/>
        <w:rPr>
          <w:b/>
          <w:bCs/>
          <w:color w:val="000000" w:themeColor="text1"/>
          <w:kern w:val="24"/>
          <w:sz w:val="28"/>
          <w:szCs w:val="28"/>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56"/>
        <w:gridCol w:w="9273"/>
      </w:tblGrid>
      <w:tr w:rsidR="005566C9" w:rsidRPr="00AF2B73" w14:paraId="38952AE8" w14:textId="77777777" w:rsidTr="00CC01F5">
        <w:trPr>
          <w:trHeight w:val="295"/>
          <w:jc w:val="center"/>
        </w:trPr>
        <w:tc>
          <w:tcPr>
            <w:tcW w:w="185" w:type="pct"/>
            <w:vAlign w:val="center"/>
          </w:tcPr>
          <w:p w14:paraId="2BE86BCD" w14:textId="0C2452EF" w:rsidR="005566C9" w:rsidRPr="00AF2B73" w:rsidRDefault="005566C9" w:rsidP="00AF2B73">
            <w:pPr>
              <w:spacing w:after="0" w:line="240" w:lineRule="exact"/>
              <w:rPr>
                <w:rFonts w:ascii="Times New Roman" w:hAnsi="Times New Roman" w:cs="Times New Roman"/>
                <w:b/>
                <w:bCs/>
                <w:sz w:val="24"/>
                <w:szCs w:val="24"/>
              </w:rPr>
            </w:pPr>
            <w:bookmarkStart w:id="1" w:name="_Hlk172196169"/>
            <w:bookmarkStart w:id="2" w:name="_Hlk172196148"/>
            <w:r w:rsidRPr="00AF2B73">
              <w:rPr>
                <w:rFonts w:ascii="Times New Roman" w:hAnsi="Times New Roman" w:cs="Times New Roman"/>
                <w:b/>
                <w:bCs/>
                <w:sz w:val="24"/>
                <w:szCs w:val="24"/>
              </w:rPr>
              <w:t>1</w:t>
            </w:r>
          </w:p>
        </w:tc>
        <w:tc>
          <w:tcPr>
            <w:tcW w:w="4815" w:type="pct"/>
            <w:shd w:val="clear" w:color="auto" w:fill="auto"/>
          </w:tcPr>
          <w:p w14:paraId="0E7C5046" w14:textId="6EC5AA88" w:rsidR="005566C9" w:rsidRPr="00AF2B73" w:rsidRDefault="005566C9" w:rsidP="00AF2B73">
            <w:pPr>
              <w:spacing w:after="0" w:line="240" w:lineRule="exact"/>
              <w:jc w:val="both"/>
              <w:rPr>
                <w:rFonts w:ascii="Times New Roman" w:hAnsi="Times New Roman" w:cs="Times New Roman"/>
                <w:sz w:val="24"/>
                <w:szCs w:val="24"/>
                <w:u w:val="single"/>
              </w:rPr>
            </w:pPr>
            <w:r w:rsidRPr="00624C80">
              <w:rPr>
                <w:rFonts w:ascii="Times New Roman" w:hAnsi="Times New Roman" w:cs="Times New Roman"/>
                <w:b/>
                <w:bCs/>
                <w:sz w:val="24"/>
                <w:szCs w:val="24"/>
              </w:rPr>
              <w:t>Вступ</w:t>
            </w:r>
            <w:r w:rsidRPr="00AF2B73">
              <w:rPr>
                <w:rFonts w:ascii="Times New Roman" w:hAnsi="Times New Roman" w:cs="Times New Roman"/>
                <w:sz w:val="24"/>
                <w:szCs w:val="24"/>
              </w:rPr>
              <w:t>. Сутність і стан наукової проблеми, її значущість, обґрунтування необхідності проведення дослідження. актуальність і доцільність роботи для розвитку економічного аналізу</w:t>
            </w:r>
            <w:r w:rsidR="00F42F47">
              <w:rPr>
                <w:rFonts w:ascii="Times New Roman" w:hAnsi="Times New Roman" w:cs="Times New Roman"/>
                <w:sz w:val="24"/>
                <w:szCs w:val="24"/>
              </w:rPr>
              <w:t xml:space="preserve"> та аудиту</w:t>
            </w:r>
            <w:r w:rsidRPr="00AF2B73">
              <w:rPr>
                <w:rFonts w:ascii="Times New Roman" w:hAnsi="Times New Roman" w:cs="Times New Roman"/>
                <w:sz w:val="24"/>
                <w:szCs w:val="24"/>
              </w:rPr>
              <w:t xml:space="preserve"> як науки. Мета і завдання роботи, які необхідно виконати для досягнення поставленої мети. Об’єкт дослідження. Предмет дослідження. Перелік використаних методів дослідження для досягнення поставленої в роботі мети. </w:t>
            </w:r>
          </w:p>
        </w:tc>
      </w:tr>
      <w:tr w:rsidR="005566C9" w:rsidRPr="00AF2B73" w14:paraId="1B1F25C1" w14:textId="77777777" w:rsidTr="00CC01F5">
        <w:trPr>
          <w:trHeight w:val="295"/>
          <w:jc w:val="center"/>
        </w:trPr>
        <w:tc>
          <w:tcPr>
            <w:tcW w:w="185" w:type="pct"/>
            <w:vAlign w:val="center"/>
          </w:tcPr>
          <w:p w14:paraId="4D9BC8BE" w14:textId="688E49A7" w:rsidR="005566C9" w:rsidRPr="00AF2B73" w:rsidRDefault="005566C9" w:rsidP="00AF2B73">
            <w:pPr>
              <w:spacing w:after="0" w:line="240" w:lineRule="exact"/>
              <w:rPr>
                <w:rFonts w:ascii="Times New Roman" w:hAnsi="Times New Roman" w:cs="Times New Roman"/>
                <w:sz w:val="24"/>
                <w:szCs w:val="24"/>
              </w:rPr>
            </w:pPr>
            <w:r w:rsidRPr="00AF2B73">
              <w:rPr>
                <w:rFonts w:ascii="Times New Roman" w:hAnsi="Times New Roman" w:cs="Times New Roman"/>
                <w:b/>
                <w:bCs/>
                <w:sz w:val="24"/>
                <w:szCs w:val="24"/>
              </w:rPr>
              <w:t>2</w:t>
            </w:r>
          </w:p>
        </w:tc>
        <w:tc>
          <w:tcPr>
            <w:tcW w:w="4815" w:type="pct"/>
            <w:shd w:val="clear" w:color="auto" w:fill="auto"/>
          </w:tcPr>
          <w:p w14:paraId="6C70FF48" w14:textId="4A8B47E9" w:rsidR="005566C9" w:rsidRPr="00AF2B73" w:rsidRDefault="005566C9" w:rsidP="00AF2B73">
            <w:pPr>
              <w:spacing w:after="0" w:line="240" w:lineRule="exact"/>
              <w:jc w:val="both"/>
              <w:rPr>
                <w:rFonts w:ascii="Times New Roman" w:hAnsi="Times New Roman" w:cs="Times New Roman"/>
                <w:sz w:val="24"/>
                <w:szCs w:val="24"/>
              </w:rPr>
            </w:pPr>
            <w:r w:rsidRPr="00624C80">
              <w:rPr>
                <w:rFonts w:ascii="Times New Roman" w:hAnsi="Times New Roman" w:cs="Times New Roman"/>
                <w:b/>
                <w:bCs/>
                <w:sz w:val="24"/>
                <w:szCs w:val="24"/>
              </w:rPr>
              <w:t>Перший розділ</w:t>
            </w:r>
            <w:r w:rsidRPr="00AF2B73">
              <w:rPr>
                <w:rFonts w:ascii="Times New Roman" w:hAnsi="Times New Roman" w:cs="Times New Roman"/>
                <w:sz w:val="24"/>
                <w:szCs w:val="24"/>
              </w:rPr>
              <w:t xml:space="preserve">. Огляд літератури за темою і вибір напрямів досліджень. Виклад загальної методики й основних методів досліджень. Відомості про проведені теоретичні та практичні дослідження. Аналіз і узагальнення результатів досліджень. </w:t>
            </w:r>
          </w:p>
          <w:p w14:paraId="45FE5A54" w14:textId="3A0F1080" w:rsidR="005566C9" w:rsidRPr="00AF2B73" w:rsidRDefault="005566C9" w:rsidP="00AF2B73">
            <w:pPr>
              <w:spacing w:after="0" w:line="240" w:lineRule="exact"/>
              <w:jc w:val="both"/>
              <w:rPr>
                <w:rFonts w:ascii="Times New Roman" w:hAnsi="Times New Roman" w:cs="Times New Roman"/>
                <w:sz w:val="24"/>
                <w:szCs w:val="24"/>
              </w:rPr>
            </w:pPr>
            <w:r w:rsidRPr="00AF2B73">
              <w:rPr>
                <w:rFonts w:ascii="Times New Roman" w:hAnsi="Times New Roman" w:cs="Times New Roman"/>
                <w:sz w:val="24"/>
                <w:szCs w:val="24"/>
              </w:rPr>
              <w:t xml:space="preserve">Основні етапи розвитку наукової думки за даною проблемою. Висвітлення існуючих робіт та окреслення питань, що залишились невирішеними, визначення свого місця у </w:t>
            </w:r>
            <w:r w:rsidRPr="00AF2B73">
              <w:rPr>
                <w:rFonts w:ascii="Times New Roman" w:hAnsi="Times New Roman" w:cs="Times New Roman"/>
                <w:sz w:val="24"/>
                <w:szCs w:val="24"/>
              </w:rPr>
              <w:lastRenderedPageBreak/>
              <w:t xml:space="preserve">розв’язанні проблеми. Система факторів, які спричиняють у теоретичному плані вплив на об’єкт дослідження, опис природи цього впливу. Питання організації аналізу (за темою курсової роботи) на підприємствах: етапи проведення аналітичної роботи, розподіл обов’язків між виконавцями (підрозділи, відповідальні за проведення окремих видів аналітичних робіт, підрозділи, відповідальні за керівництво та узагальнення результатів), напрямки аналітичного дослідження. Необхідно деталізувати об’єкти аналізу та джерела інформації. Сутність існуючих </w:t>
            </w:r>
            <w:proofErr w:type="spellStart"/>
            <w:r w:rsidRPr="00AF2B73">
              <w:rPr>
                <w:rFonts w:ascii="Times New Roman" w:hAnsi="Times New Roman" w:cs="Times New Roman"/>
                <w:sz w:val="24"/>
                <w:szCs w:val="24"/>
              </w:rPr>
              <w:t>методик</w:t>
            </w:r>
            <w:proofErr w:type="spellEnd"/>
            <w:r w:rsidRPr="00AF2B73">
              <w:rPr>
                <w:rFonts w:ascii="Times New Roman" w:hAnsi="Times New Roman" w:cs="Times New Roman"/>
                <w:sz w:val="24"/>
                <w:szCs w:val="24"/>
              </w:rPr>
              <w:t xml:space="preserve"> аналізу</w:t>
            </w:r>
            <w:r w:rsidR="00F42F47">
              <w:rPr>
                <w:rFonts w:ascii="Times New Roman" w:hAnsi="Times New Roman" w:cs="Times New Roman"/>
                <w:sz w:val="24"/>
                <w:szCs w:val="24"/>
              </w:rPr>
              <w:t xml:space="preserve"> та аудиту</w:t>
            </w:r>
            <w:r w:rsidRPr="00AF2B73">
              <w:rPr>
                <w:rFonts w:ascii="Times New Roman" w:hAnsi="Times New Roman" w:cs="Times New Roman"/>
                <w:sz w:val="24"/>
                <w:szCs w:val="24"/>
              </w:rPr>
              <w:t xml:space="preserve"> (за напрямком курсової роботи), системи показників. </w:t>
            </w:r>
          </w:p>
        </w:tc>
      </w:tr>
      <w:tr w:rsidR="005566C9" w:rsidRPr="00AF2B73" w14:paraId="0715B7A5" w14:textId="77777777" w:rsidTr="00CC01F5">
        <w:trPr>
          <w:trHeight w:val="295"/>
          <w:jc w:val="center"/>
        </w:trPr>
        <w:tc>
          <w:tcPr>
            <w:tcW w:w="185" w:type="pct"/>
            <w:vAlign w:val="center"/>
          </w:tcPr>
          <w:p w14:paraId="14F814CA" w14:textId="35AC79AA" w:rsidR="005566C9" w:rsidRPr="00AF2B73" w:rsidRDefault="005566C9" w:rsidP="00AF2B73">
            <w:pPr>
              <w:spacing w:after="0" w:line="240" w:lineRule="exact"/>
              <w:rPr>
                <w:rFonts w:ascii="Times New Roman" w:hAnsi="Times New Roman" w:cs="Times New Roman"/>
                <w:b/>
                <w:sz w:val="24"/>
                <w:szCs w:val="24"/>
              </w:rPr>
            </w:pPr>
            <w:r w:rsidRPr="00AF2B73">
              <w:rPr>
                <w:rFonts w:ascii="Times New Roman" w:hAnsi="Times New Roman" w:cs="Times New Roman"/>
                <w:b/>
                <w:bCs/>
                <w:sz w:val="24"/>
                <w:szCs w:val="24"/>
              </w:rPr>
              <w:lastRenderedPageBreak/>
              <w:t>3</w:t>
            </w:r>
          </w:p>
        </w:tc>
        <w:tc>
          <w:tcPr>
            <w:tcW w:w="4815" w:type="pct"/>
            <w:shd w:val="clear" w:color="auto" w:fill="auto"/>
          </w:tcPr>
          <w:p w14:paraId="0C423B4A" w14:textId="6B52A5A2" w:rsidR="005566C9" w:rsidRPr="00AF2B73" w:rsidRDefault="005566C9" w:rsidP="00AF2B73">
            <w:pPr>
              <w:spacing w:after="0" w:line="240" w:lineRule="exact"/>
              <w:jc w:val="both"/>
              <w:rPr>
                <w:rFonts w:ascii="Times New Roman" w:hAnsi="Times New Roman" w:cs="Times New Roman"/>
                <w:sz w:val="24"/>
                <w:szCs w:val="24"/>
              </w:rPr>
            </w:pPr>
            <w:r w:rsidRPr="00624C80">
              <w:rPr>
                <w:rFonts w:ascii="Times New Roman" w:hAnsi="Times New Roman" w:cs="Times New Roman"/>
                <w:b/>
                <w:bCs/>
                <w:sz w:val="24"/>
                <w:szCs w:val="24"/>
              </w:rPr>
              <w:t>Другий розділ</w:t>
            </w:r>
            <w:r w:rsidRPr="00AF2B73">
              <w:rPr>
                <w:rFonts w:ascii="Times New Roman" w:hAnsi="Times New Roman" w:cs="Times New Roman"/>
                <w:sz w:val="24"/>
                <w:szCs w:val="24"/>
              </w:rPr>
              <w:t xml:space="preserve">. Економічна характеристика підприємства. Опис основних завдань аналізу, які необхідно виконати у даному розділі, та посилань на джерела інформації, що необхідні для відповідних розрахунків. </w:t>
            </w:r>
          </w:p>
          <w:p w14:paraId="63E9384F" w14:textId="22B91728" w:rsidR="005566C9" w:rsidRPr="00AF2B73" w:rsidRDefault="005566C9" w:rsidP="00AF2B73">
            <w:pPr>
              <w:spacing w:after="0" w:line="240" w:lineRule="exact"/>
              <w:jc w:val="both"/>
              <w:rPr>
                <w:rFonts w:ascii="Times New Roman" w:hAnsi="Times New Roman" w:cs="Times New Roman"/>
                <w:sz w:val="24"/>
                <w:szCs w:val="24"/>
              </w:rPr>
            </w:pPr>
            <w:r w:rsidRPr="00AF2B73">
              <w:rPr>
                <w:rFonts w:ascii="Times New Roman" w:hAnsi="Times New Roman" w:cs="Times New Roman"/>
                <w:sz w:val="24"/>
                <w:szCs w:val="24"/>
              </w:rPr>
              <w:t>Аналіз</w:t>
            </w:r>
            <w:r w:rsidR="00F42F47">
              <w:rPr>
                <w:rFonts w:ascii="Times New Roman" w:hAnsi="Times New Roman" w:cs="Times New Roman"/>
                <w:sz w:val="24"/>
                <w:szCs w:val="24"/>
              </w:rPr>
              <w:t xml:space="preserve"> та аудит</w:t>
            </w:r>
            <w:r w:rsidRPr="00AF2B73">
              <w:rPr>
                <w:rFonts w:ascii="Times New Roman" w:hAnsi="Times New Roman" w:cs="Times New Roman"/>
                <w:sz w:val="24"/>
                <w:szCs w:val="24"/>
              </w:rPr>
              <w:t xml:space="preserve"> об’єктів дослідження відповідно до розкритої у 1 розділі методики. Обґрунтування вибору певної методики у конкретній практичній ситуації. Розкриття послідовності розрахунків із використанням аналітичних таблиць. Зведений підрахунок резервів. Висновки до розрахунків. </w:t>
            </w:r>
          </w:p>
        </w:tc>
      </w:tr>
      <w:tr w:rsidR="005566C9" w:rsidRPr="00AF2B73" w14:paraId="4DDDE011" w14:textId="77777777" w:rsidTr="00CC01F5">
        <w:trPr>
          <w:trHeight w:val="295"/>
          <w:jc w:val="center"/>
        </w:trPr>
        <w:tc>
          <w:tcPr>
            <w:tcW w:w="185" w:type="pct"/>
            <w:vAlign w:val="center"/>
          </w:tcPr>
          <w:p w14:paraId="6732D78E" w14:textId="34C43B1C" w:rsidR="005566C9" w:rsidRPr="00AF2B73" w:rsidRDefault="005566C9" w:rsidP="00AF2B73">
            <w:pPr>
              <w:spacing w:after="0" w:line="240" w:lineRule="exact"/>
              <w:rPr>
                <w:rFonts w:ascii="Times New Roman" w:hAnsi="Times New Roman" w:cs="Times New Roman"/>
                <w:b/>
                <w:sz w:val="24"/>
                <w:szCs w:val="24"/>
              </w:rPr>
            </w:pPr>
            <w:r w:rsidRPr="00AF2B73">
              <w:rPr>
                <w:rFonts w:ascii="Times New Roman" w:hAnsi="Times New Roman" w:cs="Times New Roman"/>
                <w:b/>
                <w:bCs/>
                <w:sz w:val="24"/>
                <w:szCs w:val="24"/>
              </w:rPr>
              <w:t>4</w:t>
            </w:r>
          </w:p>
        </w:tc>
        <w:tc>
          <w:tcPr>
            <w:tcW w:w="4815" w:type="pct"/>
            <w:shd w:val="clear" w:color="auto" w:fill="auto"/>
          </w:tcPr>
          <w:p w14:paraId="24845FA5" w14:textId="538FA2E4" w:rsidR="005566C9" w:rsidRPr="00AF2B73" w:rsidRDefault="005566C9" w:rsidP="00F42F47">
            <w:pPr>
              <w:spacing w:after="0" w:line="240" w:lineRule="exact"/>
              <w:jc w:val="both"/>
              <w:rPr>
                <w:rFonts w:ascii="Times New Roman" w:hAnsi="Times New Roman" w:cs="Times New Roman"/>
                <w:sz w:val="24"/>
                <w:szCs w:val="24"/>
              </w:rPr>
            </w:pPr>
            <w:r w:rsidRPr="00624C80">
              <w:rPr>
                <w:rFonts w:ascii="Times New Roman" w:hAnsi="Times New Roman" w:cs="Times New Roman"/>
                <w:b/>
                <w:bCs/>
                <w:sz w:val="24"/>
                <w:szCs w:val="24"/>
              </w:rPr>
              <w:t>Третій розділ</w:t>
            </w:r>
            <w:r w:rsidRPr="00AF2B73">
              <w:rPr>
                <w:rFonts w:ascii="Times New Roman" w:hAnsi="Times New Roman" w:cs="Times New Roman"/>
                <w:sz w:val="24"/>
                <w:szCs w:val="24"/>
              </w:rPr>
              <w:t>. Обґрунтування напрямків удосконалення аналізу</w:t>
            </w:r>
            <w:r w:rsidR="00F42F47">
              <w:rPr>
                <w:rFonts w:ascii="Times New Roman" w:hAnsi="Times New Roman" w:cs="Times New Roman"/>
                <w:sz w:val="24"/>
                <w:szCs w:val="24"/>
              </w:rPr>
              <w:t xml:space="preserve"> та аудиту</w:t>
            </w:r>
            <w:r w:rsidRPr="00AF2B73">
              <w:rPr>
                <w:rFonts w:ascii="Times New Roman" w:hAnsi="Times New Roman" w:cs="Times New Roman"/>
                <w:sz w:val="24"/>
                <w:szCs w:val="24"/>
              </w:rPr>
              <w:t xml:space="preserve"> (удосконалення методики, вдосконалення організації аналітичної роботи, використання автоматизованих систем обробки інформації, вдосконалення інформаційного забезпечення. Розробка пропозицій та обґрунтування переваг нововведень. Апробація пропозицій в умовах досліджуваного підприємства. </w:t>
            </w:r>
          </w:p>
        </w:tc>
      </w:tr>
      <w:tr w:rsidR="005566C9" w:rsidRPr="00AF2B73" w14:paraId="668F477C" w14:textId="77777777" w:rsidTr="00CC01F5">
        <w:trPr>
          <w:trHeight w:val="295"/>
          <w:jc w:val="center"/>
        </w:trPr>
        <w:tc>
          <w:tcPr>
            <w:tcW w:w="185" w:type="pct"/>
            <w:vAlign w:val="center"/>
          </w:tcPr>
          <w:p w14:paraId="53E9D107" w14:textId="671C7E88" w:rsidR="005566C9" w:rsidRPr="00AF2B73" w:rsidRDefault="005566C9" w:rsidP="00AF2B73">
            <w:pPr>
              <w:spacing w:after="0" w:line="240" w:lineRule="exact"/>
              <w:rPr>
                <w:rFonts w:ascii="Times New Roman" w:hAnsi="Times New Roman" w:cs="Times New Roman"/>
                <w:b/>
                <w:sz w:val="24"/>
                <w:szCs w:val="24"/>
              </w:rPr>
            </w:pPr>
            <w:r w:rsidRPr="00AF2B73">
              <w:rPr>
                <w:rFonts w:ascii="Times New Roman" w:hAnsi="Times New Roman" w:cs="Times New Roman"/>
                <w:b/>
                <w:bCs/>
                <w:sz w:val="24"/>
                <w:szCs w:val="24"/>
              </w:rPr>
              <w:t>5</w:t>
            </w:r>
          </w:p>
        </w:tc>
        <w:tc>
          <w:tcPr>
            <w:tcW w:w="4815" w:type="pct"/>
            <w:shd w:val="clear" w:color="auto" w:fill="auto"/>
          </w:tcPr>
          <w:p w14:paraId="4C04E61D" w14:textId="75377363" w:rsidR="005566C9" w:rsidRPr="00AF2B73" w:rsidRDefault="005566C9" w:rsidP="00AF2B73">
            <w:pPr>
              <w:spacing w:after="0" w:line="240" w:lineRule="exact"/>
              <w:jc w:val="both"/>
              <w:rPr>
                <w:rFonts w:ascii="Times New Roman" w:hAnsi="Times New Roman" w:cs="Times New Roman"/>
                <w:sz w:val="24"/>
                <w:szCs w:val="24"/>
              </w:rPr>
            </w:pPr>
            <w:r w:rsidRPr="00624C80">
              <w:rPr>
                <w:rFonts w:ascii="Times New Roman" w:hAnsi="Times New Roman" w:cs="Times New Roman"/>
                <w:b/>
                <w:bCs/>
                <w:sz w:val="24"/>
                <w:szCs w:val="24"/>
              </w:rPr>
              <w:t>Висновки</w:t>
            </w:r>
            <w:r w:rsidRPr="00AF2B73">
              <w:rPr>
                <w:rFonts w:ascii="Times New Roman" w:hAnsi="Times New Roman" w:cs="Times New Roman"/>
                <w:sz w:val="24"/>
                <w:szCs w:val="24"/>
              </w:rPr>
              <w:t xml:space="preserve">. Виклад найважливіших наукових та практичних результатів, одержані в курсовій роботі, що містять формулювання розв’язаної наукової проблеми. Виклад якісних і кількісних показників здобутих результатів, обґрунтування достовірність результатів, виклад рекомендацій щодо їх використання. </w:t>
            </w:r>
          </w:p>
        </w:tc>
      </w:tr>
      <w:tr w:rsidR="005566C9" w:rsidRPr="00AF2B73" w14:paraId="4A807897" w14:textId="77777777" w:rsidTr="00CC01F5">
        <w:trPr>
          <w:trHeight w:val="295"/>
          <w:jc w:val="center"/>
        </w:trPr>
        <w:tc>
          <w:tcPr>
            <w:tcW w:w="185" w:type="pct"/>
            <w:vAlign w:val="center"/>
          </w:tcPr>
          <w:p w14:paraId="21B63F48" w14:textId="4B2F0DAF" w:rsidR="005566C9" w:rsidRPr="00AF2B73" w:rsidRDefault="005566C9" w:rsidP="00AF2B73">
            <w:pPr>
              <w:spacing w:after="0" w:line="240" w:lineRule="exact"/>
              <w:rPr>
                <w:rFonts w:ascii="Times New Roman" w:hAnsi="Times New Roman" w:cs="Times New Roman"/>
                <w:b/>
                <w:sz w:val="24"/>
                <w:szCs w:val="24"/>
              </w:rPr>
            </w:pPr>
            <w:r w:rsidRPr="00AF2B73">
              <w:rPr>
                <w:rFonts w:ascii="Times New Roman" w:hAnsi="Times New Roman" w:cs="Times New Roman"/>
                <w:b/>
                <w:bCs/>
                <w:sz w:val="24"/>
                <w:szCs w:val="24"/>
              </w:rPr>
              <w:t>6</w:t>
            </w:r>
          </w:p>
        </w:tc>
        <w:tc>
          <w:tcPr>
            <w:tcW w:w="4815" w:type="pct"/>
            <w:shd w:val="clear" w:color="auto" w:fill="auto"/>
          </w:tcPr>
          <w:p w14:paraId="67A681D3" w14:textId="5BE78347" w:rsidR="005566C9" w:rsidRPr="00AF2B73" w:rsidRDefault="005566C9" w:rsidP="00AF2B73">
            <w:pPr>
              <w:spacing w:after="0" w:line="240" w:lineRule="exact"/>
              <w:jc w:val="both"/>
              <w:rPr>
                <w:rFonts w:ascii="Times New Roman" w:hAnsi="Times New Roman" w:cs="Times New Roman"/>
                <w:sz w:val="24"/>
                <w:szCs w:val="24"/>
              </w:rPr>
            </w:pPr>
            <w:r w:rsidRPr="00624C80">
              <w:rPr>
                <w:rFonts w:ascii="Times New Roman" w:hAnsi="Times New Roman" w:cs="Times New Roman"/>
                <w:b/>
                <w:bCs/>
                <w:sz w:val="24"/>
                <w:szCs w:val="24"/>
              </w:rPr>
              <w:t>Додатки</w:t>
            </w:r>
            <w:r w:rsidRPr="00AF2B73">
              <w:rPr>
                <w:rFonts w:ascii="Times New Roman" w:hAnsi="Times New Roman" w:cs="Times New Roman"/>
                <w:sz w:val="24"/>
                <w:szCs w:val="24"/>
              </w:rPr>
              <w:t>. Джерела інформації аналізу</w:t>
            </w:r>
            <w:r w:rsidR="00F42F47">
              <w:rPr>
                <w:rFonts w:ascii="Times New Roman" w:hAnsi="Times New Roman" w:cs="Times New Roman"/>
                <w:sz w:val="24"/>
                <w:szCs w:val="24"/>
              </w:rPr>
              <w:t xml:space="preserve"> та аудиту</w:t>
            </w:r>
            <w:r w:rsidRPr="00AF2B73">
              <w:rPr>
                <w:rFonts w:ascii="Times New Roman" w:hAnsi="Times New Roman" w:cs="Times New Roman"/>
                <w:sz w:val="24"/>
                <w:szCs w:val="24"/>
              </w:rPr>
              <w:t xml:space="preserve"> (форми фінансової звітності, статистичної звітності, податкової звітності, облікові регістри, дані рахунків бухгалтерського обліку, бізнес-плани, фінансовий план, управлінська (внутрішня) звітність, замовлення, оперативні дані відділу технічного постачання, договори (контракти) на постачання сировини та матеріалів, планові й звітні калькуляції, дані системи норм і нормативів витрачання матеріальних ресурсів, норм запасу, інформація маркетингових досліджень, дані проведених інвентаризацій, інвентарні картки, договір лізингу, план технічного розвитку, паспорт будівлі, патенти і ліцензійні договори, матеріали спостережень, ревізій, дані попередніх аудиторських перевірок, протоколи виробничих нарад, штатний розклад, оперативна звітність </w:t>
            </w:r>
            <w:proofErr w:type="spellStart"/>
            <w:r w:rsidRPr="00AF2B73">
              <w:rPr>
                <w:rFonts w:ascii="Times New Roman" w:hAnsi="Times New Roman" w:cs="Times New Roman"/>
                <w:sz w:val="24"/>
                <w:szCs w:val="24"/>
              </w:rPr>
              <w:t>цехів</w:t>
            </w:r>
            <w:proofErr w:type="spellEnd"/>
            <w:r w:rsidRPr="00AF2B73">
              <w:rPr>
                <w:rFonts w:ascii="Times New Roman" w:hAnsi="Times New Roman" w:cs="Times New Roman"/>
                <w:sz w:val="24"/>
                <w:szCs w:val="24"/>
              </w:rPr>
              <w:t>, відділів, служб підприємства, матеріали хронометражу та фотографій робочого дня, норми та норма</w:t>
            </w:r>
            <w:r w:rsidRPr="00AF2B73">
              <w:rPr>
                <w:rFonts w:ascii="Times New Roman" w:hAnsi="Times New Roman" w:cs="Times New Roman"/>
                <w:sz w:val="24"/>
                <w:szCs w:val="24"/>
              </w:rPr>
              <w:softHyphen/>
              <w:t>тиви споживання ресурсів, дані про відхилення від норм, калькуляції, конструкторська і технологічна документація, кошториси витрат на виробництво); складні схеми, графіки, діаграми; таблиця умовних позначень, великі системи показників тощо.</w:t>
            </w:r>
          </w:p>
          <w:p w14:paraId="79CF5F3B" w14:textId="77777777" w:rsidR="005566C9" w:rsidRPr="00AF2B73" w:rsidRDefault="005566C9" w:rsidP="00AF2B73">
            <w:pPr>
              <w:spacing w:after="0" w:line="240" w:lineRule="exact"/>
              <w:jc w:val="both"/>
              <w:rPr>
                <w:rFonts w:ascii="Times New Roman" w:hAnsi="Times New Roman" w:cs="Times New Roman"/>
                <w:sz w:val="24"/>
                <w:szCs w:val="24"/>
              </w:rPr>
            </w:pPr>
          </w:p>
        </w:tc>
      </w:tr>
      <w:tr w:rsidR="005566C9" w:rsidRPr="00AF2B73" w14:paraId="598855A1" w14:textId="77777777" w:rsidTr="00CC01F5">
        <w:trPr>
          <w:trHeight w:val="295"/>
          <w:jc w:val="center"/>
        </w:trPr>
        <w:tc>
          <w:tcPr>
            <w:tcW w:w="185" w:type="pct"/>
            <w:vAlign w:val="center"/>
          </w:tcPr>
          <w:p w14:paraId="3D9F116C" w14:textId="672CCA17" w:rsidR="005566C9" w:rsidRPr="00AF2B73" w:rsidRDefault="005566C9" w:rsidP="00AF2B73">
            <w:pPr>
              <w:spacing w:after="0" w:line="240" w:lineRule="exact"/>
              <w:rPr>
                <w:rFonts w:ascii="Times New Roman" w:hAnsi="Times New Roman" w:cs="Times New Roman"/>
                <w:b/>
                <w:sz w:val="24"/>
                <w:szCs w:val="24"/>
              </w:rPr>
            </w:pPr>
            <w:r w:rsidRPr="00AF2B73">
              <w:rPr>
                <w:rFonts w:ascii="Times New Roman" w:hAnsi="Times New Roman" w:cs="Times New Roman"/>
                <w:b/>
                <w:bCs/>
                <w:sz w:val="24"/>
                <w:szCs w:val="24"/>
              </w:rPr>
              <w:t>7</w:t>
            </w:r>
          </w:p>
        </w:tc>
        <w:tc>
          <w:tcPr>
            <w:tcW w:w="4815" w:type="pct"/>
            <w:shd w:val="clear" w:color="auto" w:fill="auto"/>
          </w:tcPr>
          <w:p w14:paraId="1A6C2A89" w14:textId="3E41D72F" w:rsidR="005566C9" w:rsidRPr="00AF2B73" w:rsidRDefault="005566C9" w:rsidP="00AF2B73">
            <w:pPr>
              <w:spacing w:after="0" w:line="240" w:lineRule="exact"/>
              <w:jc w:val="both"/>
              <w:rPr>
                <w:rFonts w:ascii="Times New Roman" w:hAnsi="Times New Roman" w:cs="Times New Roman"/>
                <w:sz w:val="24"/>
                <w:szCs w:val="24"/>
              </w:rPr>
            </w:pPr>
            <w:r w:rsidRPr="00624C80">
              <w:rPr>
                <w:rFonts w:ascii="Times New Roman" w:hAnsi="Times New Roman" w:cs="Times New Roman"/>
                <w:b/>
                <w:bCs/>
                <w:sz w:val="24"/>
                <w:szCs w:val="24"/>
              </w:rPr>
              <w:t>Доповідь</w:t>
            </w:r>
            <w:r w:rsidRPr="00AF2B73">
              <w:rPr>
                <w:rFonts w:ascii="Times New Roman" w:eastAsia="Times New Roman" w:hAnsi="Times New Roman" w:cs="Times New Roman"/>
                <w:sz w:val="24"/>
                <w:szCs w:val="24"/>
                <w:lang w:eastAsia="ru-RU"/>
              </w:rPr>
              <w:t xml:space="preserve">. </w:t>
            </w:r>
            <w:proofErr w:type="spellStart"/>
            <w:r w:rsidRPr="00AF2B73">
              <w:rPr>
                <w:rFonts w:ascii="Times New Roman" w:eastAsia="Times New Roman" w:hAnsi="Times New Roman" w:cs="Times New Roman"/>
                <w:sz w:val="24"/>
                <w:szCs w:val="24"/>
                <w:lang w:eastAsia="ru-RU"/>
              </w:rPr>
              <w:t>Інформаці</w:t>
            </w:r>
            <w:proofErr w:type="spellEnd"/>
            <w:r w:rsidRPr="00AF2B73">
              <w:rPr>
                <w:rFonts w:ascii="Times New Roman" w:eastAsia="Times New Roman" w:hAnsi="Times New Roman" w:cs="Times New Roman"/>
                <w:sz w:val="24"/>
                <w:szCs w:val="24"/>
                <w:lang w:val="ru-RU" w:eastAsia="ru-RU"/>
              </w:rPr>
              <w:t>я</w:t>
            </w:r>
            <w:r w:rsidRPr="00AF2B73">
              <w:rPr>
                <w:rFonts w:ascii="Times New Roman" w:eastAsia="Times New Roman" w:hAnsi="Times New Roman" w:cs="Times New Roman"/>
                <w:sz w:val="24"/>
                <w:szCs w:val="24"/>
                <w:lang w:eastAsia="ru-RU"/>
              </w:rPr>
              <w:t xml:space="preserve"> про предмет і об’єкт дослідження (</w:t>
            </w:r>
            <w:proofErr w:type="spellStart"/>
            <w:r w:rsidRPr="00AF2B73">
              <w:rPr>
                <w:rFonts w:ascii="Times New Roman" w:eastAsia="Times New Roman" w:hAnsi="Times New Roman" w:cs="Times New Roman"/>
                <w:sz w:val="24"/>
                <w:szCs w:val="24"/>
                <w:lang w:eastAsia="ru-RU"/>
              </w:rPr>
              <w:t>стисл</w:t>
            </w:r>
            <w:proofErr w:type="spellEnd"/>
            <w:r w:rsidRPr="00AF2B73">
              <w:rPr>
                <w:rFonts w:ascii="Times New Roman" w:eastAsia="Times New Roman" w:hAnsi="Times New Roman" w:cs="Times New Roman"/>
                <w:sz w:val="24"/>
                <w:szCs w:val="24"/>
                <w:lang w:val="ru-RU" w:eastAsia="ru-RU"/>
              </w:rPr>
              <w:t>а</w:t>
            </w:r>
            <w:r w:rsidRPr="00AF2B73">
              <w:rPr>
                <w:rFonts w:ascii="Times New Roman" w:eastAsia="Times New Roman" w:hAnsi="Times New Roman" w:cs="Times New Roman"/>
                <w:sz w:val="24"/>
                <w:szCs w:val="24"/>
                <w:lang w:eastAsia="ru-RU"/>
              </w:rPr>
              <w:t xml:space="preserve"> характеристик</w:t>
            </w:r>
            <w:r w:rsidR="00624C80">
              <w:rPr>
                <w:rFonts w:ascii="Times New Roman" w:eastAsia="Times New Roman" w:hAnsi="Times New Roman" w:cs="Times New Roman"/>
                <w:sz w:val="24"/>
                <w:szCs w:val="24"/>
                <w:lang w:eastAsia="ru-RU"/>
              </w:rPr>
              <w:t>а</w:t>
            </w:r>
            <w:r w:rsidRPr="00AF2B73">
              <w:rPr>
                <w:rFonts w:ascii="Times New Roman" w:eastAsia="Times New Roman" w:hAnsi="Times New Roman" w:cs="Times New Roman"/>
                <w:sz w:val="24"/>
                <w:szCs w:val="24"/>
                <w:lang w:eastAsia="ru-RU"/>
              </w:rPr>
              <w:t xml:space="preserve"> підприємства, що ґрунтується переважно на якісних оцінках), обґрунтування обраних методів і джерел інформації аналізу; напрямки проведених аналітичних досліджень та їх результати (зміна основних показників, вплив факторів, установлені причини змін, величини підрахованих резервів), пропозиції щодо впровадження виявлених резервів; пропозиції з удосконалення аналізу</w:t>
            </w:r>
            <w:r w:rsidR="00F42F47">
              <w:rPr>
                <w:rFonts w:ascii="Times New Roman" w:eastAsia="Times New Roman" w:hAnsi="Times New Roman" w:cs="Times New Roman"/>
                <w:sz w:val="24"/>
                <w:szCs w:val="24"/>
                <w:lang w:eastAsia="ru-RU"/>
              </w:rPr>
              <w:t xml:space="preserve"> та аудиту</w:t>
            </w:r>
            <w:r w:rsidRPr="00AF2B73">
              <w:rPr>
                <w:rFonts w:ascii="Times New Roman" w:eastAsia="Times New Roman" w:hAnsi="Times New Roman" w:cs="Times New Roman"/>
                <w:sz w:val="24"/>
                <w:szCs w:val="24"/>
                <w:lang w:eastAsia="ru-RU"/>
              </w:rPr>
              <w:t>, їх обґрунтування та результати апробації.</w:t>
            </w:r>
          </w:p>
        </w:tc>
      </w:tr>
    </w:tbl>
    <w:p w14:paraId="2493405A" w14:textId="5E790A2E" w:rsidR="00ED16F4" w:rsidRPr="007C32C6" w:rsidRDefault="00ED16F4" w:rsidP="00BE4D36">
      <w:pPr>
        <w:pStyle w:val="Default"/>
        <w:ind w:right="517"/>
        <w:jc w:val="center"/>
        <w:rPr>
          <w:b/>
          <w:color w:val="632423" w:themeColor="accent2" w:themeShade="80"/>
          <w:kern w:val="24"/>
          <w:sz w:val="28"/>
          <w:szCs w:val="28"/>
          <w:lang w:eastAsia="en-US"/>
        </w:rPr>
      </w:pPr>
    </w:p>
    <w:p w14:paraId="583939B8" w14:textId="77777777" w:rsidR="00CD68F2" w:rsidRPr="00570079" w:rsidRDefault="00CD68F2" w:rsidP="00CD68F2">
      <w:pPr>
        <w:pStyle w:val="Default"/>
        <w:jc w:val="center"/>
        <w:rPr>
          <w:b/>
          <w:color w:val="auto"/>
          <w:kern w:val="24"/>
          <w:sz w:val="28"/>
          <w:szCs w:val="28"/>
        </w:rPr>
      </w:pPr>
      <w:r w:rsidRPr="0040020E">
        <w:rPr>
          <w:b/>
          <w:color w:val="auto"/>
          <w:kern w:val="24"/>
          <w:sz w:val="28"/>
          <w:szCs w:val="28"/>
        </w:rPr>
        <w:t>ФОРМИ, МЕТОДИ ТА ОСВІТНІ ТЕХНОЛОГІЇ НАВЧАННЯ</w:t>
      </w:r>
    </w:p>
    <w:p w14:paraId="26682C40" w14:textId="77777777" w:rsidR="00CD68F2" w:rsidRDefault="00CD68F2" w:rsidP="00CD68F2">
      <w:pPr>
        <w:tabs>
          <w:tab w:val="num" w:pos="720"/>
        </w:tabs>
        <w:spacing w:after="0" w:line="240" w:lineRule="auto"/>
        <w:jc w:val="both"/>
        <w:rPr>
          <w:rFonts w:ascii="Times New Roman" w:hAnsi="Times New Roman" w:cs="Times New Roman"/>
          <w:sz w:val="28"/>
          <w:szCs w:val="28"/>
        </w:rPr>
      </w:pPr>
      <w:r>
        <w:rPr>
          <w:rFonts w:ascii="Times New Roman" w:hAnsi="Times New Roman" w:cs="Times New Roman"/>
          <w:sz w:val="28"/>
          <w:szCs w:val="28"/>
        </w:rPr>
        <w:tab/>
      </w:r>
    </w:p>
    <w:p w14:paraId="05765604" w14:textId="3EC2FCC7" w:rsidR="00CD68F2" w:rsidRPr="004F13BE" w:rsidRDefault="00CD68F2" w:rsidP="00CD68F2">
      <w:pPr>
        <w:tabs>
          <w:tab w:val="num" w:pos="720"/>
        </w:tabs>
        <w:spacing w:after="0" w:line="240" w:lineRule="auto"/>
        <w:jc w:val="both"/>
        <w:rPr>
          <w:rFonts w:ascii="Times New Roman" w:hAnsi="Times New Roman" w:cs="Times New Roman"/>
          <w:sz w:val="28"/>
          <w:szCs w:val="28"/>
          <w:lang w:val="en-US"/>
        </w:rPr>
      </w:pPr>
      <w:r>
        <w:rPr>
          <w:rFonts w:ascii="Times New Roman" w:hAnsi="Times New Roman" w:cs="Times New Roman"/>
          <w:sz w:val="28"/>
          <w:szCs w:val="28"/>
        </w:rPr>
        <w:tab/>
        <w:t>Форми навчання:</w:t>
      </w:r>
      <w:r w:rsidRPr="00614700">
        <w:rPr>
          <w:rFonts w:ascii="Times New Roman" w:hAnsi="Times New Roman" w:cs="Times New Roman"/>
          <w:sz w:val="28"/>
          <w:szCs w:val="28"/>
        </w:rPr>
        <w:t xml:space="preserve"> самостійна </w:t>
      </w:r>
      <w:r w:rsidRPr="00667CA9">
        <w:rPr>
          <w:rFonts w:ascii="Times New Roman" w:hAnsi="Times New Roman" w:cs="Times New Roman"/>
          <w:sz w:val="28"/>
          <w:szCs w:val="28"/>
        </w:rPr>
        <w:t>робота</w:t>
      </w:r>
      <w:r>
        <w:rPr>
          <w:rFonts w:ascii="Times New Roman" w:hAnsi="Times New Roman" w:cs="Times New Roman"/>
          <w:sz w:val="28"/>
          <w:szCs w:val="28"/>
        </w:rPr>
        <w:t>,</w:t>
      </w:r>
      <w:r w:rsidRPr="00667CA9">
        <w:rPr>
          <w:rFonts w:ascii="Times New Roman" w:hAnsi="Times New Roman" w:cs="Times New Roman"/>
          <w:sz w:val="28"/>
          <w:szCs w:val="28"/>
        </w:rPr>
        <w:t xml:space="preserve"> опрацювання літератури, </w:t>
      </w:r>
      <w:r w:rsidRPr="00614700">
        <w:rPr>
          <w:rFonts w:ascii="Times New Roman" w:hAnsi="Times New Roman" w:cs="Times New Roman"/>
          <w:sz w:val="28"/>
          <w:szCs w:val="28"/>
        </w:rPr>
        <w:t xml:space="preserve">індивідуальні </w:t>
      </w:r>
      <w:r w:rsidRPr="00667CA9">
        <w:rPr>
          <w:rFonts w:ascii="Times New Roman" w:hAnsi="Times New Roman" w:cs="Times New Roman"/>
          <w:sz w:val="28"/>
          <w:szCs w:val="28"/>
        </w:rPr>
        <w:t>завдання</w:t>
      </w:r>
      <w:r w:rsidRPr="00614700">
        <w:rPr>
          <w:rFonts w:ascii="Times New Roman" w:hAnsi="Times New Roman" w:cs="Times New Roman"/>
          <w:sz w:val="28"/>
          <w:szCs w:val="28"/>
        </w:rPr>
        <w:t>, консультації (</w:t>
      </w:r>
      <w:r w:rsidRPr="00667CA9">
        <w:rPr>
          <w:rFonts w:ascii="Times New Roman" w:hAnsi="Times New Roman" w:cs="Times New Roman"/>
          <w:sz w:val="28"/>
          <w:szCs w:val="28"/>
        </w:rPr>
        <w:t>індивідуальні та групові</w:t>
      </w:r>
      <w:r w:rsidRPr="00614700">
        <w:rPr>
          <w:rFonts w:ascii="Times New Roman" w:hAnsi="Times New Roman" w:cs="Times New Roman"/>
          <w:sz w:val="28"/>
          <w:szCs w:val="28"/>
        </w:rPr>
        <w:t>)</w:t>
      </w:r>
      <w:r>
        <w:rPr>
          <w:rFonts w:ascii="Times New Roman" w:hAnsi="Times New Roman" w:cs="Times New Roman"/>
          <w:sz w:val="28"/>
          <w:szCs w:val="28"/>
        </w:rPr>
        <w:t xml:space="preserve">, </w:t>
      </w:r>
      <w:r w:rsidRPr="00614700">
        <w:rPr>
          <w:rFonts w:ascii="Times New Roman" w:hAnsi="Times New Roman" w:cs="Times New Roman"/>
          <w:sz w:val="28"/>
          <w:szCs w:val="28"/>
        </w:rPr>
        <w:t xml:space="preserve">розв'язування задач, кейсів, проведення розрахунків, робота з реальною фінансовою </w:t>
      </w:r>
      <w:r w:rsidRPr="00667CA9">
        <w:rPr>
          <w:rFonts w:ascii="Times New Roman" w:hAnsi="Times New Roman" w:cs="Times New Roman"/>
          <w:sz w:val="28"/>
          <w:szCs w:val="28"/>
        </w:rPr>
        <w:t>звітністю,</w:t>
      </w:r>
      <w:r w:rsidRPr="00614700">
        <w:rPr>
          <w:rFonts w:ascii="Times New Roman" w:hAnsi="Times New Roman" w:cs="Times New Roman"/>
          <w:sz w:val="28"/>
          <w:szCs w:val="28"/>
        </w:rPr>
        <w:t xml:space="preserve"> </w:t>
      </w:r>
      <w:r w:rsidRPr="00667CA9">
        <w:rPr>
          <w:rFonts w:ascii="Times New Roman" w:hAnsi="Times New Roman" w:cs="Times New Roman"/>
          <w:sz w:val="28"/>
          <w:szCs w:val="28"/>
        </w:rPr>
        <w:t>обговорення проблемних питань, дискусії</w:t>
      </w:r>
      <w:r>
        <w:rPr>
          <w:rFonts w:ascii="Times New Roman" w:hAnsi="Times New Roman" w:cs="Times New Roman"/>
          <w:sz w:val="28"/>
          <w:szCs w:val="28"/>
        </w:rPr>
        <w:t>.</w:t>
      </w:r>
    </w:p>
    <w:p w14:paraId="27CE84DD" w14:textId="7C8B6100" w:rsidR="00CD68F2" w:rsidRPr="007678DA" w:rsidRDefault="00CD68F2" w:rsidP="00CD68F2">
      <w:pPr>
        <w:tabs>
          <w:tab w:val="num" w:pos="720"/>
        </w:tabs>
        <w:spacing w:after="0" w:line="240" w:lineRule="auto"/>
        <w:jc w:val="both"/>
        <w:rPr>
          <w:rFonts w:ascii="Times New Roman" w:hAnsi="Times New Roman" w:cs="Times New Roman"/>
          <w:sz w:val="28"/>
          <w:szCs w:val="28"/>
        </w:rPr>
      </w:pPr>
      <w:r>
        <w:rPr>
          <w:rFonts w:ascii="Times New Roman" w:hAnsi="Times New Roman" w:cs="Times New Roman"/>
          <w:sz w:val="28"/>
          <w:szCs w:val="28"/>
        </w:rPr>
        <w:tab/>
        <w:t xml:space="preserve">Методи навчання. </w:t>
      </w:r>
      <w:r w:rsidRPr="009423E2">
        <w:rPr>
          <w:rFonts w:ascii="Times New Roman" w:hAnsi="Times New Roman" w:cs="Times New Roman"/>
          <w:sz w:val="28"/>
          <w:szCs w:val="28"/>
        </w:rPr>
        <w:t>Словесні: пояснення, розповідь, бесіда, дискусія</w:t>
      </w:r>
      <w:r>
        <w:rPr>
          <w:rFonts w:ascii="Times New Roman" w:hAnsi="Times New Roman" w:cs="Times New Roman"/>
          <w:sz w:val="28"/>
          <w:szCs w:val="28"/>
        </w:rPr>
        <w:t>;</w:t>
      </w:r>
      <w:r w:rsidRPr="009423E2">
        <w:rPr>
          <w:rFonts w:ascii="Times New Roman" w:hAnsi="Times New Roman" w:cs="Times New Roman"/>
          <w:sz w:val="28"/>
          <w:szCs w:val="28"/>
        </w:rPr>
        <w:t xml:space="preserve"> демонстрація таблиць, графіків, фінансової звітності, розв'язування задач, виконання аналітичних розрахунків, </w:t>
      </w:r>
      <w:proofErr w:type="spellStart"/>
      <w:r w:rsidRPr="009423E2">
        <w:rPr>
          <w:rFonts w:ascii="Times New Roman" w:hAnsi="Times New Roman" w:cs="Times New Roman"/>
          <w:sz w:val="28"/>
          <w:szCs w:val="28"/>
        </w:rPr>
        <w:t>пояснювально</w:t>
      </w:r>
      <w:proofErr w:type="spellEnd"/>
      <w:r w:rsidRPr="009423E2">
        <w:rPr>
          <w:rFonts w:ascii="Times New Roman" w:hAnsi="Times New Roman" w:cs="Times New Roman"/>
          <w:sz w:val="28"/>
          <w:szCs w:val="28"/>
        </w:rPr>
        <w:t xml:space="preserve">-ілюстративний, відтворення типових аналітичних процедур, постановка проблемних ситуацій щодо діяльності підприємств, самостійний пошук шляхів вирішення аналітичних </w:t>
      </w:r>
      <w:r w:rsidRPr="009423E2">
        <w:rPr>
          <w:rFonts w:ascii="Times New Roman" w:hAnsi="Times New Roman" w:cs="Times New Roman"/>
          <w:sz w:val="28"/>
          <w:szCs w:val="28"/>
        </w:rPr>
        <w:lastRenderedPageBreak/>
        <w:t>завдань, дослідницький – комплексний аналіз реального підприємства, інтерактивні методи: кейс-метод (аналіз ситуацій)</w:t>
      </w:r>
      <w:r w:rsidR="007678DA">
        <w:rPr>
          <w:rFonts w:ascii="Times New Roman" w:hAnsi="Times New Roman" w:cs="Times New Roman"/>
          <w:sz w:val="28"/>
          <w:szCs w:val="28"/>
        </w:rPr>
        <w:t>.</w:t>
      </w:r>
    </w:p>
    <w:p w14:paraId="38CBC89C" w14:textId="77777777" w:rsidR="00CD68F2" w:rsidRPr="0040020E" w:rsidRDefault="00CD68F2" w:rsidP="00CD68F2">
      <w:pPr>
        <w:spacing w:after="0" w:line="240" w:lineRule="auto"/>
        <w:ind w:firstLine="709"/>
        <w:jc w:val="both"/>
        <w:rPr>
          <w:rFonts w:ascii="Times New Roman" w:hAnsi="Times New Roman" w:cs="Times New Roman"/>
          <w:color w:val="000000" w:themeColor="text1"/>
          <w:kern w:val="24"/>
          <w:sz w:val="28"/>
          <w:szCs w:val="28"/>
        </w:rPr>
      </w:pPr>
      <w:r w:rsidRPr="0040020E">
        <w:rPr>
          <w:rFonts w:ascii="Times New Roman" w:hAnsi="Times New Roman" w:cs="Times New Roman"/>
          <w:color w:val="000000" w:themeColor="text1"/>
          <w:kern w:val="24"/>
          <w:sz w:val="28"/>
          <w:szCs w:val="28"/>
        </w:rPr>
        <w:t>Освітні технології</w:t>
      </w:r>
      <w:r>
        <w:rPr>
          <w:rFonts w:ascii="Times New Roman" w:hAnsi="Times New Roman" w:cs="Times New Roman"/>
          <w:color w:val="000000" w:themeColor="text1"/>
          <w:kern w:val="24"/>
          <w:sz w:val="28"/>
          <w:szCs w:val="28"/>
        </w:rPr>
        <w:t xml:space="preserve">. </w:t>
      </w:r>
      <w:r w:rsidRPr="0040020E">
        <w:rPr>
          <w:rFonts w:ascii="Times New Roman" w:hAnsi="Times New Roman" w:cs="Times New Roman"/>
          <w:color w:val="000000" w:themeColor="text1"/>
          <w:kern w:val="24"/>
          <w:sz w:val="28"/>
          <w:szCs w:val="28"/>
        </w:rPr>
        <w:t>Технологія проблемно-орієнтованого навчання</w:t>
      </w:r>
      <w:r>
        <w:rPr>
          <w:rFonts w:ascii="Times New Roman" w:hAnsi="Times New Roman" w:cs="Times New Roman"/>
          <w:color w:val="000000" w:themeColor="text1"/>
          <w:kern w:val="24"/>
          <w:sz w:val="28"/>
          <w:szCs w:val="28"/>
        </w:rPr>
        <w:t xml:space="preserve"> (</w:t>
      </w:r>
      <w:r w:rsidRPr="0040020E">
        <w:rPr>
          <w:rFonts w:ascii="Times New Roman" w:hAnsi="Times New Roman" w:cs="Times New Roman"/>
          <w:color w:val="000000" w:themeColor="text1"/>
          <w:kern w:val="24"/>
          <w:sz w:val="28"/>
          <w:szCs w:val="28"/>
        </w:rPr>
        <w:t>постановка реальних аналітичних проблем</w:t>
      </w:r>
      <w:r>
        <w:rPr>
          <w:rFonts w:ascii="Times New Roman" w:hAnsi="Times New Roman" w:cs="Times New Roman"/>
          <w:color w:val="000000" w:themeColor="text1"/>
          <w:kern w:val="24"/>
          <w:sz w:val="28"/>
          <w:szCs w:val="28"/>
        </w:rPr>
        <w:t xml:space="preserve"> та </w:t>
      </w:r>
      <w:r w:rsidRPr="0040020E">
        <w:rPr>
          <w:rFonts w:ascii="Times New Roman" w:hAnsi="Times New Roman" w:cs="Times New Roman"/>
          <w:color w:val="000000" w:themeColor="text1"/>
          <w:kern w:val="24"/>
          <w:sz w:val="28"/>
          <w:szCs w:val="28"/>
        </w:rPr>
        <w:t>пошук шляхів їх вирішення через дослідження</w:t>
      </w:r>
      <w:r>
        <w:rPr>
          <w:rFonts w:ascii="Times New Roman" w:hAnsi="Times New Roman" w:cs="Times New Roman"/>
          <w:color w:val="000000" w:themeColor="text1"/>
          <w:kern w:val="24"/>
          <w:sz w:val="28"/>
          <w:szCs w:val="28"/>
        </w:rPr>
        <w:t xml:space="preserve">), </w:t>
      </w:r>
      <w:r w:rsidRPr="0040020E">
        <w:rPr>
          <w:rFonts w:ascii="Times New Roman" w:hAnsi="Times New Roman" w:cs="Times New Roman"/>
          <w:color w:val="000000" w:themeColor="text1"/>
          <w:kern w:val="24"/>
          <w:sz w:val="28"/>
          <w:szCs w:val="28"/>
        </w:rPr>
        <w:t>технологія контекстного навчання</w:t>
      </w:r>
      <w:r>
        <w:rPr>
          <w:rFonts w:ascii="Times New Roman" w:hAnsi="Times New Roman" w:cs="Times New Roman"/>
          <w:color w:val="000000" w:themeColor="text1"/>
          <w:kern w:val="24"/>
          <w:sz w:val="28"/>
          <w:szCs w:val="28"/>
        </w:rPr>
        <w:t xml:space="preserve"> (</w:t>
      </w:r>
      <w:r w:rsidRPr="0040020E">
        <w:rPr>
          <w:rFonts w:ascii="Times New Roman" w:hAnsi="Times New Roman" w:cs="Times New Roman"/>
          <w:color w:val="000000" w:themeColor="text1"/>
          <w:kern w:val="24"/>
          <w:sz w:val="28"/>
          <w:szCs w:val="28"/>
        </w:rPr>
        <w:t>інтеграція теоретичних знань з практичною діяльністю</w:t>
      </w:r>
      <w:r>
        <w:rPr>
          <w:rFonts w:ascii="Times New Roman" w:hAnsi="Times New Roman" w:cs="Times New Roman"/>
          <w:color w:val="000000" w:themeColor="text1"/>
          <w:kern w:val="24"/>
          <w:sz w:val="28"/>
          <w:szCs w:val="28"/>
        </w:rPr>
        <w:t xml:space="preserve">, </w:t>
      </w:r>
      <w:r w:rsidRPr="0040020E">
        <w:rPr>
          <w:rFonts w:ascii="Times New Roman" w:hAnsi="Times New Roman" w:cs="Times New Roman"/>
          <w:color w:val="000000" w:themeColor="text1"/>
          <w:kern w:val="24"/>
          <w:sz w:val="28"/>
          <w:szCs w:val="28"/>
        </w:rPr>
        <w:t>моделювання професійних ситуацій</w:t>
      </w:r>
      <w:r>
        <w:rPr>
          <w:rFonts w:ascii="Times New Roman" w:hAnsi="Times New Roman" w:cs="Times New Roman"/>
          <w:color w:val="000000" w:themeColor="text1"/>
          <w:kern w:val="24"/>
          <w:sz w:val="28"/>
          <w:szCs w:val="28"/>
          <w:lang w:val="en-US"/>
        </w:rPr>
        <w:t>)</w:t>
      </w:r>
      <w:r>
        <w:rPr>
          <w:rFonts w:ascii="Times New Roman" w:hAnsi="Times New Roman" w:cs="Times New Roman"/>
          <w:color w:val="000000" w:themeColor="text1"/>
          <w:kern w:val="24"/>
          <w:sz w:val="28"/>
          <w:szCs w:val="28"/>
        </w:rPr>
        <w:t>, цифрові інструменти.</w:t>
      </w:r>
    </w:p>
    <w:p w14:paraId="7CDBD698" w14:textId="13467563" w:rsidR="00CD68F2" w:rsidRDefault="00CD68F2" w:rsidP="00CD68F2">
      <w:pPr>
        <w:tabs>
          <w:tab w:val="num" w:pos="720"/>
        </w:tabs>
        <w:spacing w:after="0" w:line="240" w:lineRule="auto"/>
        <w:jc w:val="both"/>
        <w:rPr>
          <w:rFonts w:ascii="Times New Roman" w:hAnsi="Times New Roman" w:cs="Times New Roman"/>
          <w:sz w:val="28"/>
          <w:szCs w:val="28"/>
        </w:rPr>
      </w:pPr>
    </w:p>
    <w:p w14:paraId="7C584085" w14:textId="77777777" w:rsidR="004F13BE" w:rsidRPr="00BE4D36" w:rsidRDefault="004F13BE" w:rsidP="004F13BE">
      <w:pPr>
        <w:pStyle w:val="a3"/>
        <w:spacing w:before="0" w:beforeAutospacing="0" w:after="0" w:afterAutospacing="0"/>
        <w:jc w:val="center"/>
        <w:rPr>
          <w:b/>
          <w:sz w:val="28"/>
          <w:szCs w:val="28"/>
        </w:rPr>
      </w:pPr>
      <w:r w:rsidRPr="00BE4D36">
        <w:rPr>
          <w:rFonts w:eastAsia="+mn-ea"/>
          <w:b/>
          <w:bCs/>
          <w:kern w:val="24"/>
          <w:sz w:val="28"/>
          <w:szCs w:val="28"/>
        </w:rPr>
        <w:t>ФОРМИ Й МЕТОДИ КОНТРОЛЮ ТА ОЦІНЮВАННЯ</w:t>
      </w:r>
    </w:p>
    <w:p w14:paraId="0DAFAE44" w14:textId="0B3AD258" w:rsidR="00030EB0" w:rsidRPr="005A0F77" w:rsidRDefault="00030EB0" w:rsidP="00030EB0">
      <w:pPr>
        <w:spacing w:after="0" w:line="240" w:lineRule="auto"/>
        <w:ind w:firstLine="709"/>
        <w:jc w:val="both"/>
        <w:rPr>
          <w:rFonts w:ascii="Times New Roman" w:hAnsi="Times New Roman" w:cs="Times New Roman"/>
          <w:sz w:val="28"/>
          <w:szCs w:val="28"/>
          <w:lang w:eastAsia="uk-UA"/>
        </w:rPr>
      </w:pPr>
      <w:r w:rsidRPr="005A0F77">
        <w:rPr>
          <w:rFonts w:ascii="Times New Roman" w:eastAsia="+mn-ea" w:hAnsi="Times New Roman" w:cs="Times New Roman"/>
          <w:b/>
          <w:bCs/>
          <w:i/>
          <w:color w:val="000000"/>
          <w:kern w:val="24"/>
          <w:sz w:val="28"/>
          <w:szCs w:val="28"/>
        </w:rPr>
        <w:t>Поточний контроль</w:t>
      </w:r>
      <w:r w:rsidRPr="005A0F77">
        <w:rPr>
          <w:rFonts w:ascii="Times New Roman" w:eastAsia="+mn-ea" w:hAnsi="Times New Roman" w:cs="Times New Roman"/>
          <w:b/>
          <w:bCs/>
          <w:color w:val="000000"/>
          <w:kern w:val="24"/>
          <w:sz w:val="28"/>
          <w:szCs w:val="28"/>
        </w:rPr>
        <w:t>:</w:t>
      </w:r>
      <w:r w:rsidRPr="005A0F77">
        <w:rPr>
          <w:rFonts w:ascii="Times New Roman" w:eastAsia="+mn-ea" w:hAnsi="Times New Roman" w:cs="Times New Roman"/>
          <w:color w:val="000000"/>
          <w:kern w:val="24"/>
          <w:sz w:val="28"/>
          <w:szCs w:val="28"/>
        </w:rPr>
        <w:t xml:space="preserve"> </w:t>
      </w:r>
      <w:r w:rsidRPr="005A0F77">
        <w:rPr>
          <w:rFonts w:ascii="Times New Roman" w:hAnsi="Times New Roman" w:cs="Times New Roman"/>
          <w:color w:val="000000"/>
          <w:sz w:val="28"/>
          <w:szCs w:val="28"/>
          <w:lang w:eastAsia="uk-UA"/>
        </w:rPr>
        <w:t xml:space="preserve">усне опитування; практичні (індивідуальні та групові) завдання та кейси; контроль дотримання графіку написання курсової роботи; самоконтроль. </w:t>
      </w:r>
    </w:p>
    <w:p w14:paraId="27BD0C3E" w14:textId="77777777" w:rsidR="00030EB0" w:rsidRPr="005A0F77" w:rsidRDefault="00030EB0" w:rsidP="00030EB0">
      <w:pPr>
        <w:pStyle w:val="a3"/>
        <w:spacing w:before="0" w:beforeAutospacing="0" w:after="0" w:afterAutospacing="0"/>
        <w:ind w:firstLine="708"/>
        <w:rPr>
          <w:rFonts w:eastAsia="+mn-ea"/>
          <w:b/>
          <w:bCs/>
          <w:color w:val="000000"/>
          <w:kern w:val="24"/>
          <w:sz w:val="28"/>
          <w:szCs w:val="28"/>
        </w:rPr>
      </w:pPr>
      <w:r w:rsidRPr="005A0F77">
        <w:rPr>
          <w:rFonts w:eastAsia="+mn-ea"/>
          <w:b/>
          <w:bCs/>
          <w:i/>
          <w:color w:val="000000"/>
          <w:kern w:val="24"/>
          <w:sz w:val="28"/>
          <w:szCs w:val="28"/>
        </w:rPr>
        <w:t>Підсумковий  контроль</w:t>
      </w:r>
      <w:r w:rsidRPr="005A0F77">
        <w:rPr>
          <w:rFonts w:eastAsia="+mn-ea"/>
          <w:b/>
          <w:bCs/>
          <w:color w:val="000000"/>
          <w:kern w:val="24"/>
          <w:sz w:val="28"/>
          <w:szCs w:val="28"/>
        </w:rPr>
        <w:t xml:space="preserve"> </w:t>
      </w:r>
      <w:r w:rsidRPr="005A0F77">
        <w:rPr>
          <w:rFonts w:eastAsia="+mn-ea"/>
          <w:color w:val="000000"/>
          <w:kern w:val="24"/>
          <w:sz w:val="28"/>
          <w:szCs w:val="28"/>
        </w:rPr>
        <w:t>–</w:t>
      </w:r>
      <w:r w:rsidRPr="005A0F77">
        <w:rPr>
          <w:rFonts w:eastAsia="+mn-ea"/>
          <w:b/>
          <w:bCs/>
          <w:color w:val="000000"/>
          <w:kern w:val="24"/>
          <w:sz w:val="28"/>
          <w:szCs w:val="28"/>
        </w:rPr>
        <w:t xml:space="preserve"> </w:t>
      </w:r>
      <w:r w:rsidRPr="005A0F77">
        <w:rPr>
          <w:rFonts w:eastAsia="+mn-ea"/>
          <w:color w:val="000000"/>
          <w:kern w:val="24"/>
          <w:sz w:val="28"/>
          <w:szCs w:val="28"/>
        </w:rPr>
        <w:t>захист.</w:t>
      </w:r>
      <w:r w:rsidRPr="005A0F77">
        <w:rPr>
          <w:rFonts w:eastAsia="+mn-ea"/>
          <w:b/>
          <w:bCs/>
          <w:color w:val="000000"/>
          <w:kern w:val="24"/>
          <w:sz w:val="28"/>
          <w:szCs w:val="28"/>
        </w:rPr>
        <w:t xml:space="preserve">   </w:t>
      </w:r>
    </w:p>
    <w:p w14:paraId="619658F7" w14:textId="77777777" w:rsidR="004F13BE" w:rsidRPr="00BE4D36" w:rsidRDefault="004F13BE" w:rsidP="004F13BE">
      <w:pPr>
        <w:pStyle w:val="a3"/>
        <w:spacing w:before="0" w:beforeAutospacing="0" w:after="0" w:afterAutospacing="0"/>
        <w:ind w:firstLine="851"/>
        <w:rPr>
          <w:rFonts w:eastAsia="+mn-ea"/>
          <w:b/>
          <w:bCs/>
          <w:color w:val="000000"/>
          <w:kern w:val="24"/>
          <w:sz w:val="28"/>
          <w:szCs w:val="28"/>
        </w:rPr>
      </w:pPr>
      <w:r w:rsidRPr="00BE4D36">
        <w:rPr>
          <w:rFonts w:eastAsia="+mn-ea"/>
          <w:b/>
          <w:bCs/>
          <w:color w:val="000000"/>
          <w:kern w:val="24"/>
          <w:sz w:val="28"/>
          <w:szCs w:val="28"/>
        </w:rPr>
        <w:t xml:space="preserve">  </w:t>
      </w:r>
    </w:p>
    <w:p w14:paraId="5FDFE0CF" w14:textId="77777777" w:rsidR="004F13BE" w:rsidRPr="00BE4D36" w:rsidRDefault="004F13BE" w:rsidP="004F13BE">
      <w:pPr>
        <w:pStyle w:val="a3"/>
        <w:spacing w:before="0" w:beforeAutospacing="0" w:after="0" w:afterAutospacing="0"/>
        <w:jc w:val="center"/>
        <w:rPr>
          <w:rFonts w:eastAsia="+mn-ea"/>
          <w:b/>
          <w:bCs/>
          <w:color w:val="632423" w:themeColor="accent2" w:themeShade="80"/>
          <w:kern w:val="24"/>
          <w:sz w:val="28"/>
          <w:szCs w:val="28"/>
        </w:rPr>
      </w:pPr>
      <w:r w:rsidRPr="00BE4D36">
        <w:rPr>
          <w:rFonts w:eastAsia="+mn-ea"/>
          <w:b/>
          <w:bCs/>
          <w:kern w:val="24"/>
          <w:sz w:val="28"/>
          <w:szCs w:val="28"/>
        </w:rPr>
        <w:t>КРИТЕРІЇ ОЦІНЮВАННЯ РЕЗУЛЬТАТІВ НАВЧАННЯ</w:t>
      </w:r>
    </w:p>
    <w:p w14:paraId="2AC04050" w14:textId="0F9D9701" w:rsidR="004F13BE" w:rsidRPr="00BE4D36" w:rsidRDefault="004F13BE" w:rsidP="004F13BE">
      <w:pPr>
        <w:pStyle w:val="a3"/>
        <w:spacing w:before="0" w:beforeAutospacing="0" w:after="0" w:afterAutospacing="0"/>
        <w:ind w:firstLine="709"/>
        <w:jc w:val="both"/>
        <w:rPr>
          <w:rFonts w:eastAsiaTheme="minorHAnsi"/>
          <w:b/>
          <w:bCs/>
          <w:color w:val="000000"/>
          <w:sz w:val="28"/>
          <w:szCs w:val="28"/>
        </w:rPr>
      </w:pPr>
      <w:r w:rsidRPr="00BE4D36">
        <w:rPr>
          <w:rFonts w:eastAsia="+mn-ea"/>
          <w:color w:val="000000"/>
          <w:kern w:val="24"/>
          <w:sz w:val="28"/>
          <w:szCs w:val="28"/>
        </w:rPr>
        <w:t>Оцінювання програмних результатів навчання здобувачів освіти здійснюється за шкалою європейської кредитно-трансферної системи (</w:t>
      </w:r>
      <w:r w:rsidRPr="00BE4D36">
        <w:rPr>
          <w:color w:val="202124"/>
          <w:sz w:val="28"/>
          <w:szCs w:val="28"/>
          <w:shd w:val="clear" w:color="auto" w:fill="FFFFFF"/>
        </w:rPr>
        <w:t>ECTS</w:t>
      </w:r>
      <w:r w:rsidRPr="00BE4D36">
        <w:rPr>
          <w:rFonts w:eastAsia="+mn-ea"/>
          <w:color w:val="000000"/>
          <w:kern w:val="24"/>
          <w:sz w:val="28"/>
          <w:szCs w:val="28"/>
        </w:rPr>
        <w:t>).</w:t>
      </w:r>
      <w:r w:rsidRPr="00BE4D36">
        <w:rPr>
          <w:rFonts w:eastAsia="+mn-ea"/>
          <w:color w:val="000000"/>
          <w:kern w:val="24"/>
          <w:sz w:val="28"/>
          <w:szCs w:val="28"/>
        </w:rPr>
        <w:tab/>
        <w:t>Критерієм успішного оцінювання є досягнення здобувачем вищої освіти мінімальних порогових рівнів (балів) за кожним запланованим результатом навчання</w:t>
      </w:r>
      <w:r w:rsidR="003862AC">
        <w:rPr>
          <w:rFonts w:eastAsia="+mn-ea"/>
          <w:color w:val="000000"/>
          <w:kern w:val="24"/>
          <w:sz w:val="28"/>
          <w:szCs w:val="28"/>
        </w:rPr>
        <w:t>.</w:t>
      </w:r>
    </w:p>
    <w:p w14:paraId="2C70121C" w14:textId="77777777" w:rsidR="004F13BE" w:rsidRPr="00BE4D36" w:rsidRDefault="004F13BE" w:rsidP="004F13BE">
      <w:pPr>
        <w:pStyle w:val="a7"/>
        <w:tabs>
          <w:tab w:val="left" w:pos="0"/>
        </w:tabs>
        <w:ind w:left="0"/>
        <w:jc w:val="center"/>
        <w:rPr>
          <w:b/>
          <w:bCs/>
          <w:sz w:val="28"/>
          <w:szCs w:val="28"/>
        </w:rPr>
      </w:pPr>
    </w:p>
    <w:p w14:paraId="627375DD" w14:textId="77777777" w:rsidR="004F13BE" w:rsidRPr="00BE4D36" w:rsidRDefault="004F13BE" w:rsidP="004F13BE">
      <w:pPr>
        <w:pStyle w:val="a7"/>
        <w:tabs>
          <w:tab w:val="left" w:pos="0"/>
        </w:tabs>
        <w:ind w:left="0"/>
        <w:jc w:val="center"/>
        <w:rPr>
          <w:bCs/>
          <w:sz w:val="28"/>
          <w:szCs w:val="28"/>
        </w:rPr>
      </w:pPr>
      <w:r w:rsidRPr="00BE4D36">
        <w:rPr>
          <w:b/>
          <w:bCs/>
          <w:sz w:val="28"/>
          <w:szCs w:val="28"/>
        </w:rPr>
        <w:t>ПОЛІТИКА ЩОДО АКАДЕМІЧНОЇ ДОБРОЧЕСНОСТІ</w:t>
      </w:r>
    </w:p>
    <w:p w14:paraId="027D9A3F" w14:textId="77777777" w:rsidR="004F13BE" w:rsidRPr="00BE4D36" w:rsidRDefault="004F13BE" w:rsidP="004F13BE">
      <w:pPr>
        <w:pStyle w:val="a7"/>
        <w:ind w:left="0" w:firstLine="709"/>
        <w:rPr>
          <w:bCs/>
          <w:color w:val="000000" w:themeColor="text1"/>
          <w:sz w:val="28"/>
          <w:szCs w:val="28"/>
        </w:rPr>
      </w:pPr>
      <w:r w:rsidRPr="00BE4D36">
        <w:rPr>
          <w:bCs/>
          <w:color w:val="000000" w:themeColor="text1"/>
          <w:sz w:val="28"/>
          <w:szCs w:val="28"/>
        </w:rPr>
        <w:t>Дотримання політики щодо академічної доброчесності учасниками освітнього процесу при вивченні навчальної дисципліни регламентовано такими документами:</w:t>
      </w:r>
    </w:p>
    <w:p w14:paraId="27931923" w14:textId="77777777" w:rsidR="004F13BE" w:rsidRPr="00BE4D36" w:rsidRDefault="004F13BE" w:rsidP="004F13BE">
      <w:pPr>
        <w:pStyle w:val="a7"/>
        <w:widowControl w:val="0"/>
        <w:numPr>
          <w:ilvl w:val="0"/>
          <w:numId w:val="7"/>
        </w:numPr>
        <w:autoSpaceDE w:val="0"/>
        <w:autoSpaceDN w:val="0"/>
        <w:ind w:left="0"/>
        <w:jc w:val="both"/>
        <w:rPr>
          <w:bCs/>
          <w:color w:val="000000" w:themeColor="text1"/>
          <w:sz w:val="28"/>
          <w:szCs w:val="28"/>
        </w:rPr>
      </w:pPr>
      <w:r w:rsidRPr="00BE4D36">
        <w:rPr>
          <w:bCs/>
          <w:color w:val="000000" w:themeColor="text1"/>
          <w:sz w:val="28"/>
          <w:szCs w:val="28"/>
        </w:rPr>
        <w:t xml:space="preserve">«Етичний кодекс </w:t>
      </w:r>
      <w:r w:rsidRPr="00BE4D36">
        <w:rPr>
          <w:bCs/>
          <w:color w:val="000000" w:themeColor="text1"/>
          <w:spacing w:val="-4"/>
          <w:sz w:val="28"/>
          <w:szCs w:val="28"/>
        </w:rPr>
        <w:t>Чернівецького національного університету імені Юрія Федьковича»</w:t>
      </w:r>
      <w:r w:rsidRPr="00BE4D36">
        <w:rPr>
          <w:bCs/>
          <w:color w:val="000000" w:themeColor="text1"/>
          <w:sz w:val="28"/>
          <w:szCs w:val="28"/>
        </w:rPr>
        <w:t xml:space="preserve"> </w:t>
      </w:r>
      <w:hyperlink r:id="rId8" w:history="1">
        <w:r w:rsidRPr="00BE4D36">
          <w:rPr>
            <w:rStyle w:val="a4"/>
            <w:bCs/>
            <w:sz w:val="28"/>
            <w:szCs w:val="28"/>
          </w:rPr>
          <w:t>https://www.chnu.edu.ua/media/jxdbs0zb/etychnyi-kodeks-chernivetskoho-natsionalnoho-universytetu.pdf</w:t>
        </w:r>
      </w:hyperlink>
      <w:r w:rsidRPr="00BE4D36">
        <w:rPr>
          <w:rStyle w:val="a4"/>
          <w:bCs/>
          <w:color w:val="0070C0"/>
          <w:sz w:val="28"/>
          <w:szCs w:val="28"/>
        </w:rPr>
        <w:t xml:space="preserve"> </w:t>
      </w:r>
      <w:r w:rsidRPr="00BE4D36">
        <w:rPr>
          <w:rStyle w:val="a4"/>
          <w:bCs/>
          <w:sz w:val="28"/>
          <w:szCs w:val="28"/>
        </w:rPr>
        <w:t>;</w:t>
      </w:r>
    </w:p>
    <w:p w14:paraId="51381AAC" w14:textId="77777777" w:rsidR="004F13BE" w:rsidRPr="00BE4D36" w:rsidRDefault="004F13BE" w:rsidP="004F13BE">
      <w:pPr>
        <w:pStyle w:val="a7"/>
        <w:widowControl w:val="0"/>
        <w:numPr>
          <w:ilvl w:val="0"/>
          <w:numId w:val="7"/>
        </w:numPr>
        <w:autoSpaceDE w:val="0"/>
        <w:autoSpaceDN w:val="0"/>
        <w:ind w:left="0"/>
        <w:jc w:val="both"/>
        <w:rPr>
          <w:bCs/>
          <w:color w:val="000000" w:themeColor="text1"/>
          <w:sz w:val="28"/>
          <w:szCs w:val="28"/>
        </w:rPr>
      </w:pPr>
      <w:r w:rsidRPr="00BE4D36">
        <w:rPr>
          <w:bCs/>
          <w:color w:val="000000" w:themeColor="text1"/>
          <w:sz w:val="28"/>
          <w:szCs w:val="28"/>
        </w:rPr>
        <w:t>«Положенням про виявлення та запобігання академічного плагіату у Чернівецькому національному університету імені Юрія Федьковича» </w:t>
      </w:r>
      <w:hyperlink r:id="rId9" w:history="1">
        <w:r w:rsidRPr="00BE4D36">
          <w:rPr>
            <w:rStyle w:val="a4"/>
            <w:bCs/>
            <w:color w:val="0070C0"/>
            <w:sz w:val="28"/>
            <w:szCs w:val="28"/>
          </w:rPr>
          <w:t>https://www.chnu.edu.ua/media/n5nbzwgb/polozhennia-chnu-pro-plahi</w:t>
        </w:r>
      </w:hyperlink>
      <w:r w:rsidRPr="00BE4D36">
        <w:rPr>
          <w:bCs/>
          <w:color w:val="0070C0"/>
          <w:sz w:val="28"/>
          <w:szCs w:val="28"/>
          <w:u w:val="single"/>
        </w:rPr>
        <w:t xml:space="preserve"> at-2023plusdodatky-31102023.pdf</w:t>
      </w:r>
      <w:r w:rsidRPr="00BE4D36">
        <w:rPr>
          <w:bCs/>
          <w:color w:val="000000" w:themeColor="text1"/>
          <w:sz w:val="28"/>
          <w:szCs w:val="28"/>
        </w:rPr>
        <w:t> .</w:t>
      </w:r>
    </w:p>
    <w:p w14:paraId="706429D9" w14:textId="77777777" w:rsidR="004F13BE" w:rsidRPr="00BE4D36" w:rsidRDefault="004F13BE" w:rsidP="004F13BE">
      <w:pPr>
        <w:pStyle w:val="a7"/>
        <w:tabs>
          <w:tab w:val="left" w:pos="0"/>
        </w:tabs>
        <w:ind w:left="0"/>
        <w:rPr>
          <w:bCs/>
          <w:color w:val="000000" w:themeColor="text1"/>
          <w:sz w:val="28"/>
          <w:szCs w:val="28"/>
        </w:rPr>
      </w:pPr>
    </w:p>
    <w:p w14:paraId="4DA66337" w14:textId="77777777" w:rsidR="004F13BE" w:rsidRPr="00BE4D36" w:rsidRDefault="004F13BE" w:rsidP="004F13BE">
      <w:pPr>
        <w:pStyle w:val="a7"/>
        <w:tabs>
          <w:tab w:val="left" w:pos="0"/>
        </w:tabs>
        <w:ind w:left="0"/>
        <w:jc w:val="center"/>
        <w:rPr>
          <w:rFonts w:eastAsia="+mn-ea"/>
          <w:b/>
          <w:kern w:val="24"/>
          <w:sz w:val="28"/>
          <w:szCs w:val="28"/>
          <w:lang w:val="ru-RU"/>
        </w:rPr>
      </w:pPr>
      <w:r w:rsidRPr="00BE4D36">
        <w:rPr>
          <w:rFonts w:eastAsia="+mn-ea"/>
          <w:b/>
          <w:kern w:val="24"/>
          <w:sz w:val="28"/>
          <w:szCs w:val="28"/>
        </w:rPr>
        <w:t>ІНФОРМАЦІЙНІ РЕСУРСИ</w:t>
      </w:r>
    </w:p>
    <w:p w14:paraId="033918B7" w14:textId="77777777" w:rsidR="004F13BE" w:rsidRPr="00BE4D36" w:rsidRDefault="004F13BE" w:rsidP="004F13BE">
      <w:pPr>
        <w:numPr>
          <w:ilvl w:val="0"/>
          <w:numId w:val="8"/>
        </w:numPr>
        <w:tabs>
          <w:tab w:val="num" w:pos="1080"/>
        </w:tabs>
        <w:spacing w:after="0" w:line="240" w:lineRule="auto"/>
        <w:ind w:left="0" w:firstLine="720"/>
        <w:rPr>
          <w:rFonts w:ascii="Times New Roman" w:hAnsi="Times New Roman" w:cs="Times New Roman"/>
          <w:caps/>
          <w:spacing w:val="-4"/>
          <w:sz w:val="28"/>
          <w:szCs w:val="28"/>
        </w:rPr>
      </w:pPr>
      <w:r w:rsidRPr="00BE4D36">
        <w:rPr>
          <w:rFonts w:ascii="Times New Roman" w:hAnsi="Times New Roman" w:cs="Times New Roman"/>
          <w:sz w:val="28"/>
          <w:szCs w:val="28"/>
        </w:rPr>
        <w:t xml:space="preserve">Сайт Верховної Ради України: </w:t>
      </w:r>
      <w:hyperlink r:id="rId10" w:history="1">
        <w:r w:rsidRPr="00BE4D36">
          <w:rPr>
            <w:rStyle w:val="a4"/>
            <w:rFonts w:ascii="Times New Roman" w:hAnsi="Times New Roman" w:cs="Times New Roman"/>
            <w:sz w:val="28"/>
            <w:szCs w:val="28"/>
          </w:rPr>
          <w:t>https://zakon.rada.gov.ua/laws</w:t>
        </w:r>
      </w:hyperlink>
    </w:p>
    <w:p w14:paraId="4075CEE4" w14:textId="77777777" w:rsidR="004F13BE" w:rsidRPr="00BE4D36" w:rsidRDefault="004F13BE" w:rsidP="004F13BE">
      <w:pPr>
        <w:numPr>
          <w:ilvl w:val="0"/>
          <w:numId w:val="8"/>
        </w:numPr>
        <w:tabs>
          <w:tab w:val="num" w:pos="1080"/>
        </w:tabs>
        <w:spacing w:after="0" w:line="240" w:lineRule="auto"/>
        <w:ind w:left="0" w:firstLine="720"/>
        <w:rPr>
          <w:rFonts w:ascii="Times New Roman" w:hAnsi="Times New Roman" w:cs="Times New Roman"/>
          <w:caps/>
          <w:spacing w:val="-4"/>
          <w:sz w:val="28"/>
          <w:szCs w:val="28"/>
        </w:rPr>
      </w:pPr>
      <w:r w:rsidRPr="00BE4D36">
        <w:rPr>
          <w:rFonts w:ascii="Times New Roman" w:hAnsi="Times New Roman" w:cs="Times New Roman"/>
          <w:sz w:val="28"/>
          <w:szCs w:val="28"/>
        </w:rPr>
        <w:t xml:space="preserve">Сайт Міністерства Фінансів України: </w:t>
      </w:r>
      <w:hyperlink r:id="rId11" w:history="1">
        <w:r w:rsidRPr="00BE4D36">
          <w:rPr>
            <w:rStyle w:val="a4"/>
            <w:rFonts w:ascii="Times New Roman" w:hAnsi="Times New Roman" w:cs="Times New Roman"/>
            <w:sz w:val="28"/>
            <w:szCs w:val="28"/>
          </w:rPr>
          <w:t>https://mof.gov.ua</w:t>
        </w:r>
      </w:hyperlink>
    </w:p>
    <w:p w14:paraId="028ED355" w14:textId="77777777" w:rsidR="004F13BE" w:rsidRPr="00BE4D36" w:rsidRDefault="004F13BE" w:rsidP="004F13BE">
      <w:pPr>
        <w:numPr>
          <w:ilvl w:val="0"/>
          <w:numId w:val="8"/>
        </w:numPr>
        <w:tabs>
          <w:tab w:val="num" w:pos="1080"/>
        </w:tabs>
        <w:spacing w:after="0" w:line="240" w:lineRule="auto"/>
        <w:ind w:left="0" w:firstLine="720"/>
        <w:rPr>
          <w:rFonts w:ascii="Times New Roman" w:hAnsi="Times New Roman" w:cs="Times New Roman"/>
          <w:caps/>
          <w:spacing w:val="-4"/>
          <w:sz w:val="28"/>
          <w:szCs w:val="28"/>
        </w:rPr>
      </w:pPr>
      <w:r w:rsidRPr="00BE4D36">
        <w:rPr>
          <w:rFonts w:ascii="Times New Roman" w:hAnsi="Times New Roman" w:cs="Times New Roman"/>
          <w:sz w:val="28"/>
          <w:szCs w:val="28"/>
        </w:rPr>
        <w:t xml:space="preserve">Сайт </w:t>
      </w:r>
      <w:r w:rsidRPr="00BE4D36">
        <w:rPr>
          <w:rFonts w:ascii="Times New Roman" w:hAnsi="Times New Roman" w:cs="Times New Roman"/>
          <w:color w:val="000000"/>
          <w:sz w:val="28"/>
          <w:szCs w:val="28"/>
        </w:rPr>
        <w:t>статистичної звітності емітентів України</w:t>
      </w:r>
      <w:r w:rsidRPr="00BE4D36">
        <w:rPr>
          <w:rFonts w:ascii="Times New Roman" w:hAnsi="Times New Roman" w:cs="Times New Roman"/>
          <w:sz w:val="28"/>
          <w:szCs w:val="28"/>
        </w:rPr>
        <w:t>: https://</w:t>
      </w:r>
      <w:hyperlink r:id="rId12" w:history="1">
        <w:r w:rsidRPr="00BE4D36">
          <w:rPr>
            <w:rStyle w:val="a4"/>
            <w:rFonts w:ascii="Times New Roman" w:hAnsi="Times New Roman" w:cs="Times New Roman"/>
            <w:sz w:val="28"/>
            <w:szCs w:val="28"/>
          </w:rPr>
          <w:t>www.smida.gov.ua/db/emitent</w:t>
        </w:r>
      </w:hyperlink>
    </w:p>
    <w:p w14:paraId="3C4E0778" w14:textId="77777777" w:rsidR="004F13BE" w:rsidRPr="00BE4D36" w:rsidRDefault="004F13BE" w:rsidP="004F13BE">
      <w:pPr>
        <w:pStyle w:val="a7"/>
        <w:tabs>
          <w:tab w:val="left" w:pos="0"/>
        </w:tabs>
        <w:ind w:left="0"/>
        <w:jc w:val="center"/>
        <w:rPr>
          <w:rFonts w:eastAsia="+mn-ea"/>
          <w:i/>
          <w:color w:val="0070C0"/>
          <w:kern w:val="24"/>
          <w:sz w:val="28"/>
          <w:szCs w:val="28"/>
        </w:rPr>
      </w:pPr>
    </w:p>
    <w:p w14:paraId="18816B27" w14:textId="300106C0" w:rsidR="004F13BE" w:rsidRPr="00332B79" w:rsidRDefault="004F13BE" w:rsidP="004F13BE">
      <w:pPr>
        <w:pStyle w:val="a7"/>
        <w:tabs>
          <w:tab w:val="left" w:pos="0"/>
        </w:tabs>
        <w:ind w:left="0"/>
        <w:jc w:val="center"/>
        <w:rPr>
          <w:b/>
          <w:bCs/>
          <w:i/>
          <w:iCs/>
          <w:sz w:val="28"/>
          <w:szCs w:val="28"/>
        </w:rPr>
      </w:pPr>
      <w:r w:rsidRPr="00332B79">
        <w:rPr>
          <w:b/>
          <w:bCs/>
          <w:i/>
          <w:iCs/>
          <w:sz w:val="28"/>
          <w:szCs w:val="28"/>
        </w:rPr>
        <w:t>Детальна інформація щодо виконання завдань з курсової роботи з «Аналізу господарської діяльності»</w:t>
      </w:r>
      <w:r w:rsidRPr="00332B79">
        <w:rPr>
          <w:bCs/>
          <w:i/>
          <w:iCs/>
          <w:sz w:val="28"/>
          <w:szCs w:val="28"/>
        </w:rPr>
        <w:t xml:space="preserve"> </w:t>
      </w:r>
      <w:r w:rsidRPr="00332B79">
        <w:rPr>
          <w:b/>
          <w:bCs/>
          <w:i/>
          <w:iCs/>
          <w:sz w:val="28"/>
          <w:szCs w:val="28"/>
        </w:rPr>
        <w:t xml:space="preserve">висвітлена у робочій програмі  </w:t>
      </w:r>
    </w:p>
    <w:bookmarkEnd w:id="1"/>
    <w:bookmarkEnd w:id="2"/>
    <w:p w14:paraId="0EB0966F" w14:textId="77777777" w:rsidR="00013A7D" w:rsidRDefault="00013A7D" w:rsidP="00013A7D">
      <w:pPr>
        <w:pStyle w:val="a7"/>
        <w:tabs>
          <w:tab w:val="left" w:pos="0"/>
        </w:tabs>
        <w:ind w:left="0"/>
        <w:jc w:val="center"/>
        <w:rPr>
          <w:bCs/>
          <w:i/>
          <w:iCs/>
          <w:color w:val="000000" w:themeColor="text1"/>
          <w:sz w:val="28"/>
          <w:szCs w:val="28"/>
        </w:rPr>
      </w:pPr>
      <w:r>
        <w:rPr>
          <w:rFonts w:eastAsia="+mn-ea"/>
          <w:i/>
          <w:iCs/>
          <w:color w:val="0070C0"/>
          <w:kern w:val="24"/>
          <w:szCs w:val="28"/>
        </w:rPr>
        <w:t>https://accounting.chnu.edu.ua/diialnist/osvitnia/osvitni-prohramy/bakalavr/robochi-prohramy/</w:t>
      </w:r>
      <w:r>
        <w:rPr>
          <w:rFonts w:eastAsia="+mn-ea"/>
          <w:i/>
          <w:iCs/>
          <w:color w:val="0070C0"/>
          <w:kern w:val="24"/>
          <w:sz w:val="28"/>
          <w:szCs w:val="28"/>
          <w:u w:val="single"/>
        </w:rPr>
        <w:t xml:space="preserve"> </w:t>
      </w:r>
    </w:p>
    <w:p w14:paraId="37F87882" w14:textId="1AC4E5CC" w:rsidR="004F13BE" w:rsidRPr="00BE4D36" w:rsidRDefault="004F13BE" w:rsidP="00013A7D">
      <w:pPr>
        <w:pStyle w:val="a7"/>
        <w:tabs>
          <w:tab w:val="left" w:pos="0"/>
        </w:tabs>
        <w:ind w:left="0"/>
        <w:jc w:val="center"/>
        <w:rPr>
          <w:bCs/>
          <w:i/>
          <w:iCs/>
          <w:color w:val="000000" w:themeColor="text1"/>
          <w:sz w:val="28"/>
          <w:szCs w:val="28"/>
        </w:rPr>
      </w:pPr>
    </w:p>
    <w:sectPr w:rsidR="004F13BE" w:rsidRPr="00BE4D36" w:rsidSect="00743086">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mn-ea">
    <w:altName w:val="Times New Roman"/>
    <w:panose1 w:val="00000000000000000000"/>
    <w:charset w:val="00"/>
    <w:family w:val="roman"/>
    <w:notTrueType/>
    <w:pitch w:val="default"/>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D10BBA"/>
    <w:multiLevelType w:val="hybridMultilevel"/>
    <w:tmpl w:val="40F08ADC"/>
    <w:lvl w:ilvl="0" w:tplc="0419000D">
      <w:start w:val="1"/>
      <w:numFmt w:val="bullet"/>
      <w:lvlText w:val=""/>
      <w:lvlJc w:val="left"/>
      <w:pPr>
        <w:ind w:left="360" w:hanging="360"/>
      </w:pPr>
      <w:rPr>
        <w:rFonts w:ascii="Wingdings" w:hAnsi="Wingdings" w:hint="default"/>
      </w:rPr>
    </w:lvl>
    <w:lvl w:ilvl="1" w:tplc="04190003">
      <w:start w:val="1"/>
      <w:numFmt w:val="bullet"/>
      <w:lvlText w:val="o"/>
      <w:lvlJc w:val="left"/>
      <w:pPr>
        <w:ind w:left="1080" w:hanging="360"/>
      </w:pPr>
      <w:rPr>
        <w:rFonts w:ascii="Courier New" w:hAnsi="Courier New" w:cs="Courier New" w:hint="default"/>
      </w:rPr>
    </w:lvl>
    <w:lvl w:ilvl="2" w:tplc="04190005">
      <w:start w:val="1"/>
      <w:numFmt w:val="bullet"/>
      <w:lvlText w:val=""/>
      <w:lvlJc w:val="left"/>
      <w:pPr>
        <w:ind w:left="1800" w:hanging="360"/>
      </w:pPr>
      <w:rPr>
        <w:rFonts w:ascii="Wingdings" w:hAnsi="Wingdings" w:hint="default"/>
      </w:rPr>
    </w:lvl>
    <w:lvl w:ilvl="3" w:tplc="04190001">
      <w:start w:val="1"/>
      <w:numFmt w:val="bullet"/>
      <w:lvlText w:val=""/>
      <w:lvlJc w:val="left"/>
      <w:pPr>
        <w:ind w:left="2520" w:hanging="360"/>
      </w:pPr>
      <w:rPr>
        <w:rFonts w:ascii="Symbol" w:hAnsi="Symbol" w:hint="default"/>
      </w:rPr>
    </w:lvl>
    <w:lvl w:ilvl="4" w:tplc="04190003">
      <w:start w:val="1"/>
      <w:numFmt w:val="bullet"/>
      <w:lvlText w:val="o"/>
      <w:lvlJc w:val="left"/>
      <w:pPr>
        <w:ind w:left="3240" w:hanging="360"/>
      </w:pPr>
      <w:rPr>
        <w:rFonts w:ascii="Courier New" w:hAnsi="Courier New" w:cs="Courier New" w:hint="default"/>
      </w:rPr>
    </w:lvl>
    <w:lvl w:ilvl="5" w:tplc="04190005">
      <w:start w:val="1"/>
      <w:numFmt w:val="bullet"/>
      <w:lvlText w:val=""/>
      <w:lvlJc w:val="left"/>
      <w:pPr>
        <w:ind w:left="3960" w:hanging="360"/>
      </w:pPr>
      <w:rPr>
        <w:rFonts w:ascii="Wingdings" w:hAnsi="Wingdings" w:hint="default"/>
      </w:rPr>
    </w:lvl>
    <w:lvl w:ilvl="6" w:tplc="04190001">
      <w:start w:val="1"/>
      <w:numFmt w:val="bullet"/>
      <w:lvlText w:val=""/>
      <w:lvlJc w:val="left"/>
      <w:pPr>
        <w:ind w:left="4680" w:hanging="360"/>
      </w:pPr>
      <w:rPr>
        <w:rFonts w:ascii="Symbol" w:hAnsi="Symbol" w:hint="default"/>
      </w:rPr>
    </w:lvl>
    <w:lvl w:ilvl="7" w:tplc="04190003">
      <w:start w:val="1"/>
      <w:numFmt w:val="bullet"/>
      <w:lvlText w:val="o"/>
      <w:lvlJc w:val="left"/>
      <w:pPr>
        <w:ind w:left="5400" w:hanging="360"/>
      </w:pPr>
      <w:rPr>
        <w:rFonts w:ascii="Courier New" w:hAnsi="Courier New" w:cs="Courier New" w:hint="default"/>
      </w:rPr>
    </w:lvl>
    <w:lvl w:ilvl="8" w:tplc="04190005">
      <w:start w:val="1"/>
      <w:numFmt w:val="bullet"/>
      <w:lvlText w:val=""/>
      <w:lvlJc w:val="left"/>
      <w:pPr>
        <w:ind w:left="6120" w:hanging="360"/>
      </w:pPr>
      <w:rPr>
        <w:rFonts w:ascii="Wingdings" w:hAnsi="Wingdings" w:hint="default"/>
      </w:rPr>
    </w:lvl>
  </w:abstractNum>
  <w:abstractNum w:abstractNumId="1" w15:restartNumberingAfterBreak="0">
    <w:nsid w:val="10E83A5D"/>
    <w:multiLevelType w:val="hybridMultilevel"/>
    <w:tmpl w:val="83143F7E"/>
    <w:lvl w:ilvl="0" w:tplc="04190001">
      <w:start w:val="1"/>
      <w:numFmt w:val="bullet"/>
      <w:lvlText w:val=""/>
      <w:lvlJc w:val="left"/>
      <w:pPr>
        <w:tabs>
          <w:tab w:val="num" w:pos="1260"/>
        </w:tabs>
        <w:ind w:left="1260" w:hanging="360"/>
      </w:pPr>
      <w:rPr>
        <w:rFonts w:ascii="Symbol" w:hAnsi="Symbol" w:hint="default"/>
      </w:rPr>
    </w:lvl>
    <w:lvl w:ilvl="1" w:tplc="04190003">
      <w:start w:val="1"/>
      <w:numFmt w:val="bullet"/>
      <w:lvlText w:val="o"/>
      <w:lvlJc w:val="left"/>
      <w:pPr>
        <w:tabs>
          <w:tab w:val="num" w:pos="1980"/>
        </w:tabs>
        <w:ind w:left="1980" w:hanging="360"/>
      </w:pPr>
      <w:rPr>
        <w:rFonts w:ascii="Courier New" w:hAnsi="Courier New" w:cs="Times New Roman" w:hint="default"/>
      </w:rPr>
    </w:lvl>
    <w:lvl w:ilvl="2" w:tplc="04190005">
      <w:start w:val="1"/>
      <w:numFmt w:val="bullet"/>
      <w:lvlText w:val=""/>
      <w:lvlJc w:val="left"/>
      <w:pPr>
        <w:tabs>
          <w:tab w:val="num" w:pos="2700"/>
        </w:tabs>
        <w:ind w:left="2700" w:hanging="360"/>
      </w:pPr>
      <w:rPr>
        <w:rFonts w:ascii="Wingdings" w:hAnsi="Wingdings" w:hint="default"/>
      </w:rPr>
    </w:lvl>
    <w:lvl w:ilvl="3" w:tplc="04190001">
      <w:start w:val="1"/>
      <w:numFmt w:val="bullet"/>
      <w:lvlText w:val=""/>
      <w:lvlJc w:val="left"/>
      <w:pPr>
        <w:tabs>
          <w:tab w:val="num" w:pos="3420"/>
        </w:tabs>
        <w:ind w:left="3420" w:hanging="360"/>
      </w:pPr>
      <w:rPr>
        <w:rFonts w:ascii="Symbol" w:hAnsi="Symbol" w:hint="default"/>
      </w:rPr>
    </w:lvl>
    <w:lvl w:ilvl="4" w:tplc="04190003">
      <w:start w:val="1"/>
      <w:numFmt w:val="bullet"/>
      <w:lvlText w:val="o"/>
      <w:lvlJc w:val="left"/>
      <w:pPr>
        <w:tabs>
          <w:tab w:val="num" w:pos="4140"/>
        </w:tabs>
        <w:ind w:left="4140" w:hanging="360"/>
      </w:pPr>
      <w:rPr>
        <w:rFonts w:ascii="Courier New" w:hAnsi="Courier New" w:cs="Times New Roman" w:hint="default"/>
      </w:rPr>
    </w:lvl>
    <w:lvl w:ilvl="5" w:tplc="04190005">
      <w:start w:val="1"/>
      <w:numFmt w:val="bullet"/>
      <w:lvlText w:val=""/>
      <w:lvlJc w:val="left"/>
      <w:pPr>
        <w:tabs>
          <w:tab w:val="num" w:pos="4860"/>
        </w:tabs>
        <w:ind w:left="4860" w:hanging="360"/>
      </w:pPr>
      <w:rPr>
        <w:rFonts w:ascii="Wingdings" w:hAnsi="Wingdings" w:hint="default"/>
      </w:rPr>
    </w:lvl>
    <w:lvl w:ilvl="6" w:tplc="04190001">
      <w:start w:val="1"/>
      <w:numFmt w:val="bullet"/>
      <w:lvlText w:val=""/>
      <w:lvlJc w:val="left"/>
      <w:pPr>
        <w:tabs>
          <w:tab w:val="num" w:pos="5580"/>
        </w:tabs>
        <w:ind w:left="5580" w:hanging="360"/>
      </w:pPr>
      <w:rPr>
        <w:rFonts w:ascii="Symbol" w:hAnsi="Symbol" w:hint="default"/>
      </w:rPr>
    </w:lvl>
    <w:lvl w:ilvl="7" w:tplc="04190003">
      <w:start w:val="1"/>
      <w:numFmt w:val="bullet"/>
      <w:lvlText w:val="o"/>
      <w:lvlJc w:val="left"/>
      <w:pPr>
        <w:tabs>
          <w:tab w:val="num" w:pos="6300"/>
        </w:tabs>
        <w:ind w:left="6300" w:hanging="360"/>
      </w:pPr>
      <w:rPr>
        <w:rFonts w:ascii="Courier New" w:hAnsi="Courier New" w:cs="Times New Roman" w:hint="default"/>
      </w:rPr>
    </w:lvl>
    <w:lvl w:ilvl="8" w:tplc="04190005">
      <w:start w:val="1"/>
      <w:numFmt w:val="bullet"/>
      <w:lvlText w:val=""/>
      <w:lvlJc w:val="left"/>
      <w:pPr>
        <w:tabs>
          <w:tab w:val="num" w:pos="7020"/>
        </w:tabs>
        <w:ind w:left="7020" w:hanging="360"/>
      </w:pPr>
      <w:rPr>
        <w:rFonts w:ascii="Wingdings" w:hAnsi="Wingdings" w:hint="default"/>
      </w:rPr>
    </w:lvl>
  </w:abstractNum>
  <w:abstractNum w:abstractNumId="2" w15:restartNumberingAfterBreak="0">
    <w:nsid w:val="16C94DDB"/>
    <w:multiLevelType w:val="singleLevel"/>
    <w:tmpl w:val="0419000F"/>
    <w:lvl w:ilvl="0">
      <w:start w:val="1"/>
      <w:numFmt w:val="decimal"/>
      <w:lvlText w:val="%1."/>
      <w:lvlJc w:val="left"/>
      <w:pPr>
        <w:tabs>
          <w:tab w:val="num" w:pos="360"/>
        </w:tabs>
        <w:ind w:left="360" w:hanging="360"/>
      </w:pPr>
      <w:rPr>
        <w:rFonts w:hint="default"/>
      </w:rPr>
    </w:lvl>
  </w:abstractNum>
  <w:abstractNum w:abstractNumId="3" w15:restartNumberingAfterBreak="0">
    <w:nsid w:val="3F2359B0"/>
    <w:multiLevelType w:val="hybridMultilevel"/>
    <w:tmpl w:val="620CC732"/>
    <w:lvl w:ilvl="0" w:tplc="A2E2320C">
      <w:start w:val="1"/>
      <w:numFmt w:val="decimal"/>
      <w:lvlText w:val="%1."/>
      <w:lvlJc w:val="left"/>
      <w:pPr>
        <w:ind w:left="1744" w:hanging="1035"/>
      </w:pPr>
      <w:rPr>
        <w:rFonts w:hint="default"/>
        <w:color w:val="auto"/>
      </w:rPr>
    </w:lvl>
    <w:lvl w:ilvl="1" w:tplc="0422000F">
      <w:start w:val="1"/>
      <w:numFmt w:val="decimal"/>
      <w:lvlText w:val="%2."/>
      <w:lvlJc w:val="left"/>
      <w:pPr>
        <w:tabs>
          <w:tab w:val="num" w:pos="1789"/>
        </w:tabs>
        <w:ind w:left="1789" w:hanging="360"/>
      </w:pPr>
      <w:rPr>
        <w:rFonts w:hint="default"/>
        <w:color w:val="auto"/>
      </w:r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 w15:restartNumberingAfterBreak="0">
    <w:nsid w:val="40996F87"/>
    <w:multiLevelType w:val="hybridMultilevel"/>
    <w:tmpl w:val="D27A147C"/>
    <w:lvl w:ilvl="0" w:tplc="2000000F">
      <w:start w:val="1"/>
      <w:numFmt w:val="decimal"/>
      <w:lvlText w:val="%1."/>
      <w:lvlJc w:val="left"/>
      <w:pPr>
        <w:ind w:left="720" w:hanging="360"/>
      </w:pPr>
    </w:lvl>
    <w:lvl w:ilvl="1" w:tplc="10000019" w:tentative="1">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5" w15:restartNumberingAfterBreak="0">
    <w:nsid w:val="65B04AA8"/>
    <w:multiLevelType w:val="hybridMultilevel"/>
    <w:tmpl w:val="82FC951A"/>
    <w:lvl w:ilvl="0" w:tplc="2000000F">
      <w:start w:val="1"/>
      <w:numFmt w:val="decimal"/>
      <w:lvlText w:val="%1."/>
      <w:lvlJc w:val="left"/>
      <w:pPr>
        <w:ind w:left="1080" w:hanging="360"/>
      </w:pPr>
    </w:lvl>
    <w:lvl w:ilvl="1" w:tplc="10000019" w:tentative="1">
      <w:start w:val="1"/>
      <w:numFmt w:val="lowerLetter"/>
      <w:lvlText w:val="%2."/>
      <w:lvlJc w:val="left"/>
      <w:pPr>
        <w:ind w:left="1800" w:hanging="360"/>
      </w:pPr>
    </w:lvl>
    <w:lvl w:ilvl="2" w:tplc="1000001B" w:tentative="1">
      <w:start w:val="1"/>
      <w:numFmt w:val="lowerRoman"/>
      <w:lvlText w:val="%3."/>
      <w:lvlJc w:val="right"/>
      <w:pPr>
        <w:ind w:left="2520" w:hanging="180"/>
      </w:pPr>
    </w:lvl>
    <w:lvl w:ilvl="3" w:tplc="1000000F" w:tentative="1">
      <w:start w:val="1"/>
      <w:numFmt w:val="decimal"/>
      <w:lvlText w:val="%4."/>
      <w:lvlJc w:val="left"/>
      <w:pPr>
        <w:ind w:left="3240" w:hanging="360"/>
      </w:pPr>
    </w:lvl>
    <w:lvl w:ilvl="4" w:tplc="10000019" w:tentative="1">
      <w:start w:val="1"/>
      <w:numFmt w:val="lowerLetter"/>
      <w:lvlText w:val="%5."/>
      <w:lvlJc w:val="left"/>
      <w:pPr>
        <w:ind w:left="3960" w:hanging="360"/>
      </w:pPr>
    </w:lvl>
    <w:lvl w:ilvl="5" w:tplc="1000001B" w:tentative="1">
      <w:start w:val="1"/>
      <w:numFmt w:val="lowerRoman"/>
      <w:lvlText w:val="%6."/>
      <w:lvlJc w:val="right"/>
      <w:pPr>
        <w:ind w:left="4680" w:hanging="180"/>
      </w:pPr>
    </w:lvl>
    <w:lvl w:ilvl="6" w:tplc="1000000F" w:tentative="1">
      <w:start w:val="1"/>
      <w:numFmt w:val="decimal"/>
      <w:lvlText w:val="%7."/>
      <w:lvlJc w:val="left"/>
      <w:pPr>
        <w:ind w:left="5400" w:hanging="360"/>
      </w:pPr>
    </w:lvl>
    <w:lvl w:ilvl="7" w:tplc="10000019" w:tentative="1">
      <w:start w:val="1"/>
      <w:numFmt w:val="lowerLetter"/>
      <w:lvlText w:val="%8."/>
      <w:lvlJc w:val="left"/>
      <w:pPr>
        <w:ind w:left="6120" w:hanging="360"/>
      </w:pPr>
    </w:lvl>
    <w:lvl w:ilvl="8" w:tplc="1000001B" w:tentative="1">
      <w:start w:val="1"/>
      <w:numFmt w:val="lowerRoman"/>
      <w:lvlText w:val="%9."/>
      <w:lvlJc w:val="right"/>
      <w:pPr>
        <w:ind w:left="6840" w:hanging="180"/>
      </w:pPr>
    </w:lvl>
  </w:abstractNum>
  <w:abstractNum w:abstractNumId="6" w15:restartNumberingAfterBreak="0">
    <w:nsid w:val="7ABA0F4A"/>
    <w:multiLevelType w:val="hybridMultilevel"/>
    <w:tmpl w:val="696CCD5C"/>
    <w:lvl w:ilvl="0" w:tplc="D49282F6">
      <w:start w:val="1"/>
      <w:numFmt w:val="decimal"/>
      <w:lvlText w:val="%1."/>
      <w:lvlJc w:val="left"/>
      <w:pPr>
        <w:tabs>
          <w:tab w:val="num" w:pos="720"/>
        </w:tabs>
        <w:ind w:left="720" w:hanging="360"/>
      </w:pPr>
      <w:rPr>
        <w:rFonts w:ascii="Times New Roman" w:eastAsia="Times New Roman" w:hAnsi="Times New Roman" w:cs="Times New Roman"/>
      </w:rPr>
    </w:lvl>
    <w:lvl w:ilvl="1" w:tplc="04220019" w:tentative="1">
      <w:start w:val="1"/>
      <w:numFmt w:val="lowerLetter"/>
      <w:lvlText w:val="%2."/>
      <w:lvlJc w:val="left"/>
      <w:pPr>
        <w:tabs>
          <w:tab w:val="num" w:pos="1440"/>
        </w:tabs>
        <w:ind w:left="1440" w:hanging="360"/>
      </w:pPr>
    </w:lvl>
    <w:lvl w:ilvl="2" w:tplc="0422001B" w:tentative="1">
      <w:start w:val="1"/>
      <w:numFmt w:val="lowerRoman"/>
      <w:lvlText w:val="%3."/>
      <w:lvlJc w:val="right"/>
      <w:pPr>
        <w:tabs>
          <w:tab w:val="num" w:pos="2160"/>
        </w:tabs>
        <w:ind w:left="2160" w:hanging="180"/>
      </w:pPr>
    </w:lvl>
    <w:lvl w:ilvl="3" w:tplc="0422000F" w:tentative="1">
      <w:start w:val="1"/>
      <w:numFmt w:val="decimal"/>
      <w:lvlText w:val="%4."/>
      <w:lvlJc w:val="left"/>
      <w:pPr>
        <w:tabs>
          <w:tab w:val="num" w:pos="2880"/>
        </w:tabs>
        <w:ind w:left="2880" w:hanging="360"/>
      </w:pPr>
    </w:lvl>
    <w:lvl w:ilvl="4" w:tplc="04220019" w:tentative="1">
      <w:start w:val="1"/>
      <w:numFmt w:val="lowerLetter"/>
      <w:lvlText w:val="%5."/>
      <w:lvlJc w:val="left"/>
      <w:pPr>
        <w:tabs>
          <w:tab w:val="num" w:pos="3600"/>
        </w:tabs>
        <w:ind w:left="3600" w:hanging="360"/>
      </w:pPr>
    </w:lvl>
    <w:lvl w:ilvl="5" w:tplc="0422001B" w:tentative="1">
      <w:start w:val="1"/>
      <w:numFmt w:val="lowerRoman"/>
      <w:lvlText w:val="%6."/>
      <w:lvlJc w:val="right"/>
      <w:pPr>
        <w:tabs>
          <w:tab w:val="num" w:pos="4320"/>
        </w:tabs>
        <w:ind w:left="4320" w:hanging="180"/>
      </w:pPr>
    </w:lvl>
    <w:lvl w:ilvl="6" w:tplc="0422000F" w:tentative="1">
      <w:start w:val="1"/>
      <w:numFmt w:val="decimal"/>
      <w:lvlText w:val="%7."/>
      <w:lvlJc w:val="left"/>
      <w:pPr>
        <w:tabs>
          <w:tab w:val="num" w:pos="5040"/>
        </w:tabs>
        <w:ind w:left="5040" w:hanging="360"/>
      </w:pPr>
    </w:lvl>
    <w:lvl w:ilvl="7" w:tplc="04220019" w:tentative="1">
      <w:start w:val="1"/>
      <w:numFmt w:val="lowerLetter"/>
      <w:lvlText w:val="%8."/>
      <w:lvlJc w:val="left"/>
      <w:pPr>
        <w:tabs>
          <w:tab w:val="num" w:pos="5760"/>
        </w:tabs>
        <w:ind w:left="5760" w:hanging="360"/>
      </w:pPr>
    </w:lvl>
    <w:lvl w:ilvl="8" w:tplc="0422001B" w:tentative="1">
      <w:start w:val="1"/>
      <w:numFmt w:val="lowerRoman"/>
      <w:lvlText w:val="%9."/>
      <w:lvlJc w:val="right"/>
      <w:pPr>
        <w:tabs>
          <w:tab w:val="num" w:pos="6480"/>
        </w:tabs>
        <w:ind w:left="6480" w:hanging="180"/>
      </w:pPr>
    </w:lvl>
  </w:abstractNum>
  <w:abstractNum w:abstractNumId="7" w15:restartNumberingAfterBreak="0">
    <w:nsid w:val="7DC95173"/>
    <w:multiLevelType w:val="hybridMultilevel"/>
    <w:tmpl w:val="BA8C475C"/>
    <w:lvl w:ilvl="0" w:tplc="0422000F">
      <w:start w:val="1"/>
      <w:numFmt w:val="decimal"/>
      <w:lvlText w:val="%1."/>
      <w:lvlJc w:val="left"/>
      <w:pPr>
        <w:tabs>
          <w:tab w:val="num" w:pos="1440"/>
        </w:tabs>
        <w:ind w:left="1440" w:hanging="360"/>
      </w:pPr>
    </w:lvl>
    <w:lvl w:ilvl="1" w:tplc="04220019">
      <w:start w:val="1"/>
      <w:numFmt w:val="lowerLetter"/>
      <w:lvlText w:val="%2."/>
      <w:lvlJc w:val="left"/>
      <w:pPr>
        <w:tabs>
          <w:tab w:val="num" w:pos="2160"/>
        </w:tabs>
        <w:ind w:left="2160" w:hanging="360"/>
      </w:pPr>
    </w:lvl>
    <w:lvl w:ilvl="2" w:tplc="0422001B">
      <w:start w:val="1"/>
      <w:numFmt w:val="lowerRoman"/>
      <w:lvlText w:val="%3."/>
      <w:lvlJc w:val="right"/>
      <w:pPr>
        <w:tabs>
          <w:tab w:val="num" w:pos="2880"/>
        </w:tabs>
        <w:ind w:left="2880" w:hanging="180"/>
      </w:pPr>
    </w:lvl>
    <w:lvl w:ilvl="3" w:tplc="0422000F">
      <w:start w:val="1"/>
      <w:numFmt w:val="decimal"/>
      <w:lvlText w:val="%4."/>
      <w:lvlJc w:val="left"/>
      <w:pPr>
        <w:tabs>
          <w:tab w:val="num" w:pos="3600"/>
        </w:tabs>
        <w:ind w:left="3600" w:hanging="360"/>
      </w:pPr>
    </w:lvl>
    <w:lvl w:ilvl="4" w:tplc="04220019">
      <w:start w:val="1"/>
      <w:numFmt w:val="lowerLetter"/>
      <w:lvlText w:val="%5."/>
      <w:lvlJc w:val="left"/>
      <w:pPr>
        <w:tabs>
          <w:tab w:val="num" w:pos="4320"/>
        </w:tabs>
        <w:ind w:left="4320" w:hanging="360"/>
      </w:pPr>
    </w:lvl>
    <w:lvl w:ilvl="5" w:tplc="0422001B">
      <w:start w:val="1"/>
      <w:numFmt w:val="lowerRoman"/>
      <w:lvlText w:val="%6."/>
      <w:lvlJc w:val="right"/>
      <w:pPr>
        <w:tabs>
          <w:tab w:val="num" w:pos="5040"/>
        </w:tabs>
        <w:ind w:left="5040" w:hanging="180"/>
      </w:pPr>
    </w:lvl>
    <w:lvl w:ilvl="6" w:tplc="0422000F">
      <w:start w:val="1"/>
      <w:numFmt w:val="decimal"/>
      <w:lvlText w:val="%7."/>
      <w:lvlJc w:val="left"/>
      <w:pPr>
        <w:tabs>
          <w:tab w:val="num" w:pos="5760"/>
        </w:tabs>
        <w:ind w:left="5760" w:hanging="360"/>
      </w:pPr>
    </w:lvl>
    <w:lvl w:ilvl="7" w:tplc="04220019">
      <w:start w:val="1"/>
      <w:numFmt w:val="lowerLetter"/>
      <w:lvlText w:val="%8."/>
      <w:lvlJc w:val="left"/>
      <w:pPr>
        <w:tabs>
          <w:tab w:val="num" w:pos="6480"/>
        </w:tabs>
        <w:ind w:left="6480" w:hanging="360"/>
      </w:pPr>
    </w:lvl>
    <w:lvl w:ilvl="8" w:tplc="0422001B">
      <w:start w:val="1"/>
      <w:numFmt w:val="lowerRoman"/>
      <w:lvlText w:val="%9."/>
      <w:lvlJc w:val="right"/>
      <w:pPr>
        <w:tabs>
          <w:tab w:val="num" w:pos="7200"/>
        </w:tabs>
        <w:ind w:left="7200" w:hanging="180"/>
      </w:pPr>
    </w:lvl>
  </w:abstractNum>
  <w:num w:numId="1">
    <w:abstractNumId w:val="1"/>
  </w:num>
  <w:num w:numId="2">
    <w:abstractNumId w:val="3"/>
  </w:num>
  <w:num w:numId="3">
    <w:abstractNumId w:val="2"/>
  </w:num>
  <w:num w:numId="4">
    <w:abstractNumId w:val="6"/>
  </w:num>
  <w:num w:numId="5">
    <w:abstractNumId w:val="4"/>
  </w:num>
  <w:num w:numId="6">
    <w:abstractNumId w:val="5"/>
  </w:num>
  <w:num w:numId="7">
    <w:abstractNumId w:val="0"/>
  </w:num>
  <w:num w:numId="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D6075"/>
    <w:rsid w:val="00013A7D"/>
    <w:rsid w:val="00030EB0"/>
    <w:rsid w:val="000333F1"/>
    <w:rsid w:val="00042FA9"/>
    <w:rsid w:val="000471C3"/>
    <w:rsid w:val="00053AB4"/>
    <w:rsid w:val="00057927"/>
    <w:rsid w:val="00072E39"/>
    <w:rsid w:val="00073911"/>
    <w:rsid w:val="00083DCB"/>
    <w:rsid w:val="0009097E"/>
    <w:rsid w:val="000A17D4"/>
    <w:rsid w:val="000B7EE3"/>
    <w:rsid w:val="000D0725"/>
    <w:rsid w:val="000D2048"/>
    <w:rsid w:val="000D55E4"/>
    <w:rsid w:val="000E068C"/>
    <w:rsid w:val="000E494D"/>
    <w:rsid w:val="00105634"/>
    <w:rsid w:val="00105FDE"/>
    <w:rsid w:val="00113102"/>
    <w:rsid w:val="00115072"/>
    <w:rsid w:val="00117FA2"/>
    <w:rsid w:val="00122BBB"/>
    <w:rsid w:val="00130CA8"/>
    <w:rsid w:val="001360E2"/>
    <w:rsid w:val="0018534D"/>
    <w:rsid w:val="001941D1"/>
    <w:rsid w:val="001B0380"/>
    <w:rsid w:val="001B2737"/>
    <w:rsid w:val="001B3874"/>
    <w:rsid w:val="001B7B15"/>
    <w:rsid w:val="001D68D1"/>
    <w:rsid w:val="001E5F58"/>
    <w:rsid w:val="00227A9C"/>
    <w:rsid w:val="0023351E"/>
    <w:rsid w:val="00250432"/>
    <w:rsid w:val="00253004"/>
    <w:rsid w:val="00253360"/>
    <w:rsid w:val="00260B9D"/>
    <w:rsid w:val="002834E9"/>
    <w:rsid w:val="002A7616"/>
    <w:rsid w:val="002C2DB5"/>
    <w:rsid w:val="002C691A"/>
    <w:rsid w:val="002D7982"/>
    <w:rsid w:val="00307454"/>
    <w:rsid w:val="00324D17"/>
    <w:rsid w:val="00330433"/>
    <w:rsid w:val="00332B79"/>
    <w:rsid w:val="00337181"/>
    <w:rsid w:val="00342456"/>
    <w:rsid w:val="00345D61"/>
    <w:rsid w:val="00351858"/>
    <w:rsid w:val="00357D08"/>
    <w:rsid w:val="00373318"/>
    <w:rsid w:val="003859A4"/>
    <w:rsid w:val="003862AC"/>
    <w:rsid w:val="003A1C64"/>
    <w:rsid w:val="003B463D"/>
    <w:rsid w:val="003C0B02"/>
    <w:rsid w:val="003C1A03"/>
    <w:rsid w:val="003D3952"/>
    <w:rsid w:val="003D7CA5"/>
    <w:rsid w:val="003E5E2E"/>
    <w:rsid w:val="003F6B7F"/>
    <w:rsid w:val="003F78B2"/>
    <w:rsid w:val="004041AD"/>
    <w:rsid w:val="0041775F"/>
    <w:rsid w:val="00421227"/>
    <w:rsid w:val="00427C72"/>
    <w:rsid w:val="00434D95"/>
    <w:rsid w:val="004540F4"/>
    <w:rsid w:val="00457507"/>
    <w:rsid w:val="004620AD"/>
    <w:rsid w:val="0046731A"/>
    <w:rsid w:val="00470D6F"/>
    <w:rsid w:val="0047283E"/>
    <w:rsid w:val="004B21B8"/>
    <w:rsid w:val="004C5FBA"/>
    <w:rsid w:val="004F13BE"/>
    <w:rsid w:val="00514277"/>
    <w:rsid w:val="00516201"/>
    <w:rsid w:val="00524B98"/>
    <w:rsid w:val="00527BE4"/>
    <w:rsid w:val="00531A9B"/>
    <w:rsid w:val="00535317"/>
    <w:rsid w:val="00555554"/>
    <w:rsid w:val="0055634B"/>
    <w:rsid w:val="005566C9"/>
    <w:rsid w:val="0056149D"/>
    <w:rsid w:val="00562C57"/>
    <w:rsid w:val="00575F59"/>
    <w:rsid w:val="00576A03"/>
    <w:rsid w:val="00584932"/>
    <w:rsid w:val="00586305"/>
    <w:rsid w:val="00590C0D"/>
    <w:rsid w:val="005A0F77"/>
    <w:rsid w:val="005A4153"/>
    <w:rsid w:val="005A432A"/>
    <w:rsid w:val="005B1E22"/>
    <w:rsid w:val="005B7823"/>
    <w:rsid w:val="005C429B"/>
    <w:rsid w:val="005C5185"/>
    <w:rsid w:val="005F101C"/>
    <w:rsid w:val="005F4872"/>
    <w:rsid w:val="006230A0"/>
    <w:rsid w:val="00623FF7"/>
    <w:rsid w:val="00624C80"/>
    <w:rsid w:val="00626CB7"/>
    <w:rsid w:val="00641DD4"/>
    <w:rsid w:val="0064652D"/>
    <w:rsid w:val="00670B5B"/>
    <w:rsid w:val="006769CC"/>
    <w:rsid w:val="00686649"/>
    <w:rsid w:val="006A0712"/>
    <w:rsid w:val="006A0897"/>
    <w:rsid w:val="006A27E4"/>
    <w:rsid w:val="006A4966"/>
    <w:rsid w:val="006A6E9B"/>
    <w:rsid w:val="006A702A"/>
    <w:rsid w:val="006C7E0C"/>
    <w:rsid w:val="006E4631"/>
    <w:rsid w:val="006E49A9"/>
    <w:rsid w:val="00701DE8"/>
    <w:rsid w:val="00716FC9"/>
    <w:rsid w:val="00727D62"/>
    <w:rsid w:val="007348B7"/>
    <w:rsid w:val="00743086"/>
    <w:rsid w:val="0074479D"/>
    <w:rsid w:val="00752790"/>
    <w:rsid w:val="007531A6"/>
    <w:rsid w:val="00762632"/>
    <w:rsid w:val="007678DA"/>
    <w:rsid w:val="007A7B9A"/>
    <w:rsid w:val="007B096F"/>
    <w:rsid w:val="007B14BA"/>
    <w:rsid w:val="007B7AC8"/>
    <w:rsid w:val="007C32C6"/>
    <w:rsid w:val="007C5FDC"/>
    <w:rsid w:val="007F485D"/>
    <w:rsid w:val="0080029F"/>
    <w:rsid w:val="00803262"/>
    <w:rsid w:val="008207F6"/>
    <w:rsid w:val="0082507C"/>
    <w:rsid w:val="00834B83"/>
    <w:rsid w:val="008408D8"/>
    <w:rsid w:val="0084219A"/>
    <w:rsid w:val="00853DF0"/>
    <w:rsid w:val="00853F1B"/>
    <w:rsid w:val="008550DD"/>
    <w:rsid w:val="008657C6"/>
    <w:rsid w:val="00865F76"/>
    <w:rsid w:val="00885036"/>
    <w:rsid w:val="00886497"/>
    <w:rsid w:val="0088663B"/>
    <w:rsid w:val="008B0242"/>
    <w:rsid w:val="008B5257"/>
    <w:rsid w:val="008C0F2F"/>
    <w:rsid w:val="008C766C"/>
    <w:rsid w:val="008D097D"/>
    <w:rsid w:val="008D0FCB"/>
    <w:rsid w:val="0090647C"/>
    <w:rsid w:val="0091012E"/>
    <w:rsid w:val="00932CA5"/>
    <w:rsid w:val="00953521"/>
    <w:rsid w:val="009564FE"/>
    <w:rsid w:val="009636C4"/>
    <w:rsid w:val="0098344E"/>
    <w:rsid w:val="00995636"/>
    <w:rsid w:val="009D3D7E"/>
    <w:rsid w:val="009D739F"/>
    <w:rsid w:val="00A009D8"/>
    <w:rsid w:val="00A1227C"/>
    <w:rsid w:val="00A15887"/>
    <w:rsid w:val="00A212E4"/>
    <w:rsid w:val="00A318F4"/>
    <w:rsid w:val="00A35294"/>
    <w:rsid w:val="00A362C3"/>
    <w:rsid w:val="00A50B1E"/>
    <w:rsid w:val="00A531D7"/>
    <w:rsid w:val="00A53E44"/>
    <w:rsid w:val="00A61445"/>
    <w:rsid w:val="00A71CCA"/>
    <w:rsid w:val="00A856B7"/>
    <w:rsid w:val="00AA0510"/>
    <w:rsid w:val="00AA30EE"/>
    <w:rsid w:val="00AA6115"/>
    <w:rsid w:val="00AB353E"/>
    <w:rsid w:val="00AB4883"/>
    <w:rsid w:val="00AB4AEA"/>
    <w:rsid w:val="00AC01C7"/>
    <w:rsid w:val="00AC49D3"/>
    <w:rsid w:val="00AC4CFD"/>
    <w:rsid w:val="00AD6075"/>
    <w:rsid w:val="00AF2B73"/>
    <w:rsid w:val="00AF3022"/>
    <w:rsid w:val="00B1553D"/>
    <w:rsid w:val="00B27A31"/>
    <w:rsid w:val="00B3298C"/>
    <w:rsid w:val="00B46E5F"/>
    <w:rsid w:val="00B51762"/>
    <w:rsid w:val="00B62B21"/>
    <w:rsid w:val="00B66133"/>
    <w:rsid w:val="00B95C64"/>
    <w:rsid w:val="00B97716"/>
    <w:rsid w:val="00BA74C3"/>
    <w:rsid w:val="00BC0A3B"/>
    <w:rsid w:val="00BC156A"/>
    <w:rsid w:val="00BE4D36"/>
    <w:rsid w:val="00BF48C5"/>
    <w:rsid w:val="00C21A66"/>
    <w:rsid w:val="00C241EE"/>
    <w:rsid w:val="00C365D9"/>
    <w:rsid w:val="00C45D11"/>
    <w:rsid w:val="00C615AD"/>
    <w:rsid w:val="00C62BBF"/>
    <w:rsid w:val="00C67227"/>
    <w:rsid w:val="00C71CEE"/>
    <w:rsid w:val="00C71DBB"/>
    <w:rsid w:val="00CB1683"/>
    <w:rsid w:val="00CC01F5"/>
    <w:rsid w:val="00CD3DEA"/>
    <w:rsid w:val="00CD68F2"/>
    <w:rsid w:val="00CD7042"/>
    <w:rsid w:val="00CE4E24"/>
    <w:rsid w:val="00CF7D58"/>
    <w:rsid w:val="00CF7F45"/>
    <w:rsid w:val="00D0122D"/>
    <w:rsid w:val="00D01DE9"/>
    <w:rsid w:val="00D03383"/>
    <w:rsid w:val="00D40206"/>
    <w:rsid w:val="00D52216"/>
    <w:rsid w:val="00D563B4"/>
    <w:rsid w:val="00D56D75"/>
    <w:rsid w:val="00D622AE"/>
    <w:rsid w:val="00D84E61"/>
    <w:rsid w:val="00DA2BF5"/>
    <w:rsid w:val="00DB79DD"/>
    <w:rsid w:val="00DC1137"/>
    <w:rsid w:val="00DC5A42"/>
    <w:rsid w:val="00DF3054"/>
    <w:rsid w:val="00DF3BB8"/>
    <w:rsid w:val="00DF55E9"/>
    <w:rsid w:val="00E14D53"/>
    <w:rsid w:val="00E15EFA"/>
    <w:rsid w:val="00E17335"/>
    <w:rsid w:val="00E25B5A"/>
    <w:rsid w:val="00E30B4C"/>
    <w:rsid w:val="00E62BEE"/>
    <w:rsid w:val="00E66367"/>
    <w:rsid w:val="00E737F7"/>
    <w:rsid w:val="00E76703"/>
    <w:rsid w:val="00E9440C"/>
    <w:rsid w:val="00EA28A1"/>
    <w:rsid w:val="00EA5226"/>
    <w:rsid w:val="00EB4C51"/>
    <w:rsid w:val="00ED16F4"/>
    <w:rsid w:val="00ED55DF"/>
    <w:rsid w:val="00EF07F3"/>
    <w:rsid w:val="00F0419E"/>
    <w:rsid w:val="00F115BA"/>
    <w:rsid w:val="00F2391D"/>
    <w:rsid w:val="00F416BF"/>
    <w:rsid w:val="00F42F47"/>
    <w:rsid w:val="00F448FC"/>
    <w:rsid w:val="00F5295D"/>
    <w:rsid w:val="00F537F1"/>
    <w:rsid w:val="00F55E5E"/>
    <w:rsid w:val="00F569B8"/>
    <w:rsid w:val="00F77798"/>
    <w:rsid w:val="00F906D6"/>
    <w:rsid w:val="00F97A6E"/>
    <w:rsid w:val="00FA1745"/>
    <w:rsid w:val="00FA6181"/>
    <w:rsid w:val="00FB3552"/>
    <w:rsid w:val="00FC3BA7"/>
    <w:rsid w:val="00FC6636"/>
    <w:rsid w:val="00FE36E8"/>
    <w:rsid w:val="00FF0B74"/>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1CB050D"/>
  <w15:docId w15:val="{11FCD666-9377-4809-91B4-783673D098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30EB0"/>
  </w:style>
  <w:style w:type="paragraph" w:styleId="1">
    <w:name w:val="heading 1"/>
    <w:basedOn w:val="a"/>
    <w:next w:val="a"/>
    <w:link w:val="10"/>
    <w:uiPriority w:val="9"/>
    <w:qFormat/>
    <w:rsid w:val="002C691A"/>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4">
    <w:name w:val="heading 4"/>
    <w:basedOn w:val="a"/>
    <w:next w:val="a"/>
    <w:link w:val="40"/>
    <w:qFormat/>
    <w:rsid w:val="00F906D6"/>
    <w:pPr>
      <w:keepNext/>
      <w:spacing w:after="0" w:line="240" w:lineRule="auto"/>
      <w:jc w:val="center"/>
      <w:outlineLvl w:val="3"/>
    </w:pPr>
    <w:rPr>
      <w:rFonts w:ascii="Times New Roman" w:eastAsia="Times New Roman" w:hAnsi="Times New Roman" w:cs="Times New Roman"/>
      <w:b/>
      <w:bCs/>
      <w:sz w:val="28"/>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743086"/>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styleId="a4">
    <w:name w:val="Hyperlink"/>
    <w:basedOn w:val="a0"/>
    <w:uiPriority w:val="99"/>
    <w:unhideWhenUsed/>
    <w:rsid w:val="002C2DB5"/>
    <w:rPr>
      <w:color w:val="0000FF" w:themeColor="hyperlink"/>
      <w:u w:val="single"/>
    </w:rPr>
  </w:style>
  <w:style w:type="character" w:customStyle="1" w:styleId="UnresolvedMention">
    <w:name w:val="Unresolved Mention"/>
    <w:basedOn w:val="a0"/>
    <w:uiPriority w:val="99"/>
    <w:semiHidden/>
    <w:unhideWhenUsed/>
    <w:rsid w:val="002C2DB5"/>
    <w:rPr>
      <w:color w:val="605E5C"/>
      <w:shd w:val="clear" w:color="auto" w:fill="E1DFDD"/>
    </w:rPr>
  </w:style>
  <w:style w:type="paragraph" w:styleId="a5">
    <w:name w:val="Body Text Indent"/>
    <w:basedOn w:val="a"/>
    <w:link w:val="a6"/>
    <w:semiHidden/>
    <w:unhideWhenUsed/>
    <w:rsid w:val="00853F1B"/>
    <w:pPr>
      <w:spacing w:after="120" w:line="240" w:lineRule="auto"/>
      <w:ind w:left="283"/>
    </w:pPr>
    <w:rPr>
      <w:rFonts w:ascii="Times New Roman" w:eastAsia="Times New Roman" w:hAnsi="Times New Roman" w:cs="Times New Roman"/>
      <w:sz w:val="28"/>
      <w:szCs w:val="24"/>
      <w:lang w:val="ru-RU" w:eastAsia="ru-RU"/>
    </w:rPr>
  </w:style>
  <w:style w:type="character" w:customStyle="1" w:styleId="a6">
    <w:name w:val="Основной текст с отступом Знак"/>
    <w:basedOn w:val="a0"/>
    <w:link w:val="a5"/>
    <w:semiHidden/>
    <w:rsid w:val="00853F1B"/>
    <w:rPr>
      <w:rFonts w:ascii="Times New Roman" w:eastAsia="Times New Roman" w:hAnsi="Times New Roman" w:cs="Times New Roman"/>
      <w:sz w:val="28"/>
      <w:szCs w:val="24"/>
      <w:lang w:val="ru-RU" w:eastAsia="ru-RU"/>
    </w:rPr>
  </w:style>
  <w:style w:type="paragraph" w:customStyle="1" w:styleId="Default">
    <w:name w:val="Default"/>
    <w:uiPriority w:val="99"/>
    <w:rsid w:val="00A35294"/>
    <w:pPr>
      <w:autoSpaceDE w:val="0"/>
      <w:autoSpaceDN w:val="0"/>
      <w:adjustRightInd w:val="0"/>
      <w:spacing w:after="0" w:line="240" w:lineRule="auto"/>
    </w:pPr>
    <w:rPr>
      <w:rFonts w:ascii="Times New Roman" w:eastAsia="Times New Roman" w:hAnsi="Times New Roman" w:cs="Times New Roman"/>
      <w:color w:val="000000"/>
      <w:sz w:val="24"/>
      <w:szCs w:val="24"/>
      <w:lang w:eastAsia="uk-UA"/>
    </w:rPr>
  </w:style>
  <w:style w:type="paragraph" w:styleId="a7">
    <w:name w:val="List Paragraph"/>
    <w:basedOn w:val="a"/>
    <w:uiPriority w:val="1"/>
    <w:qFormat/>
    <w:rsid w:val="00A35294"/>
    <w:pPr>
      <w:spacing w:after="0" w:line="240" w:lineRule="auto"/>
      <w:ind w:left="720"/>
      <w:contextualSpacing/>
    </w:pPr>
    <w:rPr>
      <w:rFonts w:ascii="Times New Roman" w:eastAsia="Times New Roman" w:hAnsi="Times New Roman" w:cs="Times New Roman"/>
      <w:sz w:val="24"/>
      <w:szCs w:val="24"/>
      <w:lang w:eastAsia="uk-UA"/>
    </w:rPr>
  </w:style>
  <w:style w:type="character" w:customStyle="1" w:styleId="211pt">
    <w:name w:val="Основной текст (2) + 11 pt"/>
    <w:rsid w:val="00A35294"/>
    <w:rPr>
      <w:rFonts w:ascii="Times New Roman" w:eastAsia="Times New Roman" w:hAnsi="Times New Roman" w:cs="Times New Roman" w:hint="default"/>
      <w:b w:val="0"/>
      <w:bCs w:val="0"/>
      <w:i w:val="0"/>
      <w:iCs w:val="0"/>
      <w:smallCaps w:val="0"/>
      <w:strike w:val="0"/>
      <w:dstrike w:val="0"/>
      <w:color w:val="000000"/>
      <w:spacing w:val="0"/>
      <w:w w:val="100"/>
      <w:position w:val="0"/>
      <w:sz w:val="22"/>
      <w:szCs w:val="22"/>
      <w:u w:val="none"/>
      <w:effect w:val="none"/>
      <w:lang w:val="uk-UA" w:eastAsia="uk-UA" w:bidi="uk-UA"/>
    </w:rPr>
  </w:style>
  <w:style w:type="table" w:styleId="a8">
    <w:name w:val="Table Grid"/>
    <w:basedOn w:val="a1"/>
    <w:uiPriority w:val="39"/>
    <w:rsid w:val="00A35294"/>
    <w:pPr>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15">
    <w:name w:val="Style15"/>
    <w:basedOn w:val="a"/>
    <w:rsid w:val="00F906D6"/>
    <w:pPr>
      <w:widowControl w:val="0"/>
      <w:autoSpaceDE w:val="0"/>
      <w:autoSpaceDN w:val="0"/>
      <w:adjustRightInd w:val="0"/>
      <w:spacing w:after="0" w:line="240" w:lineRule="auto"/>
    </w:pPr>
    <w:rPr>
      <w:rFonts w:ascii="Times New Roman" w:eastAsia="Times New Roman" w:hAnsi="Times New Roman" w:cs="Times New Roman"/>
      <w:sz w:val="24"/>
      <w:szCs w:val="24"/>
      <w:lang w:eastAsia="uk-UA"/>
    </w:rPr>
  </w:style>
  <w:style w:type="character" w:customStyle="1" w:styleId="40">
    <w:name w:val="Заголовок 4 Знак"/>
    <w:basedOn w:val="a0"/>
    <w:link w:val="4"/>
    <w:rsid w:val="00F906D6"/>
    <w:rPr>
      <w:rFonts w:ascii="Times New Roman" w:eastAsia="Times New Roman" w:hAnsi="Times New Roman" w:cs="Times New Roman"/>
      <w:b/>
      <w:bCs/>
      <w:sz w:val="28"/>
      <w:szCs w:val="24"/>
      <w:lang w:eastAsia="ru-RU"/>
    </w:rPr>
  </w:style>
  <w:style w:type="character" w:customStyle="1" w:styleId="a9">
    <w:name w:val="Основной текст_"/>
    <w:basedOn w:val="a0"/>
    <w:link w:val="11"/>
    <w:locked/>
    <w:rsid w:val="008408D8"/>
    <w:rPr>
      <w:sz w:val="28"/>
      <w:szCs w:val="28"/>
      <w:shd w:val="clear" w:color="auto" w:fill="FFFFFF"/>
    </w:rPr>
  </w:style>
  <w:style w:type="paragraph" w:customStyle="1" w:styleId="11">
    <w:name w:val="Основной текст11"/>
    <w:basedOn w:val="a"/>
    <w:link w:val="a9"/>
    <w:rsid w:val="008408D8"/>
    <w:pPr>
      <w:shd w:val="clear" w:color="auto" w:fill="FFFFFF"/>
      <w:spacing w:after="0" w:line="317" w:lineRule="exact"/>
      <w:jc w:val="both"/>
    </w:pPr>
    <w:rPr>
      <w:sz w:val="28"/>
      <w:szCs w:val="28"/>
    </w:rPr>
  </w:style>
  <w:style w:type="character" w:customStyle="1" w:styleId="12">
    <w:name w:val="Заголовок №1"/>
    <w:basedOn w:val="a0"/>
    <w:rsid w:val="008408D8"/>
    <w:rPr>
      <w:rFonts w:ascii="Times New Roman" w:hAnsi="Times New Roman" w:cs="Times New Roman" w:hint="default"/>
      <w:spacing w:val="0"/>
      <w:sz w:val="28"/>
      <w:szCs w:val="28"/>
      <w:u w:val="single"/>
    </w:rPr>
  </w:style>
  <w:style w:type="paragraph" w:styleId="aa">
    <w:name w:val="Body Text"/>
    <w:basedOn w:val="a"/>
    <w:link w:val="ab"/>
    <w:rsid w:val="004620AD"/>
    <w:pPr>
      <w:spacing w:after="120" w:line="240" w:lineRule="auto"/>
    </w:pPr>
    <w:rPr>
      <w:rFonts w:ascii="Times New Roman" w:eastAsia="Times New Roman" w:hAnsi="Times New Roman" w:cs="Times New Roman"/>
      <w:sz w:val="28"/>
      <w:szCs w:val="24"/>
      <w:lang w:val="ru-RU" w:eastAsia="ru-RU"/>
    </w:rPr>
  </w:style>
  <w:style w:type="character" w:customStyle="1" w:styleId="ab">
    <w:name w:val="Основной текст Знак"/>
    <w:basedOn w:val="a0"/>
    <w:link w:val="aa"/>
    <w:rsid w:val="004620AD"/>
    <w:rPr>
      <w:rFonts w:ascii="Times New Roman" w:eastAsia="Times New Roman" w:hAnsi="Times New Roman" w:cs="Times New Roman"/>
      <w:sz w:val="28"/>
      <w:szCs w:val="24"/>
      <w:lang w:val="ru-RU" w:eastAsia="ru-RU"/>
    </w:rPr>
  </w:style>
  <w:style w:type="paragraph" w:customStyle="1" w:styleId="-11">
    <w:name w:val="Цветной список - Акцент 11"/>
    <w:basedOn w:val="a"/>
    <w:qFormat/>
    <w:rsid w:val="004620AD"/>
    <w:pPr>
      <w:ind w:left="720"/>
      <w:contextualSpacing/>
    </w:pPr>
    <w:rPr>
      <w:rFonts w:ascii="Calibri" w:eastAsia="Times New Roman" w:hAnsi="Calibri" w:cs="Times New Roman"/>
      <w:lang w:val="ru-RU" w:eastAsia="ru-RU"/>
    </w:rPr>
  </w:style>
  <w:style w:type="character" w:customStyle="1" w:styleId="ac">
    <w:name w:val="Основний текст_"/>
    <w:link w:val="ad"/>
    <w:rsid w:val="004620AD"/>
    <w:rPr>
      <w:sz w:val="26"/>
      <w:szCs w:val="26"/>
      <w:shd w:val="clear" w:color="auto" w:fill="FFFFFF"/>
    </w:rPr>
  </w:style>
  <w:style w:type="paragraph" w:customStyle="1" w:styleId="ad">
    <w:name w:val="Основний текст"/>
    <w:basedOn w:val="a"/>
    <w:link w:val="ac"/>
    <w:rsid w:val="004620AD"/>
    <w:pPr>
      <w:widowControl w:val="0"/>
      <w:shd w:val="clear" w:color="auto" w:fill="FFFFFF"/>
      <w:spacing w:before="180" w:after="7560" w:line="370" w:lineRule="exact"/>
      <w:jc w:val="center"/>
    </w:pPr>
    <w:rPr>
      <w:sz w:val="26"/>
      <w:szCs w:val="26"/>
      <w:shd w:val="clear" w:color="auto" w:fill="FFFFFF"/>
    </w:rPr>
  </w:style>
  <w:style w:type="table" w:customStyle="1" w:styleId="13">
    <w:name w:val="Сетка таблицы1"/>
    <w:basedOn w:val="a1"/>
    <w:next w:val="a8"/>
    <w:rsid w:val="007F485D"/>
    <w:pPr>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2">
    <w:name w:val="Body Text 2"/>
    <w:basedOn w:val="a"/>
    <w:link w:val="20"/>
    <w:uiPriority w:val="99"/>
    <w:semiHidden/>
    <w:unhideWhenUsed/>
    <w:rsid w:val="006C7E0C"/>
    <w:pPr>
      <w:spacing w:after="120" w:line="480" w:lineRule="auto"/>
    </w:pPr>
    <w:rPr>
      <w:rFonts w:ascii="Times New Roman" w:eastAsia="Times New Roman" w:hAnsi="Times New Roman" w:cs="Times New Roman"/>
      <w:sz w:val="28"/>
      <w:szCs w:val="24"/>
      <w:lang w:val="ru-RU" w:eastAsia="ru-RU"/>
    </w:rPr>
  </w:style>
  <w:style w:type="character" w:customStyle="1" w:styleId="20">
    <w:name w:val="Основной текст 2 Знак"/>
    <w:basedOn w:val="a0"/>
    <w:link w:val="2"/>
    <w:uiPriority w:val="99"/>
    <w:semiHidden/>
    <w:rsid w:val="006C7E0C"/>
    <w:rPr>
      <w:rFonts w:ascii="Times New Roman" w:eastAsia="Times New Roman" w:hAnsi="Times New Roman" w:cs="Times New Roman"/>
      <w:sz w:val="28"/>
      <w:szCs w:val="24"/>
      <w:lang w:val="ru-RU" w:eastAsia="ru-RU"/>
    </w:rPr>
  </w:style>
  <w:style w:type="paragraph" w:customStyle="1" w:styleId="14">
    <w:name w:val="Основной текст1"/>
    <w:basedOn w:val="a"/>
    <w:uiPriority w:val="99"/>
    <w:semiHidden/>
    <w:rsid w:val="006C7E0C"/>
    <w:pPr>
      <w:shd w:val="clear" w:color="auto" w:fill="FFFFFF"/>
      <w:spacing w:after="0" w:line="317" w:lineRule="exact"/>
      <w:jc w:val="both"/>
    </w:pPr>
    <w:rPr>
      <w:rFonts w:ascii="Calibri" w:eastAsia="Times New Roman" w:hAnsi="Calibri" w:cs="Times New Roman"/>
      <w:sz w:val="28"/>
      <w:szCs w:val="20"/>
      <w:lang w:eastAsia="uk-UA"/>
    </w:rPr>
  </w:style>
  <w:style w:type="character" w:customStyle="1" w:styleId="10">
    <w:name w:val="Заголовок 1 Знак"/>
    <w:basedOn w:val="a0"/>
    <w:link w:val="1"/>
    <w:uiPriority w:val="9"/>
    <w:rsid w:val="002C691A"/>
    <w:rPr>
      <w:rFonts w:asciiTheme="majorHAnsi" w:eastAsiaTheme="majorEastAsia" w:hAnsiTheme="majorHAnsi" w:cstheme="majorBidi"/>
      <w:color w:val="365F91" w:themeColor="accent1" w:themeShade="BF"/>
      <w:sz w:val="32"/>
      <w:szCs w:val="32"/>
    </w:rPr>
  </w:style>
  <w:style w:type="paragraph" w:customStyle="1" w:styleId="TableParagraph">
    <w:name w:val="Table Paragraph"/>
    <w:basedOn w:val="a"/>
    <w:uiPriority w:val="1"/>
    <w:qFormat/>
    <w:rsid w:val="002C691A"/>
    <w:pPr>
      <w:widowControl w:val="0"/>
      <w:autoSpaceDE w:val="0"/>
      <w:autoSpaceDN w:val="0"/>
      <w:spacing w:after="0" w:line="240" w:lineRule="auto"/>
      <w:ind w:left="105"/>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912391">
      <w:bodyDiv w:val="1"/>
      <w:marLeft w:val="0"/>
      <w:marRight w:val="0"/>
      <w:marTop w:val="0"/>
      <w:marBottom w:val="0"/>
      <w:divBdr>
        <w:top w:val="none" w:sz="0" w:space="0" w:color="auto"/>
        <w:left w:val="none" w:sz="0" w:space="0" w:color="auto"/>
        <w:bottom w:val="none" w:sz="0" w:space="0" w:color="auto"/>
        <w:right w:val="none" w:sz="0" w:space="0" w:color="auto"/>
      </w:divBdr>
    </w:div>
    <w:div w:id="43607059">
      <w:bodyDiv w:val="1"/>
      <w:marLeft w:val="0"/>
      <w:marRight w:val="0"/>
      <w:marTop w:val="0"/>
      <w:marBottom w:val="0"/>
      <w:divBdr>
        <w:top w:val="none" w:sz="0" w:space="0" w:color="auto"/>
        <w:left w:val="none" w:sz="0" w:space="0" w:color="auto"/>
        <w:bottom w:val="none" w:sz="0" w:space="0" w:color="auto"/>
        <w:right w:val="none" w:sz="0" w:space="0" w:color="auto"/>
      </w:divBdr>
    </w:div>
    <w:div w:id="102186634">
      <w:bodyDiv w:val="1"/>
      <w:marLeft w:val="0"/>
      <w:marRight w:val="0"/>
      <w:marTop w:val="0"/>
      <w:marBottom w:val="0"/>
      <w:divBdr>
        <w:top w:val="none" w:sz="0" w:space="0" w:color="auto"/>
        <w:left w:val="none" w:sz="0" w:space="0" w:color="auto"/>
        <w:bottom w:val="none" w:sz="0" w:space="0" w:color="auto"/>
        <w:right w:val="none" w:sz="0" w:space="0" w:color="auto"/>
      </w:divBdr>
    </w:div>
    <w:div w:id="118691250">
      <w:bodyDiv w:val="1"/>
      <w:marLeft w:val="0"/>
      <w:marRight w:val="0"/>
      <w:marTop w:val="0"/>
      <w:marBottom w:val="0"/>
      <w:divBdr>
        <w:top w:val="none" w:sz="0" w:space="0" w:color="auto"/>
        <w:left w:val="none" w:sz="0" w:space="0" w:color="auto"/>
        <w:bottom w:val="none" w:sz="0" w:space="0" w:color="auto"/>
        <w:right w:val="none" w:sz="0" w:space="0" w:color="auto"/>
      </w:divBdr>
    </w:div>
    <w:div w:id="155658548">
      <w:bodyDiv w:val="1"/>
      <w:marLeft w:val="0"/>
      <w:marRight w:val="0"/>
      <w:marTop w:val="0"/>
      <w:marBottom w:val="0"/>
      <w:divBdr>
        <w:top w:val="none" w:sz="0" w:space="0" w:color="auto"/>
        <w:left w:val="none" w:sz="0" w:space="0" w:color="auto"/>
        <w:bottom w:val="none" w:sz="0" w:space="0" w:color="auto"/>
        <w:right w:val="none" w:sz="0" w:space="0" w:color="auto"/>
      </w:divBdr>
    </w:div>
    <w:div w:id="200360291">
      <w:bodyDiv w:val="1"/>
      <w:marLeft w:val="0"/>
      <w:marRight w:val="0"/>
      <w:marTop w:val="0"/>
      <w:marBottom w:val="0"/>
      <w:divBdr>
        <w:top w:val="none" w:sz="0" w:space="0" w:color="auto"/>
        <w:left w:val="none" w:sz="0" w:space="0" w:color="auto"/>
        <w:bottom w:val="none" w:sz="0" w:space="0" w:color="auto"/>
        <w:right w:val="none" w:sz="0" w:space="0" w:color="auto"/>
      </w:divBdr>
    </w:div>
    <w:div w:id="255942490">
      <w:bodyDiv w:val="1"/>
      <w:marLeft w:val="0"/>
      <w:marRight w:val="0"/>
      <w:marTop w:val="0"/>
      <w:marBottom w:val="0"/>
      <w:divBdr>
        <w:top w:val="none" w:sz="0" w:space="0" w:color="auto"/>
        <w:left w:val="none" w:sz="0" w:space="0" w:color="auto"/>
        <w:bottom w:val="none" w:sz="0" w:space="0" w:color="auto"/>
        <w:right w:val="none" w:sz="0" w:space="0" w:color="auto"/>
      </w:divBdr>
    </w:div>
    <w:div w:id="257173852">
      <w:bodyDiv w:val="1"/>
      <w:marLeft w:val="0"/>
      <w:marRight w:val="0"/>
      <w:marTop w:val="0"/>
      <w:marBottom w:val="0"/>
      <w:divBdr>
        <w:top w:val="none" w:sz="0" w:space="0" w:color="auto"/>
        <w:left w:val="none" w:sz="0" w:space="0" w:color="auto"/>
        <w:bottom w:val="none" w:sz="0" w:space="0" w:color="auto"/>
        <w:right w:val="none" w:sz="0" w:space="0" w:color="auto"/>
      </w:divBdr>
    </w:div>
    <w:div w:id="283660167">
      <w:bodyDiv w:val="1"/>
      <w:marLeft w:val="0"/>
      <w:marRight w:val="0"/>
      <w:marTop w:val="0"/>
      <w:marBottom w:val="0"/>
      <w:divBdr>
        <w:top w:val="none" w:sz="0" w:space="0" w:color="auto"/>
        <w:left w:val="none" w:sz="0" w:space="0" w:color="auto"/>
        <w:bottom w:val="none" w:sz="0" w:space="0" w:color="auto"/>
        <w:right w:val="none" w:sz="0" w:space="0" w:color="auto"/>
      </w:divBdr>
    </w:div>
    <w:div w:id="323319837">
      <w:bodyDiv w:val="1"/>
      <w:marLeft w:val="0"/>
      <w:marRight w:val="0"/>
      <w:marTop w:val="0"/>
      <w:marBottom w:val="0"/>
      <w:divBdr>
        <w:top w:val="none" w:sz="0" w:space="0" w:color="auto"/>
        <w:left w:val="none" w:sz="0" w:space="0" w:color="auto"/>
        <w:bottom w:val="none" w:sz="0" w:space="0" w:color="auto"/>
        <w:right w:val="none" w:sz="0" w:space="0" w:color="auto"/>
      </w:divBdr>
    </w:div>
    <w:div w:id="325279766">
      <w:bodyDiv w:val="1"/>
      <w:marLeft w:val="0"/>
      <w:marRight w:val="0"/>
      <w:marTop w:val="0"/>
      <w:marBottom w:val="0"/>
      <w:divBdr>
        <w:top w:val="none" w:sz="0" w:space="0" w:color="auto"/>
        <w:left w:val="none" w:sz="0" w:space="0" w:color="auto"/>
        <w:bottom w:val="none" w:sz="0" w:space="0" w:color="auto"/>
        <w:right w:val="none" w:sz="0" w:space="0" w:color="auto"/>
      </w:divBdr>
    </w:div>
    <w:div w:id="326790363">
      <w:bodyDiv w:val="1"/>
      <w:marLeft w:val="0"/>
      <w:marRight w:val="0"/>
      <w:marTop w:val="0"/>
      <w:marBottom w:val="0"/>
      <w:divBdr>
        <w:top w:val="none" w:sz="0" w:space="0" w:color="auto"/>
        <w:left w:val="none" w:sz="0" w:space="0" w:color="auto"/>
        <w:bottom w:val="none" w:sz="0" w:space="0" w:color="auto"/>
        <w:right w:val="none" w:sz="0" w:space="0" w:color="auto"/>
      </w:divBdr>
    </w:div>
    <w:div w:id="368798002">
      <w:bodyDiv w:val="1"/>
      <w:marLeft w:val="0"/>
      <w:marRight w:val="0"/>
      <w:marTop w:val="0"/>
      <w:marBottom w:val="0"/>
      <w:divBdr>
        <w:top w:val="none" w:sz="0" w:space="0" w:color="auto"/>
        <w:left w:val="none" w:sz="0" w:space="0" w:color="auto"/>
        <w:bottom w:val="none" w:sz="0" w:space="0" w:color="auto"/>
        <w:right w:val="none" w:sz="0" w:space="0" w:color="auto"/>
      </w:divBdr>
    </w:div>
    <w:div w:id="382218802">
      <w:bodyDiv w:val="1"/>
      <w:marLeft w:val="0"/>
      <w:marRight w:val="0"/>
      <w:marTop w:val="0"/>
      <w:marBottom w:val="0"/>
      <w:divBdr>
        <w:top w:val="none" w:sz="0" w:space="0" w:color="auto"/>
        <w:left w:val="none" w:sz="0" w:space="0" w:color="auto"/>
        <w:bottom w:val="none" w:sz="0" w:space="0" w:color="auto"/>
        <w:right w:val="none" w:sz="0" w:space="0" w:color="auto"/>
      </w:divBdr>
    </w:div>
    <w:div w:id="390345055">
      <w:bodyDiv w:val="1"/>
      <w:marLeft w:val="0"/>
      <w:marRight w:val="0"/>
      <w:marTop w:val="0"/>
      <w:marBottom w:val="0"/>
      <w:divBdr>
        <w:top w:val="none" w:sz="0" w:space="0" w:color="auto"/>
        <w:left w:val="none" w:sz="0" w:space="0" w:color="auto"/>
        <w:bottom w:val="none" w:sz="0" w:space="0" w:color="auto"/>
        <w:right w:val="none" w:sz="0" w:space="0" w:color="auto"/>
      </w:divBdr>
    </w:div>
    <w:div w:id="407073825">
      <w:bodyDiv w:val="1"/>
      <w:marLeft w:val="0"/>
      <w:marRight w:val="0"/>
      <w:marTop w:val="0"/>
      <w:marBottom w:val="0"/>
      <w:divBdr>
        <w:top w:val="none" w:sz="0" w:space="0" w:color="auto"/>
        <w:left w:val="none" w:sz="0" w:space="0" w:color="auto"/>
        <w:bottom w:val="none" w:sz="0" w:space="0" w:color="auto"/>
        <w:right w:val="none" w:sz="0" w:space="0" w:color="auto"/>
      </w:divBdr>
      <w:divsChild>
        <w:div w:id="1956018142">
          <w:marLeft w:val="-108"/>
          <w:marRight w:val="0"/>
          <w:marTop w:val="0"/>
          <w:marBottom w:val="0"/>
          <w:divBdr>
            <w:top w:val="none" w:sz="0" w:space="0" w:color="auto"/>
            <w:left w:val="none" w:sz="0" w:space="0" w:color="auto"/>
            <w:bottom w:val="none" w:sz="0" w:space="0" w:color="auto"/>
            <w:right w:val="none" w:sz="0" w:space="0" w:color="auto"/>
          </w:divBdr>
        </w:div>
      </w:divsChild>
    </w:div>
    <w:div w:id="487981642">
      <w:bodyDiv w:val="1"/>
      <w:marLeft w:val="0"/>
      <w:marRight w:val="0"/>
      <w:marTop w:val="0"/>
      <w:marBottom w:val="0"/>
      <w:divBdr>
        <w:top w:val="none" w:sz="0" w:space="0" w:color="auto"/>
        <w:left w:val="none" w:sz="0" w:space="0" w:color="auto"/>
        <w:bottom w:val="none" w:sz="0" w:space="0" w:color="auto"/>
        <w:right w:val="none" w:sz="0" w:space="0" w:color="auto"/>
      </w:divBdr>
    </w:div>
    <w:div w:id="496118837">
      <w:bodyDiv w:val="1"/>
      <w:marLeft w:val="0"/>
      <w:marRight w:val="0"/>
      <w:marTop w:val="0"/>
      <w:marBottom w:val="0"/>
      <w:divBdr>
        <w:top w:val="none" w:sz="0" w:space="0" w:color="auto"/>
        <w:left w:val="none" w:sz="0" w:space="0" w:color="auto"/>
        <w:bottom w:val="none" w:sz="0" w:space="0" w:color="auto"/>
        <w:right w:val="none" w:sz="0" w:space="0" w:color="auto"/>
      </w:divBdr>
    </w:div>
    <w:div w:id="523252314">
      <w:bodyDiv w:val="1"/>
      <w:marLeft w:val="0"/>
      <w:marRight w:val="0"/>
      <w:marTop w:val="0"/>
      <w:marBottom w:val="0"/>
      <w:divBdr>
        <w:top w:val="none" w:sz="0" w:space="0" w:color="auto"/>
        <w:left w:val="none" w:sz="0" w:space="0" w:color="auto"/>
        <w:bottom w:val="none" w:sz="0" w:space="0" w:color="auto"/>
        <w:right w:val="none" w:sz="0" w:space="0" w:color="auto"/>
      </w:divBdr>
    </w:div>
    <w:div w:id="523641547">
      <w:bodyDiv w:val="1"/>
      <w:marLeft w:val="0"/>
      <w:marRight w:val="0"/>
      <w:marTop w:val="0"/>
      <w:marBottom w:val="0"/>
      <w:divBdr>
        <w:top w:val="none" w:sz="0" w:space="0" w:color="auto"/>
        <w:left w:val="none" w:sz="0" w:space="0" w:color="auto"/>
        <w:bottom w:val="none" w:sz="0" w:space="0" w:color="auto"/>
        <w:right w:val="none" w:sz="0" w:space="0" w:color="auto"/>
      </w:divBdr>
    </w:div>
    <w:div w:id="527716482">
      <w:bodyDiv w:val="1"/>
      <w:marLeft w:val="0"/>
      <w:marRight w:val="0"/>
      <w:marTop w:val="0"/>
      <w:marBottom w:val="0"/>
      <w:divBdr>
        <w:top w:val="none" w:sz="0" w:space="0" w:color="auto"/>
        <w:left w:val="none" w:sz="0" w:space="0" w:color="auto"/>
        <w:bottom w:val="none" w:sz="0" w:space="0" w:color="auto"/>
        <w:right w:val="none" w:sz="0" w:space="0" w:color="auto"/>
      </w:divBdr>
    </w:div>
    <w:div w:id="565382079">
      <w:bodyDiv w:val="1"/>
      <w:marLeft w:val="0"/>
      <w:marRight w:val="0"/>
      <w:marTop w:val="0"/>
      <w:marBottom w:val="0"/>
      <w:divBdr>
        <w:top w:val="none" w:sz="0" w:space="0" w:color="auto"/>
        <w:left w:val="none" w:sz="0" w:space="0" w:color="auto"/>
        <w:bottom w:val="none" w:sz="0" w:space="0" w:color="auto"/>
        <w:right w:val="none" w:sz="0" w:space="0" w:color="auto"/>
      </w:divBdr>
    </w:div>
    <w:div w:id="571043419">
      <w:bodyDiv w:val="1"/>
      <w:marLeft w:val="0"/>
      <w:marRight w:val="0"/>
      <w:marTop w:val="0"/>
      <w:marBottom w:val="0"/>
      <w:divBdr>
        <w:top w:val="none" w:sz="0" w:space="0" w:color="auto"/>
        <w:left w:val="none" w:sz="0" w:space="0" w:color="auto"/>
        <w:bottom w:val="none" w:sz="0" w:space="0" w:color="auto"/>
        <w:right w:val="none" w:sz="0" w:space="0" w:color="auto"/>
      </w:divBdr>
    </w:div>
    <w:div w:id="597373690">
      <w:bodyDiv w:val="1"/>
      <w:marLeft w:val="0"/>
      <w:marRight w:val="0"/>
      <w:marTop w:val="0"/>
      <w:marBottom w:val="0"/>
      <w:divBdr>
        <w:top w:val="none" w:sz="0" w:space="0" w:color="auto"/>
        <w:left w:val="none" w:sz="0" w:space="0" w:color="auto"/>
        <w:bottom w:val="none" w:sz="0" w:space="0" w:color="auto"/>
        <w:right w:val="none" w:sz="0" w:space="0" w:color="auto"/>
      </w:divBdr>
    </w:div>
    <w:div w:id="657877603">
      <w:bodyDiv w:val="1"/>
      <w:marLeft w:val="0"/>
      <w:marRight w:val="0"/>
      <w:marTop w:val="0"/>
      <w:marBottom w:val="0"/>
      <w:divBdr>
        <w:top w:val="none" w:sz="0" w:space="0" w:color="auto"/>
        <w:left w:val="none" w:sz="0" w:space="0" w:color="auto"/>
        <w:bottom w:val="none" w:sz="0" w:space="0" w:color="auto"/>
        <w:right w:val="none" w:sz="0" w:space="0" w:color="auto"/>
      </w:divBdr>
    </w:div>
    <w:div w:id="716203071">
      <w:bodyDiv w:val="1"/>
      <w:marLeft w:val="0"/>
      <w:marRight w:val="0"/>
      <w:marTop w:val="0"/>
      <w:marBottom w:val="0"/>
      <w:divBdr>
        <w:top w:val="none" w:sz="0" w:space="0" w:color="auto"/>
        <w:left w:val="none" w:sz="0" w:space="0" w:color="auto"/>
        <w:bottom w:val="none" w:sz="0" w:space="0" w:color="auto"/>
        <w:right w:val="none" w:sz="0" w:space="0" w:color="auto"/>
      </w:divBdr>
    </w:div>
    <w:div w:id="727730232">
      <w:bodyDiv w:val="1"/>
      <w:marLeft w:val="0"/>
      <w:marRight w:val="0"/>
      <w:marTop w:val="0"/>
      <w:marBottom w:val="0"/>
      <w:divBdr>
        <w:top w:val="none" w:sz="0" w:space="0" w:color="auto"/>
        <w:left w:val="none" w:sz="0" w:space="0" w:color="auto"/>
        <w:bottom w:val="none" w:sz="0" w:space="0" w:color="auto"/>
        <w:right w:val="none" w:sz="0" w:space="0" w:color="auto"/>
      </w:divBdr>
    </w:div>
    <w:div w:id="752895424">
      <w:bodyDiv w:val="1"/>
      <w:marLeft w:val="0"/>
      <w:marRight w:val="0"/>
      <w:marTop w:val="0"/>
      <w:marBottom w:val="0"/>
      <w:divBdr>
        <w:top w:val="none" w:sz="0" w:space="0" w:color="auto"/>
        <w:left w:val="none" w:sz="0" w:space="0" w:color="auto"/>
        <w:bottom w:val="none" w:sz="0" w:space="0" w:color="auto"/>
        <w:right w:val="none" w:sz="0" w:space="0" w:color="auto"/>
      </w:divBdr>
    </w:div>
    <w:div w:id="761951686">
      <w:bodyDiv w:val="1"/>
      <w:marLeft w:val="0"/>
      <w:marRight w:val="0"/>
      <w:marTop w:val="0"/>
      <w:marBottom w:val="0"/>
      <w:divBdr>
        <w:top w:val="none" w:sz="0" w:space="0" w:color="auto"/>
        <w:left w:val="none" w:sz="0" w:space="0" w:color="auto"/>
        <w:bottom w:val="none" w:sz="0" w:space="0" w:color="auto"/>
        <w:right w:val="none" w:sz="0" w:space="0" w:color="auto"/>
      </w:divBdr>
    </w:div>
    <w:div w:id="833564922">
      <w:bodyDiv w:val="1"/>
      <w:marLeft w:val="0"/>
      <w:marRight w:val="0"/>
      <w:marTop w:val="0"/>
      <w:marBottom w:val="0"/>
      <w:divBdr>
        <w:top w:val="none" w:sz="0" w:space="0" w:color="auto"/>
        <w:left w:val="none" w:sz="0" w:space="0" w:color="auto"/>
        <w:bottom w:val="none" w:sz="0" w:space="0" w:color="auto"/>
        <w:right w:val="none" w:sz="0" w:space="0" w:color="auto"/>
      </w:divBdr>
    </w:div>
    <w:div w:id="863859002">
      <w:bodyDiv w:val="1"/>
      <w:marLeft w:val="0"/>
      <w:marRight w:val="0"/>
      <w:marTop w:val="0"/>
      <w:marBottom w:val="0"/>
      <w:divBdr>
        <w:top w:val="none" w:sz="0" w:space="0" w:color="auto"/>
        <w:left w:val="none" w:sz="0" w:space="0" w:color="auto"/>
        <w:bottom w:val="none" w:sz="0" w:space="0" w:color="auto"/>
        <w:right w:val="none" w:sz="0" w:space="0" w:color="auto"/>
      </w:divBdr>
    </w:div>
    <w:div w:id="873932003">
      <w:bodyDiv w:val="1"/>
      <w:marLeft w:val="0"/>
      <w:marRight w:val="0"/>
      <w:marTop w:val="0"/>
      <w:marBottom w:val="0"/>
      <w:divBdr>
        <w:top w:val="none" w:sz="0" w:space="0" w:color="auto"/>
        <w:left w:val="none" w:sz="0" w:space="0" w:color="auto"/>
        <w:bottom w:val="none" w:sz="0" w:space="0" w:color="auto"/>
        <w:right w:val="none" w:sz="0" w:space="0" w:color="auto"/>
      </w:divBdr>
    </w:div>
    <w:div w:id="884751572">
      <w:bodyDiv w:val="1"/>
      <w:marLeft w:val="0"/>
      <w:marRight w:val="0"/>
      <w:marTop w:val="0"/>
      <w:marBottom w:val="0"/>
      <w:divBdr>
        <w:top w:val="none" w:sz="0" w:space="0" w:color="auto"/>
        <w:left w:val="none" w:sz="0" w:space="0" w:color="auto"/>
        <w:bottom w:val="none" w:sz="0" w:space="0" w:color="auto"/>
        <w:right w:val="none" w:sz="0" w:space="0" w:color="auto"/>
      </w:divBdr>
    </w:div>
    <w:div w:id="894967956">
      <w:bodyDiv w:val="1"/>
      <w:marLeft w:val="0"/>
      <w:marRight w:val="0"/>
      <w:marTop w:val="0"/>
      <w:marBottom w:val="0"/>
      <w:divBdr>
        <w:top w:val="none" w:sz="0" w:space="0" w:color="auto"/>
        <w:left w:val="none" w:sz="0" w:space="0" w:color="auto"/>
        <w:bottom w:val="none" w:sz="0" w:space="0" w:color="auto"/>
        <w:right w:val="none" w:sz="0" w:space="0" w:color="auto"/>
      </w:divBdr>
    </w:div>
    <w:div w:id="906114062">
      <w:bodyDiv w:val="1"/>
      <w:marLeft w:val="0"/>
      <w:marRight w:val="0"/>
      <w:marTop w:val="0"/>
      <w:marBottom w:val="0"/>
      <w:divBdr>
        <w:top w:val="none" w:sz="0" w:space="0" w:color="auto"/>
        <w:left w:val="none" w:sz="0" w:space="0" w:color="auto"/>
        <w:bottom w:val="none" w:sz="0" w:space="0" w:color="auto"/>
        <w:right w:val="none" w:sz="0" w:space="0" w:color="auto"/>
      </w:divBdr>
    </w:div>
    <w:div w:id="945192423">
      <w:bodyDiv w:val="1"/>
      <w:marLeft w:val="0"/>
      <w:marRight w:val="0"/>
      <w:marTop w:val="0"/>
      <w:marBottom w:val="0"/>
      <w:divBdr>
        <w:top w:val="none" w:sz="0" w:space="0" w:color="auto"/>
        <w:left w:val="none" w:sz="0" w:space="0" w:color="auto"/>
        <w:bottom w:val="none" w:sz="0" w:space="0" w:color="auto"/>
        <w:right w:val="none" w:sz="0" w:space="0" w:color="auto"/>
      </w:divBdr>
    </w:div>
    <w:div w:id="1006640659">
      <w:bodyDiv w:val="1"/>
      <w:marLeft w:val="0"/>
      <w:marRight w:val="0"/>
      <w:marTop w:val="0"/>
      <w:marBottom w:val="0"/>
      <w:divBdr>
        <w:top w:val="none" w:sz="0" w:space="0" w:color="auto"/>
        <w:left w:val="none" w:sz="0" w:space="0" w:color="auto"/>
        <w:bottom w:val="none" w:sz="0" w:space="0" w:color="auto"/>
        <w:right w:val="none" w:sz="0" w:space="0" w:color="auto"/>
      </w:divBdr>
    </w:div>
    <w:div w:id="1017004349">
      <w:bodyDiv w:val="1"/>
      <w:marLeft w:val="0"/>
      <w:marRight w:val="0"/>
      <w:marTop w:val="0"/>
      <w:marBottom w:val="0"/>
      <w:divBdr>
        <w:top w:val="none" w:sz="0" w:space="0" w:color="auto"/>
        <w:left w:val="none" w:sz="0" w:space="0" w:color="auto"/>
        <w:bottom w:val="none" w:sz="0" w:space="0" w:color="auto"/>
        <w:right w:val="none" w:sz="0" w:space="0" w:color="auto"/>
      </w:divBdr>
    </w:div>
    <w:div w:id="1046027662">
      <w:bodyDiv w:val="1"/>
      <w:marLeft w:val="0"/>
      <w:marRight w:val="0"/>
      <w:marTop w:val="0"/>
      <w:marBottom w:val="0"/>
      <w:divBdr>
        <w:top w:val="none" w:sz="0" w:space="0" w:color="auto"/>
        <w:left w:val="none" w:sz="0" w:space="0" w:color="auto"/>
        <w:bottom w:val="none" w:sz="0" w:space="0" w:color="auto"/>
        <w:right w:val="none" w:sz="0" w:space="0" w:color="auto"/>
      </w:divBdr>
    </w:div>
    <w:div w:id="1061709214">
      <w:bodyDiv w:val="1"/>
      <w:marLeft w:val="0"/>
      <w:marRight w:val="0"/>
      <w:marTop w:val="0"/>
      <w:marBottom w:val="0"/>
      <w:divBdr>
        <w:top w:val="none" w:sz="0" w:space="0" w:color="auto"/>
        <w:left w:val="none" w:sz="0" w:space="0" w:color="auto"/>
        <w:bottom w:val="none" w:sz="0" w:space="0" w:color="auto"/>
        <w:right w:val="none" w:sz="0" w:space="0" w:color="auto"/>
      </w:divBdr>
    </w:div>
    <w:div w:id="1107038192">
      <w:bodyDiv w:val="1"/>
      <w:marLeft w:val="0"/>
      <w:marRight w:val="0"/>
      <w:marTop w:val="0"/>
      <w:marBottom w:val="0"/>
      <w:divBdr>
        <w:top w:val="none" w:sz="0" w:space="0" w:color="auto"/>
        <w:left w:val="none" w:sz="0" w:space="0" w:color="auto"/>
        <w:bottom w:val="none" w:sz="0" w:space="0" w:color="auto"/>
        <w:right w:val="none" w:sz="0" w:space="0" w:color="auto"/>
      </w:divBdr>
    </w:div>
    <w:div w:id="1131479311">
      <w:bodyDiv w:val="1"/>
      <w:marLeft w:val="0"/>
      <w:marRight w:val="0"/>
      <w:marTop w:val="0"/>
      <w:marBottom w:val="0"/>
      <w:divBdr>
        <w:top w:val="none" w:sz="0" w:space="0" w:color="auto"/>
        <w:left w:val="none" w:sz="0" w:space="0" w:color="auto"/>
        <w:bottom w:val="none" w:sz="0" w:space="0" w:color="auto"/>
        <w:right w:val="none" w:sz="0" w:space="0" w:color="auto"/>
      </w:divBdr>
    </w:div>
    <w:div w:id="1132676367">
      <w:bodyDiv w:val="1"/>
      <w:marLeft w:val="0"/>
      <w:marRight w:val="0"/>
      <w:marTop w:val="0"/>
      <w:marBottom w:val="0"/>
      <w:divBdr>
        <w:top w:val="none" w:sz="0" w:space="0" w:color="auto"/>
        <w:left w:val="none" w:sz="0" w:space="0" w:color="auto"/>
        <w:bottom w:val="none" w:sz="0" w:space="0" w:color="auto"/>
        <w:right w:val="none" w:sz="0" w:space="0" w:color="auto"/>
      </w:divBdr>
    </w:div>
    <w:div w:id="1164083111">
      <w:bodyDiv w:val="1"/>
      <w:marLeft w:val="0"/>
      <w:marRight w:val="0"/>
      <w:marTop w:val="0"/>
      <w:marBottom w:val="0"/>
      <w:divBdr>
        <w:top w:val="none" w:sz="0" w:space="0" w:color="auto"/>
        <w:left w:val="none" w:sz="0" w:space="0" w:color="auto"/>
        <w:bottom w:val="none" w:sz="0" w:space="0" w:color="auto"/>
        <w:right w:val="none" w:sz="0" w:space="0" w:color="auto"/>
      </w:divBdr>
    </w:div>
    <w:div w:id="1169293511">
      <w:bodyDiv w:val="1"/>
      <w:marLeft w:val="0"/>
      <w:marRight w:val="0"/>
      <w:marTop w:val="0"/>
      <w:marBottom w:val="0"/>
      <w:divBdr>
        <w:top w:val="none" w:sz="0" w:space="0" w:color="auto"/>
        <w:left w:val="none" w:sz="0" w:space="0" w:color="auto"/>
        <w:bottom w:val="none" w:sz="0" w:space="0" w:color="auto"/>
        <w:right w:val="none" w:sz="0" w:space="0" w:color="auto"/>
      </w:divBdr>
    </w:div>
    <w:div w:id="1175457611">
      <w:bodyDiv w:val="1"/>
      <w:marLeft w:val="0"/>
      <w:marRight w:val="0"/>
      <w:marTop w:val="0"/>
      <w:marBottom w:val="0"/>
      <w:divBdr>
        <w:top w:val="none" w:sz="0" w:space="0" w:color="auto"/>
        <w:left w:val="none" w:sz="0" w:space="0" w:color="auto"/>
        <w:bottom w:val="none" w:sz="0" w:space="0" w:color="auto"/>
        <w:right w:val="none" w:sz="0" w:space="0" w:color="auto"/>
      </w:divBdr>
    </w:div>
    <w:div w:id="1189442487">
      <w:bodyDiv w:val="1"/>
      <w:marLeft w:val="0"/>
      <w:marRight w:val="0"/>
      <w:marTop w:val="0"/>
      <w:marBottom w:val="0"/>
      <w:divBdr>
        <w:top w:val="none" w:sz="0" w:space="0" w:color="auto"/>
        <w:left w:val="none" w:sz="0" w:space="0" w:color="auto"/>
        <w:bottom w:val="none" w:sz="0" w:space="0" w:color="auto"/>
        <w:right w:val="none" w:sz="0" w:space="0" w:color="auto"/>
      </w:divBdr>
    </w:div>
    <w:div w:id="1246380997">
      <w:bodyDiv w:val="1"/>
      <w:marLeft w:val="0"/>
      <w:marRight w:val="0"/>
      <w:marTop w:val="0"/>
      <w:marBottom w:val="0"/>
      <w:divBdr>
        <w:top w:val="none" w:sz="0" w:space="0" w:color="auto"/>
        <w:left w:val="none" w:sz="0" w:space="0" w:color="auto"/>
        <w:bottom w:val="none" w:sz="0" w:space="0" w:color="auto"/>
        <w:right w:val="none" w:sz="0" w:space="0" w:color="auto"/>
      </w:divBdr>
    </w:div>
    <w:div w:id="1262300461">
      <w:bodyDiv w:val="1"/>
      <w:marLeft w:val="0"/>
      <w:marRight w:val="0"/>
      <w:marTop w:val="0"/>
      <w:marBottom w:val="0"/>
      <w:divBdr>
        <w:top w:val="none" w:sz="0" w:space="0" w:color="auto"/>
        <w:left w:val="none" w:sz="0" w:space="0" w:color="auto"/>
        <w:bottom w:val="none" w:sz="0" w:space="0" w:color="auto"/>
        <w:right w:val="none" w:sz="0" w:space="0" w:color="auto"/>
      </w:divBdr>
    </w:div>
    <w:div w:id="1266692368">
      <w:bodyDiv w:val="1"/>
      <w:marLeft w:val="0"/>
      <w:marRight w:val="0"/>
      <w:marTop w:val="0"/>
      <w:marBottom w:val="0"/>
      <w:divBdr>
        <w:top w:val="none" w:sz="0" w:space="0" w:color="auto"/>
        <w:left w:val="none" w:sz="0" w:space="0" w:color="auto"/>
        <w:bottom w:val="none" w:sz="0" w:space="0" w:color="auto"/>
        <w:right w:val="none" w:sz="0" w:space="0" w:color="auto"/>
      </w:divBdr>
    </w:div>
    <w:div w:id="1319767594">
      <w:bodyDiv w:val="1"/>
      <w:marLeft w:val="0"/>
      <w:marRight w:val="0"/>
      <w:marTop w:val="0"/>
      <w:marBottom w:val="0"/>
      <w:divBdr>
        <w:top w:val="none" w:sz="0" w:space="0" w:color="auto"/>
        <w:left w:val="none" w:sz="0" w:space="0" w:color="auto"/>
        <w:bottom w:val="none" w:sz="0" w:space="0" w:color="auto"/>
        <w:right w:val="none" w:sz="0" w:space="0" w:color="auto"/>
      </w:divBdr>
    </w:div>
    <w:div w:id="1367635083">
      <w:bodyDiv w:val="1"/>
      <w:marLeft w:val="0"/>
      <w:marRight w:val="0"/>
      <w:marTop w:val="0"/>
      <w:marBottom w:val="0"/>
      <w:divBdr>
        <w:top w:val="none" w:sz="0" w:space="0" w:color="auto"/>
        <w:left w:val="none" w:sz="0" w:space="0" w:color="auto"/>
        <w:bottom w:val="none" w:sz="0" w:space="0" w:color="auto"/>
        <w:right w:val="none" w:sz="0" w:space="0" w:color="auto"/>
      </w:divBdr>
    </w:div>
    <w:div w:id="1389454178">
      <w:bodyDiv w:val="1"/>
      <w:marLeft w:val="0"/>
      <w:marRight w:val="0"/>
      <w:marTop w:val="0"/>
      <w:marBottom w:val="0"/>
      <w:divBdr>
        <w:top w:val="none" w:sz="0" w:space="0" w:color="auto"/>
        <w:left w:val="none" w:sz="0" w:space="0" w:color="auto"/>
        <w:bottom w:val="none" w:sz="0" w:space="0" w:color="auto"/>
        <w:right w:val="none" w:sz="0" w:space="0" w:color="auto"/>
      </w:divBdr>
    </w:div>
    <w:div w:id="1398362252">
      <w:bodyDiv w:val="1"/>
      <w:marLeft w:val="0"/>
      <w:marRight w:val="0"/>
      <w:marTop w:val="0"/>
      <w:marBottom w:val="0"/>
      <w:divBdr>
        <w:top w:val="none" w:sz="0" w:space="0" w:color="auto"/>
        <w:left w:val="none" w:sz="0" w:space="0" w:color="auto"/>
        <w:bottom w:val="none" w:sz="0" w:space="0" w:color="auto"/>
        <w:right w:val="none" w:sz="0" w:space="0" w:color="auto"/>
      </w:divBdr>
    </w:div>
    <w:div w:id="1399280561">
      <w:bodyDiv w:val="1"/>
      <w:marLeft w:val="0"/>
      <w:marRight w:val="0"/>
      <w:marTop w:val="0"/>
      <w:marBottom w:val="0"/>
      <w:divBdr>
        <w:top w:val="none" w:sz="0" w:space="0" w:color="auto"/>
        <w:left w:val="none" w:sz="0" w:space="0" w:color="auto"/>
        <w:bottom w:val="none" w:sz="0" w:space="0" w:color="auto"/>
        <w:right w:val="none" w:sz="0" w:space="0" w:color="auto"/>
      </w:divBdr>
    </w:div>
    <w:div w:id="1428767255">
      <w:bodyDiv w:val="1"/>
      <w:marLeft w:val="0"/>
      <w:marRight w:val="0"/>
      <w:marTop w:val="0"/>
      <w:marBottom w:val="0"/>
      <w:divBdr>
        <w:top w:val="none" w:sz="0" w:space="0" w:color="auto"/>
        <w:left w:val="none" w:sz="0" w:space="0" w:color="auto"/>
        <w:bottom w:val="none" w:sz="0" w:space="0" w:color="auto"/>
        <w:right w:val="none" w:sz="0" w:space="0" w:color="auto"/>
      </w:divBdr>
    </w:div>
    <w:div w:id="1443305416">
      <w:bodyDiv w:val="1"/>
      <w:marLeft w:val="0"/>
      <w:marRight w:val="0"/>
      <w:marTop w:val="0"/>
      <w:marBottom w:val="0"/>
      <w:divBdr>
        <w:top w:val="none" w:sz="0" w:space="0" w:color="auto"/>
        <w:left w:val="none" w:sz="0" w:space="0" w:color="auto"/>
        <w:bottom w:val="none" w:sz="0" w:space="0" w:color="auto"/>
        <w:right w:val="none" w:sz="0" w:space="0" w:color="auto"/>
      </w:divBdr>
    </w:div>
    <w:div w:id="1468668928">
      <w:bodyDiv w:val="1"/>
      <w:marLeft w:val="0"/>
      <w:marRight w:val="0"/>
      <w:marTop w:val="0"/>
      <w:marBottom w:val="0"/>
      <w:divBdr>
        <w:top w:val="none" w:sz="0" w:space="0" w:color="auto"/>
        <w:left w:val="none" w:sz="0" w:space="0" w:color="auto"/>
        <w:bottom w:val="none" w:sz="0" w:space="0" w:color="auto"/>
        <w:right w:val="none" w:sz="0" w:space="0" w:color="auto"/>
      </w:divBdr>
    </w:div>
    <w:div w:id="1567760930">
      <w:bodyDiv w:val="1"/>
      <w:marLeft w:val="0"/>
      <w:marRight w:val="0"/>
      <w:marTop w:val="0"/>
      <w:marBottom w:val="0"/>
      <w:divBdr>
        <w:top w:val="none" w:sz="0" w:space="0" w:color="auto"/>
        <w:left w:val="none" w:sz="0" w:space="0" w:color="auto"/>
        <w:bottom w:val="none" w:sz="0" w:space="0" w:color="auto"/>
        <w:right w:val="none" w:sz="0" w:space="0" w:color="auto"/>
      </w:divBdr>
    </w:div>
    <w:div w:id="1579168000">
      <w:bodyDiv w:val="1"/>
      <w:marLeft w:val="0"/>
      <w:marRight w:val="0"/>
      <w:marTop w:val="0"/>
      <w:marBottom w:val="0"/>
      <w:divBdr>
        <w:top w:val="none" w:sz="0" w:space="0" w:color="auto"/>
        <w:left w:val="none" w:sz="0" w:space="0" w:color="auto"/>
        <w:bottom w:val="none" w:sz="0" w:space="0" w:color="auto"/>
        <w:right w:val="none" w:sz="0" w:space="0" w:color="auto"/>
      </w:divBdr>
    </w:div>
    <w:div w:id="1581671500">
      <w:bodyDiv w:val="1"/>
      <w:marLeft w:val="0"/>
      <w:marRight w:val="0"/>
      <w:marTop w:val="0"/>
      <w:marBottom w:val="0"/>
      <w:divBdr>
        <w:top w:val="none" w:sz="0" w:space="0" w:color="auto"/>
        <w:left w:val="none" w:sz="0" w:space="0" w:color="auto"/>
        <w:bottom w:val="none" w:sz="0" w:space="0" w:color="auto"/>
        <w:right w:val="none" w:sz="0" w:space="0" w:color="auto"/>
      </w:divBdr>
    </w:div>
    <w:div w:id="1592085567">
      <w:bodyDiv w:val="1"/>
      <w:marLeft w:val="0"/>
      <w:marRight w:val="0"/>
      <w:marTop w:val="0"/>
      <w:marBottom w:val="0"/>
      <w:divBdr>
        <w:top w:val="none" w:sz="0" w:space="0" w:color="auto"/>
        <w:left w:val="none" w:sz="0" w:space="0" w:color="auto"/>
        <w:bottom w:val="none" w:sz="0" w:space="0" w:color="auto"/>
        <w:right w:val="none" w:sz="0" w:space="0" w:color="auto"/>
      </w:divBdr>
    </w:div>
    <w:div w:id="1618832996">
      <w:bodyDiv w:val="1"/>
      <w:marLeft w:val="0"/>
      <w:marRight w:val="0"/>
      <w:marTop w:val="0"/>
      <w:marBottom w:val="0"/>
      <w:divBdr>
        <w:top w:val="none" w:sz="0" w:space="0" w:color="auto"/>
        <w:left w:val="none" w:sz="0" w:space="0" w:color="auto"/>
        <w:bottom w:val="none" w:sz="0" w:space="0" w:color="auto"/>
        <w:right w:val="none" w:sz="0" w:space="0" w:color="auto"/>
      </w:divBdr>
    </w:div>
    <w:div w:id="1643076759">
      <w:bodyDiv w:val="1"/>
      <w:marLeft w:val="0"/>
      <w:marRight w:val="0"/>
      <w:marTop w:val="0"/>
      <w:marBottom w:val="0"/>
      <w:divBdr>
        <w:top w:val="none" w:sz="0" w:space="0" w:color="auto"/>
        <w:left w:val="none" w:sz="0" w:space="0" w:color="auto"/>
        <w:bottom w:val="none" w:sz="0" w:space="0" w:color="auto"/>
        <w:right w:val="none" w:sz="0" w:space="0" w:color="auto"/>
      </w:divBdr>
    </w:div>
    <w:div w:id="1643776400">
      <w:bodyDiv w:val="1"/>
      <w:marLeft w:val="0"/>
      <w:marRight w:val="0"/>
      <w:marTop w:val="0"/>
      <w:marBottom w:val="0"/>
      <w:divBdr>
        <w:top w:val="none" w:sz="0" w:space="0" w:color="auto"/>
        <w:left w:val="none" w:sz="0" w:space="0" w:color="auto"/>
        <w:bottom w:val="none" w:sz="0" w:space="0" w:color="auto"/>
        <w:right w:val="none" w:sz="0" w:space="0" w:color="auto"/>
      </w:divBdr>
    </w:div>
    <w:div w:id="1651323366">
      <w:bodyDiv w:val="1"/>
      <w:marLeft w:val="0"/>
      <w:marRight w:val="0"/>
      <w:marTop w:val="0"/>
      <w:marBottom w:val="0"/>
      <w:divBdr>
        <w:top w:val="none" w:sz="0" w:space="0" w:color="auto"/>
        <w:left w:val="none" w:sz="0" w:space="0" w:color="auto"/>
        <w:bottom w:val="none" w:sz="0" w:space="0" w:color="auto"/>
        <w:right w:val="none" w:sz="0" w:space="0" w:color="auto"/>
      </w:divBdr>
    </w:div>
    <w:div w:id="1687516888">
      <w:bodyDiv w:val="1"/>
      <w:marLeft w:val="0"/>
      <w:marRight w:val="0"/>
      <w:marTop w:val="0"/>
      <w:marBottom w:val="0"/>
      <w:divBdr>
        <w:top w:val="none" w:sz="0" w:space="0" w:color="auto"/>
        <w:left w:val="none" w:sz="0" w:space="0" w:color="auto"/>
        <w:bottom w:val="none" w:sz="0" w:space="0" w:color="auto"/>
        <w:right w:val="none" w:sz="0" w:space="0" w:color="auto"/>
      </w:divBdr>
    </w:div>
    <w:div w:id="1729526336">
      <w:bodyDiv w:val="1"/>
      <w:marLeft w:val="0"/>
      <w:marRight w:val="0"/>
      <w:marTop w:val="0"/>
      <w:marBottom w:val="0"/>
      <w:divBdr>
        <w:top w:val="none" w:sz="0" w:space="0" w:color="auto"/>
        <w:left w:val="none" w:sz="0" w:space="0" w:color="auto"/>
        <w:bottom w:val="none" w:sz="0" w:space="0" w:color="auto"/>
        <w:right w:val="none" w:sz="0" w:space="0" w:color="auto"/>
      </w:divBdr>
    </w:div>
    <w:div w:id="1732577184">
      <w:bodyDiv w:val="1"/>
      <w:marLeft w:val="0"/>
      <w:marRight w:val="0"/>
      <w:marTop w:val="0"/>
      <w:marBottom w:val="0"/>
      <w:divBdr>
        <w:top w:val="none" w:sz="0" w:space="0" w:color="auto"/>
        <w:left w:val="none" w:sz="0" w:space="0" w:color="auto"/>
        <w:bottom w:val="none" w:sz="0" w:space="0" w:color="auto"/>
        <w:right w:val="none" w:sz="0" w:space="0" w:color="auto"/>
      </w:divBdr>
    </w:div>
    <w:div w:id="1736583992">
      <w:bodyDiv w:val="1"/>
      <w:marLeft w:val="0"/>
      <w:marRight w:val="0"/>
      <w:marTop w:val="0"/>
      <w:marBottom w:val="0"/>
      <w:divBdr>
        <w:top w:val="none" w:sz="0" w:space="0" w:color="auto"/>
        <w:left w:val="none" w:sz="0" w:space="0" w:color="auto"/>
        <w:bottom w:val="none" w:sz="0" w:space="0" w:color="auto"/>
        <w:right w:val="none" w:sz="0" w:space="0" w:color="auto"/>
      </w:divBdr>
    </w:div>
    <w:div w:id="1743796795">
      <w:bodyDiv w:val="1"/>
      <w:marLeft w:val="0"/>
      <w:marRight w:val="0"/>
      <w:marTop w:val="0"/>
      <w:marBottom w:val="0"/>
      <w:divBdr>
        <w:top w:val="none" w:sz="0" w:space="0" w:color="auto"/>
        <w:left w:val="none" w:sz="0" w:space="0" w:color="auto"/>
        <w:bottom w:val="none" w:sz="0" w:space="0" w:color="auto"/>
        <w:right w:val="none" w:sz="0" w:space="0" w:color="auto"/>
      </w:divBdr>
    </w:div>
    <w:div w:id="1752852528">
      <w:bodyDiv w:val="1"/>
      <w:marLeft w:val="0"/>
      <w:marRight w:val="0"/>
      <w:marTop w:val="0"/>
      <w:marBottom w:val="0"/>
      <w:divBdr>
        <w:top w:val="none" w:sz="0" w:space="0" w:color="auto"/>
        <w:left w:val="none" w:sz="0" w:space="0" w:color="auto"/>
        <w:bottom w:val="none" w:sz="0" w:space="0" w:color="auto"/>
        <w:right w:val="none" w:sz="0" w:space="0" w:color="auto"/>
      </w:divBdr>
    </w:div>
    <w:div w:id="1760636057">
      <w:bodyDiv w:val="1"/>
      <w:marLeft w:val="0"/>
      <w:marRight w:val="0"/>
      <w:marTop w:val="0"/>
      <w:marBottom w:val="0"/>
      <w:divBdr>
        <w:top w:val="none" w:sz="0" w:space="0" w:color="auto"/>
        <w:left w:val="none" w:sz="0" w:space="0" w:color="auto"/>
        <w:bottom w:val="none" w:sz="0" w:space="0" w:color="auto"/>
        <w:right w:val="none" w:sz="0" w:space="0" w:color="auto"/>
      </w:divBdr>
    </w:div>
    <w:div w:id="1783643130">
      <w:bodyDiv w:val="1"/>
      <w:marLeft w:val="0"/>
      <w:marRight w:val="0"/>
      <w:marTop w:val="0"/>
      <w:marBottom w:val="0"/>
      <w:divBdr>
        <w:top w:val="none" w:sz="0" w:space="0" w:color="auto"/>
        <w:left w:val="none" w:sz="0" w:space="0" w:color="auto"/>
        <w:bottom w:val="none" w:sz="0" w:space="0" w:color="auto"/>
        <w:right w:val="none" w:sz="0" w:space="0" w:color="auto"/>
      </w:divBdr>
    </w:div>
    <w:div w:id="1862237745">
      <w:bodyDiv w:val="1"/>
      <w:marLeft w:val="0"/>
      <w:marRight w:val="0"/>
      <w:marTop w:val="0"/>
      <w:marBottom w:val="0"/>
      <w:divBdr>
        <w:top w:val="none" w:sz="0" w:space="0" w:color="auto"/>
        <w:left w:val="none" w:sz="0" w:space="0" w:color="auto"/>
        <w:bottom w:val="none" w:sz="0" w:space="0" w:color="auto"/>
        <w:right w:val="none" w:sz="0" w:space="0" w:color="auto"/>
      </w:divBdr>
    </w:div>
    <w:div w:id="1867060865">
      <w:bodyDiv w:val="1"/>
      <w:marLeft w:val="0"/>
      <w:marRight w:val="0"/>
      <w:marTop w:val="0"/>
      <w:marBottom w:val="0"/>
      <w:divBdr>
        <w:top w:val="none" w:sz="0" w:space="0" w:color="auto"/>
        <w:left w:val="none" w:sz="0" w:space="0" w:color="auto"/>
        <w:bottom w:val="none" w:sz="0" w:space="0" w:color="auto"/>
        <w:right w:val="none" w:sz="0" w:space="0" w:color="auto"/>
      </w:divBdr>
    </w:div>
    <w:div w:id="1881476533">
      <w:bodyDiv w:val="1"/>
      <w:marLeft w:val="0"/>
      <w:marRight w:val="0"/>
      <w:marTop w:val="0"/>
      <w:marBottom w:val="0"/>
      <w:divBdr>
        <w:top w:val="none" w:sz="0" w:space="0" w:color="auto"/>
        <w:left w:val="none" w:sz="0" w:space="0" w:color="auto"/>
        <w:bottom w:val="none" w:sz="0" w:space="0" w:color="auto"/>
        <w:right w:val="none" w:sz="0" w:space="0" w:color="auto"/>
      </w:divBdr>
    </w:div>
    <w:div w:id="1891500697">
      <w:bodyDiv w:val="1"/>
      <w:marLeft w:val="0"/>
      <w:marRight w:val="0"/>
      <w:marTop w:val="0"/>
      <w:marBottom w:val="0"/>
      <w:divBdr>
        <w:top w:val="none" w:sz="0" w:space="0" w:color="auto"/>
        <w:left w:val="none" w:sz="0" w:space="0" w:color="auto"/>
        <w:bottom w:val="none" w:sz="0" w:space="0" w:color="auto"/>
        <w:right w:val="none" w:sz="0" w:space="0" w:color="auto"/>
      </w:divBdr>
    </w:div>
    <w:div w:id="1898852113">
      <w:bodyDiv w:val="1"/>
      <w:marLeft w:val="0"/>
      <w:marRight w:val="0"/>
      <w:marTop w:val="0"/>
      <w:marBottom w:val="0"/>
      <w:divBdr>
        <w:top w:val="none" w:sz="0" w:space="0" w:color="auto"/>
        <w:left w:val="none" w:sz="0" w:space="0" w:color="auto"/>
        <w:bottom w:val="none" w:sz="0" w:space="0" w:color="auto"/>
        <w:right w:val="none" w:sz="0" w:space="0" w:color="auto"/>
      </w:divBdr>
    </w:div>
    <w:div w:id="1925409410">
      <w:bodyDiv w:val="1"/>
      <w:marLeft w:val="0"/>
      <w:marRight w:val="0"/>
      <w:marTop w:val="0"/>
      <w:marBottom w:val="0"/>
      <w:divBdr>
        <w:top w:val="none" w:sz="0" w:space="0" w:color="auto"/>
        <w:left w:val="none" w:sz="0" w:space="0" w:color="auto"/>
        <w:bottom w:val="none" w:sz="0" w:space="0" w:color="auto"/>
        <w:right w:val="none" w:sz="0" w:space="0" w:color="auto"/>
      </w:divBdr>
    </w:div>
    <w:div w:id="1961721540">
      <w:bodyDiv w:val="1"/>
      <w:marLeft w:val="0"/>
      <w:marRight w:val="0"/>
      <w:marTop w:val="0"/>
      <w:marBottom w:val="0"/>
      <w:divBdr>
        <w:top w:val="none" w:sz="0" w:space="0" w:color="auto"/>
        <w:left w:val="none" w:sz="0" w:space="0" w:color="auto"/>
        <w:bottom w:val="none" w:sz="0" w:space="0" w:color="auto"/>
        <w:right w:val="none" w:sz="0" w:space="0" w:color="auto"/>
      </w:divBdr>
    </w:div>
    <w:div w:id="2002196716">
      <w:bodyDiv w:val="1"/>
      <w:marLeft w:val="0"/>
      <w:marRight w:val="0"/>
      <w:marTop w:val="0"/>
      <w:marBottom w:val="0"/>
      <w:divBdr>
        <w:top w:val="none" w:sz="0" w:space="0" w:color="auto"/>
        <w:left w:val="none" w:sz="0" w:space="0" w:color="auto"/>
        <w:bottom w:val="none" w:sz="0" w:space="0" w:color="auto"/>
        <w:right w:val="none" w:sz="0" w:space="0" w:color="auto"/>
      </w:divBdr>
    </w:div>
    <w:div w:id="2017734109">
      <w:bodyDiv w:val="1"/>
      <w:marLeft w:val="0"/>
      <w:marRight w:val="0"/>
      <w:marTop w:val="0"/>
      <w:marBottom w:val="0"/>
      <w:divBdr>
        <w:top w:val="none" w:sz="0" w:space="0" w:color="auto"/>
        <w:left w:val="none" w:sz="0" w:space="0" w:color="auto"/>
        <w:bottom w:val="none" w:sz="0" w:space="0" w:color="auto"/>
        <w:right w:val="none" w:sz="0" w:space="0" w:color="auto"/>
      </w:divBdr>
    </w:div>
    <w:div w:id="2046103992">
      <w:bodyDiv w:val="1"/>
      <w:marLeft w:val="0"/>
      <w:marRight w:val="0"/>
      <w:marTop w:val="0"/>
      <w:marBottom w:val="0"/>
      <w:divBdr>
        <w:top w:val="none" w:sz="0" w:space="0" w:color="auto"/>
        <w:left w:val="none" w:sz="0" w:space="0" w:color="auto"/>
        <w:bottom w:val="none" w:sz="0" w:space="0" w:color="auto"/>
        <w:right w:val="none" w:sz="0" w:space="0" w:color="auto"/>
      </w:divBdr>
    </w:div>
    <w:div w:id="2075853039">
      <w:bodyDiv w:val="1"/>
      <w:marLeft w:val="0"/>
      <w:marRight w:val="0"/>
      <w:marTop w:val="0"/>
      <w:marBottom w:val="0"/>
      <w:divBdr>
        <w:top w:val="none" w:sz="0" w:space="0" w:color="auto"/>
        <w:left w:val="none" w:sz="0" w:space="0" w:color="auto"/>
        <w:bottom w:val="none" w:sz="0" w:space="0" w:color="auto"/>
        <w:right w:val="none" w:sz="0" w:space="0" w:color="auto"/>
      </w:divBdr>
    </w:div>
    <w:div w:id="2080326695">
      <w:bodyDiv w:val="1"/>
      <w:marLeft w:val="0"/>
      <w:marRight w:val="0"/>
      <w:marTop w:val="0"/>
      <w:marBottom w:val="0"/>
      <w:divBdr>
        <w:top w:val="none" w:sz="0" w:space="0" w:color="auto"/>
        <w:left w:val="none" w:sz="0" w:space="0" w:color="auto"/>
        <w:bottom w:val="none" w:sz="0" w:space="0" w:color="auto"/>
        <w:right w:val="none" w:sz="0" w:space="0" w:color="auto"/>
      </w:divBdr>
    </w:div>
    <w:div w:id="2092503249">
      <w:bodyDiv w:val="1"/>
      <w:marLeft w:val="0"/>
      <w:marRight w:val="0"/>
      <w:marTop w:val="0"/>
      <w:marBottom w:val="0"/>
      <w:divBdr>
        <w:top w:val="none" w:sz="0" w:space="0" w:color="auto"/>
        <w:left w:val="none" w:sz="0" w:space="0" w:color="auto"/>
        <w:bottom w:val="none" w:sz="0" w:space="0" w:color="auto"/>
        <w:right w:val="none" w:sz="0" w:space="0" w:color="auto"/>
      </w:divBdr>
      <w:divsChild>
        <w:div w:id="446239281">
          <w:marLeft w:val="-108"/>
          <w:marRight w:val="0"/>
          <w:marTop w:val="0"/>
          <w:marBottom w:val="0"/>
          <w:divBdr>
            <w:top w:val="none" w:sz="0" w:space="0" w:color="auto"/>
            <w:left w:val="none" w:sz="0" w:space="0" w:color="auto"/>
            <w:bottom w:val="none" w:sz="0" w:space="0" w:color="auto"/>
            <w:right w:val="none" w:sz="0" w:space="0" w:color="auto"/>
          </w:divBdr>
        </w:div>
      </w:divsChild>
    </w:div>
    <w:div w:id="2109889920">
      <w:bodyDiv w:val="1"/>
      <w:marLeft w:val="0"/>
      <w:marRight w:val="0"/>
      <w:marTop w:val="0"/>
      <w:marBottom w:val="0"/>
      <w:divBdr>
        <w:top w:val="none" w:sz="0" w:space="0" w:color="auto"/>
        <w:left w:val="none" w:sz="0" w:space="0" w:color="auto"/>
        <w:bottom w:val="none" w:sz="0" w:space="0" w:color="auto"/>
        <w:right w:val="none" w:sz="0" w:space="0" w:color="auto"/>
      </w:divBdr>
    </w:div>
    <w:div w:id="2122990600">
      <w:bodyDiv w:val="1"/>
      <w:marLeft w:val="0"/>
      <w:marRight w:val="0"/>
      <w:marTop w:val="0"/>
      <w:marBottom w:val="0"/>
      <w:divBdr>
        <w:top w:val="none" w:sz="0" w:space="0" w:color="auto"/>
        <w:left w:val="none" w:sz="0" w:space="0" w:color="auto"/>
        <w:bottom w:val="none" w:sz="0" w:space="0" w:color="auto"/>
        <w:right w:val="none" w:sz="0" w:space="0" w:color="auto"/>
      </w:divBdr>
    </w:div>
    <w:div w:id="21445434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hnu.edu.ua/media/jxdbs0zb/etychnyi-kodeks-chernivetskoho-natsionalnoho-universytetu.pdf"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a.vergun@chnu.edu.ua" TargetMode="External"/><Relationship Id="rId12" Type="http://schemas.openxmlformats.org/officeDocument/2006/relationships/hyperlink" Target="http://www.smida.gov.ua/db/emiten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accounting.chnu.edu.ua/pro-nas/kolektyv/verhun-andrii-ivanovych/" TargetMode="External"/><Relationship Id="rId11" Type="http://schemas.openxmlformats.org/officeDocument/2006/relationships/hyperlink" Target="https://mof.gov.ua" TargetMode="External"/><Relationship Id="rId5" Type="http://schemas.openxmlformats.org/officeDocument/2006/relationships/image" Target="media/image1.jpeg"/><Relationship Id="rId10" Type="http://schemas.openxmlformats.org/officeDocument/2006/relationships/hyperlink" Target="https://zakon.rada.gov.ua/laws" TargetMode="External"/><Relationship Id="rId4" Type="http://schemas.openxmlformats.org/officeDocument/2006/relationships/webSettings" Target="webSettings.xml"/><Relationship Id="rId9" Type="http://schemas.openxmlformats.org/officeDocument/2006/relationships/hyperlink" Target="https://www.chnu.edu.ua/media/n5nbzwgb/polozhennia-chnu-pro-plahi"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67</TotalTime>
  <Pages>3</Pages>
  <Words>1337</Words>
  <Characters>7623</Characters>
  <Application>Microsoft Office Word</Application>
  <DocSecurity>0</DocSecurity>
  <Lines>63</Lines>
  <Paragraphs>17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8943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Користувач Windows</dc:creator>
  <cp:lastModifiedBy>User</cp:lastModifiedBy>
  <cp:revision>17</cp:revision>
  <dcterms:created xsi:type="dcterms:W3CDTF">2025-10-24T11:48:00Z</dcterms:created>
  <dcterms:modified xsi:type="dcterms:W3CDTF">2025-11-01T10:21:00Z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95dd8f60-4031-4938-8804-0cdeec816982</vt:lpwstr>
  </property>
</Properties>
</file>