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4DF2EA" w14:textId="6B497562" w:rsidR="008C45F0" w:rsidRDefault="008C45F0" w:rsidP="008C45F0">
      <w:pPr>
        <w:ind w:right="-850" w:hanging="1417"/>
        <w:jc w:val="center"/>
        <w:rPr>
          <w:rFonts w:ascii="Times New Roman" w:hAnsi="Times New Roman" w:cs="Times New Roman"/>
          <w:sz w:val="28"/>
          <w:szCs w:val="28"/>
        </w:rPr>
        <w:sectPr w:rsidR="008C45F0" w:rsidSect="008C45F0">
          <w:pgSz w:w="11906" w:h="16838"/>
          <w:pgMar w:top="0" w:right="850" w:bottom="850" w:left="1417" w:header="708" w:footer="708" w:gutter="0"/>
          <w:cols w:space="708"/>
          <w:docGrid w:linePitch="360"/>
        </w:sectPr>
      </w:pPr>
      <w:r>
        <w:rPr>
          <w:noProof/>
          <w:lang w:eastAsia="uk-UA"/>
        </w:rPr>
        <w:drawing>
          <wp:inline distT="0" distB="0" distL="0" distR="0" wp14:anchorId="7C291FF1" wp14:editId="65A13290">
            <wp:extent cx="7530075" cy="108064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35658" cy="10814479"/>
                    </a:xfrm>
                    <a:prstGeom prst="rect">
                      <a:avLst/>
                    </a:prstGeom>
                  </pic:spPr>
                </pic:pic>
              </a:graphicData>
            </a:graphic>
          </wp:inline>
        </w:drawing>
      </w:r>
    </w:p>
    <w:p w14:paraId="693643D0" w14:textId="17E72B53" w:rsidR="008C45F0" w:rsidRDefault="008C45F0" w:rsidP="008C45F0">
      <w:pPr>
        <w:pStyle w:val="a3"/>
        <w:ind w:right="-850" w:hanging="1417"/>
        <w:jc w:val="both"/>
        <w:rPr>
          <w:rFonts w:ascii="Times New Roman" w:hAnsi="Times New Roman"/>
          <w:b/>
          <w:color w:val="000000"/>
          <w:sz w:val="24"/>
          <w:szCs w:val="24"/>
          <w:lang w:val="uk-UA"/>
        </w:rPr>
      </w:pPr>
      <w:bookmarkStart w:id="0" w:name="_GoBack"/>
      <w:r>
        <w:rPr>
          <w:noProof/>
          <w:lang w:eastAsia="uk-UA"/>
        </w:rPr>
        <w:lastRenderedPageBreak/>
        <w:drawing>
          <wp:inline distT="0" distB="0" distL="0" distR="0" wp14:anchorId="1A75BD50" wp14:editId="0ECF555A">
            <wp:extent cx="7620000" cy="11005876"/>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22508" cy="11009499"/>
                    </a:xfrm>
                    <a:prstGeom prst="rect">
                      <a:avLst/>
                    </a:prstGeom>
                  </pic:spPr>
                </pic:pic>
              </a:graphicData>
            </a:graphic>
          </wp:inline>
        </w:drawing>
      </w:r>
      <w:bookmarkEnd w:id="0"/>
    </w:p>
    <w:p w14:paraId="0C154FB0" w14:textId="77777777" w:rsidR="008C45F0" w:rsidRDefault="008C45F0" w:rsidP="00684B0B">
      <w:pPr>
        <w:pStyle w:val="a3"/>
        <w:ind w:firstLine="709"/>
        <w:jc w:val="both"/>
        <w:rPr>
          <w:rFonts w:ascii="Times New Roman" w:hAnsi="Times New Roman"/>
          <w:b/>
          <w:color w:val="000000"/>
          <w:sz w:val="24"/>
          <w:szCs w:val="24"/>
          <w:lang w:val="uk-UA"/>
        </w:rPr>
        <w:sectPr w:rsidR="008C45F0" w:rsidSect="008C45F0">
          <w:pgSz w:w="11906" w:h="16838"/>
          <w:pgMar w:top="0" w:right="850" w:bottom="850" w:left="1417" w:header="708" w:footer="708" w:gutter="0"/>
          <w:cols w:space="708"/>
          <w:docGrid w:linePitch="360"/>
        </w:sectPr>
      </w:pPr>
    </w:p>
    <w:p w14:paraId="61D47F64" w14:textId="302810B2" w:rsidR="008C45F0" w:rsidRDefault="008C45F0" w:rsidP="00684B0B">
      <w:pPr>
        <w:pStyle w:val="a3"/>
        <w:ind w:firstLine="709"/>
        <w:jc w:val="both"/>
        <w:rPr>
          <w:rFonts w:ascii="Times New Roman" w:hAnsi="Times New Roman"/>
          <w:b/>
          <w:color w:val="000000"/>
          <w:sz w:val="24"/>
          <w:szCs w:val="24"/>
          <w:lang w:val="uk-UA"/>
        </w:rPr>
      </w:pPr>
    </w:p>
    <w:p w14:paraId="7ABF4AEF" w14:textId="77777777" w:rsidR="00684B0B" w:rsidRPr="0077249B" w:rsidRDefault="00684B0B" w:rsidP="00684B0B">
      <w:pPr>
        <w:pStyle w:val="a3"/>
        <w:ind w:firstLine="709"/>
        <w:jc w:val="both"/>
        <w:rPr>
          <w:rFonts w:ascii="Times New Roman" w:hAnsi="Times New Roman"/>
          <w:color w:val="000000"/>
          <w:sz w:val="24"/>
          <w:szCs w:val="24"/>
          <w:lang w:val="uk-UA"/>
        </w:rPr>
      </w:pPr>
      <w:r w:rsidRPr="0077249B">
        <w:rPr>
          <w:rFonts w:ascii="Times New Roman" w:hAnsi="Times New Roman"/>
          <w:b/>
          <w:color w:val="000000"/>
          <w:sz w:val="24"/>
          <w:szCs w:val="24"/>
          <w:lang w:val="uk-UA"/>
        </w:rPr>
        <w:t>1. Мета навчальної дисципліни:</w:t>
      </w:r>
      <w:r w:rsidRPr="0077249B">
        <w:rPr>
          <w:rFonts w:ascii="Times New Roman" w:hAnsi="Times New Roman"/>
          <w:color w:val="000000"/>
          <w:sz w:val="24"/>
          <w:szCs w:val="24"/>
          <w:lang w:val="uk-UA"/>
        </w:rPr>
        <w:t xml:space="preserve"> </w:t>
      </w:r>
    </w:p>
    <w:p w14:paraId="3C51FD11" w14:textId="734254E5"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Біржі посідають особливе місце в інфраструктурі сучасної економіки. Біржовий ринок України, одержавши належне економічне середовище, розпочав вирішувати проблеми формування ринкових цін на основі попиту і пропозиції. Крім того, через біржовий ринок задовольняються державні потреби в продовольстві. Саме важливість функціонування біржових структур в економіці України вимагає вивчення дисципліни «Біржова діяльність». Вона належить до дисциплін, що забезпечують професійну підготовку бакалаврів за спеціальністю «Підприємництво</w:t>
      </w:r>
      <w:r w:rsidR="00D71275" w:rsidRPr="0077249B">
        <w:rPr>
          <w:rFonts w:ascii="Times New Roman" w:hAnsi="Times New Roman" w:cs="Times New Roman"/>
          <w:color w:val="000000"/>
          <w:sz w:val="24"/>
          <w:szCs w:val="24"/>
        </w:rPr>
        <w:t xml:space="preserve"> та </w:t>
      </w:r>
      <w:r w:rsidRPr="0077249B">
        <w:rPr>
          <w:rFonts w:ascii="Times New Roman" w:hAnsi="Times New Roman" w:cs="Times New Roman"/>
          <w:color w:val="000000"/>
          <w:sz w:val="24"/>
          <w:szCs w:val="24"/>
        </w:rPr>
        <w:t>торгівля». Дисципліна в процесі вивчення охоплює основні складові біржової діяльності, зокрема: теоретичні засади управління бірж</w:t>
      </w:r>
      <w:r w:rsidR="00D71275" w:rsidRPr="0077249B">
        <w:rPr>
          <w:rFonts w:ascii="Times New Roman" w:hAnsi="Times New Roman" w:cs="Times New Roman"/>
          <w:color w:val="000000"/>
          <w:sz w:val="24"/>
          <w:szCs w:val="24"/>
        </w:rPr>
        <w:t>о</w:t>
      </w:r>
      <w:r w:rsidRPr="0077249B">
        <w:rPr>
          <w:rFonts w:ascii="Times New Roman" w:hAnsi="Times New Roman" w:cs="Times New Roman"/>
          <w:color w:val="000000"/>
          <w:sz w:val="24"/>
          <w:szCs w:val="24"/>
        </w:rPr>
        <w:t>ю; методик</w:t>
      </w:r>
      <w:r w:rsidR="00D71275" w:rsidRPr="0077249B">
        <w:rPr>
          <w:rFonts w:ascii="Times New Roman" w:hAnsi="Times New Roman" w:cs="Times New Roman"/>
          <w:color w:val="000000"/>
          <w:sz w:val="24"/>
          <w:szCs w:val="24"/>
        </w:rPr>
        <w:t>у</w:t>
      </w:r>
      <w:r w:rsidRPr="0077249B">
        <w:rPr>
          <w:rFonts w:ascii="Times New Roman" w:hAnsi="Times New Roman" w:cs="Times New Roman"/>
          <w:color w:val="000000"/>
          <w:sz w:val="24"/>
          <w:szCs w:val="24"/>
        </w:rPr>
        <w:t xml:space="preserve"> (технологія) управління біржовими контрактами; основи функціонування біржі. Викладання курсу «Біржова діяльність» зорієнтовано на освоєння студентами сучасних методів біржової діяльності.</w:t>
      </w:r>
    </w:p>
    <w:p w14:paraId="47327E3E" w14:textId="7B4D63DB"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Полягає у формуванні  у студентів комплексу знань про формування у майбутнього фахівця теоретичних основ та практичних навиків з біржової діяльності та ефективного використання біржових операцій в своїй майбутній діяльності</w:t>
      </w:r>
      <w:r w:rsidR="00D71275" w:rsidRPr="0077249B">
        <w:rPr>
          <w:rFonts w:ascii="Times New Roman" w:hAnsi="Times New Roman" w:cs="Times New Roman"/>
          <w:color w:val="000000"/>
          <w:sz w:val="24"/>
          <w:szCs w:val="24"/>
        </w:rPr>
        <w:t>.</w:t>
      </w:r>
    </w:p>
    <w:p w14:paraId="28DD03B8" w14:textId="5615A8CC" w:rsidR="00D71275" w:rsidRPr="0077249B" w:rsidRDefault="00D71275" w:rsidP="00D71275">
      <w:pPr>
        <w:pBdr>
          <w:top w:val="nil"/>
          <w:left w:val="nil"/>
          <w:bottom w:val="nil"/>
          <w:right w:val="nil"/>
          <w:between w:val="nil"/>
        </w:pBdr>
        <w:spacing w:after="0"/>
        <w:ind w:left="2" w:firstLineChars="293" w:firstLine="706"/>
        <w:jc w:val="both"/>
        <w:rPr>
          <w:rFonts w:ascii="Times New Roman" w:hAnsi="Times New Roman" w:cs="Times New Roman"/>
          <w:b/>
          <w:bCs/>
          <w:color w:val="000000" w:themeColor="text1"/>
          <w:sz w:val="24"/>
          <w:szCs w:val="24"/>
        </w:rPr>
      </w:pPr>
      <w:r w:rsidRPr="0077249B">
        <w:rPr>
          <w:rFonts w:ascii="Times New Roman" w:hAnsi="Times New Roman" w:cs="Times New Roman"/>
          <w:b/>
          <w:bCs/>
          <w:color w:val="000000" w:themeColor="text1"/>
          <w:sz w:val="24"/>
          <w:szCs w:val="24"/>
        </w:rPr>
        <w:t xml:space="preserve">2. </w:t>
      </w:r>
      <w:proofErr w:type="spellStart"/>
      <w:r w:rsidRPr="0077249B">
        <w:rPr>
          <w:rFonts w:ascii="Times New Roman" w:hAnsi="Times New Roman" w:cs="Times New Roman"/>
          <w:b/>
          <w:bCs/>
          <w:color w:val="000000" w:themeColor="text1"/>
          <w:sz w:val="24"/>
          <w:szCs w:val="24"/>
        </w:rPr>
        <w:t>Пререквізити</w:t>
      </w:r>
      <w:proofErr w:type="spellEnd"/>
      <w:r w:rsidRPr="0077249B">
        <w:rPr>
          <w:rFonts w:ascii="Times New Roman" w:hAnsi="Times New Roman" w:cs="Times New Roman"/>
          <w:b/>
          <w:bCs/>
          <w:color w:val="000000" w:themeColor="text1"/>
          <w:sz w:val="24"/>
          <w:szCs w:val="24"/>
        </w:rPr>
        <w:t xml:space="preserve">. </w:t>
      </w:r>
    </w:p>
    <w:p w14:paraId="38CE3DF4" w14:textId="39C655BA" w:rsidR="00D71275" w:rsidRPr="0077249B" w:rsidRDefault="00D71275" w:rsidP="00D71275">
      <w:pPr>
        <w:pBdr>
          <w:top w:val="nil"/>
          <w:left w:val="nil"/>
          <w:bottom w:val="nil"/>
          <w:right w:val="nil"/>
          <w:between w:val="nil"/>
        </w:pBdr>
        <w:spacing w:after="0"/>
        <w:ind w:left="2" w:firstLineChars="293" w:firstLine="703"/>
        <w:jc w:val="both"/>
        <w:rPr>
          <w:rFonts w:ascii="Times New Roman" w:hAnsi="Times New Roman" w:cs="Times New Roman"/>
          <w:color w:val="000000" w:themeColor="text1"/>
          <w:sz w:val="24"/>
          <w:szCs w:val="24"/>
        </w:rPr>
      </w:pPr>
      <w:r w:rsidRPr="0077249B">
        <w:rPr>
          <w:rFonts w:ascii="Times New Roman" w:hAnsi="Times New Roman" w:cs="Times New Roman"/>
          <w:color w:val="000000" w:themeColor="text1"/>
          <w:sz w:val="24"/>
          <w:szCs w:val="24"/>
        </w:rPr>
        <w:t>Дисципліна «Біржова діяльність» є складовою циклу професійної підготовки здобувачів першого (бакалаврського) рівня вищої освіти за освітньою програмою «Економіка та організація бізнесу» і викладається у 6 семестрі. Основою для її вивчення є знання, отримані при засвоєнні таких навчальних дисциплін: «Економічна теорія», «Мікроекономіка», «Макроекономіка» – як бази для розуміння закономірностей функціонування ринку та економічних механізмів; «Менеджмент», «Економіка підприємства», «Підприємництво та власний бізнес» – як теоретична й практична основа для усвідомлення ролі біржі у діяльності суб’єктів господарювання; «Маркетинг», «Економіка торгівлі», «Фінанси і кредит», «Податкова система», «Облік і аудит» – для формування компетенцій у сфері обігу товарів, фінансових інструментів та біржової аналітики; «Інформатика», «HR-технології», «Організація інноваційних бізнес-процесів» – як база для оволодіння цифровими інструментами аналітики та електронної торгівлі.</w:t>
      </w:r>
    </w:p>
    <w:p w14:paraId="16DCB085" w14:textId="5E308A71" w:rsidR="00D71275" w:rsidRPr="0077249B" w:rsidRDefault="00D71275" w:rsidP="00D71275">
      <w:pPr>
        <w:pBdr>
          <w:top w:val="nil"/>
          <w:left w:val="nil"/>
          <w:bottom w:val="nil"/>
          <w:right w:val="nil"/>
          <w:between w:val="nil"/>
        </w:pBdr>
        <w:spacing w:after="0"/>
        <w:ind w:left="2" w:firstLineChars="293" w:firstLine="706"/>
        <w:jc w:val="both"/>
        <w:rPr>
          <w:rFonts w:ascii="Times New Roman" w:hAnsi="Times New Roman" w:cs="Times New Roman"/>
          <w:color w:val="000000" w:themeColor="text1"/>
          <w:sz w:val="24"/>
          <w:szCs w:val="24"/>
        </w:rPr>
      </w:pPr>
      <w:proofErr w:type="spellStart"/>
      <w:r w:rsidRPr="0077249B">
        <w:rPr>
          <w:rFonts w:ascii="Times New Roman" w:hAnsi="Times New Roman" w:cs="Times New Roman"/>
          <w:b/>
          <w:bCs/>
          <w:color w:val="000000" w:themeColor="text1"/>
          <w:sz w:val="24"/>
          <w:szCs w:val="24"/>
        </w:rPr>
        <w:t>Постреквізити</w:t>
      </w:r>
      <w:proofErr w:type="spellEnd"/>
      <w:r w:rsidRPr="0077249B">
        <w:rPr>
          <w:rFonts w:ascii="Times New Roman" w:hAnsi="Times New Roman" w:cs="Times New Roman"/>
          <w:b/>
          <w:bCs/>
          <w:color w:val="000000" w:themeColor="text1"/>
          <w:sz w:val="24"/>
          <w:szCs w:val="24"/>
        </w:rPr>
        <w:t xml:space="preserve">. </w:t>
      </w:r>
      <w:r w:rsidRPr="0077249B">
        <w:rPr>
          <w:rFonts w:ascii="Times New Roman" w:hAnsi="Times New Roman" w:cs="Times New Roman"/>
          <w:color w:val="000000" w:themeColor="text1"/>
          <w:sz w:val="24"/>
          <w:szCs w:val="24"/>
        </w:rPr>
        <w:t xml:space="preserve">Опанування дисципліни «Біржова діяльність» формує фундамент для подальшого вивчення курсів: «Стратегія підприємництва», «Організація торгівлі»,  «Організація виробництва», «Планування і контроль соціально-економічних процесів», «Обґрунтування економічних рішень і оцінювання ризиків». У процесі вивчення дисципліни студенти здобувають знання щодо механізмів функціонування товарних, фондових і фінансових бірж, організації біржової торгівлі, регулювання біржової діяльності в Україні та світі, </w:t>
      </w:r>
      <w:proofErr w:type="spellStart"/>
      <w:r w:rsidRPr="0077249B">
        <w:rPr>
          <w:rFonts w:ascii="Times New Roman" w:hAnsi="Times New Roman" w:cs="Times New Roman"/>
          <w:color w:val="000000" w:themeColor="text1"/>
          <w:sz w:val="24"/>
          <w:szCs w:val="24"/>
        </w:rPr>
        <w:t>цифровізації</w:t>
      </w:r>
      <w:proofErr w:type="spellEnd"/>
      <w:r w:rsidRPr="0077249B">
        <w:rPr>
          <w:rFonts w:ascii="Times New Roman" w:hAnsi="Times New Roman" w:cs="Times New Roman"/>
          <w:color w:val="000000" w:themeColor="text1"/>
          <w:sz w:val="24"/>
          <w:szCs w:val="24"/>
        </w:rPr>
        <w:t xml:space="preserve"> біржових процесів і біржового аналізу в </w:t>
      </w:r>
      <w:r w:rsidR="00C001AA" w:rsidRPr="0077249B">
        <w:rPr>
          <w:rFonts w:ascii="Times New Roman" w:hAnsi="Times New Roman" w:cs="Times New Roman"/>
          <w:color w:val="000000" w:themeColor="text1"/>
          <w:sz w:val="24"/>
          <w:szCs w:val="24"/>
        </w:rPr>
        <w:t xml:space="preserve">сучасних </w:t>
      </w:r>
      <w:r w:rsidRPr="0077249B">
        <w:rPr>
          <w:rFonts w:ascii="Times New Roman" w:hAnsi="Times New Roman" w:cs="Times New Roman"/>
          <w:color w:val="000000" w:themeColor="text1"/>
          <w:sz w:val="24"/>
          <w:szCs w:val="24"/>
        </w:rPr>
        <w:t>умовах.</w:t>
      </w:r>
      <w:r w:rsidR="00C001AA" w:rsidRPr="0077249B">
        <w:rPr>
          <w:rFonts w:ascii="Times New Roman" w:hAnsi="Times New Roman" w:cs="Times New Roman"/>
          <w:color w:val="000000" w:themeColor="text1"/>
          <w:sz w:val="24"/>
          <w:szCs w:val="24"/>
        </w:rPr>
        <w:t xml:space="preserve"> </w:t>
      </w:r>
      <w:r w:rsidRPr="0077249B">
        <w:rPr>
          <w:rFonts w:ascii="Times New Roman" w:hAnsi="Times New Roman" w:cs="Times New Roman"/>
          <w:color w:val="000000" w:themeColor="text1"/>
          <w:sz w:val="24"/>
          <w:szCs w:val="24"/>
        </w:rPr>
        <w:t>Навчання спрямоване на формування аналітичного, фінансового й підприємницького мислення, уміння оцінювати ризики, прогнозувати динаміку ринку та приймати ефективні економічні рішення в бізнесі та торгівлі.</w:t>
      </w:r>
    </w:p>
    <w:p w14:paraId="6CDDDCB0" w14:textId="6CA043DB" w:rsidR="00684B0B" w:rsidRPr="0077249B" w:rsidRDefault="00684B0B" w:rsidP="00684B0B">
      <w:pPr>
        <w:pBdr>
          <w:top w:val="nil"/>
          <w:left w:val="nil"/>
          <w:bottom w:val="nil"/>
          <w:right w:val="nil"/>
          <w:between w:val="nil"/>
        </w:pBdr>
        <w:spacing w:after="0"/>
        <w:ind w:left="2" w:firstLineChars="293" w:firstLine="706"/>
        <w:jc w:val="both"/>
        <w:rPr>
          <w:rFonts w:ascii="Times New Roman" w:hAnsi="Times New Roman" w:cs="Times New Roman"/>
          <w:color w:val="000000"/>
          <w:sz w:val="24"/>
          <w:szCs w:val="24"/>
        </w:rPr>
      </w:pPr>
      <w:r w:rsidRPr="0077249B">
        <w:rPr>
          <w:rFonts w:ascii="Times New Roman" w:hAnsi="Times New Roman" w:cs="Times New Roman"/>
          <w:b/>
          <w:color w:val="000000"/>
          <w:sz w:val="24"/>
          <w:szCs w:val="24"/>
        </w:rPr>
        <w:t>2. Результати навчання</w:t>
      </w:r>
      <w:r w:rsidRPr="0077249B">
        <w:rPr>
          <w:rFonts w:ascii="Times New Roman" w:hAnsi="Times New Roman" w:cs="Times New Roman"/>
          <w:color w:val="000000"/>
          <w:sz w:val="24"/>
          <w:szCs w:val="24"/>
        </w:rPr>
        <w:t xml:space="preserve"> Відповідно до освітньо-професійної програми підготовки бакалавра галузі знань 07 Управління та адміністрування за спеціальністю 076 Підприємництво</w:t>
      </w:r>
      <w:r w:rsidR="007D2DE8">
        <w:rPr>
          <w:rFonts w:ascii="Times New Roman" w:hAnsi="Times New Roman" w:cs="Times New Roman"/>
          <w:color w:val="000000"/>
          <w:sz w:val="24"/>
          <w:szCs w:val="24"/>
        </w:rPr>
        <w:t xml:space="preserve"> та</w:t>
      </w:r>
      <w:r w:rsidRPr="0077249B">
        <w:rPr>
          <w:rFonts w:ascii="Times New Roman" w:hAnsi="Times New Roman" w:cs="Times New Roman"/>
          <w:color w:val="000000"/>
          <w:sz w:val="24"/>
          <w:szCs w:val="24"/>
        </w:rPr>
        <w:t xml:space="preserve"> торгівля (освітня програма Економіка та організація бізнесу) вивчення дисципліни сприяє формуванню компетентностей та програмних результатів навчання.</w:t>
      </w:r>
    </w:p>
    <w:p w14:paraId="38D3A31F" w14:textId="77777777" w:rsidR="00684B0B" w:rsidRPr="0077249B" w:rsidRDefault="00684B0B" w:rsidP="00684B0B">
      <w:pPr>
        <w:pBdr>
          <w:top w:val="nil"/>
          <w:left w:val="nil"/>
          <w:bottom w:val="nil"/>
          <w:right w:val="nil"/>
          <w:between w:val="nil"/>
        </w:pBdr>
        <w:spacing w:after="0"/>
        <w:ind w:left="2" w:firstLineChars="293" w:firstLine="706"/>
        <w:jc w:val="both"/>
        <w:rPr>
          <w:rFonts w:ascii="Times New Roman" w:hAnsi="Times New Roman" w:cs="Times New Roman"/>
          <w:color w:val="000000"/>
          <w:sz w:val="24"/>
          <w:szCs w:val="24"/>
        </w:rPr>
      </w:pPr>
      <w:r w:rsidRPr="0077249B">
        <w:rPr>
          <w:rFonts w:ascii="Times New Roman" w:hAnsi="Times New Roman" w:cs="Times New Roman"/>
          <w:b/>
          <w:i/>
          <w:color w:val="000000"/>
          <w:sz w:val="24"/>
          <w:szCs w:val="24"/>
        </w:rPr>
        <w:t>Загальні та фахові компетентності</w:t>
      </w:r>
      <w:r w:rsidRPr="0077249B">
        <w:rPr>
          <w:rFonts w:ascii="Times New Roman" w:hAnsi="Times New Roman" w:cs="Times New Roman"/>
          <w:color w:val="000000"/>
          <w:sz w:val="24"/>
          <w:szCs w:val="24"/>
        </w:rPr>
        <w:t xml:space="preserve"> </w:t>
      </w:r>
    </w:p>
    <w:p w14:paraId="2A25AACA" w14:textId="77777777" w:rsidR="00684B0B" w:rsidRPr="0077249B" w:rsidRDefault="00684B0B" w:rsidP="00684B0B">
      <w:pPr>
        <w:pBdr>
          <w:top w:val="nil"/>
          <w:left w:val="nil"/>
          <w:bottom w:val="nil"/>
          <w:right w:val="nil"/>
          <w:between w:val="nil"/>
        </w:pBdr>
        <w:spacing w:after="0"/>
        <w:ind w:left="2" w:firstLineChars="293" w:firstLine="706"/>
        <w:jc w:val="both"/>
        <w:rPr>
          <w:rFonts w:ascii="Times New Roman" w:hAnsi="Times New Roman" w:cs="Times New Roman"/>
          <w:color w:val="000000"/>
          <w:sz w:val="24"/>
          <w:szCs w:val="24"/>
        </w:rPr>
      </w:pPr>
      <w:r w:rsidRPr="0077249B">
        <w:rPr>
          <w:rFonts w:ascii="Times New Roman" w:hAnsi="Times New Roman" w:cs="Times New Roman"/>
          <w:b/>
          <w:bCs/>
          <w:color w:val="000000"/>
          <w:sz w:val="24"/>
          <w:szCs w:val="24"/>
        </w:rPr>
        <w:t>Загальні компетентності (ЗК</w:t>
      </w:r>
      <w:r w:rsidRPr="0077249B">
        <w:rPr>
          <w:rFonts w:ascii="Times New Roman" w:hAnsi="Times New Roman" w:cs="Times New Roman"/>
          <w:color w:val="000000"/>
          <w:sz w:val="24"/>
          <w:szCs w:val="24"/>
        </w:rPr>
        <w:t>)</w:t>
      </w:r>
    </w:p>
    <w:p w14:paraId="0215C8A6"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ЗК 2. Здатність застосовувати отримані знання в практичних ситуаціях.</w:t>
      </w:r>
    </w:p>
    <w:p w14:paraId="0CC37E36" w14:textId="77777777" w:rsidR="00684B0B" w:rsidRPr="0077249B" w:rsidRDefault="00684B0B" w:rsidP="00684B0B">
      <w:pPr>
        <w:pBdr>
          <w:top w:val="nil"/>
          <w:left w:val="nil"/>
          <w:bottom w:val="nil"/>
          <w:right w:val="nil"/>
          <w:between w:val="nil"/>
        </w:pBdr>
        <w:spacing w:after="0"/>
        <w:ind w:left="2" w:firstLineChars="293" w:firstLine="706"/>
        <w:jc w:val="both"/>
        <w:rPr>
          <w:rFonts w:ascii="Times New Roman" w:hAnsi="Times New Roman" w:cs="Times New Roman"/>
          <w:b/>
          <w:bCs/>
          <w:color w:val="000000"/>
          <w:sz w:val="24"/>
          <w:szCs w:val="24"/>
        </w:rPr>
      </w:pPr>
      <w:r w:rsidRPr="0077249B">
        <w:rPr>
          <w:rFonts w:ascii="Times New Roman" w:hAnsi="Times New Roman" w:cs="Times New Roman"/>
          <w:b/>
          <w:bCs/>
          <w:color w:val="000000"/>
          <w:sz w:val="24"/>
          <w:szCs w:val="24"/>
        </w:rPr>
        <w:t>Спеціальні компетентності (СК)</w:t>
      </w:r>
    </w:p>
    <w:p w14:paraId="662F75C4"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СК 1. Критичне осмислення теоретичних засад підприємницької, торговельної та біржової діяльності.</w:t>
      </w:r>
    </w:p>
    <w:p w14:paraId="45C5BC4A"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lastRenderedPageBreak/>
        <w:t>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w:t>
      </w:r>
    </w:p>
    <w:p w14:paraId="4DD545CA"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СК 4. Здатність застосовувати інноваційні підходи в діяльності підприємницьких, торговельних та біржових структур.</w:t>
      </w:r>
    </w:p>
    <w:p w14:paraId="09E3273C"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СК 5. Здатність визначати та оцінювати характеристики товарів і послуг в підприємницькій, торговельній, біржовій діяльності.</w:t>
      </w:r>
    </w:p>
    <w:p w14:paraId="6A64DBE5"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СК 6. Здатність здійснювати діяльність з дотриманням вимог нормативно-правових документів у сфері підприємницької, торговельної та біржової діяльності.</w:t>
      </w:r>
    </w:p>
    <w:p w14:paraId="0213FB6E" w14:textId="77777777" w:rsidR="00684B0B" w:rsidRPr="0077249B" w:rsidRDefault="00684B0B" w:rsidP="00684B0B">
      <w:pPr>
        <w:pBdr>
          <w:top w:val="nil"/>
          <w:left w:val="nil"/>
          <w:bottom w:val="nil"/>
          <w:right w:val="nil"/>
          <w:between w:val="nil"/>
        </w:pBdr>
        <w:spacing w:after="0"/>
        <w:ind w:left="2" w:firstLineChars="293" w:firstLine="706"/>
        <w:jc w:val="both"/>
        <w:rPr>
          <w:rFonts w:ascii="Times New Roman" w:hAnsi="Times New Roman" w:cs="Times New Roman"/>
          <w:b/>
          <w:bCs/>
          <w:color w:val="000000"/>
          <w:sz w:val="24"/>
          <w:szCs w:val="24"/>
        </w:rPr>
      </w:pPr>
      <w:r w:rsidRPr="0077249B">
        <w:rPr>
          <w:rFonts w:ascii="Times New Roman" w:hAnsi="Times New Roman" w:cs="Times New Roman"/>
          <w:b/>
          <w:bCs/>
          <w:color w:val="000000"/>
          <w:sz w:val="24"/>
          <w:szCs w:val="24"/>
        </w:rPr>
        <w:t>Програмні результати навчання</w:t>
      </w:r>
    </w:p>
    <w:p w14:paraId="23129B97"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14:paraId="35AD7DDA"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ПРН 12. Володіти методами та інструментарієм для обґрунтування управлінських рішень щодо створення й функціонування підприємницьких, торговельних i біржових структур.</w:t>
      </w:r>
    </w:p>
    <w:p w14:paraId="378B3B53"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ПРН 14. Вміти застосовувати інноваційні підходи в підприємницькій, торговельній та біржовій діяльності.</w:t>
      </w:r>
    </w:p>
    <w:p w14:paraId="736FB53E"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ПРН 15. Оцінювати характеристики товарів і послуг у підприємницькій, торговельній та біржовій діяльності за допомогою сучасних методів.</w:t>
      </w:r>
    </w:p>
    <w:p w14:paraId="1F89006A"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ПРН 16. Знати нормативно-правове забезпечення діяльності підприємницьких, торговельних та біржових структур і застосовувати його на практиці.</w:t>
      </w:r>
    </w:p>
    <w:p w14:paraId="31F2F154" w14:textId="77777777" w:rsidR="00684B0B" w:rsidRPr="0077249B" w:rsidRDefault="00684B0B" w:rsidP="00684B0B">
      <w:pPr>
        <w:pBdr>
          <w:top w:val="nil"/>
          <w:left w:val="nil"/>
          <w:bottom w:val="nil"/>
          <w:right w:val="nil"/>
          <w:between w:val="nil"/>
        </w:pBdr>
        <w:spacing w:after="0"/>
        <w:ind w:left="2" w:firstLineChars="293" w:firstLine="703"/>
        <w:jc w:val="both"/>
        <w:rPr>
          <w:rFonts w:ascii="Times New Roman" w:hAnsi="Times New Roman" w:cs="Times New Roman"/>
          <w:color w:val="000000"/>
          <w:sz w:val="24"/>
          <w:szCs w:val="24"/>
        </w:rPr>
      </w:pPr>
    </w:p>
    <w:p w14:paraId="5020F616" w14:textId="142B7E4F" w:rsidR="00684B0B" w:rsidRPr="0077249B" w:rsidRDefault="00C001AA" w:rsidP="00684B0B">
      <w:pPr>
        <w:pBdr>
          <w:top w:val="nil"/>
          <w:left w:val="nil"/>
          <w:bottom w:val="nil"/>
          <w:right w:val="nil"/>
          <w:between w:val="nil"/>
        </w:pBdr>
        <w:spacing w:after="0"/>
        <w:ind w:left="2" w:firstLineChars="293" w:firstLine="706"/>
        <w:jc w:val="center"/>
        <w:rPr>
          <w:rFonts w:ascii="Times New Roman" w:hAnsi="Times New Roman" w:cs="Times New Roman"/>
          <w:color w:val="000000"/>
          <w:sz w:val="24"/>
          <w:szCs w:val="24"/>
        </w:rPr>
      </w:pPr>
      <w:r w:rsidRPr="0077249B">
        <w:rPr>
          <w:rFonts w:ascii="Times New Roman" w:hAnsi="Times New Roman" w:cs="Times New Roman"/>
          <w:b/>
          <w:color w:val="000000"/>
          <w:sz w:val="24"/>
          <w:szCs w:val="24"/>
        </w:rPr>
        <w:t>4</w:t>
      </w:r>
      <w:r w:rsidR="00684B0B" w:rsidRPr="0077249B">
        <w:rPr>
          <w:rFonts w:ascii="Times New Roman" w:hAnsi="Times New Roman" w:cs="Times New Roman"/>
          <w:b/>
          <w:color w:val="000000"/>
          <w:sz w:val="24"/>
          <w:szCs w:val="24"/>
        </w:rPr>
        <w:t>. Опис навчальної дисципліни</w:t>
      </w:r>
    </w:p>
    <w:p w14:paraId="1B8D8A47" w14:textId="0A9D2BEC" w:rsidR="00684B0B" w:rsidRPr="0077249B" w:rsidRDefault="00C001AA" w:rsidP="00684B0B">
      <w:pPr>
        <w:pBdr>
          <w:top w:val="nil"/>
          <w:left w:val="nil"/>
          <w:bottom w:val="nil"/>
          <w:right w:val="nil"/>
          <w:between w:val="nil"/>
        </w:pBdr>
        <w:spacing w:after="0"/>
        <w:ind w:left="2" w:firstLineChars="293" w:firstLine="706"/>
        <w:jc w:val="center"/>
        <w:rPr>
          <w:rFonts w:ascii="Times New Roman" w:hAnsi="Times New Roman" w:cs="Times New Roman"/>
          <w:color w:val="000000"/>
          <w:sz w:val="24"/>
          <w:szCs w:val="24"/>
        </w:rPr>
      </w:pPr>
      <w:r w:rsidRPr="0077249B">
        <w:rPr>
          <w:rFonts w:ascii="Times New Roman" w:hAnsi="Times New Roman" w:cs="Times New Roman"/>
          <w:b/>
          <w:color w:val="000000"/>
          <w:sz w:val="24"/>
          <w:szCs w:val="24"/>
        </w:rPr>
        <w:t>4</w:t>
      </w:r>
      <w:r w:rsidR="00684B0B" w:rsidRPr="0077249B">
        <w:rPr>
          <w:rFonts w:ascii="Times New Roman" w:hAnsi="Times New Roman" w:cs="Times New Roman"/>
          <w:b/>
          <w:color w:val="000000"/>
          <w:sz w:val="24"/>
          <w:szCs w:val="24"/>
        </w:rPr>
        <w:t>.1. Загальна інформація</w:t>
      </w:r>
    </w:p>
    <w:tbl>
      <w:tblPr>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8"/>
        <w:gridCol w:w="663"/>
        <w:gridCol w:w="599"/>
        <w:gridCol w:w="599"/>
        <w:gridCol w:w="1202"/>
        <w:gridCol w:w="599"/>
        <w:gridCol w:w="601"/>
        <w:gridCol w:w="601"/>
        <w:gridCol w:w="601"/>
        <w:gridCol w:w="601"/>
        <w:gridCol w:w="607"/>
        <w:gridCol w:w="1924"/>
      </w:tblGrid>
      <w:tr w:rsidR="00684B0B" w:rsidRPr="0077249B" w14:paraId="456FCCB3" w14:textId="77777777" w:rsidTr="00602566">
        <w:trPr>
          <w:cantSplit/>
          <w:trHeight w:val="710"/>
        </w:trPr>
        <w:tc>
          <w:tcPr>
            <w:tcW w:w="1258" w:type="dxa"/>
            <w:vMerge w:val="restart"/>
            <w:vAlign w:val="center"/>
          </w:tcPr>
          <w:p w14:paraId="1FFE88EE" w14:textId="77777777" w:rsidR="00684B0B" w:rsidRPr="0077249B" w:rsidRDefault="00684B0B" w:rsidP="00684B0B">
            <w:pPr>
              <w:pBdr>
                <w:top w:val="nil"/>
                <w:left w:val="nil"/>
                <w:bottom w:val="nil"/>
                <w:right w:val="nil"/>
                <w:between w:val="nil"/>
              </w:pBdr>
              <w:spacing w:after="0" w:line="240" w:lineRule="auto"/>
              <w:ind w:leftChars="-62" w:left="-134" w:hanging="2"/>
              <w:jc w:val="center"/>
              <w:rPr>
                <w:rFonts w:ascii="Times New Roman" w:eastAsia="Calibri" w:hAnsi="Times New Roman" w:cs="Times New Roman"/>
                <w:color w:val="000000"/>
              </w:rPr>
            </w:pPr>
            <w:r w:rsidRPr="0077249B">
              <w:rPr>
                <w:rFonts w:ascii="Times New Roman" w:hAnsi="Times New Roman" w:cs="Times New Roman"/>
                <w:b/>
                <w:color w:val="000000"/>
              </w:rPr>
              <w:t>Форма навчання</w:t>
            </w:r>
          </w:p>
        </w:tc>
        <w:tc>
          <w:tcPr>
            <w:tcW w:w="663" w:type="dxa"/>
            <w:vMerge w:val="restart"/>
            <w:textDirection w:val="btLr"/>
            <w:vAlign w:val="center"/>
          </w:tcPr>
          <w:p w14:paraId="02D7E2B7" w14:textId="77777777" w:rsidR="00684B0B" w:rsidRPr="0077249B" w:rsidRDefault="00684B0B" w:rsidP="00684B0B">
            <w:pPr>
              <w:pBdr>
                <w:top w:val="nil"/>
                <w:left w:val="nil"/>
                <w:bottom w:val="nil"/>
                <w:right w:val="nil"/>
                <w:between w:val="nil"/>
              </w:pBdr>
              <w:spacing w:after="0" w:line="240" w:lineRule="auto"/>
              <w:ind w:right="113" w:hanging="2"/>
              <w:jc w:val="center"/>
              <w:rPr>
                <w:rFonts w:ascii="Times New Roman" w:eastAsia="Calibri" w:hAnsi="Times New Roman" w:cs="Times New Roman"/>
                <w:color w:val="000000"/>
              </w:rPr>
            </w:pPr>
            <w:r w:rsidRPr="0077249B">
              <w:rPr>
                <w:rFonts w:ascii="Times New Roman" w:hAnsi="Times New Roman" w:cs="Times New Roman"/>
                <w:b/>
                <w:color w:val="000000"/>
              </w:rPr>
              <w:t>Рік підготовки</w:t>
            </w:r>
          </w:p>
        </w:tc>
        <w:tc>
          <w:tcPr>
            <w:tcW w:w="599" w:type="dxa"/>
            <w:vMerge w:val="restart"/>
            <w:textDirection w:val="btLr"/>
            <w:vAlign w:val="center"/>
          </w:tcPr>
          <w:p w14:paraId="2F212833" w14:textId="77777777" w:rsidR="00684B0B" w:rsidRPr="0077249B" w:rsidRDefault="00684B0B" w:rsidP="00684B0B">
            <w:pPr>
              <w:pBdr>
                <w:top w:val="nil"/>
                <w:left w:val="nil"/>
                <w:bottom w:val="nil"/>
                <w:right w:val="nil"/>
                <w:between w:val="nil"/>
              </w:pBdr>
              <w:spacing w:after="0" w:line="240" w:lineRule="auto"/>
              <w:ind w:right="113" w:hanging="2"/>
              <w:jc w:val="center"/>
              <w:rPr>
                <w:rFonts w:ascii="Times New Roman" w:eastAsia="Calibri" w:hAnsi="Times New Roman" w:cs="Times New Roman"/>
                <w:color w:val="000000"/>
              </w:rPr>
            </w:pPr>
            <w:r w:rsidRPr="0077249B">
              <w:rPr>
                <w:rFonts w:ascii="Times New Roman" w:hAnsi="Times New Roman" w:cs="Times New Roman"/>
                <w:b/>
                <w:color w:val="000000"/>
              </w:rPr>
              <w:t>Семестр</w:t>
            </w:r>
          </w:p>
        </w:tc>
        <w:tc>
          <w:tcPr>
            <w:tcW w:w="1801" w:type="dxa"/>
            <w:gridSpan w:val="2"/>
            <w:vAlign w:val="center"/>
          </w:tcPr>
          <w:p w14:paraId="260FFC55"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eastAsia="Calibri" w:hAnsi="Times New Roman" w:cs="Times New Roman"/>
                <w:color w:val="000000"/>
              </w:rPr>
            </w:pPr>
            <w:r w:rsidRPr="0077249B">
              <w:rPr>
                <w:rFonts w:ascii="Times New Roman" w:hAnsi="Times New Roman" w:cs="Times New Roman"/>
                <w:b/>
                <w:color w:val="000000"/>
              </w:rPr>
              <w:t>Кількість</w:t>
            </w:r>
          </w:p>
        </w:tc>
        <w:tc>
          <w:tcPr>
            <w:tcW w:w="3610" w:type="dxa"/>
            <w:gridSpan w:val="6"/>
            <w:vAlign w:val="center"/>
          </w:tcPr>
          <w:p w14:paraId="4E4FFE27"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eastAsia="Calibri" w:hAnsi="Times New Roman" w:cs="Times New Roman"/>
                <w:color w:val="000000"/>
              </w:rPr>
            </w:pPr>
            <w:r w:rsidRPr="0077249B">
              <w:rPr>
                <w:rFonts w:ascii="Times New Roman" w:hAnsi="Times New Roman" w:cs="Times New Roman"/>
                <w:b/>
                <w:color w:val="000000"/>
              </w:rPr>
              <w:t>Кількість годин</w:t>
            </w:r>
          </w:p>
        </w:tc>
        <w:tc>
          <w:tcPr>
            <w:tcW w:w="1924" w:type="dxa"/>
            <w:vAlign w:val="center"/>
          </w:tcPr>
          <w:p w14:paraId="6DD5FDA0"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eastAsia="Calibri" w:hAnsi="Times New Roman" w:cs="Times New Roman"/>
                <w:color w:val="000000"/>
              </w:rPr>
            </w:pPr>
            <w:r w:rsidRPr="0077249B">
              <w:rPr>
                <w:rFonts w:ascii="Times New Roman" w:hAnsi="Times New Roman" w:cs="Times New Roman"/>
                <w:b/>
                <w:color w:val="000000"/>
              </w:rPr>
              <w:t>Вид підсумкового контролю</w:t>
            </w:r>
          </w:p>
        </w:tc>
      </w:tr>
      <w:tr w:rsidR="00684B0B" w:rsidRPr="0077249B" w14:paraId="0867020F" w14:textId="77777777" w:rsidTr="00602566">
        <w:trPr>
          <w:cantSplit/>
          <w:trHeight w:val="1308"/>
        </w:trPr>
        <w:tc>
          <w:tcPr>
            <w:tcW w:w="1258" w:type="dxa"/>
            <w:vMerge/>
            <w:vAlign w:val="center"/>
          </w:tcPr>
          <w:p w14:paraId="6D0CC651" w14:textId="77777777" w:rsidR="00684B0B" w:rsidRPr="0077249B" w:rsidRDefault="00684B0B" w:rsidP="00684B0B">
            <w:pPr>
              <w:widowControl w:val="0"/>
              <w:pBdr>
                <w:top w:val="nil"/>
                <w:left w:val="nil"/>
                <w:bottom w:val="nil"/>
                <w:right w:val="nil"/>
                <w:between w:val="nil"/>
              </w:pBdr>
              <w:spacing w:after="0" w:line="240" w:lineRule="auto"/>
              <w:ind w:hanging="2"/>
              <w:rPr>
                <w:rFonts w:ascii="Times New Roman" w:eastAsia="Calibri" w:hAnsi="Times New Roman" w:cs="Times New Roman"/>
                <w:color w:val="000000"/>
              </w:rPr>
            </w:pPr>
          </w:p>
        </w:tc>
        <w:tc>
          <w:tcPr>
            <w:tcW w:w="663" w:type="dxa"/>
            <w:vMerge/>
            <w:textDirection w:val="btLr"/>
            <w:vAlign w:val="center"/>
          </w:tcPr>
          <w:p w14:paraId="1E2102B8" w14:textId="77777777" w:rsidR="00684B0B" w:rsidRPr="0077249B" w:rsidRDefault="00684B0B" w:rsidP="00684B0B">
            <w:pPr>
              <w:widowControl w:val="0"/>
              <w:pBdr>
                <w:top w:val="nil"/>
                <w:left w:val="nil"/>
                <w:bottom w:val="nil"/>
                <w:right w:val="nil"/>
                <w:between w:val="nil"/>
              </w:pBdr>
              <w:spacing w:after="0" w:line="240" w:lineRule="auto"/>
              <w:ind w:right="113" w:hanging="2"/>
              <w:rPr>
                <w:rFonts w:ascii="Times New Roman" w:eastAsia="Calibri" w:hAnsi="Times New Roman" w:cs="Times New Roman"/>
                <w:color w:val="000000"/>
              </w:rPr>
            </w:pPr>
          </w:p>
        </w:tc>
        <w:tc>
          <w:tcPr>
            <w:tcW w:w="599" w:type="dxa"/>
            <w:vMerge/>
            <w:textDirection w:val="btLr"/>
            <w:vAlign w:val="center"/>
          </w:tcPr>
          <w:p w14:paraId="737218E5" w14:textId="77777777" w:rsidR="00684B0B" w:rsidRPr="0077249B" w:rsidRDefault="00684B0B" w:rsidP="00684B0B">
            <w:pPr>
              <w:widowControl w:val="0"/>
              <w:pBdr>
                <w:top w:val="nil"/>
                <w:left w:val="nil"/>
                <w:bottom w:val="nil"/>
                <w:right w:val="nil"/>
                <w:between w:val="nil"/>
              </w:pBdr>
              <w:spacing w:after="0" w:line="240" w:lineRule="auto"/>
              <w:ind w:right="113" w:hanging="2"/>
              <w:rPr>
                <w:rFonts w:ascii="Times New Roman" w:eastAsia="Calibri" w:hAnsi="Times New Roman" w:cs="Times New Roman"/>
                <w:color w:val="000000"/>
              </w:rPr>
            </w:pPr>
          </w:p>
        </w:tc>
        <w:tc>
          <w:tcPr>
            <w:tcW w:w="599" w:type="dxa"/>
            <w:textDirection w:val="btLr"/>
            <w:vAlign w:val="center"/>
          </w:tcPr>
          <w:p w14:paraId="7B31F10A" w14:textId="77777777" w:rsidR="00684B0B" w:rsidRPr="0077249B" w:rsidRDefault="00684B0B" w:rsidP="00684B0B">
            <w:pPr>
              <w:pBdr>
                <w:top w:val="nil"/>
                <w:left w:val="nil"/>
                <w:bottom w:val="nil"/>
                <w:right w:val="nil"/>
                <w:between w:val="nil"/>
              </w:pBdr>
              <w:spacing w:after="0" w:line="240" w:lineRule="auto"/>
              <w:ind w:right="113" w:hanging="2"/>
              <w:jc w:val="center"/>
              <w:rPr>
                <w:rFonts w:ascii="Times New Roman" w:hAnsi="Times New Roman" w:cs="Times New Roman"/>
                <w:color w:val="000000"/>
              </w:rPr>
            </w:pPr>
            <w:r w:rsidRPr="0077249B">
              <w:rPr>
                <w:rFonts w:ascii="Times New Roman" w:hAnsi="Times New Roman" w:cs="Times New Roman"/>
                <w:color w:val="000000"/>
              </w:rPr>
              <w:t>кредитів</w:t>
            </w:r>
          </w:p>
        </w:tc>
        <w:tc>
          <w:tcPr>
            <w:tcW w:w="1202" w:type="dxa"/>
            <w:textDirection w:val="btLr"/>
            <w:vAlign w:val="center"/>
          </w:tcPr>
          <w:p w14:paraId="45F9038B" w14:textId="77777777" w:rsidR="00684B0B" w:rsidRPr="0077249B" w:rsidRDefault="00684B0B" w:rsidP="00684B0B">
            <w:pPr>
              <w:pBdr>
                <w:top w:val="nil"/>
                <w:left w:val="nil"/>
                <w:bottom w:val="nil"/>
                <w:right w:val="nil"/>
                <w:between w:val="nil"/>
              </w:pBdr>
              <w:spacing w:after="0" w:line="240" w:lineRule="auto"/>
              <w:ind w:right="113" w:hanging="2"/>
              <w:jc w:val="center"/>
              <w:rPr>
                <w:rFonts w:ascii="Times New Roman" w:hAnsi="Times New Roman" w:cs="Times New Roman"/>
                <w:color w:val="000000"/>
              </w:rPr>
            </w:pPr>
            <w:r w:rsidRPr="0077249B">
              <w:rPr>
                <w:rFonts w:ascii="Times New Roman" w:hAnsi="Times New Roman" w:cs="Times New Roman"/>
                <w:color w:val="000000"/>
              </w:rPr>
              <w:t>годин</w:t>
            </w:r>
          </w:p>
        </w:tc>
        <w:tc>
          <w:tcPr>
            <w:tcW w:w="599" w:type="dxa"/>
            <w:textDirection w:val="btLr"/>
            <w:vAlign w:val="center"/>
          </w:tcPr>
          <w:p w14:paraId="7D09CF86" w14:textId="77777777" w:rsidR="00684B0B" w:rsidRPr="0077249B" w:rsidRDefault="00684B0B" w:rsidP="00684B0B">
            <w:pPr>
              <w:pBdr>
                <w:top w:val="nil"/>
                <w:left w:val="nil"/>
                <w:bottom w:val="nil"/>
                <w:right w:val="nil"/>
                <w:between w:val="nil"/>
              </w:pBdr>
              <w:spacing w:after="0" w:line="240" w:lineRule="auto"/>
              <w:ind w:right="113" w:hanging="2"/>
              <w:jc w:val="center"/>
              <w:rPr>
                <w:rFonts w:ascii="Times New Roman" w:hAnsi="Times New Roman" w:cs="Times New Roman"/>
                <w:color w:val="000000"/>
              </w:rPr>
            </w:pPr>
            <w:r w:rsidRPr="0077249B">
              <w:rPr>
                <w:rFonts w:ascii="Times New Roman" w:hAnsi="Times New Roman" w:cs="Times New Roman"/>
                <w:color w:val="000000"/>
              </w:rPr>
              <w:t>лекції</w:t>
            </w:r>
          </w:p>
        </w:tc>
        <w:tc>
          <w:tcPr>
            <w:tcW w:w="601" w:type="dxa"/>
            <w:textDirection w:val="btLr"/>
            <w:vAlign w:val="center"/>
          </w:tcPr>
          <w:p w14:paraId="7C6B3453" w14:textId="77777777" w:rsidR="00684B0B" w:rsidRPr="0077249B" w:rsidRDefault="00684B0B" w:rsidP="00684B0B">
            <w:pPr>
              <w:pBdr>
                <w:top w:val="nil"/>
                <w:left w:val="nil"/>
                <w:bottom w:val="nil"/>
                <w:right w:val="nil"/>
                <w:between w:val="nil"/>
              </w:pBdr>
              <w:spacing w:after="0" w:line="240" w:lineRule="auto"/>
              <w:ind w:right="113" w:hanging="2"/>
              <w:jc w:val="center"/>
              <w:rPr>
                <w:rFonts w:ascii="Times New Roman" w:hAnsi="Times New Roman" w:cs="Times New Roman"/>
                <w:color w:val="000000"/>
              </w:rPr>
            </w:pPr>
            <w:r w:rsidRPr="0077249B">
              <w:rPr>
                <w:rFonts w:ascii="Times New Roman" w:hAnsi="Times New Roman" w:cs="Times New Roman"/>
                <w:color w:val="000000"/>
              </w:rPr>
              <w:t>практичні</w:t>
            </w:r>
          </w:p>
        </w:tc>
        <w:tc>
          <w:tcPr>
            <w:tcW w:w="601" w:type="dxa"/>
            <w:textDirection w:val="btLr"/>
            <w:vAlign w:val="center"/>
          </w:tcPr>
          <w:p w14:paraId="37C33CAE" w14:textId="77777777" w:rsidR="00684B0B" w:rsidRPr="0077249B" w:rsidRDefault="00684B0B" w:rsidP="00684B0B">
            <w:pPr>
              <w:pBdr>
                <w:top w:val="nil"/>
                <w:left w:val="nil"/>
                <w:bottom w:val="nil"/>
                <w:right w:val="nil"/>
                <w:between w:val="nil"/>
              </w:pBdr>
              <w:spacing w:after="0" w:line="240" w:lineRule="auto"/>
              <w:ind w:right="113" w:hanging="2"/>
              <w:jc w:val="center"/>
              <w:rPr>
                <w:rFonts w:ascii="Times New Roman" w:hAnsi="Times New Roman" w:cs="Times New Roman"/>
                <w:color w:val="000000"/>
              </w:rPr>
            </w:pPr>
            <w:r w:rsidRPr="0077249B">
              <w:rPr>
                <w:rFonts w:ascii="Times New Roman" w:hAnsi="Times New Roman" w:cs="Times New Roman"/>
                <w:color w:val="000000"/>
              </w:rPr>
              <w:t>семінарські</w:t>
            </w:r>
          </w:p>
        </w:tc>
        <w:tc>
          <w:tcPr>
            <w:tcW w:w="601" w:type="dxa"/>
            <w:textDirection w:val="btLr"/>
            <w:vAlign w:val="center"/>
          </w:tcPr>
          <w:p w14:paraId="57FBA1AC" w14:textId="77777777" w:rsidR="00684B0B" w:rsidRPr="0077249B" w:rsidRDefault="00684B0B" w:rsidP="00684B0B">
            <w:pPr>
              <w:pBdr>
                <w:top w:val="nil"/>
                <w:left w:val="nil"/>
                <w:bottom w:val="nil"/>
                <w:right w:val="nil"/>
                <w:between w:val="nil"/>
              </w:pBdr>
              <w:spacing w:after="0" w:line="240" w:lineRule="auto"/>
              <w:ind w:right="113" w:hanging="2"/>
              <w:jc w:val="center"/>
              <w:rPr>
                <w:rFonts w:ascii="Times New Roman" w:hAnsi="Times New Roman" w:cs="Times New Roman"/>
                <w:color w:val="000000"/>
              </w:rPr>
            </w:pPr>
            <w:r w:rsidRPr="0077249B">
              <w:rPr>
                <w:rFonts w:ascii="Times New Roman" w:hAnsi="Times New Roman" w:cs="Times New Roman"/>
                <w:color w:val="000000"/>
              </w:rPr>
              <w:t>лабораторні</w:t>
            </w:r>
          </w:p>
        </w:tc>
        <w:tc>
          <w:tcPr>
            <w:tcW w:w="601" w:type="dxa"/>
            <w:textDirection w:val="btLr"/>
            <w:vAlign w:val="center"/>
          </w:tcPr>
          <w:p w14:paraId="6B7621BE" w14:textId="77777777" w:rsidR="00684B0B" w:rsidRPr="0077249B" w:rsidRDefault="00684B0B" w:rsidP="00684B0B">
            <w:pPr>
              <w:pBdr>
                <w:top w:val="nil"/>
                <w:left w:val="nil"/>
                <w:bottom w:val="nil"/>
                <w:right w:val="nil"/>
                <w:between w:val="nil"/>
              </w:pBdr>
              <w:spacing w:after="0" w:line="240" w:lineRule="auto"/>
              <w:ind w:right="113" w:hanging="2"/>
              <w:jc w:val="center"/>
              <w:rPr>
                <w:rFonts w:ascii="Times New Roman" w:hAnsi="Times New Roman" w:cs="Times New Roman"/>
                <w:color w:val="000000"/>
              </w:rPr>
            </w:pPr>
            <w:r w:rsidRPr="0077249B">
              <w:rPr>
                <w:rFonts w:ascii="Times New Roman" w:hAnsi="Times New Roman" w:cs="Times New Roman"/>
                <w:color w:val="000000"/>
              </w:rPr>
              <w:t>самостійна робота</w:t>
            </w:r>
          </w:p>
        </w:tc>
        <w:tc>
          <w:tcPr>
            <w:tcW w:w="607" w:type="dxa"/>
            <w:textDirection w:val="btLr"/>
            <w:vAlign w:val="center"/>
          </w:tcPr>
          <w:p w14:paraId="2DF96332" w14:textId="77777777" w:rsidR="00684B0B" w:rsidRPr="0077249B" w:rsidRDefault="00684B0B" w:rsidP="00684B0B">
            <w:pPr>
              <w:pBdr>
                <w:top w:val="nil"/>
                <w:left w:val="nil"/>
                <w:bottom w:val="nil"/>
                <w:right w:val="nil"/>
                <w:between w:val="nil"/>
              </w:pBdr>
              <w:spacing w:after="0" w:line="240" w:lineRule="auto"/>
              <w:ind w:right="113" w:hanging="2"/>
              <w:jc w:val="center"/>
              <w:rPr>
                <w:rFonts w:ascii="Times New Roman" w:hAnsi="Times New Roman" w:cs="Times New Roman"/>
                <w:color w:val="000000"/>
              </w:rPr>
            </w:pPr>
            <w:r w:rsidRPr="0077249B">
              <w:rPr>
                <w:rFonts w:ascii="Times New Roman" w:hAnsi="Times New Roman" w:cs="Times New Roman"/>
                <w:color w:val="000000"/>
              </w:rPr>
              <w:t>індивідуальні завдання</w:t>
            </w:r>
          </w:p>
        </w:tc>
        <w:tc>
          <w:tcPr>
            <w:tcW w:w="1924" w:type="dxa"/>
            <w:vAlign w:val="center"/>
          </w:tcPr>
          <w:p w14:paraId="535F41AA" w14:textId="77777777" w:rsidR="00684B0B" w:rsidRPr="0077249B" w:rsidRDefault="00684B0B" w:rsidP="00684B0B">
            <w:pPr>
              <w:pBdr>
                <w:top w:val="nil"/>
                <w:left w:val="nil"/>
                <w:bottom w:val="nil"/>
                <w:right w:val="nil"/>
                <w:between w:val="nil"/>
              </w:pBdr>
              <w:spacing w:after="0" w:line="240" w:lineRule="auto"/>
              <w:ind w:hanging="2"/>
              <w:jc w:val="both"/>
              <w:rPr>
                <w:rFonts w:ascii="Times New Roman" w:eastAsia="Calibri" w:hAnsi="Times New Roman" w:cs="Times New Roman"/>
                <w:color w:val="000000"/>
              </w:rPr>
            </w:pPr>
          </w:p>
        </w:tc>
      </w:tr>
      <w:tr w:rsidR="00684B0B" w:rsidRPr="0077249B" w14:paraId="02117D68" w14:textId="77777777" w:rsidTr="00602566">
        <w:tc>
          <w:tcPr>
            <w:tcW w:w="1258" w:type="dxa"/>
            <w:vAlign w:val="center"/>
          </w:tcPr>
          <w:p w14:paraId="72C6B11E"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b/>
                <w:color w:val="000000"/>
              </w:rPr>
              <w:t>Денна</w:t>
            </w:r>
          </w:p>
        </w:tc>
        <w:tc>
          <w:tcPr>
            <w:tcW w:w="663" w:type="dxa"/>
          </w:tcPr>
          <w:p w14:paraId="4B85CA87"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color w:val="000000"/>
              </w:rPr>
              <w:t>3</w:t>
            </w:r>
          </w:p>
        </w:tc>
        <w:tc>
          <w:tcPr>
            <w:tcW w:w="599" w:type="dxa"/>
          </w:tcPr>
          <w:p w14:paraId="66B775FB"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color w:val="000000"/>
              </w:rPr>
              <w:t>6</w:t>
            </w:r>
          </w:p>
        </w:tc>
        <w:tc>
          <w:tcPr>
            <w:tcW w:w="599" w:type="dxa"/>
          </w:tcPr>
          <w:p w14:paraId="27360F54"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1202" w:type="dxa"/>
          </w:tcPr>
          <w:p w14:paraId="5FF6C7A1"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color w:val="000000"/>
              </w:rPr>
              <w:t>150</w:t>
            </w:r>
          </w:p>
        </w:tc>
        <w:tc>
          <w:tcPr>
            <w:tcW w:w="599" w:type="dxa"/>
          </w:tcPr>
          <w:p w14:paraId="19555B95"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color w:val="000000"/>
              </w:rPr>
              <w:t>30</w:t>
            </w:r>
          </w:p>
        </w:tc>
        <w:tc>
          <w:tcPr>
            <w:tcW w:w="601" w:type="dxa"/>
          </w:tcPr>
          <w:p w14:paraId="7AA732C6"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color w:val="000000"/>
              </w:rPr>
              <w:t>30</w:t>
            </w:r>
          </w:p>
        </w:tc>
        <w:tc>
          <w:tcPr>
            <w:tcW w:w="601" w:type="dxa"/>
          </w:tcPr>
          <w:p w14:paraId="7B53D95A"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color w:val="000000"/>
              </w:rPr>
              <w:t>-</w:t>
            </w:r>
          </w:p>
        </w:tc>
        <w:tc>
          <w:tcPr>
            <w:tcW w:w="601" w:type="dxa"/>
          </w:tcPr>
          <w:p w14:paraId="5AC6429C"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color w:val="000000"/>
              </w:rPr>
              <w:t>-</w:t>
            </w:r>
          </w:p>
        </w:tc>
        <w:tc>
          <w:tcPr>
            <w:tcW w:w="601" w:type="dxa"/>
          </w:tcPr>
          <w:p w14:paraId="02F650B0"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color w:val="000000"/>
              </w:rPr>
              <w:t>90</w:t>
            </w:r>
          </w:p>
        </w:tc>
        <w:tc>
          <w:tcPr>
            <w:tcW w:w="607" w:type="dxa"/>
          </w:tcPr>
          <w:p w14:paraId="3E8226A3"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color w:val="000000"/>
              </w:rPr>
              <w:t>-</w:t>
            </w:r>
          </w:p>
        </w:tc>
        <w:tc>
          <w:tcPr>
            <w:tcW w:w="1924" w:type="dxa"/>
          </w:tcPr>
          <w:p w14:paraId="221105A0"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color w:val="000000"/>
              </w:rPr>
              <w:t>Екзамен</w:t>
            </w:r>
          </w:p>
        </w:tc>
      </w:tr>
      <w:tr w:rsidR="00684B0B" w:rsidRPr="0077249B" w14:paraId="38B9533E" w14:textId="77777777" w:rsidTr="00602566">
        <w:tc>
          <w:tcPr>
            <w:tcW w:w="1258" w:type="dxa"/>
            <w:vAlign w:val="center"/>
          </w:tcPr>
          <w:p w14:paraId="7404ADAF"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b/>
                <w:color w:val="000000"/>
                <w:sz w:val="24"/>
                <w:szCs w:val="24"/>
              </w:rPr>
              <w:t>Заочна</w:t>
            </w:r>
          </w:p>
        </w:tc>
        <w:tc>
          <w:tcPr>
            <w:tcW w:w="663" w:type="dxa"/>
          </w:tcPr>
          <w:p w14:paraId="72880789"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3</w:t>
            </w:r>
          </w:p>
        </w:tc>
        <w:tc>
          <w:tcPr>
            <w:tcW w:w="599" w:type="dxa"/>
          </w:tcPr>
          <w:p w14:paraId="6796185D"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6</w:t>
            </w:r>
          </w:p>
        </w:tc>
        <w:tc>
          <w:tcPr>
            <w:tcW w:w="599" w:type="dxa"/>
          </w:tcPr>
          <w:p w14:paraId="0431A2E5"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5</w:t>
            </w:r>
          </w:p>
        </w:tc>
        <w:tc>
          <w:tcPr>
            <w:tcW w:w="1202" w:type="dxa"/>
          </w:tcPr>
          <w:p w14:paraId="7F42EF5F"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150</w:t>
            </w:r>
          </w:p>
        </w:tc>
        <w:tc>
          <w:tcPr>
            <w:tcW w:w="599" w:type="dxa"/>
          </w:tcPr>
          <w:p w14:paraId="45E61AF4" w14:textId="4CED7CA7" w:rsidR="00684B0B" w:rsidRPr="0077249B" w:rsidRDefault="00C001AA"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8</w:t>
            </w:r>
          </w:p>
        </w:tc>
        <w:tc>
          <w:tcPr>
            <w:tcW w:w="601" w:type="dxa"/>
          </w:tcPr>
          <w:p w14:paraId="27A4DDD5"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4</w:t>
            </w:r>
          </w:p>
        </w:tc>
        <w:tc>
          <w:tcPr>
            <w:tcW w:w="601" w:type="dxa"/>
          </w:tcPr>
          <w:p w14:paraId="7ADEEA06"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w:t>
            </w:r>
          </w:p>
        </w:tc>
        <w:tc>
          <w:tcPr>
            <w:tcW w:w="601" w:type="dxa"/>
          </w:tcPr>
          <w:p w14:paraId="54C4EA7B"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w:t>
            </w:r>
          </w:p>
        </w:tc>
        <w:tc>
          <w:tcPr>
            <w:tcW w:w="601" w:type="dxa"/>
          </w:tcPr>
          <w:p w14:paraId="216445BB" w14:textId="23EDB920"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13</w:t>
            </w:r>
            <w:r w:rsidR="00C001AA" w:rsidRPr="0077249B">
              <w:rPr>
                <w:rFonts w:ascii="Times New Roman" w:hAnsi="Times New Roman" w:cs="Times New Roman"/>
                <w:color w:val="000000"/>
                <w:sz w:val="24"/>
                <w:szCs w:val="24"/>
              </w:rPr>
              <w:t>8</w:t>
            </w:r>
          </w:p>
        </w:tc>
        <w:tc>
          <w:tcPr>
            <w:tcW w:w="607" w:type="dxa"/>
          </w:tcPr>
          <w:p w14:paraId="1ED3D0A1"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w:t>
            </w:r>
          </w:p>
        </w:tc>
        <w:tc>
          <w:tcPr>
            <w:tcW w:w="1924" w:type="dxa"/>
          </w:tcPr>
          <w:p w14:paraId="3EF78515" w14:textId="77777777" w:rsidR="00684B0B" w:rsidRPr="0077249B" w:rsidRDefault="00684B0B" w:rsidP="00684B0B">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Екзамен</w:t>
            </w:r>
          </w:p>
        </w:tc>
      </w:tr>
    </w:tbl>
    <w:p w14:paraId="38BB387B" w14:textId="77777777" w:rsidR="00684B0B" w:rsidRPr="0077249B" w:rsidRDefault="00684B0B" w:rsidP="00684B0B">
      <w:pPr>
        <w:pBdr>
          <w:top w:val="nil"/>
          <w:left w:val="nil"/>
          <w:bottom w:val="nil"/>
          <w:right w:val="nil"/>
          <w:between w:val="nil"/>
        </w:pBdr>
        <w:spacing w:after="0"/>
        <w:ind w:hanging="2"/>
        <w:jc w:val="center"/>
        <w:rPr>
          <w:rFonts w:ascii="Times New Roman" w:hAnsi="Times New Roman" w:cs="Times New Roman"/>
          <w:color w:val="000000"/>
          <w:sz w:val="24"/>
          <w:szCs w:val="24"/>
        </w:rPr>
      </w:pPr>
    </w:p>
    <w:p w14:paraId="25992573" w14:textId="3FFE3C4F" w:rsidR="00684B0B" w:rsidRPr="0077249B" w:rsidRDefault="00C001AA" w:rsidP="00684B0B">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b/>
          <w:color w:val="000000"/>
        </w:rPr>
        <w:t>4</w:t>
      </w:r>
      <w:r w:rsidR="00684B0B" w:rsidRPr="0077249B">
        <w:rPr>
          <w:rFonts w:ascii="Times New Roman" w:hAnsi="Times New Roman" w:cs="Times New Roman"/>
          <w:b/>
          <w:color w:val="000000"/>
        </w:rPr>
        <w:t>.2. Дидактична карта навчальної дисципліни</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4"/>
        <w:gridCol w:w="951"/>
        <w:gridCol w:w="416"/>
        <w:gridCol w:w="416"/>
        <w:gridCol w:w="585"/>
        <w:gridCol w:w="551"/>
        <w:gridCol w:w="586"/>
        <w:gridCol w:w="953"/>
        <w:gridCol w:w="416"/>
        <w:gridCol w:w="465"/>
        <w:gridCol w:w="586"/>
        <w:gridCol w:w="556"/>
        <w:gridCol w:w="858"/>
      </w:tblGrid>
      <w:tr w:rsidR="00684B0B" w:rsidRPr="0077249B" w14:paraId="015E65F2" w14:textId="77777777" w:rsidTr="00684B0B">
        <w:trPr>
          <w:cantSplit/>
        </w:trPr>
        <w:tc>
          <w:tcPr>
            <w:tcW w:w="2584" w:type="dxa"/>
            <w:vMerge w:val="restart"/>
            <w:vAlign w:val="center"/>
          </w:tcPr>
          <w:p w14:paraId="7F3E6951"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Назви змістових модулів і тем</w:t>
            </w:r>
          </w:p>
        </w:tc>
        <w:tc>
          <w:tcPr>
            <w:tcW w:w="7339" w:type="dxa"/>
            <w:gridSpan w:val="12"/>
          </w:tcPr>
          <w:p w14:paraId="185B4B24"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Кількість годин</w:t>
            </w:r>
          </w:p>
        </w:tc>
      </w:tr>
      <w:tr w:rsidR="00684B0B" w:rsidRPr="0077249B" w14:paraId="36AEAE96" w14:textId="77777777" w:rsidTr="00684B0B">
        <w:trPr>
          <w:cantSplit/>
        </w:trPr>
        <w:tc>
          <w:tcPr>
            <w:tcW w:w="2584" w:type="dxa"/>
            <w:vMerge/>
            <w:vAlign w:val="center"/>
          </w:tcPr>
          <w:p w14:paraId="1D799B6E"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p>
        </w:tc>
        <w:tc>
          <w:tcPr>
            <w:tcW w:w="3505" w:type="dxa"/>
            <w:gridSpan w:val="6"/>
          </w:tcPr>
          <w:p w14:paraId="5D4C8C60"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денна форма</w:t>
            </w:r>
          </w:p>
        </w:tc>
        <w:tc>
          <w:tcPr>
            <w:tcW w:w="3834" w:type="dxa"/>
            <w:gridSpan w:val="6"/>
          </w:tcPr>
          <w:p w14:paraId="5CB213CE"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Заочна форма</w:t>
            </w:r>
          </w:p>
        </w:tc>
      </w:tr>
      <w:tr w:rsidR="00684B0B" w:rsidRPr="0077249B" w14:paraId="50E5F8C4" w14:textId="77777777" w:rsidTr="00684B0B">
        <w:trPr>
          <w:cantSplit/>
        </w:trPr>
        <w:tc>
          <w:tcPr>
            <w:tcW w:w="2584" w:type="dxa"/>
            <w:vMerge/>
            <w:vAlign w:val="center"/>
          </w:tcPr>
          <w:p w14:paraId="666C87C8"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p>
        </w:tc>
        <w:tc>
          <w:tcPr>
            <w:tcW w:w="951" w:type="dxa"/>
            <w:vMerge w:val="restart"/>
            <w:vAlign w:val="center"/>
          </w:tcPr>
          <w:p w14:paraId="6CA1F4F2"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 xml:space="preserve">усього </w:t>
            </w:r>
          </w:p>
        </w:tc>
        <w:tc>
          <w:tcPr>
            <w:tcW w:w="2554" w:type="dxa"/>
            <w:gridSpan w:val="5"/>
          </w:tcPr>
          <w:p w14:paraId="1C3EDA55"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у тому числі</w:t>
            </w:r>
          </w:p>
        </w:tc>
        <w:tc>
          <w:tcPr>
            <w:tcW w:w="953" w:type="dxa"/>
            <w:vMerge w:val="restart"/>
            <w:vAlign w:val="center"/>
          </w:tcPr>
          <w:p w14:paraId="324AB071"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 xml:space="preserve">усього </w:t>
            </w:r>
          </w:p>
        </w:tc>
        <w:tc>
          <w:tcPr>
            <w:tcW w:w="2881" w:type="dxa"/>
            <w:gridSpan w:val="5"/>
          </w:tcPr>
          <w:p w14:paraId="765FB66A"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у тому числі</w:t>
            </w:r>
          </w:p>
        </w:tc>
      </w:tr>
      <w:tr w:rsidR="00684B0B" w:rsidRPr="0077249B" w14:paraId="5698515E" w14:textId="77777777" w:rsidTr="00684B0B">
        <w:trPr>
          <w:cantSplit/>
        </w:trPr>
        <w:tc>
          <w:tcPr>
            <w:tcW w:w="2584" w:type="dxa"/>
            <w:vMerge/>
            <w:vAlign w:val="center"/>
          </w:tcPr>
          <w:p w14:paraId="21856593"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p>
        </w:tc>
        <w:tc>
          <w:tcPr>
            <w:tcW w:w="951" w:type="dxa"/>
            <w:vMerge/>
            <w:vAlign w:val="center"/>
          </w:tcPr>
          <w:p w14:paraId="1596813C"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p>
        </w:tc>
        <w:tc>
          <w:tcPr>
            <w:tcW w:w="416" w:type="dxa"/>
          </w:tcPr>
          <w:p w14:paraId="49E8A38D"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л</w:t>
            </w:r>
          </w:p>
        </w:tc>
        <w:tc>
          <w:tcPr>
            <w:tcW w:w="416" w:type="dxa"/>
          </w:tcPr>
          <w:p w14:paraId="7CD7405F"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п</w:t>
            </w:r>
          </w:p>
        </w:tc>
        <w:tc>
          <w:tcPr>
            <w:tcW w:w="585" w:type="dxa"/>
          </w:tcPr>
          <w:p w14:paraId="68CD68C8"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сем</w:t>
            </w:r>
          </w:p>
        </w:tc>
        <w:tc>
          <w:tcPr>
            <w:tcW w:w="551" w:type="dxa"/>
          </w:tcPr>
          <w:p w14:paraId="2B39ACA1"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roofErr w:type="spellStart"/>
            <w:r w:rsidRPr="0077249B">
              <w:rPr>
                <w:rFonts w:ascii="Times New Roman" w:hAnsi="Times New Roman" w:cs="Times New Roman"/>
                <w:color w:val="000000"/>
              </w:rPr>
              <w:t>інд</w:t>
            </w:r>
            <w:proofErr w:type="spellEnd"/>
          </w:p>
        </w:tc>
        <w:tc>
          <w:tcPr>
            <w:tcW w:w="586" w:type="dxa"/>
          </w:tcPr>
          <w:p w14:paraId="5EA06C83"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roofErr w:type="spellStart"/>
            <w:r w:rsidRPr="0077249B">
              <w:rPr>
                <w:rFonts w:ascii="Times New Roman" w:hAnsi="Times New Roman" w:cs="Times New Roman"/>
                <w:color w:val="000000"/>
              </w:rPr>
              <w:t>с.р</w:t>
            </w:r>
            <w:proofErr w:type="spellEnd"/>
            <w:r w:rsidRPr="0077249B">
              <w:rPr>
                <w:rFonts w:ascii="Times New Roman" w:hAnsi="Times New Roman" w:cs="Times New Roman"/>
                <w:color w:val="000000"/>
              </w:rPr>
              <w:t>.</w:t>
            </w:r>
          </w:p>
        </w:tc>
        <w:tc>
          <w:tcPr>
            <w:tcW w:w="953" w:type="dxa"/>
            <w:vMerge/>
            <w:vAlign w:val="center"/>
          </w:tcPr>
          <w:p w14:paraId="4B6FB721"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p>
        </w:tc>
        <w:tc>
          <w:tcPr>
            <w:tcW w:w="416" w:type="dxa"/>
          </w:tcPr>
          <w:p w14:paraId="17D14927"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л</w:t>
            </w:r>
          </w:p>
        </w:tc>
        <w:tc>
          <w:tcPr>
            <w:tcW w:w="465" w:type="dxa"/>
          </w:tcPr>
          <w:p w14:paraId="52F020AD"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п</w:t>
            </w:r>
          </w:p>
        </w:tc>
        <w:tc>
          <w:tcPr>
            <w:tcW w:w="586" w:type="dxa"/>
          </w:tcPr>
          <w:p w14:paraId="61227FF0"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roofErr w:type="spellStart"/>
            <w:r w:rsidRPr="0077249B">
              <w:rPr>
                <w:rFonts w:ascii="Times New Roman" w:hAnsi="Times New Roman" w:cs="Times New Roman"/>
                <w:color w:val="000000"/>
              </w:rPr>
              <w:t>лаб</w:t>
            </w:r>
            <w:proofErr w:type="spellEnd"/>
          </w:p>
        </w:tc>
        <w:tc>
          <w:tcPr>
            <w:tcW w:w="556" w:type="dxa"/>
          </w:tcPr>
          <w:p w14:paraId="0392F408"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roofErr w:type="spellStart"/>
            <w:r w:rsidRPr="0077249B">
              <w:rPr>
                <w:rFonts w:ascii="Times New Roman" w:hAnsi="Times New Roman" w:cs="Times New Roman"/>
                <w:color w:val="000000"/>
              </w:rPr>
              <w:t>інд</w:t>
            </w:r>
            <w:proofErr w:type="spellEnd"/>
          </w:p>
        </w:tc>
        <w:tc>
          <w:tcPr>
            <w:tcW w:w="858" w:type="dxa"/>
          </w:tcPr>
          <w:p w14:paraId="37A88237"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roofErr w:type="spellStart"/>
            <w:r w:rsidRPr="0077249B">
              <w:rPr>
                <w:rFonts w:ascii="Times New Roman" w:hAnsi="Times New Roman" w:cs="Times New Roman"/>
                <w:color w:val="000000"/>
              </w:rPr>
              <w:t>с.р</w:t>
            </w:r>
            <w:proofErr w:type="spellEnd"/>
            <w:r w:rsidRPr="0077249B">
              <w:rPr>
                <w:rFonts w:ascii="Times New Roman" w:hAnsi="Times New Roman" w:cs="Times New Roman"/>
                <w:color w:val="000000"/>
              </w:rPr>
              <w:t>.</w:t>
            </w:r>
          </w:p>
        </w:tc>
      </w:tr>
      <w:tr w:rsidR="00684B0B" w:rsidRPr="0077249B" w14:paraId="1B305C86" w14:textId="77777777" w:rsidTr="00684B0B">
        <w:tc>
          <w:tcPr>
            <w:tcW w:w="2584" w:type="dxa"/>
          </w:tcPr>
          <w:p w14:paraId="2C7677BD"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w:t>
            </w:r>
          </w:p>
        </w:tc>
        <w:tc>
          <w:tcPr>
            <w:tcW w:w="951" w:type="dxa"/>
          </w:tcPr>
          <w:p w14:paraId="57DC5969"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416" w:type="dxa"/>
          </w:tcPr>
          <w:p w14:paraId="3B5F037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3</w:t>
            </w:r>
          </w:p>
        </w:tc>
        <w:tc>
          <w:tcPr>
            <w:tcW w:w="416" w:type="dxa"/>
          </w:tcPr>
          <w:p w14:paraId="47158CEE"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4</w:t>
            </w:r>
          </w:p>
        </w:tc>
        <w:tc>
          <w:tcPr>
            <w:tcW w:w="585" w:type="dxa"/>
          </w:tcPr>
          <w:p w14:paraId="20CC5AF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551" w:type="dxa"/>
          </w:tcPr>
          <w:p w14:paraId="5ACB24D3"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6</w:t>
            </w:r>
          </w:p>
        </w:tc>
        <w:tc>
          <w:tcPr>
            <w:tcW w:w="586" w:type="dxa"/>
          </w:tcPr>
          <w:p w14:paraId="3E50A418"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7</w:t>
            </w:r>
          </w:p>
        </w:tc>
        <w:tc>
          <w:tcPr>
            <w:tcW w:w="953" w:type="dxa"/>
          </w:tcPr>
          <w:p w14:paraId="36B406B5"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8</w:t>
            </w:r>
          </w:p>
        </w:tc>
        <w:tc>
          <w:tcPr>
            <w:tcW w:w="416" w:type="dxa"/>
          </w:tcPr>
          <w:p w14:paraId="33722D5D"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9</w:t>
            </w:r>
          </w:p>
        </w:tc>
        <w:tc>
          <w:tcPr>
            <w:tcW w:w="465" w:type="dxa"/>
          </w:tcPr>
          <w:p w14:paraId="3E4319EF"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10</w:t>
            </w:r>
          </w:p>
        </w:tc>
        <w:tc>
          <w:tcPr>
            <w:tcW w:w="586" w:type="dxa"/>
          </w:tcPr>
          <w:p w14:paraId="2F46B4CD"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11</w:t>
            </w:r>
          </w:p>
        </w:tc>
        <w:tc>
          <w:tcPr>
            <w:tcW w:w="556" w:type="dxa"/>
          </w:tcPr>
          <w:p w14:paraId="4692E12F"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12</w:t>
            </w:r>
          </w:p>
        </w:tc>
        <w:tc>
          <w:tcPr>
            <w:tcW w:w="858" w:type="dxa"/>
          </w:tcPr>
          <w:p w14:paraId="0BD59135"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13</w:t>
            </w:r>
          </w:p>
        </w:tc>
      </w:tr>
      <w:tr w:rsidR="00684B0B" w:rsidRPr="0077249B" w14:paraId="043C57F5" w14:textId="77777777" w:rsidTr="00684B0B">
        <w:trPr>
          <w:cantSplit/>
          <w:trHeight w:val="257"/>
        </w:trPr>
        <w:tc>
          <w:tcPr>
            <w:tcW w:w="9923" w:type="dxa"/>
            <w:gridSpan w:val="13"/>
          </w:tcPr>
          <w:p w14:paraId="295A31F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b/>
                <w:color w:val="000000"/>
              </w:rPr>
              <w:t xml:space="preserve">Змістовий модуль 1. </w:t>
            </w:r>
            <w:r w:rsidRPr="0077249B">
              <w:rPr>
                <w:rFonts w:ascii="Times New Roman" w:hAnsi="Times New Roman" w:cs="Times New Roman"/>
                <w:color w:val="000000"/>
              </w:rPr>
              <w:t xml:space="preserve">  </w:t>
            </w:r>
            <w:r w:rsidRPr="0077249B">
              <w:rPr>
                <w:rFonts w:ascii="Times New Roman" w:hAnsi="Times New Roman" w:cs="Times New Roman"/>
                <w:b/>
                <w:color w:val="000000"/>
              </w:rPr>
              <w:t>Сутність та аналіз біржової діяльності</w:t>
            </w:r>
          </w:p>
        </w:tc>
      </w:tr>
      <w:tr w:rsidR="00684B0B" w:rsidRPr="0077249B" w14:paraId="0F8B6DB5" w14:textId="77777777" w:rsidTr="00684B0B">
        <w:trPr>
          <w:cantSplit/>
        </w:trPr>
        <w:tc>
          <w:tcPr>
            <w:tcW w:w="2584" w:type="dxa"/>
          </w:tcPr>
          <w:p w14:paraId="1A070974" w14:textId="77777777" w:rsidR="00684B0B" w:rsidRPr="0077249B" w:rsidRDefault="00684B0B" w:rsidP="00602566">
            <w:pPr>
              <w:pBdr>
                <w:top w:val="nil"/>
                <w:left w:val="nil"/>
                <w:bottom w:val="nil"/>
                <w:right w:val="nil"/>
                <w:between w:val="nil"/>
              </w:pBdr>
              <w:spacing w:after="0"/>
              <w:ind w:hanging="2"/>
              <w:jc w:val="both"/>
              <w:rPr>
                <w:rFonts w:ascii="Times New Roman" w:hAnsi="Times New Roman" w:cs="Times New Roman"/>
                <w:color w:val="000000"/>
              </w:rPr>
            </w:pPr>
            <w:r w:rsidRPr="0077249B">
              <w:rPr>
                <w:rFonts w:ascii="Times New Roman" w:hAnsi="Times New Roman" w:cs="Times New Roman"/>
                <w:color w:val="000000"/>
              </w:rPr>
              <w:t>Тема 1. Розвиток біржової торгівлі й сучасний стан біржового ринку</w:t>
            </w:r>
          </w:p>
        </w:tc>
        <w:tc>
          <w:tcPr>
            <w:tcW w:w="951" w:type="dxa"/>
            <w:vAlign w:val="center"/>
          </w:tcPr>
          <w:p w14:paraId="1B026A81"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15</w:t>
            </w:r>
          </w:p>
        </w:tc>
        <w:tc>
          <w:tcPr>
            <w:tcW w:w="416" w:type="dxa"/>
            <w:vAlign w:val="center"/>
          </w:tcPr>
          <w:p w14:paraId="46BC95A7" w14:textId="77777777" w:rsidR="00684B0B" w:rsidRPr="0077249B" w:rsidRDefault="00684B0B" w:rsidP="00684B0B">
            <w:pPr>
              <w:pBdr>
                <w:top w:val="nil"/>
                <w:left w:val="nil"/>
                <w:bottom w:val="nil"/>
                <w:right w:val="nil"/>
                <w:between w:val="nil"/>
              </w:pBdr>
              <w:spacing w:after="0"/>
              <w:ind w:right="-123"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416" w:type="dxa"/>
            <w:vAlign w:val="center"/>
          </w:tcPr>
          <w:p w14:paraId="4BC609C0" w14:textId="5A159857" w:rsidR="00684B0B" w:rsidRPr="0077249B" w:rsidRDefault="00684B0B" w:rsidP="00684B0B">
            <w:pPr>
              <w:pBdr>
                <w:top w:val="nil"/>
                <w:left w:val="nil"/>
                <w:bottom w:val="nil"/>
                <w:right w:val="nil"/>
                <w:between w:val="nil"/>
              </w:pBdr>
              <w:spacing w:after="0"/>
              <w:ind w:right="-123" w:hanging="2"/>
              <w:jc w:val="center"/>
              <w:rPr>
                <w:rFonts w:ascii="Times New Roman" w:hAnsi="Times New Roman" w:cs="Times New Roman"/>
                <w:color w:val="000000"/>
              </w:rPr>
            </w:pPr>
            <w:r w:rsidRPr="0077249B">
              <w:rPr>
                <w:rFonts w:ascii="Times New Roman" w:hAnsi="Times New Roman" w:cs="Times New Roman"/>
                <w:color w:val="000000"/>
              </w:rPr>
              <w:t>4</w:t>
            </w:r>
          </w:p>
        </w:tc>
        <w:tc>
          <w:tcPr>
            <w:tcW w:w="585" w:type="dxa"/>
            <w:vAlign w:val="center"/>
          </w:tcPr>
          <w:p w14:paraId="0770DBAD" w14:textId="098214A1"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1" w:type="dxa"/>
            <w:vAlign w:val="center"/>
          </w:tcPr>
          <w:p w14:paraId="0FA835E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86" w:type="dxa"/>
            <w:vAlign w:val="center"/>
          </w:tcPr>
          <w:p w14:paraId="43294972"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9</w:t>
            </w:r>
          </w:p>
        </w:tc>
        <w:tc>
          <w:tcPr>
            <w:tcW w:w="953" w:type="dxa"/>
            <w:vAlign w:val="center"/>
          </w:tcPr>
          <w:p w14:paraId="21F3626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13</w:t>
            </w:r>
          </w:p>
        </w:tc>
        <w:tc>
          <w:tcPr>
            <w:tcW w:w="416" w:type="dxa"/>
            <w:vAlign w:val="center"/>
          </w:tcPr>
          <w:p w14:paraId="11139211" w14:textId="0C702AC2" w:rsidR="00684B0B" w:rsidRPr="0077249B" w:rsidRDefault="0077249B" w:rsidP="00602566">
            <w:pPr>
              <w:pBdr>
                <w:top w:val="nil"/>
                <w:left w:val="nil"/>
                <w:bottom w:val="nil"/>
                <w:right w:val="nil"/>
                <w:between w:val="nil"/>
              </w:pBdr>
              <w:spacing w:after="0"/>
              <w:ind w:hanging="2"/>
              <w:jc w:val="center"/>
              <w:rPr>
                <w:rFonts w:ascii="Times New Roman" w:hAnsi="Times New Roman" w:cs="Times New Roman"/>
                <w:color w:val="000000"/>
              </w:rPr>
            </w:pPr>
            <w:r>
              <w:rPr>
                <w:rFonts w:ascii="Times New Roman" w:hAnsi="Times New Roman" w:cs="Times New Roman"/>
                <w:color w:val="000000"/>
              </w:rPr>
              <w:t>1</w:t>
            </w:r>
          </w:p>
        </w:tc>
        <w:tc>
          <w:tcPr>
            <w:tcW w:w="465" w:type="dxa"/>
            <w:vAlign w:val="center"/>
          </w:tcPr>
          <w:p w14:paraId="36D75EEF" w14:textId="173B9B78" w:rsidR="00684B0B" w:rsidRPr="0077249B" w:rsidRDefault="0077249B" w:rsidP="00602566">
            <w:pPr>
              <w:pBdr>
                <w:top w:val="nil"/>
                <w:left w:val="nil"/>
                <w:bottom w:val="nil"/>
                <w:right w:val="nil"/>
                <w:between w:val="nil"/>
              </w:pBdr>
              <w:spacing w:after="0"/>
              <w:ind w:hanging="2"/>
              <w:jc w:val="center"/>
              <w:rPr>
                <w:rFonts w:ascii="Times New Roman" w:hAnsi="Times New Roman" w:cs="Times New Roman"/>
                <w:color w:val="000000"/>
              </w:rPr>
            </w:pPr>
            <w:r>
              <w:rPr>
                <w:rFonts w:ascii="Times New Roman" w:hAnsi="Times New Roman" w:cs="Times New Roman"/>
                <w:color w:val="000000"/>
              </w:rPr>
              <w:t>1</w:t>
            </w:r>
          </w:p>
        </w:tc>
        <w:tc>
          <w:tcPr>
            <w:tcW w:w="586" w:type="dxa"/>
            <w:vAlign w:val="center"/>
          </w:tcPr>
          <w:p w14:paraId="7F61B89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6" w:type="dxa"/>
            <w:vAlign w:val="center"/>
          </w:tcPr>
          <w:p w14:paraId="62F424F1"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858" w:type="dxa"/>
            <w:vAlign w:val="center"/>
          </w:tcPr>
          <w:p w14:paraId="4B3A1D86" w14:textId="1AB0A9C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w:t>
            </w:r>
            <w:r w:rsidR="0077249B">
              <w:rPr>
                <w:rFonts w:ascii="Times New Roman" w:hAnsi="Times New Roman" w:cs="Times New Roman"/>
                <w:color w:val="000000"/>
              </w:rPr>
              <w:t>0</w:t>
            </w:r>
          </w:p>
        </w:tc>
      </w:tr>
      <w:tr w:rsidR="00684B0B" w:rsidRPr="0077249B" w14:paraId="48E2EA23" w14:textId="77777777" w:rsidTr="00684B0B">
        <w:trPr>
          <w:cantSplit/>
        </w:trPr>
        <w:tc>
          <w:tcPr>
            <w:tcW w:w="2584" w:type="dxa"/>
          </w:tcPr>
          <w:p w14:paraId="72FC6BED" w14:textId="77777777" w:rsidR="00684B0B" w:rsidRPr="0077249B" w:rsidRDefault="00684B0B" w:rsidP="00602566">
            <w:pPr>
              <w:pBdr>
                <w:top w:val="nil"/>
                <w:left w:val="nil"/>
                <w:bottom w:val="nil"/>
                <w:right w:val="nil"/>
                <w:between w:val="nil"/>
              </w:pBdr>
              <w:spacing w:after="0"/>
              <w:ind w:hanging="2"/>
              <w:jc w:val="both"/>
              <w:rPr>
                <w:rFonts w:ascii="Times New Roman" w:hAnsi="Times New Roman" w:cs="Times New Roman"/>
                <w:color w:val="000000"/>
              </w:rPr>
            </w:pPr>
            <w:r w:rsidRPr="0077249B">
              <w:rPr>
                <w:rFonts w:ascii="Times New Roman" w:hAnsi="Times New Roman" w:cs="Times New Roman"/>
                <w:color w:val="000000"/>
              </w:rPr>
              <w:t>Тема 2. Товарна біржа як елемент інфраструктури ринку</w:t>
            </w:r>
          </w:p>
        </w:tc>
        <w:tc>
          <w:tcPr>
            <w:tcW w:w="951" w:type="dxa"/>
            <w:vAlign w:val="center"/>
          </w:tcPr>
          <w:p w14:paraId="58C5659F"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15</w:t>
            </w:r>
          </w:p>
        </w:tc>
        <w:tc>
          <w:tcPr>
            <w:tcW w:w="416" w:type="dxa"/>
            <w:vAlign w:val="center"/>
          </w:tcPr>
          <w:p w14:paraId="27D86EC9"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416" w:type="dxa"/>
            <w:vAlign w:val="center"/>
          </w:tcPr>
          <w:p w14:paraId="351EEFAF" w14:textId="5E5E21DA"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4</w:t>
            </w:r>
          </w:p>
        </w:tc>
        <w:tc>
          <w:tcPr>
            <w:tcW w:w="585" w:type="dxa"/>
            <w:vAlign w:val="center"/>
          </w:tcPr>
          <w:p w14:paraId="7EDDDE2B" w14:textId="148223C2"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1" w:type="dxa"/>
            <w:vAlign w:val="center"/>
          </w:tcPr>
          <w:p w14:paraId="20A11068"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86" w:type="dxa"/>
            <w:vAlign w:val="center"/>
          </w:tcPr>
          <w:p w14:paraId="5DFF3820"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9</w:t>
            </w:r>
          </w:p>
        </w:tc>
        <w:tc>
          <w:tcPr>
            <w:tcW w:w="953" w:type="dxa"/>
            <w:vAlign w:val="center"/>
          </w:tcPr>
          <w:p w14:paraId="2319155E"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17</w:t>
            </w:r>
          </w:p>
        </w:tc>
        <w:tc>
          <w:tcPr>
            <w:tcW w:w="416" w:type="dxa"/>
            <w:vAlign w:val="center"/>
          </w:tcPr>
          <w:p w14:paraId="145586A6" w14:textId="64C8045D" w:rsidR="00684B0B" w:rsidRPr="0077249B" w:rsidRDefault="0077249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r>
              <w:rPr>
                <w:rFonts w:ascii="Times New Roman" w:hAnsi="Times New Roman" w:cs="Times New Roman"/>
                <w:color w:val="000000"/>
              </w:rPr>
              <w:t>1</w:t>
            </w:r>
          </w:p>
        </w:tc>
        <w:tc>
          <w:tcPr>
            <w:tcW w:w="465" w:type="dxa"/>
            <w:vAlign w:val="center"/>
          </w:tcPr>
          <w:p w14:paraId="301B5D6E" w14:textId="685C3F58" w:rsidR="00684B0B" w:rsidRPr="0077249B" w:rsidRDefault="0077249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r>
              <w:rPr>
                <w:rFonts w:ascii="Times New Roman" w:hAnsi="Times New Roman" w:cs="Times New Roman"/>
                <w:color w:val="000000"/>
              </w:rPr>
              <w:t>1</w:t>
            </w:r>
          </w:p>
        </w:tc>
        <w:tc>
          <w:tcPr>
            <w:tcW w:w="586" w:type="dxa"/>
            <w:vAlign w:val="center"/>
          </w:tcPr>
          <w:p w14:paraId="24DC179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6" w:type="dxa"/>
            <w:vAlign w:val="center"/>
          </w:tcPr>
          <w:p w14:paraId="2A827C90"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858" w:type="dxa"/>
            <w:vAlign w:val="center"/>
          </w:tcPr>
          <w:p w14:paraId="6AF15F53" w14:textId="40F70332"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w:t>
            </w:r>
            <w:r w:rsidR="0077249B">
              <w:rPr>
                <w:rFonts w:ascii="Times New Roman" w:hAnsi="Times New Roman" w:cs="Times New Roman"/>
                <w:color w:val="000000"/>
              </w:rPr>
              <w:t>5</w:t>
            </w:r>
          </w:p>
        </w:tc>
      </w:tr>
      <w:tr w:rsidR="00684B0B" w:rsidRPr="0077249B" w14:paraId="1EED7A6F" w14:textId="77777777" w:rsidTr="00684B0B">
        <w:trPr>
          <w:cantSplit/>
        </w:trPr>
        <w:tc>
          <w:tcPr>
            <w:tcW w:w="2584" w:type="dxa"/>
          </w:tcPr>
          <w:p w14:paraId="443D2BA3" w14:textId="77777777" w:rsidR="00684B0B" w:rsidRPr="0077249B" w:rsidRDefault="00684B0B" w:rsidP="00602566">
            <w:pPr>
              <w:pBdr>
                <w:top w:val="nil"/>
                <w:left w:val="nil"/>
                <w:bottom w:val="nil"/>
                <w:right w:val="nil"/>
                <w:between w:val="nil"/>
              </w:pBdr>
              <w:spacing w:after="0"/>
              <w:ind w:hanging="2"/>
              <w:jc w:val="both"/>
              <w:rPr>
                <w:rFonts w:ascii="Times New Roman" w:hAnsi="Times New Roman" w:cs="Times New Roman"/>
                <w:color w:val="000000"/>
              </w:rPr>
            </w:pPr>
            <w:r w:rsidRPr="0077249B">
              <w:rPr>
                <w:rFonts w:ascii="Times New Roman" w:hAnsi="Times New Roman" w:cs="Times New Roman"/>
                <w:color w:val="000000"/>
              </w:rPr>
              <w:t>Тема 3 Регулювання біржової діяльності</w:t>
            </w:r>
          </w:p>
        </w:tc>
        <w:tc>
          <w:tcPr>
            <w:tcW w:w="951" w:type="dxa"/>
            <w:vAlign w:val="center"/>
          </w:tcPr>
          <w:p w14:paraId="79BFEDC5"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13</w:t>
            </w:r>
          </w:p>
        </w:tc>
        <w:tc>
          <w:tcPr>
            <w:tcW w:w="416" w:type="dxa"/>
            <w:vAlign w:val="center"/>
          </w:tcPr>
          <w:p w14:paraId="53118B70"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416" w:type="dxa"/>
            <w:vAlign w:val="center"/>
          </w:tcPr>
          <w:p w14:paraId="631F1EAD" w14:textId="5C459F54"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585" w:type="dxa"/>
            <w:vAlign w:val="center"/>
          </w:tcPr>
          <w:p w14:paraId="3BE8CEA1" w14:textId="5FA28784"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1" w:type="dxa"/>
            <w:vAlign w:val="center"/>
          </w:tcPr>
          <w:p w14:paraId="6D4BD306"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86" w:type="dxa"/>
            <w:vAlign w:val="center"/>
          </w:tcPr>
          <w:p w14:paraId="10EB7389"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9</w:t>
            </w:r>
          </w:p>
        </w:tc>
        <w:tc>
          <w:tcPr>
            <w:tcW w:w="953" w:type="dxa"/>
            <w:vAlign w:val="center"/>
          </w:tcPr>
          <w:p w14:paraId="33BC070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15</w:t>
            </w:r>
          </w:p>
        </w:tc>
        <w:tc>
          <w:tcPr>
            <w:tcW w:w="416" w:type="dxa"/>
            <w:vAlign w:val="center"/>
          </w:tcPr>
          <w:p w14:paraId="4F66F448"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p>
        </w:tc>
        <w:tc>
          <w:tcPr>
            <w:tcW w:w="465" w:type="dxa"/>
            <w:vMerge w:val="restart"/>
            <w:vAlign w:val="center"/>
          </w:tcPr>
          <w:p w14:paraId="3BB64C57"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p>
        </w:tc>
        <w:tc>
          <w:tcPr>
            <w:tcW w:w="586" w:type="dxa"/>
            <w:vAlign w:val="center"/>
          </w:tcPr>
          <w:p w14:paraId="5B9B8BCE"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6" w:type="dxa"/>
            <w:vAlign w:val="center"/>
          </w:tcPr>
          <w:p w14:paraId="794F54BE"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858" w:type="dxa"/>
            <w:vAlign w:val="center"/>
          </w:tcPr>
          <w:p w14:paraId="73730757" w14:textId="142799D6"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w:t>
            </w:r>
            <w:r w:rsidR="0077249B">
              <w:rPr>
                <w:rFonts w:ascii="Times New Roman" w:hAnsi="Times New Roman" w:cs="Times New Roman"/>
                <w:color w:val="000000"/>
              </w:rPr>
              <w:t>5</w:t>
            </w:r>
          </w:p>
        </w:tc>
      </w:tr>
      <w:tr w:rsidR="00684B0B" w:rsidRPr="0077249B" w14:paraId="4AB7BF0D" w14:textId="77777777" w:rsidTr="00684B0B">
        <w:trPr>
          <w:cantSplit/>
        </w:trPr>
        <w:tc>
          <w:tcPr>
            <w:tcW w:w="2584" w:type="dxa"/>
          </w:tcPr>
          <w:p w14:paraId="177EC879" w14:textId="77777777" w:rsidR="00684B0B" w:rsidRPr="0077249B" w:rsidRDefault="00684B0B" w:rsidP="00602566">
            <w:pPr>
              <w:pBdr>
                <w:top w:val="nil"/>
                <w:left w:val="nil"/>
                <w:bottom w:val="nil"/>
                <w:right w:val="nil"/>
                <w:between w:val="nil"/>
              </w:pBdr>
              <w:spacing w:after="0"/>
              <w:ind w:hanging="2"/>
              <w:rPr>
                <w:rFonts w:ascii="Times New Roman" w:hAnsi="Times New Roman" w:cs="Times New Roman"/>
                <w:color w:val="000000"/>
              </w:rPr>
            </w:pPr>
            <w:r w:rsidRPr="0077249B">
              <w:rPr>
                <w:rFonts w:ascii="Times New Roman" w:hAnsi="Times New Roman" w:cs="Times New Roman"/>
                <w:color w:val="000000"/>
              </w:rPr>
              <w:lastRenderedPageBreak/>
              <w:t>Тема 4.  Законодавчо-правове регулювання біржової діяльності</w:t>
            </w:r>
          </w:p>
        </w:tc>
        <w:tc>
          <w:tcPr>
            <w:tcW w:w="951" w:type="dxa"/>
            <w:vAlign w:val="center"/>
          </w:tcPr>
          <w:p w14:paraId="75DD7CC1"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15</w:t>
            </w:r>
          </w:p>
        </w:tc>
        <w:tc>
          <w:tcPr>
            <w:tcW w:w="416" w:type="dxa"/>
            <w:vAlign w:val="center"/>
          </w:tcPr>
          <w:p w14:paraId="4D07FE29"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4</w:t>
            </w:r>
          </w:p>
        </w:tc>
        <w:tc>
          <w:tcPr>
            <w:tcW w:w="416" w:type="dxa"/>
            <w:vAlign w:val="center"/>
          </w:tcPr>
          <w:p w14:paraId="46AE4316" w14:textId="75FE525F"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585" w:type="dxa"/>
            <w:vAlign w:val="center"/>
          </w:tcPr>
          <w:p w14:paraId="265074D1" w14:textId="7935BC13"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1" w:type="dxa"/>
            <w:vAlign w:val="center"/>
          </w:tcPr>
          <w:p w14:paraId="779E36E3"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86" w:type="dxa"/>
            <w:vAlign w:val="center"/>
          </w:tcPr>
          <w:p w14:paraId="0BAC8ED1"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9</w:t>
            </w:r>
          </w:p>
        </w:tc>
        <w:tc>
          <w:tcPr>
            <w:tcW w:w="953" w:type="dxa"/>
            <w:vAlign w:val="center"/>
          </w:tcPr>
          <w:p w14:paraId="75EF8E36"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15</w:t>
            </w:r>
          </w:p>
        </w:tc>
        <w:tc>
          <w:tcPr>
            <w:tcW w:w="416" w:type="dxa"/>
            <w:vAlign w:val="center"/>
          </w:tcPr>
          <w:p w14:paraId="022FA6DB" w14:textId="627392FB" w:rsidR="00684B0B" w:rsidRPr="0077249B" w:rsidRDefault="0077249B" w:rsidP="00602566">
            <w:pPr>
              <w:pBdr>
                <w:top w:val="nil"/>
                <w:left w:val="nil"/>
                <w:bottom w:val="nil"/>
                <w:right w:val="nil"/>
                <w:between w:val="nil"/>
              </w:pBdr>
              <w:spacing w:after="0"/>
              <w:ind w:hanging="2"/>
              <w:jc w:val="center"/>
              <w:rPr>
                <w:rFonts w:ascii="Times New Roman" w:hAnsi="Times New Roman" w:cs="Times New Roman"/>
                <w:color w:val="000000"/>
              </w:rPr>
            </w:pPr>
            <w:r>
              <w:rPr>
                <w:rFonts w:ascii="Times New Roman" w:hAnsi="Times New Roman" w:cs="Times New Roman"/>
                <w:color w:val="000000"/>
              </w:rPr>
              <w:t>1</w:t>
            </w:r>
          </w:p>
        </w:tc>
        <w:tc>
          <w:tcPr>
            <w:tcW w:w="465" w:type="dxa"/>
            <w:vMerge/>
            <w:vAlign w:val="center"/>
          </w:tcPr>
          <w:p w14:paraId="7920CF23"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p>
        </w:tc>
        <w:tc>
          <w:tcPr>
            <w:tcW w:w="586" w:type="dxa"/>
            <w:vAlign w:val="center"/>
          </w:tcPr>
          <w:p w14:paraId="7AB758AA"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6" w:type="dxa"/>
            <w:vAlign w:val="center"/>
          </w:tcPr>
          <w:p w14:paraId="66D178B4"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858" w:type="dxa"/>
            <w:vAlign w:val="center"/>
          </w:tcPr>
          <w:p w14:paraId="0D10707A" w14:textId="59AAD996"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w:t>
            </w:r>
            <w:r w:rsidR="0077249B">
              <w:rPr>
                <w:rFonts w:ascii="Times New Roman" w:hAnsi="Times New Roman" w:cs="Times New Roman"/>
                <w:color w:val="000000"/>
              </w:rPr>
              <w:t>4</w:t>
            </w:r>
          </w:p>
        </w:tc>
      </w:tr>
      <w:tr w:rsidR="00684B0B" w:rsidRPr="0077249B" w14:paraId="74B06D3B" w14:textId="77777777" w:rsidTr="00684B0B">
        <w:trPr>
          <w:cantSplit/>
          <w:trHeight w:val="213"/>
        </w:trPr>
        <w:tc>
          <w:tcPr>
            <w:tcW w:w="2584" w:type="dxa"/>
          </w:tcPr>
          <w:p w14:paraId="0629418C" w14:textId="77777777" w:rsidR="00684B0B" w:rsidRPr="0077249B" w:rsidRDefault="00684B0B" w:rsidP="00602566">
            <w:pPr>
              <w:pBdr>
                <w:top w:val="nil"/>
                <w:left w:val="nil"/>
                <w:bottom w:val="nil"/>
                <w:right w:val="nil"/>
                <w:between w:val="nil"/>
              </w:pBdr>
              <w:spacing w:after="0"/>
              <w:ind w:hanging="2"/>
              <w:jc w:val="both"/>
              <w:rPr>
                <w:rFonts w:ascii="Times New Roman" w:hAnsi="Times New Roman" w:cs="Times New Roman"/>
                <w:color w:val="000000"/>
              </w:rPr>
            </w:pPr>
            <w:r w:rsidRPr="0077249B">
              <w:rPr>
                <w:rFonts w:ascii="Times New Roman" w:hAnsi="Times New Roman" w:cs="Times New Roman"/>
                <w:color w:val="000000"/>
              </w:rPr>
              <w:t>Тема 5.  Біржові угоди</w:t>
            </w:r>
          </w:p>
        </w:tc>
        <w:tc>
          <w:tcPr>
            <w:tcW w:w="951" w:type="dxa"/>
            <w:vAlign w:val="center"/>
          </w:tcPr>
          <w:p w14:paraId="77C459F1"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17</w:t>
            </w:r>
          </w:p>
        </w:tc>
        <w:tc>
          <w:tcPr>
            <w:tcW w:w="416" w:type="dxa"/>
            <w:vAlign w:val="center"/>
          </w:tcPr>
          <w:p w14:paraId="42BB7AB2"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4</w:t>
            </w:r>
          </w:p>
        </w:tc>
        <w:tc>
          <w:tcPr>
            <w:tcW w:w="416" w:type="dxa"/>
            <w:vAlign w:val="center"/>
          </w:tcPr>
          <w:p w14:paraId="2D5EDA27" w14:textId="38AB0631"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4</w:t>
            </w:r>
          </w:p>
        </w:tc>
        <w:tc>
          <w:tcPr>
            <w:tcW w:w="585" w:type="dxa"/>
            <w:vAlign w:val="center"/>
          </w:tcPr>
          <w:p w14:paraId="2AE3DBB1" w14:textId="1D7D1F0A"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1" w:type="dxa"/>
            <w:vAlign w:val="center"/>
          </w:tcPr>
          <w:p w14:paraId="026FE0C2"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86" w:type="dxa"/>
            <w:vAlign w:val="center"/>
          </w:tcPr>
          <w:p w14:paraId="190E2295"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9</w:t>
            </w:r>
          </w:p>
        </w:tc>
        <w:tc>
          <w:tcPr>
            <w:tcW w:w="953" w:type="dxa"/>
            <w:vAlign w:val="center"/>
          </w:tcPr>
          <w:p w14:paraId="4E517922"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13</w:t>
            </w:r>
          </w:p>
        </w:tc>
        <w:tc>
          <w:tcPr>
            <w:tcW w:w="416" w:type="dxa"/>
            <w:vAlign w:val="center"/>
          </w:tcPr>
          <w:p w14:paraId="26A0F761" w14:textId="06DAA465" w:rsidR="00684B0B" w:rsidRPr="0077249B" w:rsidRDefault="0077249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r>
              <w:rPr>
                <w:rFonts w:ascii="Times New Roman" w:hAnsi="Times New Roman" w:cs="Times New Roman"/>
                <w:color w:val="000000"/>
              </w:rPr>
              <w:t>1</w:t>
            </w:r>
          </w:p>
        </w:tc>
        <w:tc>
          <w:tcPr>
            <w:tcW w:w="465" w:type="dxa"/>
            <w:vAlign w:val="center"/>
          </w:tcPr>
          <w:p w14:paraId="083EF88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FF6600"/>
              </w:rPr>
            </w:pPr>
          </w:p>
        </w:tc>
        <w:tc>
          <w:tcPr>
            <w:tcW w:w="586" w:type="dxa"/>
            <w:vAlign w:val="center"/>
          </w:tcPr>
          <w:p w14:paraId="72D197BA"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6" w:type="dxa"/>
            <w:vAlign w:val="center"/>
          </w:tcPr>
          <w:p w14:paraId="6DB6B35A"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858" w:type="dxa"/>
            <w:vAlign w:val="center"/>
          </w:tcPr>
          <w:p w14:paraId="150B7C68" w14:textId="2830377D"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w:t>
            </w:r>
            <w:r w:rsidR="0077249B">
              <w:rPr>
                <w:rFonts w:ascii="Times New Roman" w:hAnsi="Times New Roman" w:cs="Times New Roman"/>
                <w:color w:val="000000"/>
              </w:rPr>
              <w:t>2</w:t>
            </w:r>
          </w:p>
        </w:tc>
      </w:tr>
      <w:tr w:rsidR="00684B0B" w:rsidRPr="0077249B" w14:paraId="68D64F23" w14:textId="77777777" w:rsidTr="00684B0B">
        <w:tc>
          <w:tcPr>
            <w:tcW w:w="2584" w:type="dxa"/>
          </w:tcPr>
          <w:p w14:paraId="2F5B6D44" w14:textId="77777777" w:rsidR="00684B0B" w:rsidRPr="0077249B" w:rsidRDefault="00684B0B" w:rsidP="00602566">
            <w:pPr>
              <w:pBdr>
                <w:top w:val="nil"/>
                <w:left w:val="nil"/>
                <w:bottom w:val="nil"/>
                <w:right w:val="nil"/>
                <w:between w:val="nil"/>
              </w:pBdr>
              <w:spacing w:after="0"/>
              <w:ind w:hanging="2"/>
              <w:rPr>
                <w:rFonts w:ascii="Times New Roman" w:hAnsi="Times New Roman" w:cs="Times New Roman"/>
                <w:b/>
                <w:bCs/>
                <w:color w:val="000000"/>
              </w:rPr>
            </w:pPr>
            <w:r w:rsidRPr="0077249B">
              <w:rPr>
                <w:rFonts w:ascii="Times New Roman" w:hAnsi="Times New Roman" w:cs="Times New Roman"/>
                <w:b/>
                <w:bCs/>
                <w:color w:val="000000"/>
              </w:rPr>
              <w:t>Разом за змістовим модулем 1</w:t>
            </w:r>
          </w:p>
        </w:tc>
        <w:tc>
          <w:tcPr>
            <w:tcW w:w="951" w:type="dxa"/>
            <w:vAlign w:val="center"/>
          </w:tcPr>
          <w:p w14:paraId="617B94D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75</w:t>
            </w:r>
          </w:p>
        </w:tc>
        <w:tc>
          <w:tcPr>
            <w:tcW w:w="416" w:type="dxa"/>
            <w:vAlign w:val="center"/>
          </w:tcPr>
          <w:p w14:paraId="5D0A7684" w14:textId="77777777" w:rsidR="00684B0B" w:rsidRPr="0077249B" w:rsidRDefault="00684B0B" w:rsidP="00684B0B">
            <w:pPr>
              <w:pBdr>
                <w:top w:val="nil"/>
                <w:left w:val="nil"/>
                <w:bottom w:val="nil"/>
                <w:right w:val="nil"/>
                <w:between w:val="nil"/>
              </w:pBdr>
              <w:spacing w:after="0"/>
              <w:ind w:left="-92" w:hanging="2"/>
              <w:jc w:val="center"/>
              <w:rPr>
                <w:rFonts w:ascii="Times New Roman" w:hAnsi="Times New Roman" w:cs="Times New Roman"/>
                <w:b/>
                <w:bCs/>
                <w:color w:val="000000"/>
              </w:rPr>
            </w:pPr>
            <w:r w:rsidRPr="0077249B">
              <w:rPr>
                <w:rFonts w:ascii="Times New Roman" w:hAnsi="Times New Roman" w:cs="Times New Roman"/>
                <w:b/>
                <w:bCs/>
                <w:color w:val="000000"/>
              </w:rPr>
              <w:t>14</w:t>
            </w:r>
          </w:p>
        </w:tc>
        <w:tc>
          <w:tcPr>
            <w:tcW w:w="416" w:type="dxa"/>
            <w:vAlign w:val="center"/>
          </w:tcPr>
          <w:p w14:paraId="75718170" w14:textId="29AE0853" w:rsidR="00684B0B" w:rsidRPr="0077249B" w:rsidRDefault="00684B0B" w:rsidP="00684B0B">
            <w:pPr>
              <w:pBdr>
                <w:top w:val="nil"/>
                <w:left w:val="nil"/>
                <w:bottom w:val="nil"/>
                <w:right w:val="nil"/>
                <w:between w:val="nil"/>
              </w:pBdr>
              <w:spacing w:after="0"/>
              <w:ind w:right="-143" w:hanging="2"/>
              <w:jc w:val="center"/>
              <w:rPr>
                <w:rFonts w:ascii="Times New Roman" w:hAnsi="Times New Roman" w:cs="Times New Roman"/>
                <w:b/>
                <w:bCs/>
                <w:color w:val="000000"/>
              </w:rPr>
            </w:pPr>
            <w:r w:rsidRPr="0077249B">
              <w:rPr>
                <w:rFonts w:ascii="Times New Roman" w:hAnsi="Times New Roman" w:cs="Times New Roman"/>
                <w:b/>
                <w:bCs/>
                <w:color w:val="000000"/>
              </w:rPr>
              <w:t>16</w:t>
            </w:r>
          </w:p>
        </w:tc>
        <w:tc>
          <w:tcPr>
            <w:tcW w:w="585" w:type="dxa"/>
            <w:vAlign w:val="center"/>
          </w:tcPr>
          <w:p w14:paraId="1E7F9D93" w14:textId="641C791B"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p>
        </w:tc>
        <w:tc>
          <w:tcPr>
            <w:tcW w:w="551" w:type="dxa"/>
            <w:vAlign w:val="center"/>
          </w:tcPr>
          <w:p w14:paraId="20CCDBD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p>
        </w:tc>
        <w:tc>
          <w:tcPr>
            <w:tcW w:w="586" w:type="dxa"/>
            <w:vAlign w:val="center"/>
          </w:tcPr>
          <w:p w14:paraId="6E1B3706"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45</w:t>
            </w:r>
          </w:p>
        </w:tc>
        <w:tc>
          <w:tcPr>
            <w:tcW w:w="953" w:type="dxa"/>
            <w:vAlign w:val="center"/>
          </w:tcPr>
          <w:p w14:paraId="251AD28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73</w:t>
            </w:r>
          </w:p>
        </w:tc>
        <w:tc>
          <w:tcPr>
            <w:tcW w:w="416" w:type="dxa"/>
            <w:vAlign w:val="center"/>
          </w:tcPr>
          <w:p w14:paraId="110C17F5" w14:textId="439FA607" w:rsidR="00684B0B" w:rsidRPr="0077249B" w:rsidRDefault="0077249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4</w:t>
            </w:r>
          </w:p>
        </w:tc>
        <w:tc>
          <w:tcPr>
            <w:tcW w:w="465" w:type="dxa"/>
            <w:vAlign w:val="center"/>
          </w:tcPr>
          <w:p w14:paraId="17FFD657"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2</w:t>
            </w:r>
          </w:p>
        </w:tc>
        <w:tc>
          <w:tcPr>
            <w:tcW w:w="586" w:type="dxa"/>
            <w:vAlign w:val="center"/>
          </w:tcPr>
          <w:p w14:paraId="4CCE9442"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p>
        </w:tc>
        <w:tc>
          <w:tcPr>
            <w:tcW w:w="556" w:type="dxa"/>
            <w:vAlign w:val="center"/>
          </w:tcPr>
          <w:p w14:paraId="2C1A7AD9"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p>
        </w:tc>
        <w:tc>
          <w:tcPr>
            <w:tcW w:w="858" w:type="dxa"/>
            <w:vAlign w:val="center"/>
          </w:tcPr>
          <w:p w14:paraId="0EE7ACA1" w14:textId="53496E42"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6</w:t>
            </w:r>
            <w:r w:rsidR="0077249B">
              <w:rPr>
                <w:rFonts w:ascii="Times New Roman" w:hAnsi="Times New Roman" w:cs="Times New Roman"/>
                <w:b/>
                <w:bCs/>
                <w:color w:val="000000"/>
              </w:rPr>
              <w:t>6</w:t>
            </w:r>
          </w:p>
        </w:tc>
      </w:tr>
      <w:tr w:rsidR="00684B0B" w:rsidRPr="0077249B" w14:paraId="1E652403" w14:textId="77777777" w:rsidTr="00684B0B">
        <w:trPr>
          <w:cantSplit/>
        </w:trPr>
        <w:tc>
          <w:tcPr>
            <w:tcW w:w="9923" w:type="dxa"/>
            <w:gridSpan w:val="13"/>
          </w:tcPr>
          <w:p w14:paraId="00A6E9D4"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b/>
                <w:color w:val="000000"/>
              </w:rPr>
              <w:t xml:space="preserve">Змістовий модуль 2. Прогнозування біржової діяльності </w:t>
            </w:r>
          </w:p>
        </w:tc>
      </w:tr>
      <w:tr w:rsidR="00684B0B" w:rsidRPr="0077249B" w14:paraId="1FA671B2" w14:textId="77777777" w:rsidTr="00684B0B">
        <w:trPr>
          <w:cantSplit/>
        </w:trPr>
        <w:tc>
          <w:tcPr>
            <w:tcW w:w="2584" w:type="dxa"/>
          </w:tcPr>
          <w:p w14:paraId="29235132" w14:textId="77777777" w:rsidR="00684B0B" w:rsidRPr="0077249B" w:rsidRDefault="00684B0B" w:rsidP="00602566">
            <w:pPr>
              <w:pBdr>
                <w:top w:val="nil"/>
                <w:left w:val="nil"/>
                <w:bottom w:val="nil"/>
                <w:right w:val="nil"/>
                <w:between w:val="nil"/>
              </w:pBdr>
              <w:spacing w:after="0"/>
              <w:ind w:hanging="2"/>
              <w:jc w:val="both"/>
              <w:rPr>
                <w:rFonts w:ascii="Times New Roman" w:hAnsi="Times New Roman" w:cs="Times New Roman"/>
                <w:color w:val="000000"/>
              </w:rPr>
            </w:pPr>
            <w:r w:rsidRPr="0077249B">
              <w:rPr>
                <w:rFonts w:ascii="Times New Roman" w:hAnsi="Times New Roman" w:cs="Times New Roman"/>
                <w:color w:val="000000"/>
              </w:rPr>
              <w:t>Тема 6.  Ф’ючерсний ринок</w:t>
            </w:r>
          </w:p>
        </w:tc>
        <w:tc>
          <w:tcPr>
            <w:tcW w:w="951" w:type="dxa"/>
            <w:vAlign w:val="center"/>
          </w:tcPr>
          <w:p w14:paraId="4AEEC2C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17</w:t>
            </w:r>
          </w:p>
        </w:tc>
        <w:tc>
          <w:tcPr>
            <w:tcW w:w="416" w:type="dxa"/>
            <w:vAlign w:val="center"/>
          </w:tcPr>
          <w:p w14:paraId="44B3BCDA"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4</w:t>
            </w:r>
          </w:p>
        </w:tc>
        <w:tc>
          <w:tcPr>
            <w:tcW w:w="416" w:type="dxa"/>
            <w:vAlign w:val="center"/>
          </w:tcPr>
          <w:p w14:paraId="3E60C3E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4</w:t>
            </w:r>
          </w:p>
        </w:tc>
        <w:tc>
          <w:tcPr>
            <w:tcW w:w="585" w:type="dxa"/>
            <w:vAlign w:val="center"/>
          </w:tcPr>
          <w:p w14:paraId="21490E93"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1" w:type="dxa"/>
            <w:vAlign w:val="center"/>
          </w:tcPr>
          <w:p w14:paraId="0AC0EF14"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86" w:type="dxa"/>
            <w:vAlign w:val="center"/>
          </w:tcPr>
          <w:p w14:paraId="26A0854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9</w:t>
            </w:r>
          </w:p>
        </w:tc>
        <w:tc>
          <w:tcPr>
            <w:tcW w:w="953" w:type="dxa"/>
            <w:vAlign w:val="center"/>
          </w:tcPr>
          <w:p w14:paraId="77265C78"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14</w:t>
            </w:r>
          </w:p>
        </w:tc>
        <w:tc>
          <w:tcPr>
            <w:tcW w:w="416" w:type="dxa"/>
            <w:vAlign w:val="center"/>
          </w:tcPr>
          <w:p w14:paraId="15B659B6" w14:textId="3BF284FA" w:rsidR="00684B0B" w:rsidRPr="0077249B" w:rsidRDefault="0077249B" w:rsidP="00602566">
            <w:pPr>
              <w:pBdr>
                <w:top w:val="nil"/>
                <w:left w:val="nil"/>
                <w:bottom w:val="nil"/>
                <w:right w:val="nil"/>
                <w:between w:val="nil"/>
              </w:pBdr>
              <w:spacing w:after="0"/>
              <w:ind w:hanging="2"/>
              <w:jc w:val="center"/>
              <w:rPr>
                <w:rFonts w:ascii="Times New Roman" w:hAnsi="Times New Roman" w:cs="Times New Roman"/>
                <w:color w:val="000000"/>
              </w:rPr>
            </w:pPr>
            <w:r>
              <w:rPr>
                <w:rFonts w:ascii="Times New Roman" w:hAnsi="Times New Roman" w:cs="Times New Roman"/>
                <w:color w:val="000000"/>
              </w:rPr>
              <w:t>1</w:t>
            </w:r>
          </w:p>
        </w:tc>
        <w:tc>
          <w:tcPr>
            <w:tcW w:w="465" w:type="dxa"/>
            <w:vAlign w:val="center"/>
          </w:tcPr>
          <w:p w14:paraId="0F9C672C" w14:textId="61052B66" w:rsidR="00684B0B" w:rsidRPr="0077249B" w:rsidRDefault="0077249B" w:rsidP="00602566">
            <w:pPr>
              <w:pBdr>
                <w:top w:val="nil"/>
                <w:left w:val="nil"/>
                <w:bottom w:val="nil"/>
                <w:right w:val="nil"/>
                <w:between w:val="nil"/>
              </w:pBdr>
              <w:spacing w:after="0"/>
              <w:ind w:hanging="2"/>
              <w:jc w:val="center"/>
              <w:rPr>
                <w:rFonts w:ascii="Times New Roman" w:hAnsi="Times New Roman" w:cs="Times New Roman"/>
                <w:color w:val="000000"/>
              </w:rPr>
            </w:pPr>
            <w:r>
              <w:rPr>
                <w:rFonts w:ascii="Times New Roman" w:hAnsi="Times New Roman" w:cs="Times New Roman"/>
                <w:color w:val="000000"/>
              </w:rPr>
              <w:t>1</w:t>
            </w:r>
          </w:p>
        </w:tc>
        <w:tc>
          <w:tcPr>
            <w:tcW w:w="586" w:type="dxa"/>
            <w:vAlign w:val="center"/>
          </w:tcPr>
          <w:p w14:paraId="7E2EC478"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6" w:type="dxa"/>
            <w:vAlign w:val="center"/>
          </w:tcPr>
          <w:p w14:paraId="6334265A"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858" w:type="dxa"/>
            <w:vAlign w:val="center"/>
          </w:tcPr>
          <w:p w14:paraId="62B04726" w14:textId="03735B66"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w:t>
            </w:r>
            <w:r w:rsidR="0077249B">
              <w:rPr>
                <w:rFonts w:ascii="Times New Roman" w:hAnsi="Times New Roman" w:cs="Times New Roman"/>
                <w:color w:val="000000"/>
              </w:rPr>
              <w:t>2</w:t>
            </w:r>
          </w:p>
        </w:tc>
      </w:tr>
      <w:tr w:rsidR="00684B0B" w:rsidRPr="0077249B" w14:paraId="3351C553" w14:textId="77777777" w:rsidTr="00684B0B">
        <w:trPr>
          <w:cantSplit/>
        </w:trPr>
        <w:tc>
          <w:tcPr>
            <w:tcW w:w="2584" w:type="dxa"/>
          </w:tcPr>
          <w:p w14:paraId="4F647AED" w14:textId="77777777" w:rsidR="00684B0B" w:rsidRPr="0077249B" w:rsidRDefault="00684B0B" w:rsidP="00602566">
            <w:pPr>
              <w:pBdr>
                <w:top w:val="nil"/>
                <w:left w:val="nil"/>
                <w:bottom w:val="nil"/>
                <w:right w:val="nil"/>
                <w:between w:val="nil"/>
              </w:pBdr>
              <w:spacing w:after="0"/>
              <w:ind w:hanging="2"/>
              <w:jc w:val="both"/>
              <w:rPr>
                <w:rFonts w:ascii="Times New Roman" w:hAnsi="Times New Roman" w:cs="Times New Roman"/>
                <w:color w:val="000000"/>
              </w:rPr>
            </w:pPr>
            <w:r w:rsidRPr="0077249B">
              <w:rPr>
                <w:rFonts w:ascii="Times New Roman" w:hAnsi="Times New Roman" w:cs="Times New Roman"/>
                <w:color w:val="000000"/>
              </w:rPr>
              <w:t>Тема 7.  Організація і технологія біржової торгівлі</w:t>
            </w:r>
          </w:p>
        </w:tc>
        <w:tc>
          <w:tcPr>
            <w:tcW w:w="951" w:type="dxa"/>
            <w:vAlign w:val="center"/>
          </w:tcPr>
          <w:p w14:paraId="5CCCB7F4"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13</w:t>
            </w:r>
          </w:p>
        </w:tc>
        <w:tc>
          <w:tcPr>
            <w:tcW w:w="416" w:type="dxa"/>
            <w:vAlign w:val="center"/>
          </w:tcPr>
          <w:p w14:paraId="34B9EE06"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416" w:type="dxa"/>
            <w:vAlign w:val="center"/>
          </w:tcPr>
          <w:p w14:paraId="5BED229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585" w:type="dxa"/>
            <w:vAlign w:val="center"/>
          </w:tcPr>
          <w:p w14:paraId="3355B0F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1" w:type="dxa"/>
            <w:vAlign w:val="center"/>
          </w:tcPr>
          <w:p w14:paraId="7973861D"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86" w:type="dxa"/>
            <w:vAlign w:val="center"/>
          </w:tcPr>
          <w:p w14:paraId="5FED0D2E"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9</w:t>
            </w:r>
          </w:p>
        </w:tc>
        <w:tc>
          <w:tcPr>
            <w:tcW w:w="953" w:type="dxa"/>
            <w:vAlign w:val="center"/>
          </w:tcPr>
          <w:p w14:paraId="241F8749"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16</w:t>
            </w:r>
          </w:p>
        </w:tc>
        <w:tc>
          <w:tcPr>
            <w:tcW w:w="416" w:type="dxa"/>
            <w:vAlign w:val="center"/>
          </w:tcPr>
          <w:p w14:paraId="6895D2BC"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p>
        </w:tc>
        <w:tc>
          <w:tcPr>
            <w:tcW w:w="465" w:type="dxa"/>
            <w:vAlign w:val="center"/>
          </w:tcPr>
          <w:p w14:paraId="56C2609E"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p>
        </w:tc>
        <w:tc>
          <w:tcPr>
            <w:tcW w:w="586" w:type="dxa"/>
            <w:vAlign w:val="center"/>
          </w:tcPr>
          <w:p w14:paraId="7A0183EF"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6" w:type="dxa"/>
            <w:vAlign w:val="center"/>
          </w:tcPr>
          <w:p w14:paraId="272F4F4D"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858" w:type="dxa"/>
            <w:vAlign w:val="center"/>
          </w:tcPr>
          <w:p w14:paraId="5D0210F7" w14:textId="5F3060B1"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w:t>
            </w:r>
            <w:r w:rsidR="0077249B">
              <w:rPr>
                <w:rFonts w:ascii="Times New Roman" w:hAnsi="Times New Roman" w:cs="Times New Roman"/>
                <w:color w:val="000000"/>
              </w:rPr>
              <w:t>6</w:t>
            </w:r>
          </w:p>
        </w:tc>
      </w:tr>
      <w:tr w:rsidR="00684B0B" w:rsidRPr="0077249B" w14:paraId="1A2A87BD" w14:textId="77777777" w:rsidTr="00684B0B">
        <w:trPr>
          <w:cantSplit/>
        </w:trPr>
        <w:tc>
          <w:tcPr>
            <w:tcW w:w="2584" w:type="dxa"/>
          </w:tcPr>
          <w:p w14:paraId="630BC2B6" w14:textId="77777777" w:rsidR="00684B0B" w:rsidRPr="0077249B" w:rsidRDefault="00684B0B" w:rsidP="00602566">
            <w:pPr>
              <w:pBdr>
                <w:top w:val="nil"/>
                <w:left w:val="nil"/>
                <w:bottom w:val="nil"/>
                <w:right w:val="nil"/>
                <w:between w:val="nil"/>
              </w:pBdr>
              <w:spacing w:after="0"/>
              <w:ind w:hanging="2"/>
              <w:jc w:val="both"/>
              <w:rPr>
                <w:rFonts w:ascii="Times New Roman" w:hAnsi="Times New Roman" w:cs="Times New Roman"/>
                <w:color w:val="000000"/>
              </w:rPr>
            </w:pPr>
            <w:r w:rsidRPr="0077249B">
              <w:rPr>
                <w:rFonts w:ascii="Times New Roman" w:hAnsi="Times New Roman" w:cs="Times New Roman"/>
                <w:color w:val="000000"/>
              </w:rPr>
              <w:t>Тема 8.  Брокерська діяльність</w:t>
            </w:r>
          </w:p>
        </w:tc>
        <w:tc>
          <w:tcPr>
            <w:tcW w:w="951" w:type="dxa"/>
            <w:vAlign w:val="center"/>
          </w:tcPr>
          <w:p w14:paraId="5539BDD9"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13</w:t>
            </w:r>
          </w:p>
        </w:tc>
        <w:tc>
          <w:tcPr>
            <w:tcW w:w="416" w:type="dxa"/>
            <w:vAlign w:val="center"/>
          </w:tcPr>
          <w:p w14:paraId="2334FFB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416" w:type="dxa"/>
            <w:vAlign w:val="center"/>
          </w:tcPr>
          <w:p w14:paraId="434370DD"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585" w:type="dxa"/>
            <w:vAlign w:val="center"/>
          </w:tcPr>
          <w:p w14:paraId="0D4DB684"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1" w:type="dxa"/>
            <w:vAlign w:val="center"/>
          </w:tcPr>
          <w:p w14:paraId="795F8C77"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86" w:type="dxa"/>
            <w:vAlign w:val="center"/>
          </w:tcPr>
          <w:p w14:paraId="619C9901"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9</w:t>
            </w:r>
          </w:p>
        </w:tc>
        <w:tc>
          <w:tcPr>
            <w:tcW w:w="953" w:type="dxa"/>
            <w:vAlign w:val="center"/>
          </w:tcPr>
          <w:p w14:paraId="4FA6AB3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16</w:t>
            </w:r>
          </w:p>
        </w:tc>
        <w:tc>
          <w:tcPr>
            <w:tcW w:w="416" w:type="dxa"/>
            <w:vAlign w:val="center"/>
          </w:tcPr>
          <w:p w14:paraId="4803D78A" w14:textId="61E4506C" w:rsidR="00684B0B" w:rsidRPr="0077249B" w:rsidRDefault="0077249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r>
              <w:rPr>
                <w:rFonts w:ascii="Times New Roman" w:hAnsi="Times New Roman" w:cs="Times New Roman"/>
                <w:color w:val="000000"/>
              </w:rPr>
              <w:t>1</w:t>
            </w:r>
          </w:p>
        </w:tc>
        <w:tc>
          <w:tcPr>
            <w:tcW w:w="465" w:type="dxa"/>
            <w:vAlign w:val="center"/>
          </w:tcPr>
          <w:p w14:paraId="5670B28E" w14:textId="1E5ECABD" w:rsidR="00684B0B" w:rsidRPr="0077249B" w:rsidRDefault="0077249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r>
              <w:rPr>
                <w:rFonts w:ascii="Times New Roman" w:hAnsi="Times New Roman" w:cs="Times New Roman"/>
                <w:color w:val="000000"/>
              </w:rPr>
              <w:t>1</w:t>
            </w:r>
          </w:p>
        </w:tc>
        <w:tc>
          <w:tcPr>
            <w:tcW w:w="586" w:type="dxa"/>
            <w:vAlign w:val="center"/>
          </w:tcPr>
          <w:p w14:paraId="3C7EE13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6" w:type="dxa"/>
            <w:vAlign w:val="center"/>
          </w:tcPr>
          <w:p w14:paraId="6A9360A2"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858" w:type="dxa"/>
            <w:vAlign w:val="center"/>
          </w:tcPr>
          <w:p w14:paraId="32EF1CA4"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14</w:t>
            </w:r>
          </w:p>
        </w:tc>
      </w:tr>
      <w:tr w:rsidR="00684B0B" w:rsidRPr="0077249B" w14:paraId="120F2BA2" w14:textId="77777777" w:rsidTr="00684B0B">
        <w:trPr>
          <w:cantSplit/>
        </w:trPr>
        <w:tc>
          <w:tcPr>
            <w:tcW w:w="2584" w:type="dxa"/>
          </w:tcPr>
          <w:p w14:paraId="6CA60E10" w14:textId="77777777" w:rsidR="00684B0B" w:rsidRPr="0077249B" w:rsidRDefault="00684B0B" w:rsidP="00602566">
            <w:pPr>
              <w:pBdr>
                <w:top w:val="nil"/>
                <w:left w:val="nil"/>
                <w:bottom w:val="nil"/>
                <w:right w:val="nil"/>
                <w:between w:val="nil"/>
              </w:pBdr>
              <w:spacing w:after="0"/>
              <w:ind w:hanging="2"/>
              <w:jc w:val="both"/>
              <w:rPr>
                <w:rFonts w:ascii="Times New Roman" w:hAnsi="Times New Roman" w:cs="Times New Roman"/>
                <w:color w:val="000000"/>
              </w:rPr>
            </w:pPr>
            <w:r w:rsidRPr="0077249B">
              <w:rPr>
                <w:rFonts w:ascii="Times New Roman" w:hAnsi="Times New Roman" w:cs="Times New Roman"/>
                <w:color w:val="000000"/>
              </w:rPr>
              <w:t>Тема 9.  Фондові біржі</w:t>
            </w:r>
          </w:p>
        </w:tc>
        <w:tc>
          <w:tcPr>
            <w:tcW w:w="951" w:type="dxa"/>
            <w:vAlign w:val="center"/>
          </w:tcPr>
          <w:p w14:paraId="397662B1"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15</w:t>
            </w:r>
          </w:p>
        </w:tc>
        <w:tc>
          <w:tcPr>
            <w:tcW w:w="416" w:type="dxa"/>
            <w:vAlign w:val="center"/>
          </w:tcPr>
          <w:p w14:paraId="0DB4E2EA"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4</w:t>
            </w:r>
          </w:p>
        </w:tc>
        <w:tc>
          <w:tcPr>
            <w:tcW w:w="416" w:type="dxa"/>
            <w:vAlign w:val="center"/>
          </w:tcPr>
          <w:p w14:paraId="6F71F0D7"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585" w:type="dxa"/>
            <w:vAlign w:val="center"/>
          </w:tcPr>
          <w:p w14:paraId="01314D0A"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1" w:type="dxa"/>
            <w:vAlign w:val="center"/>
          </w:tcPr>
          <w:p w14:paraId="5B651F85"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86" w:type="dxa"/>
            <w:vAlign w:val="center"/>
          </w:tcPr>
          <w:p w14:paraId="51771592"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9</w:t>
            </w:r>
          </w:p>
        </w:tc>
        <w:tc>
          <w:tcPr>
            <w:tcW w:w="953" w:type="dxa"/>
            <w:vAlign w:val="center"/>
          </w:tcPr>
          <w:p w14:paraId="608368B0"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14</w:t>
            </w:r>
          </w:p>
        </w:tc>
        <w:tc>
          <w:tcPr>
            <w:tcW w:w="416" w:type="dxa"/>
            <w:vAlign w:val="center"/>
          </w:tcPr>
          <w:p w14:paraId="2C54224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465" w:type="dxa"/>
            <w:vAlign w:val="center"/>
          </w:tcPr>
          <w:p w14:paraId="32B488D7"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rPr>
            </w:pPr>
          </w:p>
        </w:tc>
        <w:tc>
          <w:tcPr>
            <w:tcW w:w="586" w:type="dxa"/>
            <w:vAlign w:val="center"/>
          </w:tcPr>
          <w:p w14:paraId="52F261A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6" w:type="dxa"/>
            <w:vAlign w:val="center"/>
          </w:tcPr>
          <w:p w14:paraId="3799B47D"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858" w:type="dxa"/>
            <w:vAlign w:val="center"/>
          </w:tcPr>
          <w:p w14:paraId="1EADF14F"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14</w:t>
            </w:r>
          </w:p>
        </w:tc>
      </w:tr>
      <w:tr w:rsidR="00684B0B" w:rsidRPr="0077249B" w14:paraId="0D0B4740" w14:textId="77777777" w:rsidTr="00684B0B">
        <w:trPr>
          <w:trHeight w:val="690"/>
        </w:trPr>
        <w:tc>
          <w:tcPr>
            <w:tcW w:w="2584" w:type="dxa"/>
          </w:tcPr>
          <w:p w14:paraId="6B09A7B6" w14:textId="77777777" w:rsidR="00684B0B" w:rsidRPr="0077249B" w:rsidRDefault="00684B0B" w:rsidP="00602566">
            <w:pPr>
              <w:pBdr>
                <w:top w:val="nil"/>
                <w:left w:val="nil"/>
                <w:bottom w:val="nil"/>
                <w:right w:val="nil"/>
                <w:between w:val="nil"/>
              </w:pBdr>
              <w:spacing w:after="0" w:line="276" w:lineRule="auto"/>
              <w:ind w:hanging="2"/>
              <w:jc w:val="both"/>
              <w:rPr>
                <w:rFonts w:ascii="Times New Roman" w:hAnsi="Times New Roman" w:cs="Times New Roman"/>
                <w:color w:val="000000"/>
              </w:rPr>
            </w:pPr>
            <w:r w:rsidRPr="0077249B">
              <w:rPr>
                <w:rFonts w:ascii="Times New Roman" w:hAnsi="Times New Roman" w:cs="Times New Roman"/>
                <w:color w:val="000000"/>
              </w:rPr>
              <w:t>Тема 10.  Основи функціонування валютної біржі</w:t>
            </w:r>
          </w:p>
        </w:tc>
        <w:tc>
          <w:tcPr>
            <w:tcW w:w="951" w:type="dxa"/>
            <w:vAlign w:val="center"/>
          </w:tcPr>
          <w:p w14:paraId="6C73E45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17</w:t>
            </w:r>
          </w:p>
        </w:tc>
        <w:tc>
          <w:tcPr>
            <w:tcW w:w="416" w:type="dxa"/>
            <w:vAlign w:val="center"/>
          </w:tcPr>
          <w:p w14:paraId="350C5EF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4</w:t>
            </w:r>
          </w:p>
        </w:tc>
        <w:tc>
          <w:tcPr>
            <w:tcW w:w="416" w:type="dxa"/>
            <w:vAlign w:val="center"/>
          </w:tcPr>
          <w:p w14:paraId="36A4C0FD"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4</w:t>
            </w:r>
          </w:p>
        </w:tc>
        <w:tc>
          <w:tcPr>
            <w:tcW w:w="585" w:type="dxa"/>
            <w:vAlign w:val="center"/>
          </w:tcPr>
          <w:p w14:paraId="698C82C6"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1" w:type="dxa"/>
            <w:vAlign w:val="center"/>
          </w:tcPr>
          <w:p w14:paraId="4E81D01A"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86" w:type="dxa"/>
            <w:vAlign w:val="center"/>
          </w:tcPr>
          <w:p w14:paraId="65195E0B"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9</w:t>
            </w:r>
          </w:p>
        </w:tc>
        <w:tc>
          <w:tcPr>
            <w:tcW w:w="953" w:type="dxa"/>
            <w:vAlign w:val="center"/>
          </w:tcPr>
          <w:p w14:paraId="1939BBB8"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17</w:t>
            </w:r>
          </w:p>
        </w:tc>
        <w:tc>
          <w:tcPr>
            <w:tcW w:w="416" w:type="dxa"/>
            <w:vAlign w:val="center"/>
          </w:tcPr>
          <w:p w14:paraId="56E32EA6"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2</w:t>
            </w:r>
          </w:p>
        </w:tc>
        <w:tc>
          <w:tcPr>
            <w:tcW w:w="465" w:type="dxa"/>
            <w:vAlign w:val="center"/>
          </w:tcPr>
          <w:p w14:paraId="648187F8"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86" w:type="dxa"/>
            <w:vAlign w:val="center"/>
          </w:tcPr>
          <w:p w14:paraId="584A23FD"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6" w:type="dxa"/>
            <w:vAlign w:val="center"/>
          </w:tcPr>
          <w:p w14:paraId="2F537428"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858" w:type="dxa"/>
            <w:vAlign w:val="center"/>
          </w:tcPr>
          <w:p w14:paraId="2F9BF4CE"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color w:val="000000"/>
              </w:rPr>
              <w:t>15</w:t>
            </w:r>
          </w:p>
        </w:tc>
      </w:tr>
      <w:tr w:rsidR="00684B0B" w:rsidRPr="0077249B" w14:paraId="2C6AA23B" w14:textId="77777777" w:rsidTr="00684B0B">
        <w:tc>
          <w:tcPr>
            <w:tcW w:w="2584" w:type="dxa"/>
          </w:tcPr>
          <w:p w14:paraId="04B90F83" w14:textId="77777777" w:rsidR="00684B0B" w:rsidRPr="0077249B" w:rsidRDefault="00684B0B" w:rsidP="00602566">
            <w:pPr>
              <w:pBdr>
                <w:top w:val="nil"/>
                <w:left w:val="nil"/>
                <w:bottom w:val="nil"/>
                <w:right w:val="nil"/>
                <w:between w:val="nil"/>
              </w:pBdr>
              <w:spacing w:after="0"/>
              <w:ind w:hanging="2"/>
              <w:rPr>
                <w:rFonts w:ascii="Times New Roman" w:hAnsi="Times New Roman" w:cs="Times New Roman"/>
                <w:b/>
                <w:bCs/>
                <w:color w:val="000000"/>
              </w:rPr>
            </w:pPr>
            <w:r w:rsidRPr="0077249B">
              <w:rPr>
                <w:rFonts w:ascii="Times New Roman" w:hAnsi="Times New Roman" w:cs="Times New Roman"/>
                <w:b/>
                <w:bCs/>
                <w:color w:val="000000"/>
              </w:rPr>
              <w:t>Разом за змістовим модулем 2</w:t>
            </w:r>
          </w:p>
        </w:tc>
        <w:tc>
          <w:tcPr>
            <w:tcW w:w="951" w:type="dxa"/>
            <w:vAlign w:val="center"/>
          </w:tcPr>
          <w:p w14:paraId="4A94BCFA"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70</w:t>
            </w:r>
          </w:p>
        </w:tc>
        <w:tc>
          <w:tcPr>
            <w:tcW w:w="416" w:type="dxa"/>
            <w:vAlign w:val="center"/>
          </w:tcPr>
          <w:p w14:paraId="472298FD" w14:textId="77777777" w:rsidR="00684B0B" w:rsidRPr="0077249B" w:rsidRDefault="00684B0B" w:rsidP="0005285B">
            <w:pPr>
              <w:pBdr>
                <w:top w:val="nil"/>
                <w:left w:val="nil"/>
                <w:bottom w:val="nil"/>
                <w:right w:val="nil"/>
                <w:between w:val="nil"/>
              </w:pBdr>
              <w:spacing w:after="0"/>
              <w:ind w:left="-92" w:hanging="2"/>
              <w:jc w:val="center"/>
              <w:rPr>
                <w:rFonts w:ascii="Times New Roman" w:hAnsi="Times New Roman" w:cs="Times New Roman"/>
                <w:b/>
                <w:bCs/>
                <w:color w:val="000000"/>
              </w:rPr>
            </w:pPr>
            <w:r w:rsidRPr="0077249B">
              <w:rPr>
                <w:rFonts w:ascii="Times New Roman" w:hAnsi="Times New Roman" w:cs="Times New Roman"/>
                <w:b/>
                <w:bCs/>
                <w:color w:val="000000"/>
              </w:rPr>
              <w:t>16</w:t>
            </w:r>
          </w:p>
        </w:tc>
        <w:tc>
          <w:tcPr>
            <w:tcW w:w="416" w:type="dxa"/>
            <w:vAlign w:val="center"/>
          </w:tcPr>
          <w:p w14:paraId="1553F768" w14:textId="77777777" w:rsidR="00684B0B" w:rsidRPr="0077249B" w:rsidRDefault="00684B0B" w:rsidP="0005285B">
            <w:pPr>
              <w:pBdr>
                <w:top w:val="nil"/>
                <w:left w:val="nil"/>
                <w:bottom w:val="nil"/>
                <w:right w:val="nil"/>
                <w:between w:val="nil"/>
              </w:pBdr>
              <w:spacing w:after="0"/>
              <w:ind w:left="-89" w:hanging="2"/>
              <w:jc w:val="center"/>
              <w:rPr>
                <w:rFonts w:ascii="Times New Roman" w:hAnsi="Times New Roman" w:cs="Times New Roman"/>
                <w:b/>
                <w:bCs/>
                <w:color w:val="000000"/>
              </w:rPr>
            </w:pPr>
            <w:r w:rsidRPr="0077249B">
              <w:rPr>
                <w:rFonts w:ascii="Times New Roman" w:hAnsi="Times New Roman" w:cs="Times New Roman"/>
                <w:b/>
                <w:bCs/>
                <w:color w:val="000000"/>
              </w:rPr>
              <w:t>14</w:t>
            </w:r>
          </w:p>
        </w:tc>
        <w:tc>
          <w:tcPr>
            <w:tcW w:w="585" w:type="dxa"/>
            <w:vAlign w:val="center"/>
          </w:tcPr>
          <w:p w14:paraId="51470DE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p>
        </w:tc>
        <w:tc>
          <w:tcPr>
            <w:tcW w:w="551" w:type="dxa"/>
            <w:vAlign w:val="center"/>
          </w:tcPr>
          <w:p w14:paraId="2DEDF8F7"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p>
        </w:tc>
        <w:tc>
          <w:tcPr>
            <w:tcW w:w="586" w:type="dxa"/>
            <w:vAlign w:val="center"/>
          </w:tcPr>
          <w:p w14:paraId="1D74FA98"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45</w:t>
            </w:r>
          </w:p>
        </w:tc>
        <w:tc>
          <w:tcPr>
            <w:tcW w:w="953" w:type="dxa"/>
            <w:vAlign w:val="center"/>
          </w:tcPr>
          <w:p w14:paraId="2BBE4B0C"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77</w:t>
            </w:r>
          </w:p>
        </w:tc>
        <w:tc>
          <w:tcPr>
            <w:tcW w:w="416" w:type="dxa"/>
            <w:vAlign w:val="center"/>
          </w:tcPr>
          <w:p w14:paraId="3E51DD2E" w14:textId="5DEBEBE4" w:rsidR="00684B0B" w:rsidRPr="0077249B" w:rsidRDefault="0077249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4</w:t>
            </w:r>
          </w:p>
        </w:tc>
        <w:tc>
          <w:tcPr>
            <w:tcW w:w="465" w:type="dxa"/>
            <w:vAlign w:val="center"/>
          </w:tcPr>
          <w:p w14:paraId="659F1509"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2</w:t>
            </w:r>
          </w:p>
        </w:tc>
        <w:tc>
          <w:tcPr>
            <w:tcW w:w="586" w:type="dxa"/>
            <w:vAlign w:val="center"/>
          </w:tcPr>
          <w:p w14:paraId="22F6E69E"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p>
        </w:tc>
        <w:tc>
          <w:tcPr>
            <w:tcW w:w="556" w:type="dxa"/>
            <w:vAlign w:val="center"/>
          </w:tcPr>
          <w:p w14:paraId="74FA07E6"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p>
        </w:tc>
        <w:tc>
          <w:tcPr>
            <w:tcW w:w="858" w:type="dxa"/>
            <w:vAlign w:val="center"/>
          </w:tcPr>
          <w:p w14:paraId="370DEDDA"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b/>
                <w:bCs/>
                <w:color w:val="000000"/>
              </w:rPr>
            </w:pPr>
            <w:r w:rsidRPr="0077249B">
              <w:rPr>
                <w:rFonts w:ascii="Times New Roman" w:hAnsi="Times New Roman" w:cs="Times New Roman"/>
                <w:b/>
                <w:bCs/>
                <w:color w:val="000000"/>
              </w:rPr>
              <w:t>71</w:t>
            </w:r>
          </w:p>
        </w:tc>
      </w:tr>
      <w:tr w:rsidR="00684B0B" w:rsidRPr="0077249B" w14:paraId="215570D2" w14:textId="77777777" w:rsidTr="00684B0B">
        <w:tc>
          <w:tcPr>
            <w:tcW w:w="9923" w:type="dxa"/>
            <w:gridSpan w:val="13"/>
          </w:tcPr>
          <w:p w14:paraId="11DE89B4" w14:textId="77777777" w:rsidR="00684B0B" w:rsidRPr="0077249B" w:rsidRDefault="00684B0B" w:rsidP="00602566">
            <w:pPr>
              <w:pBdr>
                <w:top w:val="nil"/>
                <w:left w:val="nil"/>
                <w:bottom w:val="nil"/>
                <w:right w:val="nil"/>
                <w:between w:val="nil"/>
              </w:pBdr>
              <w:spacing w:after="0"/>
              <w:ind w:hanging="2"/>
              <w:rPr>
                <w:rFonts w:ascii="Times New Roman" w:hAnsi="Times New Roman" w:cs="Times New Roman"/>
                <w:color w:val="000000"/>
              </w:rPr>
            </w:pPr>
            <w:r w:rsidRPr="0077249B">
              <w:rPr>
                <w:rFonts w:ascii="Times New Roman" w:hAnsi="Times New Roman" w:cs="Times New Roman"/>
                <w:b/>
                <w:color w:val="000000"/>
              </w:rPr>
              <w:t>Форма підсумкового контролю – екзамен</w:t>
            </w:r>
          </w:p>
        </w:tc>
      </w:tr>
      <w:tr w:rsidR="00684B0B" w:rsidRPr="0077249B" w14:paraId="4E9987A7" w14:textId="77777777" w:rsidTr="00684B0B">
        <w:tc>
          <w:tcPr>
            <w:tcW w:w="2584" w:type="dxa"/>
            <w:vAlign w:val="center"/>
          </w:tcPr>
          <w:p w14:paraId="65D5E521" w14:textId="77777777" w:rsidR="00684B0B" w:rsidRPr="0077249B" w:rsidRDefault="00684B0B" w:rsidP="00602566">
            <w:pPr>
              <w:keepNext/>
              <w:pBdr>
                <w:top w:val="nil"/>
                <w:left w:val="nil"/>
                <w:bottom w:val="nil"/>
                <w:right w:val="nil"/>
                <w:between w:val="nil"/>
              </w:pBdr>
              <w:spacing w:after="0"/>
              <w:ind w:hanging="2"/>
              <w:rPr>
                <w:rFonts w:ascii="Times New Roman" w:hAnsi="Times New Roman" w:cs="Times New Roman"/>
                <w:b/>
                <w:color w:val="000000"/>
              </w:rPr>
            </w:pPr>
            <w:r w:rsidRPr="0077249B">
              <w:rPr>
                <w:rFonts w:ascii="Times New Roman" w:hAnsi="Times New Roman" w:cs="Times New Roman"/>
                <w:b/>
                <w:color w:val="000000"/>
              </w:rPr>
              <w:t xml:space="preserve">Усього </w:t>
            </w:r>
          </w:p>
        </w:tc>
        <w:tc>
          <w:tcPr>
            <w:tcW w:w="951" w:type="dxa"/>
            <w:vAlign w:val="center"/>
          </w:tcPr>
          <w:p w14:paraId="59C40FB5"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b/>
                <w:color w:val="000000"/>
              </w:rPr>
              <w:t>150</w:t>
            </w:r>
          </w:p>
        </w:tc>
        <w:tc>
          <w:tcPr>
            <w:tcW w:w="416" w:type="dxa"/>
            <w:vAlign w:val="center"/>
          </w:tcPr>
          <w:p w14:paraId="519B8219" w14:textId="77777777" w:rsidR="00684B0B" w:rsidRPr="0077249B" w:rsidRDefault="00684B0B" w:rsidP="00684B0B">
            <w:pPr>
              <w:pBdr>
                <w:top w:val="nil"/>
                <w:left w:val="nil"/>
                <w:bottom w:val="nil"/>
                <w:right w:val="nil"/>
                <w:between w:val="nil"/>
              </w:pBdr>
              <w:spacing w:after="0"/>
              <w:ind w:left="-92" w:hanging="2"/>
              <w:jc w:val="center"/>
              <w:rPr>
                <w:rFonts w:ascii="Times New Roman" w:hAnsi="Times New Roman" w:cs="Times New Roman"/>
                <w:color w:val="000000"/>
              </w:rPr>
            </w:pPr>
            <w:r w:rsidRPr="0077249B">
              <w:rPr>
                <w:rFonts w:ascii="Times New Roman" w:hAnsi="Times New Roman" w:cs="Times New Roman"/>
                <w:b/>
                <w:color w:val="000000"/>
              </w:rPr>
              <w:t>30</w:t>
            </w:r>
          </w:p>
        </w:tc>
        <w:tc>
          <w:tcPr>
            <w:tcW w:w="416" w:type="dxa"/>
            <w:vAlign w:val="center"/>
          </w:tcPr>
          <w:p w14:paraId="55DACFC6" w14:textId="49B7A651" w:rsidR="00684B0B" w:rsidRPr="0077249B" w:rsidRDefault="00684B0B" w:rsidP="00684B0B">
            <w:pPr>
              <w:pBdr>
                <w:top w:val="nil"/>
                <w:left w:val="nil"/>
                <w:bottom w:val="nil"/>
                <w:right w:val="nil"/>
                <w:between w:val="nil"/>
              </w:pBdr>
              <w:spacing w:after="0"/>
              <w:ind w:left="-92" w:hanging="2"/>
              <w:jc w:val="center"/>
              <w:rPr>
                <w:rFonts w:ascii="Times New Roman" w:hAnsi="Times New Roman" w:cs="Times New Roman"/>
                <w:color w:val="000000"/>
              </w:rPr>
            </w:pPr>
            <w:r w:rsidRPr="0077249B">
              <w:rPr>
                <w:rFonts w:ascii="Times New Roman" w:hAnsi="Times New Roman" w:cs="Times New Roman"/>
                <w:b/>
                <w:color w:val="000000"/>
              </w:rPr>
              <w:t>30</w:t>
            </w:r>
          </w:p>
        </w:tc>
        <w:tc>
          <w:tcPr>
            <w:tcW w:w="585" w:type="dxa"/>
            <w:vAlign w:val="center"/>
          </w:tcPr>
          <w:p w14:paraId="4661BED6" w14:textId="335EDCAC" w:rsidR="00684B0B" w:rsidRPr="0077249B" w:rsidRDefault="00684B0B" w:rsidP="00684B0B">
            <w:pPr>
              <w:pBdr>
                <w:top w:val="nil"/>
                <w:left w:val="nil"/>
                <w:bottom w:val="nil"/>
                <w:right w:val="nil"/>
                <w:between w:val="nil"/>
              </w:pBdr>
              <w:spacing w:after="0"/>
              <w:ind w:left="-92" w:hanging="2"/>
              <w:jc w:val="center"/>
              <w:rPr>
                <w:rFonts w:ascii="Times New Roman" w:hAnsi="Times New Roman" w:cs="Times New Roman"/>
                <w:color w:val="000000"/>
              </w:rPr>
            </w:pPr>
          </w:p>
        </w:tc>
        <w:tc>
          <w:tcPr>
            <w:tcW w:w="551" w:type="dxa"/>
            <w:vAlign w:val="center"/>
          </w:tcPr>
          <w:p w14:paraId="2EE304C4" w14:textId="77777777" w:rsidR="00684B0B" w:rsidRPr="0077249B" w:rsidRDefault="00684B0B" w:rsidP="00684B0B">
            <w:pPr>
              <w:pBdr>
                <w:top w:val="nil"/>
                <w:left w:val="nil"/>
                <w:bottom w:val="nil"/>
                <w:right w:val="nil"/>
                <w:between w:val="nil"/>
              </w:pBdr>
              <w:spacing w:after="0"/>
              <w:ind w:left="-92" w:hanging="2"/>
              <w:jc w:val="center"/>
              <w:rPr>
                <w:rFonts w:ascii="Times New Roman" w:hAnsi="Times New Roman" w:cs="Times New Roman"/>
                <w:color w:val="000000"/>
              </w:rPr>
            </w:pPr>
          </w:p>
        </w:tc>
        <w:tc>
          <w:tcPr>
            <w:tcW w:w="586" w:type="dxa"/>
            <w:vAlign w:val="center"/>
          </w:tcPr>
          <w:p w14:paraId="563A91B1" w14:textId="77777777" w:rsidR="00684B0B" w:rsidRPr="0077249B" w:rsidRDefault="00684B0B" w:rsidP="00684B0B">
            <w:pPr>
              <w:pBdr>
                <w:top w:val="nil"/>
                <w:left w:val="nil"/>
                <w:bottom w:val="nil"/>
                <w:right w:val="nil"/>
                <w:between w:val="nil"/>
              </w:pBdr>
              <w:spacing w:after="0"/>
              <w:ind w:left="-92" w:hanging="2"/>
              <w:jc w:val="center"/>
              <w:rPr>
                <w:rFonts w:ascii="Times New Roman" w:hAnsi="Times New Roman" w:cs="Times New Roman"/>
                <w:color w:val="000000"/>
              </w:rPr>
            </w:pPr>
            <w:r w:rsidRPr="0077249B">
              <w:rPr>
                <w:rFonts w:ascii="Times New Roman" w:hAnsi="Times New Roman" w:cs="Times New Roman"/>
                <w:b/>
                <w:color w:val="000000"/>
              </w:rPr>
              <w:t>90</w:t>
            </w:r>
          </w:p>
        </w:tc>
        <w:tc>
          <w:tcPr>
            <w:tcW w:w="953" w:type="dxa"/>
            <w:vAlign w:val="center"/>
          </w:tcPr>
          <w:p w14:paraId="1FF41FE0" w14:textId="77777777" w:rsidR="00684B0B" w:rsidRPr="0077249B" w:rsidRDefault="00684B0B" w:rsidP="00684B0B">
            <w:pPr>
              <w:pBdr>
                <w:top w:val="nil"/>
                <w:left w:val="nil"/>
                <w:bottom w:val="nil"/>
                <w:right w:val="nil"/>
                <w:between w:val="nil"/>
              </w:pBdr>
              <w:spacing w:after="0"/>
              <w:ind w:left="-92" w:hanging="2"/>
              <w:jc w:val="center"/>
              <w:rPr>
                <w:rFonts w:ascii="Times New Roman" w:hAnsi="Times New Roman" w:cs="Times New Roman"/>
                <w:color w:val="000000"/>
              </w:rPr>
            </w:pPr>
            <w:r w:rsidRPr="0077249B">
              <w:rPr>
                <w:rFonts w:ascii="Times New Roman" w:hAnsi="Times New Roman" w:cs="Times New Roman"/>
                <w:b/>
                <w:color w:val="000000"/>
              </w:rPr>
              <w:t>150</w:t>
            </w:r>
          </w:p>
        </w:tc>
        <w:tc>
          <w:tcPr>
            <w:tcW w:w="416" w:type="dxa"/>
            <w:vAlign w:val="center"/>
          </w:tcPr>
          <w:p w14:paraId="73778F6A" w14:textId="25555517" w:rsidR="00684B0B" w:rsidRPr="0077249B" w:rsidRDefault="00C001AA" w:rsidP="00684B0B">
            <w:pPr>
              <w:pBdr>
                <w:top w:val="nil"/>
                <w:left w:val="nil"/>
                <w:bottom w:val="nil"/>
                <w:right w:val="nil"/>
                <w:between w:val="nil"/>
              </w:pBdr>
              <w:spacing w:after="0"/>
              <w:ind w:left="-92" w:hanging="2"/>
              <w:jc w:val="center"/>
              <w:rPr>
                <w:rFonts w:ascii="Times New Roman" w:hAnsi="Times New Roman" w:cs="Times New Roman"/>
                <w:color w:val="000000"/>
              </w:rPr>
            </w:pPr>
            <w:r w:rsidRPr="0077249B">
              <w:rPr>
                <w:rFonts w:ascii="Times New Roman" w:hAnsi="Times New Roman" w:cs="Times New Roman"/>
                <w:b/>
                <w:color w:val="000000"/>
              </w:rPr>
              <w:t>8</w:t>
            </w:r>
          </w:p>
        </w:tc>
        <w:tc>
          <w:tcPr>
            <w:tcW w:w="465" w:type="dxa"/>
            <w:vAlign w:val="center"/>
          </w:tcPr>
          <w:p w14:paraId="4CC5DACE" w14:textId="77777777" w:rsidR="00684B0B" w:rsidRPr="0077249B" w:rsidRDefault="00684B0B" w:rsidP="00684B0B">
            <w:pPr>
              <w:pBdr>
                <w:top w:val="nil"/>
                <w:left w:val="nil"/>
                <w:bottom w:val="nil"/>
                <w:right w:val="nil"/>
                <w:between w:val="nil"/>
              </w:pBdr>
              <w:spacing w:after="0"/>
              <w:ind w:left="-92" w:hanging="2"/>
              <w:jc w:val="center"/>
              <w:rPr>
                <w:rFonts w:ascii="Times New Roman" w:hAnsi="Times New Roman" w:cs="Times New Roman"/>
                <w:color w:val="000000"/>
              </w:rPr>
            </w:pPr>
            <w:r w:rsidRPr="0077249B">
              <w:rPr>
                <w:rFonts w:ascii="Times New Roman" w:hAnsi="Times New Roman" w:cs="Times New Roman"/>
                <w:b/>
                <w:color w:val="000000"/>
              </w:rPr>
              <w:t>4</w:t>
            </w:r>
          </w:p>
        </w:tc>
        <w:tc>
          <w:tcPr>
            <w:tcW w:w="586" w:type="dxa"/>
            <w:vAlign w:val="center"/>
          </w:tcPr>
          <w:p w14:paraId="5D67F011"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556" w:type="dxa"/>
            <w:vAlign w:val="center"/>
          </w:tcPr>
          <w:p w14:paraId="7771B734"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p>
        </w:tc>
        <w:tc>
          <w:tcPr>
            <w:tcW w:w="858" w:type="dxa"/>
            <w:vAlign w:val="center"/>
          </w:tcPr>
          <w:p w14:paraId="608E4FD5" w14:textId="463D9AFA"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rPr>
            </w:pPr>
            <w:r w:rsidRPr="0077249B">
              <w:rPr>
                <w:rFonts w:ascii="Times New Roman" w:hAnsi="Times New Roman" w:cs="Times New Roman"/>
                <w:b/>
                <w:color w:val="000000"/>
              </w:rPr>
              <w:t>13</w:t>
            </w:r>
            <w:r w:rsidR="0077249B">
              <w:rPr>
                <w:rFonts w:ascii="Times New Roman" w:hAnsi="Times New Roman" w:cs="Times New Roman"/>
                <w:b/>
                <w:color w:val="000000"/>
              </w:rPr>
              <w:t>8</w:t>
            </w:r>
          </w:p>
        </w:tc>
      </w:tr>
    </w:tbl>
    <w:p w14:paraId="7013F90B" w14:textId="77777777" w:rsidR="00684B0B" w:rsidRPr="0077249B" w:rsidRDefault="00684B0B" w:rsidP="00684B0B">
      <w:pPr>
        <w:spacing w:after="0"/>
        <w:rPr>
          <w:rFonts w:ascii="Times New Roman" w:hAnsi="Times New Roman" w:cs="Times New Roman"/>
          <w:b/>
          <w:color w:val="000000"/>
        </w:rPr>
      </w:pPr>
    </w:p>
    <w:p w14:paraId="756544B2" w14:textId="45DC9151" w:rsidR="00C001AA" w:rsidRPr="0077249B" w:rsidRDefault="00C001AA" w:rsidP="00C001AA">
      <w:pPr>
        <w:spacing w:after="0"/>
        <w:jc w:val="center"/>
        <w:rPr>
          <w:rFonts w:ascii="Times New Roman" w:hAnsi="Times New Roman" w:cs="Times New Roman"/>
          <w:b/>
          <w:sz w:val="24"/>
        </w:rPr>
      </w:pPr>
      <w:r w:rsidRPr="0077249B">
        <w:rPr>
          <w:rFonts w:ascii="Times New Roman" w:hAnsi="Times New Roman" w:cs="Times New Roman"/>
          <w:b/>
          <w:sz w:val="24"/>
        </w:rPr>
        <w:t>4.3. Тематика лекційних завдань</w:t>
      </w:r>
    </w:p>
    <w:tbl>
      <w:tblPr>
        <w:tblW w:w="95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9036"/>
      </w:tblGrid>
      <w:tr w:rsidR="00C001AA" w:rsidRPr="0077249B" w14:paraId="33B78C2C" w14:textId="77777777" w:rsidTr="00AE1E93">
        <w:trPr>
          <w:trHeight w:val="350"/>
        </w:trPr>
        <w:tc>
          <w:tcPr>
            <w:tcW w:w="512" w:type="dxa"/>
            <w:tcBorders>
              <w:top w:val="single" w:sz="4" w:space="0" w:color="auto"/>
              <w:left w:val="single" w:sz="4" w:space="0" w:color="auto"/>
              <w:right w:val="single" w:sz="4" w:space="0" w:color="auto"/>
            </w:tcBorders>
          </w:tcPr>
          <w:p w14:paraId="67245105" w14:textId="77777777" w:rsidR="00C001AA" w:rsidRPr="0077249B" w:rsidRDefault="00C001AA" w:rsidP="00AE1E93">
            <w:pPr>
              <w:widowControl w:val="0"/>
              <w:spacing w:after="0" w:line="240" w:lineRule="auto"/>
              <w:ind w:hanging="2"/>
              <w:jc w:val="center"/>
              <w:rPr>
                <w:rFonts w:ascii="Times New Roman" w:hAnsi="Times New Roman" w:cs="Times New Roman"/>
                <w:sz w:val="20"/>
                <w:szCs w:val="20"/>
              </w:rPr>
            </w:pPr>
            <w:r w:rsidRPr="0077249B">
              <w:rPr>
                <w:rFonts w:ascii="Times New Roman" w:hAnsi="Times New Roman" w:cs="Times New Roman"/>
                <w:sz w:val="20"/>
                <w:szCs w:val="20"/>
              </w:rPr>
              <w:t>№ з/п</w:t>
            </w:r>
          </w:p>
        </w:tc>
        <w:tc>
          <w:tcPr>
            <w:tcW w:w="9036" w:type="dxa"/>
            <w:tcBorders>
              <w:top w:val="single" w:sz="4" w:space="0" w:color="auto"/>
              <w:left w:val="single" w:sz="4" w:space="0" w:color="auto"/>
              <w:right w:val="single" w:sz="4" w:space="0" w:color="auto"/>
            </w:tcBorders>
          </w:tcPr>
          <w:p w14:paraId="77452C0B" w14:textId="77777777" w:rsidR="00C001AA" w:rsidRPr="0077249B" w:rsidRDefault="00C001AA" w:rsidP="00AE1E93">
            <w:pPr>
              <w:widowControl w:val="0"/>
              <w:spacing w:after="0" w:line="240" w:lineRule="auto"/>
              <w:ind w:hanging="2"/>
              <w:jc w:val="center"/>
              <w:rPr>
                <w:rFonts w:ascii="Times New Roman" w:hAnsi="Times New Roman" w:cs="Times New Roman"/>
                <w:sz w:val="20"/>
                <w:szCs w:val="20"/>
              </w:rPr>
            </w:pPr>
            <w:r w:rsidRPr="0077249B">
              <w:rPr>
                <w:rFonts w:ascii="Times New Roman" w:hAnsi="Times New Roman" w:cs="Times New Roman"/>
                <w:sz w:val="20"/>
                <w:szCs w:val="20"/>
              </w:rPr>
              <w:t>Назва теми</w:t>
            </w:r>
          </w:p>
        </w:tc>
      </w:tr>
      <w:tr w:rsidR="00C001AA" w:rsidRPr="0077249B" w14:paraId="49F7390D" w14:textId="77777777" w:rsidTr="00AE1E93">
        <w:trPr>
          <w:trHeight w:val="127"/>
        </w:trPr>
        <w:tc>
          <w:tcPr>
            <w:tcW w:w="512" w:type="dxa"/>
            <w:tcBorders>
              <w:top w:val="single" w:sz="4" w:space="0" w:color="auto"/>
              <w:left w:val="single" w:sz="4" w:space="0" w:color="auto"/>
              <w:bottom w:val="single" w:sz="4" w:space="0" w:color="auto"/>
              <w:right w:val="single" w:sz="4" w:space="0" w:color="auto"/>
            </w:tcBorders>
          </w:tcPr>
          <w:p w14:paraId="2389364C" w14:textId="77777777" w:rsidR="00C001AA" w:rsidRPr="0077249B" w:rsidRDefault="00C001AA"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1</w:t>
            </w:r>
          </w:p>
        </w:tc>
        <w:tc>
          <w:tcPr>
            <w:tcW w:w="9036" w:type="dxa"/>
            <w:tcBorders>
              <w:top w:val="single" w:sz="4" w:space="0" w:color="auto"/>
              <w:left w:val="single" w:sz="4" w:space="0" w:color="auto"/>
              <w:bottom w:val="single" w:sz="4" w:space="0" w:color="auto"/>
              <w:right w:val="single" w:sz="4" w:space="0" w:color="auto"/>
            </w:tcBorders>
          </w:tcPr>
          <w:p w14:paraId="61F4D1EE" w14:textId="77777777" w:rsidR="00C001AA" w:rsidRPr="0077249B" w:rsidRDefault="00C001AA" w:rsidP="00AE1E93">
            <w:pPr>
              <w:keepNext/>
              <w:widowControl w:val="0"/>
              <w:spacing w:after="0" w:line="240" w:lineRule="auto"/>
              <w:ind w:hanging="2"/>
              <w:jc w:val="both"/>
              <w:outlineLvl w:val="7"/>
              <w:rPr>
                <w:rFonts w:ascii="Times New Roman" w:hAnsi="Times New Roman" w:cs="Times New Roman"/>
                <w:b/>
                <w:bCs/>
                <w:sz w:val="24"/>
              </w:rPr>
            </w:pPr>
            <w:r w:rsidRPr="0077249B">
              <w:rPr>
                <w:rFonts w:ascii="Times New Roman" w:hAnsi="Times New Roman" w:cs="Times New Roman"/>
                <w:b/>
                <w:bCs/>
                <w:sz w:val="24"/>
              </w:rPr>
              <w:t>Тема 1: Розвиток біржової торгівлі й сучасний стан біржового ринку</w:t>
            </w:r>
          </w:p>
          <w:p w14:paraId="2E85531F" w14:textId="77777777" w:rsidR="00C001AA" w:rsidRPr="00C001AA" w:rsidRDefault="00C001AA" w:rsidP="00A90C9A">
            <w:pPr>
              <w:keepNext/>
              <w:widowControl w:val="0"/>
              <w:numPr>
                <w:ilvl w:val="0"/>
                <w:numId w:val="11"/>
              </w:numPr>
              <w:spacing w:after="0" w:line="240" w:lineRule="auto"/>
              <w:jc w:val="both"/>
              <w:outlineLvl w:val="7"/>
              <w:rPr>
                <w:rFonts w:ascii="Times New Roman" w:hAnsi="Times New Roman" w:cs="Times New Roman"/>
                <w:bCs/>
                <w:sz w:val="24"/>
              </w:rPr>
            </w:pPr>
            <w:r w:rsidRPr="00C001AA">
              <w:rPr>
                <w:rFonts w:ascii="Times New Roman" w:hAnsi="Times New Roman" w:cs="Times New Roman"/>
                <w:bCs/>
                <w:sz w:val="24"/>
              </w:rPr>
              <w:t>Історичні етапи становлення біржової торгівлі у світі та в Україні.</w:t>
            </w:r>
          </w:p>
          <w:p w14:paraId="4BD28B20" w14:textId="77777777" w:rsidR="00C001AA" w:rsidRPr="00C001AA" w:rsidRDefault="00C001AA" w:rsidP="00A90C9A">
            <w:pPr>
              <w:keepNext/>
              <w:widowControl w:val="0"/>
              <w:numPr>
                <w:ilvl w:val="0"/>
                <w:numId w:val="11"/>
              </w:numPr>
              <w:spacing w:after="0" w:line="240" w:lineRule="auto"/>
              <w:jc w:val="both"/>
              <w:outlineLvl w:val="7"/>
              <w:rPr>
                <w:rFonts w:ascii="Times New Roman" w:hAnsi="Times New Roman" w:cs="Times New Roman"/>
                <w:bCs/>
                <w:sz w:val="24"/>
              </w:rPr>
            </w:pPr>
            <w:r w:rsidRPr="00C001AA">
              <w:rPr>
                <w:rFonts w:ascii="Times New Roman" w:hAnsi="Times New Roman" w:cs="Times New Roman"/>
                <w:bCs/>
                <w:sz w:val="24"/>
              </w:rPr>
              <w:t>Сутність і функції бірж у ринковій економіці.</w:t>
            </w:r>
          </w:p>
          <w:p w14:paraId="673033AC" w14:textId="77777777" w:rsidR="00C001AA" w:rsidRPr="00C001AA" w:rsidRDefault="00C001AA" w:rsidP="00A90C9A">
            <w:pPr>
              <w:keepNext/>
              <w:widowControl w:val="0"/>
              <w:numPr>
                <w:ilvl w:val="0"/>
                <w:numId w:val="11"/>
              </w:numPr>
              <w:spacing w:after="0" w:line="240" w:lineRule="auto"/>
              <w:jc w:val="both"/>
              <w:outlineLvl w:val="7"/>
              <w:rPr>
                <w:rFonts w:ascii="Times New Roman" w:hAnsi="Times New Roman" w:cs="Times New Roman"/>
                <w:bCs/>
                <w:sz w:val="24"/>
              </w:rPr>
            </w:pPr>
            <w:r w:rsidRPr="00C001AA">
              <w:rPr>
                <w:rFonts w:ascii="Times New Roman" w:hAnsi="Times New Roman" w:cs="Times New Roman"/>
                <w:bCs/>
                <w:sz w:val="24"/>
              </w:rPr>
              <w:t>Основні види бірж та їх класифікація.</w:t>
            </w:r>
          </w:p>
          <w:p w14:paraId="3F3B40A6" w14:textId="77777777" w:rsidR="00C001AA" w:rsidRPr="00C001AA" w:rsidRDefault="00C001AA" w:rsidP="00A90C9A">
            <w:pPr>
              <w:keepNext/>
              <w:widowControl w:val="0"/>
              <w:numPr>
                <w:ilvl w:val="0"/>
                <w:numId w:val="11"/>
              </w:numPr>
              <w:spacing w:after="0" w:line="240" w:lineRule="auto"/>
              <w:jc w:val="both"/>
              <w:outlineLvl w:val="7"/>
              <w:rPr>
                <w:rFonts w:ascii="Times New Roman" w:hAnsi="Times New Roman" w:cs="Times New Roman"/>
                <w:bCs/>
                <w:sz w:val="24"/>
              </w:rPr>
            </w:pPr>
            <w:r w:rsidRPr="00C001AA">
              <w:rPr>
                <w:rFonts w:ascii="Times New Roman" w:hAnsi="Times New Roman" w:cs="Times New Roman"/>
                <w:bCs/>
                <w:sz w:val="24"/>
              </w:rPr>
              <w:t>Сучасний стан і тенденції розвитку світового та українського біржового ринку.</w:t>
            </w:r>
          </w:p>
          <w:p w14:paraId="08268CE1" w14:textId="7AAFCB84" w:rsidR="00C001AA" w:rsidRPr="0077249B" w:rsidRDefault="00C001AA" w:rsidP="00A90C9A">
            <w:pPr>
              <w:keepNext/>
              <w:widowControl w:val="0"/>
              <w:numPr>
                <w:ilvl w:val="0"/>
                <w:numId w:val="11"/>
              </w:numPr>
              <w:spacing w:after="0" w:line="240" w:lineRule="auto"/>
              <w:jc w:val="both"/>
              <w:outlineLvl w:val="7"/>
              <w:rPr>
                <w:rFonts w:ascii="Times New Roman" w:hAnsi="Times New Roman" w:cs="Times New Roman"/>
                <w:bCs/>
                <w:sz w:val="24"/>
              </w:rPr>
            </w:pPr>
            <w:r w:rsidRPr="00C001AA">
              <w:rPr>
                <w:rFonts w:ascii="Times New Roman" w:hAnsi="Times New Roman" w:cs="Times New Roman"/>
                <w:bCs/>
                <w:sz w:val="24"/>
              </w:rPr>
              <w:t xml:space="preserve">Вплив </w:t>
            </w:r>
            <w:proofErr w:type="spellStart"/>
            <w:r w:rsidRPr="00C001AA">
              <w:rPr>
                <w:rFonts w:ascii="Times New Roman" w:hAnsi="Times New Roman" w:cs="Times New Roman"/>
                <w:bCs/>
                <w:sz w:val="24"/>
              </w:rPr>
              <w:t>цифровізації</w:t>
            </w:r>
            <w:proofErr w:type="spellEnd"/>
            <w:r w:rsidRPr="00C001AA">
              <w:rPr>
                <w:rFonts w:ascii="Times New Roman" w:hAnsi="Times New Roman" w:cs="Times New Roman"/>
                <w:bCs/>
                <w:sz w:val="24"/>
              </w:rPr>
              <w:t xml:space="preserve"> та глобалізації на біржову діяльність.</w:t>
            </w:r>
          </w:p>
        </w:tc>
      </w:tr>
      <w:tr w:rsidR="00C001AA" w:rsidRPr="0077249B" w14:paraId="467D92DC" w14:textId="77777777" w:rsidTr="00AE1E93">
        <w:trPr>
          <w:trHeight w:val="755"/>
        </w:trPr>
        <w:tc>
          <w:tcPr>
            <w:tcW w:w="512" w:type="dxa"/>
            <w:tcBorders>
              <w:top w:val="single" w:sz="4" w:space="0" w:color="auto"/>
              <w:left w:val="single" w:sz="4" w:space="0" w:color="auto"/>
              <w:bottom w:val="single" w:sz="4" w:space="0" w:color="auto"/>
              <w:right w:val="single" w:sz="4" w:space="0" w:color="auto"/>
            </w:tcBorders>
          </w:tcPr>
          <w:p w14:paraId="2C549319" w14:textId="77777777" w:rsidR="00C001AA" w:rsidRPr="0077249B" w:rsidRDefault="00C001AA"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2</w:t>
            </w:r>
          </w:p>
        </w:tc>
        <w:tc>
          <w:tcPr>
            <w:tcW w:w="9036" w:type="dxa"/>
            <w:tcBorders>
              <w:top w:val="single" w:sz="4" w:space="0" w:color="auto"/>
              <w:left w:val="single" w:sz="4" w:space="0" w:color="auto"/>
              <w:bottom w:val="single" w:sz="4" w:space="0" w:color="auto"/>
              <w:right w:val="single" w:sz="4" w:space="0" w:color="auto"/>
            </w:tcBorders>
          </w:tcPr>
          <w:p w14:paraId="439BE4B9" w14:textId="77777777" w:rsidR="00C001AA" w:rsidRPr="0077249B" w:rsidRDefault="00C001AA" w:rsidP="00AE1E93">
            <w:pPr>
              <w:widowControl w:val="0"/>
              <w:spacing w:after="0" w:line="240" w:lineRule="auto"/>
              <w:ind w:hanging="2"/>
              <w:jc w:val="both"/>
              <w:rPr>
                <w:rFonts w:ascii="Times New Roman" w:hAnsi="Times New Roman" w:cs="Times New Roman"/>
                <w:b/>
                <w:bCs/>
                <w:sz w:val="24"/>
              </w:rPr>
            </w:pPr>
            <w:r w:rsidRPr="0077249B">
              <w:rPr>
                <w:rFonts w:ascii="Times New Roman" w:hAnsi="Times New Roman" w:cs="Times New Roman"/>
                <w:b/>
                <w:bCs/>
                <w:sz w:val="24"/>
              </w:rPr>
              <w:t>Тема 2: Товарна біржа як елемент інфраструктури ринку</w:t>
            </w:r>
          </w:p>
          <w:p w14:paraId="4E1A6644" w14:textId="1A44D501" w:rsidR="00242D69" w:rsidRPr="0077249B" w:rsidRDefault="00242D69" w:rsidP="00A90C9A">
            <w:pPr>
              <w:pStyle w:val="a5"/>
              <w:widowControl w:val="0"/>
              <w:numPr>
                <w:ilvl w:val="0"/>
                <w:numId w:val="12"/>
              </w:numPr>
              <w:spacing w:before="0" w:beforeAutospacing="0" w:after="0" w:afterAutospacing="0" w:line="240" w:lineRule="auto"/>
              <w:ind w:leftChars="0" w:left="714" w:firstLineChars="0" w:hanging="357"/>
              <w:jc w:val="both"/>
              <w:rPr>
                <w:rFonts w:ascii="Times New Roman" w:hAnsi="Times New Roman"/>
                <w:bCs/>
                <w:sz w:val="24"/>
              </w:rPr>
            </w:pPr>
            <w:r w:rsidRPr="0077249B">
              <w:rPr>
                <w:rFonts w:ascii="Times New Roman" w:hAnsi="Times New Roman"/>
                <w:bCs/>
                <w:sz w:val="24"/>
              </w:rPr>
              <w:t>Економічна сутність товарної біржі.</w:t>
            </w:r>
          </w:p>
          <w:p w14:paraId="65D20E80" w14:textId="0F686716" w:rsidR="00242D69" w:rsidRPr="0077249B" w:rsidRDefault="00242D69" w:rsidP="00A90C9A">
            <w:pPr>
              <w:pStyle w:val="a5"/>
              <w:widowControl w:val="0"/>
              <w:numPr>
                <w:ilvl w:val="0"/>
                <w:numId w:val="12"/>
              </w:numPr>
              <w:spacing w:before="0" w:beforeAutospacing="0" w:after="0" w:afterAutospacing="0" w:line="240" w:lineRule="auto"/>
              <w:ind w:leftChars="0" w:left="714" w:firstLineChars="0" w:hanging="357"/>
              <w:jc w:val="both"/>
              <w:rPr>
                <w:rFonts w:ascii="Times New Roman" w:hAnsi="Times New Roman"/>
                <w:bCs/>
                <w:sz w:val="24"/>
              </w:rPr>
            </w:pPr>
            <w:r w:rsidRPr="0077249B">
              <w:rPr>
                <w:rFonts w:ascii="Times New Roman" w:hAnsi="Times New Roman"/>
                <w:bCs/>
                <w:sz w:val="24"/>
              </w:rPr>
              <w:t>Роль біржі у формуванні ринкової ціни та кон’юнктури.</w:t>
            </w:r>
          </w:p>
          <w:p w14:paraId="46832F7F" w14:textId="5E3D8C8D" w:rsidR="00242D69" w:rsidRPr="0077249B" w:rsidRDefault="00242D69" w:rsidP="00A90C9A">
            <w:pPr>
              <w:pStyle w:val="a5"/>
              <w:widowControl w:val="0"/>
              <w:numPr>
                <w:ilvl w:val="0"/>
                <w:numId w:val="12"/>
              </w:numPr>
              <w:spacing w:before="0" w:beforeAutospacing="0" w:after="0" w:afterAutospacing="0" w:line="240" w:lineRule="auto"/>
              <w:ind w:leftChars="0" w:left="714" w:firstLineChars="0" w:hanging="357"/>
              <w:jc w:val="both"/>
              <w:rPr>
                <w:rFonts w:ascii="Times New Roman" w:hAnsi="Times New Roman"/>
                <w:bCs/>
                <w:sz w:val="24"/>
              </w:rPr>
            </w:pPr>
            <w:r w:rsidRPr="0077249B">
              <w:rPr>
                <w:rFonts w:ascii="Times New Roman" w:hAnsi="Times New Roman"/>
                <w:bCs/>
                <w:sz w:val="24"/>
              </w:rPr>
              <w:t>Структура і функції товарної біржі.</w:t>
            </w:r>
          </w:p>
          <w:p w14:paraId="31C203AA" w14:textId="356711DD" w:rsidR="00242D69" w:rsidRPr="0077249B" w:rsidRDefault="00242D69" w:rsidP="00A90C9A">
            <w:pPr>
              <w:pStyle w:val="a5"/>
              <w:widowControl w:val="0"/>
              <w:numPr>
                <w:ilvl w:val="0"/>
                <w:numId w:val="12"/>
              </w:numPr>
              <w:spacing w:before="0" w:beforeAutospacing="0" w:after="0" w:afterAutospacing="0" w:line="240" w:lineRule="auto"/>
              <w:ind w:leftChars="0" w:left="714" w:firstLineChars="0" w:hanging="357"/>
              <w:jc w:val="both"/>
              <w:rPr>
                <w:rFonts w:ascii="Times New Roman" w:hAnsi="Times New Roman"/>
                <w:bCs/>
                <w:sz w:val="24"/>
              </w:rPr>
            </w:pPr>
            <w:r w:rsidRPr="0077249B">
              <w:rPr>
                <w:rFonts w:ascii="Times New Roman" w:hAnsi="Times New Roman"/>
                <w:bCs/>
                <w:sz w:val="24"/>
              </w:rPr>
              <w:t>Основні види товарів, що реалізуються на біржах.</w:t>
            </w:r>
          </w:p>
          <w:p w14:paraId="4EA2615A" w14:textId="7B90BD01" w:rsidR="00C001AA" w:rsidRPr="0077249B" w:rsidRDefault="00242D69" w:rsidP="00A90C9A">
            <w:pPr>
              <w:pStyle w:val="a5"/>
              <w:widowControl w:val="0"/>
              <w:numPr>
                <w:ilvl w:val="0"/>
                <w:numId w:val="12"/>
              </w:numPr>
              <w:spacing w:before="0" w:beforeAutospacing="0" w:after="0" w:afterAutospacing="0" w:line="240" w:lineRule="auto"/>
              <w:ind w:leftChars="0" w:left="714" w:firstLineChars="0" w:hanging="357"/>
              <w:jc w:val="both"/>
              <w:rPr>
                <w:rFonts w:ascii="Times New Roman" w:hAnsi="Times New Roman"/>
                <w:bCs/>
                <w:sz w:val="24"/>
              </w:rPr>
            </w:pPr>
            <w:r w:rsidRPr="0077249B">
              <w:rPr>
                <w:rFonts w:ascii="Times New Roman" w:hAnsi="Times New Roman"/>
                <w:bCs/>
                <w:sz w:val="24"/>
              </w:rPr>
              <w:t>Організаційно-правові форми діяльності товарних бірж.</w:t>
            </w:r>
          </w:p>
        </w:tc>
      </w:tr>
      <w:tr w:rsidR="00C001AA" w:rsidRPr="0077249B" w14:paraId="052E4E3A" w14:textId="77777777" w:rsidTr="00AE1E93">
        <w:trPr>
          <w:trHeight w:val="933"/>
        </w:trPr>
        <w:tc>
          <w:tcPr>
            <w:tcW w:w="512" w:type="dxa"/>
            <w:tcBorders>
              <w:top w:val="single" w:sz="4" w:space="0" w:color="auto"/>
              <w:left w:val="single" w:sz="4" w:space="0" w:color="auto"/>
              <w:bottom w:val="single" w:sz="4" w:space="0" w:color="auto"/>
              <w:right w:val="single" w:sz="4" w:space="0" w:color="auto"/>
            </w:tcBorders>
          </w:tcPr>
          <w:p w14:paraId="5A77E19B" w14:textId="77777777" w:rsidR="00C001AA" w:rsidRPr="0077249B" w:rsidRDefault="00C001AA"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3</w:t>
            </w:r>
          </w:p>
        </w:tc>
        <w:tc>
          <w:tcPr>
            <w:tcW w:w="9036" w:type="dxa"/>
            <w:tcBorders>
              <w:top w:val="single" w:sz="4" w:space="0" w:color="auto"/>
              <w:left w:val="single" w:sz="4" w:space="0" w:color="auto"/>
              <w:bottom w:val="single" w:sz="4" w:space="0" w:color="auto"/>
              <w:right w:val="single" w:sz="4" w:space="0" w:color="auto"/>
            </w:tcBorders>
          </w:tcPr>
          <w:p w14:paraId="4416CF6D" w14:textId="77777777" w:rsidR="00C001AA" w:rsidRPr="0077249B" w:rsidRDefault="00C001AA" w:rsidP="00AE1E93">
            <w:pPr>
              <w:widowControl w:val="0"/>
              <w:spacing w:after="0" w:line="240" w:lineRule="auto"/>
              <w:ind w:hanging="2"/>
              <w:jc w:val="both"/>
              <w:rPr>
                <w:rFonts w:ascii="Times New Roman" w:hAnsi="Times New Roman" w:cs="Times New Roman"/>
                <w:b/>
                <w:bCs/>
                <w:sz w:val="24"/>
              </w:rPr>
            </w:pPr>
            <w:r w:rsidRPr="0077249B">
              <w:rPr>
                <w:rFonts w:ascii="Times New Roman" w:hAnsi="Times New Roman" w:cs="Times New Roman"/>
                <w:b/>
                <w:bCs/>
                <w:sz w:val="24"/>
              </w:rPr>
              <w:t>Тема 3: Регулювання біржової діяльності</w:t>
            </w:r>
          </w:p>
          <w:p w14:paraId="68430358" w14:textId="5D5F3F10" w:rsidR="00242D69" w:rsidRPr="0077249B" w:rsidRDefault="00242D69" w:rsidP="00A90C9A">
            <w:pPr>
              <w:pStyle w:val="a5"/>
              <w:widowControl w:val="0"/>
              <w:numPr>
                <w:ilvl w:val="0"/>
                <w:numId w:val="13"/>
              </w:numPr>
              <w:spacing w:before="0" w:beforeAutospacing="0" w:after="0" w:afterAutospacing="0" w:line="240" w:lineRule="auto"/>
              <w:ind w:leftChars="0" w:left="697" w:firstLineChars="0" w:hanging="357"/>
              <w:jc w:val="both"/>
              <w:rPr>
                <w:rFonts w:ascii="Times New Roman" w:hAnsi="Times New Roman"/>
                <w:bCs/>
                <w:sz w:val="24"/>
              </w:rPr>
            </w:pPr>
            <w:r w:rsidRPr="0077249B">
              <w:rPr>
                <w:rFonts w:ascii="Times New Roman" w:hAnsi="Times New Roman"/>
                <w:bCs/>
                <w:sz w:val="24"/>
              </w:rPr>
              <w:t>Необхідність державного та саморегулювання біржової діяльності.</w:t>
            </w:r>
          </w:p>
          <w:p w14:paraId="6DE42C6B" w14:textId="2938BD16" w:rsidR="00242D69" w:rsidRPr="0077249B" w:rsidRDefault="00242D69" w:rsidP="00A90C9A">
            <w:pPr>
              <w:pStyle w:val="a5"/>
              <w:widowControl w:val="0"/>
              <w:numPr>
                <w:ilvl w:val="0"/>
                <w:numId w:val="13"/>
              </w:numPr>
              <w:spacing w:before="0" w:beforeAutospacing="0" w:after="0" w:afterAutospacing="0" w:line="240" w:lineRule="auto"/>
              <w:ind w:leftChars="0" w:left="697" w:firstLineChars="0" w:hanging="357"/>
              <w:jc w:val="both"/>
              <w:rPr>
                <w:rFonts w:ascii="Times New Roman" w:hAnsi="Times New Roman"/>
                <w:bCs/>
                <w:sz w:val="24"/>
              </w:rPr>
            </w:pPr>
            <w:r w:rsidRPr="0077249B">
              <w:rPr>
                <w:rFonts w:ascii="Times New Roman" w:hAnsi="Times New Roman"/>
                <w:bCs/>
                <w:sz w:val="24"/>
              </w:rPr>
              <w:t>Механізми біржового регулювання: правила, стандарти, контролюючі органи.</w:t>
            </w:r>
          </w:p>
          <w:p w14:paraId="658902D3" w14:textId="26B56513" w:rsidR="00242D69" w:rsidRPr="0077249B" w:rsidRDefault="00242D69" w:rsidP="00A90C9A">
            <w:pPr>
              <w:pStyle w:val="a5"/>
              <w:widowControl w:val="0"/>
              <w:numPr>
                <w:ilvl w:val="0"/>
                <w:numId w:val="13"/>
              </w:numPr>
              <w:spacing w:before="0" w:beforeAutospacing="0" w:after="0" w:afterAutospacing="0" w:line="240" w:lineRule="auto"/>
              <w:ind w:leftChars="0" w:left="697" w:firstLineChars="0" w:hanging="357"/>
              <w:jc w:val="both"/>
              <w:rPr>
                <w:rFonts w:ascii="Times New Roman" w:hAnsi="Times New Roman"/>
                <w:bCs/>
                <w:sz w:val="24"/>
              </w:rPr>
            </w:pPr>
            <w:r w:rsidRPr="0077249B">
              <w:rPr>
                <w:rFonts w:ascii="Times New Roman" w:hAnsi="Times New Roman"/>
                <w:bCs/>
                <w:sz w:val="24"/>
              </w:rPr>
              <w:t>Роль професійних об’єднань і асоціацій бірж.</w:t>
            </w:r>
          </w:p>
          <w:p w14:paraId="543E3F87" w14:textId="175CA460" w:rsidR="00242D69" w:rsidRPr="0077249B" w:rsidRDefault="00242D69" w:rsidP="00A90C9A">
            <w:pPr>
              <w:pStyle w:val="a5"/>
              <w:widowControl w:val="0"/>
              <w:numPr>
                <w:ilvl w:val="0"/>
                <w:numId w:val="13"/>
              </w:numPr>
              <w:spacing w:before="0" w:beforeAutospacing="0" w:after="0" w:afterAutospacing="0" w:line="240" w:lineRule="auto"/>
              <w:ind w:leftChars="0" w:left="697" w:firstLineChars="0" w:hanging="357"/>
              <w:jc w:val="both"/>
              <w:rPr>
                <w:rFonts w:ascii="Times New Roman" w:hAnsi="Times New Roman"/>
                <w:bCs/>
                <w:sz w:val="24"/>
              </w:rPr>
            </w:pPr>
            <w:r w:rsidRPr="0077249B">
              <w:rPr>
                <w:rFonts w:ascii="Times New Roman" w:hAnsi="Times New Roman"/>
                <w:bCs/>
                <w:sz w:val="24"/>
              </w:rPr>
              <w:t>Етичні норми і корпоративна відповідальність учасників біржового ринку.</w:t>
            </w:r>
          </w:p>
          <w:p w14:paraId="3A205374" w14:textId="451F8668" w:rsidR="00C001AA" w:rsidRPr="0077249B" w:rsidRDefault="00242D69" w:rsidP="00A90C9A">
            <w:pPr>
              <w:pStyle w:val="a5"/>
              <w:widowControl w:val="0"/>
              <w:numPr>
                <w:ilvl w:val="0"/>
                <w:numId w:val="13"/>
              </w:numPr>
              <w:spacing w:before="0" w:beforeAutospacing="0" w:after="0" w:afterAutospacing="0" w:line="240" w:lineRule="auto"/>
              <w:ind w:leftChars="0" w:left="697" w:firstLineChars="0" w:hanging="357"/>
              <w:jc w:val="both"/>
              <w:rPr>
                <w:rFonts w:ascii="Times New Roman" w:hAnsi="Times New Roman"/>
                <w:bCs/>
                <w:sz w:val="24"/>
              </w:rPr>
            </w:pPr>
            <w:r w:rsidRPr="0077249B">
              <w:rPr>
                <w:rFonts w:ascii="Times New Roman" w:hAnsi="Times New Roman"/>
                <w:bCs/>
                <w:sz w:val="24"/>
              </w:rPr>
              <w:t>Зарубіжний досвід регулювання біржової діяльності.</w:t>
            </w:r>
          </w:p>
        </w:tc>
      </w:tr>
      <w:tr w:rsidR="00C001AA" w:rsidRPr="0077249B" w14:paraId="3DDD1168" w14:textId="77777777" w:rsidTr="00AE1E93">
        <w:trPr>
          <w:trHeight w:val="248"/>
        </w:trPr>
        <w:tc>
          <w:tcPr>
            <w:tcW w:w="512" w:type="dxa"/>
            <w:tcBorders>
              <w:top w:val="single" w:sz="4" w:space="0" w:color="auto"/>
              <w:left w:val="single" w:sz="4" w:space="0" w:color="auto"/>
              <w:bottom w:val="single" w:sz="4" w:space="0" w:color="auto"/>
              <w:right w:val="single" w:sz="4" w:space="0" w:color="auto"/>
            </w:tcBorders>
          </w:tcPr>
          <w:p w14:paraId="5C7BCCAD" w14:textId="77777777" w:rsidR="00C001AA" w:rsidRPr="0077249B" w:rsidRDefault="00C001AA"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4</w:t>
            </w:r>
          </w:p>
        </w:tc>
        <w:tc>
          <w:tcPr>
            <w:tcW w:w="9036" w:type="dxa"/>
            <w:tcBorders>
              <w:top w:val="single" w:sz="4" w:space="0" w:color="auto"/>
              <w:left w:val="single" w:sz="4" w:space="0" w:color="auto"/>
              <w:bottom w:val="single" w:sz="4" w:space="0" w:color="auto"/>
              <w:right w:val="single" w:sz="4" w:space="0" w:color="auto"/>
            </w:tcBorders>
          </w:tcPr>
          <w:p w14:paraId="1467FF3D" w14:textId="77777777" w:rsidR="00C001AA" w:rsidRPr="0077249B" w:rsidRDefault="00C001AA" w:rsidP="00AE1E93">
            <w:pPr>
              <w:autoSpaceDE w:val="0"/>
              <w:autoSpaceDN w:val="0"/>
              <w:adjustRightInd w:val="0"/>
              <w:spacing w:after="0" w:line="240" w:lineRule="auto"/>
              <w:ind w:hanging="2"/>
              <w:jc w:val="both"/>
              <w:rPr>
                <w:rFonts w:ascii="Times New Roman" w:hAnsi="Times New Roman" w:cs="Times New Roman"/>
                <w:b/>
                <w:bCs/>
                <w:color w:val="000000"/>
                <w:sz w:val="24"/>
              </w:rPr>
            </w:pPr>
            <w:r w:rsidRPr="0077249B">
              <w:rPr>
                <w:rFonts w:ascii="Times New Roman" w:hAnsi="Times New Roman" w:cs="Times New Roman"/>
                <w:b/>
                <w:bCs/>
                <w:color w:val="000000"/>
                <w:sz w:val="24"/>
              </w:rPr>
              <w:t>Тема 4: Законодавчо-правове регулювання біржової діяльності</w:t>
            </w:r>
          </w:p>
          <w:p w14:paraId="54C42D59" w14:textId="7A068434" w:rsidR="00242D69" w:rsidRPr="0077249B" w:rsidRDefault="00242D69" w:rsidP="00A90C9A">
            <w:pPr>
              <w:pStyle w:val="a5"/>
              <w:numPr>
                <w:ilvl w:val="0"/>
                <w:numId w:val="14"/>
              </w:numPr>
              <w:autoSpaceDE w:val="0"/>
              <w:autoSpaceDN w:val="0"/>
              <w:adjustRightInd w:val="0"/>
              <w:spacing w:before="0" w:beforeAutospacing="0" w:after="0" w:afterAutospacing="0" w:line="216" w:lineRule="auto"/>
              <w:ind w:leftChars="0" w:left="714" w:firstLineChars="0" w:hanging="357"/>
              <w:jc w:val="both"/>
              <w:rPr>
                <w:rFonts w:ascii="Times New Roman" w:hAnsi="Times New Roman"/>
                <w:bCs/>
                <w:sz w:val="24"/>
              </w:rPr>
            </w:pPr>
            <w:r w:rsidRPr="0077249B">
              <w:rPr>
                <w:rFonts w:ascii="Times New Roman" w:hAnsi="Times New Roman"/>
                <w:bCs/>
                <w:sz w:val="24"/>
              </w:rPr>
              <w:t>Законодавча база України у сфері біржової торгівлі.</w:t>
            </w:r>
          </w:p>
          <w:p w14:paraId="050C9636" w14:textId="0793EBDA" w:rsidR="00242D69" w:rsidRPr="0077249B" w:rsidRDefault="00242D69" w:rsidP="00A90C9A">
            <w:pPr>
              <w:pStyle w:val="a5"/>
              <w:numPr>
                <w:ilvl w:val="0"/>
                <w:numId w:val="14"/>
              </w:numPr>
              <w:autoSpaceDE w:val="0"/>
              <w:autoSpaceDN w:val="0"/>
              <w:adjustRightInd w:val="0"/>
              <w:spacing w:before="0" w:beforeAutospacing="0" w:after="0" w:afterAutospacing="0" w:line="216" w:lineRule="auto"/>
              <w:ind w:leftChars="0" w:left="714" w:firstLineChars="0" w:hanging="357"/>
              <w:jc w:val="both"/>
              <w:rPr>
                <w:rFonts w:ascii="Times New Roman" w:hAnsi="Times New Roman"/>
                <w:bCs/>
                <w:sz w:val="24"/>
              </w:rPr>
            </w:pPr>
            <w:r w:rsidRPr="0077249B">
              <w:rPr>
                <w:rFonts w:ascii="Times New Roman" w:hAnsi="Times New Roman"/>
                <w:bCs/>
                <w:sz w:val="24"/>
              </w:rPr>
              <w:t>Основні нормативно-правові акти, що регулюють діяльність товарних і фондових бірж.</w:t>
            </w:r>
          </w:p>
          <w:p w14:paraId="4EEB5827" w14:textId="7FDD7656" w:rsidR="00242D69" w:rsidRPr="0077249B" w:rsidRDefault="00242D69" w:rsidP="00A90C9A">
            <w:pPr>
              <w:pStyle w:val="a5"/>
              <w:numPr>
                <w:ilvl w:val="0"/>
                <w:numId w:val="14"/>
              </w:numPr>
              <w:autoSpaceDE w:val="0"/>
              <w:autoSpaceDN w:val="0"/>
              <w:adjustRightInd w:val="0"/>
              <w:spacing w:before="0" w:beforeAutospacing="0" w:after="0" w:afterAutospacing="0" w:line="216" w:lineRule="auto"/>
              <w:ind w:leftChars="0" w:left="714" w:firstLineChars="0" w:hanging="357"/>
              <w:jc w:val="both"/>
              <w:rPr>
                <w:rFonts w:ascii="Times New Roman" w:hAnsi="Times New Roman"/>
                <w:bCs/>
                <w:sz w:val="24"/>
              </w:rPr>
            </w:pPr>
            <w:r w:rsidRPr="0077249B">
              <w:rPr>
                <w:rFonts w:ascii="Times New Roman" w:hAnsi="Times New Roman"/>
                <w:bCs/>
                <w:sz w:val="24"/>
              </w:rPr>
              <w:t>Права та обов’язки учасників біржових торгів.</w:t>
            </w:r>
          </w:p>
          <w:p w14:paraId="35A1B566" w14:textId="1B470A08" w:rsidR="00242D69" w:rsidRPr="0077249B" w:rsidRDefault="00242D69" w:rsidP="00A90C9A">
            <w:pPr>
              <w:pStyle w:val="a5"/>
              <w:numPr>
                <w:ilvl w:val="0"/>
                <w:numId w:val="14"/>
              </w:numPr>
              <w:autoSpaceDE w:val="0"/>
              <w:autoSpaceDN w:val="0"/>
              <w:adjustRightInd w:val="0"/>
              <w:spacing w:before="0" w:beforeAutospacing="0" w:after="0" w:afterAutospacing="0" w:line="216" w:lineRule="auto"/>
              <w:ind w:leftChars="0" w:left="714" w:firstLineChars="0" w:hanging="357"/>
              <w:jc w:val="both"/>
              <w:rPr>
                <w:rFonts w:ascii="Times New Roman" w:hAnsi="Times New Roman"/>
                <w:bCs/>
                <w:sz w:val="24"/>
              </w:rPr>
            </w:pPr>
            <w:r w:rsidRPr="0077249B">
              <w:rPr>
                <w:rFonts w:ascii="Times New Roman" w:hAnsi="Times New Roman"/>
                <w:bCs/>
                <w:sz w:val="24"/>
              </w:rPr>
              <w:t>Ліцензування та контроль біржової діяльності.</w:t>
            </w:r>
          </w:p>
          <w:p w14:paraId="74B77A55" w14:textId="65741C92" w:rsidR="00C001AA" w:rsidRPr="0077249B" w:rsidRDefault="00242D69" w:rsidP="00A90C9A">
            <w:pPr>
              <w:pStyle w:val="a5"/>
              <w:numPr>
                <w:ilvl w:val="0"/>
                <w:numId w:val="14"/>
              </w:numPr>
              <w:autoSpaceDE w:val="0"/>
              <w:autoSpaceDN w:val="0"/>
              <w:adjustRightInd w:val="0"/>
              <w:spacing w:before="0" w:beforeAutospacing="0" w:after="0" w:afterAutospacing="0" w:line="216" w:lineRule="auto"/>
              <w:ind w:leftChars="0" w:left="714" w:firstLineChars="0" w:hanging="357"/>
              <w:jc w:val="both"/>
              <w:rPr>
                <w:rFonts w:ascii="Times New Roman" w:hAnsi="Times New Roman"/>
                <w:bCs/>
                <w:sz w:val="24"/>
              </w:rPr>
            </w:pPr>
            <w:r w:rsidRPr="0077249B">
              <w:rPr>
                <w:rFonts w:ascii="Times New Roman" w:hAnsi="Times New Roman"/>
                <w:bCs/>
                <w:sz w:val="24"/>
              </w:rPr>
              <w:t>Відповідальність за порушення законодавства у сфері біржової торгівлі.</w:t>
            </w:r>
          </w:p>
        </w:tc>
      </w:tr>
      <w:tr w:rsidR="00C001AA" w:rsidRPr="0077249B" w14:paraId="4C11C6B0" w14:textId="77777777" w:rsidTr="00AE1E93">
        <w:trPr>
          <w:trHeight w:val="256"/>
        </w:trPr>
        <w:tc>
          <w:tcPr>
            <w:tcW w:w="512" w:type="dxa"/>
            <w:tcBorders>
              <w:top w:val="single" w:sz="4" w:space="0" w:color="auto"/>
              <w:left w:val="single" w:sz="4" w:space="0" w:color="auto"/>
              <w:bottom w:val="single" w:sz="4" w:space="0" w:color="auto"/>
              <w:right w:val="single" w:sz="4" w:space="0" w:color="auto"/>
            </w:tcBorders>
          </w:tcPr>
          <w:p w14:paraId="64F18671" w14:textId="77777777" w:rsidR="00C001AA" w:rsidRPr="0077249B" w:rsidRDefault="00C001AA"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5</w:t>
            </w:r>
          </w:p>
        </w:tc>
        <w:tc>
          <w:tcPr>
            <w:tcW w:w="9036" w:type="dxa"/>
            <w:tcBorders>
              <w:top w:val="single" w:sz="4" w:space="0" w:color="auto"/>
              <w:left w:val="single" w:sz="4" w:space="0" w:color="auto"/>
              <w:bottom w:val="single" w:sz="4" w:space="0" w:color="auto"/>
              <w:right w:val="single" w:sz="4" w:space="0" w:color="auto"/>
            </w:tcBorders>
          </w:tcPr>
          <w:p w14:paraId="20BF77B7" w14:textId="77777777" w:rsidR="00C001AA" w:rsidRPr="0077249B" w:rsidRDefault="00C001AA" w:rsidP="00AE1E93">
            <w:pPr>
              <w:pStyle w:val="Default"/>
              <w:widowControl w:val="0"/>
              <w:ind w:hanging="3"/>
              <w:jc w:val="both"/>
              <w:rPr>
                <w:b/>
                <w:bCs/>
                <w:lang w:val="uk-UA"/>
              </w:rPr>
            </w:pPr>
            <w:r w:rsidRPr="0077249B">
              <w:rPr>
                <w:b/>
                <w:bCs/>
                <w:lang w:val="uk-UA"/>
              </w:rPr>
              <w:t>Тема 5: Біржові угоди</w:t>
            </w:r>
          </w:p>
          <w:p w14:paraId="6B6DAA18" w14:textId="474AE1DB" w:rsidR="00242D69" w:rsidRPr="00242D69" w:rsidRDefault="00242D69" w:rsidP="00A90C9A">
            <w:pPr>
              <w:pStyle w:val="Default"/>
              <w:widowControl w:val="0"/>
              <w:numPr>
                <w:ilvl w:val="0"/>
                <w:numId w:val="15"/>
              </w:numPr>
              <w:jc w:val="both"/>
              <w:rPr>
                <w:lang w:val="uk-UA"/>
              </w:rPr>
            </w:pPr>
            <w:r w:rsidRPr="00242D69">
              <w:rPr>
                <w:lang w:val="uk-UA"/>
              </w:rPr>
              <w:t>Поняття, види та структура біржових угод.</w:t>
            </w:r>
          </w:p>
          <w:p w14:paraId="69233874" w14:textId="5F919EB3" w:rsidR="00242D69" w:rsidRPr="00242D69" w:rsidRDefault="00242D69" w:rsidP="00A90C9A">
            <w:pPr>
              <w:pStyle w:val="Default"/>
              <w:widowControl w:val="0"/>
              <w:numPr>
                <w:ilvl w:val="0"/>
                <w:numId w:val="15"/>
              </w:numPr>
              <w:jc w:val="both"/>
              <w:rPr>
                <w:lang w:val="uk-UA"/>
              </w:rPr>
            </w:pPr>
            <w:r w:rsidRPr="00242D69">
              <w:rPr>
                <w:lang w:val="uk-UA"/>
              </w:rPr>
              <w:t>Механізм укладання і виконання біржових контрактів.</w:t>
            </w:r>
          </w:p>
          <w:p w14:paraId="07399CFA" w14:textId="70822DC3" w:rsidR="00242D69" w:rsidRPr="00242D69" w:rsidRDefault="00242D69" w:rsidP="00A90C9A">
            <w:pPr>
              <w:pStyle w:val="Default"/>
              <w:widowControl w:val="0"/>
              <w:numPr>
                <w:ilvl w:val="0"/>
                <w:numId w:val="15"/>
              </w:numPr>
              <w:jc w:val="both"/>
              <w:rPr>
                <w:lang w:val="uk-UA"/>
              </w:rPr>
            </w:pPr>
            <w:r w:rsidRPr="00242D69">
              <w:rPr>
                <w:lang w:val="uk-UA"/>
              </w:rPr>
              <w:lastRenderedPageBreak/>
              <w:t>Котирування та реєстрація угод на біржі.</w:t>
            </w:r>
          </w:p>
          <w:p w14:paraId="4847C656" w14:textId="4D2291E4" w:rsidR="00242D69" w:rsidRPr="00242D69" w:rsidRDefault="00242D69" w:rsidP="00A90C9A">
            <w:pPr>
              <w:pStyle w:val="Default"/>
              <w:widowControl w:val="0"/>
              <w:numPr>
                <w:ilvl w:val="0"/>
                <w:numId w:val="15"/>
              </w:numPr>
              <w:jc w:val="both"/>
              <w:rPr>
                <w:lang w:val="uk-UA"/>
              </w:rPr>
            </w:pPr>
            <w:r w:rsidRPr="00242D69">
              <w:rPr>
                <w:lang w:val="uk-UA"/>
              </w:rPr>
              <w:t>Умови, що впливають на ціноутворення у біржових операціях.</w:t>
            </w:r>
          </w:p>
          <w:p w14:paraId="6C607913" w14:textId="3278F03F" w:rsidR="00C001AA" w:rsidRPr="0077249B" w:rsidRDefault="00242D69" w:rsidP="00A90C9A">
            <w:pPr>
              <w:pStyle w:val="Default"/>
              <w:widowControl w:val="0"/>
              <w:numPr>
                <w:ilvl w:val="0"/>
                <w:numId w:val="15"/>
              </w:numPr>
              <w:jc w:val="both"/>
              <w:rPr>
                <w:lang w:val="uk-UA"/>
              </w:rPr>
            </w:pPr>
            <w:r w:rsidRPr="00242D69">
              <w:rPr>
                <w:lang w:val="uk-UA"/>
              </w:rPr>
              <w:t>Гарантії та ризики сторін у біржових угодах.</w:t>
            </w:r>
          </w:p>
        </w:tc>
      </w:tr>
      <w:tr w:rsidR="00C001AA" w:rsidRPr="0077249B" w14:paraId="2D772636" w14:textId="77777777" w:rsidTr="00AE1E93">
        <w:tc>
          <w:tcPr>
            <w:tcW w:w="512" w:type="dxa"/>
            <w:tcBorders>
              <w:top w:val="single" w:sz="4" w:space="0" w:color="auto"/>
              <w:left w:val="single" w:sz="4" w:space="0" w:color="auto"/>
              <w:bottom w:val="single" w:sz="4" w:space="0" w:color="auto"/>
              <w:right w:val="single" w:sz="4" w:space="0" w:color="auto"/>
            </w:tcBorders>
          </w:tcPr>
          <w:p w14:paraId="61002048" w14:textId="77777777" w:rsidR="00C001AA" w:rsidRPr="0077249B" w:rsidRDefault="00C001AA"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lastRenderedPageBreak/>
              <w:t>6</w:t>
            </w:r>
          </w:p>
        </w:tc>
        <w:tc>
          <w:tcPr>
            <w:tcW w:w="9036" w:type="dxa"/>
            <w:tcBorders>
              <w:top w:val="single" w:sz="4" w:space="0" w:color="auto"/>
              <w:left w:val="single" w:sz="4" w:space="0" w:color="auto"/>
              <w:bottom w:val="single" w:sz="4" w:space="0" w:color="auto"/>
              <w:right w:val="single" w:sz="4" w:space="0" w:color="auto"/>
            </w:tcBorders>
          </w:tcPr>
          <w:p w14:paraId="5CE35BE5" w14:textId="77777777" w:rsidR="00C001AA" w:rsidRPr="0077249B" w:rsidRDefault="00C001AA" w:rsidP="00AE1E93">
            <w:pPr>
              <w:keepNext/>
              <w:widowControl w:val="0"/>
              <w:shd w:val="clear" w:color="auto" w:fill="FFFFFF"/>
              <w:spacing w:after="0" w:line="240" w:lineRule="auto"/>
              <w:ind w:hanging="2"/>
              <w:jc w:val="both"/>
              <w:outlineLvl w:val="8"/>
              <w:rPr>
                <w:rFonts w:ascii="Times New Roman" w:hAnsi="Times New Roman" w:cs="Times New Roman"/>
                <w:b/>
                <w:bCs/>
                <w:sz w:val="24"/>
              </w:rPr>
            </w:pPr>
            <w:r w:rsidRPr="0077249B">
              <w:rPr>
                <w:rFonts w:ascii="Times New Roman" w:hAnsi="Times New Roman" w:cs="Times New Roman"/>
                <w:b/>
                <w:bCs/>
                <w:sz w:val="24"/>
              </w:rPr>
              <w:t>Тема 6: Ф’ючерсний ринок</w:t>
            </w:r>
          </w:p>
          <w:p w14:paraId="77361165" w14:textId="49FAFE5C" w:rsidR="00E16CEC" w:rsidRPr="0077249B" w:rsidRDefault="00E16CEC" w:rsidP="00A90C9A">
            <w:pPr>
              <w:pStyle w:val="a5"/>
              <w:keepNext/>
              <w:widowControl w:val="0"/>
              <w:numPr>
                <w:ilvl w:val="0"/>
                <w:numId w:val="16"/>
              </w:numPr>
              <w:shd w:val="clear" w:color="auto" w:fill="FFFFFF"/>
              <w:spacing w:before="0" w:beforeAutospacing="0" w:after="0" w:afterAutospacing="0" w:line="240" w:lineRule="auto"/>
              <w:ind w:leftChars="0" w:left="714" w:firstLineChars="0" w:hanging="357"/>
              <w:jc w:val="both"/>
              <w:outlineLvl w:val="8"/>
              <w:rPr>
                <w:rFonts w:ascii="Times New Roman" w:hAnsi="Times New Roman"/>
                <w:bCs/>
                <w:color w:val="000000"/>
                <w:sz w:val="24"/>
              </w:rPr>
            </w:pPr>
            <w:r w:rsidRPr="0077249B">
              <w:rPr>
                <w:rFonts w:ascii="Times New Roman" w:hAnsi="Times New Roman"/>
                <w:bCs/>
                <w:color w:val="000000"/>
                <w:sz w:val="24"/>
              </w:rPr>
              <w:t>Сутність і призначення ф’ючерсних контрактів.</w:t>
            </w:r>
          </w:p>
          <w:p w14:paraId="70463883" w14:textId="72E4B1D0" w:rsidR="00E16CEC" w:rsidRPr="0077249B" w:rsidRDefault="00E16CEC" w:rsidP="00A90C9A">
            <w:pPr>
              <w:pStyle w:val="a5"/>
              <w:keepNext/>
              <w:widowControl w:val="0"/>
              <w:numPr>
                <w:ilvl w:val="0"/>
                <w:numId w:val="16"/>
              </w:numPr>
              <w:shd w:val="clear" w:color="auto" w:fill="FFFFFF"/>
              <w:spacing w:before="0" w:beforeAutospacing="0" w:after="0" w:afterAutospacing="0" w:line="240" w:lineRule="auto"/>
              <w:ind w:leftChars="0" w:left="714" w:firstLineChars="0" w:hanging="357"/>
              <w:jc w:val="both"/>
              <w:outlineLvl w:val="8"/>
              <w:rPr>
                <w:rFonts w:ascii="Times New Roman" w:hAnsi="Times New Roman"/>
                <w:bCs/>
                <w:color w:val="000000"/>
                <w:sz w:val="24"/>
              </w:rPr>
            </w:pPr>
            <w:r w:rsidRPr="0077249B">
              <w:rPr>
                <w:rFonts w:ascii="Times New Roman" w:hAnsi="Times New Roman"/>
                <w:bCs/>
                <w:color w:val="000000"/>
                <w:sz w:val="24"/>
              </w:rPr>
              <w:t>Види ф’ючерсів і їх відмінності від форвардних угод.</w:t>
            </w:r>
          </w:p>
          <w:p w14:paraId="50F2FE4A" w14:textId="5F49C0D5" w:rsidR="00E16CEC" w:rsidRPr="0077249B" w:rsidRDefault="00E16CEC" w:rsidP="00A90C9A">
            <w:pPr>
              <w:pStyle w:val="a5"/>
              <w:keepNext/>
              <w:widowControl w:val="0"/>
              <w:numPr>
                <w:ilvl w:val="0"/>
                <w:numId w:val="16"/>
              </w:numPr>
              <w:shd w:val="clear" w:color="auto" w:fill="FFFFFF"/>
              <w:spacing w:before="0" w:beforeAutospacing="0" w:after="0" w:afterAutospacing="0" w:line="240" w:lineRule="auto"/>
              <w:ind w:leftChars="0" w:left="714" w:firstLineChars="0" w:hanging="357"/>
              <w:jc w:val="both"/>
              <w:outlineLvl w:val="8"/>
              <w:rPr>
                <w:rFonts w:ascii="Times New Roman" w:hAnsi="Times New Roman"/>
                <w:bCs/>
                <w:color w:val="000000"/>
                <w:sz w:val="24"/>
              </w:rPr>
            </w:pPr>
            <w:r w:rsidRPr="0077249B">
              <w:rPr>
                <w:rFonts w:ascii="Times New Roman" w:hAnsi="Times New Roman"/>
                <w:bCs/>
                <w:color w:val="000000"/>
                <w:sz w:val="24"/>
              </w:rPr>
              <w:t>Організація торгівлі на ф’ючерсному ринку.</w:t>
            </w:r>
          </w:p>
          <w:p w14:paraId="15122ABC" w14:textId="4DC19CED" w:rsidR="00E16CEC" w:rsidRPr="0077249B" w:rsidRDefault="00E16CEC" w:rsidP="00A90C9A">
            <w:pPr>
              <w:pStyle w:val="a5"/>
              <w:keepNext/>
              <w:widowControl w:val="0"/>
              <w:numPr>
                <w:ilvl w:val="0"/>
                <w:numId w:val="16"/>
              </w:numPr>
              <w:shd w:val="clear" w:color="auto" w:fill="FFFFFF"/>
              <w:spacing w:before="0" w:beforeAutospacing="0" w:after="0" w:afterAutospacing="0" w:line="240" w:lineRule="auto"/>
              <w:ind w:leftChars="0" w:left="714" w:firstLineChars="0" w:hanging="357"/>
              <w:jc w:val="both"/>
              <w:outlineLvl w:val="8"/>
              <w:rPr>
                <w:rFonts w:ascii="Times New Roman" w:hAnsi="Times New Roman"/>
                <w:bCs/>
                <w:color w:val="000000"/>
                <w:sz w:val="24"/>
              </w:rPr>
            </w:pPr>
            <w:r w:rsidRPr="0077249B">
              <w:rPr>
                <w:rFonts w:ascii="Times New Roman" w:hAnsi="Times New Roman"/>
                <w:bCs/>
                <w:color w:val="000000"/>
                <w:sz w:val="24"/>
              </w:rPr>
              <w:t>Механізм хеджування ризиків.</w:t>
            </w:r>
          </w:p>
          <w:p w14:paraId="1949560E" w14:textId="64A5673E" w:rsidR="00C001AA" w:rsidRPr="0077249B" w:rsidRDefault="00E16CEC" w:rsidP="00A90C9A">
            <w:pPr>
              <w:pStyle w:val="a5"/>
              <w:keepNext/>
              <w:widowControl w:val="0"/>
              <w:numPr>
                <w:ilvl w:val="0"/>
                <w:numId w:val="16"/>
              </w:numPr>
              <w:shd w:val="clear" w:color="auto" w:fill="FFFFFF"/>
              <w:spacing w:before="0" w:beforeAutospacing="0" w:after="0" w:afterAutospacing="0" w:line="240" w:lineRule="auto"/>
              <w:ind w:leftChars="0" w:left="714" w:firstLineChars="0" w:hanging="357"/>
              <w:jc w:val="both"/>
              <w:outlineLvl w:val="8"/>
              <w:rPr>
                <w:rFonts w:ascii="Times New Roman" w:hAnsi="Times New Roman"/>
                <w:bCs/>
                <w:color w:val="000000"/>
                <w:sz w:val="24"/>
              </w:rPr>
            </w:pPr>
            <w:r w:rsidRPr="0077249B">
              <w:rPr>
                <w:rFonts w:ascii="Times New Roman" w:hAnsi="Times New Roman"/>
                <w:bCs/>
                <w:color w:val="000000"/>
                <w:sz w:val="24"/>
              </w:rPr>
              <w:t>Сучасні тенденції розвитку ф’ючерсних ринків.</w:t>
            </w:r>
          </w:p>
        </w:tc>
      </w:tr>
      <w:tr w:rsidR="00C001AA" w:rsidRPr="0077249B" w14:paraId="4B9A4D6B" w14:textId="77777777" w:rsidTr="00AE1E93">
        <w:tc>
          <w:tcPr>
            <w:tcW w:w="512" w:type="dxa"/>
            <w:tcBorders>
              <w:top w:val="single" w:sz="4" w:space="0" w:color="auto"/>
              <w:left w:val="single" w:sz="4" w:space="0" w:color="auto"/>
              <w:bottom w:val="single" w:sz="4" w:space="0" w:color="auto"/>
              <w:right w:val="single" w:sz="4" w:space="0" w:color="auto"/>
            </w:tcBorders>
          </w:tcPr>
          <w:p w14:paraId="4F01B843" w14:textId="77777777" w:rsidR="00C001AA" w:rsidRPr="0077249B" w:rsidRDefault="00C001AA"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7</w:t>
            </w:r>
          </w:p>
        </w:tc>
        <w:tc>
          <w:tcPr>
            <w:tcW w:w="9036" w:type="dxa"/>
            <w:tcBorders>
              <w:top w:val="single" w:sz="4" w:space="0" w:color="auto"/>
              <w:left w:val="single" w:sz="4" w:space="0" w:color="auto"/>
              <w:bottom w:val="single" w:sz="4" w:space="0" w:color="auto"/>
              <w:right w:val="single" w:sz="4" w:space="0" w:color="auto"/>
            </w:tcBorders>
          </w:tcPr>
          <w:p w14:paraId="1006C998" w14:textId="77777777" w:rsidR="00C001AA" w:rsidRPr="0077249B" w:rsidRDefault="00C001AA" w:rsidP="00AE1E93">
            <w:pPr>
              <w:widowControl w:val="0"/>
              <w:spacing w:after="0" w:line="240" w:lineRule="auto"/>
              <w:ind w:hanging="2"/>
              <w:jc w:val="both"/>
              <w:rPr>
                <w:rFonts w:ascii="Times New Roman" w:hAnsi="Times New Roman" w:cs="Times New Roman"/>
                <w:b/>
                <w:bCs/>
                <w:sz w:val="24"/>
              </w:rPr>
            </w:pPr>
            <w:r w:rsidRPr="0077249B">
              <w:rPr>
                <w:rFonts w:ascii="Times New Roman" w:hAnsi="Times New Roman" w:cs="Times New Roman"/>
                <w:b/>
                <w:bCs/>
                <w:sz w:val="24"/>
              </w:rPr>
              <w:t>Тема 7: Організація і технологія біржової торгівлі</w:t>
            </w:r>
          </w:p>
          <w:p w14:paraId="0693CEFD" w14:textId="629325A3" w:rsidR="00E16CEC" w:rsidRPr="0077249B" w:rsidRDefault="00E16CEC" w:rsidP="00A90C9A">
            <w:pPr>
              <w:pStyle w:val="a5"/>
              <w:widowControl w:val="0"/>
              <w:numPr>
                <w:ilvl w:val="0"/>
                <w:numId w:val="17"/>
              </w:numPr>
              <w:spacing w:before="0" w:beforeAutospacing="0" w:after="0" w:afterAutospacing="0" w:line="240" w:lineRule="auto"/>
              <w:ind w:leftChars="0" w:left="697" w:firstLineChars="0" w:hanging="357"/>
              <w:jc w:val="both"/>
              <w:rPr>
                <w:rFonts w:ascii="Times New Roman" w:hAnsi="Times New Roman"/>
                <w:bCs/>
                <w:sz w:val="24"/>
              </w:rPr>
            </w:pPr>
            <w:r w:rsidRPr="0077249B">
              <w:rPr>
                <w:rFonts w:ascii="Times New Roman" w:hAnsi="Times New Roman"/>
                <w:bCs/>
                <w:sz w:val="24"/>
              </w:rPr>
              <w:t>Структура та учасники біржового процесу.</w:t>
            </w:r>
          </w:p>
          <w:p w14:paraId="6F787B40" w14:textId="7765F5FF" w:rsidR="00E16CEC" w:rsidRPr="0077249B" w:rsidRDefault="00E16CEC" w:rsidP="00A90C9A">
            <w:pPr>
              <w:pStyle w:val="a5"/>
              <w:widowControl w:val="0"/>
              <w:numPr>
                <w:ilvl w:val="0"/>
                <w:numId w:val="17"/>
              </w:numPr>
              <w:spacing w:before="0" w:beforeAutospacing="0" w:after="0" w:afterAutospacing="0" w:line="240" w:lineRule="auto"/>
              <w:ind w:leftChars="0" w:left="697" w:firstLineChars="0" w:hanging="357"/>
              <w:jc w:val="both"/>
              <w:rPr>
                <w:rFonts w:ascii="Times New Roman" w:hAnsi="Times New Roman"/>
                <w:bCs/>
                <w:sz w:val="24"/>
              </w:rPr>
            </w:pPr>
            <w:r w:rsidRPr="0077249B">
              <w:rPr>
                <w:rFonts w:ascii="Times New Roman" w:hAnsi="Times New Roman"/>
                <w:bCs/>
                <w:sz w:val="24"/>
              </w:rPr>
              <w:t>Технологія проведення біржових торгів.</w:t>
            </w:r>
          </w:p>
          <w:p w14:paraId="7C1D410E" w14:textId="382D6E32" w:rsidR="00E16CEC" w:rsidRPr="0077249B" w:rsidRDefault="00E16CEC" w:rsidP="00A90C9A">
            <w:pPr>
              <w:pStyle w:val="a5"/>
              <w:widowControl w:val="0"/>
              <w:numPr>
                <w:ilvl w:val="0"/>
                <w:numId w:val="17"/>
              </w:numPr>
              <w:spacing w:before="0" w:beforeAutospacing="0" w:after="0" w:afterAutospacing="0" w:line="240" w:lineRule="auto"/>
              <w:ind w:leftChars="0" w:left="697" w:firstLineChars="0" w:hanging="357"/>
              <w:jc w:val="both"/>
              <w:rPr>
                <w:rFonts w:ascii="Times New Roman" w:hAnsi="Times New Roman"/>
                <w:bCs/>
                <w:sz w:val="24"/>
              </w:rPr>
            </w:pPr>
            <w:r w:rsidRPr="0077249B">
              <w:rPr>
                <w:rFonts w:ascii="Times New Roman" w:hAnsi="Times New Roman"/>
                <w:bCs/>
                <w:sz w:val="24"/>
              </w:rPr>
              <w:t>Біржові індекси та котирування.</w:t>
            </w:r>
          </w:p>
          <w:p w14:paraId="0955AB34" w14:textId="3A36ED43" w:rsidR="00E16CEC" w:rsidRPr="0077249B" w:rsidRDefault="00E16CEC" w:rsidP="00A90C9A">
            <w:pPr>
              <w:pStyle w:val="a5"/>
              <w:widowControl w:val="0"/>
              <w:numPr>
                <w:ilvl w:val="0"/>
                <w:numId w:val="17"/>
              </w:numPr>
              <w:spacing w:before="0" w:beforeAutospacing="0" w:after="0" w:afterAutospacing="0" w:line="240" w:lineRule="auto"/>
              <w:ind w:leftChars="0" w:left="697" w:firstLineChars="0" w:hanging="357"/>
              <w:jc w:val="both"/>
              <w:rPr>
                <w:rFonts w:ascii="Times New Roman" w:hAnsi="Times New Roman"/>
                <w:bCs/>
                <w:sz w:val="24"/>
              </w:rPr>
            </w:pPr>
            <w:r w:rsidRPr="0077249B">
              <w:rPr>
                <w:rFonts w:ascii="Times New Roman" w:hAnsi="Times New Roman"/>
                <w:bCs/>
                <w:sz w:val="24"/>
              </w:rPr>
              <w:t>Використання інформаційних систем у біржовій діяльності.</w:t>
            </w:r>
          </w:p>
          <w:p w14:paraId="6F708B3B" w14:textId="3876A4DE" w:rsidR="00C001AA" w:rsidRPr="0077249B" w:rsidRDefault="00E16CEC" w:rsidP="00A90C9A">
            <w:pPr>
              <w:pStyle w:val="a5"/>
              <w:widowControl w:val="0"/>
              <w:numPr>
                <w:ilvl w:val="0"/>
                <w:numId w:val="17"/>
              </w:numPr>
              <w:spacing w:before="0" w:beforeAutospacing="0" w:after="0" w:afterAutospacing="0" w:line="240" w:lineRule="auto"/>
              <w:ind w:leftChars="0" w:left="697" w:firstLineChars="0" w:hanging="357"/>
              <w:jc w:val="both"/>
              <w:rPr>
                <w:rFonts w:ascii="Times New Roman" w:hAnsi="Times New Roman"/>
                <w:bCs/>
                <w:sz w:val="24"/>
              </w:rPr>
            </w:pPr>
            <w:r w:rsidRPr="0077249B">
              <w:rPr>
                <w:rFonts w:ascii="Times New Roman" w:hAnsi="Times New Roman"/>
                <w:bCs/>
                <w:sz w:val="24"/>
              </w:rPr>
              <w:t>Автоматизація та електронні платформи торгівлі.</w:t>
            </w:r>
          </w:p>
        </w:tc>
      </w:tr>
      <w:tr w:rsidR="00C001AA" w:rsidRPr="0077249B" w14:paraId="30CEE434" w14:textId="77777777" w:rsidTr="00AE1E93">
        <w:tc>
          <w:tcPr>
            <w:tcW w:w="512" w:type="dxa"/>
            <w:tcBorders>
              <w:top w:val="single" w:sz="4" w:space="0" w:color="auto"/>
              <w:left w:val="single" w:sz="4" w:space="0" w:color="auto"/>
              <w:bottom w:val="single" w:sz="4" w:space="0" w:color="auto"/>
              <w:right w:val="single" w:sz="4" w:space="0" w:color="auto"/>
            </w:tcBorders>
          </w:tcPr>
          <w:p w14:paraId="7998ECCA" w14:textId="77777777" w:rsidR="00C001AA" w:rsidRPr="0077249B" w:rsidRDefault="00C001AA"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8</w:t>
            </w:r>
          </w:p>
        </w:tc>
        <w:tc>
          <w:tcPr>
            <w:tcW w:w="9036" w:type="dxa"/>
            <w:tcBorders>
              <w:top w:val="single" w:sz="4" w:space="0" w:color="auto"/>
              <w:left w:val="single" w:sz="4" w:space="0" w:color="auto"/>
              <w:bottom w:val="single" w:sz="4" w:space="0" w:color="auto"/>
              <w:right w:val="single" w:sz="4" w:space="0" w:color="auto"/>
            </w:tcBorders>
          </w:tcPr>
          <w:p w14:paraId="7AC1094D" w14:textId="77777777" w:rsidR="00C001AA" w:rsidRPr="0077249B" w:rsidRDefault="00C001AA" w:rsidP="00AE1E93">
            <w:pPr>
              <w:spacing w:after="0" w:line="240" w:lineRule="auto"/>
              <w:ind w:hanging="2"/>
              <w:rPr>
                <w:rFonts w:ascii="Times New Roman" w:hAnsi="Times New Roman" w:cs="Times New Roman"/>
                <w:b/>
                <w:bCs/>
                <w:sz w:val="24"/>
              </w:rPr>
            </w:pPr>
            <w:r w:rsidRPr="0077249B">
              <w:rPr>
                <w:rFonts w:ascii="Times New Roman" w:hAnsi="Times New Roman" w:cs="Times New Roman"/>
                <w:b/>
                <w:bCs/>
                <w:sz w:val="24"/>
              </w:rPr>
              <w:t>Тема 8: Брокерська діяльність</w:t>
            </w:r>
          </w:p>
          <w:p w14:paraId="028314CC" w14:textId="53716812" w:rsidR="00E16CEC" w:rsidRPr="0077249B" w:rsidRDefault="00E16CEC" w:rsidP="00A90C9A">
            <w:pPr>
              <w:pStyle w:val="a5"/>
              <w:numPr>
                <w:ilvl w:val="0"/>
                <w:numId w:val="18"/>
              </w:numPr>
              <w:spacing w:before="0" w:beforeAutospacing="0" w:after="0" w:afterAutospacing="0" w:line="240" w:lineRule="auto"/>
              <w:ind w:leftChars="0" w:left="714" w:firstLineChars="0" w:hanging="357"/>
              <w:rPr>
                <w:rFonts w:ascii="Times New Roman" w:hAnsi="Times New Roman"/>
                <w:bCs/>
                <w:color w:val="000000"/>
                <w:sz w:val="24"/>
              </w:rPr>
            </w:pPr>
            <w:r w:rsidRPr="0077249B">
              <w:rPr>
                <w:rFonts w:ascii="Times New Roman" w:hAnsi="Times New Roman"/>
                <w:bCs/>
                <w:color w:val="000000"/>
                <w:sz w:val="24"/>
              </w:rPr>
              <w:t>Роль брокерів і дилерів на біржі.</w:t>
            </w:r>
          </w:p>
          <w:p w14:paraId="79C198A4" w14:textId="6800AF64" w:rsidR="00E16CEC" w:rsidRPr="0077249B" w:rsidRDefault="00E16CEC" w:rsidP="00A90C9A">
            <w:pPr>
              <w:pStyle w:val="a5"/>
              <w:numPr>
                <w:ilvl w:val="0"/>
                <w:numId w:val="18"/>
              </w:numPr>
              <w:spacing w:before="0" w:beforeAutospacing="0" w:after="0" w:afterAutospacing="0" w:line="240" w:lineRule="auto"/>
              <w:ind w:leftChars="0" w:left="714" w:firstLineChars="0" w:hanging="357"/>
              <w:rPr>
                <w:rFonts w:ascii="Times New Roman" w:hAnsi="Times New Roman"/>
                <w:bCs/>
                <w:color w:val="000000"/>
                <w:sz w:val="24"/>
              </w:rPr>
            </w:pPr>
            <w:r w:rsidRPr="0077249B">
              <w:rPr>
                <w:rFonts w:ascii="Times New Roman" w:hAnsi="Times New Roman"/>
                <w:bCs/>
                <w:color w:val="000000"/>
                <w:sz w:val="24"/>
              </w:rPr>
              <w:t>Правові засади брокерської діяльності.</w:t>
            </w:r>
          </w:p>
          <w:p w14:paraId="1309D72D" w14:textId="320AA655" w:rsidR="00E16CEC" w:rsidRPr="0077249B" w:rsidRDefault="00E16CEC" w:rsidP="00A90C9A">
            <w:pPr>
              <w:pStyle w:val="a5"/>
              <w:numPr>
                <w:ilvl w:val="0"/>
                <w:numId w:val="18"/>
              </w:numPr>
              <w:spacing w:before="0" w:beforeAutospacing="0" w:after="0" w:afterAutospacing="0" w:line="240" w:lineRule="auto"/>
              <w:ind w:leftChars="0" w:left="714" w:firstLineChars="0" w:hanging="357"/>
              <w:rPr>
                <w:rFonts w:ascii="Times New Roman" w:hAnsi="Times New Roman"/>
                <w:bCs/>
                <w:color w:val="000000"/>
                <w:sz w:val="24"/>
              </w:rPr>
            </w:pPr>
            <w:r w:rsidRPr="0077249B">
              <w:rPr>
                <w:rFonts w:ascii="Times New Roman" w:hAnsi="Times New Roman"/>
                <w:bCs/>
                <w:color w:val="000000"/>
                <w:sz w:val="24"/>
              </w:rPr>
              <w:t>Технологія укладання угод через брокера.</w:t>
            </w:r>
          </w:p>
          <w:p w14:paraId="7B908CAC" w14:textId="7504AB1E" w:rsidR="00E16CEC" w:rsidRPr="0077249B" w:rsidRDefault="00E16CEC" w:rsidP="00A90C9A">
            <w:pPr>
              <w:pStyle w:val="a5"/>
              <w:numPr>
                <w:ilvl w:val="0"/>
                <w:numId w:val="18"/>
              </w:numPr>
              <w:spacing w:before="0" w:beforeAutospacing="0" w:after="0" w:afterAutospacing="0" w:line="240" w:lineRule="auto"/>
              <w:ind w:leftChars="0" w:left="714" w:firstLineChars="0" w:hanging="357"/>
              <w:rPr>
                <w:rFonts w:ascii="Times New Roman" w:hAnsi="Times New Roman"/>
                <w:bCs/>
                <w:color w:val="000000"/>
                <w:sz w:val="24"/>
              </w:rPr>
            </w:pPr>
            <w:r w:rsidRPr="0077249B">
              <w:rPr>
                <w:rFonts w:ascii="Times New Roman" w:hAnsi="Times New Roman"/>
                <w:bCs/>
                <w:color w:val="000000"/>
                <w:sz w:val="24"/>
              </w:rPr>
              <w:t>Етичні принципи професійної діяльності брокера.</w:t>
            </w:r>
          </w:p>
          <w:p w14:paraId="5A8EBBFE" w14:textId="3A9FAF57" w:rsidR="00C001AA" w:rsidRPr="0077249B" w:rsidRDefault="00E16CEC" w:rsidP="00A90C9A">
            <w:pPr>
              <w:pStyle w:val="a5"/>
              <w:numPr>
                <w:ilvl w:val="0"/>
                <w:numId w:val="18"/>
              </w:numPr>
              <w:spacing w:before="0" w:beforeAutospacing="0" w:after="0" w:afterAutospacing="0" w:line="240" w:lineRule="auto"/>
              <w:ind w:leftChars="0" w:left="714" w:firstLineChars="0" w:hanging="357"/>
              <w:rPr>
                <w:rFonts w:ascii="Times New Roman" w:hAnsi="Times New Roman"/>
                <w:bCs/>
                <w:color w:val="000000"/>
                <w:sz w:val="24"/>
              </w:rPr>
            </w:pPr>
            <w:r w:rsidRPr="0077249B">
              <w:rPr>
                <w:rFonts w:ascii="Times New Roman" w:hAnsi="Times New Roman"/>
                <w:bCs/>
                <w:color w:val="000000"/>
                <w:sz w:val="24"/>
              </w:rPr>
              <w:t>Цифрові брокерські платформи та онлайн-</w:t>
            </w:r>
            <w:proofErr w:type="spellStart"/>
            <w:r w:rsidRPr="0077249B">
              <w:rPr>
                <w:rFonts w:ascii="Times New Roman" w:hAnsi="Times New Roman"/>
                <w:bCs/>
                <w:color w:val="000000"/>
                <w:sz w:val="24"/>
              </w:rPr>
              <w:t>трейдинг</w:t>
            </w:r>
            <w:proofErr w:type="spellEnd"/>
            <w:r w:rsidRPr="0077249B">
              <w:rPr>
                <w:rFonts w:ascii="Times New Roman" w:hAnsi="Times New Roman"/>
                <w:bCs/>
                <w:color w:val="000000"/>
                <w:sz w:val="24"/>
              </w:rPr>
              <w:t>.</w:t>
            </w:r>
          </w:p>
        </w:tc>
      </w:tr>
      <w:tr w:rsidR="00C001AA" w:rsidRPr="0077249B" w14:paraId="71AABCFB" w14:textId="77777777" w:rsidTr="00AE1E93">
        <w:trPr>
          <w:trHeight w:val="972"/>
        </w:trPr>
        <w:tc>
          <w:tcPr>
            <w:tcW w:w="512" w:type="dxa"/>
            <w:tcBorders>
              <w:top w:val="single" w:sz="4" w:space="0" w:color="auto"/>
              <w:left w:val="single" w:sz="4" w:space="0" w:color="auto"/>
              <w:bottom w:val="single" w:sz="4" w:space="0" w:color="auto"/>
              <w:right w:val="single" w:sz="4" w:space="0" w:color="auto"/>
            </w:tcBorders>
          </w:tcPr>
          <w:p w14:paraId="0C156C12" w14:textId="77777777" w:rsidR="00C001AA" w:rsidRPr="0077249B" w:rsidRDefault="00C001AA"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9</w:t>
            </w:r>
          </w:p>
        </w:tc>
        <w:tc>
          <w:tcPr>
            <w:tcW w:w="9036" w:type="dxa"/>
            <w:tcBorders>
              <w:top w:val="single" w:sz="4" w:space="0" w:color="auto"/>
              <w:left w:val="single" w:sz="4" w:space="0" w:color="auto"/>
              <w:bottom w:val="single" w:sz="4" w:space="0" w:color="auto"/>
              <w:right w:val="single" w:sz="4" w:space="0" w:color="auto"/>
            </w:tcBorders>
          </w:tcPr>
          <w:p w14:paraId="2CDFA577" w14:textId="77777777" w:rsidR="00C001AA" w:rsidRPr="0077249B" w:rsidRDefault="00C001AA" w:rsidP="00E16CEC">
            <w:pPr>
              <w:widowControl w:val="0"/>
              <w:shd w:val="clear" w:color="auto" w:fill="FFFFFF"/>
              <w:spacing w:after="0" w:line="240" w:lineRule="auto"/>
              <w:ind w:hanging="2"/>
              <w:rPr>
                <w:rFonts w:ascii="Times New Roman" w:hAnsi="Times New Roman" w:cs="Times New Roman"/>
                <w:b/>
                <w:bCs/>
                <w:sz w:val="24"/>
              </w:rPr>
            </w:pPr>
            <w:r w:rsidRPr="0077249B">
              <w:rPr>
                <w:rFonts w:ascii="Times New Roman" w:hAnsi="Times New Roman" w:cs="Times New Roman"/>
                <w:b/>
                <w:bCs/>
                <w:sz w:val="24"/>
              </w:rPr>
              <w:t>Тема 9: Фондові біржі</w:t>
            </w:r>
          </w:p>
          <w:p w14:paraId="4D832F5D" w14:textId="101A8542" w:rsidR="00E16CEC" w:rsidRPr="0077249B" w:rsidRDefault="00E16CEC" w:rsidP="00A90C9A">
            <w:pPr>
              <w:pStyle w:val="a5"/>
              <w:widowControl w:val="0"/>
              <w:numPr>
                <w:ilvl w:val="0"/>
                <w:numId w:val="19"/>
              </w:numPr>
              <w:shd w:val="clear" w:color="auto" w:fill="FFFFFF"/>
              <w:spacing w:before="0" w:beforeAutospacing="0" w:after="0" w:afterAutospacing="0" w:line="240" w:lineRule="auto"/>
              <w:ind w:leftChars="0" w:left="839" w:firstLineChars="0" w:hanging="357"/>
              <w:rPr>
                <w:rFonts w:ascii="Times New Roman" w:hAnsi="Times New Roman"/>
                <w:bCs/>
                <w:color w:val="000000"/>
                <w:sz w:val="24"/>
              </w:rPr>
            </w:pPr>
            <w:r w:rsidRPr="0077249B">
              <w:rPr>
                <w:rFonts w:ascii="Times New Roman" w:hAnsi="Times New Roman"/>
                <w:bCs/>
                <w:color w:val="000000"/>
                <w:sz w:val="24"/>
              </w:rPr>
              <w:t>Сутність і структура фондової біржі.</w:t>
            </w:r>
          </w:p>
          <w:p w14:paraId="3CBCED55" w14:textId="6FF533EC" w:rsidR="00E16CEC" w:rsidRPr="0077249B" w:rsidRDefault="00E16CEC" w:rsidP="00A90C9A">
            <w:pPr>
              <w:pStyle w:val="a5"/>
              <w:widowControl w:val="0"/>
              <w:numPr>
                <w:ilvl w:val="0"/>
                <w:numId w:val="19"/>
              </w:numPr>
              <w:shd w:val="clear" w:color="auto" w:fill="FFFFFF"/>
              <w:spacing w:before="0" w:beforeAutospacing="0" w:after="0" w:afterAutospacing="0" w:line="240" w:lineRule="auto"/>
              <w:ind w:leftChars="0" w:left="839" w:firstLineChars="0" w:hanging="357"/>
              <w:rPr>
                <w:rFonts w:ascii="Times New Roman" w:hAnsi="Times New Roman"/>
                <w:bCs/>
                <w:color w:val="000000"/>
                <w:sz w:val="24"/>
              </w:rPr>
            </w:pPr>
            <w:r w:rsidRPr="0077249B">
              <w:rPr>
                <w:rFonts w:ascii="Times New Roman" w:hAnsi="Times New Roman"/>
                <w:bCs/>
                <w:color w:val="000000"/>
                <w:sz w:val="24"/>
              </w:rPr>
              <w:t>Основні інструменти фондового ринку: акції, облігації, деривативи.</w:t>
            </w:r>
          </w:p>
          <w:p w14:paraId="36E9BAF5" w14:textId="4C828358" w:rsidR="00E16CEC" w:rsidRPr="0077249B" w:rsidRDefault="00E16CEC" w:rsidP="00A90C9A">
            <w:pPr>
              <w:pStyle w:val="a5"/>
              <w:widowControl w:val="0"/>
              <w:numPr>
                <w:ilvl w:val="0"/>
                <w:numId w:val="19"/>
              </w:numPr>
              <w:shd w:val="clear" w:color="auto" w:fill="FFFFFF"/>
              <w:spacing w:before="0" w:beforeAutospacing="0" w:after="0" w:afterAutospacing="0" w:line="240" w:lineRule="auto"/>
              <w:ind w:leftChars="0" w:left="839" w:firstLineChars="0" w:hanging="357"/>
              <w:rPr>
                <w:rFonts w:ascii="Times New Roman" w:hAnsi="Times New Roman"/>
                <w:bCs/>
                <w:color w:val="000000"/>
                <w:sz w:val="24"/>
              </w:rPr>
            </w:pPr>
            <w:r w:rsidRPr="0077249B">
              <w:rPr>
                <w:rFonts w:ascii="Times New Roman" w:hAnsi="Times New Roman"/>
                <w:bCs/>
                <w:color w:val="000000"/>
                <w:sz w:val="24"/>
              </w:rPr>
              <w:t>Механізм функціонування фондових бірж.</w:t>
            </w:r>
          </w:p>
          <w:p w14:paraId="3FB6241E" w14:textId="3AE6EEA0" w:rsidR="00E16CEC" w:rsidRPr="0077249B" w:rsidRDefault="00E16CEC" w:rsidP="00A90C9A">
            <w:pPr>
              <w:pStyle w:val="a5"/>
              <w:widowControl w:val="0"/>
              <w:numPr>
                <w:ilvl w:val="0"/>
                <w:numId w:val="19"/>
              </w:numPr>
              <w:shd w:val="clear" w:color="auto" w:fill="FFFFFF"/>
              <w:spacing w:before="0" w:beforeAutospacing="0" w:after="0" w:afterAutospacing="0" w:line="240" w:lineRule="auto"/>
              <w:ind w:leftChars="0" w:left="839" w:firstLineChars="0" w:hanging="357"/>
              <w:rPr>
                <w:rFonts w:ascii="Times New Roman" w:hAnsi="Times New Roman"/>
                <w:bCs/>
                <w:color w:val="000000"/>
                <w:sz w:val="24"/>
              </w:rPr>
            </w:pPr>
            <w:r w:rsidRPr="0077249B">
              <w:rPr>
                <w:rFonts w:ascii="Times New Roman" w:hAnsi="Times New Roman"/>
                <w:bCs/>
                <w:color w:val="000000"/>
                <w:sz w:val="24"/>
              </w:rPr>
              <w:t>Провідні світові та українські фондові біржі.</w:t>
            </w:r>
          </w:p>
          <w:p w14:paraId="1ADB7F2E" w14:textId="1B167C84" w:rsidR="00C001AA" w:rsidRPr="0077249B" w:rsidRDefault="00E16CEC" w:rsidP="00A90C9A">
            <w:pPr>
              <w:pStyle w:val="a5"/>
              <w:widowControl w:val="0"/>
              <w:numPr>
                <w:ilvl w:val="0"/>
                <w:numId w:val="19"/>
              </w:numPr>
              <w:shd w:val="clear" w:color="auto" w:fill="FFFFFF"/>
              <w:spacing w:before="0" w:beforeAutospacing="0" w:after="0" w:afterAutospacing="0" w:line="240" w:lineRule="auto"/>
              <w:ind w:leftChars="0" w:left="839" w:firstLineChars="0" w:hanging="357"/>
              <w:rPr>
                <w:rFonts w:ascii="Times New Roman" w:hAnsi="Times New Roman"/>
                <w:bCs/>
                <w:color w:val="000000"/>
                <w:sz w:val="24"/>
              </w:rPr>
            </w:pPr>
            <w:r w:rsidRPr="0077249B">
              <w:rPr>
                <w:rFonts w:ascii="Times New Roman" w:hAnsi="Times New Roman"/>
                <w:bCs/>
                <w:color w:val="000000"/>
                <w:sz w:val="24"/>
              </w:rPr>
              <w:t>Тенденції розвитку фондового ринку у 2020–2025 рр.</w:t>
            </w:r>
          </w:p>
        </w:tc>
      </w:tr>
      <w:tr w:rsidR="00C001AA" w:rsidRPr="0077249B" w14:paraId="17A87586" w14:textId="77777777" w:rsidTr="00AE1E93">
        <w:trPr>
          <w:trHeight w:val="830"/>
        </w:trPr>
        <w:tc>
          <w:tcPr>
            <w:tcW w:w="512" w:type="dxa"/>
            <w:tcBorders>
              <w:top w:val="single" w:sz="4" w:space="0" w:color="auto"/>
              <w:left w:val="single" w:sz="4" w:space="0" w:color="auto"/>
              <w:bottom w:val="single" w:sz="4" w:space="0" w:color="auto"/>
              <w:right w:val="single" w:sz="4" w:space="0" w:color="auto"/>
            </w:tcBorders>
          </w:tcPr>
          <w:p w14:paraId="3E20EF02" w14:textId="77777777" w:rsidR="00C001AA" w:rsidRPr="0077249B" w:rsidRDefault="00C001AA"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10</w:t>
            </w:r>
          </w:p>
        </w:tc>
        <w:tc>
          <w:tcPr>
            <w:tcW w:w="9036" w:type="dxa"/>
            <w:tcBorders>
              <w:top w:val="single" w:sz="4" w:space="0" w:color="auto"/>
              <w:left w:val="single" w:sz="4" w:space="0" w:color="auto"/>
              <w:bottom w:val="single" w:sz="4" w:space="0" w:color="auto"/>
              <w:right w:val="single" w:sz="4" w:space="0" w:color="auto"/>
            </w:tcBorders>
          </w:tcPr>
          <w:p w14:paraId="107DE317" w14:textId="77777777" w:rsidR="00C001AA" w:rsidRPr="0077249B" w:rsidRDefault="00C001AA" w:rsidP="00AE1E93">
            <w:pPr>
              <w:widowControl w:val="0"/>
              <w:shd w:val="clear" w:color="auto" w:fill="FFFFFF"/>
              <w:spacing w:after="0" w:line="240" w:lineRule="auto"/>
              <w:ind w:hanging="2"/>
              <w:rPr>
                <w:rFonts w:ascii="Times New Roman" w:hAnsi="Times New Roman" w:cs="Times New Roman"/>
                <w:b/>
                <w:bCs/>
                <w:sz w:val="24"/>
              </w:rPr>
            </w:pPr>
            <w:r w:rsidRPr="0077249B">
              <w:rPr>
                <w:rFonts w:ascii="Times New Roman" w:hAnsi="Times New Roman" w:cs="Times New Roman"/>
                <w:b/>
                <w:bCs/>
                <w:sz w:val="24"/>
              </w:rPr>
              <w:t>Тема 10: Основи функціонування валютної біржі</w:t>
            </w:r>
          </w:p>
          <w:p w14:paraId="12290613" w14:textId="7E9CB7E7" w:rsidR="00E16CEC" w:rsidRPr="0077249B" w:rsidRDefault="00E16CEC" w:rsidP="00A90C9A">
            <w:pPr>
              <w:pStyle w:val="a5"/>
              <w:widowControl w:val="0"/>
              <w:numPr>
                <w:ilvl w:val="0"/>
                <w:numId w:val="20"/>
              </w:numPr>
              <w:shd w:val="clear" w:color="auto" w:fill="FFFFFF"/>
              <w:spacing w:before="0" w:beforeAutospacing="0" w:after="0" w:afterAutospacing="0" w:line="240" w:lineRule="auto"/>
              <w:ind w:leftChars="0" w:left="0" w:firstLineChars="0" w:firstLine="405"/>
              <w:rPr>
                <w:rFonts w:ascii="Times New Roman" w:hAnsi="Times New Roman"/>
                <w:sz w:val="24"/>
              </w:rPr>
            </w:pPr>
            <w:r w:rsidRPr="0077249B">
              <w:rPr>
                <w:rFonts w:ascii="Times New Roman" w:hAnsi="Times New Roman"/>
                <w:sz w:val="24"/>
              </w:rPr>
              <w:t>Сутність валютної біржі та її роль у міжнародних розрахунках.</w:t>
            </w:r>
          </w:p>
          <w:p w14:paraId="4ADACD7C" w14:textId="2BD973E3" w:rsidR="00E16CEC" w:rsidRPr="0077249B" w:rsidRDefault="00E16CEC" w:rsidP="00A90C9A">
            <w:pPr>
              <w:pStyle w:val="a5"/>
              <w:widowControl w:val="0"/>
              <w:numPr>
                <w:ilvl w:val="0"/>
                <w:numId w:val="20"/>
              </w:numPr>
              <w:shd w:val="clear" w:color="auto" w:fill="FFFFFF"/>
              <w:spacing w:before="0" w:beforeAutospacing="0" w:after="0" w:afterAutospacing="0" w:line="240" w:lineRule="auto"/>
              <w:ind w:leftChars="0" w:left="0" w:firstLineChars="0" w:firstLine="405"/>
              <w:rPr>
                <w:rFonts w:ascii="Times New Roman" w:hAnsi="Times New Roman"/>
                <w:sz w:val="24"/>
              </w:rPr>
            </w:pPr>
            <w:r w:rsidRPr="0077249B">
              <w:rPr>
                <w:rFonts w:ascii="Times New Roman" w:hAnsi="Times New Roman"/>
                <w:sz w:val="24"/>
              </w:rPr>
              <w:t>Основні види валютних операцій.</w:t>
            </w:r>
          </w:p>
          <w:p w14:paraId="4709EBEF" w14:textId="240DEF1E" w:rsidR="00E16CEC" w:rsidRPr="0077249B" w:rsidRDefault="00E16CEC" w:rsidP="00A90C9A">
            <w:pPr>
              <w:pStyle w:val="a5"/>
              <w:widowControl w:val="0"/>
              <w:numPr>
                <w:ilvl w:val="0"/>
                <w:numId w:val="20"/>
              </w:numPr>
              <w:shd w:val="clear" w:color="auto" w:fill="FFFFFF"/>
              <w:spacing w:before="0" w:beforeAutospacing="0" w:after="0" w:afterAutospacing="0" w:line="240" w:lineRule="auto"/>
              <w:ind w:leftChars="0" w:left="0" w:firstLineChars="0" w:firstLine="405"/>
              <w:rPr>
                <w:rFonts w:ascii="Times New Roman" w:hAnsi="Times New Roman"/>
                <w:sz w:val="24"/>
              </w:rPr>
            </w:pPr>
            <w:r w:rsidRPr="0077249B">
              <w:rPr>
                <w:rFonts w:ascii="Times New Roman" w:hAnsi="Times New Roman"/>
                <w:sz w:val="24"/>
              </w:rPr>
              <w:t>Формування валютного курсу та його вплив на економіку.</w:t>
            </w:r>
          </w:p>
          <w:p w14:paraId="62ACFA27" w14:textId="7F77CC95" w:rsidR="00E16CEC" w:rsidRPr="0077249B" w:rsidRDefault="00E16CEC" w:rsidP="00A90C9A">
            <w:pPr>
              <w:pStyle w:val="a5"/>
              <w:widowControl w:val="0"/>
              <w:numPr>
                <w:ilvl w:val="0"/>
                <w:numId w:val="20"/>
              </w:numPr>
              <w:shd w:val="clear" w:color="auto" w:fill="FFFFFF"/>
              <w:spacing w:before="0" w:beforeAutospacing="0" w:after="0" w:afterAutospacing="0" w:line="240" w:lineRule="auto"/>
              <w:ind w:leftChars="0" w:left="0" w:firstLineChars="0" w:firstLine="405"/>
              <w:rPr>
                <w:rFonts w:ascii="Times New Roman" w:hAnsi="Times New Roman"/>
                <w:sz w:val="24"/>
              </w:rPr>
            </w:pPr>
            <w:r w:rsidRPr="0077249B">
              <w:rPr>
                <w:rFonts w:ascii="Times New Roman" w:hAnsi="Times New Roman"/>
                <w:sz w:val="24"/>
              </w:rPr>
              <w:t>Регулювання валютних операцій у світі та в Україні.</w:t>
            </w:r>
          </w:p>
          <w:p w14:paraId="487DA825" w14:textId="48B39A9C" w:rsidR="00C001AA" w:rsidRPr="0077249B" w:rsidRDefault="00E16CEC" w:rsidP="00A90C9A">
            <w:pPr>
              <w:pStyle w:val="a5"/>
              <w:widowControl w:val="0"/>
              <w:numPr>
                <w:ilvl w:val="0"/>
                <w:numId w:val="20"/>
              </w:numPr>
              <w:shd w:val="clear" w:color="auto" w:fill="FFFFFF"/>
              <w:spacing w:before="0" w:beforeAutospacing="0" w:after="0" w:afterAutospacing="0" w:line="240" w:lineRule="auto"/>
              <w:ind w:leftChars="0" w:left="0" w:firstLineChars="0" w:firstLine="405"/>
              <w:rPr>
                <w:rFonts w:ascii="Times New Roman" w:hAnsi="Times New Roman"/>
                <w:b/>
                <w:bCs/>
                <w:sz w:val="24"/>
              </w:rPr>
            </w:pPr>
            <w:r w:rsidRPr="0077249B">
              <w:rPr>
                <w:rFonts w:ascii="Times New Roman" w:hAnsi="Times New Roman"/>
                <w:sz w:val="24"/>
              </w:rPr>
              <w:t>Перспективи розвитку валютних бірж в умовах цифрової економіки.</w:t>
            </w:r>
          </w:p>
        </w:tc>
      </w:tr>
    </w:tbl>
    <w:p w14:paraId="06100D42" w14:textId="77777777" w:rsidR="00C001AA" w:rsidRPr="0077249B" w:rsidRDefault="00C001AA">
      <w:pPr>
        <w:rPr>
          <w:rFonts w:ascii="Times New Roman" w:hAnsi="Times New Roman" w:cs="Times New Roman"/>
          <w:b/>
          <w:sz w:val="24"/>
        </w:rPr>
      </w:pPr>
    </w:p>
    <w:p w14:paraId="45CF76C9" w14:textId="61224A7E" w:rsidR="00E16CEC" w:rsidRPr="0077249B" w:rsidRDefault="00E16CEC" w:rsidP="00E16CEC">
      <w:pPr>
        <w:spacing w:after="0"/>
        <w:jc w:val="center"/>
        <w:rPr>
          <w:rFonts w:ascii="Times New Roman" w:hAnsi="Times New Roman" w:cs="Times New Roman"/>
          <w:b/>
          <w:sz w:val="24"/>
        </w:rPr>
      </w:pPr>
      <w:r w:rsidRPr="0077249B">
        <w:rPr>
          <w:rFonts w:ascii="Times New Roman" w:hAnsi="Times New Roman" w:cs="Times New Roman"/>
          <w:b/>
          <w:sz w:val="24"/>
        </w:rPr>
        <w:t>4.4. Тематика практичних завдань</w:t>
      </w:r>
    </w:p>
    <w:tbl>
      <w:tblPr>
        <w:tblW w:w="95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9036"/>
      </w:tblGrid>
      <w:tr w:rsidR="00E16CEC" w:rsidRPr="0077249B" w14:paraId="2CCC0CBE" w14:textId="77777777" w:rsidTr="00AE1E93">
        <w:trPr>
          <w:trHeight w:val="350"/>
        </w:trPr>
        <w:tc>
          <w:tcPr>
            <w:tcW w:w="512" w:type="dxa"/>
            <w:tcBorders>
              <w:top w:val="single" w:sz="4" w:space="0" w:color="auto"/>
              <w:left w:val="single" w:sz="4" w:space="0" w:color="auto"/>
              <w:right w:val="single" w:sz="4" w:space="0" w:color="auto"/>
            </w:tcBorders>
          </w:tcPr>
          <w:p w14:paraId="34F64DC7" w14:textId="77777777" w:rsidR="00E16CEC" w:rsidRPr="0077249B" w:rsidRDefault="00E16CEC" w:rsidP="00AE1E93">
            <w:pPr>
              <w:widowControl w:val="0"/>
              <w:spacing w:after="0" w:line="240" w:lineRule="auto"/>
              <w:ind w:hanging="2"/>
              <w:jc w:val="center"/>
              <w:rPr>
                <w:rFonts w:ascii="Times New Roman" w:hAnsi="Times New Roman" w:cs="Times New Roman"/>
                <w:sz w:val="20"/>
                <w:szCs w:val="20"/>
              </w:rPr>
            </w:pPr>
            <w:r w:rsidRPr="0077249B">
              <w:rPr>
                <w:rFonts w:ascii="Times New Roman" w:hAnsi="Times New Roman" w:cs="Times New Roman"/>
                <w:sz w:val="20"/>
                <w:szCs w:val="20"/>
              </w:rPr>
              <w:t>№ з/п</w:t>
            </w:r>
          </w:p>
        </w:tc>
        <w:tc>
          <w:tcPr>
            <w:tcW w:w="9036" w:type="dxa"/>
            <w:tcBorders>
              <w:top w:val="single" w:sz="4" w:space="0" w:color="auto"/>
              <w:left w:val="single" w:sz="4" w:space="0" w:color="auto"/>
              <w:right w:val="single" w:sz="4" w:space="0" w:color="auto"/>
            </w:tcBorders>
          </w:tcPr>
          <w:p w14:paraId="68129ADD" w14:textId="77777777" w:rsidR="00E16CEC" w:rsidRPr="0077249B" w:rsidRDefault="00E16CEC" w:rsidP="00AE1E93">
            <w:pPr>
              <w:widowControl w:val="0"/>
              <w:spacing w:after="0" w:line="240" w:lineRule="auto"/>
              <w:ind w:hanging="2"/>
              <w:jc w:val="center"/>
              <w:rPr>
                <w:rFonts w:ascii="Times New Roman" w:hAnsi="Times New Roman" w:cs="Times New Roman"/>
                <w:sz w:val="20"/>
                <w:szCs w:val="20"/>
              </w:rPr>
            </w:pPr>
            <w:r w:rsidRPr="0077249B">
              <w:rPr>
                <w:rFonts w:ascii="Times New Roman" w:hAnsi="Times New Roman" w:cs="Times New Roman"/>
                <w:sz w:val="20"/>
                <w:szCs w:val="20"/>
              </w:rPr>
              <w:t>Назва теми</w:t>
            </w:r>
          </w:p>
        </w:tc>
      </w:tr>
      <w:tr w:rsidR="00E16CEC" w:rsidRPr="0077249B" w14:paraId="2789485A" w14:textId="77777777" w:rsidTr="00AE1E93">
        <w:trPr>
          <w:trHeight w:val="127"/>
        </w:trPr>
        <w:tc>
          <w:tcPr>
            <w:tcW w:w="512" w:type="dxa"/>
            <w:tcBorders>
              <w:top w:val="single" w:sz="4" w:space="0" w:color="auto"/>
              <w:left w:val="single" w:sz="4" w:space="0" w:color="auto"/>
              <w:bottom w:val="single" w:sz="4" w:space="0" w:color="auto"/>
              <w:right w:val="single" w:sz="4" w:space="0" w:color="auto"/>
            </w:tcBorders>
          </w:tcPr>
          <w:p w14:paraId="2B11A38D" w14:textId="77777777" w:rsidR="00E16CEC" w:rsidRPr="0077249B" w:rsidRDefault="00E16CEC"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1</w:t>
            </w:r>
          </w:p>
        </w:tc>
        <w:tc>
          <w:tcPr>
            <w:tcW w:w="9036" w:type="dxa"/>
            <w:tcBorders>
              <w:top w:val="single" w:sz="4" w:space="0" w:color="auto"/>
              <w:left w:val="single" w:sz="4" w:space="0" w:color="auto"/>
              <w:bottom w:val="single" w:sz="4" w:space="0" w:color="auto"/>
              <w:right w:val="single" w:sz="4" w:space="0" w:color="auto"/>
            </w:tcBorders>
          </w:tcPr>
          <w:p w14:paraId="5EBC197C" w14:textId="77777777" w:rsidR="00E16CEC" w:rsidRPr="0077249B" w:rsidRDefault="00E16CEC" w:rsidP="0077249B">
            <w:pPr>
              <w:keepNext/>
              <w:widowControl w:val="0"/>
              <w:tabs>
                <w:tab w:val="left" w:pos="269"/>
              </w:tabs>
              <w:spacing w:after="0" w:line="240" w:lineRule="auto"/>
              <w:ind w:hanging="2"/>
              <w:jc w:val="both"/>
              <w:outlineLvl w:val="7"/>
              <w:rPr>
                <w:rFonts w:ascii="Times New Roman" w:hAnsi="Times New Roman" w:cs="Times New Roman"/>
                <w:b/>
                <w:bCs/>
                <w:sz w:val="24"/>
              </w:rPr>
            </w:pPr>
            <w:r w:rsidRPr="0077249B">
              <w:rPr>
                <w:rFonts w:ascii="Times New Roman" w:hAnsi="Times New Roman" w:cs="Times New Roman"/>
                <w:b/>
                <w:bCs/>
                <w:sz w:val="24"/>
              </w:rPr>
              <w:t>Тема 1: Розвиток біржової торгівлі й сучасний стан біржового ринку</w:t>
            </w:r>
          </w:p>
          <w:p w14:paraId="454A0289" w14:textId="6B24495D" w:rsidR="00F408BD" w:rsidRPr="0077249B" w:rsidRDefault="00F408BD" w:rsidP="00A90C9A">
            <w:pPr>
              <w:pStyle w:val="a5"/>
              <w:keepNext/>
              <w:widowControl w:val="0"/>
              <w:numPr>
                <w:ilvl w:val="0"/>
                <w:numId w:val="21"/>
              </w:numPr>
              <w:tabs>
                <w:tab w:val="left" w:pos="269"/>
              </w:tabs>
              <w:spacing w:before="0" w:beforeAutospacing="0" w:after="0" w:afterAutospacing="0" w:line="240" w:lineRule="auto"/>
              <w:ind w:leftChars="0" w:left="0" w:firstLineChars="0" w:hanging="2"/>
              <w:jc w:val="both"/>
              <w:outlineLvl w:val="7"/>
              <w:rPr>
                <w:rFonts w:ascii="Times New Roman" w:hAnsi="Times New Roman"/>
                <w:bCs/>
                <w:sz w:val="24"/>
              </w:rPr>
            </w:pPr>
            <w:r w:rsidRPr="0077249B">
              <w:rPr>
                <w:rFonts w:ascii="Times New Roman" w:hAnsi="Times New Roman"/>
                <w:bCs/>
                <w:sz w:val="24"/>
              </w:rPr>
              <w:t>Аналіз еволюції біржової торгівлі в Україні за останнє десятиліття.</w:t>
            </w:r>
          </w:p>
          <w:p w14:paraId="43500EB9" w14:textId="178178E2" w:rsidR="00F408BD" w:rsidRPr="0077249B" w:rsidRDefault="00F408BD" w:rsidP="00A90C9A">
            <w:pPr>
              <w:pStyle w:val="a5"/>
              <w:keepNext/>
              <w:widowControl w:val="0"/>
              <w:numPr>
                <w:ilvl w:val="0"/>
                <w:numId w:val="21"/>
              </w:numPr>
              <w:tabs>
                <w:tab w:val="left" w:pos="269"/>
              </w:tabs>
              <w:spacing w:before="0" w:beforeAutospacing="0" w:after="0" w:afterAutospacing="0" w:line="240" w:lineRule="auto"/>
              <w:ind w:leftChars="0" w:left="0" w:firstLineChars="0" w:hanging="2"/>
              <w:jc w:val="both"/>
              <w:outlineLvl w:val="7"/>
              <w:rPr>
                <w:rFonts w:ascii="Times New Roman" w:hAnsi="Times New Roman"/>
                <w:bCs/>
                <w:sz w:val="24"/>
              </w:rPr>
            </w:pPr>
            <w:r w:rsidRPr="0077249B">
              <w:rPr>
                <w:rFonts w:ascii="Times New Roman" w:hAnsi="Times New Roman"/>
                <w:bCs/>
                <w:sz w:val="24"/>
              </w:rPr>
              <w:t>Визначення факторів, що впливають на розвиток біржового ринку у 2020–2025 рр.</w:t>
            </w:r>
          </w:p>
          <w:p w14:paraId="71519796" w14:textId="421908A2" w:rsidR="00F408BD" w:rsidRPr="0077249B" w:rsidRDefault="00F408BD" w:rsidP="00A90C9A">
            <w:pPr>
              <w:pStyle w:val="a5"/>
              <w:keepNext/>
              <w:widowControl w:val="0"/>
              <w:numPr>
                <w:ilvl w:val="0"/>
                <w:numId w:val="21"/>
              </w:numPr>
              <w:tabs>
                <w:tab w:val="left" w:pos="269"/>
              </w:tabs>
              <w:spacing w:before="0" w:beforeAutospacing="0" w:after="0" w:afterAutospacing="0" w:line="240" w:lineRule="auto"/>
              <w:ind w:leftChars="0" w:left="0" w:firstLineChars="0" w:hanging="2"/>
              <w:jc w:val="both"/>
              <w:outlineLvl w:val="7"/>
              <w:rPr>
                <w:rFonts w:ascii="Times New Roman" w:hAnsi="Times New Roman"/>
                <w:bCs/>
                <w:sz w:val="24"/>
              </w:rPr>
            </w:pPr>
            <w:r w:rsidRPr="0077249B">
              <w:rPr>
                <w:rFonts w:ascii="Times New Roman" w:hAnsi="Times New Roman"/>
                <w:bCs/>
                <w:sz w:val="24"/>
              </w:rPr>
              <w:t>Порівняльна характеристика товарних, фондових і валютних бірж.</w:t>
            </w:r>
          </w:p>
          <w:p w14:paraId="6231412A" w14:textId="04B12D56" w:rsidR="00F408BD" w:rsidRPr="0077249B" w:rsidRDefault="00F408BD" w:rsidP="00A90C9A">
            <w:pPr>
              <w:pStyle w:val="a5"/>
              <w:keepNext/>
              <w:widowControl w:val="0"/>
              <w:numPr>
                <w:ilvl w:val="0"/>
                <w:numId w:val="21"/>
              </w:numPr>
              <w:tabs>
                <w:tab w:val="left" w:pos="269"/>
              </w:tabs>
              <w:spacing w:before="0" w:beforeAutospacing="0" w:after="0" w:afterAutospacing="0" w:line="240" w:lineRule="auto"/>
              <w:ind w:leftChars="0" w:left="0" w:firstLineChars="0" w:hanging="2"/>
              <w:jc w:val="both"/>
              <w:outlineLvl w:val="7"/>
              <w:rPr>
                <w:rFonts w:ascii="Times New Roman" w:hAnsi="Times New Roman"/>
                <w:bCs/>
                <w:sz w:val="24"/>
              </w:rPr>
            </w:pPr>
            <w:r w:rsidRPr="0077249B">
              <w:rPr>
                <w:rFonts w:ascii="Times New Roman" w:hAnsi="Times New Roman"/>
                <w:bCs/>
                <w:sz w:val="24"/>
              </w:rPr>
              <w:t>Роль бірж у стабілізації цін на основні товари (зерно, енергоносії тощо).</w:t>
            </w:r>
          </w:p>
          <w:p w14:paraId="169DC2D9" w14:textId="306CD1BE" w:rsidR="00F408BD" w:rsidRPr="0077249B" w:rsidRDefault="00F408BD" w:rsidP="00A90C9A">
            <w:pPr>
              <w:pStyle w:val="a5"/>
              <w:keepNext/>
              <w:widowControl w:val="0"/>
              <w:numPr>
                <w:ilvl w:val="0"/>
                <w:numId w:val="21"/>
              </w:numPr>
              <w:tabs>
                <w:tab w:val="left" w:pos="269"/>
              </w:tabs>
              <w:spacing w:before="0" w:beforeAutospacing="0" w:after="0" w:afterAutospacing="0" w:line="240" w:lineRule="auto"/>
              <w:ind w:leftChars="0" w:left="0" w:firstLineChars="0" w:hanging="2"/>
              <w:jc w:val="both"/>
              <w:outlineLvl w:val="7"/>
              <w:rPr>
                <w:rFonts w:ascii="Times New Roman" w:hAnsi="Times New Roman"/>
                <w:bCs/>
                <w:sz w:val="24"/>
              </w:rPr>
            </w:pPr>
            <w:r w:rsidRPr="0077249B">
              <w:rPr>
                <w:rFonts w:ascii="Times New Roman" w:hAnsi="Times New Roman"/>
                <w:bCs/>
                <w:sz w:val="24"/>
              </w:rPr>
              <w:t>Аналіз біржових тенденцій за даними Української універсальної біржі.</w:t>
            </w:r>
          </w:p>
          <w:p w14:paraId="3D48C976" w14:textId="5616D474" w:rsidR="00F408BD" w:rsidRPr="0077249B" w:rsidRDefault="00F408BD" w:rsidP="00A90C9A">
            <w:pPr>
              <w:pStyle w:val="a5"/>
              <w:keepNext/>
              <w:widowControl w:val="0"/>
              <w:numPr>
                <w:ilvl w:val="0"/>
                <w:numId w:val="21"/>
              </w:numPr>
              <w:tabs>
                <w:tab w:val="left" w:pos="269"/>
              </w:tabs>
              <w:spacing w:before="0" w:beforeAutospacing="0" w:after="0" w:afterAutospacing="0" w:line="240" w:lineRule="auto"/>
              <w:ind w:leftChars="0" w:left="0" w:firstLineChars="0" w:hanging="2"/>
              <w:jc w:val="both"/>
              <w:outlineLvl w:val="7"/>
              <w:rPr>
                <w:rFonts w:ascii="Times New Roman" w:hAnsi="Times New Roman"/>
                <w:bCs/>
                <w:sz w:val="24"/>
              </w:rPr>
            </w:pPr>
            <w:r w:rsidRPr="0077249B">
              <w:rPr>
                <w:rFonts w:ascii="Times New Roman" w:hAnsi="Times New Roman"/>
                <w:bCs/>
                <w:sz w:val="24"/>
              </w:rPr>
              <w:t>Підготовка короткого огляду новин біржового ринку за поточний місяць.</w:t>
            </w:r>
          </w:p>
          <w:p w14:paraId="67E717CF" w14:textId="49E8E1F9" w:rsidR="00E16CEC" w:rsidRPr="0077249B" w:rsidRDefault="00F408BD" w:rsidP="00A90C9A">
            <w:pPr>
              <w:pStyle w:val="a5"/>
              <w:keepNext/>
              <w:widowControl w:val="0"/>
              <w:numPr>
                <w:ilvl w:val="0"/>
                <w:numId w:val="21"/>
              </w:numPr>
              <w:tabs>
                <w:tab w:val="left" w:pos="269"/>
              </w:tabs>
              <w:spacing w:before="0" w:beforeAutospacing="0" w:after="0" w:afterAutospacing="0" w:line="240" w:lineRule="auto"/>
              <w:ind w:leftChars="0" w:left="0" w:firstLineChars="0" w:hanging="2"/>
              <w:jc w:val="both"/>
              <w:outlineLvl w:val="7"/>
              <w:rPr>
                <w:rFonts w:ascii="Times New Roman" w:hAnsi="Times New Roman"/>
                <w:bCs/>
                <w:sz w:val="24"/>
              </w:rPr>
            </w:pPr>
            <w:r w:rsidRPr="0077249B">
              <w:rPr>
                <w:rFonts w:ascii="Times New Roman" w:hAnsi="Times New Roman"/>
                <w:bCs/>
                <w:sz w:val="24"/>
              </w:rPr>
              <w:t>Обговорення прикладів успішних і невдалих біржових операцій.</w:t>
            </w:r>
          </w:p>
        </w:tc>
      </w:tr>
      <w:tr w:rsidR="00E16CEC" w:rsidRPr="0077249B" w14:paraId="3FE76D45" w14:textId="77777777" w:rsidTr="0077249B">
        <w:trPr>
          <w:trHeight w:val="416"/>
        </w:trPr>
        <w:tc>
          <w:tcPr>
            <w:tcW w:w="512" w:type="dxa"/>
            <w:tcBorders>
              <w:top w:val="single" w:sz="4" w:space="0" w:color="auto"/>
              <w:left w:val="single" w:sz="4" w:space="0" w:color="auto"/>
              <w:bottom w:val="single" w:sz="4" w:space="0" w:color="auto"/>
              <w:right w:val="single" w:sz="4" w:space="0" w:color="auto"/>
            </w:tcBorders>
          </w:tcPr>
          <w:p w14:paraId="58A96A9A" w14:textId="77777777" w:rsidR="00E16CEC" w:rsidRPr="0077249B" w:rsidRDefault="00E16CEC"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2</w:t>
            </w:r>
          </w:p>
        </w:tc>
        <w:tc>
          <w:tcPr>
            <w:tcW w:w="9036" w:type="dxa"/>
            <w:tcBorders>
              <w:top w:val="single" w:sz="4" w:space="0" w:color="auto"/>
              <w:left w:val="single" w:sz="4" w:space="0" w:color="auto"/>
              <w:bottom w:val="single" w:sz="4" w:space="0" w:color="auto"/>
              <w:right w:val="single" w:sz="4" w:space="0" w:color="auto"/>
            </w:tcBorders>
          </w:tcPr>
          <w:p w14:paraId="766B81D7" w14:textId="77777777" w:rsidR="00E16CEC" w:rsidRPr="0077249B" w:rsidRDefault="00E16CEC" w:rsidP="0077249B">
            <w:pPr>
              <w:widowControl w:val="0"/>
              <w:tabs>
                <w:tab w:val="left" w:pos="269"/>
              </w:tabs>
              <w:spacing w:after="0" w:line="240" w:lineRule="auto"/>
              <w:ind w:hanging="2"/>
              <w:jc w:val="both"/>
              <w:rPr>
                <w:rFonts w:ascii="Times New Roman" w:hAnsi="Times New Roman" w:cs="Times New Roman"/>
                <w:b/>
                <w:bCs/>
                <w:sz w:val="24"/>
              </w:rPr>
            </w:pPr>
            <w:r w:rsidRPr="0077249B">
              <w:rPr>
                <w:rFonts w:ascii="Times New Roman" w:hAnsi="Times New Roman" w:cs="Times New Roman"/>
                <w:b/>
                <w:bCs/>
                <w:sz w:val="24"/>
              </w:rPr>
              <w:t>Тема 2: Товарна біржа як елемент інфраструктури ринку</w:t>
            </w:r>
          </w:p>
          <w:p w14:paraId="5686B3E8" w14:textId="3E154FA9" w:rsidR="00F408BD" w:rsidRPr="00F408BD" w:rsidRDefault="00F408BD" w:rsidP="00A90C9A">
            <w:pPr>
              <w:pStyle w:val="a5"/>
              <w:widowControl w:val="0"/>
              <w:numPr>
                <w:ilvl w:val="0"/>
                <w:numId w:val="22"/>
              </w:numPr>
              <w:tabs>
                <w:tab w:val="left" w:pos="269"/>
              </w:tabs>
              <w:spacing w:before="0" w:beforeAutospacing="0" w:after="0" w:afterAutospacing="0"/>
              <w:ind w:leftChars="0" w:left="0" w:firstLineChars="0" w:hanging="2"/>
              <w:jc w:val="both"/>
              <w:rPr>
                <w:rFonts w:ascii="Times New Roman" w:hAnsi="Times New Roman"/>
                <w:bCs/>
                <w:sz w:val="24"/>
              </w:rPr>
            </w:pPr>
            <w:r w:rsidRPr="00F408BD">
              <w:rPr>
                <w:rFonts w:ascii="Times New Roman" w:hAnsi="Times New Roman"/>
                <w:bCs/>
                <w:sz w:val="24"/>
              </w:rPr>
              <w:t>Розробка схеми взаємодії товарної біржі з іншими інститутами ринку.</w:t>
            </w:r>
          </w:p>
          <w:p w14:paraId="08B0A307" w14:textId="73A0C983" w:rsidR="00F408BD" w:rsidRPr="00F408BD" w:rsidRDefault="00F408BD" w:rsidP="00A90C9A">
            <w:pPr>
              <w:pStyle w:val="a5"/>
              <w:widowControl w:val="0"/>
              <w:numPr>
                <w:ilvl w:val="0"/>
                <w:numId w:val="22"/>
              </w:numPr>
              <w:tabs>
                <w:tab w:val="left" w:pos="269"/>
              </w:tabs>
              <w:spacing w:before="0" w:beforeAutospacing="0" w:after="0" w:afterAutospacing="0"/>
              <w:ind w:leftChars="0" w:left="0" w:firstLineChars="0" w:hanging="2"/>
              <w:jc w:val="both"/>
              <w:rPr>
                <w:rFonts w:ascii="Times New Roman" w:hAnsi="Times New Roman"/>
                <w:bCs/>
                <w:sz w:val="24"/>
              </w:rPr>
            </w:pPr>
            <w:r w:rsidRPr="00F408BD">
              <w:rPr>
                <w:rFonts w:ascii="Times New Roman" w:hAnsi="Times New Roman"/>
                <w:bCs/>
                <w:sz w:val="24"/>
              </w:rPr>
              <w:t>Визначення особливостей товарів, придатних до біржової торгівлі.</w:t>
            </w:r>
          </w:p>
          <w:p w14:paraId="7B6AEB8D" w14:textId="7A5F939B" w:rsidR="00F408BD" w:rsidRPr="00F408BD" w:rsidRDefault="00F408BD" w:rsidP="00A90C9A">
            <w:pPr>
              <w:pStyle w:val="a5"/>
              <w:widowControl w:val="0"/>
              <w:numPr>
                <w:ilvl w:val="0"/>
                <w:numId w:val="22"/>
              </w:numPr>
              <w:tabs>
                <w:tab w:val="left" w:pos="269"/>
              </w:tabs>
              <w:spacing w:before="0" w:beforeAutospacing="0" w:after="0" w:afterAutospacing="0"/>
              <w:ind w:leftChars="0" w:left="0" w:firstLineChars="0" w:hanging="2"/>
              <w:jc w:val="both"/>
              <w:rPr>
                <w:rFonts w:ascii="Times New Roman" w:hAnsi="Times New Roman"/>
                <w:bCs/>
                <w:sz w:val="24"/>
              </w:rPr>
            </w:pPr>
            <w:r w:rsidRPr="00F408BD">
              <w:rPr>
                <w:rFonts w:ascii="Times New Roman" w:hAnsi="Times New Roman"/>
                <w:bCs/>
                <w:sz w:val="24"/>
              </w:rPr>
              <w:t>Аналіз умов біржової торгівлі аграрною продукцією в Україні.</w:t>
            </w:r>
          </w:p>
          <w:p w14:paraId="4FDB8046" w14:textId="3FAEAC9A" w:rsidR="00F408BD" w:rsidRPr="00F408BD" w:rsidRDefault="00F408BD" w:rsidP="00A90C9A">
            <w:pPr>
              <w:pStyle w:val="a5"/>
              <w:widowControl w:val="0"/>
              <w:numPr>
                <w:ilvl w:val="0"/>
                <w:numId w:val="22"/>
              </w:numPr>
              <w:tabs>
                <w:tab w:val="left" w:pos="269"/>
              </w:tabs>
              <w:spacing w:before="0" w:beforeAutospacing="0" w:after="0" w:afterAutospacing="0"/>
              <w:ind w:leftChars="0" w:left="0" w:firstLineChars="0" w:hanging="2"/>
              <w:jc w:val="both"/>
              <w:rPr>
                <w:rFonts w:ascii="Times New Roman" w:hAnsi="Times New Roman"/>
                <w:bCs/>
                <w:sz w:val="24"/>
              </w:rPr>
            </w:pPr>
            <w:r w:rsidRPr="00F408BD">
              <w:rPr>
                <w:rFonts w:ascii="Times New Roman" w:hAnsi="Times New Roman"/>
                <w:bCs/>
                <w:sz w:val="24"/>
              </w:rPr>
              <w:t>Оцінювання ефективності біржового механізму ціноутворення.</w:t>
            </w:r>
          </w:p>
          <w:p w14:paraId="32D4E79B" w14:textId="2B205D33" w:rsidR="00F408BD" w:rsidRPr="00F408BD" w:rsidRDefault="00F408BD" w:rsidP="00A90C9A">
            <w:pPr>
              <w:pStyle w:val="a5"/>
              <w:widowControl w:val="0"/>
              <w:numPr>
                <w:ilvl w:val="0"/>
                <w:numId w:val="22"/>
              </w:numPr>
              <w:tabs>
                <w:tab w:val="left" w:pos="269"/>
              </w:tabs>
              <w:spacing w:before="0" w:beforeAutospacing="0" w:after="0" w:afterAutospacing="0"/>
              <w:ind w:leftChars="0" w:left="0" w:firstLineChars="0" w:hanging="2"/>
              <w:jc w:val="both"/>
              <w:rPr>
                <w:rFonts w:ascii="Times New Roman" w:hAnsi="Times New Roman"/>
                <w:bCs/>
                <w:sz w:val="24"/>
              </w:rPr>
            </w:pPr>
            <w:r w:rsidRPr="00F408BD">
              <w:rPr>
                <w:rFonts w:ascii="Times New Roman" w:hAnsi="Times New Roman"/>
                <w:bCs/>
                <w:sz w:val="24"/>
              </w:rPr>
              <w:t>Визначення основних учасників біржової торгівлі та їх функцій.</w:t>
            </w:r>
          </w:p>
          <w:p w14:paraId="2CC5E78C" w14:textId="13A42B6C" w:rsidR="00F408BD" w:rsidRPr="00F408BD" w:rsidRDefault="00F408BD" w:rsidP="00A90C9A">
            <w:pPr>
              <w:pStyle w:val="a5"/>
              <w:widowControl w:val="0"/>
              <w:numPr>
                <w:ilvl w:val="0"/>
                <w:numId w:val="22"/>
              </w:numPr>
              <w:tabs>
                <w:tab w:val="left" w:pos="269"/>
              </w:tabs>
              <w:spacing w:before="0" w:beforeAutospacing="0" w:after="0" w:afterAutospacing="0"/>
              <w:ind w:leftChars="0" w:left="0" w:firstLineChars="0" w:hanging="2"/>
              <w:jc w:val="both"/>
              <w:rPr>
                <w:rFonts w:ascii="Times New Roman" w:hAnsi="Times New Roman"/>
                <w:bCs/>
                <w:sz w:val="24"/>
              </w:rPr>
            </w:pPr>
            <w:r w:rsidRPr="00F408BD">
              <w:rPr>
                <w:rFonts w:ascii="Times New Roman" w:hAnsi="Times New Roman"/>
                <w:bCs/>
                <w:sz w:val="24"/>
              </w:rPr>
              <w:t>Порівняння діяльності українських і європейських товарних бірж.</w:t>
            </w:r>
          </w:p>
          <w:p w14:paraId="2BBAFF78" w14:textId="2E61114A" w:rsidR="00E16CEC" w:rsidRPr="0077249B" w:rsidRDefault="00F408BD" w:rsidP="00A90C9A">
            <w:pPr>
              <w:pStyle w:val="a5"/>
              <w:widowControl w:val="0"/>
              <w:numPr>
                <w:ilvl w:val="0"/>
                <w:numId w:val="22"/>
              </w:numPr>
              <w:tabs>
                <w:tab w:val="left" w:pos="269"/>
              </w:tabs>
              <w:spacing w:before="0" w:beforeAutospacing="0" w:after="0" w:afterAutospacing="0"/>
              <w:ind w:leftChars="0" w:left="0" w:firstLineChars="0" w:hanging="2"/>
              <w:jc w:val="both"/>
              <w:rPr>
                <w:rFonts w:ascii="Times New Roman" w:hAnsi="Times New Roman"/>
                <w:bCs/>
                <w:sz w:val="24"/>
              </w:rPr>
            </w:pPr>
            <w:r w:rsidRPr="00F408BD">
              <w:rPr>
                <w:rFonts w:ascii="Times New Roman" w:hAnsi="Times New Roman"/>
                <w:bCs/>
                <w:sz w:val="24"/>
              </w:rPr>
              <w:lastRenderedPageBreak/>
              <w:t>Підготовка короткої презентації про роботу однієї з діючих бірж.</w:t>
            </w:r>
          </w:p>
        </w:tc>
      </w:tr>
      <w:tr w:rsidR="00E16CEC" w:rsidRPr="0077249B" w14:paraId="36FEB6C7" w14:textId="77777777" w:rsidTr="00AE1E93">
        <w:trPr>
          <w:trHeight w:val="933"/>
        </w:trPr>
        <w:tc>
          <w:tcPr>
            <w:tcW w:w="512" w:type="dxa"/>
            <w:tcBorders>
              <w:top w:val="single" w:sz="4" w:space="0" w:color="auto"/>
              <w:left w:val="single" w:sz="4" w:space="0" w:color="auto"/>
              <w:bottom w:val="single" w:sz="4" w:space="0" w:color="auto"/>
              <w:right w:val="single" w:sz="4" w:space="0" w:color="auto"/>
            </w:tcBorders>
          </w:tcPr>
          <w:p w14:paraId="2C57BF44" w14:textId="77777777" w:rsidR="00E16CEC" w:rsidRPr="0077249B" w:rsidRDefault="00E16CEC"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lastRenderedPageBreak/>
              <w:t>3</w:t>
            </w:r>
          </w:p>
        </w:tc>
        <w:tc>
          <w:tcPr>
            <w:tcW w:w="9036" w:type="dxa"/>
            <w:tcBorders>
              <w:top w:val="single" w:sz="4" w:space="0" w:color="auto"/>
              <w:left w:val="single" w:sz="4" w:space="0" w:color="auto"/>
              <w:bottom w:val="single" w:sz="4" w:space="0" w:color="auto"/>
              <w:right w:val="single" w:sz="4" w:space="0" w:color="auto"/>
            </w:tcBorders>
          </w:tcPr>
          <w:p w14:paraId="3D516D51" w14:textId="77777777" w:rsidR="00E16CEC" w:rsidRPr="0077249B" w:rsidRDefault="00E16CEC" w:rsidP="00AE1E93">
            <w:pPr>
              <w:widowControl w:val="0"/>
              <w:spacing w:after="0" w:line="240" w:lineRule="auto"/>
              <w:ind w:hanging="2"/>
              <w:jc w:val="both"/>
              <w:rPr>
                <w:rFonts w:ascii="Times New Roman" w:hAnsi="Times New Roman" w:cs="Times New Roman"/>
                <w:b/>
                <w:bCs/>
                <w:sz w:val="24"/>
              </w:rPr>
            </w:pPr>
            <w:r w:rsidRPr="0077249B">
              <w:rPr>
                <w:rFonts w:ascii="Times New Roman" w:hAnsi="Times New Roman" w:cs="Times New Roman"/>
                <w:b/>
                <w:bCs/>
                <w:sz w:val="24"/>
              </w:rPr>
              <w:t>Тема 3: Регулювання біржової діяльності</w:t>
            </w:r>
          </w:p>
          <w:p w14:paraId="03332866" w14:textId="3F5F2A39" w:rsidR="00F408BD" w:rsidRPr="00F408BD" w:rsidRDefault="00F408BD" w:rsidP="00A90C9A">
            <w:pPr>
              <w:pStyle w:val="a5"/>
              <w:widowControl w:val="0"/>
              <w:numPr>
                <w:ilvl w:val="0"/>
                <w:numId w:val="23"/>
              </w:numPr>
              <w:tabs>
                <w:tab w:val="left" w:pos="712"/>
                <w:tab w:val="left" w:pos="965"/>
              </w:tabs>
              <w:spacing w:before="0" w:beforeAutospacing="0" w:after="0" w:afterAutospacing="0"/>
              <w:ind w:leftChars="0" w:left="122" w:firstLineChars="0" w:firstLine="425"/>
              <w:jc w:val="both"/>
              <w:rPr>
                <w:rFonts w:ascii="Times New Roman" w:hAnsi="Times New Roman"/>
                <w:bCs/>
                <w:sz w:val="24"/>
              </w:rPr>
            </w:pPr>
            <w:r w:rsidRPr="00F408BD">
              <w:rPr>
                <w:rFonts w:ascii="Times New Roman" w:hAnsi="Times New Roman"/>
                <w:bCs/>
                <w:sz w:val="24"/>
              </w:rPr>
              <w:t>Визначення ролі державних і недержавних органів у регулюванні бірж.</w:t>
            </w:r>
          </w:p>
          <w:p w14:paraId="5CA17D69" w14:textId="49E52B21" w:rsidR="00F408BD" w:rsidRPr="00F408BD" w:rsidRDefault="00F408BD" w:rsidP="00A90C9A">
            <w:pPr>
              <w:pStyle w:val="a5"/>
              <w:widowControl w:val="0"/>
              <w:numPr>
                <w:ilvl w:val="0"/>
                <w:numId w:val="23"/>
              </w:numPr>
              <w:tabs>
                <w:tab w:val="left" w:pos="712"/>
                <w:tab w:val="left" w:pos="965"/>
              </w:tabs>
              <w:spacing w:before="0" w:beforeAutospacing="0" w:after="0" w:afterAutospacing="0"/>
              <w:ind w:leftChars="0" w:left="122" w:firstLineChars="0" w:firstLine="425"/>
              <w:jc w:val="both"/>
              <w:rPr>
                <w:rFonts w:ascii="Times New Roman" w:hAnsi="Times New Roman"/>
                <w:bCs/>
                <w:sz w:val="24"/>
              </w:rPr>
            </w:pPr>
            <w:r w:rsidRPr="00F408BD">
              <w:rPr>
                <w:rFonts w:ascii="Times New Roman" w:hAnsi="Times New Roman"/>
                <w:bCs/>
                <w:sz w:val="24"/>
              </w:rPr>
              <w:t>Аналіз практичних кейсів порушення правил біржової торгівлі.</w:t>
            </w:r>
          </w:p>
          <w:p w14:paraId="3A55135E" w14:textId="77B47025" w:rsidR="00F408BD" w:rsidRPr="00F408BD" w:rsidRDefault="00F408BD" w:rsidP="00A90C9A">
            <w:pPr>
              <w:pStyle w:val="a5"/>
              <w:widowControl w:val="0"/>
              <w:numPr>
                <w:ilvl w:val="0"/>
                <w:numId w:val="23"/>
              </w:numPr>
              <w:tabs>
                <w:tab w:val="left" w:pos="712"/>
                <w:tab w:val="left" w:pos="965"/>
              </w:tabs>
              <w:spacing w:before="0" w:beforeAutospacing="0" w:after="0" w:afterAutospacing="0"/>
              <w:ind w:leftChars="0" w:left="122" w:firstLineChars="0" w:firstLine="425"/>
              <w:jc w:val="both"/>
              <w:rPr>
                <w:rFonts w:ascii="Times New Roman" w:hAnsi="Times New Roman"/>
                <w:bCs/>
                <w:sz w:val="24"/>
              </w:rPr>
            </w:pPr>
            <w:r w:rsidRPr="00F408BD">
              <w:rPr>
                <w:rFonts w:ascii="Times New Roman" w:hAnsi="Times New Roman"/>
                <w:bCs/>
                <w:sz w:val="24"/>
              </w:rPr>
              <w:t>Моделювання ситуації біржового спору та шляхів його вирішення.</w:t>
            </w:r>
          </w:p>
          <w:p w14:paraId="6CD4CF0B" w14:textId="603F2F81" w:rsidR="00F408BD" w:rsidRPr="00F408BD" w:rsidRDefault="00F408BD" w:rsidP="00A90C9A">
            <w:pPr>
              <w:pStyle w:val="a5"/>
              <w:widowControl w:val="0"/>
              <w:numPr>
                <w:ilvl w:val="0"/>
                <w:numId w:val="23"/>
              </w:numPr>
              <w:tabs>
                <w:tab w:val="left" w:pos="712"/>
                <w:tab w:val="left" w:pos="965"/>
              </w:tabs>
              <w:spacing w:before="0" w:beforeAutospacing="0" w:after="0" w:afterAutospacing="0"/>
              <w:ind w:leftChars="0" w:left="122" w:firstLineChars="0" w:firstLine="425"/>
              <w:jc w:val="both"/>
              <w:rPr>
                <w:rFonts w:ascii="Times New Roman" w:hAnsi="Times New Roman"/>
                <w:bCs/>
                <w:sz w:val="24"/>
              </w:rPr>
            </w:pPr>
            <w:r w:rsidRPr="00F408BD">
              <w:rPr>
                <w:rFonts w:ascii="Times New Roman" w:hAnsi="Times New Roman"/>
                <w:bCs/>
                <w:sz w:val="24"/>
              </w:rPr>
              <w:t>Розробка внутрішніх правил роботи для умовної біржі.</w:t>
            </w:r>
          </w:p>
          <w:p w14:paraId="3B17C74B" w14:textId="730E4FA3" w:rsidR="00F408BD" w:rsidRPr="00F408BD" w:rsidRDefault="00F408BD" w:rsidP="00A90C9A">
            <w:pPr>
              <w:pStyle w:val="a5"/>
              <w:widowControl w:val="0"/>
              <w:numPr>
                <w:ilvl w:val="0"/>
                <w:numId w:val="23"/>
              </w:numPr>
              <w:tabs>
                <w:tab w:val="left" w:pos="712"/>
                <w:tab w:val="left" w:pos="965"/>
              </w:tabs>
              <w:spacing w:before="0" w:beforeAutospacing="0" w:after="0" w:afterAutospacing="0"/>
              <w:ind w:leftChars="0" w:left="122" w:firstLineChars="0" w:firstLine="425"/>
              <w:jc w:val="both"/>
              <w:rPr>
                <w:rFonts w:ascii="Times New Roman" w:hAnsi="Times New Roman"/>
                <w:bCs/>
                <w:sz w:val="24"/>
              </w:rPr>
            </w:pPr>
            <w:r w:rsidRPr="00F408BD">
              <w:rPr>
                <w:rFonts w:ascii="Times New Roman" w:hAnsi="Times New Roman"/>
                <w:bCs/>
                <w:sz w:val="24"/>
              </w:rPr>
              <w:t>Оцінювання ефективності механізмів саморегулювання.</w:t>
            </w:r>
          </w:p>
          <w:p w14:paraId="1A454A1C" w14:textId="07121003" w:rsidR="00F408BD" w:rsidRPr="00F408BD" w:rsidRDefault="00F408BD" w:rsidP="00A90C9A">
            <w:pPr>
              <w:pStyle w:val="a5"/>
              <w:widowControl w:val="0"/>
              <w:numPr>
                <w:ilvl w:val="0"/>
                <w:numId w:val="23"/>
              </w:numPr>
              <w:tabs>
                <w:tab w:val="left" w:pos="712"/>
                <w:tab w:val="left" w:pos="965"/>
              </w:tabs>
              <w:spacing w:before="0" w:beforeAutospacing="0" w:after="0" w:afterAutospacing="0"/>
              <w:ind w:leftChars="0" w:left="122" w:firstLineChars="0" w:firstLine="425"/>
              <w:jc w:val="both"/>
              <w:rPr>
                <w:rFonts w:ascii="Times New Roman" w:hAnsi="Times New Roman"/>
                <w:bCs/>
                <w:sz w:val="24"/>
              </w:rPr>
            </w:pPr>
            <w:r w:rsidRPr="00F408BD">
              <w:rPr>
                <w:rFonts w:ascii="Times New Roman" w:hAnsi="Times New Roman"/>
                <w:bCs/>
                <w:sz w:val="24"/>
              </w:rPr>
              <w:t>Обговорення етичних стандартів поведінки учасників біржових торгів.</w:t>
            </w:r>
          </w:p>
          <w:p w14:paraId="14590AC4" w14:textId="5A405A3E" w:rsidR="00E16CEC" w:rsidRPr="0077249B" w:rsidRDefault="00F408BD" w:rsidP="00A90C9A">
            <w:pPr>
              <w:pStyle w:val="a5"/>
              <w:widowControl w:val="0"/>
              <w:numPr>
                <w:ilvl w:val="0"/>
                <w:numId w:val="23"/>
              </w:numPr>
              <w:tabs>
                <w:tab w:val="left" w:pos="712"/>
                <w:tab w:val="left" w:pos="965"/>
              </w:tabs>
              <w:spacing w:before="0" w:beforeAutospacing="0" w:after="0" w:afterAutospacing="0"/>
              <w:ind w:leftChars="0" w:left="122" w:firstLineChars="0" w:firstLine="425"/>
              <w:jc w:val="both"/>
              <w:rPr>
                <w:rFonts w:ascii="Times New Roman" w:hAnsi="Times New Roman"/>
                <w:bCs/>
                <w:sz w:val="24"/>
              </w:rPr>
            </w:pPr>
            <w:r w:rsidRPr="00F408BD">
              <w:rPr>
                <w:rFonts w:ascii="Times New Roman" w:hAnsi="Times New Roman"/>
                <w:bCs/>
                <w:sz w:val="24"/>
              </w:rPr>
              <w:t>Аналіз досвіду ЄС щодо забезпечення прозорості біржових операцій.</w:t>
            </w:r>
          </w:p>
        </w:tc>
      </w:tr>
      <w:tr w:rsidR="00E16CEC" w:rsidRPr="0077249B" w14:paraId="3A669B19" w14:textId="77777777" w:rsidTr="00AE1E93">
        <w:trPr>
          <w:trHeight w:val="248"/>
        </w:trPr>
        <w:tc>
          <w:tcPr>
            <w:tcW w:w="512" w:type="dxa"/>
            <w:tcBorders>
              <w:top w:val="single" w:sz="4" w:space="0" w:color="auto"/>
              <w:left w:val="single" w:sz="4" w:space="0" w:color="auto"/>
              <w:bottom w:val="single" w:sz="4" w:space="0" w:color="auto"/>
              <w:right w:val="single" w:sz="4" w:space="0" w:color="auto"/>
            </w:tcBorders>
          </w:tcPr>
          <w:p w14:paraId="64B6C542" w14:textId="77777777" w:rsidR="00E16CEC" w:rsidRPr="0077249B" w:rsidRDefault="00E16CEC"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4</w:t>
            </w:r>
          </w:p>
        </w:tc>
        <w:tc>
          <w:tcPr>
            <w:tcW w:w="9036" w:type="dxa"/>
            <w:tcBorders>
              <w:top w:val="single" w:sz="4" w:space="0" w:color="auto"/>
              <w:left w:val="single" w:sz="4" w:space="0" w:color="auto"/>
              <w:bottom w:val="single" w:sz="4" w:space="0" w:color="auto"/>
              <w:right w:val="single" w:sz="4" w:space="0" w:color="auto"/>
            </w:tcBorders>
          </w:tcPr>
          <w:p w14:paraId="52BA746E" w14:textId="77777777" w:rsidR="00E16CEC" w:rsidRPr="0077249B" w:rsidRDefault="00E16CEC" w:rsidP="00AE1E93">
            <w:pPr>
              <w:autoSpaceDE w:val="0"/>
              <w:autoSpaceDN w:val="0"/>
              <w:adjustRightInd w:val="0"/>
              <w:spacing w:after="0" w:line="240" w:lineRule="auto"/>
              <w:ind w:hanging="2"/>
              <w:jc w:val="both"/>
              <w:rPr>
                <w:rFonts w:ascii="Times New Roman" w:hAnsi="Times New Roman" w:cs="Times New Roman"/>
                <w:b/>
                <w:bCs/>
                <w:color w:val="000000"/>
                <w:sz w:val="24"/>
              </w:rPr>
            </w:pPr>
            <w:r w:rsidRPr="0077249B">
              <w:rPr>
                <w:rFonts w:ascii="Times New Roman" w:hAnsi="Times New Roman" w:cs="Times New Roman"/>
                <w:b/>
                <w:bCs/>
                <w:color w:val="000000"/>
                <w:sz w:val="24"/>
              </w:rPr>
              <w:t>Тема 4: Законодавчо-правове регулювання біржової діяльності</w:t>
            </w:r>
          </w:p>
          <w:p w14:paraId="7EBE991B" w14:textId="44E8FE4C" w:rsidR="00F408BD" w:rsidRPr="00F408BD" w:rsidRDefault="00F408BD" w:rsidP="00A90C9A">
            <w:pPr>
              <w:pStyle w:val="a5"/>
              <w:numPr>
                <w:ilvl w:val="0"/>
                <w:numId w:val="24"/>
              </w:numPr>
              <w:tabs>
                <w:tab w:val="left" w:pos="965"/>
              </w:tabs>
              <w:autoSpaceDE w:val="0"/>
              <w:autoSpaceDN w:val="0"/>
              <w:adjustRightInd w:val="0"/>
              <w:spacing w:before="0" w:beforeAutospacing="0" w:after="0" w:afterAutospacing="0"/>
              <w:ind w:leftChars="0" w:left="122" w:firstLineChars="0" w:firstLine="538"/>
              <w:jc w:val="both"/>
              <w:rPr>
                <w:rFonts w:ascii="Times New Roman" w:hAnsi="Times New Roman"/>
                <w:bCs/>
                <w:sz w:val="24"/>
              </w:rPr>
            </w:pPr>
            <w:r w:rsidRPr="00F408BD">
              <w:rPr>
                <w:rFonts w:ascii="Times New Roman" w:hAnsi="Times New Roman"/>
                <w:bCs/>
                <w:sz w:val="24"/>
              </w:rPr>
              <w:t>Аналіз структури Закону України «Про товарну біржу».</w:t>
            </w:r>
          </w:p>
          <w:p w14:paraId="71049B64" w14:textId="25860ABC" w:rsidR="00F408BD" w:rsidRPr="00F408BD" w:rsidRDefault="00F408BD" w:rsidP="00A90C9A">
            <w:pPr>
              <w:pStyle w:val="a5"/>
              <w:numPr>
                <w:ilvl w:val="0"/>
                <w:numId w:val="24"/>
              </w:numPr>
              <w:tabs>
                <w:tab w:val="left" w:pos="965"/>
              </w:tabs>
              <w:autoSpaceDE w:val="0"/>
              <w:autoSpaceDN w:val="0"/>
              <w:adjustRightInd w:val="0"/>
              <w:spacing w:before="0" w:beforeAutospacing="0" w:after="0" w:afterAutospacing="0"/>
              <w:ind w:leftChars="0" w:left="122" w:firstLineChars="0" w:firstLine="538"/>
              <w:jc w:val="both"/>
              <w:rPr>
                <w:rFonts w:ascii="Times New Roman" w:hAnsi="Times New Roman"/>
                <w:bCs/>
                <w:sz w:val="24"/>
              </w:rPr>
            </w:pPr>
            <w:r w:rsidRPr="00F408BD">
              <w:rPr>
                <w:rFonts w:ascii="Times New Roman" w:hAnsi="Times New Roman"/>
                <w:bCs/>
                <w:sz w:val="24"/>
              </w:rPr>
              <w:t>Визначення основних нормативних актів, що регулюють біржову торгівлю.</w:t>
            </w:r>
          </w:p>
          <w:p w14:paraId="58CA3700" w14:textId="225681ED" w:rsidR="00F408BD" w:rsidRPr="00F408BD" w:rsidRDefault="00F408BD" w:rsidP="00A90C9A">
            <w:pPr>
              <w:pStyle w:val="a5"/>
              <w:numPr>
                <w:ilvl w:val="0"/>
                <w:numId w:val="24"/>
              </w:numPr>
              <w:tabs>
                <w:tab w:val="left" w:pos="965"/>
              </w:tabs>
              <w:autoSpaceDE w:val="0"/>
              <w:autoSpaceDN w:val="0"/>
              <w:adjustRightInd w:val="0"/>
              <w:spacing w:before="0" w:beforeAutospacing="0" w:after="0" w:afterAutospacing="0"/>
              <w:ind w:leftChars="0" w:left="122" w:firstLineChars="0" w:firstLine="538"/>
              <w:jc w:val="both"/>
              <w:rPr>
                <w:rFonts w:ascii="Times New Roman" w:hAnsi="Times New Roman"/>
                <w:bCs/>
                <w:sz w:val="24"/>
              </w:rPr>
            </w:pPr>
            <w:r w:rsidRPr="00F408BD">
              <w:rPr>
                <w:rFonts w:ascii="Times New Roman" w:hAnsi="Times New Roman"/>
                <w:bCs/>
                <w:sz w:val="24"/>
              </w:rPr>
              <w:t>Підготовка таблиці відповідності між законодавчими вимогами та практикою їх застосування.</w:t>
            </w:r>
          </w:p>
          <w:p w14:paraId="60ACD596" w14:textId="6BC31A57" w:rsidR="00F408BD" w:rsidRPr="00F408BD" w:rsidRDefault="00F408BD" w:rsidP="00A90C9A">
            <w:pPr>
              <w:pStyle w:val="a5"/>
              <w:numPr>
                <w:ilvl w:val="0"/>
                <w:numId w:val="24"/>
              </w:numPr>
              <w:tabs>
                <w:tab w:val="left" w:pos="965"/>
              </w:tabs>
              <w:autoSpaceDE w:val="0"/>
              <w:autoSpaceDN w:val="0"/>
              <w:adjustRightInd w:val="0"/>
              <w:spacing w:before="0" w:beforeAutospacing="0" w:after="0" w:afterAutospacing="0"/>
              <w:ind w:leftChars="0" w:left="122" w:firstLineChars="0" w:firstLine="538"/>
              <w:jc w:val="both"/>
              <w:rPr>
                <w:rFonts w:ascii="Times New Roman" w:hAnsi="Times New Roman"/>
                <w:bCs/>
                <w:sz w:val="24"/>
              </w:rPr>
            </w:pPr>
            <w:r w:rsidRPr="00F408BD">
              <w:rPr>
                <w:rFonts w:ascii="Times New Roman" w:hAnsi="Times New Roman"/>
                <w:bCs/>
                <w:sz w:val="24"/>
              </w:rPr>
              <w:t>Розбір конкретної судової справи, пов’язаної з біржовими угодами.</w:t>
            </w:r>
          </w:p>
          <w:p w14:paraId="618ACC7B" w14:textId="36D6731E" w:rsidR="00F408BD" w:rsidRPr="00F408BD" w:rsidRDefault="00F408BD" w:rsidP="00A90C9A">
            <w:pPr>
              <w:pStyle w:val="a5"/>
              <w:numPr>
                <w:ilvl w:val="0"/>
                <w:numId w:val="24"/>
              </w:numPr>
              <w:tabs>
                <w:tab w:val="left" w:pos="965"/>
              </w:tabs>
              <w:autoSpaceDE w:val="0"/>
              <w:autoSpaceDN w:val="0"/>
              <w:adjustRightInd w:val="0"/>
              <w:spacing w:before="0" w:beforeAutospacing="0" w:after="0" w:afterAutospacing="0"/>
              <w:ind w:leftChars="0" w:left="122" w:firstLineChars="0" w:firstLine="538"/>
              <w:jc w:val="both"/>
              <w:rPr>
                <w:rFonts w:ascii="Times New Roman" w:hAnsi="Times New Roman"/>
                <w:bCs/>
                <w:sz w:val="24"/>
              </w:rPr>
            </w:pPr>
            <w:r w:rsidRPr="00F408BD">
              <w:rPr>
                <w:rFonts w:ascii="Times New Roman" w:hAnsi="Times New Roman"/>
                <w:bCs/>
                <w:sz w:val="24"/>
              </w:rPr>
              <w:t>Порівняння українського та міжнародного правового регулювання бірж.</w:t>
            </w:r>
          </w:p>
          <w:p w14:paraId="24D38797" w14:textId="5C0B14F2" w:rsidR="00F408BD" w:rsidRPr="00F408BD" w:rsidRDefault="00F408BD" w:rsidP="00A90C9A">
            <w:pPr>
              <w:pStyle w:val="a5"/>
              <w:numPr>
                <w:ilvl w:val="0"/>
                <w:numId w:val="24"/>
              </w:numPr>
              <w:tabs>
                <w:tab w:val="left" w:pos="965"/>
              </w:tabs>
              <w:autoSpaceDE w:val="0"/>
              <w:autoSpaceDN w:val="0"/>
              <w:adjustRightInd w:val="0"/>
              <w:spacing w:before="0" w:beforeAutospacing="0" w:after="0" w:afterAutospacing="0"/>
              <w:ind w:leftChars="0" w:left="122" w:firstLineChars="0" w:firstLine="538"/>
              <w:jc w:val="both"/>
              <w:rPr>
                <w:rFonts w:ascii="Times New Roman" w:hAnsi="Times New Roman"/>
                <w:bCs/>
                <w:sz w:val="24"/>
              </w:rPr>
            </w:pPr>
            <w:r w:rsidRPr="00F408BD">
              <w:rPr>
                <w:rFonts w:ascii="Times New Roman" w:hAnsi="Times New Roman"/>
                <w:bCs/>
                <w:sz w:val="24"/>
              </w:rPr>
              <w:t xml:space="preserve">Визначення прав та обов’язків брокера, </w:t>
            </w:r>
            <w:proofErr w:type="spellStart"/>
            <w:r w:rsidRPr="00F408BD">
              <w:rPr>
                <w:rFonts w:ascii="Times New Roman" w:hAnsi="Times New Roman"/>
                <w:bCs/>
                <w:sz w:val="24"/>
              </w:rPr>
              <w:t>трейдера</w:t>
            </w:r>
            <w:proofErr w:type="spellEnd"/>
            <w:r w:rsidRPr="00F408BD">
              <w:rPr>
                <w:rFonts w:ascii="Times New Roman" w:hAnsi="Times New Roman"/>
                <w:bCs/>
                <w:sz w:val="24"/>
              </w:rPr>
              <w:t>, клієнта.</w:t>
            </w:r>
          </w:p>
          <w:p w14:paraId="55E12C20" w14:textId="71D2E2F3" w:rsidR="00E16CEC" w:rsidRPr="0077249B" w:rsidRDefault="00F408BD" w:rsidP="00A90C9A">
            <w:pPr>
              <w:pStyle w:val="a5"/>
              <w:numPr>
                <w:ilvl w:val="0"/>
                <w:numId w:val="24"/>
              </w:numPr>
              <w:tabs>
                <w:tab w:val="left" w:pos="965"/>
              </w:tabs>
              <w:autoSpaceDE w:val="0"/>
              <w:autoSpaceDN w:val="0"/>
              <w:adjustRightInd w:val="0"/>
              <w:spacing w:before="0" w:beforeAutospacing="0" w:after="0" w:afterAutospacing="0"/>
              <w:ind w:leftChars="0" w:left="122" w:firstLineChars="0" w:firstLine="538"/>
              <w:jc w:val="both"/>
              <w:rPr>
                <w:rFonts w:ascii="Times New Roman" w:hAnsi="Times New Roman"/>
                <w:bCs/>
                <w:sz w:val="24"/>
              </w:rPr>
            </w:pPr>
            <w:r w:rsidRPr="00F408BD">
              <w:rPr>
                <w:rFonts w:ascii="Times New Roman" w:hAnsi="Times New Roman"/>
                <w:bCs/>
                <w:sz w:val="24"/>
              </w:rPr>
              <w:t>Обговорення ризиків юридичної відповідальності біржових операторів.</w:t>
            </w:r>
          </w:p>
        </w:tc>
      </w:tr>
      <w:tr w:rsidR="00E16CEC" w:rsidRPr="0077249B" w14:paraId="45C83F93" w14:textId="77777777" w:rsidTr="00AE1E93">
        <w:trPr>
          <w:trHeight w:val="256"/>
        </w:trPr>
        <w:tc>
          <w:tcPr>
            <w:tcW w:w="512" w:type="dxa"/>
            <w:tcBorders>
              <w:top w:val="single" w:sz="4" w:space="0" w:color="auto"/>
              <w:left w:val="single" w:sz="4" w:space="0" w:color="auto"/>
              <w:bottom w:val="single" w:sz="4" w:space="0" w:color="auto"/>
              <w:right w:val="single" w:sz="4" w:space="0" w:color="auto"/>
            </w:tcBorders>
          </w:tcPr>
          <w:p w14:paraId="0D58CEE6" w14:textId="77777777" w:rsidR="00E16CEC" w:rsidRPr="0077249B" w:rsidRDefault="00E16CEC"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5</w:t>
            </w:r>
          </w:p>
        </w:tc>
        <w:tc>
          <w:tcPr>
            <w:tcW w:w="9036" w:type="dxa"/>
            <w:tcBorders>
              <w:top w:val="single" w:sz="4" w:space="0" w:color="auto"/>
              <w:left w:val="single" w:sz="4" w:space="0" w:color="auto"/>
              <w:bottom w:val="single" w:sz="4" w:space="0" w:color="auto"/>
              <w:right w:val="single" w:sz="4" w:space="0" w:color="auto"/>
            </w:tcBorders>
          </w:tcPr>
          <w:p w14:paraId="2306059A" w14:textId="77777777" w:rsidR="00E16CEC" w:rsidRPr="0077249B" w:rsidRDefault="00E16CEC" w:rsidP="00AE1E93">
            <w:pPr>
              <w:pStyle w:val="Default"/>
              <w:widowControl w:val="0"/>
              <w:ind w:hanging="3"/>
              <w:jc w:val="both"/>
              <w:rPr>
                <w:b/>
                <w:bCs/>
                <w:lang w:val="uk-UA"/>
              </w:rPr>
            </w:pPr>
            <w:r w:rsidRPr="0077249B">
              <w:rPr>
                <w:b/>
                <w:bCs/>
                <w:lang w:val="uk-UA"/>
              </w:rPr>
              <w:t>Тема 5: Біржові угоди</w:t>
            </w:r>
          </w:p>
          <w:p w14:paraId="6CE5D1C0" w14:textId="11E29CE4" w:rsidR="00F408BD" w:rsidRPr="00F408BD" w:rsidRDefault="00F408BD" w:rsidP="00A90C9A">
            <w:pPr>
              <w:pStyle w:val="Default"/>
              <w:widowControl w:val="0"/>
              <w:numPr>
                <w:ilvl w:val="0"/>
                <w:numId w:val="25"/>
              </w:numPr>
              <w:ind w:left="122" w:firstLine="241"/>
              <w:jc w:val="both"/>
              <w:rPr>
                <w:lang w:val="uk-UA"/>
              </w:rPr>
            </w:pPr>
            <w:r w:rsidRPr="00F408BD">
              <w:rPr>
                <w:lang w:val="uk-UA"/>
              </w:rPr>
              <w:t>Розрахунок вартості біржової угоди з урахуванням біржового збору.</w:t>
            </w:r>
          </w:p>
          <w:p w14:paraId="47ACAD7B" w14:textId="54C0D14C" w:rsidR="00F408BD" w:rsidRPr="00F408BD" w:rsidRDefault="00F408BD" w:rsidP="00A90C9A">
            <w:pPr>
              <w:pStyle w:val="Default"/>
              <w:widowControl w:val="0"/>
              <w:numPr>
                <w:ilvl w:val="0"/>
                <w:numId w:val="25"/>
              </w:numPr>
              <w:ind w:left="122" w:firstLine="241"/>
              <w:jc w:val="both"/>
              <w:rPr>
                <w:lang w:val="uk-UA"/>
              </w:rPr>
            </w:pPr>
            <w:r w:rsidRPr="00F408BD">
              <w:rPr>
                <w:lang w:val="uk-UA"/>
              </w:rPr>
              <w:t>Складання зразка біржового контракту (на прикладі аграрного товару).</w:t>
            </w:r>
          </w:p>
          <w:p w14:paraId="468835E7" w14:textId="042A26B5" w:rsidR="00F408BD" w:rsidRPr="00F408BD" w:rsidRDefault="00F408BD" w:rsidP="00A90C9A">
            <w:pPr>
              <w:pStyle w:val="Default"/>
              <w:widowControl w:val="0"/>
              <w:numPr>
                <w:ilvl w:val="0"/>
                <w:numId w:val="25"/>
              </w:numPr>
              <w:ind w:left="122" w:firstLine="241"/>
              <w:jc w:val="both"/>
              <w:rPr>
                <w:lang w:val="uk-UA"/>
              </w:rPr>
            </w:pPr>
            <w:r w:rsidRPr="00F408BD">
              <w:rPr>
                <w:lang w:val="uk-UA"/>
              </w:rPr>
              <w:t>Аналіз структури реального біржового договору (з відкритих джерел).</w:t>
            </w:r>
          </w:p>
          <w:p w14:paraId="7288C02C" w14:textId="601B95EA" w:rsidR="00F408BD" w:rsidRPr="00F408BD" w:rsidRDefault="00F408BD" w:rsidP="00A90C9A">
            <w:pPr>
              <w:pStyle w:val="Default"/>
              <w:widowControl w:val="0"/>
              <w:numPr>
                <w:ilvl w:val="0"/>
                <w:numId w:val="25"/>
              </w:numPr>
              <w:ind w:left="122" w:firstLine="241"/>
              <w:jc w:val="both"/>
              <w:rPr>
                <w:lang w:val="uk-UA"/>
              </w:rPr>
            </w:pPr>
            <w:r w:rsidRPr="00F408BD">
              <w:rPr>
                <w:lang w:val="uk-UA"/>
              </w:rPr>
              <w:t>Визначення відмінностей між касовими, форвардними і ф’ючерсними угодами.</w:t>
            </w:r>
          </w:p>
          <w:p w14:paraId="03414F59" w14:textId="1D5319A3" w:rsidR="00F408BD" w:rsidRPr="00F408BD" w:rsidRDefault="00F408BD" w:rsidP="00A90C9A">
            <w:pPr>
              <w:pStyle w:val="Default"/>
              <w:widowControl w:val="0"/>
              <w:numPr>
                <w:ilvl w:val="0"/>
                <w:numId w:val="25"/>
              </w:numPr>
              <w:ind w:left="122" w:firstLine="241"/>
              <w:jc w:val="both"/>
              <w:rPr>
                <w:lang w:val="uk-UA"/>
              </w:rPr>
            </w:pPr>
            <w:r w:rsidRPr="00F408BD">
              <w:rPr>
                <w:lang w:val="uk-UA"/>
              </w:rPr>
              <w:t>Розв’язання ситуаційного завдання щодо порушення умов контракту.</w:t>
            </w:r>
          </w:p>
          <w:p w14:paraId="7B8DCA71" w14:textId="180B3DB6" w:rsidR="00F408BD" w:rsidRPr="00F408BD" w:rsidRDefault="00F408BD" w:rsidP="00A90C9A">
            <w:pPr>
              <w:pStyle w:val="Default"/>
              <w:widowControl w:val="0"/>
              <w:numPr>
                <w:ilvl w:val="0"/>
                <w:numId w:val="25"/>
              </w:numPr>
              <w:ind w:left="122" w:firstLine="241"/>
              <w:jc w:val="both"/>
              <w:rPr>
                <w:lang w:val="uk-UA"/>
              </w:rPr>
            </w:pPr>
            <w:r w:rsidRPr="00F408BD">
              <w:rPr>
                <w:lang w:val="uk-UA"/>
              </w:rPr>
              <w:t>Оцінювання ризиків сторін під час укладання угоди.</w:t>
            </w:r>
          </w:p>
          <w:p w14:paraId="239FD557" w14:textId="425969BB" w:rsidR="00E16CEC" w:rsidRPr="0077249B" w:rsidRDefault="00F408BD" w:rsidP="00A90C9A">
            <w:pPr>
              <w:pStyle w:val="Default"/>
              <w:widowControl w:val="0"/>
              <w:numPr>
                <w:ilvl w:val="0"/>
                <w:numId w:val="25"/>
              </w:numPr>
              <w:ind w:left="122" w:firstLine="241"/>
              <w:jc w:val="both"/>
              <w:rPr>
                <w:lang w:val="uk-UA"/>
              </w:rPr>
            </w:pPr>
            <w:r w:rsidRPr="00F408BD">
              <w:rPr>
                <w:lang w:val="uk-UA"/>
              </w:rPr>
              <w:t>Моделювання процесу реєстрації угоди на біржі.</w:t>
            </w:r>
          </w:p>
        </w:tc>
      </w:tr>
      <w:tr w:rsidR="00E16CEC" w:rsidRPr="0077249B" w14:paraId="3A6ED5A4" w14:textId="77777777" w:rsidTr="00AE1E93">
        <w:tc>
          <w:tcPr>
            <w:tcW w:w="512" w:type="dxa"/>
            <w:tcBorders>
              <w:top w:val="single" w:sz="4" w:space="0" w:color="auto"/>
              <w:left w:val="single" w:sz="4" w:space="0" w:color="auto"/>
              <w:bottom w:val="single" w:sz="4" w:space="0" w:color="auto"/>
              <w:right w:val="single" w:sz="4" w:space="0" w:color="auto"/>
            </w:tcBorders>
          </w:tcPr>
          <w:p w14:paraId="2E3BC37E" w14:textId="77777777" w:rsidR="00E16CEC" w:rsidRPr="0077249B" w:rsidRDefault="00E16CEC"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6</w:t>
            </w:r>
          </w:p>
        </w:tc>
        <w:tc>
          <w:tcPr>
            <w:tcW w:w="9036" w:type="dxa"/>
            <w:tcBorders>
              <w:top w:val="single" w:sz="4" w:space="0" w:color="auto"/>
              <w:left w:val="single" w:sz="4" w:space="0" w:color="auto"/>
              <w:bottom w:val="single" w:sz="4" w:space="0" w:color="auto"/>
              <w:right w:val="single" w:sz="4" w:space="0" w:color="auto"/>
            </w:tcBorders>
          </w:tcPr>
          <w:p w14:paraId="45C7917D" w14:textId="77777777" w:rsidR="00E16CEC" w:rsidRPr="0077249B" w:rsidRDefault="00E16CEC" w:rsidP="00AE1E93">
            <w:pPr>
              <w:keepNext/>
              <w:widowControl w:val="0"/>
              <w:shd w:val="clear" w:color="auto" w:fill="FFFFFF"/>
              <w:spacing w:after="0" w:line="240" w:lineRule="auto"/>
              <w:ind w:hanging="2"/>
              <w:jc w:val="both"/>
              <w:outlineLvl w:val="8"/>
              <w:rPr>
                <w:rFonts w:ascii="Times New Roman" w:hAnsi="Times New Roman" w:cs="Times New Roman"/>
                <w:b/>
                <w:bCs/>
                <w:sz w:val="24"/>
              </w:rPr>
            </w:pPr>
            <w:r w:rsidRPr="0077249B">
              <w:rPr>
                <w:rFonts w:ascii="Times New Roman" w:hAnsi="Times New Roman" w:cs="Times New Roman"/>
                <w:b/>
                <w:bCs/>
                <w:sz w:val="24"/>
              </w:rPr>
              <w:t>Тема 6: Ф’ючерсний ринок</w:t>
            </w:r>
          </w:p>
          <w:p w14:paraId="2E36232D" w14:textId="27DF9DAF" w:rsidR="00F408BD" w:rsidRPr="00F408BD" w:rsidRDefault="00F408BD" w:rsidP="00A90C9A">
            <w:pPr>
              <w:pStyle w:val="a5"/>
              <w:keepNext/>
              <w:widowControl w:val="0"/>
              <w:numPr>
                <w:ilvl w:val="0"/>
                <w:numId w:val="26"/>
              </w:numPr>
              <w:shd w:val="clear" w:color="auto" w:fill="FFFFFF"/>
              <w:spacing w:before="0" w:beforeAutospacing="0" w:after="0" w:afterAutospacing="0"/>
              <w:ind w:leftChars="0" w:left="122" w:firstLineChars="0" w:firstLine="396"/>
              <w:jc w:val="both"/>
              <w:outlineLvl w:val="8"/>
              <w:rPr>
                <w:rFonts w:ascii="Times New Roman" w:hAnsi="Times New Roman"/>
                <w:bCs/>
                <w:color w:val="000000"/>
                <w:sz w:val="24"/>
              </w:rPr>
            </w:pPr>
            <w:r w:rsidRPr="00F408BD">
              <w:rPr>
                <w:rFonts w:ascii="Times New Roman" w:hAnsi="Times New Roman"/>
                <w:bCs/>
                <w:color w:val="000000"/>
                <w:sz w:val="24"/>
              </w:rPr>
              <w:t>Визначення основних характеристик ф’ючерсного контракту.</w:t>
            </w:r>
          </w:p>
          <w:p w14:paraId="6DF035B5" w14:textId="037F0140" w:rsidR="00F408BD" w:rsidRPr="00F408BD" w:rsidRDefault="00F408BD" w:rsidP="00A90C9A">
            <w:pPr>
              <w:pStyle w:val="a5"/>
              <w:keepNext/>
              <w:widowControl w:val="0"/>
              <w:numPr>
                <w:ilvl w:val="0"/>
                <w:numId w:val="26"/>
              </w:numPr>
              <w:shd w:val="clear" w:color="auto" w:fill="FFFFFF"/>
              <w:spacing w:before="0" w:beforeAutospacing="0" w:after="0" w:afterAutospacing="0"/>
              <w:ind w:leftChars="0" w:left="122" w:firstLineChars="0" w:firstLine="396"/>
              <w:jc w:val="both"/>
              <w:outlineLvl w:val="8"/>
              <w:rPr>
                <w:rFonts w:ascii="Times New Roman" w:hAnsi="Times New Roman"/>
                <w:bCs/>
                <w:color w:val="000000"/>
                <w:sz w:val="24"/>
              </w:rPr>
            </w:pPr>
            <w:r w:rsidRPr="00F408BD">
              <w:rPr>
                <w:rFonts w:ascii="Times New Roman" w:hAnsi="Times New Roman"/>
                <w:bCs/>
                <w:color w:val="000000"/>
                <w:sz w:val="24"/>
              </w:rPr>
              <w:t>Розрахунок прибутку/збитку за ф’ючерсною операцією.</w:t>
            </w:r>
          </w:p>
          <w:p w14:paraId="33496215" w14:textId="3A5FAD1F" w:rsidR="00F408BD" w:rsidRPr="00F408BD" w:rsidRDefault="00F408BD" w:rsidP="00A90C9A">
            <w:pPr>
              <w:pStyle w:val="a5"/>
              <w:keepNext/>
              <w:widowControl w:val="0"/>
              <w:numPr>
                <w:ilvl w:val="0"/>
                <w:numId w:val="26"/>
              </w:numPr>
              <w:shd w:val="clear" w:color="auto" w:fill="FFFFFF"/>
              <w:spacing w:before="0" w:beforeAutospacing="0" w:after="0" w:afterAutospacing="0"/>
              <w:ind w:leftChars="0" w:left="122" w:firstLineChars="0" w:firstLine="396"/>
              <w:jc w:val="both"/>
              <w:outlineLvl w:val="8"/>
              <w:rPr>
                <w:rFonts w:ascii="Times New Roman" w:hAnsi="Times New Roman"/>
                <w:bCs/>
                <w:color w:val="000000"/>
                <w:sz w:val="24"/>
              </w:rPr>
            </w:pPr>
            <w:r w:rsidRPr="00F408BD">
              <w:rPr>
                <w:rFonts w:ascii="Times New Roman" w:hAnsi="Times New Roman"/>
                <w:bCs/>
                <w:color w:val="000000"/>
                <w:sz w:val="24"/>
              </w:rPr>
              <w:t>Аналіз динаміки ф’ючерсних котирувань на сировинні товари.</w:t>
            </w:r>
          </w:p>
          <w:p w14:paraId="214486E3" w14:textId="038152EF" w:rsidR="00F408BD" w:rsidRPr="00F408BD" w:rsidRDefault="00F408BD" w:rsidP="00A90C9A">
            <w:pPr>
              <w:pStyle w:val="a5"/>
              <w:keepNext/>
              <w:widowControl w:val="0"/>
              <w:numPr>
                <w:ilvl w:val="0"/>
                <w:numId w:val="26"/>
              </w:numPr>
              <w:shd w:val="clear" w:color="auto" w:fill="FFFFFF"/>
              <w:spacing w:before="0" w:beforeAutospacing="0" w:after="0" w:afterAutospacing="0"/>
              <w:ind w:leftChars="0" w:left="122" w:firstLineChars="0" w:firstLine="396"/>
              <w:jc w:val="both"/>
              <w:outlineLvl w:val="8"/>
              <w:rPr>
                <w:rFonts w:ascii="Times New Roman" w:hAnsi="Times New Roman"/>
                <w:bCs/>
                <w:color w:val="000000"/>
                <w:sz w:val="24"/>
              </w:rPr>
            </w:pPr>
            <w:r w:rsidRPr="00F408BD">
              <w:rPr>
                <w:rFonts w:ascii="Times New Roman" w:hAnsi="Times New Roman"/>
                <w:bCs/>
                <w:color w:val="000000"/>
                <w:sz w:val="24"/>
              </w:rPr>
              <w:t>Визначення ролі маржі та клірингових палат у ф’ючерсній торгівлі.</w:t>
            </w:r>
          </w:p>
          <w:p w14:paraId="5CF78256" w14:textId="1357580B" w:rsidR="00F408BD" w:rsidRPr="00F408BD" w:rsidRDefault="00F408BD" w:rsidP="00A90C9A">
            <w:pPr>
              <w:pStyle w:val="a5"/>
              <w:keepNext/>
              <w:widowControl w:val="0"/>
              <w:numPr>
                <w:ilvl w:val="0"/>
                <w:numId w:val="26"/>
              </w:numPr>
              <w:shd w:val="clear" w:color="auto" w:fill="FFFFFF"/>
              <w:spacing w:before="0" w:beforeAutospacing="0" w:after="0" w:afterAutospacing="0"/>
              <w:ind w:leftChars="0" w:left="122" w:firstLineChars="0" w:firstLine="396"/>
              <w:jc w:val="both"/>
              <w:outlineLvl w:val="8"/>
              <w:rPr>
                <w:rFonts w:ascii="Times New Roman" w:hAnsi="Times New Roman"/>
                <w:bCs/>
                <w:color w:val="000000"/>
                <w:sz w:val="24"/>
              </w:rPr>
            </w:pPr>
            <w:r w:rsidRPr="00F408BD">
              <w:rPr>
                <w:rFonts w:ascii="Times New Roman" w:hAnsi="Times New Roman"/>
                <w:bCs/>
                <w:color w:val="000000"/>
                <w:sz w:val="24"/>
              </w:rPr>
              <w:t>Моделювання хеджування ризиків за допомогою ф’ючерсів.</w:t>
            </w:r>
          </w:p>
          <w:p w14:paraId="1E500F36" w14:textId="18D960D6" w:rsidR="00F408BD" w:rsidRPr="00F408BD" w:rsidRDefault="00F408BD" w:rsidP="00A90C9A">
            <w:pPr>
              <w:pStyle w:val="a5"/>
              <w:keepNext/>
              <w:widowControl w:val="0"/>
              <w:numPr>
                <w:ilvl w:val="0"/>
                <w:numId w:val="26"/>
              </w:numPr>
              <w:shd w:val="clear" w:color="auto" w:fill="FFFFFF"/>
              <w:spacing w:before="0" w:beforeAutospacing="0" w:after="0" w:afterAutospacing="0"/>
              <w:ind w:leftChars="0" w:left="122" w:firstLineChars="0" w:firstLine="396"/>
              <w:jc w:val="both"/>
              <w:outlineLvl w:val="8"/>
              <w:rPr>
                <w:rFonts w:ascii="Times New Roman" w:hAnsi="Times New Roman"/>
                <w:bCs/>
                <w:color w:val="000000"/>
                <w:sz w:val="24"/>
              </w:rPr>
            </w:pPr>
            <w:r w:rsidRPr="00F408BD">
              <w:rPr>
                <w:rFonts w:ascii="Times New Roman" w:hAnsi="Times New Roman"/>
                <w:bCs/>
                <w:color w:val="000000"/>
                <w:sz w:val="24"/>
              </w:rPr>
              <w:t>Порівняння біржових інструментів: ф’ючерс, опціон, форвард.</w:t>
            </w:r>
          </w:p>
          <w:p w14:paraId="23101127" w14:textId="7CE26796" w:rsidR="00E16CEC" w:rsidRPr="0077249B" w:rsidRDefault="00F408BD" w:rsidP="00A90C9A">
            <w:pPr>
              <w:pStyle w:val="a5"/>
              <w:keepNext/>
              <w:widowControl w:val="0"/>
              <w:numPr>
                <w:ilvl w:val="0"/>
                <w:numId w:val="26"/>
              </w:numPr>
              <w:shd w:val="clear" w:color="auto" w:fill="FFFFFF"/>
              <w:spacing w:before="0" w:beforeAutospacing="0" w:after="0" w:afterAutospacing="0"/>
              <w:ind w:leftChars="0" w:left="122" w:firstLineChars="0" w:firstLine="396"/>
              <w:jc w:val="both"/>
              <w:outlineLvl w:val="8"/>
              <w:rPr>
                <w:rFonts w:ascii="Times New Roman" w:hAnsi="Times New Roman"/>
                <w:bCs/>
                <w:color w:val="000000"/>
                <w:sz w:val="24"/>
              </w:rPr>
            </w:pPr>
            <w:r w:rsidRPr="00F408BD">
              <w:rPr>
                <w:rFonts w:ascii="Times New Roman" w:hAnsi="Times New Roman"/>
                <w:bCs/>
                <w:color w:val="000000"/>
                <w:sz w:val="24"/>
              </w:rPr>
              <w:t>Розбір практичного кейсу із міжнародного ф’ючерсного ринку.</w:t>
            </w:r>
          </w:p>
        </w:tc>
      </w:tr>
      <w:tr w:rsidR="00E16CEC" w:rsidRPr="0077249B" w14:paraId="50ED913A" w14:textId="77777777" w:rsidTr="00AE1E93">
        <w:tc>
          <w:tcPr>
            <w:tcW w:w="512" w:type="dxa"/>
            <w:tcBorders>
              <w:top w:val="single" w:sz="4" w:space="0" w:color="auto"/>
              <w:left w:val="single" w:sz="4" w:space="0" w:color="auto"/>
              <w:bottom w:val="single" w:sz="4" w:space="0" w:color="auto"/>
              <w:right w:val="single" w:sz="4" w:space="0" w:color="auto"/>
            </w:tcBorders>
          </w:tcPr>
          <w:p w14:paraId="4906D190" w14:textId="77777777" w:rsidR="00E16CEC" w:rsidRPr="0077249B" w:rsidRDefault="00E16CEC"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7</w:t>
            </w:r>
          </w:p>
        </w:tc>
        <w:tc>
          <w:tcPr>
            <w:tcW w:w="9036" w:type="dxa"/>
            <w:tcBorders>
              <w:top w:val="single" w:sz="4" w:space="0" w:color="auto"/>
              <w:left w:val="single" w:sz="4" w:space="0" w:color="auto"/>
              <w:bottom w:val="single" w:sz="4" w:space="0" w:color="auto"/>
              <w:right w:val="single" w:sz="4" w:space="0" w:color="auto"/>
            </w:tcBorders>
          </w:tcPr>
          <w:p w14:paraId="25A26B1D" w14:textId="77777777" w:rsidR="00E16CEC" w:rsidRPr="0077249B" w:rsidRDefault="00E16CEC" w:rsidP="00AE1E93">
            <w:pPr>
              <w:widowControl w:val="0"/>
              <w:spacing w:after="0" w:line="240" w:lineRule="auto"/>
              <w:ind w:hanging="2"/>
              <w:jc w:val="both"/>
              <w:rPr>
                <w:rFonts w:ascii="Times New Roman" w:hAnsi="Times New Roman" w:cs="Times New Roman"/>
                <w:b/>
                <w:bCs/>
                <w:sz w:val="24"/>
              </w:rPr>
            </w:pPr>
            <w:r w:rsidRPr="0077249B">
              <w:rPr>
                <w:rFonts w:ascii="Times New Roman" w:hAnsi="Times New Roman" w:cs="Times New Roman"/>
                <w:b/>
                <w:bCs/>
                <w:sz w:val="24"/>
              </w:rPr>
              <w:t>Тема 7: Організація і технологія біржової торгівлі</w:t>
            </w:r>
          </w:p>
          <w:p w14:paraId="31263AD6" w14:textId="61C66167" w:rsidR="00F408BD" w:rsidRPr="00F408BD" w:rsidRDefault="00F408BD" w:rsidP="00A90C9A">
            <w:pPr>
              <w:pStyle w:val="a5"/>
              <w:widowControl w:val="0"/>
              <w:numPr>
                <w:ilvl w:val="0"/>
                <w:numId w:val="27"/>
              </w:numPr>
              <w:spacing w:before="0" w:beforeAutospacing="0" w:after="0" w:afterAutospacing="0"/>
              <w:ind w:leftChars="0" w:firstLineChars="0"/>
              <w:jc w:val="both"/>
              <w:rPr>
                <w:rFonts w:ascii="Times New Roman" w:hAnsi="Times New Roman"/>
                <w:bCs/>
                <w:sz w:val="24"/>
              </w:rPr>
            </w:pPr>
            <w:r w:rsidRPr="00F408BD">
              <w:rPr>
                <w:rFonts w:ascii="Times New Roman" w:hAnsi="Times New Roman"/>
                <w:bCs/>
                <w:sz w:val="24"/>
              </w:rPr>
              <w:t>Побудова алгоритму біржових торгів — від заявки до виконання угоди.</w:t>
            </w:r>
          </w:p>
          <w:p w14:paraId="22ABF8DD" w14:textId="4A47B880" w:rsidR="00F408BD" w:rsidRPr="00F408BD" w:rsidRDefault="00F408BD" w:rsidP="00A90C9A">
            <w:pPr>
              <w:pStyle w:val="a5"/>
              <w:widowControl w:val="0"/>
              <w:numPr>
                <w:ilvl w:val="0"/>
                <w:numId w:val="27"/>
              </w:numPr>
              <w:spacing w:before="0" w:beforeAutospacing="0" w:after="0" w:afterAutospacing="0"/>
              <w:ind w:leftChars="0" w:firstLineChars="0"/>
              <w:jc w:val="both"/>
              <w:rPr>
                <w:rFonts w:ascii="Times New Roman" w:hAnsi="Times New Roman"/>
                <w:bCs/>
                <w:sz w:val="24"/>
              </w:rPr>
            </w:pPr>
            <w:r w:rsidRPr="00F408BD">
              <w:rPr>
                <w:rFonts w:ascii="Times New Roman" w:hAnsi="Times New Roman"/>
                <w:bCs/>
                <w:sz w:val="24"/>
              </w:rPr>
              <w:t>Аналіз структури біржового бюлетеня.</w:t>
            </w:r>
          </w:p>
          <w:p w14:paraId="3A76F6F3" w14:textId="3C7DEEE0" w:rsidR="00F408BD" w:rsidRPr="00F408BD" w:rsidRDefault="00F408BD" w:rsidP="00A90C9A">
            <w:pPr>
              <w:pStyle w:val="a5"/>
              <w:widowControl w:val="0"/>
              <w:numPr>
                <w:ilvl w:val="0"/>
                <w:numId w:val="27"/>
              </w:numPr>
              <w:spacing w:before="0" w:beforeAutospacing="0" w:after="0" w:afterAutospacing="0"/>
              <w:ind w:leftChars="0" w:firstLineChars="0"/>
              <w:jc w:val="both"/>
              <w:rPr>
                <w:rFonts w:ascii="Times New Roman" w:hAnsi="Times New Roman"/>
                <w:bCs/>
                <w:sz w:val="24"/>
              </w:rPr>
            </w:pPr>
            <w:r w:rsidRPr="00F408BD">
              <w:rPr>
                <w:rFonts w:ascii="Times New Roman" w:hAnsi="Times New Roman"/>
                <w:bCs/>
                <w:sz w:val="24"/>
              </w:rPr>
              <w:t>Практичне завдання з формування лота для біржових торгів.</w:t>
            </w:r>
          </w:p>
          <w:p w14:paraId="00EC98C1" w14:textId="4641E230" w:rsidR="00F408BD" w:rsidRPr="00F408BD" w:rsidRDefault="00F408BD" w:rsidP="00A90C9A">
            <w:pPr>
              <w:pStyle w:val="a5"/>
              <w:widowControl w:val="0"/>
              <w:numPr>
                <w:ilvl w:val="0"/>
                <w:numId w:val="27"/>
              </w:numPr>
              <w:spacing w:before="0" w:beforeAutospacing="0" w:after="0" w:afterAutospacing="0"/>
              <w:ind w:leftChars="0" w:firstLineChars="0"/>
              <w:jc w:val="both"/>
              <w:rPr>
                <w:rFonts w:ascii="Times New Roman" w:hAnsi="Times New Roman"/>
                <w:bCs/>
                <w:sz w:val="24"/>
              </w:rPr>
            </w:pPr>
            <w:r w:rsidRPr="00F408BD">
              <w:rPr>
                <w:rFonts w:ascii="Times New Roman" w:hAnsi="Times New Roman"/>
                <w:bCs/>
                <w:sz w:val="24"/>
              </w:rPr>
              <w:t>Оцінка впливу біржових індексів на ринкову кон’юнктуру.</w:t>
            </w:r>
          </w:p>
          <w:p w14:paraId="0FACDABD" w14:textId="688F2AF8" w:rsidR="00F408BD" w:rsidRPr="00F408BD" w:rsidRDefault="00F408BD" w:rsidP="00A90C9A">
            <w:pPr>
              <w:pStyle w:val="a5"/>
              <w:widowControl w:val="0"/>
              <w:numPr>
                <w:ilvl w:val="0"/>
                <w:numId w:val="27"/>
              </w:numPr>
              <w:spacing w:before="0" w:beforeAutospacing="0" w:after="0" w:afterAutospacing="0"/>
              <w:ind w:leftChars="0" w:firstLineChars="0"/>
              <w:jc w:val="both"/>
              <w:rPr>
                <w:rFonts w:ascii="Times New Roman" w:hAnsi="Times New Roman"/>
                <w:bCs/>
                <w:sz w:val="24"/>
              </w:rPr>
            </w:pPr>
            <w:r w:rsidRPr="00F408BD">
              <w:rPr>
                <w:rFonts w:ascii="Times New Roman" w:hAnsi="Times New Roman"/>
                <w:bCs/>
                <w:sz w:val="24"/>
              </w:rPr>
              <w:t>Моделювання процесу електронних торгів у форматі «</w:t>
            </w:r>
            <w:proofErr w:type="spellStart"/>
            <w:r w:rsidRPr="00F408BD">
              <w:rPr>
                <w:rFonts w:ascii="Times New Roman" w:hAnsi="Times New Roman"/>
                <w:bCs/>
                <w:sz w:val="24"/>
              </w:rPr>
              <w:t>live</w:t>
            </w:r>
            <w:proofErr w:type="spellEnd"/>
            <w:r w:rsidRPr="00F408BD">
              <w:rPr>
                <w:rFonts w:ascii="Times New Roman" w:hAnsi="Times New Roman"/>
                <w:bCs/>
                <w:sz w:val="24"/>
              </w:rPr>
              <w:t xml:space="preserve"> </w:t>
            </w:r>
            <w:proofErr w:type="spellStart"/>
            <w:r w:rsidRPr="00F408BD">
              <w:rPr>
                <w:rFonts w:ascii="Times New Roman" w:hAnsi="Times New Roman"/>
                <w:bCs/>
                <w:sz w:val="24"/>
              </w:rPr>
              <w:t>session</w:t>
            </w:r>
            <w:proofErr w:type="spellEnd"/>
            <w:r w:rsidRPr="00F408BD">
              <w:rPr>
                <w:rFonts w:ascii="Times New Roman" w:hAnsi="Times New Roman"/>
                <w:bCs/>
                <w:sz w:val="24"/>
              </w:rPr>
              <w:t>».</w:t>
            </w:r>
          </w:p>
          <w:p w14:paraId="75504818" w14:textId="57705CA3" w:rsidR="00F408BD" w:rsidRPr="00F408BD" w:rsidRDefault="00F408BD" w:rsidP="00A90C9A">
            <w:pPr>
              <w:pStyle w:val="a5"/>
              <w:widowControl w:val="0"/>
              <w:numPr>
                <w:ilvl w:val="0"/>
                <w:numId w:val="27"/>
              </w:numPr>
              <w:spacing w:before="0" w:beforeAutospacing="0" w:after="0" w:afterAutospacing="0"/>
              <w:ind w:leftChars="0" w:firstLineChars="0"/>
              <w:jc w:val="both"/>
              <w:rPr>
                <w:rFonts w:ascii="Times New Roman" w:hAnsi="Times New Roman"/>
                <w:bCs/>
                <w:sz w:val="24"/>
              </w:rPr>
            </w:pPr>
            <w:r w:rsidRPr="00F408BD">
              <w:rPr>
                <w:rFonts w:ascii="Times New Roman" w:hAnsi="Times New Roman"/>
                <w:bCs/>
                <w:sz w:val="24"/>
              </w:rPr>
              <w:t>Аналіз ефективності використання цифрових торгових платформ.</w:t>
            </w:r>
          </w:p>
          <w:p w14:paraId="1A447FF5" w14:textId="14ACF0F0" w:rsidR="00E16CEC" w:rsidRPr="0077249B" w:rsidRDefault="00F408BD" w:rsidP="00A90C9A">
            <w:pPr>
              <w:pStyle w:val="a5"/>
              <w:widowControl w:val="0"/>
              <w:numPr>
                <w:ilvl w:val="0"/>
                <w:numId w:val="27"/>
              </w:numPr>
              <w:spacing w:before="0" w:beforeAutospacing="0" w:after="0" w:afterAutospacing="0"/>
              <w:ind w:leftChars="0" w:firstLineChars="0"/>
              <w:jc w:val="both"/>
              <w:rPr>
                <w:rFonts w:ascii="Times New Roman" w:hAnsi="Times New Roman"/>
                <w:bCs/>
                <w:sz w:val="24"/>
              </w:rPr>
            </w:pPr>
            <w:r w:rsidRPr="00F408BD">
              <w:rPr>
                <w:rFonts w:ascii="Times New Roman" w:hAnsi="Times New Roman"/>
                <w:bCs/>
                <w:sz w:val="24"/>
              </w:rPr>
              <w:t>Визначення ролі інформаційних систем у прозорості біржових операцій.</w:t>
            </w:r>
          </w:p>
        </w:tc>
      </w:tr>
      <w:tr w:rsidR="00E16CEC" w:rsidRPr="0077249B" w14:paraId="52946181" w14:textId="77777777" w:rsidTr="00AE1E93">
        <w:tc>
          <w:tcPr>
            <w:tcW w:w="512" w:type="dxa"/>
            <w:tcBorders>
              <w:top w:val="single" w:sz="4" w:space="0" w:color="auto"/>
              <w:left w:val="single" w:sz="4" w:space="0" w:color="auto"/>
              <w:bottom w:val="single" w:sz="4" w:space="0" w:color="auto"/>
              <w:right w:val="single" w:sz="4" w:space="0" w:color="auto"/>
            </w:tcBorders>
          </w:tcPr>
          <w:p w14:paraId="44E932E4" w14:textId="77777777" w:rsidR="00E16CEC" w:rsidRPr="0077249B" w:rsidRDefault="00E16CEC"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8</w:t>
            </w:r>
          </w:p>
        </w:tc>
        <w:tc>
          <w:tcPr>
            <w:tcW w:w="9036" w:type="dxa"/>
            <w:tcBorders>
              <w:top w:val="single" w:sz="4" w:space="0" w:color="auto"/>
              <w:left w:val="single" w:sz="4" w:space="0" w:color="auto"/>
              <w:bottom w:val="single" w:sz="4" w:space="0" w:color="auto"/>
              <w:right w:val="single" w:sz="4" w:space="0" w:color="auto"/>
            </w:tcBorders>
          </w:tcPr>
          <w:p w14:paraId="41521FFB" w14:textId="77777777" w:rsidR="00E16CEC" w:rsidRPr="0077249B" w:rsidRDefault="00E16CEC" w:rsidP="00AE1E93">
            <w:pPr>
              <w:spacing w:after="0" w:line="240" w:lineRule="auto"/>
              <w:ind w:hanging="2"/>
              <w:rPr>
                <w:rFonts w:ascii="Times New Roman" w:hAnsi="Times New Roman" w:cs="Times New Roman"/>
                <w:b/>
                <w:bCs/>
                <w:sz w:val="24"/>
              </w:rPr>
            </w:pPr>
            <w:r w:rsidRPr="0077249B">
              <w:rPr>
                <w:rFonts w:ascii="Times New Roman" w:hAnsi="Times New Roman" w:cs="Times New Roman"/>
                <w:b/>
                <w:bCs/>
                <w:sz w:val="24"/>
              </w:rPr>
              <w:t>Тема 8: Брокерська діяльність</w:t>
            </w:r>
          </w:p>
          <w:p w14:paraId="109EBD51" w14:textId="77777777" w:rsidR="00F408BD" w:rsidRPr="00F408BD" w:rsidRDefault="00F408BD" w:rsidP="00A90C9A">
            <w:pPr>
              <w:pStyle w:val="a5"/>
              <w:numPr>
                <w:ilvl w:val="0"/>
                <w:numId w:val="28"/>
              </w:numPr>
              <w:spacing w:before="0" w:beforeAutospacing="0" w:after="0" w:afterAutospacing="0"/>
              <w:ind w:left="0" w:hanging="2"/>
              <w:rPr>
                <w:rFonts w:ascii="Times New Roman" w:hAnsi="Times New Roman"/>
                <w:bCs/>
                <w:color w:val="000000"/>
                <w:sz w:val="24"/>
              </w:rPr>
            </w:pPr>
            <w:r w:rsidRPr="00F408BD">
              <w:rPr>
                <w:rFonts w:ascii="Times New Roman" w:hAnsi="Times New Roman"/>
                <w:bCs/>
                <w:color w:val="000000"/>
                <w:sz w:val="24"/>
              </w:rPr>
              <w:t xml:space="preserve">Визначення відмінностей між брокером, дилером і </w:t>
            </w:r>
            <w:proofErr w:type="spellStart"/>
            <w:r w:rsidRPr="00F408BD">
              <w:rPr>
                <w:rFonts w:ascii="Times New Roman" w:hAnsi="Times New Roman"/>
                <w:bCs/>
                <w:color w:val="000000"/>
                <w:sz w:val="24"/>
              </w:rPr>
              <w:t>трейдером</w:t>
            </w:r>
            <w:proofErr w:type="spellEnd"/>
            <w:r w:rsidRPr="00F408BD">
              <w:rPr>
                <w:rFonts w:ascii="Times New Roman" w:hAnsi="Times New Roman"/>
                <w:bCs/>
                <w:color w:val="000000"/>
                <w:sz w:val="24"/>
              </w:rPr>
              <w:t>.</w:t>
            </w:r>
          </w:p>
          <w:p w14:paraId="34D17E1B" w14:textId="77777777" w:rsidR="00F408BD" w:rsidRPr="00F408BD" w:rsidRDefault="00F408BD" w:rsidP="00A90C9A">
            <w:pPr>
              <w:pStyle w:val="a5"/>
              <w:numPr>
                <w:ilvl w:val="0"/>
                <w:numId w:val="28"/>
              </w:numPr>
              <w:spacing w:before="0" w:beforeAutospacing="0" w:after="0" w:afterAutospacing="0"/>
              <w:ind w:left="0" w:hanging="2"/>
              <w:rPr>
                <w:rFonts w:ascii="Times New Roman" w:hAnsi="Times New Roman"/>
                <w:bCs/>
                <w:color w:val="000000"/>
                <w:sz w:val="24"/>
              </w:rPr>
            </w:pPr>
            <w:r w:rsidRPr="00F408BD">
              <w:rPr>
                <w:rFonts w:ascii="Times New Roman" w:hAnsi="Times New Roman"/>
                <w:bCs/>
                <w:color w:val="000000"/>
                <w:sz w:val="24"/>
              </w:rPr>
              <w:t>Аналіз вимог до отримання брокерської ліцензії в Україні.</w:t>
            </w:r>
          </w:p>
          <w:p w14:paraId="63DF95B1" w14:textId="77777777" w:rsidR="00F408BD" w:rsidRPr="00F408BD" w:rsidRDefault="00F408BD" w:rsidP="00A90C9A">
            <w:pPr>
              <w:pStyle w:val="a5"/>
              <w:numPr>
                <w:ilvl w:val="0"/>
                <w:numId w:val="28"/>
              </w:numPr>
              <w:spacing w:before="0" w:beforeAutospacing="0" w:after="0" w:afterAutospacing="0"/>
              <w:ind w:left="0" w:hanging="2"/>
              <w:rPr>
                <w:rFonts w:ascii="Times New Roman" w:hAnsi="Times New Roman"/>
                <w:bCs/>
                <w:color w:val="000000"/>
                <w:sz w:val="24"/>
              </w:rPr>
            </w:pPr>
            <w:r w:rsidRPr="00F408BD">
              <w:rPr>
                <w:rFonts w:ascii="Times New Roman" w:hAnsi="Times New Roman"/>
                <w:bCs/>
                <w:color w:val="000000"/>
                <w:sz w:val="24"/>
              </w:rPr>
              <w:t>Складання моделі договору між брокером і клієнтом.</w:t>
            </w:r>
          </w:p>
          <w:p w14:paraId="137E96DF" w14:textId="77777777" w:rsidR="00F408BD" w:rsidRPr="00F408BD" w:rsidRDefault="00F408BD" w:rsidP="00A90C9A">
            <w:pPr>
              <w:pStyle w:val="a5"/>
              <w:numPr>
                <w:ilvl w:val="0"/>
                <w:numId w:val="28"/>
              </w:numPr>
              <w:spacing w:before="0" w:beforeAutospacing="0" w:after="0" w:afterAutospacing="0"/>
              <w:ind w:left="0" w:hanging="2"/>
              <w:rPr>
                <w:rFonts w:ascii="Times New Roman" w:hAnsi="Times New Roman"/>
                <w:bCs/>
                <w:color w:val="000000"/>
                <w:sz w:val="24"/>
              </w:rPr>
            </w:pPr>
            <w:r w:rsidRPr="00F408BD">
              <w:rPr>
                <w:rFonts w:ascii="Times New Roman" w:hAnsi="Times New Roman"/>
                <w:bCs/>
                <w:color w:val="000000"/>
                <w:sz w:val="24"/>
              </w:rPr>
              <w:t>Розрахунок брокерської комісії за результатами угоди.</w:t>
            </w:r>
          </w:p>
          <w:p w14:paraId="7A6EAE3E" w14:textId="77777777" w:rsidR="00F408BD" w:rsidRPr="00F408BD" w:rsidRDefault="00F408BD" w:rsidP="00A90C9A">
            <w:pPr>
              <w:pStyle w:val="a5"/>
              <w:numPr>
                <w:ilvl w:val="0"/>
                <w:numId w:val="28"/>
              </w:numPr>
              <w:spacing w:before="0" w:beforeAutospacing="0" w:after="0" w:afterAutospacing="0"/>
              <w:ind w:left="0" w:hanging="2"/>
              <w:rPr>
                <w:rFonts w:ascii="Times New Roman" w:hAnsi="Times New Roman"/>
                <w:bCs/>
                <w:color w:val="000000"/>
                <w:sz w:val="24"/>
              </w:rPr>
            </w:pPr>
            <w:r w:rsidRPr="00F408BD">
              <w:rPr>
                <w:rFonts w:ascii="Times New Roman" w:hAnsi="Times New Roman"/>
                <w:bCs/>
                <w:color w:val="000000"/>
                <w:sz w:val="24"/>
              </w:rPr>
              <w:t>Розбір реальних кейсів конфліктів між брокерами та клієнтами.</w:t>
            </w:r>
          </w:p>
          <w:p w14:paraId="031F7A70" w14:textId="77777777" w:rsidR="00F408BD" w:rsidRPr="00F408BD" w:rsidRDefault="00F408BD" w:rsidP="00A90C9A">
            <w:pPr>
              <w:pStyle w:val="a5"/>
              <w:numPr>
                <w:ilvl w:val="0"/>
                <w:numId w:val="28"/>
              </w:numPr>
              <w:spacing w:before="0" w:beforeAutospacing="0" w:after="0" w:afterAutospacing="0"/>
              <w:ind w:left="0" w:hanging="2"/>
              <w:rPr>
                <w:rFonts w:ascii="Times New Roman" w:hAnsi="Times New Roman"/>
                <w:bCs/>
                <w:color w:val="000000"/>
                <w:sz w:val="24"/>
              </w:rPr>
            </w:pPr>
            <w:r w:rsidRPr="00F408BD">
              <w:rPr>
                <w:rFonts w:ascii="Times New Roman" w:hAnsi="Times New Roman"/>
                <w:bCs/>
                <w:color w:val="000000"/>
                <w:sz w:val="24"/>
              </w:rPr>
              <w:lastRenderedPageBreak/>
              <w:t>Визначення ризиків і гарантійних механізмів у брокерській діяльності.</w:t>
            </w:r>
          </w:p>
          <w:p w14:paraId="19B868AD" w14:textId="49A3DC03" w:rsidR="00E16CEC" w:rsidRPr="0077249B" w:rsidRDefault="00F408BD" w:rsidP="00A90C9A">
            <w:pPr>
              <w:pStyle w:val="a5"/>
              <w:numPr>
                <w:ilvl w:val="0"/>
                <w:numId w:val="28"/>
              </w:numPr>
              <w:spacing w:before="0" w:beforeAutospacing="0" w:after="0" w:afterAutospacing="0"/>
              <w:ind w:left="0" w:hanging="2"/>
              <w:rPr>
                <w:rFonts w:ascii="Times New Roman" w:hAnsi="Times New Roman"/>
                <w:bCs/>
                <w:color w:val="000000"/>
                <w:sz w:val="24"/>
              </w:rPr>
            </w:pPr>
            <w:r w:rsidRPr="00F408BD">
              <w:rPr>
                <w:rFonts w:ascii="Times New Roman" w:hAnsi="Times New Roman"/>
                <w:bCs/>
                <w:color w:val="000000"/>
                <w:sz w:val="24"/>
              </w:rPr>
              <w:t>Аналіз функціонування онлайн-брокерських сервісів.</w:t>
            </w:r>
          </w:p>
        </w:tc>
      </w:tr>
      <w:tr w:rsidR="00E16CEC" w:rsidRPr="0077249B" w14:paraId="5C9C20D9" w14:textId="77777777" w:rsidTr="00AE1E93">
        <w:trPr>
          <w:trHeight w:val="972"/>
        </w:trPr>
        <w:tc>
          <w:tcPr>
            <w:tcW w:w="512" w:type="dxa"/>
            <w:tcBorders>
              <w:top w:val="single" w:sz="4" w:space="0" w:color="auto"/>
              <w:left w:val="single" w:sz="4" w:space="0" w:color="auto"/>
              <w:bottom w:val="single" w:sz="4" w:space="0" w:color="auto"/>
              <w:right w:val="single" w:sz="4" w:space="0" w:color="auto"/>
            </w:tcBorders>
          </w:tcPr>
          <w:p w14:paraId="216D7598" w14:textId="77777777" w:rsidR="00E16CEC" w:rsidRPr="0077249B" w:rsidRDefault="00E16CEC"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lastRenderedPageBreak/>
              <w:t>9</w:t>
            </w:r>
          </w:p>
        </w:tc>
        <w:tc>
          <w:tcPr>
            <w:tcW w:w="9036" w:type="dxa"/>
            <w:tcBorders>
              <w:top w:val="single" w:sz="4" w:space="0" w:color="auto"/>
              <w:left w:val="single" w:sz="4" w:space="0" w:color="auto"/>
              <w:bottom w:val="single" w:sz="4" w:space="0" w:color="auto"/>
              <w:right w:val="single" w:sz="4" w:space="0" w:color="auto"/>
            </w:tcBorders>
          </w:tcPr>
          <w:p w14:paraId="7F4518FD" w14:textId="77777777" w:rsidR="00E16CEC" w:rsidRPr="0077249B" w:rsidRDefault="00E16CEC" w:rsidP="00AE1E93">
            <w:pPr>
              <w:widowControl w:val="0"/>
              <w:shd w:val="clear" w:color="auto" w:fill="FFFFFF"/>
              <w:spacing w:after="0" w:line="240" w:lineRule="auto"/>
              <w:ind w:hanging="2"/>
              <w:rPr>
                <w:rFonts w:ascii="Times New Roman" w:hAnsi="Times New Roman" w:cs="Times New Roman"/>
                <w:b/>
                <w:bCs/>
                <w:sz w:val="24"/>
              </w:rPr>
            </w:pPr>
            <w:r w:rsidRPr="0077249B">
              <w:rPr>
                <w:rFonts w:ascii="Times New Roman" w:hAnsi="Times New Roman" w:cs="Times New Roman"/>
                <w:b/>
                <w:bCs/>
                <w:sz w:val="24"/>
              </w:rPr>
              <w:t>Тема 9: Фондові біржі</w:t>
            </w:r>
          </w:p>
          <w:p w14:paraId="18BEE99B" w14:textId="3C6FF82D" w:rsidR="00F408BD" w:rsidRPr="00F408BD" w:rsidRDefault="00F408BD" w:rsidP="00A90C9A">
            <w:pPr>
              <w:pStyle w:val="a5"/>
              <w:widowControl w:val="0"/>
              <w:numPr>
                <w:ilvl w:val="0"/>
                <w:numId w:val="29"/>
              </w:numPr>
              <w:shd w:val="clear" w:color="auto" w:fill="FFFFFF"/>
              <w:spacing w:before="0" w:beforeAutospacing="0" w:after="0" w:afterAutospacing="0"/>
              <w:ind w:leftChars="0" w:firstLineChars="0"/>
              <w:rPr>
                <w:rFonts w:ascii="Times New Roman" w:hAnsi="Times New Roman"/>
                <w:bCs/>
                <w:color w:val="000000"/>
                <w:sz w:val="24"/>
              </w:rPr>
            </w:pPr>
            <w:r w:rsidRPr="00F408BD">
              <w:rPr>
                <w:rFonts w:ascii="Times New Roman" w:hAnsi="Times New Roman"/>
                <w:bCs/>
                <w:color w:val="000000"/>
                <w:sz w:val="24"/>
              </w:rPr>
              <w:t>Аналіз структури українського фондового ринку (на прикладі ПФТС, UX).</w:t>
            </w:r>
          </w:p>
          <w:p w14:paraId="6F14988D" w14:textId="18A5CA43" w:rsidR="00F408BD" w:rsidRPr="00F408BD" w:rsidRDefault="00F408BD" w:rsidP="00A90C9A">
            <w:pPr>
              <w:pStyle w:val="a5"/>
              <w:widowControl w:val="0"/>
              <w:numPr>
                <w:ilvl w:val="0"/>
                <w:numId w:val="29"/>
              </w:numPr>
              <w:shd w:val="clear" w:color="auto" w:fill="FFFFFF"/>
              <w:spacing w:before="0" w:beforeAutospacing="0" w:after="0" w:afterAutospacing="0"/>
              <w:ind w:leftChars="0" w:firstLineChars="0"/>
              <w:rPr>
                <w:rFonts w:ascii="Times New Roman" w:hAnsi="Times New Roman"/>
                <w:bCs/>
                <w:color w:val="000000"/>
                <w:sz w:val="24"/>
              </w:rPr>
            </w:pPr>
            <w:r w:rsidRPr="00F408BD">
              <w:rPr>
                <w:rFonts w:ascii="Times New Roman" w:hAnsi="Times New Roman"/>
                <w:bCs/>
                <w:color w:val="000000"/>
                <w:sz w:val="24"/>
              </w:rPr>
              <w:t>Розрахунок доходності за акціями та облігаціями.</w:t>
            </w:r>
          </w:p>
          <w:p w14:paraId="042D50BD" w14:textId="2B4D2E34" w:rsidR="00F408BD" w:rsidRPr="00F408BD" w:rsidRDefault="00F408BD" w:rsidP="00A90C9A">
            <w:pPr>
              <w:pStyle w:val="a5"/>
              <w:widowControl w:val="0"/>
              <w:numPr>
                <w:ilvl w:val="0"/>
                <w:numId w:val="29"/>
              </w:numPr>
              <w:shd w:val="clear" w:color="auto" w:fill="FFFFFF"/>
              <w:spacing w:before="0" w:beforeAutospacing="0" w:after="0" w:afterAutospacing="0"/>
              <w:ind w:leftChars="0" w:firstLineChars="0"/>
              <w:rPr>
                <w:rFonts w:ascii="Times New Roman" w:hAnsi="Times New Roman"/>
                <w:bCs/>
                <w:color w:val="000000"/>
                <w:sz w:val="24"/>
              </w:rPr>
            </w:pPr>
            <w:r w:rsidRPr="00F408BD">
              <w:rPr>
                <w:rFonts w:ascii="Times New Roman" w:hAnsi="Times New Roman"/>
                <w:bCs/>
                <w:color w:val="000000"/>
                <w:sz w:val="24"/>
              </w:rPr>
              <w:t>Визначення факторів, що впливають на динаміку біржових індексів.</w:t>
            </w:r>
          </w:p>
          <w:p w14:paraId="597F0B58" w14:textId="4AF24DC4" w:rsidR="00F408BD" w:rsidRPr="00F408BD" w:rsidRDefault="00F408BD" w:rsidP="00A90C9A">
            <w:pPr>
              <w:pStyle w:val="a5"/>
              <w:widowControl w:val="0"/>
              <w:numPr>
                <w:ilvl w:val="0"/>
                <w:numId w:val="29"/>
              </w:numPr>
              <w:shd w:val="clear" w:color="auto" w:fill="FFFFFF"/>
              <w:spacing w:before="0" w:beforeAutospacing="0" w:after="0" w:afterAutospacing="0"/>
              <w:ind w:leftChars="0" w:firstLineChars="0"/>
              <w:rPr>
                <w:rFonts w:ascii="Times New Roman" w:hAnsi="Times New Roman"/>
                <w:bCs/>
                <w:color w:val="000000"/>
                <w:sz w:val="24"/>
              </w:rPr>
            </w:pPr>
            <w:r w:rsidRPr="00F408BD">
              <w:rPr>
                <w:rFonts w:ascii="Times New Roman" w:hAnsi="Times New Roman"/>
                <w:bCs/>
                <w:color w:val="000000"/>
                <w:sz w:val="24"/>
              </w:rPr>
              <w:t>Аналіз біржових котирувань провідних компаній світу.</w:t>
            </w:r>
          </w:p>
          <w:p w14:paraId="79E32102" w14:textId="4C9E3FFA" w:rsidR="00F408BD" w:rsidRPr="00F408BD" w:rsidRDefault="00F408BD" w:rsidP="00A90C9A">
            <w:pPr>
              <w:pStyle w:val="a5"/>
              <w:widowControl w:val="0"/>
              <w:numPr>
                <w:ilvl w:val="0"/>
                <w:numId w:val="29"/>
              </w:numPr>
              <w:shd w:val="clear" w:color="auto" w:fill="FFFFFF"/>
              <w:spacing w:before="0" w:beforeAutospacing="0" w:after="0" w:afterAutospacing="0"/>
              <w:ind w:leftChars="0" w:firstLineChars="0"/>
              <w:rPr>
                <w:rFonts w:ascii="Times New Roman" w:hAnsi="Times New Roman"/>
                <w:bCs/>
                <w:color w:val="000000"/>
                <w:sz w:val="24"/>
              </w:rPr>
            </w:pPr>
            <w:r w:rsidRPr="00F408BD">
              <w:rPr>
                <w:rFonts w:ascii="Times New Roman" w:hAnsi="Times New Roman"/>
                <w:bCs/>
                <w:color w:val="000000"/>
                <w:sz w:val="24"/>
              </w:rPr>
              <w:t>Складання інвестиційного портфеля з біржових активів.</w:t>
            </w:r>
          </w:p>
          <w:p w14:paraId="1976351A" w14:textId="6E09499C" w:rsidR="00F408BD" w:rsidRPr="00F408BD" w:rsidRDefault="00F408BD" w:rsidP="00A90C9A">
            <w:pPr>
              <w:pStyle w:val="a5"/>
              <w:widowControl w:val="0"/>
              <w:numPr>
                <w:ilvl w:val="0"/>
                <w:numId w:val="29"/>
              </w:numPr>
              <w:shd w:val="clear" w:color="auto" w:fill="FFFFFF"/>
              <w:spacing w:before="0" w:beforeAutospacing="0" w:after="0" w:afterAutospacing="0"/>
              <w:ind w:leftChars="0" w:firstLineChars="0"/>
              <w:rPr>
                <w:rFonts w:ascii="Times New Roman" w:hAnsi="Times New Roman"/>
                <w:bCs/>
                <w:color w:val="000000"/>
                <w:sz w:val="24"/>
              </w:rPr>
            </w:pPr>
            <w:r w:rsidRPr="00F408BD">
              <w:rPr>
                <w:rFonts w:ascii="Times New Roman" w:hAnsi="Times New Roman"/>
                <w:bCs/>
                <w:color w:val="000000"/>
                <w:sz w:val="24"/>
              </w:rPr>
              <w:t>Оцінювання ризику портфеля за коефіцієнтом β (бета).</w:t>
            </w:r>
          </w:p>
          <w:p w14:paraId="44DC9064" w14:textId="2E3C3B1A" w:rsidR="00E16CEC" w:rsidRPr="0077249B" w:rsidRDefault="00F408BD" w:rsidP="00A90C9A">
            <w:pPr>
              <w:pStyle w:val="a5"/>
              <w:widowControl w:val="0"/>
              <w:numPr>
                <w:ilvl w:val="0"/>
                <w:numId w:val="29"/>
              </w:numPr>
              <w:shd w:val="clear" w:color="auto" w:fill="FFFFFF"/>
              <w:spacing w:before="0" w:beforeAutospacing="0" w:after="0" w:afterAutospacing="0"/>
              <w:ind w:leftChars="0" w:firstLineChars="0"/>
              <w:rPr>
                <w:rFonts w:ascii="Times New Roman" w:hAnsi="Times New Roman"/>
                <w:bCs/>
                <w:color w:val="000000"/>
                <w:sz w:val="24"/>
              </w:rPr>
            </w:pPr>
            <w:r w:rsidRPr="00F408BD">
              <w:rPr>
                <w:rFonts w:ascii="Times New Roman" w:hAnsi="Times New Roman"/>
                <w:bCs/>
                <w:color w:val="000000"/>
                <w:sz w:val="24"/>
              </w:rPr>
              <w:t>Обговорення тенденцій розвитку фондового ринку України у 2025 р.</w:t>
            </w:r>
          </w:p>
        </w:tc>
      </w:tr>
      <w:tr w:rsidR="00E16CEC" w:rsidRPr="0077249B" w14:paraId="78534A39" w14:textId="77777777" w:rsidTr="00AE1E93">
        <w:trPr>
          <w:trHeight w:val="830"/>
        </w:trPr>
        <w:tc>
          <w:tcPr>
            <w:tcW w:w="512" w:type="dxa"/>
            <w:tcBorders>
              <w:top w:val="single" w:sz="4" w:space="0" w:color="auto"/>
              <w:left w:val="single" w:sz="4" w:space="0" w:color="auto"/>
              <w:bottom w:val="single" w:sz="4" w:space="0" w:color="auto"/>
              <w:right w:val="single" w:sz="4" w:space="0" w:color="auto"/>
            </w:tcBorders>
          </w:tcPr>
          <w:p w14:paraId="6CA4FA79" w14:textId="77777777" w:rsidR="00E16CEC" w:rsidRPr="0077249B" w:rsidRDefault="00E16CEC"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10</w:t>
            </w:r>
          </w:p>
        </w:tc>
        <w:tc>
          <w:tcPr>
            <w:tcW w:w="9036" w:type="dxa"/>
            <w:tcBorders>
              <w:top w:val="single" w:sz="4" w:space="0" w:color="auto"/>
              <w:left w:val="single" w:sz="4" w:space="0" w:color="auto"/>
              <w:bottom w:val="single" w:sz="4" w:space="0" w:color="auto"/>
              <w:right w:val="single" w:sz="4" w:space="0" w:color="auto"/>
            </w:tcBorders>
          </w:tcPr>
          <w:p w14:paraId="1029E567" w14:textId="77777777" w:rsidR="00E16CEC" w:rsidRPr="0077249B" w:rsidRDefault="00E16CEC" w:rsidP="00AE1E93">
            <w:pPr>
              <w:widowControl w:val="0"/>
              <w:shd w:val="clear" w:color="auto" w:fill="FFFFFF"/>
              <w:spacing w:after="0" w:line="240" w:lineRule="auto"/>
              <w:ind w:hanging="2"/>
              <w:rPr>
                <w:rFonts w:ascii="Times New Roman" w:hAnsi="Times New Roman" w:cs="Times New Roman"/>
                <w:b/>
                <w:bCs/>
                <w:sz w:val="24"/>
              </w:rPr>
            </w:pPr>
            <w:r w:rsidRPr="0077249B">
              <w:rPr>
                <w:rFonts w:ascii="Times New Roman" w:hAnsi="Times New Roman" w:cs="Times New Roman"/>
                <w:b/>
                <w:bCs/>
                <w:sz w:val="24"/>
              </w:rPr>
              <w:t>Тема 10: Основи функціонування валютної біржі</w:t>
            </w:r>
          </w:p>
          <w:p w14:paraId="1E866790" w14:textId="009A5214" w:rsidR="0077249B" w:rsidRPr="0077249B" w:rsidRDefault="0077249B" w:rsidP="00A90C9A">
            <w:pPr>
              <w:pStyle w:val="a5"/>
              <w:widowControl w:val="0"/>
              <w:numPr>
                <w:ilvl w:val="0"/>
                <w:numId w:val="30"/>
              </w:numPr>
              <w:shd w:val="clear" w:color="auto" w:fill="FFFFFF"/>
              <w:spacing w:before="0" w:beforeAutospacing="0" w:after="0" w:afterAutospacing="0"/>
              <w:ind w:leftChars="0" w:firstLineChars="0"/>
              <w:rPr>
                <w:rFonts w:ascii="Times New Roman" w:hAnsi="Times New Roman"/>
                <w:sz w:val="24"/>
              </w:rPr>
            </w:pPr>
            <w:r w:rsidRPr="0077249B">
              <w:rPr>
                <w:rFonts w:ascii="Times New Roman" w:hAnsi="Times New Roman"/>
                <w:sz w:val="24"/>
              </w:rPr>
              <w:t>Аналіз формування валютного курсу на прикладі НБУ.</w:t>
            </w:r>
          </w:p>
          <w:p w14:paraId="253FC8AB" w14:textId="6C6CE4CA" w:rsidR="0077249B" w:rsidRPr="0077249B" w:rsidRDefault="0077249B" w:rsidP="00A90C9A">
            <w:pPr>
              <w:pStyle w:val="a5"/>
              <w:widowControl w:val="0"/>
              <w:numPr>
                <w:ilvl w:val="0"/>
                <w:numId w:val="30"/>
              </w:numPr>
              <w:shd w:val="clear" w:color="auto" w:fill="FFFFFF"/>
              <w:spacing w:before="0" w:beforeAutospacing="0" w:after="0" w:afterAutospacing="0"/>
              <w:ind w:leftChars="0" w:firstLineChars="0"/>
              <w:rPr>
                <w:rFonts w:ascii="Times New Roman" w:hAnsi="Times New Roman"/>
                <w:sz w:val="24"/>
              </w:rPr>
            </w:pPr>
            <w:r w:rsidRPr="0077249B">
              <w:rPr>
                <w:rFonts w:ascii="Times New Roman" w:hAnsi="Times New Roman"/>
                <w:sz w:val="24"/>
              </w:rPr>
              <w:t>Розрахунок прибутку від валютної спекуляції.</w:t>
            </w:r>
          </w:p>
          <w:p w14:paraId="1B021B4B" w14:textId="289204AF" w:rsidR="0077249B" w:rsidRPr="0077249B" w:rsidRDefault="0077249B" w:rsidP="00A90C9A">
            <w:pPr>
              <w:pStyle w:val="a5"/>
              <w:widowControl w:val="0"/>
              <w:numPr>
                <w:ilvl w:val="0"/>
                <w:numId w:val="30"/>
              </w:numPr>
              <w:shd w:val="clear" w:color="auto" w:fill="FFFFFF"/>
              <w:spacing w:before="0" w:beforeAutospacing="0" w:after="0" w:afterAutospacing="0"/>
              <w:ind w:leftChars="0" w:firstLineChars="0"/>
              <w:rPr>
                <w:rFonts w:ascii="Times New Roman" w:hAnsi="Times New Roman"/>
                <w:sz w:val="24"/>
              </w:rPr>
            </w:pPr>
            <w:r w:rsidRPr="0077249B">
              <w:rPr>
                <w:rFonts w:ascii="Times New Roman" w:hAnsi="Times New Roman"/>
                <w:sz w:val="24"/>
              </w:rPr>
              <w:t>Визначення впливу макроекономічних факторів на валютний ринок.</w:t>
            </w:r>
          </w:p>
          <w:p w14:paraId="3ADDD78D" w14:textId="04CA6540" w:rsidR="0077249B" w:rsidRPr="0077249B" w:rsidRDefault="0077249B" w:rsidP="00A90C9A">
            <w:pPr>
              <w:pStyle w:val="a5"/>
              <w:widowControl w:val="0"/>
              <w:numPr>
                <w:ilvl w:val="0"/>
                <w:numId w:val="30"/>
              </w:numPr>
              <w:shd w:val="clear" w:color="auto" w:fill="FFFFFF"/>
              <w:spacing w:before="0" w:beforeAutospacing="0" w:after="0" w:afterAutospacing="0"/>
              <w:ind w:leftChars="0" w:firstLineChars="0"/>
              <w:rPr>
                <w:rFonts w:ascii="Times New Roman" w:hAnsi="Times New Roman"/>
                <w:sz w:val="24"/>
              </w:rPr>
            </w:pPr>
            <w:r w:rsidRPr="0077249B">
              <w:rPr>
                <w:rFonts w:ascii="Times New Roman" w:hAnsi="Times New Roman"/>
                <w:sz w:val="24"/>
              </w:rPr>
              <w:t>Моделювання валютного арбітражу.</w:t>
            </w:r>
          </w:p>
          <w:p w14:paraId="6BA304C0" w14:textId="639AFA27" w:rsidR="0077249B" w:rsidRPr="0077249B" w:rsidRDefault="0077249B" w:rsidP="00A90C9A">
            <w:pPr>
              <w:pStyle w:val="a5"/>
              <w:widowControl w:val="0"/>
              <w:numPr>
                <w:ilvl w:val="0"/>
                <w:numId w:val="30"/>
              </w:numPr>
              <w:shd w:val="clear" w:color="auto" w:fill="FFFFFF"/>
              <w:spacing w:before="0" w:beforeAutospacing="0" w:after="0" w:afterAutospacing="0"/>
              <w:ind w:leftChars="0" w:firstLineChars="0"/>
              <w:rPr>
                <w:rFonts w:ascii="Times New Roman" w:hAnsi="Times New Roman"/>
                <w:sz w:val="24"/>
              </w:rPr>
            </w:pPr>
            <w:r w:rsidRPr="0077249B">
              <w:rPr>
                <w:rFonts w:ascii="Times New Roman" w:hAnsi="Times New Roman"/>
                <w:sz w:val="24"/>
              </w:rPr>
              <w:t>Порівняння міжбанківського та біржового валютного ринку.</w:t>
            </w:r>
          </w:p>
          <w:p w14:paraId="67FA335B" w14:textId="4B7B82F5" w:rsidR="0077249B" w:rsidRPr="0077249B" w:rsidRDefault="0077249B" w:rsidP="00A90C9A">
            <w:pPr>
              <w:pStyle w:val="a5"/>
              <w:widowControl w:val="0"/>
              <w:numPr>
                <w:ilvl w:val="0"/>
                <w:numId w:val="30"/>
              </w:numPr>
              <w:shd w:val="clear" w:color="auto" w:fill="FFFFFF"/>
              <w:spacing w:before="0" w:beforeAutospacing="0" w:after="0" w:afterAutospacing="0"/>
              <w:ind w:leftChars="0" w:firstLineChars="0"/>
              <w:rPr>
                <w:rFonts w:ascii="Times New Roman" w:hAnsi="Times New Roman"/>
                <w:sz w:val="24"/>
              </w:rPr>
            </w:pPr>
            <w:r w:rsidRPr="0077249B">
              <w:rPr>
                <w:rFonts w:ascii="Times New Roman" w:hAnsi="Times New Roman"/>
                <w:sz w:val="24"/>
              </w:rPr>
              <w:t>Оцінювання ефективності валютного регулювання в Україні.</w:t>
            </w:r>
          </w:p>
          <w:p w14:paraId="356ED7A3" w14:textId="1F6621AD" w:rsidR="00E16CEC" w:rsidRPr="0077249B" w:rsidRDefault="0077249B" w:rsidP="00A90C9A">
            <w:pPr>
              <w:pStyle w:val="a5"/>
              <w:widowControl w:val="0"/>
              <w:numPr>
                <w:ilvl w:val="0"/>
                <w:numId w:val="30"/>
              </w:numPr>
              <w:shd w:val="clear" w:color="auto" w:fill="FFFFFF"/>
              <w:spacing w:before="0" w:beforeAutospacing="0" w:after="0" w:afterAutospacing="0" w:line="240" w:lineRule="auto"/>
              <w:ind w:leftChars="0" w:left="405" w:firstLineChars="0" w:firstLine="0"/>
              <w:rPr>
                <w:rFonts w:ascii="Times New Roman" w:hAnsi="Times New Roman"/>
                <w:b/>
                <w:bCs/>
                <w:sz w:val="24"/>
              </w:rPr>
            </w:pPr>
            <w:r w:rsidRPr="0077249B">
              <w:rPr>
                <w:rFonts w:ascii="Times New Roman" w:hAnsi="Times New Roman"/>
                <w:sz w:val="24"/>
              </w:rPr>
              <w:t>Аналіз новітніх тенденцій у сфері цифрових валют і біржових платформ.</w:t>
            </w:r>
          </w:p>
        </w:tc>
      </w:tr>
    </w:tbl>
    <w:p w14:paraId="1B0A4E29" w14:textId="77777777" w:rsidR="00C001AA" w:rsidRPr="0077249B" w:rsidRDefault="00C001AA">
      <w:pPr>
        <w:rPr>
          <w:rFonts w:ascii="Times New Roman" w:hAnsi="Times New Roman" w:cs="Times New Roman"/>
          <w:b/>
          <w:sz w:val="24"/>
        </w:rPr>
      </w:pPr>
    </w:p>
    <w:p w14:paraId="6D0A63F4" w14:textId="77777777" w:rsidR="0077249B" w:rsidRPr="00453003" w:rsidRDefault="0077249B" w:rsidP="0077249B">
      <w:pPr>
        <w:pBdr>
          <w:between w:val="nil"/>
        </w:pBdr>
        <w:spacing w:line="240" w:lineRule="auto"/>
        <w:ind w:left="2" w:hanging="2"/>
        <w:jc w:val="center"/>
        <w:rPr>
          <w:rFonts w:ascii="Times New Roman" w:hAnsi="Times New Roman" w:cs="Times New Roman"/>
          <w:b/>
          <w:color w:val="000000"/>
          <w:sz w:val="24"/>
          <w:szCs w:val="24"/>
        </w:rPr>
      </w:pPr>
      <w:r w:rsidRPr="00453003">
        <w:rPr>
          <w:rFonts w:ascii="Times New Roman" w:hAnsi="Times New Roman" w:cs="Times New Roman"/>
          <w:b/>
          <w:color w:val="000000"/>
          <w:sz w:val="24"/>
          <w:szCs w:val="24"/>
        </w:rPr>
        <w:t>4.5.Тематика індивідуальних завдань</w:t>
      </w:r>
    </w:p>
    <w:p w14:paraId="42A987EB" w14:textId="77777777" w:rsidR="0077249B" w:rsidRPr="0077249B" w:rsidRDefault="0077249B" w:rsidP="0077249B">
      <w:pPr>
        <w:pBdr>
          <w:between w:val="nil"/>
        </w:pBdr>
        <w:spacing w:line="240" w:lineRule="auto"/>
        <w:ind w:left="2" w:hanging="2"/>
        <w:jc w:val="center"/>
        <w:rPr>
          <w:rFonts w:ascii="Times New Roman" w:hAnsi="Times New Roman" w:cs="Times New Roman"/>
          <w:color w:val="000000"/>
          <w:sz w:val="24"/>
          <w:szCs w:val="24"/>
        </w:rPr>
      </w:pPr>
      <w:r w:rsidRPr="00453003">
        <w:rPr>
          <w:rFonts w:ascii="Times New Roman" w:hAnsi="Times New Roman" w:cs="Times New Roman"/>
          <w:bCs/>
          <w:color w:val="000000"/>
          <w:sz w:val="24"/>
          <w:szCs w:val="24"/>
        </w:rPr>
        <w:t>ІЗ з дисципліни включає і теоретичний аспект і практичний. Вибір варіанту теоретичного завдання обирається студентом самостійно за його науковими інтересами</w:t>
      </w:r>
      <w:r w:rsidRPr="00453003">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p>
    <w:tbl>
      <w:tblPr>
        <w:tblW w:w="95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9036"/>
      </w:tblGrid>
      <w:tr w:rsidR="0077249B" w:rsidRPr="0077249B" w14:paraId="2FF1F32C" w14:textId="77777777" w:rsidTr="00AE1E93">
        <w:trPr>
          <w:trHeight w:val="350"/>
        </w:trPr>
        <w:tc>
          <w:tcPr>
            <w:tcW w:w="512" w:type="dxa"/>
            <w:tcBorders>
              <w:top w:val="single" w:sz="4" w:space="0" w:color="auto"/>
              <w:left w:val="single" w:sz="4" w:space="0" w:color="auto"/>
              <w:right w:val="single" w:sz="4" w:space="0" w:color="auto"/>
            </w:tcBorders>
          </w:tcPr>
          <w:p w14:paraId="7CD01B02" w14:textId="77777777" w:rsidR="0077249B" w:rsidRPr="0077249B" w:rsidRDefault="0077249B" w:rsidP="00AE1E93">
            <w:pPr>
              <w:widowControl w:val="0"/>
              <w:spacing w:after="0" w:line="240" w:lineRule="auto"/>
              <w:ind w:hanging="2"/>
              <w:jc w:val="center"/>
              <w:rPr>
                <w:rFonts w:ascii="Times New Roman" w:hAnsi="Times New Roman" w:cs="Times New Roman"/>
                <w:sz w:val="20"/>
                <w:szCs w:val="20"/>
              </w:rPr>
            </w:pPr>
            <w:r w:rsidRPr="0077249B">
              <w:rPr>
                <w:rFonts w:ascii="Times New Roman" w:hAnsi="Times New Roman" w:cs="Times New Roman"/>
                <w:sz w:val="20"/>
                <w:szCs w:val="20"/>
              </w:rPr>
              <w:t>№ з/п</w:t>
            </w:r>
          </w:p>
        </w:tc>
        <w:tc>
          <w:tcPr>
            <w:tcW w:w="9036" w:type="dxa"/>
            <w:tcBorders>
              <w:top w:val="single" w:sz="4" w:space="0" w:color="auto"/>
              <w:left w:val="single" w:sz="4" w:space="0" w:color="auto"/>
              <w:right w:val="single" w:sz="4" w:space="0" w:color="auto"/>
            </w:tcBorders>
          </w:tcPr>
          <w:p w14:paraId="56A9175B" w14:textId="77777777" w:rsidR="0077249B" w:rsidRPr="0077249B" w:rsidRDefault="0077249B" w:rsidP="00AE1E93">
            <w:pPr>
              <w:widowControl w:val="0"/>
              <w:spacing w:after="0" w:line="240" w:lineRule="auto"/>
              <w:ind w:hanging="2"/>
              <w:jc w:val="center"/>
              <w:rPr>
                <w:rFonts w:ascii="Times New Roman" w:hAnsi="Times New Roman" w:cs="Times New Roman"/>
                <w:sz w:val="20"/>
                <w:szCs w:val="20"/>
              </w:rPr>
            </w:pPr>
            <w:r w:rsidRPr="0077249B">
              <w:rPr>
                <w:rFonts w:ascii="Times New Roman" w:hAnsi="Times New Roman" w:cs="Times New Roman"/>
                <w:sz w:val="20"/>
                <w:szCs w:val="20"/>
              </w:rPr>
              <w:t>Назва теми</w:t>
            </w:r>
          </w:p>
        </w:tc>
      </w:tr>
      <w:tr w:rsidR="0077249B" w:rsidRPr="0077249B" w14:paraId="7F1835A7" w14:textId="77777777" w:rsidTr="00AE1E93">
        <w:trPr>
          <w:trHeight w:val="127"/>
        </w:trPr>
        <w:tc>
          <w:tcPr>
            <w:tcW w:w="512" w:type="dxa"/>
            <w:tcBorders>
              <w:top w:val="single" w:sz="4" w:space="0" w:color="auto"/>
              <w:left w:val="single" w:sz="4" w:space="0" w:color="auto"/>
              <w:bottom w:val="single" w:sz="4" w:space="0" w:color="auto"/>
              <w:right w:val="single" w:sz="4" w:space="0" w:color="auto"/>
            </w:tcBorders>
          </w:tcPr>
          <w:p w14:paraId="700AB526" w14:textId="77777777" w:rsidR="0077249B" w:rsidRPr="0077249B" w:rsidRDefault="0077249B"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1</w:t>
            </w:r>
          </w:p>
        </w:tc>
        <w:tc>
          <w:tcPr>
            <w:tcW w:w="9036" w:type="dxa"/>
            <w:tcBorders>
              <w:top w:val="single" w:sz="4" w:space="0" w:color="auto"/>
              <w:left w:val="single" w:sz="4" w:space="0" w:color="auto"/>
              <w:bottom w:val="single" w:sz="4" w:space="0" w:color="auto"/>
              <w:right w:val="single" w:sz="4" w:space="0" w:color="auto"/>
            </w:tcBorders>
          </w:tcPr>
          <w:p w14:paraId="65D46EA9" w14:textId="77777777" w:rsidR="0077249B" w:rsidRPr="0077249B" w:rsidRDefault="0077249B" w:rsidP="00AE1E93">
            <w:pPr>
              <w:keepNext/>
              <w:widowControl w:val="0"/>
              <w:spacing w:after="0" w:line="240" w:lineRule="auto"/>
              <w:ind w:hanging="2"/>
              <w:jc w:val="both"/>
              <w:outlineLvl w:val="7"/>
              <w:rPr>
                <w:rFonts w:ascii="Times New Roman" w:hAnsi="Times New Roman" w:cs="Times New Roman"/>
                <w:b/>
                <w:bCs/>
                <w:sz w:val="24"/>
              </w:rPr>
            </w:pPr>
            <w:r w:rsidRPr="0077249B">
              <w:rPr>
                <w:rFonts w:ascii="Times New Roman" w:hAnsi="Times New Roman" w:cs="Times New Roman"/>
                <w:b/>
                <w:bCs/>
                <w:sz w:val="24"/>
              </w:rPr>
              <w:t>Тема 1: Розвиток біржової торгівлі й сучасний стан біржового ринку</w:t>
            </w:r>
          </w:p>
          <w:p w14:paraId="21A62CFA" w14:textId="77777777" w:rsidR="0077249B" w:rsidRPr="0077249B" w:rsidRDefault="0077249B" w:rsidP="00AE1E93">
            <w:pPr>
              <w:keepNext/>
              <w:widowControl w:val="0"/>
              <w:spacing w:after="0" w:line="240" w:lineRule="auto"/>
              <w:jc w:val="both"/>
              <w:outlineLvl w:val="7"/>
              <w:rPr>
                <w:rFonts w:ascii="Times New Roman" w:hAnsi="Times New Roman" w:cs="Times New Roman"/>
                <w:bCs/>
                <w:sz w:val="24"/>
              </w:rPr>
            </w:pPr>
            <w:r w:rsidRPr="0077249B">
              <w:rPr>
                <w:rFonts w:ascii="Times New Roman" w:hAnsi="Times New Roman" w:cs="Times New Roman"/>
                <w:sz w:val="24"/>
              </w:rPr>
              <w:t>Дослідити  історію розвитку біржової торгівлі в Україні, включивши сучасний стан біржового ринку. Включіть аналіз основних тенденцій.</w:t>
            </w:r>
          </w:p>
        </w:tc>
      </w:tr>
      <w:tr w:rsidR="0077249B" w:rsidRPr="0077249B" w14:paraId="67070747" w14:textId="77777777" w:rsidTr="00AE1E93">
        <w:trPr>
          <w:trHeight w:val="755"/>
        </w:trPr>
        <w:tc>
          <w:tcPr>
            <w:tcW w:w="512" w:type="dxa"/>
            <w:tcBorders>
              <w:top w:val="single" w:sz="4" w:space="0" w:color="auto"/>
              <w:left w:val="single" w:sz="4" w:space="0" w:color="auto"/>
              <w:bottom w:val="single" w:sz="4" w:space="0" w:color="auto"/>
              <w:right w:val="single" w:sz="4" w:space="0" w:color="auto"/>
            </w:tcBorders>
          </w:tcPr>
          <w:p w14:paraId="5ECF48C5" w14:textId="77777777" w:rsidR="0077249B" w:rsidRPr="0077249B" w:rsidRDefault="0077249B"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2</w:t>
            </w:r>
          </w:p>
        </w:tc>
        <w:tc>
          <w:tcPr>
            <w:tcW w:w="9036" w:type="dxa"/>
            <w:tcBorders>
              <w:top w:val="single" w:sz="4" w:space="0" w:color="auto"/>
              <w:left w:val="single" w:sz="4" w:space="0" w:color="auto"/>
              <w:bottom w:val="single" w:sz="4" w:space="0" w:color="auto"/>
              <w:right w:val="single" w:sz="4" w:space="0" w:color="auto"/>
            </w:tcBorders>
          </w:tcPr>
          <w:p w14:paraId="51278635" w14:textId="77777777" w:rsidR="0077249B" w:rsidRPr="0077249B" w:rsidRDefault="0077249B" w:rsidP="00AE1E93">
            <w:pPr>
              <w:widowControl w:val="0"/>
              <w:spacing w:after="0" w:line="240" w:lineRule="auto"/>
              <w:ind w:hanging="2"/>
              <w:jc w:val="both"/>
              <w:rPr>
                <w:rFonts w:ascii="Times New Roman" w:hAnsi="Times New Roman" w:cs="Times New Roman"/>
                <w:b/>
                <w:bCs/>
                <w:sz w:val="24"/>
              </w:rPr>
            </w:pPr>
            <w:r w:rsidRPr="0077249B">
              <w:rPr>
                <w:rFonts w:ascii="Times New Roman" w:hAnsi="Times New Roman" w:cs="Times New Roman"/>
                <w:b/>
                <w:bCs/>
                <w:sz w:val="24"/>
              </w:rPr>
              <w:t>Тема 2: Товарна біржа як елемент інфраструктури ринку</w:t>
            </w:r>
          </w:p>
          <w:p w14:paraId="74547485" w14:textId="77777777" w:rsidR="0077249B" w:rsidRPr="0077249B" w:rsidRDefault="0077249B" w:rsidP="00AE1E93">
            <w:pPr>
              <w:widowControl w:val="0"/>
              <w:spacing w:after="0" w:line="240" w:lineRule="auto"/>
              <w:jc w:val="both"/>
              <w:rPr>
                <w:rFonts w:ascii="Times New Roman" w:hAnsi="Times New Roman" w:cs="Times New Roman"/>
                <w:bCs/>
                <w:sz w:val="24"/>
              </w:rPr>
            </w:pPr>
            <w:r w:rsidRPr="0077249B">
              <w:rPr>
                <w:rFonts w:ascii="Times New Roman" w:hAnsi="Times New Roman" w:cs="Times New Roman"/>
                <w:sz w:val="24"/>
              </w:rPr>
              <w:t>Дослідити особливості товарної біржі та її роль в ринковій інфраструктурі. Включіть приклади товарних бірж</w:t>
            </w:r>
            <w:r w:rsidRPr="0077249B">
              <w:rPr>
                <w:rFonts w:ascii="Times New Roman" w:hAnsi="Times New Roman" w:cs="Times New Roman"/>
                <w:b/>
                <w:bCs/>
                <w:sz w:val="24"/>
              </w:rPr>
              <w:t>.</w:t>
            </w:r>
          </w:p>
        </w:tc>
      </w:tr>
      <w:tr w:rsidR="0077249B" w:rsidRPr="0077249B" w14:paraId="41BC0F22" w14:textId="77777777" w:rsidTr="00AE1E93">
        <w:trPr>
          <w:trHeight w:val="933"/>
        </w:trPr>
        <w:tc>
          <w:tcPr>
            <w:tcW w:w="512" w:type="dxa"/>
            <w:tcBorders>
              <w:top w:val="single" w:sz="4" w:space="0" w:color="auto"/>
              <w:left w:val="single" w:sz="4" w:space="0" w:color="auto"/>
              <w:bottom w:val="single" w:sz="4" w:space="0" w:color="auto"/>
              <w:right w:val="single" w:sz="4" w:space="0" w:color="auto"/>
            </w:tcBorders>
          </w:tcPr>
          <w:p w14:paraId="13AF1D77" w14:textId="77777777" w:rsidR="0077249B" w:rsidRPr="0077249B" w:rsidRDefault="0077249B"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3</w:t>
            </w:r>
          </w:p>
        </w:tc>
        <w:tc>
          <w:tcPr>
            <w:tcW w:w="9036" w:type="dxa"/>
            <w:tcBorders>
              <w:top w:val="single" w:sz="4" w:space="0" w:color="auto"/>
              <w:left w:val="single" w:sz="4" w:space="0" w:color="auto"/>
              <w:bottom w:val="single" w:sz="4" w:space="0" w:color="auto"/>
              <w:right w:val="single" w:sz="4" w:space="0" w:color="auto"/>
            </w:tcBorders>
          </w:tcPr>
          <w:p w14:paraId="400A1C92" w14:textId="77777777" w:rsidR="0077249B" w:rsidRPr="0077249B" w:rsidRDefault="0077249B" w:rsidP="00AE1E93">
            <w:pPr>
              <w:widowControl w:val="0"/>
              <w:spacing w:after="0" w:line="240" w:lineRule="auto"/>
              <w:ind w:hanging="2"/>
              <w:jc w:val="both"/>
              <w:rPr>
                <w:rFonts w:ascii="Times New Roman" w:hAnsi="Times New Roman" w:cs="Times New Roman"/>
                <w:b/>
                <w:bCs/>
                <w:sz w:val="24"/>
              </w:rPr>
            </w:pPr>
            <w:r w:rsidRPr="0077249B">
              <w:rPr>
                <w:rFonts w:ascii="Times New Roman" w:hAnsi="Times New Roman" w:cs="Times New Roman"/>
                <w:b/>
                <w:bCs/>
                <w:sz w:val="24"/>
              </w:rPr>
              <w:t>Тема 3: Регулювання біржової діяльності</w:t>
            </w:r>
          </w:p>
          <w:p w14:paraId="5EF6EBAC" w14:textId="77777777" w:rsidR="0077249B" w:rsidRPr="0077249B" w:rsidRDefault="0077249B" w:rsidP="00AE1E93">
            <w:pPr>
              <w:widowControl w:val="0"/>
              <w:spacing w:after="0" w:line="240" w:lineRule="auto"/>
              <w:ind w:left="-18"/>
              <w:jc w:val="both"/>
              <w:rPr>
                <w:rFonts w:ascii="Times New Roman" w:hAnsi="Times New Roman" w:cs="Times New Roman"/>
                <w:bCs/>
                <w:sz w:val="24"/>
              </w:rPr>
            </w:pPr>
            <w:r w:rsidRPr="0077249B">
              <w:rPr>
                <w:rFonts w:ascii="Times New Roman" w:hAnsi="Times New Roman" w:cs="Times New Roman"/>
                <w:sz w:val="24"/>
              </w:rPr>
              <w:t>Дослідити основні принципи регулювання біржової діяльності. Які органи займаються регулюванням в Україні та їхня роль?</w:t>
            </w:r>
          </w:p>
        </w:tc>
      </w:tr>
      <w:tr w:rsidR="0077249B" w:rsidRPr="0077249B" w14:paraId="40FBA951" w14:textId="77777777" w:rsidTr="00AE1E93">
        <w:trPr>
          <w:trHeight w:val="248"/>
        </w:trPr>
        <w:tc>
          <w:tcPr>
            <w:tcW w:w="512" w:type="dxa"/>
            <w:tcBorders>
              <w:top w:val="single" w:sz="4" w:space="0" w:color="auto"/>
              <w:left w:val="single" w:sz="4" w:space="0" w:color="auto"/>
              <w:bottom w:val="single" w:sz="4" w:space="0" w:color="auto"/>
              <w:right w:val="single" w:sz="4" w:space="0" w:color="auto"/>
            </w:tcBorders>
          </w:tcPr>
          <w:p w14:paraId="669D6989" w14:textId="77777777" w:rsidR="0077249B" w:rsidRPr="0077249B" w:rsidRDefault="0077249B"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4</w:t>
            </w:r>
          </w:p>
        </w:tc>
        <w:tc>
          <w:tcPr>
            <w:tcW w:w="9036" w:type="dxa"/>
            <w:tcBorders>
              <w:top w:val="single" w:sz="4" w:space="0" w:color="auto"/>
              <w:left w:val="single" w:sz="4" w:space="0" w:color="auto"/>
              <w:bottom w:val="single" w:sz="4" w:space="0" w:color="auto"/>
              <w:right w:val="single" w:sz="4" w:space="0" w:color="auto"/>
            </w:tcBorders>
          </w:tcPr>
          <w:p w14:paraId="3FE692F9" w14:textId="77777777" w:rsidR="0077249B" w:rsidRPr="0077249B" w:rsidRDefault="0077249B" w:rsidP="00AE1E93">
            <w:pPr>
              <w:autoSpaceDE w:val="0"/>
              <w:autoSpaceDN w:val="0"/>
              <w:adjustRightInd w:val="0"/>
              <w:spacing w:after="0" w:line="240" w:lineRule="auto"/>
              <w:ind w:hanging="2"/>
              <w:jc w:val="both"/>
              <w:rPr>
                <w:rFonts w:ascii="Times New Roman" w:hAnsi="Times New Roman" w:cs="Times New Roman"/>
                <w:b/>
                <w:bCs/>
                <w:color w:val="000000"/>
                <w:sz w:val="24"/>
              </w:rPr>
            </w:pPr>
            <w:r w:rsidRPr="0077249B">
              <w:rPr>
                <w:rFonts w:ascii="Times New Roman" w:hAnsi="Times New Roman" w:cs="Times New Roman"/>
                <w:b/>
                <w:bCs/>
                <w:color w:val="000000"/>
                <w:sz w:val="24"/>
              </w:rPr>
              <w:t>Тема 4: Законодавчо-правове регулювання біржової діяльності</w:t>
            </w:r>
          </w:p>
          <w:p w14:paraId="0BA12B02" w14:textId="77777777" w:rsidR="0077249B" w:rsidRPr="0077249B" w:rsidRDefault="0077249B" w:rsidP="00AE1E93">
            <w:pPr>
              <w:autoSpaceDE w:val="0"/>
              <w:autoSpaceDN w:val="0"/>
              <w:adjustRightInd w:val="0"/>
              <w:spacing w:after="0" w:line="240" w:lineRule="auto"/>
              <w:jc w:val="both"/>
              <w:rPr>
                <w:rFonts w:ascii="Times New Roman" w:hAnsi="Times New Roman" w:cs="Times New Roman"/>
                <w:bCs/>
                <w:sz w:val="24"/>
              </w:rPr>
            </w:pPr>
            <w:r w:rsidRPr="0077249B">
              <w:rPr>
                <w:rFonts w:ascii="Times New Roman" w:hAnsi="Times New Roman" w:cs="Times New Roman"/>
                <w:sz w:val="24"/>
              </w:rPr>
              <w:t xml:space="preserve">Дослідити </w:t>
            </w:r>
            <w:r w:rsidRPr="0077249B">
              <w:rPr>
                <w:rFonts w:ascii="Times New Roman" w:hAnsi="Times New Roman" w:cs="Times New Roman"/>
                <w:color w:val="000000"/>
                <w:sz w:val="24"/>
              </w:rPr>
              <w:t>основні  законодавчі актів, які регулюють біржову діяльність в Україні. Як ці акти впливають на функціонування бірж?</w:t>
            </w:r>
            <w:r w:rsidRPr="0077249B">
              <w:rPr>
                <w:rFonts w:ascii="Times New Roman" w:hAnsi="Times New Roman" w:cs="Times New Roman"/>
                <w:bCs/>
                <w:sz w:val="24"/>
              </w:rPr>
              <w:t>.</w:t>
            </w:r>
          </w:p>
        </w:tc>
      </w:tr>
      <w:tr w:rsidR="0077249B" w:rsidRPr="0077249B" w14:paraId="4A20C6F7" w14:textId="77777777" w:rsidTr="00AE1E93">
        <w:trPr>
          <w:trHeight w:val="256"/>
        </w:trPr>
        <w:tc>
          <w:tcPr>
            <w:tcW w:w="512" w:type="dxa"/>
            <w:tcBorders>
              <w:top w:val="single" w:sz="4" w:space="0" w:color="auto"/>
              <w:left w:val="single" w:sz="4" w:space="0" w:color="auto"/>
              <w:bottom w:val="single" w:sz="4" w:space="0" w:color="auto"/>
              <w:right w:val="single" w:sz="4" w:space="0" w:color="auto"/>
            </w:tcBorders>
          </w:tcPr>
          <w:p w14:paraId="119B6E1B" w14:textId="77777777" w:rsidR="0077249B" w:rsidRPr="0077249B" w:rsidRDefault="0077249B"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5</w:t>
            </w:r>
          </w:p>
        </w:tc>
        <w:tc>
          <w:tcPr>
            <w:tcW w:w="9036" w:type="dxa"/>
            <w:tcBorders>
              <w:top w:val="single" w:sz="4" w:space="0" w:color="auto"/>
              <w:left w:val="single" w:sz="4" w:space="0" w:color="auto"/>
              <w:bottom w:val="single" w:sz="4" w:space="0" w:color="auto"/>
              <w:right w:val="single" w:sz="4" w:space="0" w:color="auto"/>
            </w:tcBorders>
          </w:tcPr>
          <w:p w14:paraId="12DBC7F2" w14:textId="77777777" w:rsidR="0077249B" w:rsidRPr="0077249B" w:rsidRDefault="0077249B" w:rsidP="00AE1E93">
            <w:pPr>
              <w:pStyle w:val="Default"/>
              <w:widowControl w:val="0"/>
              <w:ind w:hanging="3"/>
              <w:jc w:val="both"/>
              <w:rPr>
                <w:b/>
                <w:bCs/>
                <w:lang w:val="uk-UA"/>
              </w:rPr>
            </w:pPr>
            <w:r w:rsidRPr="0077249B">
              <w:rPr>
                <w:b/>
                <w:bCs/>
                <w:lang w:val="uk-UA"/>
              </w:rPr>
              <w:t>Тема 5: Біржові угоди</w:t>
            </w:r>
          </w:p>
          <w:p w14:paraId="149242FE" w14:textId="77777777" w:rsidR="0077249B" w:rsidRPr="0077249B" w:rsidRDefault="0077249B" w:rsidP="00AE1E93">
            <w:pPr>
              <w:pStyle w:val="Default"/>
              <w:widowControl w:val="0"/>
              <w:jc w:val="both"/>
              <w:rPr>
                <w:lang w:val="uk-UA"/>
              </w:rPr>
            </w:pPr>
            <w:r w:rsidRPr="0077249B">
              <w:rPr>
                <w:lang w:val="uk-UA"/>
              </w:rPr>
              <w:t>Дослідити і скласти  порівняльну таблицю (на 2-3 сторінках) різних типів біржових угод (</w:t>
            </w:r>
            <w:proofErr w:type="spellStart"/>
            <w:r w:rsidRPr="0077249B">
              <w:rPr>
                <w:lang w:val="uk-UA"/>
              </w:rPr>
              <w:t>спот</w:t>
            </w:r>
            <w:proofErr w:type="spellEnd"/>
            <w:r w:rsidRPr="0077249B">
              <w:rPr>
                <w:lang w:val="uk-UA"/>
              </w:rPr>
              <w:t>, ф’ючерсні, опціонні). Включіть визначення, особливості та приклади.</w:t>
            </w:r>
          </w:p>
        </w:tc>
      </w:tr>
      <w:tr w:rsidR="0077249B" w:rsidRPr="0077249B" w14:paraId="18AEF2D6" w14:textId="77777777" w:rsidTr="00AE1E93">
        <w:tc>
          <w:tcPr>
            <w:tcW w:w="512" w:type="dxa"/>
            <w:tcBorders>
              <w:top w:val="single" w:sz="4" w:space="0" w:color="auto"/>
              <w:left w:val="single" w:sz="4" w:space="0" w:color="auto"/>
              <w:bottom w:val="single" w:sz="4" w:space="0" w:color="auto"/>
              <w:right w:val="single" w:sz="4" w:space="0" w:color="auto"/>
            </w:tcBorders>
          </w:tcPr>
          <w:p w14:paraId="667DD083" w14:textId="77777777" w:rsidR="0077249B" w:rsidRPr="0077249B" w:rsidRDefault="0077249B"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6</w:t>
            </w:r>
          </w:p>
        </w:tc>
        <w:tc>
          <w:tcPr>
            <w:tcW w:w="9036" w:type="dxa"/>
            <w:tcBorders>
              <w:top w:val="single" w:sz="4" w:space="0" w:color="auto"/>
              <w:left w:val="single" w:sz="4" w:space="0" w:color="auto"/>
              <w:bottom w:val="single" w:sz="4" w:space="0" w:color="auto"/>
              <w:right w:val="single" w:sz="4" w:space="0" w:color="auto"/>
            </w:tcBorders>
          </w:tcPr>
          <w:p w14:paraId="03B5292E" w14:textId="77777777" w:rsidR="0077249B" w:rsidRPr="0077249B" w:rsidRDefault="0077249B" w:rsidP="00AE1E93">
            <w:pPr>
              <w:keepNext/>
              <w:widowControl w:val="0"/>
              <w:shd w:val="clear" w:color="auto" w:fill="FFFFFF"/>
              <w:spacing w:after="0" w:line="240" w:lineRule="auto"/>
              <w:ind w:hanging="2"/>
              <w:jc w:val="both"/>
              <w:outlineLvl w:val="8"/>
              <w:rPr>
                <w:rFonts w:ascii="Times New Roman" w:hAnsi="Times New Roman" w:cs="Times New Roman"/>
                <w:b/>
                <w:bCs/>
                <w:sz w:val="24"/>
              </w:rPr>
            </w:pPr>
            <w:r w:rsidRPr="0077249B">
              <w:rPr>
                <w:rFonts w:ascii="Times New Roman" w:hAnsi="Times New Roman" w:cs="Times New Roman"/>
                <w:b/>
                <w:bCs/>
                <w:sz w:val="24"/>
              </w:rPr>
              <w:t>Тема 6: Ф’ючерсний ринок</w:t>
            </w:r>
          </w:p>
          <w:p w14:paraId="57F9794A" w14:textId="77777777" w:rsidR="0077249B" w:rsidRPr="0077249B" w:rsidRDefault="0077249B" w:rsidP="00AE1E93">
            <w:pPr>
              <w:keepNext/>
              <w:widowControl w:val="0"/>
              <w:shd w:val="clear" w:color="auto" w:fill="FFFFFF"/>
              <w:spacing w:after="0" w:line="240" w:lineRule="auto"/>
              <w:jc w:val="both"/>
              <w:outlineLvl w:val="8"/>
              <w:rPr>
                <w:rFonts w:ascii="Times New Roman" w:hAnsi="Times New Roman" w:cs="Times New Roman"/>
                <w:bCs/>
                <w:color w:val="000000"/>
                <w:sz w:val="24"/>
              </w:rPr>
            </w:pPr>
            <w:r w:rsidRPr="0077249B">
              <w:rPr>
                <w:rFonts w:ascii="Times New Roman" w:hAnsi="Times New Roman" w:cs="Times New Roman"/>
                <w:sz w:val="24"/>
              </w:rPr>
              <w:t>Дослідити</w:t>
            </w:r>
            <w:r w:rsidRPr="0077249B">
              <w:rPr>
                <w:rFonts w:ascii="Times New Roman" w:hAnsi="Times New Roman" w:cs="Times New Roman"/>
                <w:b/>
                <w:bCs/>
                <w:sz w:val="24"/>
              </w:rPr>
              <w:t xml:space="preserve"> </w:t>
            </w:r>
            <w:r w:rsidRPr="0077249B">
              <w:rPr>
                <w:rFonts w:ascii="Times New Roman" w:hAnsi="Times New Roman" w:cs="Times New Roman"/>
                <w:sz w:val="24"/>
              </w:rPr>
              <w:t>ф’ючерсний ринок. Включіть визначення, основні учасники, механізми торгівлі та основи функціонування.</w:t>
            </w:r>
          </w:p>
        </w:tc>
      </w:tr>
      <w:tr w:rsidR="0077249B" w:rsidRPr="0077249B" w14:paraId="191E834F" w14:textId="77777777" w:rsidTr="00AE1E93">
        <w:tc>
          <w:tcPr>
            <w:tcW w:w="512" w:type="dxa"/>
            <w:tcBorders>
              <w:top w:val="single" w:sz="4" w:space="0" w:color="auto"/>
              <w:left w:val="single" w:sz="4" w:space="0" w:color="auto"/>
              <w:bottom w:val="single" w:sz="4" w:space="0" w:color="auto"/>
              <w:right w:val="single" w:sz="4" w:space="0" w:color="auto"/>
            </w:tcBorders>
          </w:tcPr>
          <w:p w14:paraId="0AA6C540" w14:textId="77777777" w:rsidR="0077249B" w:rsidRPr="0077249B" w:rsidRDefault="0077249B"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7</w:t>
            </w:r>
          </w:p>
        </w:tc>
        <w:tc>
          <w:tcPr>
            <w:tcW w:w="9036" w:type="dxa"/>
            <w:tcBorders>
              <w:top w:val="single" w:sz="4" w:space="0" w:color="auto"/>
              <w:left w:val="single" w:sz="4" w:space="0" w:color="auto"/>
              <w:bottom w:val="single" w:sz="4" w:space="0" w:color="auto"/>
              <w:right w:val="single" w:sz="4" w:space="0" w:color="auto"/>
            </w:tcBorders>
          </w:tcPr>
          <w:p w14:paraId="3AE9E2FF" w14:textId="77777777" w:rsidR="0077249B" w:rsidRPr="0077249B" w:rsidRDefault="0077249B" w:rsidP="00AE1E93">
            <w:pPr>
              <w:widowControl w:val="0"/>
              <w:spacing w:after="0" w:line="240" w:lineRule="auto"/>
              <w:ind w:hanging="2"/>
              <w:jc w:val="both"/>
              <w:rPr>
                <w:rFonts w:ascii="Times New Roman" w:hAnsi="Times New Roman" w:cs="Times New Roman"/>
                <w:b/>
                <w:bCs/>
                <w:sz w:val="24"/>
              </w:rPr>
            </w:pPr>
            <w:r w:rsidRPr="0077249B">
              <w:rPr>
                <w:rFonts w:ascii="Times New Roman" w:hAnsi="Times New Roman" w:cs="Times New Roman"/>
                <w:b/>
                <w:bCs/>
                <w:sz w:val="24"/>
              </w:rPr>
              <w:t>Тема 7: Організація і технологія біржової торгівлі</w:t>
            </w:r>
          </w:p>
          <w:p w14:paraId="39B613B3" w14:textId="77777777" w:rsidR="0077249B" w:rsidRPr="0077249B" w:rsidRDefault="0077249B" w:rsidP="00AE1E93">
            <w:pPr>
              <w:widowControl w:val="0"/>
              <w:spacing w:after="0" w:line="240" w:lineRule="auto"/>
              <w:ind w:left="-18"/>
              <w:jc w:val="both"/>
              <w:rPr>
                <w:rFonts w:ascii="Times New Roman" w:hAnsi="Times New Roman" w:cs="Times New Roman"/>
                <w:bCs/>
                <w:sz w:val="24"/>
              </w:rPr>
            </w:pPr>
            <w:r w:rsidRPr="0077249B">
              <w:rPr>
                <w:rFonts w:ascii="Times New Roman" w:hAnsi="Times New Roman" w:cs="Times New Roman"/>
                <w:sz w:val="24"/>
              </w:rPr>
              <w:t>Розробіть короткий звіт (400-600 слів) про сучасні технології біржової торгівлі. Які інновації змінили процес торгівлі?</w:t>
            </w:r>
          </w:p>
        </w:tc>
      </w:tr>
      <w:tr w:rsidR="0077249B" w:rsidRPr="0077249B" w14:paraId="71AF6C64" w14:textId="77777777" w:rsidTr="00AE1E93">
        <w:tc>
          <w:tcPr>
            <w:tcW w:w="512" w:type="dxa"/>
            <w:tcBorders>
              <w:top w:val="single" w:sz="4" w:space="0" w:color="auto"/>
              <w:left w:val="single" w:sz="4" w:space="0" w:color="auto"/>
              <w:bottom w:val="single" w:sz="4" w:space="0" w:color="auto"/>
              <w:right w:val="single" w:sz="4" w:space="0" w:color="auto"/>
            </w:tcBorders>
          </w:tcPr>
          <w:p w14:paraId="42A039E7" w14:textId="77777777" w:rsidR="0077249B" w:rsidRPr="0077249B" w:rsidRDefault="0077249B"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8</w:t>
            </w:r>
          </w:p>
        </w:tc>
        <w:tc>
          <w:tcPr>
            <w:tcW w:w="9036" w:type="dxa"/>
            <w:tcBorders>
              <w:top w:val="single" w:sz="4" w:space="0" w:color="auto"/>
              <w:left w:val="single" w:sz="4" w:space="0" w:color="auto"/>
              <w:bottom w:val="single" w:sz="4" w:space="0" w:color="auto"/>
              <w:right w:val="single" w:sz="4" w:space="0" w:color="auto"/>
            </w:tcBorders>
          </w:tcPr>
          <w:p w14:paraId="17DA2258" w14:textId="77777777" w:rsidR="0077249B" w:rsidRPr="0077249B" w:rsidRDefault="0077249B" w:rsidP="00AE1E93">
            <w:pPr>
              <w:spacing w:after="0" w:line="240" w:lineRule="auto"/>
              <w:ind w:hanging="2"/>
              <w:rPr>
                <w:rFonts w:ascii="Times New Roman" w:hAnsi="Times New Roman" w:cs="Times New Roman"/>
                <w:b/>
                <w:bCs/>
                <w:sz w:val="24"/>
              </w:rPr>
            </w:pPr>
            <w:r w:rsidRPr="0077249B">
              <w:rPr>
                <w:rFonts w:ascii="Times New Roman" w:hAnsi="Times New Roman" w:cs="Times New Roman"/>
                <w:b/>
                <w:bCs/>
                <w:sz w:val="24"/>
              </w:rPr>
              <w:t>Тема 8: Брокерська діяльність</w:t>
            </w:r>
          </w:p>
          <w:p w14:paraId="26645220" w14:textId="77777777" w:rsidR="0077249B" w:rsidRPr="0077249B" w:rsidRDefault="0077249B" w:rsidP="00AE1E93">
            <w:pPr>
              <w:spacing w:after="0" w:line="240" w:lineRule="auto"/>
              <w:rPr>
                <w:rFonts w:ascii="Times New Roman" w:hAnsi="Times New Roman" w:cs="Times New Roman"/>
                <w:bCs/>
                <w:color w:val="000000"/>
                <w:sz w:val="24"/>
              </w:rPr>
            </w:pPr>
            <w:r w:rsidRPr="0077249B">
              <w:rPr>
                <w:rFonts w:ascii="Times New Roman" w:hAnsi="Times New Roman" w:cs="Times New Roman"/>
                <w:sz w:val="24"/>
              </w:rPr>
              <w:t>Дослідити роль брокерів у біржовій діяльності. Які види брокерської діяльності існують і їх особливості?</w:t>
            </w:r>
          </w:p>
        </w:tc>
      </w:tr>
      <w:tr w:rsidR="0077249B" w:rsidRPr="0077249B" w14:paraId="374DFB8F" w14:textId="77777777" w:rsidTr="00AE1E93">
        <w:trPr>
          <w:trHeight w:val="972"/>
        </w:trPr>
        <w:tc>
          <w:tcPr>
            <w:tcW w:w="512" w:type="dxa"/>
            <w:tcBorders>
              <w:top w:val="single" w:sz="4" w:space="0" w:color="auto"/>
              <w:left w:val="single" w:sz="4" w:space="0" w:color="auto"/>
              <w:bottom w:val="single" w:sz="4" w:space="0" w:color="auto"/>
              <w:right w:val="single" w:sz="4" w:space="0" w:color="auto"/>
            </w:tcBorders>
          </w:tcPr>
          <w:p w14:paraId="71DE1F34" w14:textId="77777777" w:rsidR="0077249B" w:rsidRPr="0077249B" w:rsidRDefault="0077249B"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lastRenderedPageBreak/>
              <w:t>9</w:t>
            </w:r>
          </w:p>
        </w:tc>
        <w:tc>
          <w:tcPr>
            <w:tcW w:w="9036" w:type="dxa"/>
            <w:tcBorders>
              <w:top w:val="single" w:sz="4" w:space="0" w:color="auto"/>
              <w:left w:val="single" w:sz="4" w:space="0" w:color="auto"/>
              <w:bottom w:val="single" w:sz="4" w:space="0" w:color="auto"/>
              <w:right w:val="single" w:sz="4" w:space="0" w:color="auto"/>
            </w:tcBorders>
          </w:tcPr>
          <w:p w14:paraId="715FF6DD" w14:textId="77777777" w:rsidR="0077249B" w:rsidRPr="0077249B" w:rsidRDefault="0077249B" w:rsidP="00AE1E93">
            <w:pPr>
              <w:widowControl w:val="0"/>
              <w:shd w:val="clear" w:color="auto" w:fill="FFFFFF"/>
              <w:spacing w:after="0" w:line="240" w:lineRule="auto"/>
              <w:ind w:hanging="2"/>
              <w:rPr>
                <w:rFonts w:ascii="Times New Roman" w:hAnsi="Times New Roman" w:cs="Times New Roman"/>
                <w:b/>
                <w:bCs/>
                <w:sz w:val="24"/>
              </w:rPr>
            </w:pPr>
            <w:r w:rsidRPr="0077249B">
              <w:rPr>
                <w:rFonts w:ascii="Times New Roman" w:hAnsi="Times New Roman" w:cs="Times New Roman"/>
                <w:b/>
                <w:bCs/>
                <w:sz w:val="24"/>
              </w:rPr>
              <w:t>Тема 9: Фондові біржі</w:t>
            </w:r>
          </w:p>
          <w:p w14:paraId="098E688F" w14:textId="77777777" w:rsidR="0077249B" w:rsidRPr="0077249B" w:rsidRDefault="0077249B" w:rsidP="00AE1E93">
            <w:pPr>
              <w:widowControl w:val="0"/>
              <w:shd w:val="clear" w:color="auto" w:fill="FFFFFF"/>
              <w:spacing w:after="0" w:line="240" w:lineRule="auto"/>
              <w:ind w:left="124"/>
              <w:rPr>
                <w:rFonts w:ascii="Times New Roman" w:hAnsi="Times New Roman" w:cs="Times New Roman"/>
                <w:bCs/>
                <w:color w:val="000000"/>
                <w:sz w:val="24"/>
              </w:rPr>
            </w:pPr>
            <w:r w:rsidRPr="0077249B">
              <w:rPr>
                <w:rFonts w:ascii="Times New Roman" w:hAnsi="Times New Roman" w:cs="Times New Roman"/>
                <w:sz w:val="24"/>
              </w:rPr>
              <w:t>Дослідити основні фондові біржі світу. Включіть інформацію про їхнє функціонування та значення для світового ринку</w:t>
            </w:r>
            <w:r w:rsidRPr="0077249B">
              <w:rPr>
                <w:rFonts w:ascii="Times New Roman" w:hAnsi="Times New Roman" w:cs="Times New Roman"/>
                <w:b/>
                <w:bCs/>
                <w:sz w:val="24"/>
              </w:rPr>
              <w:t>.</w:t>
            </w:r>
          </w:p>
        </w:tc>
      </w:tr>
      <w:tr w:rsidR="0077249B" w:rsidRPr="0077249B" w14:paraId="000652FD" w14:textId="77777777" w:rsidTr="00AE1E93">
        <w:trPr>
          <w:trHeight w:val="830"/>
        </w:trPr>
        <w:tc>
          <w:tcPr>
            <w:tcW w:w="512" w:type="dxa"/>
            <w:tcBorders>
              <w:top w:val="single" w:sz="4" w:space="0" w:color="auto"/>
              <w:left w:val="single" w:sz="4" w:space="0" w:color="auto"/>
              <w:bottom w:val="single" w:sz="4" w:space="0" w:color="auto"/>
              <w:right w:val="single" w:sz="4" w:space="0" w:color="auto"/>
            </w:tcBorders>
          </w:tcPr>
          <w:p w14:paraId="45B86CF9" w14:textId="77777777" w:rsidR="0077249B" w:rsidRPr="0077249B" w:rsidRDefault="0077249B" w:rsidP="00AE1E93">
            <w:pPr>
              <w:widowControl w:val="0"/>
              <w:spacing w:after="0" w:line="240" w:lineRule="auto"/>
              <w:ind w:hanging="2"/>
              <w:jc w:val="center"/>
              <w:rPr>
                <w:rFonts w:ascii="Times New Roman" w:hAnsi="Times New Roman" w:cs="Times New Roman"/>
                <w:sz w:val="24"/>
              </w:rPr>
            </w:pPr>
            <w:r w:rsidRPr="0077249B">
              <w:rPr>
                <w:rFonts w:ascii="Times New Roman" w:hAnsi="Times New Roman" w:cs="Times New Roman"/>
                <w:sz w:val="24"/>
              </w:rPr>
              <w:t>10</w:t>
            </w:r>
          </w:p>
        </w:tc>
        <w:tc>
          <w:tcPr>
            <w:tcW w:w="9036" w:type="dxa"/>
            <w:tcBorders>
              <w:top w:val="single" w:sz="4" w:space="0" w:color="auto"/>
              <w:left w:val="single" w:sz="4" w:space="0" w:color="auto"/>
              <w:bottom w:val="single" w:sz="4" w:space="0" w:color="auto"/>
              <w:right w:val="single" w:sz="4" w:space="0" w:color="auto"/>
            </w:tcBorders>
          </w:tcPr>
          <w:p w14:paraId="4F3965FF" w14:textId="77777777" w:rsidR="0077249B" w:rsidRPr="0077249B" w:rsidRDefault="0077249B" w:rsidP="00AE1E93">
            <w:pPr>
              <w:widowControl w:val="0"/>
              <w:shd w:val="clear" w:color="auto" w:fill="FFFFFF"/>
              <w:spacing w:after="0" w:line="240" w:lineRule="auto"/>
              <w:ind w:hanging="2"/>
              <w:rPr>
                <w:rFonts w:ascii="Times New Roman" w:hAnsi="Times New Roman" w:cs="Times New Roman"/>
                <w:b/>
                <w:bCs/>
                <w:sz w:val="24"/>
              </w:rPr>
            </w:pPr>
            <w:r w:rsidRPr="0077249B">
              <w:rPr>
                <w:rFonts w:ascii="Times New Roman" w:hAnsi="Times New Roman" w:cs="Times New Roman"/>
                <w:b/>
                <w:bCs/>
                <w:sz w:val="24"/>
              </w:rPr>
              <w:t>Тема 10: Основи функціонування валютної біржі</w:t>
            </w:r>
          </w:p>
          <w:p w14:paraId="680AC3CC" w14:textId="77777777" w:rsidR="0077249B" w:rsidRPr="0077249B" w:rsidRDefault="0077249B" w:rsidP="00AE1E93">
            <w:pPr>
              <w:widowControl w:val="0"/>
              <w:shd w:val="clear" w:color="auto" w:fill="FFFFFF"/>
              <w:spacing w:after="0" w:line="240" w:lineRule="auto"/>
              <w:ind w:left="720"/>
              <w:rPr>
                <w:rFonts w:ascii="Times New Roman" w:hAnsi="Times New Roman" w:cs="Times New Roman"/>
                <w:b/>
                <w:bCs/>
                <w:sz w:val="24"/>
              </w:rPr>
            </w:pPr>
            <w:r w:rsidRPr="0077249B">
              <w:rPr>
                <w:rFonts w:ascii="Times New Roman" w:hAnsi="Times New Roman" w:cs="Times New Roman"/>
                <w:sz w:val="24"/>
              </w:rPr>
              <w:t>Дослідити особливості функціонування валютної біржі. Включіть основні механізми, учасників ринку та вплив на світову економіку</w:t>
            </w:r>
            <w:r w:rsidRPr="0077249B">
              <w:rPr>
                <w:rFonts w:ascii="Times New Roman" w:hAnsi="Times New Roman" w:cs="Times New Roman"/>
                <w:b/>
                <w:bCs/>
                <w:sz w:val="24"/>
              </w:rPr>
              <w:t>.</w:t>
            </w:r>
          </w:p>
        </w:tc>
      </w:tr>
    </w:tbl>
    <w:p w14:paraId="0DAA5A47" w14:textId="77777777" w:rsidR="0077249B" w:rsidRPr="0077249B" w:rsidRDefault="0077249B" w:rsidP="0077249B">
      <w:pPr>
        <w:spacing w:after="0"/>
        <w:rPr>
          <w:b/>
          <w:color w:val="000000"/>
        </w:rPr>
      </w:pPr>
    </w:p>
    <w:p w14:paraId="5B560945" w14:textId="77777777" w:rsidR="0077249B" w:rsidRDefault="0077249B" w:rsidP="0077249B">
      <w:pPr>
        <w:pStyle w:val="Default"/>
        <w:ind w:hanging="3"/>
        <w:jc w:val="center"/>
        <w:rPr>
          <w:b/>
          <w:bCs/>
          <w:kern w:val="24"/>
          <w:lang w:val="uk-UA"/>
        </w:rPr>
      </w:pPr>
    </w:p>
    <w:p w14:paraId="6FEF2182" w14:textId="77777777" w:rsidR="0077249B" w:rsidRPr="00453003" w:rsidRDefault="0077249B" w:rsidP="0077249B">
      <w:pPr>
        <w:pBdr>
          <w:between w:val="nil"/>
        </w:pBdr>
        <w:spacing w:line="240" w:lineRule="auto"/>
        <w:ind w:left="2" w:hanging="2"/>
        <w:jc w:val="center"/>
        <w:rPr>
          <w:rFonts w:ascii="Times New Roman" w:hAnsi="Times New Roman" w:cs="Times New Roman"/>
          <w:b/>
          <w:color w:val="000000"/>
          <w:sz w:val="24"/>
          <w:szCs w:val="24"/>
        </w:rPr>
      </w:pPr>
      <w:r w:rsidRPr="00453003">
        <w:rPr>
          <w:rFonts w:ascii="Times New Roman" w:hAnsi="Times New Roman" w:cs="Times New Roman"/>
          <w:b/>
          <w:color w:val="000000"/>
          <w:sz w:val="24"/>
          <w:szCs w:val="24"/>
        </w:rPr>
        <w:t>4.6. Завдання для самостійної роботи студентів</w:t>
      </w:r>
    </w:p>
    <w:p w14:paraId="2CBCACDD" w14:textId="5319CE60" w:rsidR="00E16CEC" w:rsidRDefault="0077249B" w:rsidP="0077249B">
      <w:pPr>
        <w:spacing w:after="0"/>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 xml:space="preserve">Самостійна  робота студентів з дисципліни «Біржова діяльність» спрямована на узагальнення, засвоєння і закріплення знань та включає такі види робіт як опрацювання лекційного матеріалу, рекомендованої літератури, підготовку до практичних занять, розгляд питань, які виносились на самостійне вивчення, вирішення практичних ситуацій, підготовку та презентацію </w:t>
      </w:r>
      <w:proofErr w:type="spellStart"/>
      <w:r w:rsidRPr="0077249B">
        <w:rPr>
          <w:rFonts w:ascii="Times New Roman" w:hAnsi="Times New Roman" w:cs="Times New Roman"/>
          <w:color w:val="000000"/>
          <w:sz w:val="24"/>
          <w:szCs w:val="24"/>
        </w:rPr>
        <w:t>кейсових</w:t>
      </w:r>
      <w:proofErr w:type="spellEnd"/>
      <w:r w:rsidRPr="0077249B">
        <w:rPr>
          <w:rFonts w:ascii="Times New Roman" w:hAnsi="Times New Roman" w:cs="Times New Roman"/>
          <w:color w:val="000000"/>
          <w:sz w:val="24"/>
          <w:szCs w:val="24"/>
        </w:rPr>
        <w:t xml:space="preserve"> завдань до відповідних тем дисципліни.</w:t>
      </w:r>
    </w:p>
    <w:p w14:paraId="3E9271F0" w14:textId="77777777" w:rsidR="0077249B" w:rsidRPr="0077249B" w:rsidRDefault="0077249B" w:rsidP="0077249B">
      <w:pPr>
        <w:spacing w:after="0"/>
        <w:jc w:val="both"/>
        <w:rPr>
          <w:rFonts w:ascii="Times New Roman" w:hAnsi="Times New Roman" w:cs="Times New Roman"/>
          <w:b/>
          <w:sz w:val="24"/>
        </w:rPr>
      </w:pPr>
    </w:p>
    <w:tbl>
      <w:tblPr>
        <w:tblW w:w="9754" w:type="dxa"/>
        <w:tblInd w:w="-115" w:type="dxa"/>
        <w:tblLayout w:type="fixed"/>
        <w:tblLook w:val="0000" w:firstRow="0" w:lastRow="0" w:firstColumn="0" w:lastColumn="0" w:noHBand="0" w:noVBand="0"/>
      </w:tblPr>
      <w:tblGrid>
        <w:gridCol w:w="7056"/>
        <w:gridCol w:w="1418"/>
        <w:gridCol w:w="1280"/>
      </w:tblGrid>
      <w:tr w:rsidR="00684B0B" w:rsidRPr="0077249B" w14:paraId="48554BD1" w14:textId="77777777" w:rsidTr="00602566">
        <w:trPr>
          <w:cantSplit/>
          <w:trHeight w:val="247"/>
        </w:trPr>
        <w:tc>
          <w:tcPr>
            <w:tcW w:w="705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5A5E39"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Назва теми</w:t>
            </w:r>
          </w:p>
        </w:tc>
        <w:tc>
          <w:tcPr>
            <w:tcW w:w="269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DD8C1F" w14:textId="77777777" w:rsidR="00684B0B" w:rsidRPr="0077249B" w:rsidRDefault="00684B0B" w:rsidP="00602566">
            <w:pPr>
              <w:pBdr>
                <w:top w:val="nil"/>
                <w:left w:val="nil"/>
                <w:bottom w:val="nil"/>
                <w:right w:val="nil"/>
                <w:between w:val="nil"/>
              </w:pBdr>
              <w:spacing w:after="0"/>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Год.</w:t>
            </w:r>
          </w:p>
        </w:tc>
      </w:tr>
      <w:tr w:rsidR="00684B0B" w:rsidRPr="0077249B" w14:paraId="1DBF85A7" w14:textId="77777777" w:rsidTr="00602566">
        <w:trPr>
          <w:cantSplit/>
          <w:trHeight w:val="55"/>
        </w:trPr>
        <w:tc>
          <w:tcPr>
            <w:tcW w:w="705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4A6081" w14:textId="77777777" w:rsidR="00684B0B" w:rsidRPr="0077249B" w:rsidRDefault="00684B0B" w:rsidP="00602566">
            <w:pPr>
              <w:widowControl w:val="0"/>
              <w:pBdr>
                <w:top w:val="nil"/>
                <w:left w:val="nil"/>
                <w:bottom w:val="nil"/>
                <w:right w:val="nil"/>
                <w:between w:val="nil"/>
              </w:pBdr>
              <w:spacing w:after="0" w:line="276" w:lineRule="auto"/>
              <w:ind w:hanging="2"/>
              <w:rPr>
                <w:rFonts w:ascii="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64E498" w14:textId="77777777" w:rsidR="00684B0B" w:rsidRPr="000246A0" w:rsidRDefault="00684B0B" w:rsidP="00602566">
            <w:pPr>
              <w:pBdr>
                <w:top w:val="nil"/>
                <w:left w:val="nil"/>
                <w:bottom w:val="nil"/>
                <w:right w:val="nil"/>
                <w:between w:val="nil"/>
              </w:pBdr>
              <w:spacing w:after="0"/>
              <w:ind w:hanging="2"/>
              <w:jc w:val="center"/>
              <w:rPr>
                <w:rFonts w:ascii="Times New Roman" w:hAnsi="Times New Roman" w:cs="Times New Roman"/>
                <w:color w:val="000000"/>
                <w:sz w:val="20"/>
                <w:szCs w:val="20"/>
              </w:rPr>
            </w:pPr>
            <w:r w:rsidRPr="000246A0">
              <w:rPr>
                <w:rFonts w:ascii="Times New Roman" w:hAnsi="Times New Roman" w:cs="Times New Roman"/>
                <w:color w:val="000000"/>
                <w:sz w:val="20"/>
                <w:szCs w:val="20"/>
              </w:rPr>
              <w:t xml:space="preserve">Денна </w:t>
            </w:r>
            <w:proofErr w:type="spellStart"/>
            <w:r w:rsidRPr="000246A0">
              <w:rPr>
                <w:rFonts w:ascii="Times New Roman" w:hAnsi="Times New Roman" w:cs="Times New Roman"/>
                <w:color w:val="000000"/>
                <w:sz w:val="20"/>
                <w:szCs w:val="20"/>
              </w:rPr>
              <w:t>ф.н</w:t>
            </w:r>
            <w:proofErr w:type="spellEnd"/>
            <w:r w:rsidRPr="000246A0">
              <w:rPr>
                <w:rFonts w:ascii="Times New Roman" w:hAnsi="Times New Roman" w:cs="Times New Roman"/>
                <w:color w:val="000000"/>
                <w:sz w:val="20"/>
                <w:szCs w:val="20"/>
              </w:rPr>
              <w:t>.</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269BF" w14:textId="77777777" w:rsidR="00684B0B" w:rsidRPr="000246A0" w:rsidRDefault="00684B0B" w:rsidP="00602566">
            <w:pPr>
              <w:pBdr>
                <w:top w:val="nil"/>
                <w:left w:val="nil"/>
                <w:bottom w:val="nil"/>
                <w:right w:val="nil"/>
                <w:between w:val="nil"/>
              </w:pBdr>
              <w:spacing w:after="0"/>
              <w:ind w:hanging="2"/>
              <w:jc w:val="center"/>
              <w:rPr>
                <w:rFonts w:ascii="Times New Roman" w:hAnsi="Times New Roman" w:cs="Times New Roman"/>
                <w:color w:val="000000"/>
                <w:sz w:val="20"/>
                <w:szCs w:val="20"/>
              </w:rPr>
            </w:pPr>
            <w:r w:rsidRPr="000246A0">
              <w:rPr>
                <w:rFonts w:ascii="Times New Roman" w:hAnsi="Times New Roman" w:cs="Times New Roman"/>
                <w:color w:val="000000"/>
                <w:sz w:val="20"/>
                <w:szCs w:val="20"/>
              </w:rPr>
              <w:t xml:space="preserve">Заочна </w:t>
            </w:r>
            <w:proofErr w:type="spellStart"/>
            <w:r w:rsidRPr="000246A0">
              <w:rPr>
                <w:rFonts w:ascii="Times New Roman" w:hAnsi="Times New Roman" w:cs="Times New Roman"/>
                <w:color w:val="000000"/>
                <w:sz w:val="20"/>
                <w:szCs w:val="20"/>
              </w:rPr>
              <w:t>ф.н</w:t>
            </w:r>
            <w:proofErr w:type="spellEnd"/>
            <w:r w:rsidRPr="000246A0">
              <w:rPr>
                <w:rFonts w:ascii="Times New Roman" w:hAnsi="Times New Roman" w:cs="Times New Roman"/>
                <w:color w:val="000000"/>
                <w:sz w:val="20"/>
                <w:szCs w:val="20"/>
              </w:rPr>
              <w:t>.</w:t>
            </w:r>
          </w:p>
        </w:tc>
      </w:tr>
      <w:tr w:rsidR="00764F67" w:rsidRPr="0077249B" w14:paraId="57297B84" w14:textId="77777777" w:rsidTr="00602566">
        <w:trPr>
          <w:trHeight w:val="136"/>
        </w:trPr>
        <w:tc>
          <w:tcPr>
            <w:tcW w:w="7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771329" w14:textId="77777777" w:rsidR="00764F67" w:rsidRPr="0077249B" w:rsidRDefault="00764F67" w:rsidP="00764F67">
            <w:pPr>
              <w:pStyle w:val="a5"/>
              <w:pBdr>
                <w:top w:val="nil"/>
                <w:left w:val="nil"/>
                <w:bottom w:val="nil"/>
                <w:right w:val="nil"/>
                <w:between w:val="nil"/>
              </w:pBdr>
              <w:tabs>
                <w:tab w:val="left" w:pos="499"/>
              </w:tabs>
              <w:spacing w:before="0" w:beforeAutospacing="0" w:after="0" w:afterAutospacing="0"/>
              <w:ind w:leftChars="0" w:left="263" w:firstLineChars="0" w:firstLine="0"/>
              <w:jc w:val="both"/>
              <w:rPr>
                <w:rFonts w:ascii="Times New Roman" w:hAnsi="Times New Roman"/>
                <w:b/>
                <w:bCs/>
                <w:color w:val="000000"/>
                <w:sz w:val="24"/>
                <w:szCs w:val="24"/>
              </w:rPr>
            </w:pPr>
            <w:r w:rsidRPr="0077249B">
              <w:rPr>
                <w:rFonts w:ascii="Times New Roman" w:hAnsi="Times New Roman"/>
                <w:b/>
                <w:bCs/>
                <w:color w:val="000000"/>
                <w:sz w:val="24"/>
                <w:szCs w:val="24"/>
              </w:rPr>
              <w:t>Тема 1. Розвиток біржової торгівлі й сучасний стан біржового ринку</w:t>
            </w:r>
          </w:p>
          <w:p w14:paraId="0E26EE47" w14:textId="77777777" w:rsidR="00764F67" w:rsidRPr="0077249B" w:rsidRDefault="00764F67" w:rsidP="00764F67">
            <w:pPr>
              <w:pStyle w:val="a5"/>
              <w:tabs>
                <w:tab w:val="left" w:pos="338"/>
                <w:tab w:val="left" w:pos="499"/>
              </w:tabs>
              <w:autoSpaceDE w:val="0"/>
              <w:autoSpaceDN w:val="0"/>
              <w:adjustRightInd w:val="0"/>
              <w:spacing w:before="0" w:beforeAutospacing="0" w:after="0" w:afterAutospacing="0"/>
              <w:ind w:leftChars="0" w:left="263" w:firstLineChars="0" w:firstLine="0"/>
              <w:jc w:val="both"/>
              <w:rPr>
                <w:rStyle w:val="29pt"/>
                <w:rFonts w:eastAsia="Calibri"/>
                <w:i/>
                <w:iCs/>
                <w:sz w:val="24"/>
                <w:szCs w:val="24"/>
              </w:rPr>
            </w:pPr>
            <w:r w:rsidRPr="0077249B">
              <w:rPr>
                <w:rStyle w:val="29pt"/>
                <w:rFonts w:eastAsia="Calibri"/>
                <w:i/>
                <w:iCs/>
                <w:sz w:val="24"/>
                <w:szCs w:val="24"/>
              </w:rPr>
              <w:t>Опрацювати теоретичні та прикладні аспекти теми:</w:t>
            </w:r>
          </w:p>
          <w:p w14:paraId="068FE03B" w14:textId="77777777" w:rsidR="00764F67" w:rsidRPr="0077249B" w:rsidRDefault="00764F67" w:rsidP="00764F67">
            <w:pPr>
              <w:pStyle w:val="a5"/>
              <w:numPr>
                <w:ilvl w:val="0"/>
                <w:numId w:val="1"/>
              </w:numPr>
              <w:pBdr>
                <w:top w:val="nil"/>
                <w:left w:val="nil"/>
                <w:bottom w:val="nil"/>
                <w:right w:val="nil"/>
                <w:between w:val="nil"/>
              </w:pBdr>
              <w:tabs>
                <w:tab w:val="left" w:pos="499"/>
              </w:tabs>
              <w:spacing w:before="0" w:beforeAutospacing="0" w:after="0" w:afterAutospacing="0"/>
              <w:ind w:leftChars="0" w:left="-6" w:firstLineChars="0" w:firstLine="269"/>
              <w:jc w:val="both"/>
              <w:rPr>
                <w:rFonts w:ascii="Times New Roman" w:hAnsi="Times New Roman"/>
                <w:sz w:val="24"/>
                <w:szCs w:val="24"/>
              </w:rPr>
            </w:pPr>
            <w:r w:rsidRPr="0077249B">
              <w:rPr>
                <w:rFonts w:ascii="Times New Roman" w:hAnsi="Times New Roman"/>
                <w:sz w:val="24"/>
                <w:szCs w:val="24"/>
              </w:rPr>
              <w:t xml:space="preserve">Актуальні питання створення біржового ринку. </w:t>
            </w:r>
          </w:p>
          <w:p w14:paraId="5899E105" w14:textId="77777777" w:rsidR="00764F67" w:rsidRPr="0077249B" w:rsidRDefault="00764F67" w:rsidP="00764F67">
            <w:pPr>
              <w:pStyle w:val="a5"/>
              <w:numPr>
                <w:ilvl w:val="0"/>
                <w:numId w:val="1"/>
              </w:numPr>
              <w:pBdr>
                <w:top w:val="nil"/>
                <w:left w:val="nil"/>
                <w:bottom w:val="nil"/>
                <w:right w:val="nil"/>
                <w:between w:val="nil"/>
              </w:pBdr>
              <w:tabs>
                <w:tab w:val="left" w:pos="499"/>
              </w:tabs>
              <w:spacing w:before="0" w:beforeAutospacing="0" w:after="0" w:afterAutospacing="0"/>
              <w:ind w:leftChars="0" w:left="-6" w:firstLineChars="0" w:firstLine="269"/>
              <w:jc w:val="both"/>
              <w:rPr>
                <w:rFonts w:ascii="Times New Roman" w:hAnsi="Times New Roman"/>
                <w:sz w:val="24"/>
                <w:szCs w:val="24"/>
              </w:rPr>
            </w:pPr>
            <w:r w:rsidRPr="0077249B">
              <w:rPr>
                <w:rFonts w:ascii="Times New Roman" w:hAnsi="Times New Roman"/>
                <w:sz w:val="24"/>
                <w:szCs w:val="24"/>
              </w:rPr>
              <w:t>Біржова торгівля як основа біржової діяльності. Поняття біржі.</w:t>
            </w:r>
          </w:p>
          <w:p w14:paraId="225A4F64" w14:textId="77777777" w:rsidR="00764F67" w:rsidRPr="0077249B" w:rsidRDefault="00764F67" w:rsidP="00764F67">
            <w:pPr>
              <w:pStyle w:val="a5"/>
              <w:numPr>
                <w:ilvl w:val="0"/>
                <w:numId w:val="1"/>
              </w:numPr>
              <w:pBdr>
                <w:top w:val="nil"/>
                <w:left w:val="nil"/>
                <w:bottom w:val="nil"/>
                <w:right w:val="nil"/>
                <w:between w:val="nil"/>
              </w:pBdr>
              <w:tabs>
                <w:tab w:val="left" w:pos="499"/>
              </w:tabs>
              <w:spacing w:before="0" w:beforeAutospacing="0" w:after="0" w:afterAutospacing="0"/>
              <w:ind w:leftChars="0" w:left="-6" w:firstLineChars="0" w:firstLine="269"/>
              <w:jc w:val="both"/>
              <w:rPr>
                <w:rFonts w:ascii="Times New Roman" w:hAnsi="Times New Roman"/>
                <w:sz w:val="24"/>
                <w:szCs w:val="24"/>
              </w:rPr>
            </w:pPr>
            <w:r w:rsidRPr="0077249B">
              <w:rPr>
                <w:rFonts w:ascii="Times New Roman" w:hAnsi="Times New Roman"/>
                <w:sz w:val="24"/>
                <w:szCs w:val="24"/>
              </w:rPr>
              <w:t xml:space="preserve">Основні види оптової торгівлі та їх класифікація. Поняття організованого ризику. </w:t>
            </w:r>
          </w:p>
          <w:p w14:paraId="7DA4693F" w14:textId="77777777" w:rsidR="00764F67" w:rsidRPr="0077249B" w:rsidRDefault="00764F67" w:rsidP="00764F67">
            <w:pPr>
              <w:pStyle w:val="a5"/>
              <w:numPr>
                <w:ilvl w:val="0"/>
                <w:numId w:val="1"/>
              </w:numPr>
              <w:pBdr>
                <w:top w:val="nil"/>
                <w:left w:val="nil"/>
                <w:bottom w:val="nil"/>
                <w:right w:val="nil"/>
                <w:between w:val="nil"/>
              </w:pBdr>
              <w:tabs>
                <w:tab w:val="left" w:pos="499"/>
              </w:tabs>
              <w:spacing w:before="0" w:beforeAutospacing="0" w:after="0" w:afterAutospacing="0"/>
              <w:ind w:leftChars="0" w:left="-6" w:firstLineChars="0" w:firstLine="269"/>
              <w:jc w:val="both"/>
              <w:rPr>
                <w:rFonts w:ascii="Times New Roman" w:hAnsi="Times New Roman"/>
                <w:sz w:val="24"/>
                <w:szCs w:val="24"/>
              </w:rPr>
            </w:pPr>
            <w:r w:rsidRPr="0077249B">
              <w:rPr>
                <w:rFonts w:ascii="Times New Roman" w:hAnsi="Times New Roman"/>
                <w:sz w:val="24"/>
                <w:szCs w:val="24"/>
              </w:rPr>
              <w:t xml:space="preserve">Історія розвитку бірж. Роль і місце біржі в ринковій економіці. </w:t>
            </w:r>
          </w:p>
          <w:p w14:paraId="27667F63" w14:textId="77777777" w:rsidR="00764F67" w:rsidRPr="0077249B" w:rsidRDefault="00764F67" w:rsidP="00764F67">
            <w:pPr>
              <w:pStyle w:val="a5"/>
              <w:numPr>
                <w:ilvl w:val="0"/>
                <w:numId w:val="1"/>
              </w:numPr>
              <w:pBdr>
                <w:top w:val="nil"/>
                <w:left w:val="nil"/>
                <w:bottom w:val="nil"/>
                <w:right w:val="nil"/>
                <w:between w:val="nil"/>
              </w:pBdr>
              <w:tabs>
                <w:tab w:val="left" w:pos="499"/>
              </w:tabs>
              <w:spacing w:before="0" w:beforeAutospacing="0" w:after="0" w:afterAutospacing="0"/>
              <w:ind w:leftChars="0" w:left="-6" w:firstLineChars="0" w:firstLine="269"/>
              <w:jc w:val="both"/>
              <w:rPr>
                <w:rFonts w:ascii="Times New Roman" w:hAnsi="Times New Roman"/>
                <w:sz w:val="24"/>
                <w:szCs w:val="24"/>
              </w:rPr>
            </w:pPr>
            <w:r w:rsidRPr="0077249B">
              <w:rPr>
                <w:rFonts w:ascii="Times New Roman" w:hAnsi="Times New Roman"/>
                <w:sz w:val="24"/>
                <w:szCs w:val="24"/>
              </w:rPr>
              <w:t xml:space="preserve">Класифікація і види бірж. </w:t>
            </w:r>
          </w:p>
          <w:p w14:paraId="2231C937" w14:textId="77777777" w:rsidR="00764F67" w:rsidRPr="0077249B" w:rsidRDefault="00764F67" w:rsidP="00764F67">
            <w:pPr>
              <w:pStyle w:val="a5"/>
              <w:numPr>
                <w:ilvl w:val="0"/>
                <w:numId w:val="1"/>
              </w:numPr>
              <w:pBdr>
                <w:top w:val="nil"/>
                <w:left w:val="nil"/>
                <w:bottom w:val="nil"/>
                <w:right w:val="nil"/>
                <w:between w:val="nil"/>
              </w:pBdr>
              <w:tabs>
                <w:tab w:val="left" w:pos="499"/>
              </w:tabs>
              <w:spacing w:before="0" w:beforeAutospacing="0" w:after="0" w:afterAutospacing="0"/>
              <w:ind w:leftChars="0" w:left="-6" w:firstLineChars="0" w:firstLine="269"/>
              <w:jc w:val="both"/>
              <w:rPr>
                <w:rFonts w:ascii="Times New Roman" w:hAnsi="Times New Roman"/>
                <w:color w:val="000000"/>
                <w:sz w:val="24"/>
                <w:szCs w:val="24"/>
              </w:rPr>
            </w:pPr>
            <w:r w:rsidRPr="0077249B">
              <w:rPr>
                <w:rFonts w:ascii="Times New Roman" w:hAnsi="Times New Roman"/>
                <w:sz w:val="24"/>
                <w:szCs w:val="24"/>
              </w:rPr>
              <w:t>Міжнародна біржова торгівля, стан та тенденції розвитку.</w:t>
            </w:r>
          </w:p>
          <w:p w14:paraId="6B010B0F" w14:textId="77777777" w:rsidR="00764F67" w:rsidRPr="0077249B" w:rsidRDefault="00764F67" w:rsidP="00764F67">
            <w:pPr>
              <w:pStyle w:val="a5"/>
              <w:numPr>
                <w:ilvl w:val="0"/>
                <w:numId w:val="1"/>
              </w:numPr>
              <w:pBdr>
                <w:top w:val="nil"/>
                <w:left w:val="nil"/>
                <w:bottom w:val="nil"/>
                <w:right w:val="nil"/>
                <w:between w:val="nil"/>
              </w:pBdr>
              <w:tabs>
                <w:tab w:val="left" w:pos="499"/>
              </w:tabs>
              <w:spacing w:before="0" w:beforeAutospacing="0" w:after="0" w:afterAutospacing="0"/>
              <w:ind w:leftChars="0" w:left="-6" w:firstLineChars="0" w:firstLine="269"/>
              <w:jc w:val="both"/>
              <w:rPr>
                <w:rFonts w:ascii="Times New Roman" w:hAnsi="Times New Roman"/>
                <w:color w:val="000000"/>
                <w:sz w:val="24"/>
                <w:szCs w:val="24"/>
              </w:rPr>
            </w:pPr>
            <w:r w:rsidRPr="0077249B">
              <w:rPr>
                <w:rFonts w:ascii="Times New Roman" w:hAnsi="Times New Roman"/>
                <w:sz w:val="24"/>
                <w:szCs w:val="24"/>
              </w:rPr>
              <w:t>Умови і причини відродження бірж на Україні</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12349D" w14:textId="5A6D05CA"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rPr>
              <w:t>9</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792FBF" w14:textId="5B256E66"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764F67" w:rsidRPr="0077249B" w14:paraId="466A33FD" w14:textId="77777777" w:rsidTr="00602566">
        <w:trPr>
          <w:trHeight w:val="65"/>
        </w:trPr>
        <w:tc>
          <w:tcPr>
            <w:tcW w:w="7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745B94" w14:textId="77777777" w:rsidR="00764F67" w:rsidRPr="0077249B" w:rsidRDefault="00764F67" w:rsidP="00764F67">
            <w:pPr>
              <w:pBdr>
                <w:top w:val="nil"/>
                <w:left w:val="nil"/>
                <w:bottom w:val="nil"/>
                <w:right w:val="nil"/>
                <w:between w:val="nil"/>
              </w:pBdr>
              <w:spacing w:after="0"/>
              <w:ind w:left="2" w:hanging="2"/>
              <w:jc w:val="both"/>
              <w:rPr>
                <w:rFonts w:ascii="Times New Roman" w:hAnsi="Times New Roman" w:cs="Times New Roman"/>
                <w:b/>
                <w:bCs/>
                <w:color w:val="000000"/>
                <w:sz w:val="24"/>
                <w:szCs w:val="24"/>
              </w:rPr>
            </w:pPr>
            <w:r w:rsidRPr="0077249B">
              <w:rPr>
                <w:rFonts w:ascii="Times New Roman" w:hAnsi="Times New Roman" w:cs="Times New Roman"/>
                <w:b/>
                <w:bCs/>
                <w:color w:val="000000"/>
                <w:sz w:val="24"/>
                <w:szCs w:val="24"/>
              </w:rPr>
              <w:t>Тема 2.   Товарна біржа як елемент інфраструктури ринку</w:t>
            </w:r>
          </w:p>
          <w:p w14:paraId="23EA3ACC" w14:textId="77777777" w:rsidR="00764F67" w:rsidRPr="0077249B" w:rsidRDefault="00764F67" w:rsidP="00764F67">
            <w:pPr>
              <w:tabs>
                <w:tab w:val="left" w:pos="338"/>
              </w:tabs>
              <w:autoSpaceDE w:val="0"/>
              <w:autoSpaceDN w:val="0"/>
              <w:adjustRightInd w:val="0"/>
              <w:spacing w:after="0"/>
              <w:ind w:left="2" w:hanging="2"/>
              <w:jc w:val="both"/>
              <w:rPr>
                <w:rStyle w:val="29pt"/>
                <w:rFonts w:eastAsia="Calibri"/>
                <w:i/>
                <w:iCs/>
                <w:sz w:val="24"/>
                <w:szCs w:val="24"/>
              </w:rPr>
            </w:pPr>
            <w:r w:rsidRPr="0077249B">
              <w:rPr>
                <w:rStyle w:val="29pt"/>
                <w:rFonts w:eastAsia="Calibri"/>
                <w:i/>
                <w:iCs/>
                <w:sz w:val="24"/>
                <w:szCs w:val="24"/>
              </w:rPr>
              <w:t>Опрацювати теоретичні та прикладні аспекти теми:</w:t>
            </w:r>
          </w:p>
          <w:p w14:paraId="6BDE6BAA" w14:textId="77777777" w:rsidR="00764F67" w:rsidRPr="0077249B" w:rsidRDefault="00764F67" w:rsidP="00764F67">
            <w:pPr>
              <w:pStyle w:val="a5"/>
              <w:numPr>
                <w:ilvl w:val="0"/>
                <w:numId w:val="2"/>
              </w:numPr>
              <w:pBdr>
                <w:top w:val="nil"/>
                <w:left w:val="nil"/>
                <w:bottom w:val="nil"/>
                <w:right w:val="nil"/>
                <w:between w:val="nil"/>
              </w:pBdr>
              <w:spacing w:before="0" w:beforeAutospacing="0" w:after="0" w:afterAutospacing="0"/>
              <w:ind w:leftChars="0" w:left="0" w:firstLineChars="0" w:firstLine="124"/>
              <w:jc w:val="both"/>
              <w:outlineLvl w:val="9"/>
              <w:rPr>
                <w:rFonts w:ascii="Times New Roman" w:hAnsi="Times New Roman"/>
                <w:sz w:val="24"/>
                <w:szCs w:val="24"/>
              </w:rPr>
            </w:pPr>
            <w:r w:rsidRPr="0077249B">
              <w:rPr>
                <w:rFonts w:ascii="Times New Roman" w:hAnsi="Times New Roman"/>
                <w:sz w:val="24"/>
                <w:szCs w:val="24"/>
              </w:rPr>
              <w:t>Товарна біржа як організований ринок.</w:t>
            </w:r>
          </w:p>
          <w:p w14:paraId="4ED54481" w14:textId="77777777" w:rsidR="00764F67" w:rsidRPr="0077249B" w:rsidRDefault="00764F67" w:rsidP="00764F67">
            <w:pPr>
              <w:pStyle w:val="a5"/>
              <w:numPr>
                <w:ilvl w:val="0"/>
                <w:numId w:val="2"/>
              </w:numPr>
              <w:pBdr>
                <w:top w:val="nil"/>
                <w:left w:val="nil"/>
                <w:bottom w:val="nil"/>
                <w:right w:val="nil"/>
                <w:between w:val="nil"/>
              </w:pBdr>
              <w:spacing w:before="0" w:beforeAutospacing="0" w:after="0" w:afterAutospacing="0"/>
              <w:ind w:leftChars="0" w:left="0" w:firstLineChars="0" w:firstLine="124"/>
              <w:jc w:val="both"/>
              <w:outlineLvl w:val="9"/>
              <w:rPr>
                <w:rFonts w:ascii="Times New Roman" w:hAnsi="Times New Roman"/>
                <w:sz w:val="24"/>
                <w:szCs w:val="24"/>
              </w:rPr>
            </w:pPr>
            <w:r w:rsidRPr="0077249B">
              <w:rPr>
                <w:rFonts w:ascii="Times New Roman" w:hAnsi="Times New Roman"/>
                <w:sz w:val="24"/>
                <w:szCs w:val="24"/>
              </w:rPr>
              <w:t>Інституційна структура товарної біржі.</w:t>
            </w:r>
          </w:p>
          <w:p w14:paraId="66B1EA7E" w14:textId="77777777" w:rsidR="00764F67" w:rsidRPr="0077249B" w:rsidRDefault="00764F67" w:rsidP="00764F67">
            <w:pPr>
              <w:pStyle w:val="a5"/>
              <w:numPr>
                <w:ilvl w:val="0"/>
                <w:numId w:val="2"/>
              </w:numPr>
              <w:pBdr>
                <w:top w:val="nil"/>
                <w:left w:val="nil"/>
                <w:bottom w:val="nil"/>
                <w:right w:val="nil"/>
                <w:between w:val="nil"/>
              </w:pBdr>
              <w:spacing w:before="0" w:beforeAutospacing="0" w:after="0" w:afterAutospacing="0"/>
              <w:ind w:leftChars="0" w:left="0" w:firstLineChars="0" w:firstLine="124"/>
              <w:jc w:val="both"/>
              <w:outlineLvl w:val="9"/>
              <w:rPr>
                <w:rFonts w:ascii="Times New Roman" w:hAnsi="Times New Roman"/>
                <w:sz w:val="24"/>
                <w:szCs w:val="24"/>
              </w:rPr>
            </w:pPr>
            <w:r w:rsidRPr="0077249B">
              <w:rPr>
                <w:rFonts w:ascii="Times New Roman" w:hAnsi="Times New Roman"/>
                <w:sz w:val="24"/>
                <w:szCs w:val="24"/>
              </w:rPr>
              <w:t xml:space="preserve">Робочі комісії товарної біржі. </w:t>
            </w:r>
          </w:p>
          <w:p w14:paraId="527DD79D" w14:textId="77777777" w:rsidR="00764F67" w:rsidRPr="0077249B" w:rsidRDefault="00764F67" w:rsidP="00764F67">
            <w:pPr>
              <w:pStyle w:val="a5"/>
              <w:numPr>
                <w:ilvl w:val="0"/>
                <w:numId w:val="2"/>
              </w:numPr>
              <w:pBdr>
                <w:top w:val="nil"/>
                <w:left w:val="nil"/>
                <w:bottom w:val="nil"/>
                <w:right w:val="nil"/>
                <w:between w:val="nil"/>
              </w:pBdr>
              <w:spacing w:before="0" w:beforeAutospacing="0" w:after="0" w:afterAutospacing="0"/>
              <w:ind w:leftChars="0" w:left="0" w:firstLineChars="0" w:firstLine="124"/>
              <w:jc w:val="both"/>
              <w:outlineLvl w:val="9"/>
              <w:rPr>
                <w:rFonts w:ascii="Times New Roman" w:hAnsi="Times New Roman"/>
                <w:sz w:val="24"/>
                <w:szCs w:val="24"/>
              </w:rPr>
            </w:pPr>
            <w:r w:rsidRPr="0077249B">
              <w:rPr>
                <w:rFonts w:ascii="Times New Roman" w:hAnsi="Times New Roman"/>
                <w:sz w:val="24"/>
                <w:szCs w:val="24"/>
              </w:rPr>
              <w:t>Функції підрозділів товарної біржі.</w:t>
            </w:r>
          </w:p>
          <w:p w14:paraId="40C574D5" w14:textId="77777777" w:rsidR="00764F67" w:rsidRPr="0077249B" w:rsidRDefault="00764F67" w:rsidP="00764F67">
            <w:pPr>
              <w:pStyle w:val="a5"/>
              <w:numPr>
                <w:ilvl w:val="0"/>
                <w:numId w:val="2"/>
              </w:numPr>
              <w:pBdr>
                <w:top w:val="nil"/>
                <w:left w:val="nil"/>
                <w:bottom w:val="nil"/>
                <w:right w:val="nil"/>
                <w:between w:val="nil"/>
              </w:pBdr>
              <w:spacing w:before="0" w:beforeAutospacing="0" w:after="0" w:afterAutospacing="0"/>
              <w:ind w:leftChars="0" w:left="0" w:firstLineChars="0" w:firstLine="124"/>
              <w:jc w:val="both"/>
              <w:outlineLvl w:val="9"/>
              <w:rPr>
                <w:rFonts w:ascii="Times New Roman" w:hAnsi="Times New Roman"/>
                <w:color w:val="000000"/>
                <w:sz w:val="24"/>
                <w:szCs w:val="24"/>
              </w:rPr>
            </w:pPr>
            <w:r w:rsidRPr="0077249B">
              <w:rPr>
                <w:rFonts w:ascii="Times New Roman" w:hAnsi="Times New Roman"/>
                <w:sz w:val="24"/>
                <w:szCs w:val="24"/>
              </w:rPr>
              <w:t>Місце та техніка проведення біржових торгів.</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1FDE33" w14:textId="1897E164"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rPr>
              <w:t>9</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C4E07" w14:textId="69AA7138"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764F67" w:rsidRPr="0077249B" w14:paraId="3703B02B" w14:textId="77777777" w:rsidTr="00602566">
        <w:trPr>
          <w:trHeight w:val="60"/>
        </w:trPr>
        <w:tc>
          <w:tcPr>
            <w:tcW w:w="7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95BC1" w14:textId="77777777" w:rsidR="00764F67" w:rsidRPr="0077249B" w:rsidRDefault="00764F67" w:rsidP="00764F67">
            <w:pPr>
              <w:pBdr>
                <w:top w:val="nil"/>
                <w:left w:val="nil"/>
                <w:bottom w:val="nil"/>
                <w:right w:val="nil"/>
                <w:between w:val="nil"/>
              </w:pBdr>
              <w:spacing w:after="0"/>
              <w:ind w:left="2" w:hanging="2"/>
              <w:jc w:val="both"/>
              <w:rPr>
                <w:rFonts w:ascii="Times New Roman" w:hAnsi="Times New Roman" w:cs="Times New Roman"/>
                <w:b/>
                <w:bCs/>
                <w:color w:val="000000"/>
                <w:sz w:val="24"/>
                <w:szCs w:val="24"/>
              </w:rPr>
            </w:pPr>
            <w:r w:rsidRPr="0077249B">
              <w:rPr>
                <w:rFonts w:ascii="Times New Roman" w:hAnsi="Times New Roman" w:cs="Times New Roman"/>
                <w:b/>
                <w:bCs/>
                <w:color w:val="000000"/>
                <w:sz w:val="24"/>
                <w:szCs w:val="24"/>
              </w:rPr>
              <w:t>Тема 3 Регулювання біржової діяльності</w:t>
            </w:r>
          </w:p>
          <w:p w14:paraId="4621FC11" w14:textId="77777777" w:rsidR="00764F67" w:rsidRPr="0077249B" w:rsidRDefault="00764F67" w:rsidP="00764F67">
            <w:pPr>
              <w:tabs>
                <w:tab w:val="left" w:pos="338"/>
              </w:tabs>
              <w:autoSpaceDE w:val="0"/>
              <w:autoSpaceDN w:val="0"/>
              <w:adjustRightInd w:val="0"/>
              <w:spacing w:after="0"/>
              <w:ind w:left="2" w:hanging="2"/>
              <w:jc w:val="both"/>
              <w:rPr>
                <w:rStyle w:val="29pt"/>
                <w:rFonts w:eastAsia="Calibri"/>
                <w:i/>
                <w:iCs/>
                <w:sz w:val="24"/>
                <w:szCs w:val="24"/>
              </w:rPr>
            </w:pPr>
            <w:r w:rsidRPr="0077249B">
              <w:rPr>
                <w:rStyle w:val="29pt"/>
                <w:rFonts w:eastAsia="Calibri"/>
                <w:i/>
                <w:iCs/>
                <w:sz w:val="24"/>
                <w:szCs w:val="24"/>
              </w:rPr>
              <w:t>Опрацювати теоретичні та прикладні аспекти теми:</w:t>
            </w:r>
          </w:p>
          <w:p w14:paraId="20CFE2E2" w14:textId="77777777" w:rsidR="00764F67" w:rsidRPr="0077249B" w:rsidRDefault="00764F67" w:rsidP="00764F67">
            <w:pPr>
              <w:pStyle w:val="a5"/>
              <w:numPr>
                <w:ilvl w:val="0"/>
                <w:numId w:val="3"/>
              </w:numPr>
              <w:tabs>
                <w:tab w:val="left" w:pos="338"/>
              </w:tabs>
              <w:autoSpaceDE w:val="0"/>
              <w:autoSpaceDN w:val="0"/>
              <w:adjustRightInd w:val="0"/>
              <w:spacing w:before="0" w:beforeAutospacing="0" w:after="0" w:afterAutospacing="0"/>
              <w:ind w:leftChars="0" w:left="-7" w:firstLineChars="0" w:firstLine="266"/>
              <w:jc w:val="both"/>
              <w:rPr>
                <w:rFonts w:ascii="Times New Roman" w:hAnsi="Times New Roman"/>
                <w:sz w:val="24"/>
                <w:szCs w:val="24"/>
              </w:rPr>
            </w:pPr>
            <w:r w:rsidRPr="0077249B">
              <w:rPr>
                <w:rFonts w:ascii="Times New Roman" w:hAnsi="Times New Roman"/>
                <w:sz w:val="24"/>
                <w:szCs w:val="24"/>
              </w:rPr>
              <w:t>Біржа – як суб’єкт ринкових відносин, функціонально-правовий статус її діяльності.</w:t>
            </w:r>
          </w:p>
          <w:p w14:paraId="623FAF3F" w14:textId="77777777" w:rsidR="00764F67" w:rsidRPr="0077249B" w:rsidRDefault="00764F67" w:rsidP="00764F67">
            <w:pPr>
              <w:pStyle w:val="a5"/>
              <w:numPr>
                <w:ilvl w:val="0"/>
                <w:numId w:val="3"/>
              </w:numPr>
              <w:tabs>
                <w:tab w:val="left" w:pos="338"/>
              </w:tabs>
              <w:autoSpaceDE w:val="0"/>
              <w:autoSpaceDN w:val="0"/>
              <w:adjustRightInd w:val="0"/>
              <w:spacing w:before="0" w:beforeAutospacing="0" w:after="0" w:afterAutospacing="0"/>
              <w:ind w:leftChars="0" w:left="-7" w:firstLineChars="0" w:firstLine="266"/>
              <w:jc w:val="both"/>
              <w:rPr>
                <w:rFonts w:ascii="Times New Roman" w:hAnsi="Times New Roman"/>
                <w:sz w:val="24"/>
                <w:szCs w:val="24"/>
              </w:rPr>
            </w:pPr>
            <w:r w:rsidRPr="0077249B">
              <w:rPr>
                <w:rFonts w:ascii="Times New Roman" w:hAnsi="Times New Roman"/>
                <w:sz w:val="24"/>
                <w:szCs w:val="24"/>
              </w:rPr>
              <w:t xml:space="preserve">Роль держави в процесі формування та функціонування біржового ринку. </w:t>
            </w:r>
          </w:p>
          <w:p w14:paraId="4032F81A" w14:textId="77777777" w:rsidR="00764F67" w:rsidRPr="0077249B" w:rsidRDefault="00764F67" w:rsidP="00764F67">
            <w:pPr>
              <w:pStyle w:val="a5"/>
              <w:numPr>
                <w:ilvl w:val="0"/>
                <w:numId w:val="3"/>
              </w:numPr>
              <w:tabs>
                <w:tab w:val="left" w:pos="338"/>
              </w:tabs>
              <w:autoSpaceDE w:val="0"/>
              <w:autoSpaceDN w:val="0"/>
              <w:adjustRightInd w:val="0"/>
              <w:spacing w:before="0" w:beforeAutospacing="0" w:after="0" w:afterAutospacing="0"/>
              <w:ind w:leftChars="0" w:left="-7" w:firstLineChars="0" w:firstLine="266"/>
              <w:jc w:val="both"/>
              <w:rPr>
                <w:rFonts w:ascii="Times New Roman" w:hAnsi="Times New Roman"/>
                <w:sz w:val="24"/>
                <w:szCs w:val="24"/>
              </w:rPr>
            </w:pPr>
            <w:r w:rsidRPr="0077249B">
              <w:rPr>
                <w:rFonts w:ascii="Times New Roman" w:hAnsi="Times New Roman"/>
                <w:sz w:val="24"/>
                <w:szCs w:val="24"/>
              </w:rPr>
              <w:t xml:space="preserve">Інституційна структура біржі. </w:t>
            </w:r>
          </w:p>
          <w:p w14:paraId="7E64CCB7" w14:textId="77777777" w:rsidR="00764F67" w:rsidRPr="0077249B" w:rsidRDefault="00764F67" w:rsidP="00764F67">
            <w:pPr>
              <w:pStyle w:val="a5"/>
              <w:numPr>
                <w:ilvl w:val="0"/>
                <w:numId w:val="3"/>
              </w:numPr>
              <w:tabs>
                <w:tab w:val="left" w:pos="338"/>
              </w:tabs>
              <w:autoSpaceDE w:val="0"/>
              <w:autoSpaceDN w:val="0"/>
              <w:adjustRightInd w:val="0"/>
              <w:spacing w:before="0" w:beforeAutospacing="0" w:after="0" w:afterAutospacing="0"/>
              <w:ind w:leftChars="0" w:left="-7" w:firstLineChars="0" w:firstLine="266"/>
              <w:jc w:val="both"/>
              <w:rPr>
                <w:rFonts w:ascii="Times New Roman" w:hAnsi="Times New Roman"/>
                <w:sz w:val="24"/>
                <w:szCs w:val="24"/>
              </w:rPr>
            </w:pPr>
            <w:r w:rsidRPr="0077249B">
              <w:rPr>
                <w:rFonts w:ascii="Times New Roman" w:hAnsi="Times New Roman"/>
                <w:sz w:val="24"/>
                <w:szCs w:val="24"/>
              </w:rPr>
              <w:t xml:space="preserve">Форми взаємовідносин біржі з учасниками торгів. </w:t>
            </w:r>
          </w:p>
          <w:p w14:paraId="7C0E8F6C" w14:textId="77777777" w:rsidR="00764F67" w:rsidRPr="0077249B" w:rsidRDefault="00764F67" w:rsidP="00764F67">
            <w:pPr>
              <w:pStyle w:val="a5"/>
              <w:numPr>
                <w:ilvl w:val="0"/>
                <w:numId w:val="3"/>
              </w:numPr>
              <w:tabs>
                <w:tab w:val="left" w:pos="338"/>
              </w:tabs>
              <w:autoSpaceDE w:val="0"/>
              <w:autoSpaceDN w:val="0"/>
              <w:adjustRightInd w:val="0"/>
              <w:spacing w:before="0" w:beforeAutospacing="0" w:after="0" w:afterAutospacing="0"/>
              <w:ind w:leftChars="0" w:left="-7" w:firstLineChars="0" w:firstLine="266"/>
              <w:jc w:val="both"/>
              <w:rPr>
                <w:rFonts w:ascii="Times New Roman" w:hAnsi="Times New Roman"/>
                <w:sz w:val="24"/>
                <w:szCs w:val="24"/>
              </w:rPr>
            </w:pPr>
            <w:r w:rsidRPr="0077249B">
              <w:rPr>
                <w:rFonts w:ascii="Times New Roman" w:hAnsi="Times New Roman"/>
                <w:sz w:val="24"/>
                <w:szCs w:val="24"/>
              </w:rPr>
              <w:t xml:space="preserve">Форвардна і ф’ючерсна операції. Операція з опціоном. </w:t>
            </w:r>
          </w:p>
          <w:p w14:paraId="55A127AE" w14:textId="77777777" w:rsidR="00764F67" w:rsidRPr="0077249B" w:rsidRDefault="00764F67" w:rsidP="00764F67">
            <w:pPr>
              <w:pStyle w:val="a5"/>
              <w:numPr>
                <w:ilvl w:val="0"/>
                <w:numId w:val="3"/>
              </w:numPr>
              <w:tabs>
                <w:tab w:val="left" w:pos="338"/>
              </w:tabs>
              <w:autoSpaceDE w:val="0"/>
              <w:autoSpaceDN w:val="0"/>
              <w:adjustRightInd w:val="0"/>
              <w:spacing w:before="0" w:beforeAutospacing="0" w:after="0" w:afterAutospacing="0"/>
              <w:ind w:leftChars="0" w:left="-7" w:firstLineChars="0" w:firstLine="266"/>
              <w:jc w:val="both"/>
              <w:rPr>
                <w:rFonts w:ascii="Times New Roman" w:hAnsi="Times New Roman"/>
                <w:color w:val="000000"/>
                <w:sz w:val="24"/>
                <w:szCs w:val="24"/>
              </w:rPr>
            </w:pPr>
            <w:r w:rsidRPr="0077249B">
              <w:rPr>
                <w:rFonts w:ascii="Times New Roman" w:hAnsi="Times New Roman"/>
                <w:sz w:val="24"/>
                <w:szCs w:val="24"/>
              </w:rPr>
              <w:t>Державні органи, що регулюють біржову діяльність в Україні.</w:t>
            </w:r>
          </w:p>
          <w:p w14:paraId="227C2B62" w14:textId="77777777" w:rsidR="00764F67" w:rsidRPr="0077249B" w:rsidRDefault="00764F67" w:rsidP="00764F67">
            <w:pPr>
              <w:pStyle w:val="a5"/>
              <w:numPr>
                <w:ilvl w:val="0"/>
                <w:numId w:val="3"/>
              </w:numPr>
              <w:tabs>
                <w:tab w:val="left" w:pos="338"/>
              </w:tabs>
              <w:autoSpaceDE w:val="0"/>
              <w:autoSpaceDN w:val="0"/>
              <w:adjustRightInd w:val="0"/>
              <w:spacing w:before="0" w:beforeAutospacing="0" w:after="0" w:afterAutospacing="0"/>
              <w:ind w:leftChars="0" w:left="-7" w:firstLineChars="0" w:firstLine="266"/>
              <w:jc w:val="both"/>
              <w:rPr>
                <w:rFonts w:ascii="Times New Roman" w:hAnsi="Times New Roman"/>
                <w:color w:val="000000"/>
                <w:sz w:val="24"/>
                <w:szCs w:val="24"/>
              </w:rPr>
            </w:pPr>
            <w:r w:rsidRPr="0077249B">
              <w:rPr>
                <w:rFonts w:ascii="Times New Roman" w:hAnsi="Times New Roman"/>
                <w:sz w:val="24"/>
                <w:szCs w:val="24"/>
              </w:rPr>
              <w:t>Національна асоціація бірж України.</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991B08" w14:textId="5EBF15F2"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rPr>
              <w:t>9</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AEBFDF" w14:textId="3689815D"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764F67" w:rsidRPr="0077249B" w14:paraId="66BC62E4" w14:textId="77777777" w:rsidTr="00602566">
        <w:trPr>
          <w:trHeight w:val="247"/>
        </w:trPr>
        <w:tc>
          <w:tcPr>
            <w:tcW w:w="7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A3984" w14:textId="77777777" w:rsidR="00764F67" w:rsidRPr="0077249B" w:rsidRDefault="00764F67" w:rsidP="00764F67">
            <w:pPr>
              <w:pBdr>
                <w:top w:val="nil"/>
                <w:left w:val="nil"/>
                <w:bottom w:val="nil"/>
                <w:right w:val="nil"/>
                <w:between w:val="nil"/>
              </w:pBdr>
              <w:spacing w:after="0"/>
              <w:ind w:left="2" w:hanging="2"/>
              <w:rPr>
                <w:rFonts w:ascii="Times New Roman" w:hAnsi="Times New Roman" w:cs="Times New Roman"/>
                <w:b/>
                <w:bCs/>
                <w:color w:val="000000"/>
                <w:sz w:val="24"/>
                <w:szCs w:val="24"/>
              </w:rPr>
            </w:pPr>
            <w:r w:rsidRPr="0077249B">
              <w:rPr>
                <w:rFonts w:ascii="Times New Roman" w:hAnsi="Times New Roman" w:cs="Times New Roman"/>
                <w:b/>
                <w:bCs/>
                <w:color w:val="000000"/>
                <w:sz w:val="24"/>
                <w:szCs w:val="24"/>
              </w:rPr>
              <w:lastRenderedPageBreak/>
              <w:t>Тема 4.  Законодавчо-правове регулювання біржової діяльності</w:t>
            </w:r>
          </w:p>
          <w:p w14:paraId="08CD32E8" w14:textId="77777777" w:rsidR="00764F67" w:rsidRPr="0077249B" w:rsidRDefault="00764F67" w:rsidP="00764F67">
            <w:pPr>
              <w:tabs>
                <w:tab w:val="left" w:pos="338"/>
              </w:tabs>
              <w:autoSpaceDE w:val="0"/>
              <w:autoSpaceDN w:val="0"/>
              <w:adjustRightInd w:val="0"/>
              <w:spacing w:after="0"/>
              <w:ind w:left="2" w:hanging="2"/>
              <w:jc w:val="both"/>
              <w:rPr>
                <w:rStyle w:val="29pt"/>
                <w:rFonts w:eastAsia="Calibri"/>
                <w:i/>
                <w:iCs/>
                <w:sz w:val="24"/>
                <w:szCs w:val="24"/>
              </w:rPr>
            </w:pPr>
            <w:r w:rsidRPr="0077249B">
              <w:rPr>
                <w:rStyle w:val="29pt"/>
                <w:rFonts w:eastAsia="Calibri"/>
                <w:i/>
                <w:iCs/>
                <w:sz w:val="24"/>
                <w:szCs w:val="24"/>
              </w:rPr>
              <w:t>Опрацювати теоретичні та прикладні аспекти теми:</w:t>
            </w:r>
          </w:p>
          <w:p w14:paraId="4326995D" w14:textId="77777777" w:rsidR="00764F67" w:rsidRPr="0077249B" w:rsidRDefault="00764F67" w:rsidP="00764F67">
            <w:pPr>
              <w:pStyle w:val="a5"/>
              <w:numPr>
                <w:ilvl w:val="0"/>
                <w:numId w:val="4"/>
              </w:numPr>
              <w:pBdr>
                <w:top w:val="nil"/>
                <w:left w:val="nil"/>
                <w:bottom w:val="nil"/>
                <w:right w:val="nil"/>
                <w:between w:val="nil"/>
              </w:pBdr>
              <w:tabs>
                <w:tab w:val="left" w:pos="486"/>
              </w:tabs>
              <w:spacing w:before="0" w:beforeAutospacing="0" w:after="0" w:afterAutospacing="0"/>
              <w:ind w:leftChars="0" w:left="-7" w:firstLineChars="0" w:firstLine="124"/>
              <w:rPr>
                <w:rFonts w:ascii="Times New Roman" w:hAnsi="Times New Roman"/>
                <w:sz w:val="24"/>
                <w:szCs w:val="24"/>
              </w:rPr>
            </w:pPr>
            <w:r w:rsidRPr="0077249B">
              <w:rPr>
                <w:rFonts w:ascii="Times New Roman" w:hAnsi="Times New Roman"/>
                <w:sz w:val="24"/>
                <w:szCs w:val="24"/>
              </w:rPr>
              <w:t xml:space="preserve">Законодавче регулювання біржової діяльності в Україні. </w:t>
            </w:r>
          </w:p>
          <w:p w14:paraId="3AD66FA2" w14:textId="77777777" w:rsidR="00764F67" w:rsidRPr="0077249B" w:rsidRDefault="00764F67" w:rsidP="00764F67">
            <w:pPr>
              <w:pStyle w:val="a5"/>
              <w:numPr>
                <w:ilvl w:val="0"/>
                <w:numId w:val="4"/>
              </w:numPr>
              <w:pBdr>
                <w:top w:val="nil"/>
                <w:left w:val="nil"/>
                <w:bottom w:val="nil"/>
                <w:right w:val="nil"/>
                <w:between w:val="nil"/>
              </w:pBdr>
              <w:tabs>
                <w:tab w:val="left" w:pos="486"/>
              </w:tabs>
              <w:spacing w:before="0" w:beforeAutospacing="0" w:after="0" w:afterAutospacing="0"/>
              <w:ind w:leftChars="0" w:left="-7" w:firstLineChars="0" w:firstLine="124"/>
              <w:jc w:val="both"/>
              <w:rPr>
                <w:rFonts w:ascii="Times New Roman" w:hAnsi="Times New Roman"/>
                <w:sz w:val="24"/>
                <w:szCs w:val="24"/>
              </w:rPr>
            </w:pPr>
            <w:r w:rsidRPr="0077249B">
              <w:rPr>
                <w:rFonts w:ascii="Times New Roman" w:hAnsi="Times New Roman"/>
                <w:sz w:val="24"/>
                <w:szCs w:val="24"/>
              </w:rPr>
              <w:t>Законодавче регулювання та регламентація міжнародної біржової торгівлі.</w:t>
            </w:r>
          </w:p>
          <w:p w14:paraId="4F857470" w14:textId="77777777" w:rsidR="00764F67" w:rsidRPr="0077249B" w:rsidRDefault="00764F67" w:rsidP="00764F67">
            <w:pPr>
              <w:pStyle w:val="a5"/>
              <w:numPr>
                <w:ilvl w:val="0"/>
                <w:numId w:val="4"/>
              </w:numPr>
              <w:pBdr>
                <w:top w:val="nil"/>
                <w:left w:val="nil"/>
                <w:bottom w:val="nil"/>
                <w:right w:val="nil"/>
                <w:between w:val="nil"/>
              </w:pBdr>
              <w:tabs>
                <w:tab w:val="left" w:pos="486"/>
              </w:tabs>
              <w:spacing w:before="0" w:beforeAutospacing="0" w:after="0" w:afterAutospacing="0"/>
              <w:ind w:leftChars="0" w:left="-7" w:firstLineChars="0" w:firstLine="124"/>
              <w:rPr>
                <w:rFonts w:ascii="Times New Roman" w:hAnsi="Times New Roman"/>
                <w:sz w:val="24"/>
                <w:szCs w:val="24"/>
              </w:rPr>
            </w:pPr>
            <w:r w:rsidRPr="0077249B">
              <w:rPr>
                <w:rFonts w:ascii="Times New Roman" w:hAnsi="Times New Roman"/>
                <w:sz w:val="24"/>
                <w:szCs w:val="24"/>
              </w:rPr>
              <w:t>Оподаткування біржової діяльності.</w:t>
            </w:r>
          </w:p>
          <w:p w14:paraId="4DD0DDAE" w14:textId="77777777" w:rsidR="00764F67" w:rsidRPr="0077249B" w:rsidRDefault="00764F67" w:rsidP="00764F67">
            <w:pPr>
              <w:pStyle w:val="a5"/>
              <w:numPr>
                <w:ilvl w:val="0"/>
                <w:numId w:val="4"/>
              </w:numPr>
              <w:pBdr>
                <w:top w:val="nil"/>
                <w:left w:val="nil"/>
                <w:bottom w:val="nil"/>
                <w:right w:val="nil"/>
                <w:between w:val="nil"/>
              </w:pBdr>
              <w:tabs>
                <w:tab w:val="left" w:pos="486"/>
              </w:tabs>
              <w:spacing w:before="0" w:beforeAutospacing="0" w:after="0" w:afterAutospacing="0"/>
              <w:ind w:leftChars="0" w:left="-7" w:firstLineChars="0" w:firstLine="124"/>
              <w:rPr>
                <w:rFonts w:ascii="Times New Roman" w:hAnsi="Times New Roman"/>
                <w:color w:val="000000"/>
                <w:sz w:val="24"/>
                <w:szCs w:val="24"/>
              </w:rPr>
            </w:pPr>
            <w:r w:rsidRPr="0077249B">
              <w:rPr>
                <w:rFonts w:ascii="Times New Roman" w:hAnsi="Times New Roman"/>
                <w:sz w:val="24"/>
                <w:szCs w:val="24"/>
              </w:rPr>
              <w:t>Платники прибуткового податку.</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D532C0" w14:textId="6C9D6CD2"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rPr>
              <w:t>9</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08E815" w14:textId="035654E3"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764F67" w:rsidRPr="0077249B" w14:paraId="633FB611" w14:textId="77777777" w:rsidTr="00602566">
        <w:trPr>
          <w:trHeight w:val="60"/>
        </w:trPr>
        <w:tc>
          <w:tcPr>
            <w:tcW w:w="7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AA901" w14:textId="77777777" w:rsidR="00764F67" w:rsidRPr="0077249B" w:rsidRDefault="00764F67" w:rsidP="00764F67">
            <w:pPr>
              <w:pBdr>
                <w:top w:val="nil"/>
                <w:left w:val="nil"/>
                <w:bottom w:val="nil"/>
                <w:right w:val="nil"/>
                <w:between w:val="nil"/>
              </w:pBdr>
              <w:spacing w:after="0"/>
              <w:ind w:left="2" w:hanging="2"/>
              <w:jc w:val="both"/>
              <w:rPr>
                <w:rFonts w:ascii="Times New Roman" w:hAnsi="Times New Roman" w:cs="Times New Roman"/>
                <w:b/>
                <w:bCs/>
                <w:color w:val="000000"/>
                <w:sz w:val="24"/>
                <w:szCs w:val="24"/>
              </w:rPr>
            </w:pPr>
            <w:r w:rsidRPr="0077249B">
              <w:rPr>
                <w:rFonts w:ascii="Times New Roman" w:hAnsi="Times New Roman" w:cs="Times New Roman"/>
                <w:b/>
                <w:bCs/>
                <w:color w:val="000000"/>
                <w:sz w:val="24"/>
                <w:szCs w:val="24"/>
              </w:rPr>
              <w:t>Тема 5.  Біржові угоди</w:t>
            </w:r>
          </w:p>
          <w:p w14:paraId="53A285F2" w14:textId="77777777" w:rsidR="00764F67" w:rsidRPr="0077249B" w:rsidRDefault="00764F67" w:rsidP="00764F67">
            <w:pPr>
              <w:tabs>
                <w:tab w:val="left" w:pos="338"/>
              </w:tabs>
              <w:autoSpaceDE w:val="0"/>
              <w:autoSpaceDN w:val="0"/>
              <w:adjustRightInd w:val="0"/>
              <w:spacing w:after="0"/>
              <w:ind w:left="2" w:hanging="2"/>
              <w:jc w:val="both"/>
              <w:rPr>
                <w:rStyle w:val="29pt"/>
                <w:rFonts w:eastAsia="Calibri"/>
                <w:i/>
                <w:iCs/>
                <w:sz w:val="24"/>
                <w:szCs w:val="24"/>
              </w:rPr>
            </w:pPr>
            <w:r w:rsidRPr="0077249B">
              <w:rPr>
                <w:rStyle w:val="29pt"/>
                <w:rFonts w:eastAsia="Calibri"/>
                <w:i/>
                <w:iCs/>
                <w:sz w:val="24"/>
                <w:szCs w:val="24"/>
              </w:rPr>
              <w:t>Опрацювати теоретичні та прикладні аспекти теми:</w:t>
            </w:r>
          </w:p>
          <w:p w14:paraId="1CF9750D" w14:textId="77777777" w:rsidR="00764F67" w:rsidRPr="0077249B" w:rsidRDefault="00764F67" w:rsidP="00764F67">
            <w:pPr>
              <w:tabs>
                <w:tab w:val="left" w:pos="338"/>
              </w:tabs>
              <w:autoSpaceDE w:val="0"/>
              <w:autoSpaceDN w:val="0"/>
              <w:adjustRightInd w:val="0"/>
              <w:spacing w:after="0"/>
              <w:ind w:left="2" w:hanging="2"/>
              <w:jc w:val="both"/>
              <w:rPr>
                <w:rStyle w:val="29pt"/>
                <w:rFonts w:eastAsia="Calibri"/>
                <w:sz w:val="24"/>
                <w:szCs w:val="24"/>
              </w:rPr>
            </w:pPr>
            <w:r w:rsidRPr="0077249B">
              <w:rPr>
                <w:rStyle w:val="29pt"/>
                <w:rFonts w:eastAsia="Calibri"/>
                <w:sz w:val="24"/>
                <w:szCs w:val="24"/>
              </w:rPr>
              <w:t>1. Поняття біржової угоди та сутність її складових</w:t>
            </w:r>
          </w:p>
          <w:p w14:paraId="290C28EC" w14:textId="77777777" w:rsidR="00764F67" w:rsidRPr="0077249B" w:rsidRDefault="00764F67" w:rsidP="00764F67">
            <w:pPr>
              <w:tabs>
                <w:tab w:val="left" w:pos="338"/>
              </w:tabs>
              <w:autoSpaceDE w:val="0"/>
              <w:autoSpaceDN w:val="0"/>
              <w:adjustRightInd w:val="0"/>
              <w:spacing w:after="0"/>
              <w:ind w:left="2" w:hanging="2"/>
              <w:jc w:val="both"/>
              <w:rPr>
                <w:rStyle w:val="29pt"/>
                <w:rFonts w:eastAsia="Calibri"/>
                <w:sz w:val="24"/>
                <w:szCs w:val="24"/>
              </w:rPr>
            </w:pPr>
            <w:r w:rsidRPr="0077249B">
              <w:rPr>
                <w:rStyle w:val="29pt"/>
                <w:rFonts w:eastAsia="Calibri"/>
                <w:sz w:val="24"/>
                <w:szCs w:val="24"/>
              </w:rPr>
              <w:t>2. Класифікація біржових угод з реальним товаром. Механізм їх укладання</w:t>
            </w:r>
          </w:p>
          <w:p w14:paraId="528ABE39" w14:textId="77777777" w:rsidR="00764F67" w:rsidRPr="0077249B" w:rsidRDefault="00764F67" w:rsidP="00764F67">
            <w:pPr>
              <w:tabs>
                <w:tab w:val="left" w:pos="338"/>
              </w:tabs>
              <w:autoSpaceDE w:val="0"/>
              <w:autoSpaceDN w:val="0"/>
              <w:adjustRightInd w:val="0"/>
              <w:spacing w:after="0"/>
              <w:ind w:left="2" w:hanging="2"/>
              <w:jc w:val="both"/>
              <w:rPr>
                <w:rStyle w:val="29pt"/>
                <w:rFonts w:eastAsia="Calibri"/>
                <w:sz w:val="24"/>
                <w:szCs w:val="24"/>
              </w:rPr>
            </w:pPr>
            <w:r w:rsidRPr="0077249B">
              <w:rPr>
                <w:rStyle w:val="29pt"/>
                <w:rFonts w:eastAsia="Calibri"/>
                <w:sz w:val="24"/>
                <w:szCs w:val="24"/>
              </w:rPr>
              <w:t>3. Сутність ф'ючерсних угод</w:t>
            </w:r>
          </w:p>
          <w:p w14:paraId="2FB07E67" w14:textId="77777777" w:rsidR="00764F67" w:rsidRPr="0077249B" w:rsidRDefault="00764F67" w:rsidP="00764F67">
            <w:pPr>
              <w:tabs>
                <w:tab w:val="left" w:pos="338"/>
              </w:tabs>
              <w:autoSpaceDE w:val="0"/>
              <w:autoSpaceDN w:val="0"/>
              <w:adjustRightInd w:val="0"/>
              <w:spacing w:after="0"/>
              <w:ind w:left="2" w:hanging="2"/>
              <w:jc w:val="both"/>
              <w:rPr>
                <w:rFonts w:ascii="Times New Roman" w:hAnsi="Times New Roman" w:cs="Times New Roman"/>
                <w:color w:val="000000"/>
                <w:sz w:val="24"/>
                <w:szCs w:val="24"/>
              </w:rPr>
            </w:pPr>
            <w:r w:rsidRPr="0077249B">
              <w:rPr>
                <w:rStyle w:val="29pt"/>
                <w:rFonts w:eastAsia="Calibri"/>
                <w:sz w:val="24"/>
                <w:szCs w:val="24"/>
              </w:rPr>
              <w:t>4. Характеристика опціонних угод</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EE0C43" w14:textId="2498E3B2"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rPr>
              <w:t>9</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92DD2" w14:textId="7095646D"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764F67" w:rsidRPr="0077249B" w14:paraId="5439F4E3" w14:textId="77777777" w:rsidTr="00602566">
        <w:trPr>
          <w:trHeight w:val="247"/>
        </w:trPr>
        <w:tc>
          <w:tcPr>
            <w:tcW w:w="7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388FC8" w14:textId="77777777" w:rsidR="00764F67" w:rsidRPr="0077249B" w:rsidRDefault="00764F67" w:rsidP="00764F67">
            <w:pPr>
              <w:pBdr>
                <w:top w:val="nil"/>
                <w:left w:val="nil"/>
                <w:bottom w:val="nil"/>
                <w:right w:val="nil"/>
                <w:between w:val="nil"/>
              </w:pBdr>
              <w:spacing w:after="0"/>
              <w:ind w:left="2" w:hanging="2"/>
              <w:jc w:val="both"/>
              <w:rPr>
                <w:rFonts w:ascii="Times New Roman" w:hAnsi="Times New Roman" w:cs="Times New Roman"/>
                <w:b/>
                <w:bCs/>
                <w:color w:val="000000"/>
                <w:sz w:val="24"/>
                <w:szCs w:val="24"/>
              </w:rPr>
            </w:pPr>
            <w:r w:rsidRPr="0077249B">
              <w:rPr>
                <w:rFonts w:ascii="Times New Roman" w:hAnsi="Times New Roman" w:cs="Times New Roman"/>
                <w:b/>
                <w:bCs/>
                <w:color w:val="000000"/>
                <w:sz w:val="24"/>
                <w:szCs w:val="24"/>
              </w:rPr>
              <w:t>Тема 6.  Ф’ючерсний ринок</w:t>
            </w:r>
          </w:p>
          <w:p w14:paraId="7AF0AAD1" w14:textId="77777777" w:rsidR="00764F67" w:rsidRPr="0077249B" w:rsidRDefault="00764F67" w:rsidP="00764F67">
            <w:pPr>
              <w:tabs>
                <w:tab w:val="left" w:pos="338"/>
              </w:tabs>
              <w:autoSpaceDE w:val="0"/>
              <w:autoSpaceDN w:val="0"/>
              <w:adjustRightInd w:val="0"/>
              <w:spacing w:after="0"/>
              <w:ind w:left="2" w:hanging="2"/>
              <w:jc w:val="both"/>
              <w:rPr>
                <w:rStyle w:val="29pt"/>
                <w:rFonts w:eastAsia="Calibri"/>
                <w:i/>
                <w:iCs/>
                <w:sz w:val="24"/>
                <w:szCs w:val="24"/>
              </w:rPr>
            </w:pPr>
            <w:r w:rsidRPr="0077249B">
              <w:rPr>
                <w:rStyle w:val="29pt"/>
                <w:rFonts w:eastAsia="Calibri"/>
                <w:i/>
                <w:iCs/>
                <w:sz w:val="24"/>
                <w:szCs w:val="24"/>
              </w:rPr>
              <w:t>Опрацювати теоретичні та прикладні аспекти теми:</w:t>
            </w:r>
          </w:p>
          <w:p w14:paraId="7DD618D8" w14:textId="77777777" w:rsidR="00764F67" w:rsidRPr="0077249B" w:rsidRDefault="00764F67" w:rsidP="00764F67">
            <w:pPr>
              <w:pStyle w:val="a5"/>
              <w:numPr>
                <w:ilvl w:val="0"/>
                <w:numId w:val="5"/>
              </w:numPr>
              <w:tabs>
                <w:tab w:val="left" w:pos="0"/>
              </w:tabs>
              <w:autoSpaceDE w:val="0"/>
              <w:autoSpaceDN w:val="0"/>
              <w:adjustRightInd w:val="0"/>
              <w:spacing w:before="0" w:beforeAutospacing="0" w:after="0" w:afterAutospacing="0"/>
              <w:ind w:leftChars="0" w:left="0" w:firstLineChars="0" w:firstLine="277"/>
              <w:rPr>
                <w:rStyle w:val="29pt"/>
                <w:rFonts w:eastAsia="Calibri"/>
                <w:sz w:val="24"/>
                <w:szCs w:val="24"/>
              </w:rPr>
            </w:pPr>
            <w:r w:rsidRPr="0077249B">
              <w:rPr>
                <w:rStyle w:val="29pt"/>
                <w:rFonts w:eastAsia="Calibri"/>
                <w:sz w:val="24"/>
                <w:szCs w:val="24"/>
              </w:rPr>
              <w:t xml:space="preserve">Становлення ф'ючерсної торгівлі у біржових центрах світу. </w:t>
            </w:r>
          </w:p>
          <w:p w14:paraId="19841FAA" w14:textId="77777777" w:rsidR="00764F67" w:rsidRPr="0077249B" w:rsidRDefault="00764F67" w:rsidP="00764F67">
            <w:pPr>
              <w:pStyle w:val="a5"/>
              <w:numPr>
                <w:ilvl w:val="0"/>
                <w:numId w:val="5"/>
              </w:numPr>
              <w:tabs>
                <w:tab w:val="left" w:pos="338"/>
              </w:tabs>
              <w:autoSpaceDE w:val="0"/>
              <w:autoSpaceDN w:val="0"/>
              <w:adjustRightInd w:val="0"/>
              <w:spacing w:before="0" w:beforeAutospacing="0" w:after="0" w:afterAutospacing="0"/>
              <w:ind w:leftChars="0" w:left="2" w:firstLineChars="0" w:hanging="2"/>
              <w:jc w:val="both"/>
              <w:rPr>
                <w:rStyle w:val="29pt"/>
                <w:rFonts w:eastAsia="Calibri"/>
                <w:sz w:val="24"/>
                <w:szCs w:val="24"/>
              </w:rPr>
            </w:pPr>
            <w:r w:rsidRPr="0077249B">
              <w:rPr>
                <w:rStyle w:val="29pt"/>
                <w:rFonts w:eastAsia="Calibri"/>
                <w:sz w:val="24"/>
                <w:szCs w:val="24"/>
              </w:rPr>
              <w:t>2Ринок ф'ючерсних контрактів та його специфіка.</w:t>
            </w:r>
          </w:p>
          <w:p w14:paraId="7CBF86B5" w14:textId="77777777" w:rsidR="00764F67" w:rsidRPr="0077249B" w:rsidRDefault="00764F67" w:rsidP="00764F67">
            <w:pPr>
              <w:pStyle w:val="a5"/>
              <w:numPr>
                <w:ilvl w:val="0"/>
                <w:numId w:val="5"/>
              </w:numPr>
              <w:tabs>
                <w:tab w:val="left" w:pos="338"/>
              </w:tabs>
              <w:autoSpaceDE w:val="0"/>
              <w:autoSpaceDN w:val="0"/>
              <w:adjustRightInd w:val="0"/>
              <w:spacing w:before="0" w:beforeAutospacing="0" w:after="0" w:afterAutospacing="0"/>
              <w:ind w:leftChars="0" w:left="2" w:firstLineChars="0" w:hanging="2"/>
              <w:jc w:val="both"/>
              <w:rPr>
                <w:rStyle w:val="29pt"/>
                <w:rFonts w:eastAsia="Calibri"/>
                <w:sz w:val="24"/>
                <w:szCs w:val="24"/>
              </w:rPr>
            </w:pPr>
            <w:r w:rsidRPr="0077249B">
              <w:rPr>
                <w:rStyle w:val="29pt"/>
                <w:rFonts w:eastAsia="Calibri"/>
                <w:sz w:val="24"/>
                <w:szCs w:val="24"/>
              </w:rPr>
              <w:t xml:space="preserve"> Хеджування угод на біржовому ринку.</w:t>
            </w:r>
          </w:p>
          <w:p w14:paraId="5A9FD8AB" w14:textId="77777777" w:rsidR="00764F67" w:rsidRPr="0077249B" w:rsidRDefault="00764F67" w:rsidP="00764F67">
            <w:pPr>
              <w:pStyle w:val="a5"/>
              <w:numPr>
                <w:ilvl w:val="0"/>
                <w:numId w:val="5"/>
              </w:numPr>
              <w:tabs>
                <w:tab w:val="left" w:pos="338"/>
              </w:tabs>
              <w:autoSpaceDE w:val="0"/>
              <w:autoSpaceDN w:val="0"/>
              <w:adjustRightInd w:val="0"/>
              <w:spacing w:before="0" w:beforeAutospacing="0" w:after="0" w:afterAutospacing="0"/>
              <w:ind w:leftChars="0" w:left="2" w:firstLineChars="0" w:hanging="2"/>
              <w:jc w:val="both"/>
              <w:rPr>
                <w:rStyle w:val="29pt"/>
                <w:rFonts w:eastAsia="Calibri"/>
                <w:sz w:val="24"/>
                <w:szCs w:val="24"/>
              </w:rPr>
            </w:pPr>
            <w:r w:rsidRPr="0077249B">
              <w:rPr>
                <w:rStyle w:val="29pt"/>
                <w:rFonts w:eastAsia="Calibri"/>
                <w:sz w:val="24"/>
                <w:szCs w:val="24"/>
              </w:rPr>
              <w:t xml:space="preserve"> Спекуляція на біржових торгах. Зміст біржової гри.</w:t>
            </w:r>
          </w:p>
          <w:p w14:paraId="41480F55" w14:textId="77777777" w:rsidR="00764F67" w:rsidRPr="0077249B" w:rsidRDefault="00764F67" w:rsidP="00764F67">
            <w:pPr>
              <w:pStyle w:val="a5"/>
              <w:numPr>
                <w:ilvl w:val="0"/>
                <w:numId w:val="5"/>
              </w:numPr>
              <w:tabs>
                <w:tab w:val="left" w:pos="338"/>
              </w:tabs>
              <w:autoSpaceDE w:val="0"/>
              <w:autoSpaceDN w:val="0"/>
              <w:adjustRightInd w:val="0"/>
              <w:spacing w:before="0" w:beforeAutospacing="0" w:after="0" w:afterAutospacing="0"/>
              <w:ind w:leftChars="0" w:left="2" w:firstLineChars="0" w:hanging="2"/>
              <w:jc w:val="both"/>
              <w:rPr>
                <w:rFonts w:ascii="Times New Roman" w:hAnsi="Times New Roman"/>
                <w:color w:val="000000"/>
                <w:sz w:val="24"/>
                <w:szCs w:val="24"/>
              </w:rPr>
            </w:pPr>
            <w:r w:rsidRPr="0077249B">
              <w:rPr>
                <w:rStyle w:val="29pt"/>
                <w:rFonts w:eastAsia="Calibri"/>
                <w:sz w:val="24"/>
                <w:szCs w:val="24"/>
              </w:rPr>
              <w:t xml:space="preserve"> Фінансові розрахунки ф'ючерсної торгівлі.</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810959" w14:textId="4EEA1092"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rPr>
              <w:t>9</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504A29" w14:textId="2E3AAF59"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64F67" w:rsidRPr="0077249B">
              <w:rPr>
                <w:rFonts w:ascii="Times New Roman" w:hAnsi="Times New Roman" w:cs="Times New Roman"/>
                <w:color w:val="000000"/>
                <w:sz w:val="24"/>
                <w:szCs w:val="24"/>
              </w:rPr>
              <w:t>2</w:t>
            </w:r>
          </w:p>
        </w:tc>
      </w:tr>
      <w:tr w:rsidR="00764F67" w:rsidRPr="0077249B" w14:paraId="3B093246" w14:textId="77777777" w:rsidTr="00602566">
        <w:trPr>
          <w:trHeight w:val="60"/>
        </w:trPr>
        <w:tc>
          <w:tcPr>
            <w:tcW w:w="7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49B2E" w14:textId="77777777" w:rsidR="00764F67" w:rsidRPr="0077249B" w:rsidRDefault="00764F67" w:rsidP="000246A0">
            <w:pPr>
              <w:pBdr>
                <w:top w:val="nil"/>
                <w:left w:val="nil"/>
                <w:bottom w:val="nil"/>
                <w:right w:val="nil"/>
                <w:between w:val="nil"/>
              </w:pBdr>
              <w:spacing w:after="0" w:line="240" w:lineRule="auto"/>
              <w:jc w:val="both"/>
              <w:rPr>
                <w:rFonts w:ascii="Times New Roman" w:hAnsi="Times New Roman" w:cs="Times New Roman"/>
                <w:b/>
                <w:bCs/>
                <w:color w:val="000000"/>
                <w:sz w:val="24"/>
                <w:szCs w:val="24"/>
              </w:rPr>
            </w:pPr>
            <w:r w:rsidRPr="0077249B">
              <w:rPr>
                <w:rFonts w:ascii="Times New Roman" w:hAnsi="Times New Roman" w:cs="Times New Roman"/>
                <w:b/>
                <w:bCs/>
                <w:color w:val="000000"/>
                <w:sz w:val="24"/>
                <w:szCs w:val="24"/>
              </w:rPr>
              <w:t>Тема 7.  Організація і технологія біржової торгівлі</w:t>
            </w:r>
          </w:p>
          <w:p w14:paraId="6A721112" w14:textId="77777777" w:rsidR="00764F67" w:rsidRPr="0077249B" w:rsidRDefault="00764F67" w:rsidP="000246A0">
            <w:pPr>
              <w:tabs>
                <w:tab w:val="left" w:pos="338"/>
              </w:tabs>
              <w:autoSpaceDE w:val="0"/>
              <w:autoSpaceDN w:val="0"/>
              <w:adjustRightInd w:val="0"/>
              <w:spacing w:after="0" w:line="240" w:lineRule="auto"/>
              <w:jc w:val="both"/>
              <w:rPr>
                <w:rStyle w:val="29pt"/>
                <w:rFonts w:eastAsia="Calibri"/>
                <w:i/>
                <w:iCs/>
                <w:sz w:val="24"/>
                <w:szCs w:val="24"/>
              </w:rPr>
            </w:pPr>
            <w:r w:rsidRPr="0077249B">
              <w:rPr>
                <w:rStyle w:val="29pt"/>
                <w:rFonts w:eastAsia="Calibri"/>
                <w:i/>
                <w:iCs/>
                <w:sz w:val="24"/>
                <w:szCs w:val="24"/>
              </w:rPr>
              <w:t>Опрацювати теоретичні та прикладні аспекти теми:</w:t>
            </w:r>
          </w:p>
          <w:p w14:paraId="3505C5D1" w14:textId="77777777" w:rsidR="00764F67" w:rsidRPr="0077249B" w:rsidRDefault="00764F67" w:rsidP="000246A0">
            <w:pPr>
              <w:tabs>
                <w:tab w:val="left" w:pos="338"/>
              </w:tabs>
              <w:autoSpaceDE w:val="0"/>
              <w:autoSpaceDN w:val="0"/>
              <w:adjustRightInd w:val="0"/>
              <w:spacing w:after="0" w:line="240" w:lineRule="auto"/>
              <w:jc w:val="both"/>
              <w:rPr>
                <w:rStyle w:val="29pt"/>
                <w:rFonts w:eastAsia="Calibri"/>
                <w:sz w:val="24"/>
                <w:szCs w:val="24"/>
              </w:rPr>
            </w:pPr>
            <w:r w:rsidRPr="0077249B">
              <w:rPr>
                <w:rStyle w:val="29pt"/>
                <w:rFonts w:eastAsia="Calibri"/>
                <w:sz w:val="24"/>
                <w:szCs w:val="24"/>
              </w:rPr>
              <w:t xml:space="preserve">1 Організація біржових торгів  </w:t>
            </w:r>
          </w:p>
          <w:p w14:paraId="3982BA71" w14:textId="77777777" w:rsidR="00764F67" w:rsidRPr="0077249B" w:rsidRDefault="00764F67" w:rsidP="000246A0">
            <w:pPr>
              <w:tabs>
                <w:tab w:val="left" w:pos="338"/>
              </w:tabs>
              <w:autoSpaceDE w:val="0"/>
              <w:autoSpaceDN w:val="0"/>
              <w:adjustRightInd w:val="0"/>
              <w:spacing w:after="0" w:line="240" w:lineRule="auto"/>
              <w:jc w:val="both"/>
              <w:rPr>
                <w:rStyle w:val="29pt"/>
                <w:rFonts w:eastAsia="Calibri"/>
                <w:sz w:val="24"/>
                <w:szCs w:val="24"/>
              </w:rPr>
            </w:pPr>
            <w:r w:rsidRPr="0077249B">
              <w:rPr>
                <w:rStyle w:val="29pt"/>
                <w:rFonts w:eastAsia="Calibri"/>
                <w:sz w:val="24"/>
                <w:szCs w:val="24"/>
              </w:rPr>
              <w:t xml:space="preserve">2 Технологія біржової торгівлі на вітчизняних товарних біржах  </w:t>
            </w:r>
          </w:p>
          <w:p w14:paraId="673760E2" w14:textId="77777777" w:rsidR="00764F67" w:rsidRPr="0077249B" w:rsidRDefault="00764F67" w:rsidP="000246A0">
            <w:pPr>
              <w:tabs>
                <w:tab w:val="left" w:pos="338"/>
              </w:tabs>
              <w:autoSpaceDE w:val="0"/>
              <w:autoSpaceDN w:val="0"/>
              <w:adjustRightInd w:val="0"/>
              <w:spacing w:after="0" w:line="240" w:lineRule="auto"/>
              <w:jc w:val="both"/>
              <w:rPr>
                <w:rFonts w:ascii="Times New Roman" w:hAnsi="Times New Roman" w:cs="Times New Roman"/>
                <w:color w:val="000000"/>
                <w:sz w:val="24"/>
                <w:szCs w:val="24"/>
              </w:rPr>
            </w:pPr>
            <w:r w:rsidRPr="0077249B">
              <w:rPr>
                <w:rStyle w:val="29pt"/>
                <w:rFonts w:eastAsia="Calibri"/>
                <w:sz w:val="24"/>
                <w:szCs w:val="24"/>
              </w:rPr>
              <w:t>3 Сучасні системи розвитку електронної біржової торгівлі</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CA427" w14:textId="511E757F"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rPr>
              <w:t>9</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825524" w14:textId="04474D81"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764F67" w:rsidRPr="0077249B" w14:paraId="5663A35B" w14:textId="77777777" w:rsidTr="00602566">
        <w:trPr>
          <w:trHeight w:val="60"/>
        </w:trPr>
        <w:tc>
          <w:tcPr>
            <w:tcW w:w="7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DA8C5B" w14:textId="77777777" w:rsidR="00764F67" w:rsidRPr="0077249B" w:rsidRDefault="00764F67" w:rsidP="000246A0">
            <w:pPr>
              <w:pBdr>
                <w:top w:val="nil"/>
                <w:left w:val="nil"/>
                <w:bottom w:val="nil"/>
                <w:right w:val="nil"/>
                <w:between w:val="nil"/>
              </w:pBdr>
              <w:spacing w:after="0" w:line="240" w:lineRule="auto"/>
              <w:jc w:val="both"/>
              <w:rPr>
                <w:rFonts w:ascii="Times New Roman" w:hAnsi="Times New Roman" w:cs="Times New Roman"/>
                <w:b/>
                <w:bCs/>
                <w:color w:val="000000"/>
                <w:sz w:val="24"/>
                <w:szCs w:val="24"/>
              </w:rPr>
            </w:pPr>
            <w:r w:rsidRPr="0077249B">
              <w:rPr>
                <w:rFonts w:ascii="Times New Roman" w:hAnsi="Times New Roman" w:cs="Times New Roman"/>
                <w:b/>
                <w:bCs/>
                <w:color w:val="000000"/>
                <w:sz w:val="24"/>
                <w:szCs w:val="24"/>
              </w:rPr>
              <w:t>Тема 8.  Брокерська діяльність</w:t>
            </w:r>
          </w:p>
          <w:p w14:paraId="5D477299" w14:textId="77777777" w:rsidR="00764F67" w:rsidRPr="0077249B" w:rsidRDefault="00764F67" w:rsidP="000246A0">
            <w:pPr>
              <w:tabs>
                <w:tab w:val="left" w:pos="338"/>
              </w:tabs>
              <w:autoSpaceDE w:val="0"/>
              <w:autoSpaceDN w:val="0"/>
              <w:adjustRightInd w:val="0"/>
              <w:spacing w:after="0" w:line="240" w:lineRule="auto"/>
              <w:jc w:val="both"/>
              <w:rPr>
                <w:rStyle w:val="29pt"/>
                <w:rFonts w:eastAsia="Calibri"/>
                <w:i/>
                <w:iCs/>
                <w:sz w:val="24"/>
                <w:szCs w:val="24"/>
              </w:rPr>
            </w:pPr>
            <w:r w:rsidRPr="0077249B">
              <w:rPr>
                <w:rStyle w:val="29pt"/>
                <w:rFonts w:eastAsia="Calibri"/>
                <w:i/>
                <w:iCs/>
                <w:sz w:val="24"/>
                <w:szCs w:val="24"/>
              </w:rPr>
              <w:t>Опрацювати теоретичні та прикладні аспекти теми:</w:t>
            </w:r>
          </w:p>
          <w:p w14:paraId="19043505" w14:textId="77777777" w:rsidR="00764F67" w:rsidRPr="0077249B" w:rsidRDefault="00764F67" w:rsidP="000246A0">
            <w:pPr>
              <w:pStyle w:val="a5"/>
              <w:numPr>
                <w:ilvl w:val="0"/>
                <w:numId w:val="6"/>
              </w:numPr>
              <w:tabs>
                <w:tab w:val="left" w:pos="338"/>
              </w:tabs>
              <w:autoSpaceDE w:val="0"/>
              <w:autoSpaceDN w:val="0"/>
              <w:adjustRightInd w:val="0"/>
              <w:spacing w:before="0" w:beforeAutospacing="0" w:after="0" w:afterAutospacing="0" w:line="240" w:lineRule="auto"/>
              <w:ind w:leftChars="0" w:left="0" w:firstLineChars="0" w:firstLine="0"/>
              <w:jc w:val="both"/>
              <w:rPr>
                <w:rStyle w:val="29pt"/>
                <w:rFonts w:eastAsia="Calibri"/>
                <w:sz w:val="24"/>
                <w:szCs w:val="24"/>
              </w:rPr>
            </w:pPr>
            <w:r w:rsidRPr="0077249B">
              <w:rPr>
                <w:rStyle w:val="29pt"/>
                <w:rFonts w:eastAsia="Calibri"/>
                <w:sz w:val="24"/>
                <w:szCs w:val="24"/>
              </w:rPr>
              <w:t>Теоретичні основи функціонування брокерського посередництва</w:t>
            </w:r>
          </w:p>
          <w:p w14:paraId="5172C7B3" w14:textId="77777777" w:rsidR="00764F67" w:rsidRPr="0077249B" w:rsidRDefault="00764F67" w:rsidP="000246A0">
            <w:pPr>
              <w:pStyle w:val="a5"/>
              <w:numPr>
                <w:ilvl w:val="0"/>
                <w:numId w:val="6"/>
              </w:numPr>
              <w:pBdr>
                <w:top w:val="nil"/>
                <w:left w:val="nil"/>
                <w:bottom w:val="nil"/>
                <w:right w:val="nil"/>
                <w:between w:val="nil"/>
              </w:pBdr>
              <w:tabs>
                <w:tab w:val="left" w:pos="338"/>
              </w:tabs>
              <w:autoSpaceDE w:val="0"/>
              <w:autoSpaceDN w:val="0"/>
              <w:adjustRightInd w:val="0"/>
              <w:spacing w:before="0" w:beforeAutospacing="0" w:after="0" w:afterAutospacing="0" w:line="240" w:lineRule="auto"/>
              <w:ind w:leftChars="0" w:left="0" w:firstLineChars="0" w:firstLine="0"/>
              <w:jc w:val="both"/>
              <w:rPr>
                <w:rStyle w:val="29pt"/>
                <w:rFonts w:eastAsia="Calibri"/>
                <w:sz w:val="24"/>
                <w:szCs w:val="24"/>
              </w:rPr>
            </w:pPr>
            <w:r w:rsidRPr="0077249B">
              <w:rPr>
                <w:rStyle w:val="29pt"/>
                <w:rFonts w:eastAsia="Calibri"/>
                <w:sz w:val="24"/>
                <w:szCs w:val="24"/>
              </w:rPr>
              <w:t>Організація брокерської фірми та біржового посередництва</w:t>
            </w:r>
          </w:p>
          <w:p w14:paraId="3B63F16C" w14:textId="77777777" w:rsidR="00764F67" w:rsidRPr="0077249B" w:rsidRDefault="00764F67" w:rsidP="000246A0">
            <w:pPr>
              <w:pStyle w:val="a5"/>
              <w:numPr>
                <w:ilvl w:val="0"/>
                <w:numId w:val="6"/>
              </w:numPr>
              <w:pBdr>
                <w:top w:val="nil"/>
                <w:left w:val="nil"/>
                <w:bottom w:val="nil"/>
                <w:right w:val="nil"/>
                <w:between w:val="nil"/>
              </w:pBdr>
              <w:tabs>
                <w:tab w:val="left" w:pos="338"/>
              </w:tabs>
              <w:autoSpaceDE w:val="0"/>
              <w:autoSpaceDN w:val="0"/>
              <w:adjustRightInd w:val="0"/>
              <w:spacing w:before="0" w:beforeAutospacing="0" w:after="0" w:afterAutospacing="0" w:line="240" w:lineRule="auto"/>
              <w:ind w:leftChars="0" w:left="0" w:firstLineChars="0" w:firstLine="0"/>
              <w:jc w:val="both"/>
              <w:rPr>
                <w:rFonts w:ascii="Times New Roman" w:hAnsi="Times New Roman"/>
                <w:color w:val="000000"/>
                <w:sz w:val="24"/>
                <w:szCs w:val="24"/>
              </w:rPr>
            </w:pPr>
            <w:r w:rsidRPr="0077249B">
              <w:rPr>
                <w:rFonts w:ascii="Times New Roman" w:hAnsi="Times New Roman"/>
                <w:color w:val="000000"/>
                <w:sz w:val="24"/>
                <w:szCs w:val="24"/>
              </w:rPr>
              <w:t>Механізм брокерського обслуговування</w:t>
            </w:r>
          </w:p>
          <w:p w14:paraId="04319C72" w14:textId="77777777" w:rsidR="00764F67" w:rsidRPr="0077249B" w:rsidRDefault="00764F67" w:rsidP="000246A0">
            <w:pPr>
              <w:pStyle w:val="a5"/>
              <w:numPr>
                <w:ilvl w:val="0"/>
                <w:numId w:val="6"/>
              </w:numPr>
              <w:pBdr>
                <w:top w:val="nil"/>
                <w:left w:val="nil"/>
                <w:bottom w:val="nil"/>
                <w:right w:val="nil"/>
                <w:between w:val="nil"/>
              </w:pBdr>
              <w:tabs>
                <w:tab w:val="left" w:pos="338"/>
              </w:tabs>
              <w:autoSpaceDE w:val="0"/>
              <w:autoSpaceDN w:val="0"/>
              <w:adjustRightInd w:val="0"/>
              <w:spacing w:before="0" w:beforeAutospacing="0" w:after="0" w:afterAutospacing="0" w:line="240" w:lineRule="auto"/>
              <w:ind w:leftChars="0" w:left="0" w:firstLineChars="0" w:firstLine="0"/>
              <w:jc w:val="both"/>
              <w:rPr>
                <w:rFonts w:ascii="Times New Roman" w:hAnsi="Times New Roman"/>
                <w:color w:val="000000"/>
                <w:sz w:val="24"/>
                <w:szCs w:val="24"/>
              </w:rPr>
            </w:pPr>
            <w:r w:rsidRPr="0077249B">
              <w:rPr>
                <w:rFonts w:ascii="Times New Roman" w:hAnsi="Times New Roman"/>
                <w:color w:val="000000"/>
                <w:sz w:val="24"/>
                <w:szCs w:val="24"/>
              </w:rPr>
              <w:t>Економіко- організаційні основи брокерської діяльності</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B7D94" w14:textId="2B944A2E"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rPr>
              <w:t>9</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D9180" w14:textId="77777777" w:rsidR="00764F67" w:rsidRPr="0077249B" w:rsidRDefault="00764F67"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sidRPr="0077249B">
              <w:rPr>
                <w:rFonts w:ascii="Times New Roman" w:hAnsi="Times New Roman" w:cs="Times New Roman"/>
                <w:color w:val="000000"/>
                <w:sz w:val="24"/>
                <w:szCs w:val="24"/>
              </w:rPr>
              <w:t>14</w:t>
            </w:r>
          </w:p>
        </w:tc>
      </w:tr>
      <w:tr w:rsidR="00764F67" w:rsidRPr="0077249B" w14:paraId="46103BAC" w14:textId="77777777" w:rsidTr="00602566">
        <w:trPr>
          <w:trHeight w:val="60"/>
        </w:trPr>
        <w:tc>
          <w:tcPr>
            <w:tcW w:w="7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7EBB51" w14:textId="77777777" w:rsidR="00764F67" w:rsidRPr="0077249B" w:rsidRDefault="00764F67" w:rsidP="000246A0">
            <w:pPr>
              <w:pBdr>
                <w:top w:val="nil"/>
                <w:left w:val="nil"/>
                <w:bottom w:val="nil"/>
                <w:right w:val="nil"/>
                <w:between w:val="nil"/>
              </w:pBdr>
              <w:spacing w:after="0" w:line="240" w:lineRule="auto"/>
              <w:jc w:val="both"/>
              <w:rPr>
                <w:rFonts w:ascii="Times New Roman" w:hAnsi="Times New Roman" w:cs="Times New Roman"/>
                <w:b/>
                <w:bCs/>
                <w:color w:val="000000"/>
                <w:sz w:val="24"/>
                <w:szCs w:val="24"/>
              </w:rPr>
            </w:pPr>
            <w:r w:rsidRPr="0077249B">
              <w:rPr>
                <w:rFonts w:ascii="Times New Roman" w:hAnsi="Times New Roman" w:cs="Times New Roman"/>
                <w:b/>
                <w:bCs/>
                <w:color w:val="000000"/>
                <w:sz w:val="24"/>
                <w:szCs w:val="24"/>
              </w:rPr>
              <w:t>Тема 9.  Фондові біржі</w:t>
            </w:r>
          </w:p>
          <w:p w14:paraId="63E4E36C" w14:textId="77777777" w:rsidR="00764F67" w:rsidRPr="0077249B" w:rsidRDefault="00764F67" w:rsidP="000246A0">
            <w:pPr>
              <w:tabs>
                <w:tab w:val="left" w:pos="338"/>
              </w:tabs>
              <w:autoSpaceDE w:val="0"/>
              <w:autoSpaceDN w:val="0"/>
              <w:adjustRightInd w:val="0"/>
              <w:spacing w:after="0" w:line="240" w:lineRule="auto"/>
              <w:jc w:val="both"/>
              <w:rPr>
                <w:rStyle w:val="29pt"/>
                <w:rFonts w:eastAsia="Calibri"/>
                <w:i/>
                <w:iCs/>
                <w:sz w:val="24"/>
                <w:szCs w:val="24"/>
              </w:rPr>
            </w:pPr>
            <w:r w:rsidRPr="0077249B">
              <w:rPr>
                <w:rStyle w:val="29pt"/>
                <w:rFonts w:eastAsia="Calibri"/>
                <w:i/>
                <w:iCs/>
                <w:sz w:val="24"/>
                <w:szCs w:val="24"/>
              </w:rPr>
              <w:t>Опрацювати теоретичні та прикладні аспекти теми:</w:t>
            </w:r>
          </w:p>
          <w:p w14:paraId="5EF58DA2" w14:textId="77777777" w:rsidR="00764F67" w:rsidRPr="0077249B" w:rsidRDefault="00764F67" w:rsidP="000246A0">
            <w:pPr>
              <w:tabs>
                <w:tab w:val="left" w:pos="338"/>
              </w:tabs>
              <w:autoSpaceDE w:val="0"/>
              <w:autoSpaceDN w:val="0"/>
              <w:adjustRightInd w:val="0"/>
              <w:spacing w:after="0" w:line="240" w:lineRule="auto"/>
              <w:jc w:val="both"/>
              <w:rPr>
                <w:rFonts w:ascii="Times New Roman" w:hAnsi="Times New Roman" w:cs="Times New Roman"/>
                <w:sz w:val="24"/>
                <w:szCs w:val="24"/>
              </w:rPr>
            </w:pPr>
            <w:r w:rsidRPr="0077249B">
              <w:rPr>
                <w:rFonts w:ascii="Times New Roman" w:hAnsi="Times New Roman" w:cs="Times New Roman"/>
                <w:sz w:val="24"/>
                <w:szCs w:val="24"/>
              </w:rPr>
              <w:t xml:space="preserve">1. Статус фондової біржі.  Види цінних паперів. </w:t>
            </w:r>
          </w:p>
          <w:p w14:paraId="0D47732B" w14:textId="77777777" w:rsidR="00764F67" w:rsidRPr="0077249B" w:rsidRDefault="00764F67" w:rsidP="000246A0">
            <w:pPr>
              <w:tabs>
                <w:tab w:val="left" w:pos="338"/>
              </w:tabs>
              <w:autoSpaceDE w:val="0"/>
              <w:autoSpaceDN w:val="0"/>
              <w:adjustRightInd w:val="0"/>
              <w:spacing w:after="0" w:line="240" w:lineRule="auto"/>
              <w:jc w:val="both"/>
              <w:rPr>
                <w:rFonts w:ascii="Times New Roman" w:hAnsi="Times New Roman" w:cs="Times New Roman"/>
                <w:sz w:val="24"/>
                <w:szCs w:val="24"/>
              </w:rPr>
            </w:pPr>
            <w:r w:rsidRPr="0077249B">
              <w:rPr>
                <w:rFonts w:ascii="Times New Roman" w:hAnsi="Times New Roman" w:cs="Times New Roman"/>
                <w:sz w:val="24"/>
                <w:szCs w:val="24"/>
              </w:rPr>
              <w:t xml:space="preserve">2. Учасники ринку цінних паперів. </w:t>
            </w:r>
          </w:p>
          <w:p w14:paraId="091A0101" w14:textId="77777777" w:rsidR="00764F67" w:rsidRPr="0077249B" w:rsidRDefault="00764F67" w:rsidP="000246A0">
            <w:pPr>
              <w:tabs>
                <w:tab w:val="left" w:pos="338"/>
              </w:tabs>
              <w:autoSpaceDE w:val="0"/>
              <w:autoSpaceDN w:val="0"/>
              <w:adjustRightInd w:val="0"/>
              <w:spacing w:after="0" w:line="240" w:lineRule="auto"/>
              <w:jc w:val="both"/>
              <w:rPr>
                <w:rFonts w:ascii="Times New Roman" w:hAnsi="Times New Roman" w:cs="Times New Roman"/>
                <w:sz w:val="24"/>
                <w:szCs w:val="24"/>
              </w:rPr>
            </w:pPr>
            <w:r w:rsidRPr="0077249B">
              <w:rPr>
                <w:rFonts w:ascii="Times New Roman" w:hAnsi="Times New Roman" w:cs="Times New Roman"/>
                <w:sz w:val="24"/>
                <w:szCs w:val="24"/>
              </w:rPr>
              <w:t xml:space="preserve">3. Угоди на фондовій біржі. </w:t>
            </w:r>
          </w:p>
          <w:p w14:paraId="45A548AC" w14:textId="77777777" w:rsidR="00764F67" w:rsidRPr="0077249B" w:rsidRDefault="00764F67" w:rsidP="000246A0">
            <w:pPr>
              <w:tabs>
                <w:tab w:val="left" w:pos="338"/>
              </w:tabs>
              <w:autoSpaceDE w:val="0"/>
              <w:autoSpaceDN w:val="0"/>
              <w:adjustRightInd w:val="0"/>
              <w:spacing w:after="0" w:line="240" w:lineRule="auto"/>
              <w:jc w:val="both"/>
              <w:rPr>
                <w:rFonts w:ascii="Times New Roman" w:hAnsi="Times New Roman" w:cs="Times New Roman"/>
                <w:sz w:val="24"/>
                <w:szCs w:val="24"/>
              </w:rPr>
            </w:pPr>
            <w:r w:rsidRPr="0077249B">
              <w:rPr>
                <w:rFonts w:ascii="Times New Roman" w:hAnsi="Times New Roman" w:cs="Times New Roman"/>
                <w:sz w:val="24"/>
                <w:szCs w:val="24"/>
              </w:rPr>
              <w:t xml:space="preserve">4. Процедура лістингу. </w:t>
            </w:r>
          </w:p>
          <w:p w14:paraId="70E1C8FF" w14:textId="77777777" w:rsidR="00764F67" w:rsidRPr="0077249B" w:rsidRDefault="00764F67" w:rsidP="000246A0">
            <w:pPr>
              <w:tabs>
                <w:tab w:val="left" w:pos="338"/>
              </w:tabs>
              <w:autoSpaceDE w:val="0"/>
              <w:autoSpaceDN w:val="0"/>
              <w:adjustRightInd w:val="0"/>
              <w:spacing w:after="0" w:line="240" w:lineRule="auto"/>
              <w:jc w:val="both"/>
              <w:rPr>
                <w:rFonts w:ascii="Times New Roman" w:hAnsi="Times New Roman" w:cs="Times New Roman"/>
                <w:sz w:val="24"/>
                <w:szCs w:val="24"/>
              </w:rPr>
            </w:pPr>
            <w:r w:rsidRPr="0077249B">
              <w:rPr>
                <w:rFonts w:ascii="Times New Roman" w:hAnsi="Times New Roman" w:cs="Times New Roman"/>
                <w:sz w:val="24"/>
                <w:szCs w:val="24"/>
              </w:rPr>
              <w:t xml:space="preserve">5. Котирування цінних паперів. </w:t>
            </w:r>
          </w:p>
          <w:p w14:paraId="20E8C8AA" w14:textId="77777777" w:rsidR="00764F67" w:rsidRPr="0077249B" w:rsidRDefault="00764F67" w:rsidP="000246A0">
            <w:pPr>
              <w:tabs>
                <w:tab w:val="left" w:pos="338"/>
              </w:tabs>
              <w:autoSpaceDE w:val="0"/>
              <w:autoSpaceDN w:val="0"/>
              <w:adjustRightInd w:val="0"/>
              <w:spacing w:after="0" w:line="240" w:lineRule="auto"/>
              <w:jc w:val="both"/>
              <w:rPr>
                <w:rFonts w:ascii="Times New Roman" w:hAnsi="Times New Roman" w:cs="Times New Roman"/>
                <w:color w:val="000000"/>
                <w:sz w:val="24"/>
                <w:szCs w:val="24"/>
              </w:rPr>
            </w:pPr>
            <w:r w:rsidRPr="0077249B">
              <w:rPr>
                <w:rFonts w:ascii="Times New Roman" w:hAnsi="Times New Roman" w:cs="Times New Roman"/>
                <w:sz w:val="24"/>
                <w:szCs w:val="24"/>
              </w:rPr>
              <w:t>6. Ризики на фондовому ринку.</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66D623" w14:textId="4661609A"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rPr>
              <w:t>9</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1AEEC" w14:textId="28E3F93B"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764F67" w:rsidRPr="0077249B" w14:paraId="7853392F" w14:textId="77777777" w:rsidTr="00602566">
        <w:trPr>
          <w:trHeight w:val="60"/>
        </w:trPr>
        <w:tc>
          <w:tcPr>
            <w:tcW w:w="7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E0834" w14:textId="77777777" w:rsidR="00764F67" w:rsidRPr="0077249B" w:rsidRDefault="00764F67" w:rsidP="000246A0">
            <w:pPr>
              <w:pBdr>
                <w:top w:val="nil"/>
                <w:left w:val="nil"/>
                <w:bottom w:val="nil"/>
                <w:right w:val="nil"/>
                <w:between w:val="nil"/>
              </w:pBdr>
              <w:spacing w:after="0" w:line="240" w:lineRule="auto"/>
              <w:jc w:val="both"/>
              <w:rPr>
                <w:rFonts w:ascii="Times New Roman" w:hAnsi="Times New Roman" w:cs="Times New Roman"/>
                <w:b/>
                <w:bCs/>
                <w:color w:val="000000"/>
                <w:sz w:val="24"/>
                <w:szCs w:val="24"/>
              </w:rPr>
            </w:pPr>
            <w:r w:rsidRPr="0077249B">
              <w:rPr>
                <w:rFonts w:ascii="Times New Roman" w:hAnsi="Times New Roman" w:cs="Times New Roman"/>
                <w:b/>
                <w:bCs/>
                <w:color w:val="000000"/>
                <w:sz w:val="24"/>
                <w:szCs w:val="24"/>
              </w:rPr>
              <w:t>Тема 10.  Основи функціонування валютної біржі</w:t>
            </w:r>
          </w:p>
          <w:p w14:paraId="361DA11C" w14:textId="77777777" w:rsidR="00764F67" w:rsidRPr="0077249B" w:rsidRDefault="00764F67" w:rsidP="000246A0">
            <w:pPr>
              <w:tabs>
                <w:tab w:val="left" w:pos="338"/>
              </w:tabs>
              <w:autoSpaceDE w:val="0"/>
              <w:autoSpaceDN w:val="0"/>
              <w:adjustRightInd w:val="0"/>
              <w:spacing w:after="0" w:line="240" w:lineRule="auto"/>
              <w:jc w:val="both"/>
              <w:rPr>
                <w:rStyle w:val="29pt"/>
                <w:rFonts w:eastAsia="Calibri"/>
                <w:i/>
                <w:iCs/>
                <w:sz w:val="24"/>
                <w:szCs w:val="24"/>
              </w:rPr>
            </w:pPr>
            <w:r w:rsidRPr="0077249B">
              <w:rPr>
                <w:rStyle w:val="29pt"/>
                <w:rFonts w:eastAsia="Calibri"/>
                <w:i/>
                <w:iCs/>
                <w:sz w:val="24"/>
                <w:szCs w:val="24"/>
              </w:rPr>
              <w:t>Опрацювати теоретичні та прикладні аспекти теми:</w:t>
            </w:r>
          </w:p>
          <w:p w14:paraId="29BA9081" w14:textId="77777777" w:rsidR="00764F67" w:rsidRPr="0077249B" w:rsidRDefault="00764F67" w:rsidP="000246A0">
            <w:pPr>
              <w:pStyle w:val="a5"/>
              <w:numPr>
                <w:ilvl w:val="0"/>
                <w:numId w:val="7"/>
              </w:numPr>
              <w:tabs>
                <w:tab w:val="left" w:pos="338"/>
              </w:tabs>
              <w:autoSpaceDE w:val="0"/>
              <w:autoSpaceDN w:val="0"/>
              <w:adjustRightInd w:val="0"/>
              <w:spacing w:before="0" w:beforeAutospacing="0" w:after="0" w:afterAutospacing="0" w:line="240" w:lineRule="auto"/>
              <w:ind w:leftChars="0" w:left="0" w:firstLineChars="0" w:firstLine="0"/>
              <w:jc w:val="both"/>
              <w:rPr>
                <w:rStyle w:val="29pt"/>
                <w:rFonts w:eastAsia="Calibri"/>
                <w:sz w:val="24"/>
                <w:szCs w:val="24"/>
              </w:rPr>
            </w:pPr>
            <w:r w:rsidRPr="0077249B">
              <w:rPr>
                <w:rStyle w:val="29pt"/>
                <w:rFonts w:eastAsia="Calibri"/>
                <w:sz w:val="24"/>
                <w:szCs w:val="24"/>
              </w:rPr>
              <w:t>Правові основи діяльності біржового валютного ринку України</w:t>
            </w:r>
          </w:p>
          <w:p w14:paraId="75467CD3" w14:textId="77777777" w:rsidR="00764F67" w:rsidRPr="0077249B" w:rsidRDefault="00764F67" w:rsidP="000246A0">
            <w:pPr>
              <w:pStyle w:val="a5"/>
              <w:numPr>
                <w:ilvl w:val="0"/>
                <w:numId w:val="7"/>
              </w:numPr>
              <w:tabs>
                <w:tab w:val="left" w:pos="338"/>
              </w:tabs>
              <w:autoSpaceDE w:val="0"/>
              <w:autoSpaceDN w:val="0"/>
              <w:adjustRightInd w:val="0"/>
              <w:spacing w:before="0" w:beforeAutospacing="0" w:after="0" w:afterAutospacing="0" w:line="240" w:lineRule="auto"/>
              <w:ind w:leftChars="0" w:left="0" w:firstLineChars="0" w:firstLine="0"/>
              <w:jc w:val="both"/>
              <w:rPr>
                <w:rStyle w:val="29pt"/>
                <w:rFonts w:eastAsia="Calibri"/>
                <w:sz w:val="24"/>
                <w:szCs w:val="24"/>
              </w:rPr>
            </w:pPr>
            <w:r w:rsidRPr="0077249B">
              <w:rPr>
                <w:rStyle w:val="29pt"/>
                <w:rFonts w:eastAsia="Calibri"/>
                <w:sz w:val="24"/>
                <w:szCs w:val="24"/>
              </w:rPr>
              <w:t>Діяльність Української міжбанківської валютної біржі (УМВБ)</w:t>
            </w:r>
          </w:p>
          <w:p w14:paraId="2C2FB44C" w14:textId="77777777" w:rsidR="00764F67" w:rsidRPr="0077249B" w:rsidRDefault="00764F67" w:rsidP="000246A0">
            <w:pPr>
              <w:pStyle w:val="a5"/>
              <w:numPr>
                <w:ilvl w:val="0"/>
                <w:numId w:val="7"/>
              </w:numPr>
              <w:tabs>
                <w:tab w:val="left" w:pos="338"/>
              </w:tabs>
              <w:autoSpaceDE w:val="0"/>
              <w:autoSpaceDN w:val="0"/>
              <w:adjustRightInd w:val="0"/>
              <w:spacing w:before="0" w:beforeAutospacing="0" w:after="0" w:afterAutospacing="0" w:line="240" w:lineRule="auto"/>
              <w:ind w:leftChars="0" w:left="0" w:firstLineChars="0" w:firstLine="0"/>
              <w:jc w:val="both"/>
              <w:rPr>
                <w:rStyle w:val="29pt"/>
                <w:rFonts w:eastAsia="Calibri"/>
                <w:sz w:val="24"/>
                <w:szCs w:val="24"/>
              </w:rPr>
            </w:pPr>
            <w:r w:rsidRPr="0077249B">
              <w:rPr>
                <w:rStyle w:val="29pt"/>
                <w:rFonts w:eastAsia="Calibri"/>
                <w:sz w:val="24"/>
                <w:szCs w:val="24"/>
              </w:rPr>
              <w:t>. Користування «біржовою електронною системою торгів» (БЕСТ)</w:t>
            </w:r>
          </w:p>
          <w:p w14:paraId="3D249503" w14:textId="77777777" w:rsidR="00764F67" w:rsidRPr="0077249B" w:rsidRDefault="00764F67" w:rsidP="000246A0">
            <w:pPr>
              <w:pStyle w:val="a5"/>
              <w:numPr>
                <w:ilvl w:val="0"/>
                <w:numId w:val="7"/>
              </w:numPr>
              <w:tabs>
                <w:tab w:val="left" w:pos="338"/>
              </w:tabs>
              <w:autoSpaceDE w:val="0"/>
              <w:autoSpaceDN w:val="0"/>
              <w:adjustRightInd w:val="0"/>
              <w:spacing w:before="0" w:beforeAutospacing="0" w:after="0" w:afterAutospacing="0" w:line="240" w:lineRule="auto"/>
              <w:ind w:leftChars="0" w:left="0" w:firstLineChars="0" w:firstLine="0"/>
              <w:jc w:val="both"/>
              <w:rPr>
                <w:rFonts w:ascii="Times New Roman" w:hAnsi="Times New Roman"/>
                <w:color w:val="000000"/>
                <w:sz w:val="24"/>
                <w:szCs w:val="24"/>
              </w:rPr>
            </w:pPr>
            <w:r w:rsidRPr="0077249B">
              <w:rPr>
                <w:rStyle w:val="29pt"/>
                <w:rFonts w:eastAsia="Calibri"/>
                <w:sz w:val="24"/>
                <w:szCs w:val="24"/>
              </w:rPr>
              <w:t>Української міжбанківської валютної біржі</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55FEB" w14:textId="14E250DD"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rPr>
              <w:t>9</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8D52" w14:textId="58EA35EE" w:rsidR="00764F67" w:rsidRPr="0077249B" w:rsidRDefault="000246A0" w:rsidP="00764F67">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684B0B" w:rsidRPr="0077249B" w14:paraId="1260317F" w14:textId="77777777" w:rsidTr="00602566">
        <w:trPr>
          <w:trHeight w:val="60"/>
        </w:trPr>
        <w:tc>
          <w:tcPr>
            <w:tcW w:w="7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5BB55" w14:textId="77777777" w:rsidR="00684B0B" w:rsidRPr="0077249B" w:rsidRDefault="00684B0B" w:rsidP="00602566">
            <w:pPr>
              <w:pBdr>
                <w:top w:val="nil"/>
                <w:left w:val="nil"/>
                <w:bottom w:val="nil"/>
                <w:right w:val="nil"/>
                <w:between w:val="nil"/>
              </w:pBdr>
              <w:spacing w:after="0"/>
              <w:ind w:hanging="2"/>
              <w:jc w:val="both"/>
              <w:rPr>
                <w:rFonts w:ascii="Times New Roman" w:hAnsi="Times New Roman" w:cs="Times New Roman"/>
                <w:color w:val="000000"/>
                <w:sz w:val="24"/>
                <w:szCs w:val="24"/>
              </w:rPr>
            </w:pPr>
            <w:r w:rsidRPr="0077249B">
              <w:rPr>
                <w:rFonts w:ascii="Times New Roman" w:hAnsi="Times New Roman" w:cs="Times New Roman"/>
                <w:color w:val="000000"/>
                <w:sz w:val="24"/>
                <w:szCs w:val="24"/>
              </w:rPr>
              <w:t>Усього годин</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B07E13" w14:textId="74AC6F74" w:rsidR="00684B0B" w:rsidRPr="0077249B" w:rsidRDefault="000246A0" w:rsidP="00602566">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764F67" w:rsidRPr="0077249B">
              <w:rPr>
                <w:rFonts w:ascii="Times New Roman" w:hAnsi="Times New Roman" w:cs="Times New Roman"/>
                <w:color w:val="000000"/>
                <w:sz w:val="24"/>
                <w:szCs w:val="24"/>
              </w:rPr>
              <w:t>0</w:t>
            </w:r>
          </w:p>
        </w:tc>
        <w:tc>
          <w:tcPr>
            <w:tcW w:w="1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E182B6" w14:textId="6B159DD8" w:rsidR="00684B0B" w:rsidRPr="0077249B" w:rsidRDefault="000246A0" w:rsidP="00602566">
            <w:pPr>
              <w:pBdr>
                <w:top w:val="nil"/>
                <w:left w:val="nil"/>
                <w:bottom w:val="nil"/>
                <w:right w:val="nil"/>
                <w:between w:val="nil"/>
              </w:pBdr>
              <w:spacing w:after="0"/>
              <w:ind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138</w:t>
            </w:r>
          </w:p>
        </w:tc>
      </w:tr>
    </w:tbl>
    <w:p w14:paraId="5F5DCBEF" w14:textId="77777777" w:rsidR="00684B0B" w:rsidRDefault="00684B0B" w:rsidP="00684B0B">
      <w:pPr>
        <w:spacing w:after="0"/>
        <w:jc w:val="center"/>
        <w:rPr>
          <w:rFonts w:ascii="Times New Roman" w:hAnsi="Times New Roman" w:cs="Times New Roman"/>
          <w:b/>
          <w:color w:val="000000"/>
        </w:rPr>
      </w:pPr>
    </w:p>
    <w:p w14:paraId="0B95862B" w14:textId="77777777" w:rsidR="000246A0" w:rsidRDefault="000246A0" w:rsidP="00684B0B">
      <w:pPr>
        <w:spacing w:after="0"/>
        <w:jc w:val="center"/>
        <w:rPr>
          <w:rFonts w:ascii="Times New Roman" w:hAnsi="Times New Roman" w:cs="Times New Roman"/>
          <w:b/>
          <w:color w:val="000000"/>
        </w:rPr>
      </w:pPr>
    </w:p>
    <w:p w14:paraId="6045A03E" w14:textId="480700BB" w:rsidR="000246A0" w:rsidRDefault="000246A0" w:rsidP="000246A0">
      <w:pPr>
        <w:pStyle w:val="a7"/>
        <w:numPr>
          <w:ilvl w:val="0"/>
          <w:numId w:val="7"/>
        </w:numPr>
        <w:spacing w:after="0" w:line="240" w:lineRule="auto"/>
        <w:jc w:val="center"/>
        <w:rPr>
          <w:rFonts w:ascii="Times New Roman" w:hAnsi="Times New Roman" w:cs="Times New Roman"/>
          <w:b/>
          <w:color w:val="000000"/>
          <w:sz w:val="24"/>
        </w:rPr>
      </w:pPr>
      <w:bookmarkStart w:id="1" w:name="_Hlk211468615"/>
      <w:r w:rsidRPr="00A05B1E">
        <w:rPr>
          <w:rFonts w:ascii="Times New Roman" w:hAnsi="Times New Roman" w:cs="Times New Roman"/>
          <w:b/>
          <w:color w:val="000000"/>
          <w:sz w:val="24"/>
        </w:rPr>
        <w:lastRenderedPageBreak/>
        <w:t>Освітні технології, методи навчання і викладання навчальної дисципліни</w:t>
      </w:r>
    </w:p>
    <w:p w14:paraId="530A2A56" w14:textId="77777777" w:rsidR="000246A0" w:rsidRPr="00A05B1E" w:rsidRDefault="000246A0" w:rsidP="000246A0">
      <w:pPr>
        <w:pStyle w:val="a7"/>
        <w:spacing w:after="0" w:line="240" w:lineRule="auto"/>
        <w:ind w:left="720"/>
        <w:rPr>
          <w:rFonts w:ascii="Times New Roman" w:hAnsi="Times New Roman" w:cs="Times New Roman"/>
          <w:color w:val="000000"/>
          <w:sz w:val="24"/>
        </w:rPr>
      </w:pPr>
    </w:p>
    <w:p w14:paraId="6A215FB6" w14:textId="77777777" w:rsidR="000246A0" w:rsidRPr="00A05B1E" w:rsidRDefault="000246A0" w:rsidP="000246A0">
      <w:pPr>
        <w:spacing w:after="0" w:line="240" w:lineRule="auto"/>
        <w:ind w:left="-3" w:firstLineChars="295" w:firstLine="708"/>
        <w:jc w:val="both"/>
        <w:rPr>
          <w:rFonts w:ascii="Times New Roman" w:hAnsi="Times New Roman" w:cs="Times New Roman"/>
          <w:i/>
          <w:sz w:val="24"/>
        </w:rPr>
      </w:pPr>
      <w:r w:rsidRPr="00A05B1E">
        <w:rPr>
          <w:rFonts w:ascii="Times New Roman" w:hAnsi="Times New Roman" w:cs="Times New Roman"/>
          <w:i/>
          <w:sz w:val="24"/>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1D61A641" w14:textId="77777777" w:rsidR="000246A0" w:rsidRPr="00A05B1E" w:rsidRDefault="000246A0" w:rsidP="000246A0">
      <w:pPr>
        <w:spacing w:after="0" w:line="240" w:lineRule="auto"/>
        <w:ind w:left="-3" w:firstLineChars="295" w:firstLine="711"/>
        <w:jc w:val="both"/>
        <w:rPr>
          <w:rFonts w:ascii="Times New Roman" w:hAnsi="Times New Roman" w:cs="Times New Roman"/>
          <w:b/>
          <w:sz w:val="24"/>
        </w:rPr>
      </w:pPr>
      <w:r w:rsidRPr="00A05B1E">
        <w:rPr>
          <w:rFonts w:ascii="Times New Roman" w:hAnsi="Times New Roman" w:cs="Times New Roman"/>
          <w:b/>
          <w:sz w:val="24"/>
        </w:rPr>
        <w:t>Методи навчання</w:t>
      </w:r>
    </w:p>
    <w:p w14:paraId="4633DCFC" w14:textId="77777777" w:rsidR="000246A0" w:rsidRPr="00A05B1E" w:rsidRDefault="000246A0" w:rsidP="000246A0">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МН1 – словесні методи (лекція, дискусія, бесіда, консультація тощо)</w:t>
      </w:r>
    </w:p>
    <w:p w14:paraId="4EB1936D" w14:textId="77777777" w:rsidR="000246A0" w:rsidRPr="00A05B1E" w:rsidRDefault="000246A0" w:rsidP="000246A0">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МН2 – семінари, практичні або лабораторні роботи</w:t>
      </w:r>
    </w:p>
    <w:p w14:paraId="0D719B4F" w14:textId="5BB9C548" w:rsidR="000246A0" w:rsidRPr="00A05B1E" w:rsidRDefault="000246A0" w:rsidP="000246A0">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w:t>
      </w:r>
      <w:r w:rsidR="007D2DE8">
        <w:rPr>
          <w:rFonts w:ascii="Times New Roman" w:hAnsi="Times New Roman" w:cs="Times New Roman"/>
          <w:sz w:val="24"/>
        </w:rPr>
        <w:t>Н</w:t>
      </w:r>
      <w:r w:rsidRPr="00A05B1E">
        <w:rPr>
          <w:rFonts w:ascii="Times New Roman" w:hAnsi="Times New Roman" w:cs="Times New Roman"/>
          <w:sz w:val="24"/>
        </w:rPr>
        <w:t>3 – бізнес-кейси (індивідуальні або командні)</w:t>
      </w:r>
    </w:p>
    <w:p w14:paraId="5A5FEFF4" w14:textId="77777777" w:rsidR="000246A0" w:rsidRPr="00A05B1E" w:rsidRDefault="000246A0" w:rsidP="000246A0">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МН4 – наочні методи (презентації результатів виконаних завдань, ілюстрації, відеоматеріали, тощо)</w:t>
      </w:r>
    </w:p>
    <w:p w14:paraId="2D853DB5" w14:textId="77777777" w:rsidR="000246A0" w:rsidRPr="00A05B1E" w:rsidRDefault="000246A0" w:rsidP="000246A0">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МН5 – робота з інформаційними ресурсами: з навчально-методичною, науковою, нормативною літературою та інтернет-ресурсами</w:t>
      </w:r>
    </w:p>
    <w:p w14:paraId="6B9D08F7" w14:textId="77777777" w:rsidR="000246A0" w:rsidRPr="00A05B1E" w:rsidRDefault="000246A0" w:rsidP="000246A0">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МН7 – самостійна робота над індивідуальним завданням або за програмою навчальної дисципліни</w:t>
      </w:r>
    </w:p>
    <w:p w14:paraId="026DDF20" w14:textId="77777777" w:rsidR="000246A0" w:rsidRPr="00A05B1E" w:rsidRDefault="000246A0" w:rsidP="000246A0">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МН8 – підготовка тез/доповіді на конференцію.</w:t>
      </w:r>
    </w:p>
    <w:p w14:paraId="4C15779C" w14:textId="77777777" w:rsidR="000246A0" w:rsidRPr="00A05B1E" w:rsidRDefault="000246A0" w:rsidP="000246A0">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 xml:space="preserve">МН9 – тренінги, </w:t>
      </w:r>
      <w:proofErr w:type="spellStart"/>
      <w:r w:rsidRPr="00A05B1E">
        <w:rPr>
          <w:rFonts w:ascii="Times New Roman" w:hAnsi="Times New Roman" w:cs="Times New Roman"/>
          <w:sz w:val="24"/>
        </w:rPr>
        <w:t>коучі</w:t>
      </w:r>
      <w:proofErr w:type="spellEnd"/>
      <w:r w:rsidRPr="00A05B1E">
        <w:rPr>
          <w:rFonts w:ascii="Times New Roman" w:hAnsi="Times New Roman" w:cs="Times New Roman"/>
          <w:sz w:val="24"/>
        </w:rPr>
        <w:t xml:space="preserve">, майстер-класи від запрошених </w:t>
      </w:r>
      <w:proofErr w:type="spellStart"/>
      <w:r w:rsidRPr="00A05B1E">
        <w:rPr>
          <w:rFonts w:ascii="Times New Roman" w:hAnsi="Times New Roman" w:cs="Times New Roman"/>
          <w:sz w:val="24"/>
        </w:rPr>
        <w:t>стейкхолдерів</w:t>
      </w:r>
      <w:proofErr w:type="spellEnd"/>
      <w:r w:rsidRPr="00A05B1E">
        <w:rPr>
          <w:rFonts w:ascii="Times New Roman" w:hAnsi="Times New Roman" w:cs="Times New Roman"/>
          <w:sz w:val="24"/>
        </w:rPr>
        <w:t>.</w:t>
      </w:r>
    </w:p>
    <w:p w14:paraId="6E9A8339" w14:textId="77777777" w:rsidR="000246A0" w:rsidRPr="00A05B1E" w:rsidRDefault="000246A0" w:rsidP="000246A0">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МН10 – реферативні та пошукові дослідження.</w:t>
      </w:r>
    </w:p>
    <w:p w14:paraId="38A91399" w14:textId="77777777" w:rsidR="000246A0" w:rsidRDefault="000246A0" w:rsidP="000246A0">
      <w:pPr>
        <w:spacing w:line="240" w:lineRule="auto"/>
        <w:ind w:left="-3" w:firstLineChars="294" w:firstLine="708"/>
        <w:jc w:val="both"/>
        <w:rPr>
          <w:b/>
          <w:sz w:val="24"/>
        </w:rPr>
      </w:pPr>
    </w:p>
    <w:p w14:paraId="4961B204" w14:textId="77777777" w:rsidR="000246A0" w:rsidRPr="00A055D4" w:rsidRDefault="000246A0" w:rsidP="000246A0">
      <w:pPr>
        <w:spacing w:after="0" w:line="240" w:lineRule="auto"/>
        <w:ind w:left="-3" w:firstLineChars="294" w:firstLine="708"/>
        <w:jc w:val="center"/>
        <w:rPr>
          <w:rFonts w:ascii="Times New Roman" w:hAnsi="Times New Roman" w:cs="Times New Roman"/>
          <w:b/>
          <w:sz w:val="24"/>
        </w:rPr>
      </w:pPr>
      <w:r w:rsidRPr="00A055D4">
        <w:rPr>
          <w:rFonts w:ascii="Times New Roman" w:hAnsi="Times New Roman" w:cs="Times New Roman"/>
          <w:b/>
          <w:sz w:val="24"/>
        </w:rPr>
        <w:t>6. Система контролю та оцінювання</w:t>
      </w:r>
    </w:p>
    <w:p w14:paraId="43F730B3" w14:textId="77777777" w:rsidR="000246A0" w:rsidRPr="00A055D4" w:rsidRDefault="000246A0" w:rsidP="000246A0">
      <w:pPr>
        <w:spacing w:after="0" w:line="240" w:lineRule="auto"/>
        <w:ind w:left="-3" w:firstLineChars="294" w:firstLine="708"/>
        <w:jc w:val="center"/>
        <w:rPr>
          <w:rFonts w:ascii="Times New Roman" w:hAnsi="Times New Roman" w:cs="Times New Roman"/>
          <w:b/>
          <w:sz w:val="24"/>
        </w:rPr>
      </w:pPr>
    </w:p>
    <w:p w14:paraId="7D14166B" w14:textId="77777777" w:rsidR="000246A0" w:rsidRPr="00A055D4" w:rsidRDefault="000246A0" w:rsidP="000246A0">
      <w:pPr>
        <w:spacing w:after="0" w:line="240" w:lineRule="auto"/>
        <w:ind w:left="-3" w:firstLineChars="294" w:firstLine="708"/>
        <w:jc w:val="center"/>
        <w:rPr>
          <w:rFonts w:ascii="Times New Roman" w:hAnsi="Times New Roman" w:cs="Times New Roman"/>
          <w:b/>
          <w:sz w:val="24"/>
        </w:rPr>
      </w:pPr>
      <w:r w:rsidRPr="00A055D4">
        <w:rPr>
          <w:rFonts w:ascii="Times New Roman" w:hAnsi="Times New Roman" w:cs="Times New Roman"/>
          <w:b/>
          <w:sz w:val="24"/>
        </w:rPr>
        <w:t>6.1.Методи оцінювання</w:t>
      </w:r>
    </w:p>
    <w:p w14:paraId="06AD0D72" w14:textId="77777777" w:rsidR="000246A0" w:rsidRPr="00A055D4" w:rsidRDefault="000246A0" w:rsidP="000246A0">
      <w:pPr>
        <w:spacing w:after="0" w:line="240" w:lineRule="auto"/>
        <w:ind w:left="-3" w:firstLineChars="294" w:firstLine="708"/>
        <w:jc w:val="both"/>
        <w:rPr>
          <w:rFonts w:ascii="Times New Roman" w:hAnsi="Times New Roman" w:cs="Times New Roman"/>
          <w:b/>
          <w:sz w:val="24"/>
        </w:rPr>
      </w:pPr>
      <w:r w:rsidRPr="00A055D4">
        <w:rPr>
          <w:rFonts w:ascii="Times New Roman" w:hAnsi="Times New Roman" w:cs="Times New Roman"/>
          <w:b/>
          <w:sz w:val="24"/>
        </w:rPr>
        <w:t>Методи оцінювання</w:t>
      </w:r>
    </w:p>
    <w:p w14:paraId="37E98A95" w14:textId="77777777" w:rsidR="000246A0" w:rsidRPr="00A055D4" w:rsidRDefault="000246A0" w:rsidP="000246A0">
      <w:pPr>
        <w:spacing w:after="0" w:line="240" w:lineRule="auto"/>
        <w:ind w:left="-3" w:firstLineChars="295" w:firstLine="708"/>
        <w:jc w:val="both"/>
        <w:rPr>
          <w:rStyle w:val="FontStyle25"/>
        </w:rPr>
      </w:pPr>
      <w:r w:rsidRPr="00A055D4">
        <w:rPr>
          <w:rStyle w:val="FontStyle25"/>
        </w:rPr>
        <w:t>МО1 – контрольні роботи (тематичні, модульні).</w:t>
      </w:r>
    </w:p>
    <w:p w14:paraId="15764A80" w14:textId="77777777" w:rsidR="000246A0" w:rsidRPr="00A055D4" w:rsidRDefault="000246A0" w:rsidP="000246A0">
      <w:pPr>
        <w:spacing w:after="0" w:line="240" w:lineRule="auto"/>
        <w:ind w:left="-3" w:firstLineChars="295" w:firstLine="708"/>
        <w:jc w:val="both"/>
        <w:rPr>
          <w:rStyle w:val="FontStyle25"/>
        </w:rPr>
      </w:pPr>
      <w:r w:rsidRPr="00A055D4">
        <w:rPr>
          <w:rStyle w:val="FontStyle25"/>
        </w:rPr>
        <w:t xml:space="preserve">МО2 – тести, опитування, самостійні роботи за індивідуальними завданнями. </w:t>
      </w:r>
    </w:p>
    <w:p w14:paraId="7614D834" w14:textId="77777777" w:rsidR="000246A0" w:rsidRPr="00A055D4" w:rsidRDefault="000246A0" w:rsidP="000246A0">
      <w:pPr>
        <w:spacing w:after="0" w:line="240" w:lineRule="auto"/>
        <w:ind w:left="-3" w:firstLineChars="295" w:firstLine="708"/>
        <w:jc w:val="both"/>
        <w:rPr>
          <w:rStyle w:val="FontStyle25"/>
        </w:rPr>
      </w:pPr>
      <w:r w:rsidRPr="00A055D4">
        <w:rPr>
          <w:rStyle w:val="FontStyle25"/>
        </w:rPr>
        <w:t>МО3 – захист бізнес-кейсів, результатів досліджень</w:t>
      </w:r>
    </w:p>
    <w:p w14:paraId="18B73C94" w14:textId="77777777" w:rsidR="000246A0" w:rsidRPr="00A055D4" w:rsidRDefault="000246A0" w:rsidP="000246A0">
      <w:pPr>
        <w:spacing w:after="0" w:line="240" w:lineRule="auto"/>
        <w:ind w:left="-3" w:firstLineChars="295" w:firstLine="708"/>
        <w:jc w:val="both"/>
        <w:rPr>
          <w:rStyle w:val="FontStyle25"/>
        </w:rPr>
      </w:pPr>
      <w:r w:rsidRPr="00A055D4">
        <w:rPr>
          <w:rStyle w:val="FontStyle25"/>
        </w:rPr>
        <w:t>МО4 – аналітичні звіти, реферати, тези доповідей, статті</w:t>
      </w:r>
    </w:p>
    <w:p w14:paraId="489BACA4" w14:textId="77777777" w:rsidR="000246A0" w:rsidRPr="00A055D4" w:rsidRDefault="000246A0" w:rsidP="000246A0">
      <w:pPr>
        <w:spacing w:after="0" w:line="240" w:lineRule="auto"/>
        <w:ind w:left="-3" w:firstLineChars="295" w:firstLine="708"/>
        <w:jc w:val="both"/>
        <w:rPr>
          <w:rStyle w:val="FontStyle25"/>
        </w:rPr>
      </w:pPr>
      <w:r w:rsidRPr="00A055D4">
        <w:rPr>
          <w:rStyle w:val="FontStyle25"/>
        </w:rPr>
        <w:t>МО5 – презентації результатів виконання завдань</w:t>
      </w:r>
    </w:p>
    <w:p w14:paraId="173AF63C" w14:textId="77777777" w:rsidR="000246A0" w:rsidRPr="00A055D4" w:rsidRDefault="000246A0" w:rsidP="000246A0">
      <w:pPr>
        <w:spacing w:after="0" w:line="240" w:lineRule="auto"/>
        <w:ind w:left="-3" w:firstLineChars="295" w:firstLine="708"/>
        <w:jc w:val="both"/>
        <w:rPr>
          <w:rStyle w:val="FontStyle25"/>
        </w:rPr>
      </w:pPr>
      <w:r w:rsidRPr="00A055D4">
        <w:rPr>
          <w:rStyle w:val="FontStyle25"/>
        </w:rPr>
        <w:t>МО6 – командні результати ділових ігор, проектних завдань.</w:t>
      </w:r>
    </w:p>
    <w:p w14:paraId="4C05096E" w14:textId="77777777" w:rsidR="000246A0" w:rsidRPr="00A055D4" w:rsidRDefault="000246A0" w:rsidP="000246A0">
      <w:pPr>
        <w:spacing w:after="0" w:line="240" w:lineRule="auto"/>
        <w:ind w:left="-3" w:firstLineChars="295" w:firstLine="708"/>
        <w:jc w:val="both"/>
        <w:rPr>
          <w:rStyle w:val="FontStyle25"/>
        </w:rPr>
      </w:pPr>
      <w:r w:rsidRPr="00A055D4">
        <w:rPr>
          <w:rStyle w:val="FontStyle25"/>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78478C30" w14:textId="0860822C" w:rsidR="000246A0" w:rsidRPr="00A055D4" w:rsidRDefault="000246A0" w:rsidP="000246A0">
      <w:pPr>
        <w:spacing w:after="0" w:line="240" w:lineRule="auto"/>
        <w:ind w:left="-3" w:firstLineChars="295" w:firstLine="708"/>
        <w:jc w:val="both"/>
        <w:rPr>
          <w:rStyle w:val="FontStyle25"/>
        </w:rPr>
      </w:pPr>
      <w:r w:rsidRPr="00A055D4">
        <w:rPr>
          <w:rStyle w:val="FontStyle25"/>
        </w:rPr>
        <w:t>МО8 – підсумковий контроль –</w:t>
      </w:r>
      <w:r>
        <w:rPr>
          <w:rStyle w:val="FontStyle25"/>
        </w:rPr>
        <w:t>екзамен</w:t>
      </w:r>
      <w:r w:rsidRPr="00A055D4">
        <w:rPr>
          <w:rStyle w:val="FontStyle25"/>
        </w:rPr>
        <w:t xml:space="preserve"> (у тестовій формі, усний або письмовий)</w:t>
      </w:r>
    </w:p>
    <w:p w14:paraId="6BD9F55C" w14:textId="77777777" w:rsidR="000246A0" w:rsidRPr="00A055D4" w:rsidRDefault="000246A0" w:rsidP="000246A0">
      <w:pPr>
        <w:spacing w:after="0" w:line="240" w:lineRule="auto"/>
        <w:ind w:hanging="2"/>
        <w:jc w:val="center"/>
        <w:rPr>
          <w:rFonts w:ascii="Times New Roman" w:hAnsi="Times New Roman" w:cs="Times New Roman"/>
          <w:b/>
          <w:sz w:val="24"/>
        </w:rPr>
      </w:pPr>
    </w:p>
    <w:p w14:paraId="23A6C83B" w14:textId="77777777" w:rsidR="000246A0" w:rsidRPr="00A055D4" w:rsidRDefault="000246A0" w:rsidP="000246A0">
      <w:pPr>
        <w:spacing w:after="0" w:line="240" w:lineRule="auto"/>
        <w:ind w:hanging="2"/>
        <w:jc w:val="center"/>
        <w:rPr>
          <w:rFonts w:ascii="Times New Roman" w:hAnsi="Times New Roman" w:cs="Times New Roman"/>
          <w:b/>
          <w:sz w:val="24"/>
        </w:rPr>
      </w:pPr>
      <w:r w:rsidRPr="00A055D4">
        <w:rPr>
          <w:rFonts w:ascii="Times New Roman" w:hAnsi="Times New Roman" w:cs="Times New Roman"/>
          <w:b/>
          <w:sz w:val="24"/>
        </w:rPr>
        <w:t>6.2. Форми контролю</w:t>
      </w:r>
    </w:p>
    <w:p w14:paraId="505C3202" w14:textId="77777777" w:rsidR="000246A0" w:rsidRPr="00A055D4" w:rsidRDefault="000246A0" w:rsidP="000246A0">
      <w:pPr>
        <w:spacing w:after="0" w:line="240" w:lineRule="auto"/>
        <w:ind w:hanging="2"/>
        <w:jc w:val="center"/>
        <w:rPr>
          <w:rFonts w:ascii="Times New Roman" w:hAnsi="Times New Roman" w:cs="Times New Roman"/>
          <w:b/>
          <w:sz w:val="24"/>
        </w:rPr>
      </w:pPr>
    </w:p>
    <w:p w14:paraId="7BF767DD" w14:textId="77777777" w:rsidR="000246A0" w:rsidRPr="00A055D4" w:rsidRDefault="000246A0" w:rsidP="000246A0">
      <w:pPr>
        <w:spacing w:after="0" w:line="240" w:lineRule="auto"/>
        <w:ind w:firstLine="567"/>
        <w:jc w:val="both"/>
        <w:rPr>
          <w:rFonts w:ascii="Times New Roman" w:hAnsi="Times New Roman" w:cs="Times New Roman"/>
          <w:sz w:val="24"/>
        </w:rPr>
      </w:pPr>
      <w:r w:rsidRPr="00A055D4">
        <w:rPr>
          <w:rFonts w:ascii="Times New Roman" w:hAnsi="Times New Roman" w:cs="Times New Roman"/>
          <w:sz w:val="24"/>
        </w:rPr>
        <w:t>Формами поточного контролю є усна чи письмова (тестування, есе, реферат, творча робота, лабораторна робота) відповідь студента та ін.</w:t>
      </w:r>
    </w:p>
    <w:p w14:paraId="5D589420" w14:textId="6400A8EF" w:rsidR="000246A0" w:rsidRPr="00A055D4" w:rsidRDefault="000246A0" w:rsidP="000246A0">
      <w:pPr>
        <w:spacing w:after="0" w:line="240" w:lineRule="auto"/>
        <w:ind w:firstLine="567"/>
        <w:jc w:val="both"/>
        <w:rPr>
          <w:rFonts w:ascii="Times New Roman" w:hAnsi="Times New Roman" w:cs="Times New Roman"/>
          <w:sz w:val="24"/>
        </w:rPr>
      </w:pPr>
      <w:r w:rsidRPr="00A055D4">
        <w:rPr>
          <w:rFonts w:ascii="Times New Roman" w:hAnsi="Times New Roman" w:cs="Times New Roman"/>
          <w:sz w:val="24"/>
        </w:rPr>
        <w:t xml:space="preserve">Формами підсумкового контролю є </w:t>
      </w:r>
      <w:r>
        <w:rPr>
          <w:rFonts w:ascii="Times New Roman" w:hAnsi="Times New Roman" w:cs="Times New Roman"/>
          <w:sz w:val="24"/>
        </w:rPr>
        <w:t>екзамен</w:t>
      </w:r>
    </w:p>
    <w:p w14:paraId="2A377FCB" w14:textId="77777777" w:rsidR="000246A0" w:rsidRDefault="000246A0" w:rsidP="000246A0">
      <w:pPr>
        <w:spacing w:line="240" w:lineRule="auto"/>
        <w:ind w:hanging="2"/>
        <w:jc w:val="center"/>
        <w:rPr>
          <w:b/>
          <w:color w:val="000000"/>
          <w:sz w:val="24"/>
        </w:rPr>
      </w:pPr>
    </w:p>
    <w:p w14:paraId="2E2E655D" w14:textId="77777777" w:rsidR="000246A0" w:rsidRPr="00A055D4" w:rsidRDefault="000246A0" w:rsidP="000246A0">
      <w:pPr>
        <w:spacing w:after="0" w:line="240" w:lineRule="auto"/>
        <w:ind w:hanging="2"/>
        <w:jc w:val="center"/>
        <w:rPr>
          <w:rFonts w:ascii="Times New Roman" w:hAnsi="Times New Roman" w:cs="Times New Roman"/>
          <w:b/>
          <w:sz w:val="24"/>
        </w:rPr>
      </w:pPr>
      <w:r w:rsidRPr="00A055D4">
        <w:rPr>
          <w:rFonts w:ascii="Times New Roman" w:hAnsi="Times New Roman" w:cs="Times New Roman"/>
          <w:b/>
          <w:color w:val="000000"/>
          <w:sz w:val="24"/>
        </w:rPr>
        <w:t>Критерії та засоби оцінювання результатів навчання з навчальної дисципліни</w:t>
      </w:r>
    </w:p>
    <w:p w14:paraId="44F379BA" w14:textId="77777777" w:rsidR="000246A0" w:rsidRPr="00A055D4" w:rsidRDefault="000246A0" w:rsidP="000246A0">
      <w:pPr>
        <w:spacing w:after="0"/>
        <w:ind w:left="-3" w:firstLineChars="295" w:firstLine="708"/>
        <w:jc w:val="both"/>
        <w:rPr>
          <w:rFonts w:ascii="Times New Roman" w:hAnsi="Times New Roman" w:cs="Times New Roman"/>
          <w:sz w:val="24"/>
        </w:rPr>
      </w:pPr>
      <w:r w:rsidRPr="00A055D4">
        <w:rPr>
          <w:rFonts w:ascii="Times New Roman" w:hAnsi="Times New Roman" w:cs="Times New Roman"/>
          <w:sz w:val="24"/>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4B919F59" w14:textId="6E5443BD" w:rsidR="000246A0" w:rsidRPr="00A055D4" w:rsidRDefault="000246A0" w:rsidP="000246A0">
      <w:pPr>
        <w:spacing w:after="0"/>
        <w:ind w:left="-3" w:firstLineChars="295" w:firstLine="708"/>
        <w:jc w:val="both"/>
        <w:rPr>
          <w:rFonts w:ascii="Times New Roman" w:hAnsi="Times New Roman" w:cs="Times New Roman"/>
          <w:sz w:val="24"/>
        </w:rPr>
      </w:pPr>
      <w:r w:rsidRPr="00A055D4">
        <w:rPr>
          <w:rFonts w:ascii="Times New Roman" w:hAnsi="Times New Roman" w:cs="Times New Roman"/>
          <w:sz w:val="24"/>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w:t>
      </w:r>
      <w:r>
        <w:rPr>
          <w:rFonts w:ascii="Times New Roman" w:hAnsi="Times New Roman" w:cs="Times New Roman"/>
          <w:sz w:val="24"/>
        </w:rPr>
        <w:t>екзамен</w:t>
      </w:r>
      <w:r w:rsidRPr="00A055D4">
        <w:rPr>
          <w:rFonts w:ascii="Times New Roman" w:hAnsi="Times New Roman" w:cs="Times New Roman"/>
          <w:sz w:val="24"/>
        </w:rPr>
        <w:t xml:space="preserve">). </w:t>
      </w:r>
    </w:p>
    <w:p w14:paraId="2C9AFDD0" w14:textId="03459E88" w:rsidR="000246A0" w:rsidRPr="00A055D4" w:rsidRDefault="000246A0" w:rsidP="000246A0">
      <w:pPr>
        <w:spacing w:after="0"/>
        <w:ind w:left="-3" w:firstLineChars="295" w:firstLine="708"/>
        <w:jc w:val="both"/>
        <w:rPr>
          <w:rFonts w:ascii="Times New Roman" w:hAnsi="Times New Roman" w:cs="Times New Roman"/>
          <w:sz w:val="24"/>
        </w:rPr>
      </w:pPr>
      <w:r w:rsidRPr="002C5F37">
        <w:rPr>
          <w:rFonts w:ascii="Times New Roman" w:hAnsi="Times New Roman" w:cs="Times New Roman"/>
          <w:sz w:val="24"/>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w:t>
      </w:r>
      <w:r w:rsidRPr="000246A0">
        <w:rPr>
          <w:rFonts w:ascii="Times New Roman" w:hAnsi="Times New Roman" w:cs="Times New Roman"/>
          <w:sz w:val="24"/>
        </w:rPr>
        <w:t>. Максимальна кількість балів складає: за 1 змістовий модуль – 25бал; за 2 змістовий модуль – 35 балів.</w:t>
      </w:r>
    </w:p>
    <w:p w14:paraId="5107DE4B" w14:textId="77777777" w:rsidR="000246A0" w:rsidRPr="00A055D4" w:rsidRDefault="000246A0" w:rsidP="000246A0">
      <w:pPr>
        <w:spacing w:after="0"/>
        <w:ind w:left="-3" w:firstLineChars="295" w:firstLine="708"/>
        <w:jc w:val="both"/>
        <w:rPr>
          <w:rFonts w:ascii="Times New Roman" w:hAnsi="Times New Roman" w:cs="Times New Roman"/>
          <w:sz w:val="24"/>
        </w:rPr>
      </w:pPr>
      <w:r w:rsidRPr="00A055D4">
        <w:rPr>
          <w:rFonts w:ascii="Times New Roman" w:hAnsi="Times New Roman" w:cs="Times New Roman"/>
          <w:sz w:val="24"/>
        </w:rPr>
        <w:lastRenderedPageBreak/>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35E7B2E5" w14:textId="77777777" w:rsidR="000246A0" w:rsidRPr="00A055D4" w:rsidRDefault="000246A0" w:rsidP="000246A0">
      <w:pPr>
        <w:pBdr>
          <w:top w:val="nil"/>
          <w:left w:val="nil"/>
          <w:bottom w:val="nil"/>
          <w:right w:val="nil"/>
          <w:between w:val="nil"/>
        </w:pBdr>
        <w:tabs>
          <w:tab w:val="left" w:pos="709"/>
        </w:tabs>
        <w:spacing w:after="0" w:line="240" w:lineRule="auto"/>
        <w:ind w:left="-3" w:firstLineChars="294" w:firstLine="706"/>
        <w:jc w:val="both"/>
        <w:rPr>
          <w:rFonts w:ascii="Times New Roman" w:hAnsi="Times New Roman" w:cs="Times New Roman"/>
          <w:color w:val="000000"/>
          <w:sz w:val="24"/>
        </w:rPr>
      </w:pPr>
      <w:r w:rsidRPr="00A055D4">
        <w:rPr>
          <w:rFonts w:ascii="Times New Roman" w:hAnsi="Times New Roman" w:cs="Times New Roman"/>
          <w:color w:val="000000"/>
          <w:sz w:val="24"/>
        </w:rPr>
        <w:tab/>
      </w:r>
      <w:r w:rsidRPr="00A055D4">
        <w:rPr>
          <w:rFonts w:ascii="Times New Roman" w:hAnsi="Times New Roman" w:cs="Times New Roman"/>
          <w:i/>
          <w:color w:val="000000"/>
          <w:sz w:val="24"/>
        </w:rPr>
        <w:t>(Коментар: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14C6D841" w14:textId="77777777" w:rsidR="000246A0" w:rsidRPr="00A055D4" w:rsidRDefault="000246A0" w:rsidP="000246A0">
      <w:pPr>
        <w:spacing w:after="0" w:line="240" w:lineRule="auto"/>
        <w:ind w:left="-3" w:firstLineChars="295" w:firstLine="708"/>
        <w:jc w:val="both"/>
        <w:rPr>
          <w:rFonts w:ascii="Times New Roman" w:hAnsi="Times New Roman" w:cs="Times New Roman"/>
          <w:i/>
          <w:sz w:val="24"/>
        </w:rPr>
      </w:pPr>
      <w:r w:rsidRPr="00A055D4">
        <w:rPr>
          <w:rFonts w:ascii="Times New Roman" w:hAnsi="Times New Roman" w:cs="Times New Roman"/>
          <w:sz w:val="24"/>
        </w:rPr>
        <w:t xml:space="preserve">Відповідно до вимог Болонської угоди проводиться місцева (національна) шкала визначення оцінок і шкала ECTS. </w:t>
      </w:r>
      <w:r w:rsidRPr="00A055D4">
        <w:rPr>
          <w:rFonts w:ascii="Times New Roman" w:hAnsi="Times New Roman" w:cs="Times New Roman"/>
          <w:i/>
          <w:sz w:val="24"/>
        </w:rPr>
        <w:t>Для їх порівняння використовується така таблиця:</w:t>
      </w:r>
    </w:p>
    <w:p w14:paraId="2B630005" w14:textId="77777777" w:rsidR="000246A0" w:rsidRPr="00A055D4" w:rsidRDefault="000246A0" w:rsidP="000246A0">
      <w:pPr>
        <w:pBdr>
          <w:top w:val="nil"/>
          <w:left w:val="nil"/>
          <w:bottom w:val="nil"/>
          <w:right w:val="nil"/>
          <w:between w:val="nil"/>
        </w:pBdr>
        <w:tabs>
          <w:tab w:val="left" w:pos="709"/>
        </w:tabs>
        <w:spacing w:after="0" w:line="240" w:lineRule="auto"/>
        <w:ind w:left="-3" w:firstLineChars="294" w:firstLine="708"/>
        <w:jc w:val="center"/>
        <w:rPr>
          <w:rFonts w:ascii="Times New Roman" w:hAnsi="Times New Roman" w:cs="Times New Roman"/>
          <w:b/>
          <w:color w:val="000000"/>
          <w:sz w:val="24"/>
        </w:rPr>
      </w:pPr>
    </w:p>
    <w:p w14:paraId="10048175" w14:textId="77777777" w:rsidR="000246A0" w:rsidRPr="00A055D4" w:rsidRDefault="000246A0" w:rsidP="000246A0">
      <w:pPr>
        <w:pBdr>
          <w:top w:val="nil"/>
          <w:left w:val="nil"/>
          <w:bottom w:val="nil"/>
          <w:right w:val="nil"/>
          <w:between w:val="nil"/>
        </w:pBdr>
        <w:tabs>
          <w:tab w:val="left" w:pos="709"/>
        </w:tabs>
        <w:spacing w:after="0" w:line="240" w:lineRule="auto"/>
        <w:ind w:left="-3" w:firstLineChars="294" w:firstLine="708"/>
        <w:jc w:val="center"/>
        <w:rPr>
          <w:rFonts w:ascii="Times New Roman" w:hAnsi="Times New Roman" w:cs="Times New Roman"/>
          <w:color w:val="000000"/>
          <w:sz w:val="24"/>
        </w:rPr>
      </w:pPr>
      <w:r w:rsidRPr="00A055D4">
        <w:rPr>
          <w:rFonts w:ascii="Times New Roman" w:hAnsi="Times New Roman" w:cs="Times New Roman"/>
          <w:b/>
          <w:color w:val="000000"/>
          <w:sz w:val="24"/>
        </w:rPr>
        <w:t>Шкала оцінювання: національна та ЄКТС</w:t>
      </w: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843"/>
        <w:gridCol w:w="4565"/>
      </w:tblGrid>
      <w:tr w:rsidR="000246A0" w:rsidRPr="00A055D4" w14:paraId="1A7E4A64" w14:textId="77777777" w:rsidTr="00AE1E93">
        <w:trPr>
          <w:cantSplit/>
          <w:trHeight w:val="238"/>
        </w:trPr>
        <w:tc>
          <w:tcPr>
            <w:tcW w:w="2835" w:type="dxa"/>
            <w:vMerge w:val="restart"/>
            <w:vAlign w:val="center"/>
          </w:tcPr>
          <w:p w14:paraId="17E71D7A"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Оцінка за національною шкалою</w:t>
            </w:r>
          </w:p>
        </w:tc>
        <w:tc>
          <w:tcPr>
            <w:tcW w:w="6408" w:type="dxa"/>
            <w:gridSpan w:val="2"/>
            <w:vAlign w:val="center"/>
          </w:tcPr>
          <w:p w14:paraId="18629F19"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800000"/>
                <w:sz w:val="24"/>
              </w:rPr>
            </w:pPr>
            <w:r w:rsidRPr="00A055D4">
              <w:rPr>
                <w:rFonts w:ascii="Times New Roman" w:hAnsi="Times New Roman" w:cs="Times New Roman"/>
                <w:b/>
                <w:color w:val="000000"/>
                <w:sz w:val="24"/>
              </w:rPr>
              <w:t>Оцінка за шкалою ECTS</w:t>
            </w:r>
          </w:p>
        </w:tc>
      </w:tr>
      <w:tr w:rsidR="000246A0" w:rsidRPr="00A055D4" w14:paraId="570DA045" w14:textId="77777777" w:rsidTr="00AE1E93">
        <w:trPr>
          <w:cantSplit/>
          <w:trHeight w:val="231"/>
        </w:trPr>
        <w:tc>
          <w:tcPr>
            <w:tcW w:w="2835" w:type="dxa"/>
            <w:vMerge/>
            <w:vAlign w:val="center"/>
          </w:tcPr>
          <w:p w14:paraId="79F89CAA"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800000"/>
                <w:sz w:val="24"/>
              </w:rPr>
            </w:pPr>
          </w:p>
        </w:tc>
        <w:tc>
          <w:tcPr>
            <w:tcW w:w="1843" w:type="dxa"/>
            <w:vAlign w:val="center"/>
          </w:tcPr>
          <w:p w14:paraId="519F2AC1"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Оцінка (бали)</w:t>
            </w:r>
          </w:p>
        </w:tc>
        <w:tc>
          <w:tcPr>
            <w:tcW w:w="4565" w:type="dxa"/>
            <w:vAlign w:val="center"/>
          </w:tcPr>
          <w:p w14:paraId="623817D6"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 xml:space="preserve">Пояснення за </w:t>
            </w:r>
          </w:p>
          <w:p w14:paraId="1CF751E6"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розширеною шкалою</w:t>
            </w:r>
          </w:p>
        </w:tc>
      </w:tr>
      <w:tr w:rsidR="000246A0" w:rsidRPr="00A055D4" w14:paraId="48B52FD2" w14:textId="77777777" w:rsidTr="00AE1E93">
        <w:trPr>
          <w:trHeight w:val="178"/>
        </w:trPr>
        <w:tc>
          <w:tcPr>
            <w:tcW w:w="2835" w:type="dxa"/>
            <w:vAlign w:val="center"/>
          </w:tcPr>
          <w:p w14:paraId="40CA6E5A"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Відмінно</w:t>
            </w:r>
          </w:p>
        </w:tc>
        <w:tc>
          <w:tcPr>
            <w:tcW w:w="1843" w:type="dxa"/>
            <w:vAlign w:val="center"/>
          </w:tcPr>
          <w:p w14:paraId="30F85321"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A (90-100)</w:t>
            </w:r>
          </w:p>
        </w:tc>
        <w:tc>
          <w:tcPr>
            <w:tcW w:w="4565" w:type="dxa"/>
          </w:tcPr>
          <w:p w14:paraId="4199EA10"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відмінно</w:t>
            </w:r>
          </w:p>
        </w:tc>
      </w:tr>
      <w:tr w:rsidR="000246A0" w:rsidRPr="00A055D4" w14:paraId="7090DF5D" w14:textId="77777777" w:rsidTr="00AE1E93">
        <w:trPr>
          <w:cantSplit/>
          <w:trHeight w:val="138"/>
        </w:trPr>
        <w:tc>
          <w:tcPr>
            <w:tcW w:w="2835" w:type="dxa"/>
            <w:vMerge w:val="restart"/>
            <w:vAlign w:val="center"/>
          </w:tcPr>
          <w:p w14:paraId="69F8541E"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Добре</w:t>
            </w:r>
          </w:p>
        </w:tc>
        <w:tc>
          <w:tcPr>
            <w:tcW w:w="1843" w:type="dxa"/>
            <w:vAlign w:val="center"/>
          </w:tcPr>
          <w:p w14:paraId="76BFF204"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B (80-89)</w:t>
            </w:r>
          </w:p>
        </w:tc>
        <w:tc>
          <w:tcPr>
            <w:tcW w:w="4565" w:type="dxa"/>
          </w:tcPr>
          <w:p w14:paraId="3CB46B9B"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дуже добре</w:t>
            </w:r>
          </w:p>
        </w:tc>
      </w:tr>
      <w:tr w:rsidR="000246A0" w:rsidRPr="00A055D4" w14:paraId="66EDE096" w14:textId="77777777" w:rsidTr="00AE1E93">
        <w:trPr>
          <w:cantSplit/>
          <w:trHeight w:val="100"/>
        </w:trPr>
        <w:tc>
          <w:tcPr>
            <w:tcW w:w="2835" w:type="dxa"/>
            <w:vMerge/>
            <w:vAlign w:val="center"/>
          </w:tcPr>
          <w:p w14:paraId="00D5EC9F"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000000"/>
                <w:sz w:val="24"/>
              </w:rPr>
            </w:pPr>
          </w:p>
        </w:tc>
        <w:tc>
          <w:tcPr>
            <w:tcW w:w="1843" w:type="dxa"/>
            <w:vAlign w:val="center"/>
          </w:tcPr>
          <w:p w14:paraId="29E350BA"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C (70-79)</w:t>
            </w:r>
          </w:p>
        </w:tc>
        <w:tc>
          <w:tcPr>
            <w:tcW w:w="4565" w:type="dxa"/>
          </w:tcPr>
          <w:p w14:paraId="109CB58F"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добре</w:t>
            </w:r>
          </w:p>
        </w:tc>
      </w:tr>
      <w:tr w:rsidR="000246A0" w:rsidRPr="00A055D4" w14:paraId="413C3333" w14:textId="77777777" w:rsidTr="00AE1E93">
        <w:trPr>
          <w:cantSplit/>
          <w:trHeight w:val="131"/>
        </w:trPr>
        <w:tc>
          <w:tcPr>
            <w:tcW w:w="2835" w:type="dxa"/>
            <w:vMerge w:val="restart"/>
            <w:vAlign w:val="center"/>
          </w:tcPr>
          <w:p w14:paraId="4ECDD470"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Задовільно</w:t>
            </w:r>
          </w:p>
        </w:tc>
        <w:tc>
          <w:tcPr>
            <w:tcW w:w="1843" w:type="dxa"/>
            <w:vAlign w:val="center"/>
          </w:tcPr>
          <w:p w14:paraId="495BAB19"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D (60-69)</w:t>
            </w:r>
          </w:p>
        </w:tc>
        <w:tc>
          <w:tcPr>
            <w:tcW w:w="4565" w:type="dxa"/>
            <w:vAlign w:val="center"/>
          </w:tcPr>
          <w:p w14:paraId="5CBFB2D3"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задовільно</w:t>
            </w:r>
          </w:p>
        </w:tc>
      </w:tr>
      <w:tr w:rsidR="000246A0" w:rsidRPr="00A055D4" w14:paraId="3928C4DA" w14:textId="77777777" w:rsidTr="00AE1E93">
        <w:trPr>
          <w:cantSplit/>
          <w:trHeight w:val="108"/>
        </w:trPr>
        <w:tc>
          <w:tcPr>
            <w:tcW w:w="2835" w:type="dxa"/>
            <w:vMerge/>
            <w:vAlign w:val="center"/>
          </w:tcPr>
          <w:p w14:paraId="3D85109B"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000000"/>
                <w:sz w:val="24"/>
              </w:rPr>
            </w:pPr>
          </w:p>
        </w:tc>
        <w:tc>
          <w:tcPr>
            <w:tcW w:w="1843" w:type="dxa"/>
            <w:vAlign w:val="center"/>
          </w:tcPr>
          <w:p w14:paraId="34DAE56C"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E (50-59)</w:t>
            </w:r>
          </w:p>
        </w:tc>
        <w:tc>
          <w:tcPr>
            <w:tcW w:w="4565" w:type="dxa"/>
            <w:vAlign w:val="center"/>
          </w:tcPr>
          <w:p w14:paraId="4CA03547"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достатньо</w:t>
            </w:r>
          </w:p>
        </w:tc>
      </w:tr>
      <w:tr w:rsidR="000246A0" w:rsidRPr="00A055D4" w14:paraId="6159FA16" w14:textId="77777777" w:rsidTr="00AE1E93">
        <w:trPr>
          <w:cantSplit/>
          <w:trHeight w:val="138"/>
        </w:trPr>
        <w:tc>
          <w:tcPr>
            <w:tcW w:w="2835" w:type="dxa"/>
            <w:vMerge w:val="restart"/>
            <w:vAlign w:val="center"/>
          </w:tcPr>
          <w:p w14:paraId="6C14B3C9"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Незадовільно</w:t>
            </w:r>
          </w:p>
        </w:tc>
        <w:tc>
          <w:tcPr>
            <w:tcW w:w="1843" w:type="dxa"/>
            <w:vAlign w:val="center"/>
          </w:tcPr>
          <w:p w14:paraId="714228FE"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FX (35-49)</w:t>
            </w:r>
          </w:p>
        </w:tc>
        <w:tc>
          <w:tcPr>
            <w:tcW w:w="4565" w:type="dxa"/>
            <w:vAlign w:val="center"/>
          </w:tcPr>
          <w:p w14:paraId="122B8599"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 xml:space="preserve">(незадовільно) </w:t>
            </w:r>
          </w:p>
          <w:p w14:paraId="2AB0F2A9"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з можливістю повторного складання</w:t>
            </w:r>
          </w:p>
        </w:tc>
      </w:tr>
      <w:tr w:rsidR="000246A0" w:rsidRPr="00A055D4" w14:paraId="6D532824" w14:textId="77777777" w:rsidTr="00AE1E93">
        <w:trPr>
          <w:cantSplit/>
          <w:trHeight w:val="100"/>
        </w:trPr>
        <w:tc>
          <w:tcPr>
            <w:tcW w:w="2835" w:type="dxa"/>
            <w:vMerge/>
            <w:vAlign w:val="center"/>
          </w:tcPr>
          <w:p w14:paraId="53DBFCC7" w14:textId="77777777" w:rsidR="000246A0" w:rsidRPr="00A055D4" w:rsidRDefault="000246A0" w:rsidP="00AE1E93">
            <w:pPr>
              <w:pBdr>
                <w:top w:val="nil"/>
                <w:left w:val="nil"/>
                <w:bottom w:val="nil"/>
                <w:right w:val="nil"/>
                <w:between w:val="nil"/>
              </w:pBdr>
              <w:spacing w:after="0" w:line="240" w:lineRule="auto"/>
              <w:ind w:hanging="2"/>
              <w:jc w:val="both"/>
              <w:rPr>
                <w:rFonts w:ascii="Times New Roman" w:hAnsi="Times New Roman" w:cs="Times New Roman"/>
                <w:color w:val="000000"/>
                <w:sz w:val="24"/>
              </w:rPr>
            </w:pPr>
          </w:p>
        </w:tc>
        <w:tc>
          <w:tcPr>
            <w:tcW w:w="1843" w:type="dxa"/>
            <w:vAlign w:val="center"/>
          </w:tcPr>
          <w:p w14:paraId="397D2F84"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F (1-34)</w:t>
            </w:r>
          </w:p>
        </w:tc>
        <w:tc>
          <w:tcPr>
            <w:tcW w:w="4565" w:type="dxa"/>
            <w:vAlign w:val="center"/>
          </w:tcPr>
          <w:p w14:paraId="1294B0E6" w14:textId="77777777" w:rsidR="000246A0" w:rsidRPr="00A055D4" w:rsidRDefault="000246A0" w:rsidP="00AE1E93">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sz w:val="24"/>
              </w:rPr>
              <w:t>(незадовільно) з обов’язковим самостійним повторним опрацюванням освітнього компонента до перескладання</w:t>
            </w:r>
          </w:p>
        </w:tc>
      </w:tr>
    </w:tbl>
    <w:p w14:paraId="2A37DCF3" w14:textId="77777777" w:rsidR="000246A0" w:rsidRPr="00A055D4" w:rsidRDefault="000246A0" w:rsidP="000246A0">
      <w:pPr>
        <w:pBdr>
          <w:top w:val="nil"/>
          <w:left w:val="nil"/>
          <w:bottom w:val="nil"/>
          <w:right w:val="nil"/>
          <w:between w:val="nil"/>
        </w:pBdr>
        <w:spacing w:after="0" w:line="240" w:lineRule="auto"/>
        <w:ind w:hanging="2"/>
        <w:jc w:val="center"/>
        <w:rPr>
          <w:rFonts w:ascii="Times New Roman" w:hAnsi="Times New Roman" w:cs="Times New Roman"/>
          <w:b/>
          <w:color w:val="000000"/>
          <w:sz w:val="24"/>
        </w:rPr>
      </w:pPr>
    </w:p>
    <w:p w14:paraId="73D9F104" w14:textId="77777777" w:rsidR="000246A0" w:rsidRPr="0077249B" w:rsidRDefault="000246A0" w:rsidP="000246A0">
      <w:pPr>
        <w:pStyle w:val="a5"/>
        <w:tabs>
          <w:tab w:val="left" w:pos="993"/>
          <w:tab w:val="left" w:pos="1134"/>
        </w:tabs>
        <w:spacing w:before="0" w:beforeAutospacing="0" w:after="0" w:afterAutospacing="0" w:line="240" w:lineRule="auto"/>
        <w:ind w:left="-2" w:firstLineChars="1" w:firstLine="2"/>
        <w:jc w:val="center"/>
        <w:rPr>
          <w:rFonts w:ascii="Times New Roman" w:hAnsi="Times New Roman"/>
          <w:sz w:val="24"/>
          <w:szCs w:val="24"/>
          <w:u w:val="single"/>
        </w:rPr>
      </w:pPr>
    </w:p>
    <w:p w14:paraId="20E040E2" w14:textId="77777777" w:rsidR="000246A0" w:rsidRPr="0077249B" w:rsidRDefault="000246A0" w:rsidP="000246A0">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77249B">
        <w:rPr>
          <w:rFonts w:ascii="Times New Roman" w:hAnsi="Times New Roman" w:cs="Times New Roman"/>
          <w:b/>
          <w:color w:val="000000"/>
        </w:rPr>
        <w:t>Розподіл балів, які отримують студенти</w:t>
      </w:r>
    </w:p>
    <w:p w14:paraId="5625DC97" w14:textId="77777777" w:rsidR="000246A0" w:rsidRPr="0077249B" w:rsidRDefault="000246A0" w:rsidP="000246A0">
      <w:pPr>
        <w:pBdr>
          <w:top w:val="nil"/>
          <w:left w:val="nil"/>
          <w:bottom w:val="nil"/>
          <w:right w:val="nil"/>
          <w:between w:val="nil"/>
        </w:pBdr>
        <w:spacing w:after="0" w:line="240" w:lineRule="auto"/>
        <w:ind w:left="2" w:firstLineChars="235" w:firstLine="519"/>
        <w:jc w:val="center"/>
        <w:rPr>
          <w:rFonts w:ascii="Times New Roman" w:hAnsi="Times New Roman" w:cs="Times New Roman"/>
          <w:color w:val="000000"/>
        </w:rPr>
      </w:pPr>
      <w:r w:rsidRPr="0077249B">
        <w:rPr>
          <w:rFonts w:ascii="Times New Roman" w:hAnsi="Times New Roman" w:cs="Times New Roman"/>
          <w:b/>
          <w:color w:val="000000"/>
        </w:rPr>
        <w:t>Вид підсумкового контролю: екзамен</w:t>
      </w:r>
    </w:p>
    <w:tbl>
      <w:tblPr>
        <w:tblW w:w="9753" w:type="dxa"/>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682"/>
        <w:gridCol w:w="682"/>
        <w:gridCol w:w="682"/>
        <w:gridCol w:w="683"/>
        <w:gridCol w:w="683"/>
        <w:gridCol w:w="595"/>
        <w:gridCol w:w="597"/>
        <w:gridCol w:w="595"/>
        <w:gridCol w:w="597"/>
        <w:gridCol w:w="595"/>
        <w:gridCol w:w="599"/>
        <w:gridCol w:w="1362"/>
        <w:gridCol w:w="1401"/>
      </w:tblGrid>
      <w:tr w:rsidR="000246A0" w:rsidRPr="0077249B" w14:paraId="57629FD8" w14:textId="77777777" w:rsidTr="00AE1E93">
        <w:trPr>
          <w:trHeight w:val="254"/>
        </w:trPr>
        <w:tc>
          <w:tcPr>
            <w:tcW w:w="6990" w:type="dxa"/>
            <w:gridSpan w:val="11"/>
            <w:tcMar>
              <w:top w:w="15" w:type="dxa"/>
              <w:left w:w="57" w:type="dxa"/>
              <w:bottom w:w="0" w:type="dxa"/>
              <w:right w:w="57" w:type="dxa"/>
            </w:tcMar>
            <w:vAlign w:val="center"/>
          </w:tcPr>
          <w:p w14:paraId="058C796E"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Поточне оцінювання (</w:t>
            </w:r>
            <w:r w:rsidRPr="0077249B">
              <w:rPr>
                <w:rFonts w:ascii="Times New Roman" w:hAnsi="Times New Roman" w:cs="Times New Roman"/>
                <w:i/>
                <w:color w:val="000000"/>
              </w:rPr>
              <w:t>аудиторна та самостійна робота</w:t>
            </w:r>
            <w:r w:rsidRPr="0077249B">
              <w:rPr>
                <w:rFonts w:ascii="Times New Roman" w:hAnsi="Times New Roman" w:cs="Times New Roman"/>
                <w:color w:val="000000"/>
              </w:rPr>
              <w:t>)</w:t>
            </w:r>
          </w:p>
        </w:tc>
        <w:tc>
          <w:tcPr>
            <w:tcW w:w="1362" w:type="dxa"/>
            <w:tcMar>
              <w:top w:w="15" w:type="dxa"/>
              <w:left w:w="57" w:type="dxa"/>
              <w:bottom w:w="0" w:type="dxa"/>
              <w:right w:w="57" w:type="dxa"/>
            </w:tcMar>
            <w:vAlign w:val="center"/>
          </w:tcPr>
          <w:p w14:paraId="791B2C00"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 xml:space="preserve">Екзамен </w:t>
            </w:r>
          </w:p>
        </w:tc>
        <w:tc>
          <w:tcPr>
            <w:tcW w:w="1401" w:type="dxa"/>
            <w:tcMar>
              <w:top w:w="15" w:type="dxa"/>
              <w:left w:w="57" w:type="dxa"/>
              <w:bottom w:w="0" w:type="dxa"/>
              <w:right w:w="57" w:type="dxa"/>
            </w:tcMar>
            <w:vAlign w:val="center"/>
          </w:tcPr>
          <w:p w14:paraId="2274014D"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Сума</w:t>
            </w:r>
          </w:p>
        </w:tc>
      </w:tr>
      <w:tr w:rsidR="000246A0" w:rsidRPr="0077249B" w14:paraId="2544A0A0" w14:textId="77777777" w:rsidTr="00AE1E93">
        <w:trPr>
          <w:cantSplit/>
          <w:trHeight w:val="258"/>
        </w:trPr>
        <w:tc>
          <w:tcPr>
            <w:tcW w:w="3412" w:type="dxa"/>
            <w:gridSpan w:val="5"/>
            <w:tcMar>
              <w:top w:w="15" w:type="dxa"/>
              <w:left w:w="57" w:type="dxa"/>
              <w:bottom w:w="0" w:type="dxa"/>
              <w:right w:w="57" w:type="dxa"/>
            </w:tcMar>
            <w:vAlign w:val="center"/>
          </w:tcPr>
          <w:p w14:paraId="7D9AF622"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Змістовий модуль № 1</w:t>
            </w:r>
          </w:p>
        </w:tc>
        <w:tc>
          <w:tcPr>
            <w:tcW w:w="3578" w:type="dxa"/>
            <w:gridSpan w:val="6"/>
            <w:tcMar>
              <w:top w:w="15" w:type="dxa"/>
              <w:left w:w="57" w:type="dxa"/>
              <w:bottom w:w="0" w:type="dxa"/>
              <w:right w:w="57" w:type="dxa"/>
            </w:tcMar>
            <w:vAlign w:val="center"/>
          </w:tcPr>
          <w:p w14:paraId="3CE1804C"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Змістовий модуль № 2</w:t>
            </w:r>
          </w:p>
        </w:tc>
        <w:tc>
          <w:tcPr>
            <w:tcW w:w="1362" w:type="dxa"/>
            <w:vMerge w:val="restart"/>
            <w:tcMar>
              <w:top w:w="15" w:type="dxa"/>
              <w:left w:w="57" w:type="dxa"/>
              <w:bottom w:w="0" w:type="dxa"/>
              <w:right w:w="57" w:type="dxa"/>
            </w:tcMar>
            <w:vAlign w:val="center"/>
          </w:tcPr>
          <w:p w14:paraId="3203A686"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40</w:t>
            </w:r>
          </w:p>
        </w:tc>
        <w:tc>
          <w:tcPr>
            <w:tcW w:w="1401" w:type="dxa"/>
            <w:vMerge w:val="restart"/>
            <w:tcMar>
              <w:top w:w="15" w:type="dxa"/>
              <w:left w:w="57" w:type="dxa"/>
              <w:bottom w:w="0" w:type="dxa"/>
              <w:right w:w="57" w:type="dxa"/>
            </w:tcMar>
            <w:vAlign w:val="center"/>
          </w:tcPr>
          <w:p w14:paraId="51181E06"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100</w:t>
            </w:r>
          </w:p>
        </w:tc>
      </w:tr>
      <w:tr w:rsidR="000246A0" w:rsidRPr="0077249B" w14:paraId="1B938345" w14:textId="77777777" w:rsidTr="00AE1E93">
        <w:trPr>
          <w:cantSplit/>
          <w:trHeight w:val="200"/>
        </w:trPr>
        <w:tc>
          <w:tcPr>
            <w:tcW w:w="682" w:type="dxa"/>
            <w:vAlign w:val="center"/>
          </w:tcPr>
          <w:p w14:paraId="54D2E8CC"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Т1</w:t>
            </w:r>
          </w:p>
        </w:tc>
        <w:tc>
          <w:tcPr>
            <w:tcW w:w="682" w:type="dxa"/>
            <w:vAlign w:val="center"/>
          </w:tcPr>
          <w:p w14:paraId="3A39CFAC"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Т2</w:t>
            </w:r>
          </w:p>
        </w:tc>
        <w:tc>
          <w:tcPr>
            <w:tcW w:w="682" w:type="dxa"/>
            <w:vAlign w:val="center"/>
          </w:tcPr>
          <w:p w14:paraId="56E0D319"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Т3</w:t>
            </w:r>
          </w:p>
        </w:tc>
        <w:tc>
          <w:tcPr>
            <w:tcW w:w="683" w:type="dxa"/>
            <w:vAlign w:val="center"/>
          </w:tcPr>
          <w:p w14:paraId="0A0F4937"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Т4</w:t>
            </w:r>
          </w:p>
        </w:tc>
        <w:tc>
          <w:tcPr>
            <w:tcW w:w="683" w:type="dxa"/>
            <w:vAlign w:val="center"/>
          </w:tcPr>
          <w:p w14:paraId="07788260"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Т5</w:t>
            </w:r>
          </w:p>
        </w:tc>
        <w:tc>
          <w:tcPr>
            <w:tcW w:w="595" w:type="dxa"/>
            <w:tcMar>
              <w:top w:w="15" w:type="dxa"/>
              <w:left w:w="57" w:type="dxa"/>
              <w:bottom w:w="0" w:type="dxa"/>
              <w:right w:w="57" w:type="dxa"/>
            </w:tcMar>
            <w:vAlign w:val="center"/>
          </w:tcPr>
          <w:p w14:paraId="352E439D"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Т6</w:t>
            </w:r>
          </w:p>
        </w:tc>
        <w:tc>
          <w:tcPr>
            <w:tcW w:w="597" w:type="dxa"/>
            <w:tcMar>
              <w:top w:w="15" w:type="dxa"/>
              <w:left w:w="57" w:type="dxa"/>
              <w:bottom w:w="0" w:type="dxa"/>
              <w:right w:w="57" w:type="dxa"/>
            </w:tcMar>
            <w:vAlign w:val="center"/>
          </w:tcPr>
          <w:p w14:paraId="4AE4B45A"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Т7</w:t>
            </w:r>
          </w:p>
        </w:tc>
        <w:tc>
          <w:tcPr>
            <w:tcW w:w="595" w:type="dxa"/>
            <w:tcMar>
              <w:top w:w="15" w:type="dxa"/>
              <w:left w:w="57" w:type="dxa"/>
              <w:bottom w:w="0" w:type="dxa"/>
              <w:right w:w="57" w:type="dxa"/>
            </w:tcMar>
            <w:vAlign w:val="center"/>
          </w:tcPr>
          <w:p w14:paraId="42E7C420"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Т8</w:t>
            </w:r>
          </w:p>
        </w:tc>
        <w:tc>
          <w:tcPr>
            <w:tcW w:w="597" w:type="dxa"/>
            <w:tcMar>
              <w:top w:w="15" w:type="dxa"/>
              <w:left w:w="57" w:type="dxa"/>
              <w:bottom w:w="0" w:type="dxa"/>
              <w:right w:w="57" w:type="dxa"/>
            </w:tcMar>
            <w:vAlign w:val="center"/>
          </w:tcPr>
          <w:p w14:paraId="505BDAE3"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Т9</w:t>
            </w:r>
          </w:p>
        </w:tc>
        <w:tc>
          <w:tcPr>
            <w:tcW w:w="595" w:type="dxa"/>
            <w:tcMar>
              <w:top w:w="15" w:type="dxa"/>
              <w:left w:w="57" w:type="dxa"/>
              <w:bottom w:w="0" w:type="dxa"/>
              <w:right w:w="57" w:type="dxa"/>
            </w:tcMar>
            <w:vAlign w:val="center"/>
          </w:tcPr>
          <w:p w14:paraId="6EE91971"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rPr>
            </w:pPr>
            <w:r w:rsidRPr="0077249B">
              <w:rPr>
                <w:rFonts w:ascii="Times New Roman" w:hAnsi="Times New Roman" w:cs="Times New Roman"/>
                <w:color w:val="000000"/>
              </w:rPr>
              <w:t>Т10</w:t>
            </w:r>
          </w:p>
        </w:tc>
        <w:tc>
          <w:tcPr>
            <w:tcW w:w="599" w:type="dxa"/>
            <w:vAlign w:val="center"/>
          </w:tcPr>
          <w:p w14:paraId="7F82023A" w14:textId="725E8333" w:rsidR="000246A0" w:rsidRPr="000246A0" w:rsidRDefault="000246A0" w:rsidP="00AE1E93">
            <w:pPr>
              <w:pBdr>
                <w:top w:val="nil"/>
                <w:left w:val="nil"/>
                <w:bottom w:val="nil"/>
                <w:right w:val="nil"/>
                <w:between w:val="nil"/>
              </w:pBdr>
              <w:spacing w:after="0" w:line="240" w:lineRule="auto"/>
              <w:ind w:left="2" w:hanging="2"/>
              <w:jc w:val="center"/>
              <w:rPr>
                <w:rFonts w:ascii="Times New Roman" w:eastAsia="Arial" w:hAnsi="Times New Roman" w:cs="Times New Roman"/>
                <w:color w:val="000000"/>
                <w:sz w:val="20"/>
                <w:szCs w:val="20"/>
              </w:rPr>
            </w:pPr>
            <w:r w:rsidRPr="000246A0">
              <w:rPr>
                <w:rFonts w:ascii="Times New Roman" w:hAnsi="Times New Roman" w:cs="Times New Roman"/>
                <w:color w:val="000000"/>
                <w:sz w:val="20"/>
                <w:szCs w:val="20"/>
              </w:rPr>
              <w:t>ІНДЗ</w:t>
            </w:r>
          </w:p>
        </w:tc>
        <w:tc>
          <w:tcPr>
            <w:tcW w:w="1362" w:type="dxa"/>
            <w:vMerge/>
            <w:tcMar>
              <w:top w:w="15" w:type="dxa"/>
              <w:left w:w="57" w:type="dxa"/>
              <w:bottom w:w="0" w:type="dxa"/>
              <w:right w:w="57" w:type="dxa"/>
            </w:tcMar>
            <w:vAlign w:val="center"/>
          </w:tcPr>
          <w:p w14:paraId="399C66C7" w14:textId="77777777" w:rsidR="000246A0" w:rsidRPr="0077249B" w:rsidRDefault="000246A0" w:rsidP="00AE1E93">
            <w:pPr>
              <w:widowControl w:val="0"/>
              <w:pBdr>
                <w:top w:val="nil"/>
                <w:left w:val="nil"/>
                <w:bottom w:val="nil"/>
                <w:right w:val="nil"/>
                <w:between w:val="nil"/>
              </w:pBdr>
              <w:spacing w:after="0" w:line="240" w:lineRule="auto"/>
              <w:ind w:left="2" w:hanging="2"/>
              <w:rPr>
                <w:rFonts w:ascii="Times New Roman" w:eastAsia="Arial" w:hAnsi="Times New Roman" w:cs="Times New Roman"/>
                <w:color w:val="000000"/>
              </w:rPr>
            </w:pPr>
          </w:p>
        </w:tc>
        <w:tc>
          <w:tcPr>
            <w:tcW w:w="1401" w:type="dxa"/>
            <w:vMerge/>
            <w:tcMar>
              <w:top w:w="15" w:type="dxa"/>
              <w:left w:w="57" w:type="dxa"/>
              <w:bottom w:w="0" w:type="dxa"/>
              <w:right w:w="57" w:type="dxa"/>
            </w:tcMar>
            <w:vAlign w:val="center"/>
          </w:tcPr>
          <w:p w14:paraId="401FB5F0" w14:textId="77777777" w:rsidR="000246A0" w:rsidRPr="0077249B" w:rsidRDefault="000246A0" w:rsidP="00AE1E93">
            <w:pPr>
              <w:widowControl w:val="0"/>
              <w:pBdr>
                <w:top w:val="nil"/>
                <w:left w:val="nil"/>
                <w:bottom w:val="nil"/>
                <w:right w:val="nil"/>
                <w:between w:val="nil"/>
              </w:pBdr>
              <w:spacing w:after="0" w:line="240" w:lineRule="auto"/>
              <w:ind w:left="2" w:hanging="2"/>
              <w:rPr>
                <w:rFonts w:ascii="Times New Roman" w:eastAsia="Arial" w:hAnsi="Times New Roman" w:cs="Times New Roman"/>
                <w:color w:val="000000"/>
              </w:rPr>
            </w:pPr>
          </w:p>
        </w:tc>
      </w:tr>
      <w:tr w:rsidR="000246A0" w:rsidRPr="0077249B" w14:paraId="26E856A0" w14:textId="77777777" w:rsidTr="00AE1E93">
        <w:trPr>
          <w:cantSplit/>
          <w:trHeight w:val="208"/>
        </w:trPr>
        <w:tc>
          <w:tcPr>
            <w:tcW w:w="682" w:type="dxa"/>
            <w:vAlign w:val="center"/>
          </w:tcPr>
          <w:p w14:paraId="051FA1B2"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682" w:type="dxa"/>
            <w:vAlign w:val="center"/>
          </w:tcPr>
          <w:p w14:paraId="298AE2E9"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682" w:type="dxa"/>
            <w:vAlign w:val="center"/>
          </w:tcPr>
          <w:p w14:paraId="502FD5CB"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683" w:type="dxa"/>
            <w:vAlign w:val="center"/>
          </w:tcPr>
          <w:p w14:paraId="56299BB8"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683" w:type="dxa"/>
            <w:vAlign w:val="center"/>
          </w:tcPr>
          <w:p w14:paraId="1547CCEB"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595" w:type="dxa"/>
            <w:tcMar>
              <w:top w:w="15" w:type="dxa"/>
              <w:left w:w="57" w:type="dxa"/>
              <w:bottom w:w="0" w:type="dxa"/>
              <w:right w:w="57" w:type="dxa"/>
            </w:tcMar>
            <w:vAlign w:val="center"/>
          </w:tcPr>
          <w:p w14:paraId="7E8D1C7F"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597" w:type="dxa"/>
            <w:tcMar>
              <w:top w:w="15" w:type="dxa"/>
              <w:left w:w="57" w:type="dxa"/>
              <w:bottom w:w="0" w:type="dxa"/>
              <w:right w:w="57" w:type="dxa"/>
            </w:tcMar>
            <w:vAlign w:val="center"/>
          </w:tcPr>
          <w:p w14:paraId="068B3F22"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595" w:type="dxa"/>
            <w:tcMar>
              <w:top w:w="15" w:type="dxa"/>
              <w:left w:w="57" w:type="dxa"/>
              <w:bottom w:w="0" w:type="dxa"/>
              <w:right w:w="57" w:type="dxa"/>
            </w:tcMar>
            <w:vAlign w:val="center"/>
          </w:tcPr>
          <w:p w14:paraId="2701ACBB"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597" w:type="dxa"/>
            <w:tcMar>
              <w:top w:w="15" w:type="dxa"/>
              <w:left w:w="57" w:type="dxa"/>
              <w:bottom w:w="0" w:type="dxa"/>
              <w:right w:w="57" w:type="dxa"/>
            </w:tcMar>
            <w:vAlign w:val="center"/>
          </w:tcPr>
          <w:p w14:paraId="064C5050"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595" w:type="dxa"/>
            <w:tcMar>
              <w:top w:w="15" w:type="dxa"/>
              <w:left w:w="57" w:type="dxa"/>
              <w:bottom w:w="0" w:type="dxa"/>
              <w:right w:w="57" w:type="dxa"/>
            </w:tcMar>
            <w:vAlign w:val="center"/>
          </w:tcPr>
          <w:p w14:paraId="38B1C064"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5</w:t>
            </w:r>
          </w:p>
        </w:tc>
        <w:tc>
          <w:tcPr>
            <w:tcW w:w="599" w:type="dxa"/>
            <w:vAlign w:val="center"/>
          </w:tcPr>
          <w:p w14:paraId="162E8011"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10</w:t>
            </w:r>
          </w:p>
        </w:tc>
        <w:tc>
          <w:tcPr>
            <w:tcW w:w="1362" w:type="dxa"/>
            <w:vMerge/>
            <w:tcMar>
              <w:top w:w="15" w:type="dxa"/>
              <w:left w:w="57" w:type="dxa"/>
              <w:bottom w:w="0" w:type="dxa"/>
              <w:right w:w="57" w:type="dxa"/>
            </w:tcMar>
            <w:vAlign w:val="center"/>
          </w:tcPr>
          <w:p w14:paraId="10F3C772" w14:textId="77777777" w:rsidR="000246A0" w:rsidRPr="0077249B" w:rsidRDefault="000246A0" w:rsidP="00AE1E93">
            <w:pPr>
              <w:widowControl w:val="0"/>
              <w:pBdr>
                <w:top w:val="nil"/>
                <w:left w:val="nil"/>
                <w:bottom w:val="nil"/>
                <w:right w:val="nil"/>
                <w:between w:val="nil"/>
              </w:pBdr>
              <w:spacing w:after="0" w:line="240" w:lineRule="auto"/>
              <w:ind w:left="2" w:hanging="2"/>
              <w:rPr>
                <w:rFonts w:ascii="Times New Roman" w:hAnsi="Times New Roman" w:cs="Times New Roman"/>
                <w:color w:val="000000"/>
              </w:rPr>
            </w:pPr>
          </w:p>
        </w:tc>
        <w:tc>
          <w:tcPr>
            <w:tcW w:w="1401" w:type="dxa"/>
            <w:vMerge/>
            <w:tcMar>
              <w:top w:w="15" w:type="dxa"/>
              <w:left w:w="57" w:type="dxa"/>
              <w:bottom w:w="0" w:type="dxa"/>
              <w:right w:w="57" w:type="dxa"/>
            </w:tcMar>
            <w:vAlign w:val="center"/>
          </w:tcPr>
          <w:p w14:paraId="73372DE3" w14:textId="77777777" w:rsidR="000246A0" w:rsidRPr="0077249B" w:rsidRDefault="000246A0" w:rsidP="00AE1E93">
            <w:pPr>
              <w:widowControl w:val="0"/>
              <w:pBdr>
                <w:top w:val="nil"/>
                <w:left w:val="nil"/>
                <w:bottom w:val="nil"/>
                <w:right w:val="nil"/>
                <w:between w:val="nil"/>
              </w:pBdr>
              <w:spacing w:after="0" w:line="240" w:lineRule="auto"/>
              <w:ind w:left="2" w:hanging="2"/>
              <w:rPr>
                <w:rFonts w:ascii="Times New Roman" w:hAnsi="Times New Roman" w:cs="Times New Roman"/>
                <w:color w:val="000000"/>
              </w:rPr>
            </w:pPr>
          </w:p>
        </w:tc>
      </w:tr>
      <w:tr w:rsidR="000246A0" w:rsidRPr="0077249B" w14:paraId="08D5CFD3" w14:textId="77777777" w:rsidTr="00AE1E93">
        <w:trPr>
          <w:cantSplit/>
          <w:trHeight w:val="208"/>
        </w:trPr>
        <w:tc>
          <w:tcPr>
            <w:tcW w:w="6990" w:type="dxa"/>
            <w:gridSpan w:val="11"/>
            <w:vAlign w:val="center"/>
          </w:tcPr>
          <w:p w14:paraId="3A500706"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rPr>
              <w:t>Заочна форма навчання</w:t>
            </w:r>
          </w:p>
        </w:tc>
        <w:tc>
          <w:tcPr>
            <w:tcW w:w="1362" w:type="dxa"/>
            <w:vMerge w:val="restart"/>
            <w:tcMar>
              <w:top w:w="15" w:type="dxa"/>
              <w:left w:w="57" w:type="dxa"/>
              <w:bottom w:w="0" w:type="dxa"/>
              <w:right w:w="57" w:type="dxa"/>
            </w:tcMar>
            <w:vAlign w:val="center"/>
          </w:tcPr>
          <w:p w14:paraId="2B2A5549" w14:textId="77777777" w:rsidR="000246A0" w:rsidRPr="0077249B" w:rsidRDefault="000246A0" w:rsidP="00AE1E93">
            <w:pPr>
              <w:widowControl w:val="0"/>
              <w:pBdr>
                <w:top w:val="nil"/>
                <w:left w:val="nil"/>
                <w:bottom w:val="nil"/>
                <w:right w:val="nil"/>
                <w:between w:val="nil"/>
              </w:pBdr>
              <w:spacing w:after="0" w:line="240" w:lineRule="auto"/>
              <w:ind w:left="2" w:hanging="2"/>
              <w:rPr>
                <w:rFonts w:ascii="Times New Roman" w:hAnsi="Times New Roman" w:cs="Times New Roman"/>
                <w:color w:val="000000"/>
              </w:rPr>
            </w:pPr>
            <w:r w:rsidRPr="0077249B">
              <w:rPr>
                <w:rFonts w:ascii="Times New Roman" w:hAnsi="Times New Roman" w:cs="Times New Roman"/>
                <w:color w:val="000000"/>
              </w:rPr>
              <w:t>40</w:t>
            </w:r>
          </w:p>
        </w:tc>
        <w:tc>
          <w:tcPr>
            <w:tcW w:w="1401" w:type="dxa"/>
            <w:vMerge w:val="restart"/>
            <w:tcMar>
              <w:top w:w="15" w:type="dxa"/>
              <w:left w:w="57" w:type="dxa"/>
              <w:bottom w:w="0" w:type="dxa"/>
              <w:right w:w="57" w:type="dxa"/>
            </w:tcMar>
            <w:vAlign w:val="center"/>
          </w:tcPr>
          <w:p w14:paraId="12169EC6" w14:textId="77777777" w:rsidR="000246A0" w:rsidRPr="0077249B" w:rsidRDefault="000246A0" w:rsidP="00AE1E93">
            <w:pPr>
              <w:widowControl w:val="0"/>
              <w:pBdr>
                <w:top w:val="nil"/>
                <w:left w:val="nil"/>
                <w:bottom w:val="nil"/>
                <w:right w:val="nil"/>
                <w:between w:val="nil"/>
              </w:pBdr>
              <w:spacing w:after="0" w:line="240" w:lineRule="auto"/>
              <w:ind w:left="2" w:hanging="2"/>
              <w:rPr>
                <w:rFonts w:ascii="Times New Roman" w:hAnsi="Times New Roman" w:cs="Times New Roman"/>
                <w:color w:val="000000"/>
              </w:rPr>
            </w:pPr>
            <w:r w:rsidRPr="0077249B">
              <w:rPr>
                <w:rFonts w:ascii="Times New Roman" w:hAnsi="Times New Roman" w:cs="Times New Roman"/>
                <w:color w:val="000000"/>
              </w:rPr>
              <w:t>100</w:t>
            </w:r>
          </w:p>
        </w:tc>
      </w:tr>
      <w:tr w:rsidR="000246A0" w:rsidRPr="0077249B" w14:paraId="6C726A47" w14:textId="77777777" w:rsidTr="00AE1E93">
        <w:trPr>
          <w:cantSplit/>
          <w:trHeight w:val="208"/>
        </w:trPr>
        <w:tc>
          <w:tcPr>
            <w:tcW w:w="3412" w:type="dxa"/>
            <w:gridSpan w:val="5"/>
            <w:vAlign w:val="center"/>
          </w:tcPr>
          <w:p w14:paraId="0D92867B"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25</w:t>
            </w:r>
          </w:p>
        </w:tc>
        <w:tc>
          <w:tcPr>
            <w:tcW w:w="3578" w:type="dxa"/>
            <w:gridSpan w:val="6"/>
            <w:tcMar>
              <w:top w:w="15" w:type="dxa"/>
              <w:left w:w="57" w:type="dxa"/>
              <w:bottom w:w="0" w:type="dxa"/>
              <w:right w:w="57" w:type="dxa"/>
            </w:tcMar>
            <w:vAlign w:val="center"/>
          </w:tcPr>
          <w:p w14:paraId="493DD255" w14:textId="77777777" w:rsidR="000246A0" w:rsidRPr="0077249B" w:rsidRDefault="000246A0" w:rsidP="00AE1E93">
            <w:pPr>
              <w:pBdr>
                <w:top w:val="nil"/>
                <w:left w:val="nil"/>
                <w:bottom w:val="nil"/>
                <w:right w:val="nil"/>
                <w:between w:val="nil"/>
              </w:pBdr>
              <w:spacing w:after="0" w:line="240" w:lineRule="auto"/>
              <w:ind w:left="2" w:hanging="2"/>
              <w:jc w:val="center"/>
              <w:rPr>
                <w:rFonts w:ascii="Times New Roman" w:hAnsi="Times New Roman" w:cs="Times New Roman"/>
                <w:color w:val="000000"/>
              </w:rPr>
            </w:pPr>
            <w:r w:rsidRPr="0077249B">
              <w:rPr>
                <w:rFonts w:ascii="Times New Roman" w:hAnsi="Times New Roman" w:cs="Times New Roman"/>
                <w:color w:val="000000"/>
              </w:rPr>
              <w:t>35</w:t>
            </w:r>
          </w:p>
        </w:tc>
        <w:tc>
          <w:tcPr>
            <w:tcW w:w="1362" w:type="dxa"/>
            <w:vMerge/>
            <w:tcMar>
              <w:top w:w="15" w:type="dxa"/>
              <w:left w:w="57" w:type="dxa"/>
              <w:bottom w:w="0" w:type="dxa"/>
              <w:right w:w="57" w:type="dxa"/>
            </w:tcMar>
            <w:vAlign w:val="center"/>
          </w:tcPr>
          <w:p w14:paraId="63BAE2D0" w14:textId="77777777" w:rsidR="000246A0" w:rsidRPr="0077249B" w:rsidRDefault="000246A0" w:rsidP="00AE1E93">
            <w:pPr>
              <w:widowControl w:val="0"/>
              <w:pBdr>
                <w:top w:val="nil"/>
                <w:left w:val="nil"/>
                <w:bottom w:val="nil"/>
                <w:right w:val="nil"/>
                <w:between w:val="nil"/>
              </w:pBdr>
              <w:spacing w:after="0" w:line="240" w:lineRule="auto"/>
              <w:ind w:left="2" w:hanging="2"/>
              <w:rPr>
                <w:rFonts w:ascii="Times New Roman" w:hAnsi="Times New Roman" w:cs="Times New Roman"/>
                <w:color w:val="000000"/>
              </w:rPr>
            </w:pPr>
          </w:p>
        </w:tc>
        <w:tc>
          <w:tcPr>
            <w:tcW w:w="1401" w:type="dxa"/>
            <w:vMerge/>
            <w:tcMar>
              <w:top w:w="15" w:type="dxa"/>
              <w:left w:w="57" w:type="dxa"/>
              <w:bottom w:w="0" w:type="dxa"/>
              <w:right w:w="57" w:type="dxa"/>
            </w:tcMar>
            <w:vAlign w:val="center"/>
          </w:tcPr>
          <w:p w14:paraId="139C40E6" w14:textId="77777777" w:rsidR="000246A0" w:rsidRPr="0077249B" w:rsidRDefault="000246A0" w:rsidP="00AE1E93">
            <w:pPr>
              <w:widowControl w:val="0"/>
              <w:pBdr>
                <w:top w:val="nil"/>
                <w:left w:val="nil"/>
                <w:bottom w:val="nil"/>
                <w:right w:val="nil"/>
                <w:between w:val="nil"/>
              </w:pBdr>
              <w:spacing w:after="0" w:line="240" w:lineRule="auto"/>
              <w:ind w:left="2" w:hanging="2"/>
              <w:rPr>
                <w:rFonts w:ascii="Times New Roman" w:hAnsi="Times New Roman" w:cs="Times New Roman"/>
                <w:color w:val="000000"/>
              </w:rPr>
            </w:pPr>
          </w:p>
        </w:tc>
      </w:tr>
    </w:tbl>
    <w:p w14:paraId="7591F620" w14:textId="77777777" w:rsidR="000246A0" w:rsidRDefault="000246A0" w:rsidP="000246A0">
      <w:pPr>
        <w:spacing w:after="0" w:line="240" w:lineRule="auto"/>
        <w:ind w:hanging="2"/>
        <w:jc w:val="center"/>
        <w:rPr>
          <w:rFonts w:ascii="Times New Roman" w:hAnsi="Times New Roman" w:cs="Times New Roman"/>
          <w:b/>
          <w:sz w:val="24"/>
        </w:rPr>
      </w:pPr>
    </w:p>
    <w:p w14:paraId="79B8F8B8" w14:textId="7DB721A0" w:rsidR="000246A0" w:rsidRDefault="000246A0" w:rsidP="000246A0">
      <w:pPr>
        <w:spacing w:after="0" w:line="240" w:lineRule="auto"/>
        <w:ind w:hanging="2"/>
        <w:jc w:val="center"/>
        <w:rPr>
          <w:rFonts w:ascii="Times New Roman" w:hAnsi="Times New Roman" w:cs="Times New Roman"/>
          <w:b/>
          <w:sz w:val="24"/>
        </w:rPr>
      </w:pPr>
      <w:r w:rsidRPr="00A055D4">
        <w:rPr>
          <w:rFonts w:ascii="Times New Roman" w:hAnsi="Times New Roman" w:cs="Times New Roman"/>
          <w:b/>
          <w:sz w:val="24"/>
        </w:rPr>
        <w:t>Критерії  оцінювання індивідуального навчально-дослідного завдання</w:t>
      </w:r>
    </w:p>
    <w:p w14:paraId="30510386" w14:textId="77777777" w:rsidR="000246A0" w:rsidRPr="00A055D4" w:rsidRDefault="000246A0" w:rsidP="000246A0">
      <w:pPr>
        <w:spacing w:after="0" w:line="240" w:lineRule="auto"/>
        <w:ind w:hanging="2"/>
        <w:jc w:val="center"/>
        <w:rPr>
          <w:rFonts w:ascii="Times New Roman" w:hAnsi="Times New Roman" w:cs="Times New Roman"/>
          <w:b/>
          <w:sz w:val="24"/>
        </w:rPr>
      </w:pPr>
    </w:p>
    <w:p w14:paraId="482A9D8F" w14:textId="77777777" w:rsidR="000246A0" w:rsidRPr="00A055D4" w:rsidRDefault="000246A0" w:rsidP="000246A0">
      <w:pPr>
        <w:tabs>
          <w:tab w:val="left" w:pos="993"/>
        </w:tabs>
        <w:spacing w:after="0" w:line="240" w:lineRule="auto"/>
        <w:ind w:left="-3" w:firstLineChars="355" w:firstLine="852"/>
        <w:jc w:val="both"/>
        <w:rPr>
          <w:rFonts w:ascii="Times New Roman" w:hAnsi="Times New Roman" w:cs="Times New Roman"/>
          <w:sz w:val="24"/>
        </w:rPr>
      </w:pPr>
      <w:r w:rsidRPr="00A055D4">
        <w:rPr>
          <w:rFonts w:ascii="Times New Roman" w:hAnsi="Times New Roman" w:cs="Times New Roman"/>
          <w:sz w:val="24"/>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25EB5463" w14:textId="4C7DDC68" w:rsidR="000246A0" w:rsidRPr="00A055D4" w:rsidRDefault="000246A0" w:rsidP="000246A0">
      <w:pPr>
        <w:spacing w:after="0" w:line="240" w:lineRule="auto"/>
        <w:ind w:left="-3" w:firstLineChars="355" w:firstLine="852"/>
        <w:jc w:val="both"/>
        <w:rPr>
          <w:rFonts w:ascii="Times New Roman" w:hAnsi="Times New Roman" w:cs="Times New Roman"/>
          <w:sz w:val="24"/>
        </w:rPr>
      </w:pPr>
      <w:r w:rsidRPr="00A055D4">
        <w:rPr>
          <w:rFonts w:ascii="Times New Roman" w:hAnsi="Times New Roman" w:cs="Times New Roman"/>
          <w:sz w:val="24"/>
        </w:rPr>
        <w:t xml:space="preserve">Оцінка </w:t>
      </w:r>
      <w:r>
        <w:rPr>
          <w:rFonts w:ascii="Times New Roman" w:hAnsi="Times New Roman" w:cs="Times New Roman"/>
          <w:sz w:val="24"/>
        </w:rPr>
        <w:t>«8-10</w:t>
      </w:r>
      <w:r w:rsidRPr="00A055D4">
        <w:rPr>
          <w:rFonts w:ascii="Times New Roman" w:hAnsi="Times New Roman" w:cs="Times New Roman"/>
          <w:i/>
          <w:sz w:val="24"/>
        </w:rPr>
        <w:t>»</w:t>
      </w:r>
      <w:r w:rsidRPr="00A055D4">
        <w:rPr>
          <w:rFonts w:ascii="Times New Roman" w:hAnsi="Times New Roman" w:cs="Times New Roman"/>
          <w:sz w:val="24"/>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501120D9" w14:textId="454FA7B8" w:rsidR="000246A0" w:rsidRPr="00A055D4" w:rsidRDefault="000246A0" w:rsidP="000246A0">
      <w:pPr>
        <w:tabs>
          <w:tab w:val="left" w:pos="993"/>
        </w:tabs>
        <w:spacing w:after="0" w:line="240" w:lineRule="auto"/>
        <w:ind w:left="-3" w:firstLineChars="355" w:firstLine="852"/>
        <w:jc w:val="both"/>
        <w:rPr>
          <w:rFonts w:ascii="Times New Roman" w:hAnsi="Times New Roman" w:cs="Times New Roman"/>
          <w:sz w:val="24"/>
        </w:rPr>
      </w:pPr>
      <w:r w:rsidRPr="00A055D4">
        <w:rPr>
          <w:rFonts w:ascii="Times New Roman" w:hAnsi="Times New Roman" w:cs="Times New Roman"/>
          <w:sz w:val="24"/>
        </w:rPr>
        <w:t xml:space="preserve">Оцінка </w:t>
      </w:r>
      <w:r w:rsidRPr="00A055D4">
        <w:rPr>
          <w:rFonts w:ascii="Times New Roman" w:hAnsi="Times New Roman" w:cs="Times New Roman"/>
          <w:i/>
          <w:sz w:val="24"/>
        </w:rPr>
        <w:t>«</w:t>
      </w:r>
      <w:r>
        <w:rPr>
          <w:rFonts w:ascii="Times New Roman" w:hAnsi="Times New Roman" w:cs="Times New Roman"/>
          <w:i/>
          <w:sz w:val="24"/>
        </w:rPr>
        <w:t>6</w:t>
      </w:r>
      <w:r w:rsidRPr="00A055D4">
        <w:rPr>
          <w:rFonts w:ascii="Times New Roman" w:hAnsi="Times New Roman" w:cs="Times New Roman"/>
          <w:i/>
          <w:sz w:val="24"/>
        </w:rPr>
        <w:t>-</w:t>
      </w:r>
      <w:r>
        <w:rPr>
          <w:rFonts w:ascii="Times New Roman" w:hAnsi="Times New Roman" w:cs="Times New Roman"/>
          <w:i/>
          <w:sz w:val="24"/>
        </w:rPr>
        <w:t>7</w:t>
      </w:r>
      <w:r w:rsidRPr="00A055D4">
        <w:rPr>
          <w:rFonts w:ascii="Times New Roman" w:hAnsi="Times New Roman" w:cs="Times New Roman"/>
          <w:i/>
          <w:sz w:val="24"/>
        </w:rPr>
        <w:t>»</w:t>
      </w:r>
      <w:r w:rsidRPr="00A055D4">
        <w:rPr>
          <w:rFonts w:ascii="Times New Roman" w:hAnsi="Times New Roman" w:cs="Times New Roman"/>
          <w:sz w:val="24"/>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3C25F83A" w14:textId="49B69D23" w:rsidR="000246A0" w:rsidRPr="00A055D4" w:rsidRDefault="000246A0" w:rsidP="000246A0">
      <w:pPr>
        <w:tabs>
          <w:tab w:val="left" w:pos="993"/>
        </w:tabs>
        <w:spacing w:after="0" w:line="240" w:lineRule="auto"/>
        <w:ind w:left="-3" w:firstLineChars="355" w:firstLine="852"/>
        <w:jc w:val="both"/>
        <w:rPr>
          <w:rFonts w:ascii="Times New Roman" w:hAnsi="Times New Roman" w:cs="Times New Roman"/>
          <w:sz w:val="24"/>
        </w:rPr>
      </w:pPr>
      <w:r w:rsidRPr="00A055D4">
        <w:rPr>
          <w:rFonts w:ascii="Times New Roman" w:hAnsi="Times New Roman" w:cs="Times New Roman"/>
          <w:sz w:val="24"/>
        </w:rPr>
        <w:t xml:space="preserve">Оцінка </w:t>
      </w:r>
      <w:r w:rsidRPr="00A055D4">
        <w:rPr>
          <w:rFonts w:ascii="Times New Roman" w:hAnsi="Times New Roman" w:cs="Times New Roman"/>
          <w:i/>
          <w:sz w:val="24"/>
        </w:rPr>
        <w:t>«</w:t>
      </w:r>
      <w:r>
        <w:rPr>
          <w:rFonts w:ascii="Times New Roman" w:hAnsi="Times New Roman" w:cs="Times New Roman"/>
          <w:i/>
          <w:sz w:val="24"/>
        </w:rPr>
        <w:t>3</w:t>
      </w:r>
      <w:r w:rsidRPr="00A055D4">
        <w:rPr>
          <w:rFonts w:ascii="Times New Roman" w:hAnsi="Times New Roman" w:cs="Times New Roman"/>
          <w:i/>
          <w:sz w:val="24"/>
        </w:rPr>
        <w:t>-</w:t>
      </w:r>
      <w:r>
        <w:rPr>
          <w:rFonts w:ascii="Times New Roman" w:hAnsi="Times New Roman" w:cs="Times New Roman"/>
          <w:i/>
          <w:sz w:val="24"/>
        </w:rPr>
        <w:t>5</w:t>
      </w:r>
      <w:r w:rsidRPr="00A055D4">
        <w:rPr>
          <w:rFonts w:ascii="Times New Roman" w:hAnsi="Times New Roman" w:cs="Times New Roman"/>
          <w:i/>
          <w:sz w:val="24"/>
        </w:rPr>
        <w:t>»</w:t>
      </w:r>
      <w:r w:rsidRPr="00A055D4">
        <w:rPr>
          <w:rFonts w:ascii="Times New Roman" w:hAnsi="Times New Roman" w:cs="Times New Roman"/>
          <w:sz w:val="24"/>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17B0A948" w14:textId="77777777" w:rsidR="000246A0" w:rsidRPr="00A055D4" w:rsidRDefault="000246A0" w:rsidP="000246A0">
      <w:pPr>
        <w:spacing w:after="0" w:line="240" w:lineRule="auto"/>
        <w:ind w:left="-3" w:firstLineChars="355" w:firstLine="852"/>
        <w:jc w:val="both"/>
        <w:rPr>
          <w:rFonts w:ascii="Times New Roman" w:hAnsi="Times New Roman" w:cs="Times New Roman"/>
          <w:sz w:val="24"/>
        </w:rPr>
      </w:pPr>
      <w:r w:rsidRPr="00A055D4">
        <w:rPr>
          <w:rFonts w:ascii="Times New Roman" w:hAnsi="Times New Roman" w:cs="Times New Roman"/>
          <w:sz w:val="24"/>
        </w:rPr>
        <w:t xml:space="preserve">Оцінка </w:t>
      </w:r>
      <w:r w:rsidRPr="00A055D4">
        <w:rPr>
          <w:rFonts w:ascii="Times New Roman" w:hAnsi="Times New Roman" w:cs="Times New Roman"/>
          <w:i/>
          <w:sz w:val="24"/>
        </w:rPr>
        <w:t>«</w:t>
      </w:r>
      <w:r>
        <w:rPr>
          <w:rFonts w:ascii="Times New Roman" w:hAnsi="Times New Roman" w:cs="Times New Roman"/>
          <w:i/>
          <w:sz w:val="24"/>
        </w:rPr>
        <w:t>1-2</w:t>
      </w:r>
      <w:r w:rsidRPr="00A055D4">
        <w:rPr>
          <w:rFonts w:ascii="Times New Roman" w:hAnsi="Times New Roman" w:cs="Times New Roman"/>
          <w:i/>
          <w:sz w:val="24"/>
        </w:rPr>
        <w:t>»</w:t>
      </w:r>
      <w:r w:rsidRPr="00A055D4">
        <w:rPr>
          <w:rFonts w:ascii="Times New Roman" w:hAnsi="Times New Roman" w:cs="Times New Roman"/>
          <w:sz w:val="24"/>
        </w:rPr>
        <w:t xml:space="preserve"> виставляється тоді, коли студент за наявності роботи не орієнтується в проблемі та не відповідає на поставлені питання.</w:t>
      </w:r>
    </w:p>
    <w:bookmarkEnd w:id="1"/>
    <w:p w14:paraId="6F5AEB52" w14:textId="77777777" w:rsidR="000246A0" w:rsidRPr="00A05B1E" w:rsidRDefault="000246A0" w:rsidP="000246A0">
      <w:pPr>
        <w:pStyle w:val="a5"/>
        <w:pBdr>
          <w:top w:val="nil"/>
          <w:left w:val="nil"/>
          <w:bottom w:val="nil"/>
          <w:right w:val="nil"/>
          <w:between w:val="nil"/>
        </w:pBdr>
        <w:spacing w:line="240" w:lineRule="auto"/>
        <w:ind w:left="0" w:hanging="2"/>
        <w:rPr>
          <w:rFonts w:ascii="Times New Roman" w:hAnsi="Times New Roman"/>
          <w:b/>
          <w:iCs/>
          <w:color w:val="000000"/>
          <w:sz w:val="24"/>
          <w:szCs w:val="24"/>
        </w:rPr>
      </w:pPr>
    </w:p>
    <w:p w14:paraId="0E02A386" w14:textId="77777777" w:rsidR="000246A0" w:rsidRPr="000246A0" w:rsidRDefault="000246A0" w:rsidP="000246A0">
      <w:pPr>
        <w:pStyle w:val="a5"/>
        <w:pBdr>
          <w:top w:val="nil"/>
          <w:left w:val="nil"/>
          <w:bottom w:val="nil"/>
          <w:right w:val="nil"/>
          <w:between w:val="nil"/>
        </w:pBdr>
        <w:ind w:left="0" w:hanging="2"/>
        <w:jc w:val="center"/>
        <w:rPr>
          <w:rFonts w:ascii="Times New Roman" w:hAnsi="Times New Roman"/>
          <w:b/>
          <w:iCs/>
          <w:color w:val="000000"/>
          <w:sz w:val="24"/>
        </w:rPr>
      </w:pPr>
      <w:r>
        <w:rPr>
          <w:b/>
          <w:iCs/>
          <w:color w:val="000000"/>
          <w:sz w:val="24"/>
        </w:rPr>
        <w:lastRenderedPageBreak/>
        <w:t xml:space="preserve">8. </w:t>
      </w:r>
      <w:bookmarkStart w:id="2" w:name="_Hlk211468927"/>
      <w:r w:rsidRPr="000246A0">
        <w:rPr>
          <w:rFonts w:ascii="Times New Roman" w:hAnsi="Times New Roman"/>
          <w:b/>
          <w:iCs/>
          <w:color w:val="000000"/>
          <w:sz w:val="24"/>
        </w:rPr>
        <w:t>Перелік питань для самоконтролю та підсумкового контролю навчальних досягнень студентів з дисципліни</w:t>
      </w:r>
    </w:p>
    <w:bookmarkEnd w:id="2"/>
    <w:p w14:paraId="1648138A" w14:textId="77777777" w:rsidR="000246A0" w:rsidRPr="00453003" w:rsidRDefault="000246A0" w:rsidP="000246A0">
      <w:pPr>
        <w:pStyle w:val="a5"/>
        <w:pBdr>
          <w:top w:val="nil"/>
          <w:left w:val="nil"/>
          <w:bottom w:val="nil"/>
          <w:right w:val="nil"/>
          <w:between w:val="nil"/>
        </w:pBdr>
        <w:ind w:left="0" w:hanging="2"/>
        <w:rPr>
          <w:b/>
          <w:iCs/>
          <w:color w:val="000000"/>
          <w:sz w:val="24"/>
        </w:rPr>
      </w:pPr>
    </w:p>
    <w:p w14:paraId="093F4666"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Еволюція оптової торгівлі.</w:t>
      </w:r>
    </w:p>
    <w:p w14:paraId="5B7C65BC"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Етапи розвитку біржової торгівлі за кордоном.</w:t>
      </w:r>
    </w:p>
    <w:p w14:paraId="4E57BD5B"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Сучасний стан світового біржового ринку.</w:t>
      </w:r>
    </w:p>
    <w:p w14:paraId="170820A8"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Становлення і розвиток біржового ринку в Україні.</w:t>
      </w:r>
    </w:p>
    <w:p w14:paraId="2DD98348"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Товарна біржа як елемент інфраструктури ринку.</w:t>
      </w:r>
    </w:p>
    <w:p w14:paraId="0C8E281E"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firstLineChars="0"/>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Економічна сутність біржі.</w:t>
      </w:r>
    </w:p>
    <w:p w14:paraId="44A5BAE6"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firstLineChars="0"/>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Основні функції бірж.</w:t>
      </w:r>
    </w:p>
    <w:p w14:paraId="24FFE5A5"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firstLineChars="0"/>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 Класифікація бірж</w:t>
      </w:r>
    </w:p>
    <w:p w14:paraId="0819A77D"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firstLineChars="0"/>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Організаційна структура бірж.</w:t>
      </w:r>
    </w:p>
    <w:p w14:paraId="5B3B10E5"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Економічна сутність біржової діяльності.</w:t>
      </w:r>
    </w:p>
    <w:p w14:paraId="0403FAA9"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Сутність, функції та класифікація бірж. </w:t>
      </w:r>
    </w:p>
    <w:p w14:paraId="27B3D43A"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Біржова торгівля як основа біржової діяльності; передумови виникнення, призначення та структура біржового ринку. </w:t>
      </w:r>
    </w:p>
    <w:p w14:paraId="38E17CB4"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Передумови виникнення біржової торгівлі. </w:t>
      </w:r>
    </w:p>
    <w:p w14:paraId="3D79D1BE"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Функції біржової діяльності в ринкових умовах.</w:t>
      </w:r>
    </w:p>
    <w:p w14:paraId="05704363"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Еволюція біржової торгівлі в умовах глобалізації. </w:t>
      </w:r>
    </w:p>
    <w:p w14:paraId="3ED5ECE1"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Формування та розвиток  біржового ринку в Україні. </w:t>
      </w:r>
    </w:p>
    <w:p w14:paraId="2FED4B41"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Характеристика світового біржового ринку та роль провідних фондових бірж світу у трансформації економіки різних країн. </w:t>
      </w:r>
    </w:p>
    <w:p w14:paraId="3D6CDC72"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Сучасний стан світового біржового ринку.</w:t>
      </w:r>
    </w:p>
    <w:p w14:paraId="1451E778"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Класифікація бірж та їх функції.</w:t>
      </w:r>
    </w:p>
    <w:p w14:paraId="2529A935"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Законодавче регулювання товарного та фондового біржового ринку в Україні. </w:t>
      </w:r>
    </w:p>
    <w:p w14:paraId="4A4D1C16"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Інституційні засади регулювання біржового ринку. НКЦПФР: повноваження та регуляторні функції на ФР. </w:t>
      </w:r>
    </w:p>
    <w:p w14:paraId="0B3B5CED"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Роль </w:t>
      </w:r>
      <w:proofErr w:type="spellStart"/>
      <w:r w:rsidRPr="0077249B">
        <w:rPr>
          <w:rFonts w:ascii="Times New Roman" w:hAnsi="Times New Roman"/>
          <w:sz w:val="24"/>
          <w:szCs w:val="24"/>
        </w:rPr>
        <w:t>самоpегyлівних</w:t>
      </w:r>
      <w:proofErr w:type="spellEnd"/>
      <w:r w:rsidRPr="0077249B">
        <w:rPr>
          <w:rFonts w:ascii="Times New Roman" w:hAnsi="Times New Roman"/>
          <w:sz w:val="24"/>
          <w:szCs w:val="24"/>
        </w:rPr>
        <w:t xml:space="preserve"> організацій в управлінні біржами в Україні. </w:t>
      </w:r>
    </w:p>
    <w:p w14:paraId="7F6896E8"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Оподаткування біржової діяльності. </w:t>
      </w:r>
    </w:p>
    <w:p w14:paraId="6A7245EE"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Державне регулювання біржової діяльності та управління біржами за кордоном.</w:t>
      </w:r>
    </w:p>
    <w:p w14:paraId="3CF19AD8"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firstLineChars="0"/>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Поняття й необхідність регулювання біржової діяльності</w:t>
      </w:r>
    </w:p>
    <w:p w14:paraId="1BCE3314"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firstLineChars="0"/>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 Регулювання біржової діяльності в Україні</w:t>
      </w:r>
    </w:p>
    <w:p w14:paraId="508A3B3D"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firstLineChars="0"/>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 Особливості біржового регулювання в зарубіжних країнах</w:t>
      </w:r>
    </w:p>
    <w:p w14:paraId="620F7D1B"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Організаційно - правові засади діяльності товарної біржі.</w:t>
      </w:r>
    </w:p>
    <w:p w14:paraId="073F6EDF"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Структура управління біржою та її органи.</w:t>
      </w:r>
    </w:p>
    <w:p w14:paraId="278D105E"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Поняття і необхідність регулювання біржової діяльності.</w:t>
      </w:r>
    </w:p>
    <w:p w14:paraId="69B9B831"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Регулювання біржової діяльності в Україні.</w:t>
      </w:r>
    </w:p>
    <w:p w14:paraId="14DC2C09"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Особливості біржового регулювання в зарубіжних країнах</w:t>
      </w:r>
    </w:p>
    <w:p w14:paraId="5D920EE3"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Характеристика біржового товару.</w:t>
      </w:r>
    </w:p>
    <w:p w14:paraId="47520E74"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Біржова угода: ознаки, сутність , зміст, класифікація.</w:t>
      </w:r>
    </w:p>
    <w:p w14:paraId="320158E0"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Угоди з реальним товаром.</w:t>
      </w:r>
    </w:p>
    <w:p w14:paraId="78BB4FF4"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Ф’ючерсні угоди.</w:t>
      </w:r>
    </w:p>
    <w:p w14:paraId="44F747E4"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Опціонні угоди.</w:t>
      </w:r>
    </w:p>
    <w:p w14:paraId="5D8DC03B"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Поняття товарних, фондових, валютних та </w:t>
      </w:r>
      <w:proofErr w:type="spellStart"/>
      <w:r w:rsidRPr="0077249B">
        <w:rPr>
          <w:rFonts w:ascii="Times New Roman" w:hAnsi="Times New Roman"/>
          <w:sz w:val="24"/>
          <w:szCs w:val="24"/>
        </w:rPr>
        <w:t>криптовалютних</w:t>
      </w:r>
      <w:proofErr w:type="spellEnd"/>
      <w:r w:rsidRPr="0077249B">
        <w:rPr>
          <w:rFonts w:ascii="Times New Roman" w:hAnsi="Times New Roman"/>
          <w:sz w:val="24"/>
          <w:szCs w:val="24"/>
        </w:rPr>
        <w:t xml:space="preserve"> бірж. </w:t>
      </w:r>
    </w:p>
    <w:p w14:paraId="22147F70"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Учасники біржового ринку: емітенти цінних паперів, інвестори, посередники, держава. </w:t>
      </w:r>
    </w:p>
    <w:p w14:paraId="0769A3AA"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Біржовий товар: стандартизація і допуск на біржу. </w:t>
      </w:r>
    </w:p>
    <w:p w14:paraId="7AB8582B"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Біржові угоди. Особливості ф’ючерсної торгівлі</w:t>
      </w:r>
    </w:p>
    <w:p w14:paraId="0D1B584B"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Види біржових операцій на ф’ючерсному ринку.</w:t>
      </w:r>
    </w:p>
    <w:p w14:paraId="6D16F3A9"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Хеджування угод на біржовому ринку.</w:t>
      </w:r>
    </w:p>
    <w:p w14:paraId="248E8000"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Фінансові розрахунки ф’ючерсної торгівлі.</w:t>
      </w:r>
    </w:p>
    <w:p w14:paraId="09D13F2B"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lastRenderedPageBreak/>
        <w:t>Організація біржових торгів.</w:t>
      </w:r>
    </w:p>
    <w:p w14:paraId="3B710CD1"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Порядок виставлення товарів на торги та їх зняття.</w:t>
      </w:r>
    </w:p>
    <w:p w14:paraId="7B05909A"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Технологія проведення біржового торгу.</w:t>
      </w:r>
    </w:p>
    <w:p w14:paraId="1F896C9E"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Брокерська фірма, роль і місце в біржовій діяльності.</w:t>
      </w:r>
    </w:p>
    <w:p w14:paraId="7618A8DC"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Характеристика процесу біржового торгу. </w:t>
      </w:r>
    </w:p>
    <w:p w14:paraId="2B12FA5B"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Форми і методи проведення біржових торгів. </w:t>
      </w:r>
    </w:p>
    <w:p w14:paraId="121B4768"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Біржова торгівля на ф’ючерсних біржах.  </w:t>
      </w:r>
    </w:p>
    <w:p w14:paraId="3B8F2C29"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Інтернет-</w:t>
      </w:r>
      <w:proofErr w:type="spellStart"/>
      <w:r w:rsidRPr="0077249B">
        <w:rPr>
          <w:rFonts w:ascii="Times New Roman" w:hAnsi="Times New Roman"/>
          <w:sz w:val="24"/>
          <w:szCs w:val="24"/>
        </w:rPr>
        <w:t>трейдинг</w:t>
      </w:r>
      <w:proofErr w:type="spellEnd"/>
      <w:r w:rsidRPr="0077249B">
        <w:rPr>
          <w:rFonts w:ascii="Times New Roman" w:hAnsi="Times New Roman"/>
          <w:sz w:val="24"/>
          <w:szCs w:val="24"/>
        </w:rPr>
        <w:t xml:space="preserve"> на біржовому ринку. </w:t>
      </w:r>
    </w:p>
    <w:p w14:paraId="7E9DF064"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Кліринг і розрахунки на біржовому ринку. </w:t>
      </w:r>
    </w:p>
    <w:p w14:paraId="0C1C21D2"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Клірингові палати.</w:t>
      </w:r>
    </w:p>
    <w:p w14:paraId="2E4A2193"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Види брокерських угод.</w:t>
      </w:r>
    </w:p>
    <w:p w14:paraId="6CF6C54A"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Винагорода за брокерську діяльність та ефективність її здійснення.</w:t>
      </w:r>
    </w:p>
    <w:p w14:paraId="51FB8D43"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Фондовий ринок і його учасники.</w:t>
      </w:r>
    </w:p>
    <w:p w14:paraId="3A67140A"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Цінні папери як біржовий товар.</w:t>
      </w:r>
    </w:p>
    <w:p w14:paraId="1F788F2A"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Фондова біржа.</w:t>
      </w:r>
    </w:p>
    <w:p w14:paraId="6F18F554"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Застосування індексів на фондовому ринку.</w:t>
      </w:r>
    </w:p>
    <w:p w14:paraId="2B8884C3"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Поняття, функції і суб’єкти валютного ринку.</w:t>
      </w:r>
    </w:p>
    <w:p w14:paraId="2F5A0063"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Передумови і етапи становлення валютного ринку України.</w:t>
      </w:r>
    </w:p>
    <w:p w14:paraId="2ACD9DBF"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Види і порядок укладання угод на валютній біржі.</w:t>
      </w:r>
    </w:p>
    <w:p w14:paraId="2D2982AD"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Вплив технологічних інновацій на біржовий ринок та фінансові послуги. </w:t>
      </w:r>
    </w:p>
    <w:p w14:paraId="2C86FBF8"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Віртуальні активи: визначення та види. </w:t>
      </w:r>
    </w:p>
    <w:p w14:paraId="517D19C2"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 xml:space="preserve">Роль технології </w:t>
      </w:r>
      <w:proofErr w:type="spellStart"/>
      <w:r w:rsidRPr="0077249B">
        <w:rPr>
          <w:rFonts w:ascii="Times New Roman" w:hAnsi="Times New Roman"/>
          <w:sz w:val="24"/>
          <w:szCs w:val="24"/>
        </w:rPr>
        <w:t>блокчейн</w:t>
      </w:r>
      <w:proofErr w:type="spellEnd"/>
      <w:r w:rsidRPr="0077249B">
        <w:rPr>
          <w:rFonts w:ascii="Times New Roman" w:hAnsi="Times New Roman"/>
          <w:sz w:val="24"/>
          <w:szCs w:val="24"/>
        </w:rPr>
        <w:t xml:space="preserve">  в підтримці безпеки та довіри до віртуальних активів. </w:t>
      </w:r>
    </w:p>
    <w:p w14:paraId="4751F7F3"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4"/>
          <w:szCs w:val="24"/>
        </w:rPr>
      </w:pPr>
      <w:r w:rsidRPr="0077249B">
        <w:rPr>
          <w:rFonts w:ascii="Times New Roman" w:hAnsi="Times New Roman"/>
          <w:sz w:val="24"/>
          <w:szCs w:val="24"/>
        </w:rPr>
        <w:t>Державне регулювання обігу віртуальних активів в Україні та світі.</w:t>
      </w:r>
    </w:p>
    <w:p w14:paraId="2EA20244" w14:textId="77777777" w:rsidR="002D7539" w:rsidRPr="0077249B" w:rsidRDefault="002D7539" w:rsidP="00A90C9A">
      <w:pPr>
        <w:pStyle w:val="a5"/>
        <w:numPr>
          <w:ilvl w:val="0"/>
          <w:numId w:val="8"/>
        </w:numPr>
        <w:suppressAutoHyphens w:val="0"/>
        <w:spacing w:before="0" w:beforeAutospacing="0" w:after="160" w:afterAutospacing="0" w:line="259" w:lineRule="auto"/>
        <w:ind w:leftChars="0" w:left="0" w:firstLineChars="0" w:firstLine="273"/>
        <w:jc w:val="both"/>
        <w:textDirection w:val="lrTb"/>
        <w:textAlignment w:val="auto"/>
        <w:outlineLvl w:val="9"/>
        <w:rPr>
          <w:rFonts w:ascii="Times New Roman" w:hAnsi="Times New Roman"/>
          <w:sz w:val="28"/>
          <w:szCs w:val="28"/>
        </w:rPr>
      </w:pPr>
      <w:r w:rsidRPr="0077249B">
        <w:rPr>
          <w:rFonts w:ascii="Times New Roman" w:hAnsi="Times New Roman"/>
          <w:sz w:val="24"/>
          <w:szCs w:val="24"/>
        </w:rPr>
        <w:t xml:space="preserve">Особливості управління валютною </w:t>
      </w:r>
      <w:proofErr w:type="spellStart"/>
      <w:r w:rsidRPr="0077249B">
        <w:rPr>
          <w:rFonts w:ascii="Times New Roman" w:hAnsi="Times New Roman"/>
          <w:sz w:val="24"/>
          <w:szCs w:val="24"/>
        </w:rPr>
        <w:t>біржею</w:t>
      </w:r>
      <w:proofErr w:type="spellEnd"/>
      <w:r w:rsidRPr="0077249B">
        <w:rPr>
          <w:rFonts w:ascii="Times New Roman" w:hAnsi="Times New Roman"/>
          <w:sz w:val="28"/>
          <w:szCs w:val="28"/>
        </w:rPr>
        <w:t>.</w:t>
      </w:r>
    </w:p>
    <w:p w14:paraId="1F25D3E9" w14:textId="77777777" w:rsidR="002D7539" w:rsidRPr="0077249B" w:rsidRDefault="002D7539" w:rsidP="00684B0B">
      <w:pPr>
        <w:spacing w:after="0"/>
        <w:rPr>
          <w:rFonts w:ascii="Times New Roman" w:hAnsi="Times New Roman" w:cs="Times New Roman"/>
          <w:b/>
          <w:color w:val="000000"/>
          <w:sz w:val="24"/>
          <w:szCs w:val="24"/>
        </w:rPr>
      </w:pPr>
    </w:p>
    <w:p w14:paraId="498493DD" w14:textId="77777777" w:rsidR="000246A0" w:rsidRPr="009C154C" w:rsidRDefault="000246A0" w:rsidP="000246A0">
      <w:pPr>
        <w:spacing w:after="0" w:line="240" w:lineRule="auto"/>
        <w:ind w:hanging="2"/>
        <w:jc w:val="center"/>
        <w:rPr>
          <w:rFonts w:ascii="Times New Roman" w:hAnsi="Times New Roman" w:cs="Times New Roman"/>
          <w:b/>
          <w:sz w:val="24"/>
        </w:rPr>
      </w:pPr>
      <w:bookmarkStart w:id="3" w:name="_Hlk211469149"/>
      <w:r w:rsidRPr="009C154C">
        <w:rPr>
          <w:rFonts w:ascii="Times New Roman" w:hAnsi="Times New Roman" w:cs="Times New Roman"/>
          <w:b/>
          <w:sz w:val="24"/>
        </w:rPr>
        <w:t>9. Неформальна освіта</w:t>
      </w:r>
    </w:p>
    <w:p w14:paraId="7E295BD3" w14:textId="77777777" w:rsidR="000246A0" w:rsidRPr="009C154C" w:rsidRDefault="000246A0" w:rsidP="000246A0">
      <w:pPr>
        <w:spacing w:after="0" w:line="240" w:lineRule="auto"/>
        <w:ind w:left="-3" w:firstLineChars="295" w:firstLine="708"/>
        <w:jc w:val="both"/>
        <w:rPr>
          <w:rFonts w:ascii="Times New Roman" w:hAnsi="Times New Roman" w:cs="Times New Roman"/>
          <w:bCs/>
          <w:sz w:val="24"/>
        </w:rPr>
      </w:pPr>
      <w:proofErr w:type="spellStart"/>
      <w:r w:rsidRPr="009C154C">
        <w:rPr>
          <w:rFonts w:ascii="Times New Roman" w:hAnsi="Times New Roman" w:cs="Times New Roman"/>
          <w:bCs/>
          <w:sz w:val="24"/>
        </w:rPr>
        <w:t>Перезараховуватись</w:t>
      </w:r>
      <w:proofErr w:type="spellEnd"/>
      <w:r w:rsidRPr="009C154C">
        <w:rPr>
          <w:rFonts w:ascii="Times New Roman" w:hAnsi="Times New Roman" w:cs="Times New Roman"/>
          <w:bCs/>
          <w:sz w:val="24"/>
        </w:rPr>
        <w:t xml:space="preserve"> можуть актуальні сертифіковані курси узгоджені з викладачем. Згідно «Положення про взаємодію формальної та неформальної освіти, визнання результатів навчання (здобутих шляхом неформальної та/або </w:t>
      </w:r>
      <w:proofErr w:type="spellStart"/>
      <w:r w:rsidRPr="009C154C">
        <w:rPr>
          <w:rFonts w:ascii="Times New Roman" w:hAnsi="Times New Roman" w:cs="Times New Roman"/>
          <w:bCs/>
          <w:sz w:val="24"/>
        </w:rPr>
        <w:t>інформальної</w:t>
      </w:r>
      <w:proofErr w:type="spellEnd"/>
      <w:r w:rsidRPr="009C154C">
        <w:rPr>
          <w:rFonts w:ascii="Times New Roman" w:hAnsi="Times New Roman" w:cs="Times New Roman"/>
          <w:bCs/>
          <w:sz w:val="24"/>
        </w:rPr>
        <w:t xml:space="preserve"> освіти, в системі формальної освіти)» у Чернівецькому національному університеті імені Юрія </w:t>
      </w:r>
      <w:proofErr w:type="spellStart"/>
      <w:r w:rsidRPr="009C154C">
        <w:rPr>
          <w:rFonts w:ascii="Times New Roman" w:hAnsi="Times New Roman" w:cs="Times New Roman"/>
          <w:bCs/>
          <w:sz w:val="24"/>
        </w:rPr>
        <w:t>Федьковича</w:t>
      </w:r>
      <w:proofErr w:type="spellEnd"/>
      <w:r w:rsidRPr="009C154C">
        <w:rPr>
          <w:rFonts w:ascii="Times New Roman" w:hAnsi="Times New Roman" w:cs="Times New Roman"/>
          <w:bCs/>
          <w:sz w:val="24"/>
        </w:rPr>
        <w:t xml:space="preserve"> «загальний обсяг освітніх компонент ОП, що зараховуються здобувачу освіти за підсумками визнання результатів неформального та/або </w:t>
      </w:r>
      <w:proofErr w:type="spellStart"/>
      <w:r w:rsidRPr="009C154C">
        <w:rPr>
          <w:rFonts w:ascii="Times New Roman" w:hAnsi="Times New Roman" w:cs="Times New Roman"/>
          <w:bCs/>
          <w:sz w:val="24"/>
        </w:rPr>
        <w:t>інформального</w:t>
      </w:r>
      <w:proofErr w:type="spellEnd"/>
      <w:r w:rsidRPr="009C154C">
        <w:rPr>
          <w:rFonts w:ascii="Times New Roman" w:hAnsi="Times New Roman" w:cs="Times New Roman"/>
          <w:bCs/>
          <w:sz w:val="24"/>
        </w:rPr>
        <w:t xml:space="preserve"> навчання, не може перевищувати 25% відповідної ОП. Здобувач не може бути звільненим від атестації за підсумками визнання результатів неформального та/або </w:t>
      </w:r>
      <w:proofErr w:type="spellStart"/>
      <w:r w:rsidRPr="009C154C">
        <w:rPr>
          <w:rFonts w:ascii="Times New Roman" w:hAnsi="Times New Roman" w:cs="Times New Roman"/>
          <w:bCs/>
          <w:sz w:val="24"/>
        </w:rPr>
        <w:t>інформального</w:t>
      </w:r>
      <w:proofErr w:type="spellEnd"/>
      <w:r w:rsidRPr="009C154C">
        <w:rPr>
          <w:rFonts w:ascii="Times New Roman" w:hAnsi="Times New Roman" w:cs="Times New Roman"/>
          <w:bCs/>
          <w:sz w:val="24"/>
        </w:rPr>
        <w:t xml:space="preserve"> навчання». </w:t>
      </w:r>
    </w:p>
    <w:p w14:paraId="13B4A5FD" w14:textId="77777777" w:rsidR="000246A0" w:rsidRPr="009C154C" w:rsidRDefault="000246A0" w:rsidP="000246A0">
      <w:pPr>
        <w:spacing w:after="0" w:line="240" w:lineRule="auto"/>
        <w:ind w:left="-3" w:firstLineChars="295" w:firstLine="708"/>
        <w:jc w:val="both"/>
        <w:rPr>
          <w:rFonts w:ascii="Times New Roman" w:hAnsi="Times New Roman" w:cs="Times New Roman"/>
          <w:bCs/>
          <w:sz w:val="24"/>
        </w:rPr>
      </w:pPr>
      <w:r w:rsidRPr="009C154C">
        <w:rPr>
          <w:rFonts w:ascii="Times New Roman" w:hAnsi="Times New Roman" w:cs="Times New Roman"/>
          <w:bCs/>
          <w:sz w:val="24"/>
        </w:rPr>
        <w:t xml:space="preserve">Перелік актуальних онлайн курсів, як результату неформальної освіти, доводиться до відома здобувачів викладачем дисципліни або обирається студентом самостійно за погодження з </w:t>
      </w:r>
      <w:proofErr w:type="spellStart"/>
      <w:r w:rsidRPr="009C154C">
        <w:rPr>
          <w:rFonts w:ascii="Times New Roman" w:hAnsi="Times New Roman" w:cs="Times New Roman"/>
          <w:bCs/>
          <w:sz w:val="24"/>
        </w:rPr>
        <w:t>викладачем.Неформальна</w:t>
      </w:r>
      <w:proofErr w:type="spellEnd"/>
      <w:r w:rsidRPr="009C154C">
        <w:rPr>
          <w:rFonts w:ascii="Times New Roman" w:hAnsi="Times New Roman" w:cs="Times New Roman"/>
          <w:bCs/>
          <w:sz w:val="24"/>
        </w:rPr>
        <w:t xml:space="preserve"> освіта</w:t>
      </w:r>
    </w:p>
    <w:p w14:paraId="1450A9F6" w14:textId="77777777" w:rsidR="000246A0" w:rsidRPr="009C154C" w:rsidRDefault="000246A0" w:rsidP="000246A0">
      <w:pPr>
        <w:spacing w:after="0" w:line="240" w:lineRule="auto"/>
        <w:ind w:left="-3" w:firstLineChars="295" w:firstLine="708"/>
        <w:jc w:val="both"/>
        <w:rPr>
          <w:rFonts w:ascii="Times New Roman" w:hAnsi="Times New Roman" w:cs="Times New Roman"/>
          <w:bCs/>
          <w:sz w:val="24"/>
        </w:rPr>
      </w:pPr>
      <w:r w:rsidRPr="009C154C">
        <w:rPr>
          <w:rFonts w:ascii="Times New Roman" w:hAnsi="Times New Roman" w:cs="Times New Roman"/>
          <w:bCs/>
          <w:sz w:val="24"/>
        </w:rPr>
        <w:t>Сертифікати участі у майстер-класах (семінарах, курсах тощо) на тематику, яка відповідає темам курсу, є достатньою підставою для зарахування відповідних тем.</w:t>
      </w:r>
    </w:p>
    <w:p w14:paraId="75950E0B" w14:textId="77777777" w:rsidR="000246A0" w:rsidRPr="009C154C" w:rsidRDefault="000246A0" w:rsidP="000246A0">
      <w:pPr>
        <w:spacing w:after="0" w:line="240" w:lineRule="auto"/>
        <w:ind w:left="-3" w:firstLineChars="295" w:firstLine="708"/>
        <w:jc w:val="both"/>
        <w:rPr>
          <w:rFonts w:ascii="Times New Roman" w:hAnsi="Times New Roman" w:cs="Times New Roman"/>
          <w:sz w:val="24"/>
        </w:rPr>
      </w:pPr>
      <w:proofErr w:type="spellStart"/>
      <w:r w:rsidRPr="009C154C">
        <w:rPr>
          <w:rFonts w:ascii="Times New Roman" w:hAnsi="Times New Roman" w:cs="Times New Roman"/>
          <w:i/>
          <w:iCs/>
          <w:sz w:val="24"/>
        </w:rPr>
        <w:t>Перезараховуватись</w:t>
      </w:r>
      <w:proofErr w:type="spellEnd"/>
      <w:r w:rsidRPr="009C154C">
        <w:rPr>
          <w:rFonts w:ascii="Times New Roman" w:hAnsi="Times New Roman" w:cs="Times New Roman"/>
          <w:i/>
          <w:iCs/>
          <w:sz w:val="24"/>
        </w:rPr>
        <w:t xml:space="preserve"> можуть  актуальні сертифіковані курси узгоджені з викладачем</w:t>
      </w:r>
      <w:r w:rsidRPr="009C154C">
        <w:rPr>
          <w:rFonts w:ascii="Times New Roman" w:hAnsi="Times New Roman" w:cs="Times New Roman"/>
          <w:sz w:val="24"/>
        </w:rPr>
        <w:t>.</w:t>
      </w:r>
    </w:p>
    <w:bookmarkEnd w:id="3"/>
    <w:p w14:paraId="7248A75E" w14:textId="77777777" w:rsidR="000246A0" w:rsidRPr="00453003" w:rsidRDefault="000246A0" w:rsidP="000246A0">
      <w:pPr>
        <w:pBdr>
          <w:between w:val="nil"/>
        </w:pBdr>
        <w:spacing w:line="240" w:lineRule="auto"/>
        <w:ind w:left="720"/>
        <w:jc w:val="both"/>
        <w:rPr>
          <w:rFonts w:ascii="Times New Roman" w:hAnsi="Times New Roman" w:cs="Times New Roman"/>
          <w:color w:val="000000"/>
          <w:sz w:val="24"/>
          <w:szCs w:val="24"/>
        </w:rPr>
      </w:pPr>
    </w:p>
    <w:p w14:paraId="61B49EAB" w14:textId="77777777" w:rsidR="001F795E" w:rsidRPr="0077249B" w:rsidRDefault="001F795E" w:rsidP="001F795E">
      <w:pPr>
        <w:pBdr>
          <w:top w:val="nil"/>
          <w:left w:val="nil"/>
          <w:bottom w:val="nil"/>
          <w:right w:val="nil"/>
          <w:between w:val="nil"/>
        </w:pBdr>
        <w:spacing w:after="0"/>
        <w:ind w:left="2" w:firstLineChars="235" w:firstLine="564"/>
        <w:jc w:val="center"/>
        <w:rPr>
          <w:rFonts w:ascii="Times New Roman" w:hAnsi="Times New Roman" w:cs="Times New Roman"/>
          <w:color w:val="000000"/>
          <w:sz w:val="24"/>
          <w:szCs w:val="24"/>
        </w:rPr>
      </w:pPr>
    </w:p>
    <w:p w14:paraId="6937EB6C" w14:textId="4EDC4623" w:rsidR="001F795E" w:rsidRPr="0077249B" w:rsidRDefault="000246A0" w:rsidP="001F795E">
      <w:pPr>
        <w:pBdr>
          <w:top w:val="nil"/>
          <w:left w:val="nil"/>
          <w:bottom w:val="nil"/>
          <w:right w:val="nil"/>
          <w:between w:val="nil"/>
        </w:pBdr>
        <w:spacing w:after="0"/>
        <w:ind w:left="2" w:firstLineChars="235" w:firstLine="566"/>
        <w:jc w:val="center"/>
        <w:rPr>
          <w:rFonts w:ascii="Times New Roman" w:hAnsi="Times New Roman" w:cs="Times New Roman"/>
          <w:color w:val="000000"/>
          <w:sz w:val="24"/>
          <w:szCs w:val="24"/>
        </w:rPr>
      </w:pPr>
      <w:r>
        <w:rPr>
          <w:rFonts w:ascii="Times New Roman" w:hAnsi="Times New Roman" w:cs="Times New Roman"/>
          <w:b/>
          <w:color w:val="000000"/>
          <w:sz w:val="24"/>
          <w:szCs w:val="24"/>
        </w:rPr>
        <w:t>10</w:t>
      </w:r>
      <w:r w:rsidR="001F795E" w:rsidRPr="0077249B">
        <w:rPr>
          <w:rFonts w:ascii="Times New Roman" w:hAnsi="Times New Roman" w:cs="Times New Roman"/>
          <w:b/>
          <w:color w:val="000000"/>
          <w:sz w:val="24"/>
          <w:szCs w:val="24"/>
        </w:rPr>
        <w:t xml:space="preserve">. Рекомендована література </w:t>
      </w:r>
    </w:p>
    <w:p w14:paraId="239ABA6E" w14:textId="77777777" w:rsidR="001F795E" w:rsidRPr="0077249B" w:rsidRDefault="001F795E" w:rsidP="00A90C9A">
      <w:pPr>
        <w:numPr>
          <w:ilvl w:val="0"/>
          <w:numId w:val="9"/>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proofErr w:type="spellStart"/>
      <w:r w:rsidRPr="0077249B">
        <w:rPr>
          <w:rFonts w:ascii="Times New Roman" w:hAnsi="Times New Roman" w:cs="Times New Roman"/>
          <w:color w:val="000000"/>
          <w:sz w:val="24"/>
          <w:szCs w:val="24"/>
        </w:rPr>
        <w:t>Болквадзе</w:t>
      </w:r>
      <w:proofErr w:type="spellEnd"/>
      <w:r w:rsidRPr="0077249B">
        <w:rPr>
          <w:rFonts w:ascii="Times New Roman" w:hAnsi="Times New Roman" w:cs="Times New Roman"/>
          <w:color w:val="000000"/>
          <w:sz w:val="24"/>
          <w:szCs w:val="24"/>
        </w:rPr>
        <w:t xml:space="preserve"> Н. І. Конспект лекцій з дисципліни «Біржова справа». Тернопіль: ТНЕУ, 2020. 59 c.</w:t>
      </w:r>
    </w:p>
    <w:p w14:paraId="01EED7FF" w14:textId="77777777" w:rsidR="001F795E" w:rsidRPr="0077249B" w:rsidRDefault="001F795E" w:rsidP="00A90C9A">
      <w:pPr>
        <w:numPr>
          <w:ilvl w:val="0"/>
          <w:numId w:val="9"/>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proofErr w:type="spellStart"/>
      <w:r w:rsidRPr="0077249B">
        <w:rPr>
          <w:rFonts w:ascii="Times New Roman" w:hAnsi="Times New Roman" w:cs="Times New Roman"/>
          <w:color w:val="000000"/>
          <w:sz w:val="24"/>
          <w:szCs w:val="24"/>
          <w:highlight w:val="white"/>
        </w:rPr>
        <w:t>Підгорний</w:t>
      </w:r>
      <w:proofErr w:type="spellEnd"/>
      <w:r w:rsidRPr="0077249B">
        <w:rPr>
          <w:rFonts w:ascii="Times New Roman" w:hAnsi="Times New Roman" w:cs="Times New Roman"/>
          <w:color w:val="000000"/>
          <w:sz w:val="24"/>
          <w:szCs w:val="24"/>
          <w:highlight w:val="white"/>
        </w:rPr>
        <w:t xml:space="preserve"> А.З., </w:t>
      </w:r>
      <w:proofErr w:type="spellStart"/>
      <w:r w:rsidRPr="0077249B">
        <w:rPr>
          <w:rFonts w:ascii="Times New Roman" w:hAnsi="Times New Roman" w:cs="Times New Roman"/>
          <w:color w:val="000000"/>
          <w:sz w:val="24"/>
          <w:szCs w:val="24"/>
          <w:highlight w:val="white"/>
        </w:rPr>
        <w:t>Самотоєнкова</w:t>
      </w:r>
      <w:proofErr w:type="spellEnd"/>
      <w:r w:rsidRPr="0077249B">
        <w:rPr>
          <w:rFonts w:ascii="Times New Roman" w:hAnsi="Times New Roman" w:cs="Times New Roman"/>
          <w:color w:val="000000"/>
          <w:sz w:val="24"/>
          <w:szCs w:val="24"/>
          <w:highlight w:val="white"/>
        </w:rPr>
        <w:t xml:space="preserve"> О.В. Методологія статистичного дослідження біржової діяльності: навчальний посібник. Одеса: ФОП Гуляєва В.М., 2018. 170 с.</w:t>
      </w:r>
    </w:p>
    <w:p w14:paraId="42E1076F" w14:textId="77777777" w:rsidR="001F795E" w:rsidRPr="0077249B" w:rsidRDefault="001F795E" w:rsidP="00A90C9A">
      <w:pPr>
        <w:numPr>
          <w:ilvl w:val="0"/>
          <w:numId w:val="9"/>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t xml:space="preserve">Приходько Д.О. Основи біржової діяльності: підручник. Х: ФОП </w:t>
      </w:r>
      <w:proofErr w:type="spellStart"/>
      <w:r w:rsidRPr="0077249B">
        <w:rPr>
          <w:rFonts w:ascii="Times New Roman" w:hAnsi="Times New Roman" w:cs="Times New Roman"/>
          <w:color w:val="000000"/>
          <w:sz w:val="24"/>
          <w:szCs w:val="24"/>
        </w:rPr>
        <w:t>Боровін</w:t>
      </w:r>
      <w:proofErr w:type="spellEnd"/>
      <w:r w:rsidRPr="0077249B">
        <w:rPr>
          <w:rFonts w:ascii="Times New Roman" w:hAnsi="Times New Roman" w:cs="Times New Roman"/>
          <w:color w:val="000000"/>
          <w:sz w:val="24"/>
          <w:szCs w:val="24"/>
        </w:rPr>
        <w:t xml:space="preserve"> О.В., 2021, 280 с.</w:t>
      </w:r>
    </w:p>
    <w:p w14:paraId="4DE71733" w14:textId="77777777" w:rsidR="001F795E" w:rsidRPr="0077249B" w:rsidRDefault="001F795E" w:rsidP="00A90C9A">
      <w:pPr>
        <w:numPr>
          <w:ilvl w:val="0"/>
          <w:numId w:val="9"/>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proofErr w:type="spellStart"/>
      <w:r w:rsidRPr="0077249B">
        <w:rPr>
          <w:rFonts w:ascii="Times New Roman" w:hAnsi="Times New Roman" w:cs="Times New Roman"/>
          <w:color w:val="000000"/>
          <w:sz w:val="24"/>
          <w:szCs w:val="24"/>
        </w:rPr>
        <w:t>Сохацька</w:t>
      </w:r>
      <w:proofErr w:type="spellEnd"/>
      <w:r w:rsidRPr="0077249B">
        <w:rPr>
          <w:rFonts w:ascii="Times New Roman" w:hAnsi="Times New Roman" w:cs="Times New Roman"/>
          <w:color w:val="000000"/>
          <w:sz w:val="24"/>
          <w:szCs w:val="24"/>
        </w:rPr>
        <w:t xml:space="preserve"> О.М. Біржова справа: підручник. Тернопіль: ТНЕУ, 2014. 665 c.</w:t>
      </w:r>
    </w:p>
    <w:p w14:paraId="3571E342" w14:textId="77777777" w:rsidR="001F795E" w:rsidRPr="0077249B" w:rsidRDefault="001F795E" w:rsidP="00A90C9A">
      <w:pPr>
        <w:numPr>
          <w:ilvl w:val="0"/>
          <w:numId w:val="9"/>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lastRenderedPageBreak/>
        <w:t xml:space="preserve">Солодкий М.О., </w:t>
      </w:r>
      <w:proofErr w:type="spellStart"/>
      <w:r w:rsidRPr="0077249B">
        <w:rPr>
          <w:rFonts w:ascii="Times New Roman" w:hAnsi="Times New Roman" w:cs="Times New Roman"/>
          <w:color w:val="000000"/>
          <w:sz w:val="24"/>
          <w:szCs w:val="24"/>
        </w:rPr>
        <w:t>Стасіневич</w:t>
      </w:r>
      <w:proofErr w:type="spellEnd"/>
      <w:r w:rsidRPr="0077249B">
        <w:rPr>
          <w:rFonts w:ascii="Times New Roman" w:hAnsi="Times New Roman" w:cs="Times New Roman"/>
          <w:color w:val="000000"/>
          <w:sz w:val="24"/>
          <w:szCs w:val="24"/>
        </w:rPr>
        <w:t xml:space="preserve"> С.А., </w:t>
      </w:r>
      <w:proofErr w:type="spellStart"/>
      <w:r w:rsidRPr="0077249B">
        <w:rPr>
          <w:rFonts w:ascii="Times New Roman" w:hAnsi="Times New Roman" w:cs="Times New Roman"/>
          <w:color w:val="000000"/>
          <w:sz w:val="24"/>
          <w:szCs w:val="24"/>
        </w:rPr>
        <w:t>Андросович</w:t>
      </w:r>
      <w:proofErr w:type="spellEnd"/>
      <w:r w:rsidRPr="0077249B">
        <w:rPr>
          <w:rFonts w:ascii="Times New Roman" w:hAnsi="Times New Roman" w:cs="Times New Roman"/>
          <w:color w:val="000000"/>
          <w:sz w:val="24"/>
          <w:szCs w:val="24"/>
        </w:rPr>
        <w:t xml:space="preserve"> Т.Ю., </w:t>
      </w:r>
      <w:proofErr w:type="spellStart"/>
      <w:r w:rsidRPr="0077249B">
        <w:rPr>
          <w:rFonts w:ascii="Times New Roman" w:hAnsi="Times New Roman" w:cs="Times New Roman"/>
          <w:color w:val="000000"/>
          <w:sz w:val="24"/>
          <w:szCs w:val="24"/>
        </w:rPr>
        <w:t>Яворська</w:t>
      </w:r>
      <w:proofErr w:type="spellEnd"/>
      <w:r w:rsidRPr="0077249B">
        <w:rPr>
          <w:rFonts w:ascii="Times New Roman" w:hAnsi="Times New Roman" w:cs="Times New Roman"/>
          <w:color w:val="000000"/>
          <w:sz w:val="24"/>
          <w:szCs w:val="24"/>
        </w:rPr>
        <w:t xml:space="preserve"> В.О.. Біржовий ринок: проблеми функціонування та тенденції інноваційного розвитку: монографія. К.: ЦП КОМПРИНТ, 2013. 215 с. </w:t>
      </w:r>
    </w:p>
    <w:p w14:paraId="6D282BBF" w14:textId="77777777" w:rsidR="001F795E" w:rsidRPr="0077249B" w:rsidRDefault="001F795E" w:rsidP="00A90C9A">
      <w:pPr>
        <w:numPr>
          <w:ilvl w:val="0"/>
          <w:numId w:val="9"/>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t xml:space="preserve">Солодкий М.О., Гниляк В.О. Біржові товарні деривативи: теорія, методологія, практика: монографія. К.: </w:t>
      </w:r>
      <w:proofErr w:type="spellStart"/>
      <w:r w:rsidRPr="0077249B">
        <w:rPr>
          <w:rFonts w:ascii="Times New Roman" w:hAnsi="Times New Roman" w:cs="Times New Roman"/>
          <w:color w:val="000000"/>
          <w:sz w:val="24"/>
          <w:szCs w:val="24"/>
        </w:rPr>
        <w:t>Аграр</w:t>
      </w:r>
      <w:proofErr w:type="spellEnd"/>
      <w:r w:rsidRPr="0077249B">
        <w:rPr>
          <w:rFonts w:ascii="Times New Roman" w:hAnsi="Times New Roman" w:cs="Times New Roman"/>
          <w:color w:val="000000"/>
          <w:sz w:val="24"/>
          <w:szCs w:val="24"/>
        </w:rPr>
        <w:t xml:space="preserve"> </w:t>
      </w:r>
      <w:proofErr w:type="spellStart"/>
      <w:r w:rsidRPr="0077249B">
        <w:rPr>
          <w:rFonts w:ascii="Times New Roman" w:hAnsi="Times New Roman" w:cs="Times New Roman"/>
          <w:color w:val="000000"/>
          <w:sz w:val="24"/>
          <w:szCs w:val="24"/>
        </w:rPr>
        <w:t>Медія</w:t>
      </w:r>
      <w:proofErr w:type="spellEnd"/>
      <w:r w:rsidRPr="0077249B">
        <w:rPr>
          <w:rFonts w:ascii="Times New Roman" w:hAnsi="Times New Roman" w:cs="Times New Roman"/>
          <w:color w:val="000000"/>
          <w:sz w:val="24"/>
          <w:szCs w:val="24"/>
        </w:rPr>
        <w:t xml:space="preserve"> Груп, 2012. С. 58-81.</w:t>
      </w:r>
    </w:p>
    <w:p w14:paraId="3923373F" w14:textId="77777777" w:rsidR="001F795E" w:rsidRPr="0077249B" w:rsidRDefault="001F795E" w:rsidP="00A90C9A">
      <w:pPr>
        <w:numPr>
          <w:ilvl w:val="0"/>
          <w:numId w:val="9"/>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t xml:space="preserve">Солодкий М.О., </w:t>
      </w:r>
      <w:proofErr w:type="spellStart"/>
      <w:r w:rsidRPr="0077249B">
        <w:rPr>
          <w:rFonts w:ascii="Times New Roman" w:hAnsi="Times New Roman" w:cs="Times New Roman"/>
          <w:color w:val="000000"/>
          <w:sz w:val="24"/>
          <w:szCs w:val="24"/>
        </w:rPr>
        <w:t>Яворська</w:t>
      </w:r>
      <w:proofErr w:type="spellEnd"/>
      <w:r w:rsidRPr="0077249B">
        <w:rPr>
          <w:rFonts w:ascii="Times New Roman" w:hAnsi="Times New Roman" w:cs="Times New Roman"/>
          <w:color w:val="000000"/>
          <w:sz w:val="24"/>
          <w:szCs w:val="24"/>
        </w:rPr>
        <w:t xml:space="preserve"> В.О. Міжнародні біржові ринки. Київ: ЦП </w:t>
      </w:r>
      <w:proofErr w:type="spellStart"/>
      <w:r w:rsidRPr="0077249B">
        <w:rPr>
          <w:rFonts w:ascii="Times New Roman" w:hAnsi="Times New Roman" w:cs="Times New Roman"/>
          <w:color w:val="000000"/>
          <w:sz w:val="24"/>
          <w:szCs w:val="24"/>
        </w:rPr>
        <w:t>Компринт</w:t>
      </w:r>
      <w:proofErr w:type="spellEnd"/>
      <w:r w:rsidRPr="0077249B">
        <w:rPr>
          <w:rFonts w:ascii="Times New Roman" w:hAnsi="Times New Roman" w:cs="Times New Roman"/>
          <w:color w:val="000000"/>
          <w:sz w:val="24"/>
          <w:szCs w:val="24"/>
        </w:rPr>
        <w:t xml:space="preserve">, 2019. 520 с. </w:t>
      </w:r>
    </w:p>
    <w:p w14:paraId="170B4547" w14:textId="77777777" w:rsidR="001F795E" w:rsidRPr="0077249B" w:rsidRDefault="001F795E" w:rsidP="00A90C9A">
      <w:pPr>
        <w:numPr>
          <w:ilvl w:val="0"/>
          <w:numId w:val="9"/>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t xml:space="preserve">Солодкий М.О., </w:t>
      </w:r>
      <w:proofErr w:type="spellStart"/>
      <w:r w:rsidRPr="0077249B">
        <w:rPr>
          <w:rFonts w:ascii="Times New Roman" w:hAnsi="Times New Roman" w:cs="Times New Roman"/>
          <w:color w:val="000000"/>
          <w:sz w:val="24"/>
          <w:szCs w:val="24"/>
        </w:rPr>
        <w:t>Ільчук</w:t>
      </w:r>
      <w:proofErr w:type="spellEnd"/>
      <w:r w:rsidRPr="0077249B">
        <w:rPr>
          <w:rFonts w:ascii="Times New Roman" w:hAnsi="Times New Roman" w:cs="Times New Roman"/>
          <w:color w:val="000000"/>
          <w:sz w:val="24"/>
          <w:szCs w:val="24"/>
        </w:rPr>
        <w:t xml:space="preserve"> М.М., </w:t>
      </w:r>
      <w:proofErr w:type="spellStart"/>
      <w:r w:rsidRPr="0077249B">
        <w:rPr>
          <w:rFonts w:ascii="Times New Roman" w:hAnsi="Times New Roman" w:cs="Times New Roman"/>
          <w:color w:val="000000"/>
          <w:sz w:val="24"/>
          <w:szCs w:val="24"/>
        </w:rPr>
        <w:t>Яворська</w:t>
      </w:r>
      <w:proofErr w:type="spellEnd"/>
      <w:r w:rsidRPr="0077249B">
        <w:rPr>
          <w:rFonts w:ascii="Times New Roman" w:hAnsi="Times New Roman" w:cs="Times New Roman"/>
          <w:color w:val="000000"/>
          <w:sz w:val="24"/>
          <w:szCs w:val="24"/>
        </w:rPr>
        <w:t xml:space="preserve"> В.О. Аналіз і прогнозування біржового ринку. Київ: ФОП </w:t>
      </w:r>
      <w:proofErr w:type="spellStart"/>
      <w:r w:rsidRPr="0077249B">
        <w:rPr>
          <w:rFonts w:ascii="Times New Roman" w:hAnsi="Times New Roman" w:cs="Times New Roman"/>
          <w:color w:val="000000"/>
          <w:sz w:val="24"/>
          <w:szCs w:val="24"/>
        </w:rPr>
        <w:t>Ямчинський</w:t>
      </w:r>
      <w:proofErr w:type="spellEnd"/>
      <w:r w:rsidRPr="0077249B">
        <w:rPr>
          <w:rFonts w:ascii="Times New Roman" w:hAnsi="Times New Roman" w:cs="Times New Roman"/>
          <w:color w:val="000000"/>
          <w:sz w:val="24"/>
          <w:szCs w:val="24"/>
        </w:rPr>
        <w:t xml:space="preserve"> О.В., 2020. 642 с.</w:t>
      </w:r>
    </w:p>
    <w:p w14:paraId="266D8305" w14:textId="77777777" w:rsidR="001F795E" w:rsidRPr="0077249B" w:rsidRDefault="001F795E" w:rsidP="00A90C9A">
      <w:pPr>
        <w:numPr>
          <w:ilvl w:val="0"/>
          <w:numId w:val="9"/>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t xml:space="preserve">Сотник І.М., </w:t>
      </w:r>
      <w:proofErr w:type="spellStart"/>
      <w:r w:rsidRPr="0077249B">
        <w:rPr>
          <w:rFonts w:ascii="Times New Roman" w:hAnsi="Times New Roman" w:cs="Times New Roman"/>
          <w:color w:val="000000"/>
          <w:sz w:val="24"/>
          <w:szCs w:val="24"/>
        </w:rPr>
        <w:t>Таранюк</w:t>
      </w:r>
      <w:proofErr w:type="spellEnd"/>
      <w:r w:rsidRPr="0077249B">
        <w:rPr>
          <w:rFonts w:ascii="Times New Roman" w:hAnsi="Times New Roman" w:cs="Times New Roman"/>
          <w:color w:val="000000"/>
          <w:sz w:val="24"/>
          <w:szCs w:val="24"/>
        </w:rPr>
        <w:t xml:space="preserve"> Л.М. Підприємництво, торгівля та біржова діяльність: підручник. Суми: ВТД «Університетська книга», 2018, 572 с.</w:t>
      </w:r>
    </w:p>
    <w:p w14:paraId="52482291" w14:textId="77777777" w:rsidR="001F795E" w:rsidRPr="0077249B" w:rsidRDefault="001F795E" w:rsidP="001F795E">
      <w:pPr>
        <w:pBdr>
          <w:top w:val="nil"/>
          <w:left w:val="nil"/>
          <w:bottom w:val="nil"/>
          <w:right w:val="nil"/>
          <w:between w:val="nil"/>
        </w:pBdr>
        <w:spacing w:after="0"/>
        <w:ind w:left="2" w:firstLineChars="235" w:firstLine="564"/>
        <w:jc w:val="center"/>
        <w:rPr>
          <w:rFonts w:ascii="Times New Roman" w:hAnsi="Times New Roman" w:cs="Times New Roman"/>
          <w:color w:val="000000"/>
          <w:sz w:val="24"/>
          <w:szCs w:val="24"/>
        </w:rPr>
      </w:pPr>
    </w:p>
    <w:p w14:paraId="56110556" w14:textId="076C3CF7" w:rsidR="001F795E" w:rsidRPr="0077249B" w:rsidRDefault="001F795E" w:rsidP="001F795E">
      <w:pPr>
        <w:pBdr>
          <w:top w:val="nil"/>
          <w:left w:val="nil"/>
          <w:bottom w:val="nil"/>
          <w:right w:val="nil"/>
          <w:between w:val="nil"/>
        </w:pBdr>
        <w:spacing w:after="0"/>
        <w:ind w:left="2" w:firstLineChars="235" w:firstLine="566"/>
        <w:jc w:val="center"/>
        <w:rPr>
          <w:rFonts w:ascii="Times New Roman" w:hAnsi="Times New Roman" w:cs="Times New Roman"/>
          <w:color w:val="000000"/>
          <w:sz w:val="24"/>
          <w:szCs w:val="24"/>
        </w:rPr>
      </w:pPr>
      <w:r w:rsidRPr="0077249B">
        <w:rPr>
          <w:rFonts w:ascii="Times New Roman" w:hAnsi="Times New Roman" w:cs="Times New Roman"/>
          <w:b/>
          <w:i/>
          <w:color w:val="000000"/>
          <w:sz w:val="24"/>
          <w:szCs w:val="24"/>
        </w:rPr>
        <w:t xml:space="preserve"> Допоміжна література</w:t>
      </w:r>
    </w:p>
    <w:p w14:paraId="660688C2" w14:textId="77777777" w:rsidR="001F795E" w:rsidRPr="0077249B" w:rsidRDefault="001F795E" w:rsidP="001F795E">
      <w:pPr>
        <w:pBdr>
          <w:top w:val="nil"/>
          <w:left w:val="nil"/>
          <w:bottom w:val="nil"/>
          <w:right w:val="nil"/>
          <w:between w:val="nil"/>
        </w:pBdr>
        <w:spacing w:after="0"/>
        <w:ind w:left="2" w:firstLineChars="235" w:firstLine="564"/>
        <w:jc w:val="center"/>
        <w:rPr>
          <w:rFonts w:ascii="Times New Roman" w:hAnsi="Times New Roman" w:cs="Times New Roman"/>
          <w:color w:val="000000"/>
          <w:sz w:val="24"/>
          <w:szCs w:val="24"/>
        </w:rPr>
      </w:pPr>
    </w:p>
    <w:p w14:paraId="1D033E21" w14:textId="77777777" w:rsidR="001F795E" w:rsidRPr="0077249B" w:rsidRDefault="001F795E" w:rsidP="00A90C9A">
      <w:pPr>
        <w:numPr>
          <w:ilvl w:val="0"/>
          <w:numId w:val="10"/>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t>Закон України «Про товарну біржу» із змінами та доповненнями. Інформаційний портал Верховної Ради України. URL:  www.rada.gov.ua.</w:t>
      </w:r>
    </w:p>
    <w:p w14:paraId="20732B9E" w14:textId="77777777" w:rsidR="001F795E" w:rsidRPr="0077249B" w:rsidRDefault="001F795E" w:rsidP="00A90C9A">
      <w:pPr>
        <w:numPr>
          <w:ilvl w:val="0"/>
          <w:numId w:val="10"/>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proofErr w:type="spellStart"/>
      <w:r w:rsidRPr="0077249B">
        <w:rPr>
          <w:rFonts w:ascii="Times New Roman" w:hAnsi="Times New Roman" w:cs="Times New Roman"/>
          <w:color w:val="000000"/>
          <w:sz w:val="24"/>
          <w:szCs w:val="24"/>
        </w:rPr>
        <w:t>Кустов</w:t>
      </w:r>
      <w:proofErr w:type="spellEnd"/>
      <w:r w:rsidRPr="0077249B">
        <w:rPr>
          <w:rFonts w:ascii="Times New Roman" w:hAnsi="Times New Roman" w:cs="Times New Roman"/>
          <w:color w:val="000000"/>
          <w:sz w:val="24"/>
          <w:szCs w:val="24"/>
        </w:rPr>
        <w:t xml:space="preserve">, В. (2021). Сучасні інформаційні технології як стратегічні ресурси біржової діяльності в умовах </w:t>
      </w:r>
      <w:proofErr w:type="spellStart"/>
      <w:r w:rsidRPr="0077249B">
        <w:rPr>
          <w:rFonts w:ascii="Times New Roman" w:hAnsi="Times New Roman" w:cs="Times New Roman"/>
          <w:color w:val="000000"/>
          <w:sz w:val="24"/>
          <w:szCs w:val="24"/>
        </w:rPr>
        <w:t>діджиталізації</w:t>
      </w:r>
      <w:proofErr w:type="spellEnd"/>
      <w:r w:rsidRPr="0077249B">
        <w:rPr>
          <w:rFonts w:ascii="Times New Roman" w:hAnsi="Times New Roman" w:cs="Times New Roman"/>
          <w:color w:val="000000"/>
          <w:sz w:val="24"/>
          <w:szCs w:val="24"/>
        </w:rPr>
        <w:t xml:space="preserve">. </w:t>
      </w:r>
      <w:r w:rsidRPr="0077249B">
        <w:rPr>
          <w:rFonts w:ascii="Times New Roman" w:hAnsi="Times New Roman" w:cs="Times New Roman"/>
          <w:i/>
          <w:color w:val="000000"/>
          <w:sz w:val="24"/>
          <w:szCs w:val="24"/>
        </w:rPr>
        <w:t>Економіка та суспільство</w:t>
      </w:r>
      <w:r w:rsidRPr="0077249B">
        <w:rPr>
          <w:rFonts w:ascii="Times New Roman" w:hAnsi="Times New Roman" w:cs="Times New Roman"/>
          <w:color w:val="000000"/>
          <w:sz w:val="24"/>
          <w:szCs w:val="24"/>
        </w:rPr>
        <w:t xml:space="preserve">, (34). </w:t>
      </w:r>
      <w:hyperlink r:id="rId7">
        <w:r w:rsidRPr="0077249B">
          <w:rPr>
            <w:rFonts w:ascii="Times New Roman" w:hAnsi="Times New Roman" w:cs="Times New Roman"/>
            <w:color w:val="0000FF"/>
            <w:sz w:val="24"/>
            <w:szCs w:val="24"/>
            <w:u w:val="single"/>
          </w:rPr>
          <w:t>https://doi.org/10.32782/2524-0072/2021-34-99</w:t>
        </w:r>
      </w:hyperlink>
    </w:p>
    <w:p w14:paraId="7D5D05A4" w14:textId="77777777" w:rsidR="001F795E" w:rsidRPr="0077249B" w:rsidRDefault="001F795E" w:rsidP="00A90C9A">
      <w:pPr>
        <w:numPr>
          <w:ilvl w:val="0"/>
          <w:numId w:val="10"/>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t xml:space="preserve">Скляр Є.В. </w:t>
      </w:r>
      <w:proofErr w:type="spellStart"/>
      <w:r w:rsidRPr="0077249B">
        <w:rPr>
          <w:rFonts w:ascii="Times New Roman" w:hAnsi="Times New Roman" w:cs="Times New Roman"/>
          <w:color w:val="000000"/>
          <w:sz w:val="24"/>
          <w:szCs w:val="24"/>
        </w:rPr>
        <w:t>Лазоренко</w:t>
      </w:r>
      <w:proofErr w:type="spellEnd"/>
      <w:r w:rsidRPr="0077249B">
        <w:rPr>
          <w:rFonts w:ascii="Times New Roman" w:hAnsi="Times New Roman" w:cs="Times New Roman"/>
          <w:color w:val="000000"/>
          <w:sz w:val="24"/>
          <w:szCs w:val="24"/>
        </w:rPr>
        <w:t xml:space="preserve"> А.С. Становлення інформаційно-мережевої економіки через використання електронних грошей – BITCOIN. </w:t>
      </w:r>
      <w:proofErr w:type="spellStart"/>
      <w:r w:rsidRPr="0077249B">
        <w:rPr>
          <w:rFonts w:ascii="Times New Roman" w:hAnsi="Times New Roman" w:cs="Times New Roman"/>
          <w:i/>
          <w:color w:val="000000"/>
          <w:sz w:val="24"/>
          <w:szCs w:val="24"/>
        </w:rPr>
        <w:t>Агросвіт</w:t>
      </w:r>
      <w:proofErr w:type="spellEnd"/>
      <w:r w:rsidRPr="0077249B">
        <w:rPr>
          <w:rFonts w:ascii="Times New Roman" w:hAnsi="Times New Roman" w:cs="Times New Roman"/>
          <w:color w:val="000000"/>
          <w:sz w:val="24"/>
          <w:szCs w:val="24"/>
        </w:rPr>
        <w:t xml:space="preserve">. 2020. № 12. С. 87-94. </w:t>
      </w:r>
      <w:r w:rsidRPr="0077249B">
        <w:rPr>
          <w:rFonts w:ascii="Times New Roman" w:hAnsi="Times New Roman" w:cs="Times New Roman"/>
          <w:color w:val="0000FF"/>
          <w:sz w:val="24"/>
          <w:szCs w:val="24"/>
        </w:rPr>
        <w:t>URL:</w:t>
      </w:r>
      <w:hyperlink r:id="rId8">
        <w:r w:rsidRPr="0077249B">
          <w:rPr>
            <w:rFonts w:ascii="Times New Roman" w:hAnsi="Times New Roman" w:cs="Times New Roman"/>
            <w:color w:val="0000FF"/>
            <w:sz w:val="24"/>
            <w:szCs w:val="24"/>
          </w:rPr>
          <w:t xml:space="preserve"> http://www.agrosvit.info/?op=1&amp;z=3244&amp;i=12</w:t>
        </w:r>
      </w:hyperlink>
    </w:p>
    <w:p w14:paraId="74AE5C16" w14:textId="77777777" w:rsidR="001F795E" w:rsidRPr="0077249B" w:rsidRDefault="008C45F0" w:rsidP="00A90C9A">
      <w:pPr>
        <w:numPr>
          <w:ilvl w:val="0"/>
          <w:numId w:val="10"/>
        </w:numPr>
        <w:pBdr>
          <w:top w:val="nil"/>
          <w:left w:val="nil"/>
          <w:bottom w:val="nil"/>
          <w:right w:val="nil"/>
          <w:between w:val="nil"/>
        </w:pBdr>
        <w:shd w:val="clear" w:color="auto" w:fill="FFFFFF"/>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hyperlink r:id="rId9">
        <w:proofErr w:type="spellStart"/>
        <w:r w:rsidR="001F795E" w:rsidRPr="0077249B">
          <w:rPr>
            <w:rFonts w:ascii="Times New Roman" w:hAnsi="Times New Roman" w:cs="Times New Roman"/>
            <w:color w:val="000000"/>
            <w:sz w:val="24"/>
            <w:szCs w:val="24"/>
            <w:highlight w:val="white"/>
          </w:rPr>
          <w:t>Жарун</w:t>
        </w:r>
        <w:proofErr w:type="spellEnd"/>
        <w:r w:rsidR="001F795E" w:rsidRPr="0077249B">
          <w:rPr>
            <w:rFonts w:ascii="Times New Roman" w:hAnsi="Times New Roman" w:cs="Times New Roman"/>
            <w:color w:val="000000"/>
            <w:sz w:val="24"/>
            <w:szCs w:val="24"/>
            <w:highlight w:val="white"/>
          </w:rPr>
          <w:t xml:space="preserve"> O.В., </w:t>
        </w:r>
        <w:proofErr w:type="spellStart"/>
        <w:r w:rsidR="001F795E" w:rsidRPr="0077249B">
          <w:rPr>
            <w:rFonts w:ascii="Times New Roman" w:hAnsi="Times New Roman" w:cs="Times New Roman"/>
            <w:color w:val="000000"/>
            <w:sz w:val="24"/>
            <w:szCs w:val="24"/>
            <w:highlight w:val="white"/>
          </w:rPr>
          <w:t>Коротєєв</w:t>
        </w:r>
        <w:proofErr w:type="spellEnd"/>
        <w:r w:rsidR="001F795E" w:rsidRPr="0077249B">
          <w:rPr>
            <w:rFonts w:ascii="Times New Roman" w:hAnsi="Times New Roman" w:cs="Times New Roman"/>
            <w:color w:val="000000"/>
            <w:sz w:val="24"/>
            <w:szCs w:val="24"/>
            <w:highlight w:val="white"/>
          </w:rPr>
          <w:t xml:space="preserve"> М.А., </w:t>
        </w:r>
        <w:proofErr w:type="spellStart"/>
        <w:r w:rsidR="001F795E" w:rsidRPr="0077249B">
          <w:rPr>
            <w:rFonts w:ascii="Times New Roman" w:hAnsi="Times New Roman" w:cs="Times New Roman"/>
            <w:color w:val="000000"/>
            <w:sz w:val="24"/>
            <w:szCs w:val="24"/>
            <w:highlight w:val="white"/>
          </w:rPr>
          <w:t>Тупчій</w:t>
        </w:r>
        <w:proofErr w:type="spellEnd"/>
        <w:r w:rsidR="001F795E" w:rsidRPr="0077249B">
          <w:rPr>
            <w:rFonts w:ascii="Times New Roman" w:hAnsi="Times New Roman" w:cs="Times New Roman"/>
            <w:color w:val="000000"/>
            <w:sz w:val="24"/>
            <w:szCs w:val="24"/>
            <w:highlight w:val="white"/>
          </w:rPr>
          <w:t xml:space="preserve"> О.С.</w:t>
        </w:r>
      </w:hyperlink>
      <w:r w:rsidR="001F795E" w:rsidRPr="0077249B">
        <w:rPr>
          <w:rFonts w:ascii="Times New Roman" w:hAnsi="Times New Roman" w:cs="Times New Roman"/>
          <w:color w:val="000000"/>
          <w:sz w:val="24"/>
          <w:szCs w:val="24"/>
        </w:rPr>
        <w:t xml:space="preserve"> </w:t>
      </w:r>
      <w:r w:rsidR="001F795E" w:rsidRPr="0077249B">
        <w:rPr>
          <w:rFonts w:ascii="Times New Roman" w:hAnsi="Times New Roman" w:cs="Times New Roman"/>
          <w:color w:val="000000"/>
          <w:sz w:val="24"/>
          <w:szCs w:val="24"/>
          <w:highlight w:val="white"/>
        </w:rPr>
        <w:t>Проблеми розвитку біржової діяльності в Україні</w:t>
      </w:r>
      <w:r w:rsidR="001F795E" w:rsidRPr="0077249B">
        <w:rPr>
          <w:rFonts w:ascii="Times New Roman" w:hAnsi="Times New Roman" w:cs="Times New Roman"/>
          <w:color w:val="000000"/>
          <w:sz w:val="24"/>
          <w:szCs w:val="24"/>
        </w:rPr>
        <w:t xml:space="preserve">. </w:t>
      </w:r>
      <w:r w:rsidR="001F795E" w:rsidRPr="0077249B">
        <w:rPr>
          <w:rFonts w:ascii="Times New Roman" w:hAnsi="Times New Roman" w:cs="Times New Roman"/>
          <w:i/>
          <w:color w:val="000000"/>
          <w:sz w:val="24"/>
          <w:szCs w:val="24"/>
        </w:rPr>
        <w:t>Причорноморські економічні студії.</w:t>
      </w:r>
      <w:r w:rsidR="001F795E" w:rsidRPr="0077249B">
        <w:rPr>
          <w:rFonts w:ascii="Times New Roman" w:hAnsi="Times New Roman" w:cs="Times New Roman"/>
          <w:color w:val="000000"/>
          <w:sz w:val="24"/>
          <w:szCs w:val="24"/>
        </w:rPr>
        <w:t xml:space="preserve"> Випуск 68. 2021, с. 20-24</w:t>
      </w:r>
    </w:p>
    <w:p w14:paraId="600FAD67" w14:textId="77777777" w:rsidR="001F795E" w:rsidRPr="0077249B" w:rsidRDefault="001F795E" w:rsidP="00A90C9A">
      <w:pPr>
        <w:numPr>
          <w:ilvl w:val="0"/>
          <w:numId w:val="10"/>
        </w:numPr>
        <w:pBdr>
          <w:top w:val="nil"/>
          <w:left w:val="nil"/>
          <w:bottom w:val="nil"/>
          <w:right w:val="nil"/>
          <w:between w:val="nil"/>
        </w:pBdr>
        <w:shd w:val="clear" w:color="auto" w:fill="FFFFFF"/>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t xml:space="preserve">Олексин І.І., Бас Ю.О. До питання проблем і перспектив розвитку біржової торгівлі в Україні. </w:t>
      </w:r>
      <w:r w:rsidRPr="0077249B">
        <w:rPr>
          <w:rFonts w:ascii="Times New Roman" w:hAnsi="Times New Roman" w:cs="Times New Roman"/>
          <w:i/>
          <w:color w:val="000000"/>
          <w:sz w:val="24"/>
          <w:szCs w:val="24"/>
        </w:rPr>
        <w:t>Вісник Львівського торговельно-економічного університету</w:t>
      </w:r>
      <w:r w:rsidRPr="0077249B">
        <w:rPr>
          <w:rFonts w:ascii="Times New Roman" w:hAnsi="Times New Roman" w:cs="Times New Roman"/>
          <w:color w:val="000000"/>
          <w:sz w:val="24"/>
          <w:szCs w:val="24"/>
        </w:rPr>
        <w:t xml:space="preserve">. Економічні науки </w:t>
      </w:r>
      <w:hyperlink r:id="rId10">
        <w:r w:rsidRPr="0077249B">
          <w:rPr>
            <w:rFonts w:ascii="Times New Roman" w:hAnsi="Times New Roman" w:cs="Times New Roman"/>
            <w:color w:val="000000"/>
            <w:sz w:val="24"/>
            <w:szCs w:val="24"/>
            <w:highlight w:val="white"/>
          </w:rPr>
          <w:t xml:space="preserve">№ 62 (2021). </w:t>
        </w:r>
      </w:hyperlink>
    </w:p>
    <w:p w14:paraId="547C3A88" w14:textId="77777777" w:rsidR="001F795E" w:rsidRPr="0077249B" w:rsidRDefault="008C45F0" w:rsidP="00A90C9A">
      <w:pPr>
        <w:numPr>
          <w:ilvl w:val="0"/>
          <w:numId w:val="10"/>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hyperlink r:id="rId11">
        <w:r w:rsidR="001F795E" w:rsidRPr="0077249B">
          <w:rPr>
            <w:rFonts w:ascii="Times New Roman" w:hAnsi="Times New Roman" w:cs="Times New Roman"/>
            <w:color w:val="000000"/>
            <w:sz w:val="24"/>
            <w:szCs w:val="24"/>
          </w:rPr>
          <w:t>Нестеренко В.Ю.</w:t>
        </w:r>
      </w:hyperlink>
      <w:r w:rsidR="001F795E" w:rsidRPr="0077249B">
        <w:rPr>
          <w:rFonts w:ascii="Times New Roman" w:hAnsi="Times New Roman" w:cs="Times New Roman"/>
          <w:color w:val="000000"/>
          <w:sz w:val="24"/>
          <w:szCs w:val="24"/>
        </w:rPr>
        <w:t xml:space="preserve">, </w:t>
      </w:r>
      <w:proofErr w:type="spellStart"/>
      <w:r w:rsidR="001F795E" w:rsidRPr="0077249B">
        <w:rPr>
          <w:rFonts w:ascii="Times New Roman" w:hAnsi="Times New Roman" w:cs="Times New Roman"/>
          <w:color w:val="000000"/>
          <w:sz w:val="24"/>
          <w:szCs w:val="24"/>
        </w:rPr>
        <w:t>Сідельнікова</w:t>
      </w:r>
      <w:proofErr w:type="spellEnd"/>
      <w:r w:rsidR="001F795E" w:rsidRPr="0077249B">
        <w:rPr>
          <w:rFonts w:ascii="Times New Roman" w:hAnsi="Times New Roman" w:cs="Times New Roman"/>
          <w:color w:val="000000"/>
          <w:sz w:val="24"/>
          <w:szCs w:val="24"/>
        </w:rPr>
        <w:t xml:space="preserve"> В.К. Напрями аналізу біржової діяльності в Україні. </w:t>
      </w:r>
      <w:hyperlink r:id="rId12">
        <w:r w:rsidR="001F795E" w:rsidRPr="0077249B">
          <w:rPr>
            <w:rFonts w:ascii="Times New Roman" w:hAnsi="Times New Roman" w:cs="Times New Roman"/>
            <w:i/>
            <w:color w:val="000000"/>
            <w:sz w:val="24"/>
            <w:szCs w:val="24"/>
          </w:rPr>
          <w:t>Проблеми і перспективи розвитку підприємництва</w:t>
        </w:r>
      </w:hyperlink>
      <w:r w:rsidR="001F795E" w:rsidRPr="0077249B">
        <w:rPr>
          <w:rFonts w:ascii="Times New Roman" w:hAnsi="Times New Roman" w:cs="Times New Roman"/>
          <w:i/>
          <w:color w:val="000000"/>
          <w:sz w:val="24"/>
          <w:szCs w:val="24"/>
        </w:rPr>
        <w:t>.</w:t>
      </w:r>
      <w:r w:rsidR="001F795E" w:rsidRPr="0077249B">
        <w:rPr>
          <w:rFonts w:ascii="Times New Roman" w:hAnsi="Times New Roman" w:cs="Times New Roman"/>
          <w:color w:val="000000"/>
          <w:sz w:val="24"/>
          <w:szCs w:val="24"/>
        </w:rPr>
        <w:t xml:space="preserve"> 2021. № 2. С. 136-144. URL: </w:t>
      </w:r>
      <w:hyperlink r:id="rId13">
        <w:r w:rsidR="001F795E" w:rsidRPr="0077249B">
          <w:rPr>
            <w:rFonts w:ascii="Times New Roman" w:hAnsi="Times New Roman" w:cs="Times New Roman"/>
            <w:color w:val="000000"/>
            <w:sz w:val="24"/>
            <w:szCs w:val="24"/>
          </w:rPr>
          <w:t>http://nbuv.gov.ua/UJRN/piprp_2021_2_13</w:t>
        </w:r>
      </w:hyperlink>
    </w:p>
    <w:p w14:paraId="3CDE65BF" w14:textId="77777777" w:rsidR="001F795E" w:rsidRPr="0077249B" w:rsidRDefault="001F795E" w:rsidP="00A90C9A">
      <w:pPr>
        <w:numPr>
          <w:ilvl w:val="0"/>
          <w:numId w:val="10"/>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t xml:space="preserve">Солодкий М.О., Гниляк В.О. Розвиток світового біржового ринку деривативів. </w:t>
      </w:r>
      <w:r w:rsidRPr="0077249B">
        <w:rPr>
          <w:rFonts w:ascii="Times New Roman" w:hAnsi="Times New Roman" w:cs="Times New Roman"/>
          <w:i/>
          <w:color w:val="000000"/>
          <w:sz w:val="24"/>
          <w:szCs w:val="24"/>
        </w:rPr>
        <w:t>Формування ринкових відносин в Україні</w:t>
      </w:r>
      <w:r w:rsidRPr="0077249B">
        <w:rPr>
          <w:rFonts w:ascii="Times New Roman" w:hAnsi="Times New Roman" w:cs="Times New Roman"/>
          <w:color w:val="000000"/>
          <w:sz w:val="24"/>
          <w:szCs w:val="24"/>
        </w:rPr>
        <w:t>. 2012. № 8. С. 3-8.</w:t>
      </w:r>
    </w:p>
    <w:p w14:paraId="3AF23145" w14:textId="77777777" w:rsidR="001F795E" w:rsidRPr="0077249B" w:rsidRDefault="001F795E" w:rsidP="00A90C9A">
      <w:pPr>
        <w:numPr>
          <w:ilvl w:val="0"/>
          <w:numId w:val="10"/>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t xml:space="preserve">Скляр Є.В. Теоретичні аспекти функціонування біржової діяльності на ринку України. Фінансово-економічна політика в контексті інноваційного розвитку: монографія. Частина 2. Рівне: НУВГП, 2021, с.35-49 URL: </w:t>
      </w:r>
      <w:hyperlink r:id="rId14">
        <w:r w:rsidRPr="0077249B">
          <w:rPr>
            <w:rFonts w:ascii="Times New Roman" w:hAnsi="Times New Roman" w:cs="Times New Roman"/>
            <w:color w:val="1155CC"/>
            <w:sz w:val="24"/>
            <w:szCs w:val="24"/>
            <w:u w:val="single"/>
          </w:rPr>
          <w:t>https://drive.google.com/file/d/1vs6OnyN5H-zEJGG7evciq173ybWff88H/view?usp=sharing</w:t>
        </w:r>
      </w:hyperlink>
    </w:p>
    <w:p w14:paraId="7858F895" w14:textId="77777777" w:rsidR="001F795E" w:rsidRPr="0077249B" w:rsidRDefault="001F795E" w:rsidP="00A90C9A">
      <w:pPr>
        <w:numPr>
          <w:ilvl w:val="0"/>
          <w:numId w:val="10"/>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r w:rsidRPr="0077249B">
        <w:rPr>
          <w:rFonts w:ascii="Times New Roman" w:hAnsi="Times New Roman" w:cs="Times New Roman"/>
          <w:color w:val="000000"/>
          <w:sz w:val="24"/>
          <w:szCs w:val="24"/>
        </w:rPr>
        <w:t xml:space="preserve">Скляр Є.В. Практичні аспекти діяльності бірж на українському ринку. Стратегічні засади сталого розвитку підприємництва і торгівлі в сучасних умовах: колективна монографія / за </w:t>
      </w:r>
      <w:proofErr w:type="spellStart"/>
      <w:r w:rsidRPr="0077249B">
        <w:rPr>
          <w:rFonts w:ascii="Times New Roman" w:hAnsi="Times New Roman" w:cs="Times New Roman"/>
          <w:color w:val="000000"/>
          <w:sz w:val="24"/>
          <w:szCs w:val="24"/>
        </w:rPr>
        <w:t>заг</w:t>
      </w:r>
      <w:proofErr w:type="spellEnd"/>
      <w:r w:rsidRPr="0077249B">
        <w:rPr>
          <w:rFonts w:ascii="Times New Roman" w:hAnsi="Times New Roman" w:cs="Times New Roman"/>
          <w:color w:val="000000"/>
          <w:sz w:val="24"/>
          <w:szCs w:val="24"/>
        </w:rPr>
        <w:t xml:space="preserve">. ред. Є.В. Скляр. Чернівці: </w:t>
      </w:r>
      <w:proofErr w:type="spellStart"/>
      <w:r w:rsidRPr="0077249B">
        <w:rPr>
          <w:rFonts w:ascii="Times New Roman" w:hAnsi="Times New Roman" w:cs="Times New Roman"/>
          <w:color w:val="000000"/>
          <w:sz w:val="24"/>
          <w:szCs w:val="24"/>
        </w:rPr>
        <w:t>Технодрук</w:t>
      </w:r>
      <w:proofErr w:type="spellEnd"/>
      <w:r w:rsidRPr="0077249B">
        <w:rPr>
          <w:rFonts w:ascii="Times New Roman" w:hAnsi="Times New Roman" w:cs="Times New Roman"/>
          <w:color w:val="000000"/>
          <w:sz w:val="24"/>
          <w:szCs w:val="24"/>
        </w:rPr>
        <w:t xml:space="preserve">, 2021, с.262-301 URL: </w:t>
      </w:r>
      <w:hyperlink r:id="rId15">
        <w:r w:rsidRPr="0077249B">
          <w:rPr>
            <w:rFonts w:ascii="Times New Roman" w:hAnsi="Times New Roman" w:cs="Times New Roman"/>
            <w:color w:val="0000FF"/>
            <w:sz w:val="24"/>
            <w:szCs w:val="24"/>
            <w:u w:val="single"/>
          </w:rPr>
          <w:t>https://drive.google.com/file/d/1ZqwZ5p8HCC2cSUTD045JaKw2RNZTz-hK/view?usp=sharing</w:t>
        </w:r>
      </w:hyperlink>
    </w:p>
    <w:p w14:paraId="08456824" w14:textId="77777777" w:rsidR="001F795E" w:rsidRPr="0077249B" w:rsidRDefault="001F795E" w:rsidP="00A90C9A">
      <w:pPr>
        <w:numPr>
          <w:ilvl w:val="0"/>
          <w:numId w:val="10"/>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proofErr w:type="spellStart"/>
      <w:r w:rsidRPr="0077249B">
        <w:rPr>
          <w:rFonts w:ascii="Times New Roman" w:hAnsi="Times New Roman" w:cs="Times New Roman"/>
          <w:color w:val="000000"/>
          <w:sz w:val="24"/>
          <w:szCs w:val="24"/>
        </w:rPr>
        <w:t>Skljar</w:t>
      </w:r>
      <w:proofErr w:type="spellEnd"/>
      <w:r w:rsidRPr="0077249B">
        <w:rPr>
          <w:rFonts w:ascii="Times New Roman" w:hAnsi="Times New Roman" w:cs="Times New Roman"/>
          <w:color w:val="000000"/>
          <w:sz w:val="24"/>
          <w:szCs w:val="24"/>
        </w:rPr>
        <w:t xml:space="preserve"> </w:t>
      </w:r>
      <w:proofErr w:type="spellStart"/>
      <w:r w:rsidRPr="0077249B">
        <w:rPr>
          <w:rFonts w:ascii="Times New Roman" w:hAnsi="Times New Roman" w:cs="Times New Roman"/>
          <w:color w:val="000000"/>
          <w:sz w:val="24"/>
          <w:szCs w:val="24"/>
        </w:rPr>
        <w:t>Ye</w:t>
      </w:r>
      <w:proofErr w:type="spellEnd"/>
      <w:r w:rsidRPr="0077249B">
        <w:rPr>
          <w:rFonts w:ascii="Times New Roman" w:hAnsi="Times New Roman" w:cs="Times New Roman"/>
          <w:color w:val="000000"/>
          <w:sz w:val="24"/>
          <w:szCs w:val="24"/>
        </w:rPr>
        <w:t xml:space="preserve">., </w:t>
      </w:r>
      <w:proofErr w:type="spellStart"/>
      <w:r w:rsidRPr="0077249B">
        <w:rPr>
          <w:rFonts w:ascii="Times New Roman" w:hAnsi="Times New Roman" w:cs="Times New Roman"/>
          <w:color w:val="000000"/>
          <w:sz w:val="24"/>
          <w:szCs w:val="24"/>
        </w:rPr>
        <w:t>Matyskevic</w:t>
      </w:r>
      <w:proofErr w:type="spellEnd"/>
      <w:r w:rsidRPr="0077249B">
        <w:rPr>
          <w:rFonts w:ascii="Times New Roman" w:hAnsi="Times New Roman" w:cs="Times New Roman"/>
          <w:color w:val="000000"/>
          <w:sz w:val="24"/>
          <w:szCs w:val="24"/>
        </w:rPr>
        <w:t xml:space="preserve"> Y., </w:t>
      </w:r>
      <w:proofErr w:type="spellStart"/>
      <w:r w:rsidRPr="0077249B">
        <w:rPr>
          <w:rFonts w:ascii="Times New Roman" w:hAnsi="Times New Roman" w:cs="Times New Roman"/>
          <w:color w:val="000000"/>
          <w:sz w:val="24"/>
          <w:szCs w:val="24"/>
        </w:rPr>
        <w:t>Simanaviciene</w:t>
      </w:r>
      <w:proofErr w:type="spellEnd"/>
      <w:r w:rsidRPr="0077249B">
        <w:rPr>
          <w:rFonts w:ascii="Times New Roman" w:hAnsi="Times New Roman" w:cs="Times New Roman"/>
          <w:color w:val="000000"/>
          <w:sz w:val="24"/>
          <w:szCs w:val="24"/>
        </w:rPr>
        <w:t xml:space="preserve"> Z., </w:t>
      </w:r>
      <w:proofErr w:type="spellStart"/>
      <w:r w:rsidRPr="0077249B">
        <w:rPr>
          <w:rFonts w:ascii="Times New Roman" w:hAnsi="Times New Roman" w:cs="Times New Roman"/>
          <w:color w:val="000000"/>
          <w:sz w:val="24"/>
          <w:szCs w:val="24"/>
        </w:rPr>
        <w:t>Fen</w:t>
      </w:r>
      <w:proofErr w:type="spellEnd"/>
      <w:r w:rsidRPr="0077249B">
        <w:rPr>
          <w:rFonts w:ascii="Times New Roman" w:hAnsi="Times New Roman" w:cs="Times New Roman"/>
          <w:color w:val="000000"/>
          <w:sz w:val="24"/>
          <w:szCs w:val="24"/>
        </w:rPr>
        <w:t xml:space="preserve">, K </w:t>
      </w:r>
      <w:proofErr w:type="spellStart"/>
      <w:r w:rsidRPr="0077249B">
        <w:rPr>
          <w:rFonts w:ascii="Times New Roman" w:hAnsi="Times New Roman" w:cs="Times New Roman"/>
          <w:color w:val="000000"/>
          <w:sz w:val="24"/>
          <w:szCs w:val="24"/>
        </w:rPr>
        <w:t>Belova</w:t>
      </w:r>
      <w:proofErr w:type="spellEnd"/>
      <w:r w:rsidRPr="0077249B">
        <w:rPr>
          <w:rFonts w:ascii="Times New Roman" w:hAnsi="Times New Roman" w:cs="Times New Roman"/>
          <w:color w:val="000000"/>
          <w:sz w:val="24"/>
          <w:szCs w:val="24"/>
        </w:rPr>
        <w:t xml:space="preserve">, I. (2021) </w:t>
      </w:r>
      <w:hyperlink r:id="rId16">
        <w:r w:rsidRPr="0077249B">
          <w:rPr>
            <w:rFonts w:ascii="Times New Roman" w:hAnsi="Times New Roman" w:cs="Times New Roman"/>
            <w:color w:val="000000"/>
            <w:sz w:val="24"/>
            <w:szCs w:val="24"/>
          </w:rPr>
          <w:t>Blockhain Impact on Economic Security</w:t>
        </w:r>
      </w:hyperlink>
      <w:r w:rsidRPr="0077249B">
        <w:rPr>
          <w:rFonts w:ascii="Times New Roman" w:hAnsi="Times New Roman" w:cs="Times New Roman"/>
          <w:color w:val="000000"/>
          <w:sz w:val="24"/>
          <w:szCs w:val="24"/>
        </w:rPr>
        <w:t xml:space="preserve"> </w:t>
      </w:r>
      <w:proofErr w:type="spellStart"/>
      <w:r w:rsidRPr="0077249B">
        <w:rPr>
          <w:rFonts w:ascii="Times New Roman" w:hAnsi="Times New Roman" w:cs="Times New Roman"/>
          <w:i/>
          <w:color w:val="000000"/>
          <w:sz w:val="24"/>
          <w:szCs w:val="24"/>
        </w:rPr>
        <w:t>Independent</w:t>
      </w:r>
      <w:proofErr w:type="spellEnd"/>
      <w:r w:rsidRPr="0077249B">
        <w:rPr>
          <w:rFonts w:ascii="Times New Roman" w:hAnsi="Times New Roman" w:cs="Times New Roman"/>
          <w:i/>
          <w:color w:val="000000"/>
          <w:sz w:val="24"/>
          <w:szCs w:val="24"/>
        </w:rPr>
        <w:t xml:space="preserve"> </w:t>
      </w:r>
      <w:proofErr w:type="spellStart"/>
      <w:r w:rsidRPr="0077249B">
        <w:rPr>
          <w:rFonts w:ascii="Times New Roman" w:hAnsi="Times New Roman" w:cs="Times New Roman"/>
          <w:i/>
          <w:color w:val="000000"/>
          <w:sz w:val="24"/>
          <w:szCs w:val="24"/>
        </w:rPr>
        <w:t>Journal</w:t>
      </w:r>
      <w:proofErr w:type="spellEnd"/>
      <w:r w:rsidRPr="0077249B">
        <w:rPr>
          <w:rFonts w:ascii="Times New Roman" w:hAnsi="Times New Roman" w:cs="Times New Roman"/>
          <w:i/>
          <w:color w:val="000000"/>
          <w:sz w:val="24"/>
          <w:szCs w:val="24"/>
        </w:rPr>
        <w:t xml:space="preserve"> </w:t>
      </w:r>
      <w:proofErr w:type="spellStart"/>
      <w:r w:rsidRPr="0077249B">
        <w:rPr>
          <w:rFonts w:ascii="Times New Roman" w:hAnsi="Times New Roman" w:cs="Times New Roman"/>
          <w:i/>
          <w:color w:val="000000"/>
          <w:sz w:val="24"/>
          <w:szCs w:val="24"/>
        </w:rPr>
        <w:t>of</w:t>
      </w:r>
      <w:proofErr w:type="spellEnd"/>
      <w:r w:rsidRPr="0077249B">
        <w:rPr>
          <w:rFonts w:ascii="Times New Roman" w:hAnsi="Times New Roman" w:cs="Times New Roman"/>
          <w:i/>
          <w:color w:val="000000"/>
          <w:sz w:val="24"/>
          <w:szCs w:val="24"/>
        </w:rPr>
        <w:t xml:space="preserve"> </w:t>
      </w:r>
      <w:proofErr w:type="spellStart"/>
      <w:r w:rsidRPr="0077249B">
        <w:rPr>
          <w:rFonts w:ascii="Times New Roman" w:hAnsi="Times New Roman" w:cs="Times New Roman"/>
          <w:i/>
          <w:color w:val="000000"/>
          <w:sz w:val="24"/>
          <w:szCs w:val="24"/>
        </w:rPr>
        <w:t>Management</w:t>
      </w:r>
      <w:proofErr w:type="spellEnd"/>
      <w:r w:rsidRPr="0077249B">
        <w:rPr>
          <w:rFonts w:ascii="Times New Roman" w:hAnsi="Times New Roman" w:cs="Times New Roman"/>
          <w:i/>
          <w:color w:val="000000"/>
          <w:sz w:val="24"/>
          <w:szCs w:val="24"/>
        </w:rPr>
        <w:t xml:space="preserve"> &amp; </w:t>
      </w:r>
      <w:proofErr w:type="spellStart"/>
      <w:r w:rsidRPr="0077249B">
        <w:rPr>
          <w:rFonts w:ascii="Times New Roman" w:hAnsi="Times New Roman" w:cs="Times New Roman"/>
          <w:i/>
          <w:color w:val="000000"/>
          <w:sz w:val="24"/>
          <w:szCs w:val="24"/>
        </w:rPr>
        <w:t>Production</w:t>
      </w:r>
      <w:proofErr w:type="spellEnd"/>
      <w:r w:rsidRPr="0077249B">
        <w:rPr>
          <w:rFonts w:ascii="Times New Roman" w:hAnsi="Times New Roman" w:cs="Times New Roman"/>
          <w:i/>
          <w:color w:val="000000"/>
          <w:sz w:val="24"/>
          <w:szCs w:val="24"/>
        </w:rPr>
        <w:t>,</w:t>
      </w:r>
      <w:r w:rsidRPr="0077249B">
        <w:rPr>
          <w:rFonts w:ascii="Times New Roman" w:hAnsi="Times New Roman" w:cs="Times New Roman"/>
          <w:color w:val="000000"/>
          <w:sz w:val="24"/>
          <w:szCs w:val="24"/>
        </w:rPr>
        <w:t xml:space="preserve"> </w:t>
      </w:r>
      <w:r w:rsidRPr="0077249B">
        <w:rPr>
          <w:rFonts w:ascii="Times New Roman" w:hAnsi="Times New Roman" w:cs="Times New Roman"/>
          <w:i/>
          <w:color w:val="000000"/>
          <w:sz w:val="24"/>
          <w:szCs w:val="24"/>
        </w:rPr>
        <w:t>12(3),</w:t>
      </w:r>
      <w:r w:rsidRPr="0077249B">
        <w:rPr>
          <w:rFonts w:ascii="Times New Roman" w:hAnsi="Times New Roman" w:cs="Times New Roman"/>
          <w:color w:val="000000"/>
          <w:sz w:val="24"/>
          <w:szCs w:val="24"/>
        </w:rPr>
        <w:t xml:space="preserve"> s019-s040.   URL: </w:t>
      </w:r>
      <w:hyperlink r:id="rId17">
        <w:r w:rsidRPr="0077249B">
          <w:rPr>
            <w:rFonts w:ascii="Times New Roman" w:hAnsi="Times New Roman" w:cs="Times New Roman"/>
            <w:color w:val="1155CC"/>
            <w:sz w:val="24"/>
            <w:szCs w:val="24"/>
            <w:highlight w:val="white"/>
          </w:rPr>
          <w:t>https://doi.org/10.14807/ijmp.v12i3.1493</w:t>
        </w:r>
      </w:hyperlink>
    </w:p>
    <w:p w14:paraId="69B8D1DE" w14:textId="77777777" w:rsidR="001F795E" w:rsidRPr="0077249B" w:rsidRDefault="001F795E" w:rsidP="00A90C9A">
      <w:pPr>
        <w:numPr>
          <w:ilvl w:val="0"/>
          <w:numId w:val="10"/>
        </w:numPr>
        <w:pBdr>
          <w:top w:val="nil"/>
          <w:left w:val="nil"/>
          <w:bottom w:val="nil"/>
          <w:right w:val="nil"/>
          <w:between w:val="nil"/>
        </w:pBdr>
        <w:suppressAutoHyphens/>
        <w:spacing w:after="0" w:line="240" w:lineRule="auto"/>
        <w:ind w:left="2" w:firstLineChars="235" w:firstLine="564"/>
        <w:jc w:val="both"/>
        <w:textDirection w:val="btLr"/>
        <w:textAlignment w:val="top"/>
        <w:outlineLvl w:val="0"/>
        <w:rPr>
          <w:rFonts w:ascii="Times New Roman" w:hAnsi="Times New Roman" w:cs="Times New Roman"/>
          <w:color w:val="000000"/>
          <w:sz w:val="24"/>
          <w:szCs w:val="24"/>
        </w:rPr>
      </w:pPr>
      <w:proofErr w:type="spellStart"/>
      <w:r w:rsidRPr="0077249B">
        <w:rPr>
          <w:rFonts w:ascii="Times New Roman" w:hAnsi="Times New Roman" w:cs="Times New Roman"/>
          <w:color w:val="000000"/>
          <w:sz w:val="24"/>
          <w:szCs w:val="24"/>
          <w:highlight w:val="white"/>
        </w:rPr>
        <w:t>Ali</w:t>
      </w:r>
      <w:proofErr w:type="spellEnd"/>
      <w:r w:rsidRPr="0077249B">
        <w:rPr>
          <w:rFonts w:ascii="Times New Roman" w:hAnsi="Times New Roman" w:cs="Times New Roman"/>
          <w:color w:val="000000"/>
          <w:sz w:val="24"/>
          <w:szCs w:val="24"/>
          <w:highlight w:val="white"/>
        </w:rPr>
        <w:t xml:space="preserve">, B. J., &amp; </w:t>
      </w:r>
      <w:proofErr w:type="spellStart"/>
      <w:r w:rsidRPr="0077249B">
        <w:rPr>
          <w:rFonts w:ascii="Times New Roman" w:hAnsi="Times New Roman" w:cs="Times New Roman"/>
          <w:color w:val="000000"/>
          <w:sz w:val="24"/>
          <w:szCs w:val="24"/>
          <w:highlight w:val="white"/>
        </w:rPr>
        <w:t>Anwar</w:t>
      </w:r>
      <w:proofErr w:type="spellEnd"/>
      <w:r w:rsidRPr="0077249B">
        <w:rPr>
          <w:rFonts w:ascii="Times New Roman" w:hAnsi="Times New Roman" w:cs="Times New Roman"/>
          <w:color w:val="000000"/>
          <w:sz w:val="24"/>
          <w:szCs w:val="24"/>
          <w:highlight w:val="white"/>
        </w:rPr>
        <w:t xml:space="preserve">, G. (2021). </w:t>
      </w:r>
      <w:proofErr w:type="spellStart"/>
      <w:r w:rsidRPr="0077249B">
        <w:rPr>
          <w:rFonts w:ascii="Times New Roman" w:hAnsi="Times New Roman" w:cs="Times New Roman"/>
          <w:color w:val="000000"/>
          <w:sz w:val="24"/>
          <w:szCs w:val="24"/>
          <w:highlight w:val="white"/>
        </w:rPr>
        <w:t>Stock</w:t>
      </w:r>
      <w:proofErr w:type="spellEnd"/>
      <w:r w:rsidRPr="0077249B">
        <w:rPr>
          <w:rFonts w:ascii="Times New Roman" w:hAnsi="Times New Roman" w:cs="Times New Roman"/>
          <w:color w:val="000000"/>
          <w:sz w:val="24"/>
          <w:szCs w:val="24"/>
          <w:highlight w:val="white"/>
        </w:rPr>
        <w:t xml:space="preserve"> Exchange </w:t>
      </w:r>
      <w:proofErr w:type="spellStart"/>
      <w:r w:rsidRPr="0077249B">
        <w:rPr>
          <w:rFonts w:ascii="Times New Roman" w:hAnsi="Times New Roman" w:cs="Times New Roman"/>
          <w:color w:val="000000"/>
          <w:sz w:val="24"/>
          <w:szCs w:val="24"/>
          <w:highlight w:val="white"/>
        </w:rPr>
        <w:t>Investment</w:t>
      </w:r>
      <w:proofErr w:type="spellEnd"/>
      <w:r w:rsidRPr="0077249B">
        <w:rPr>
          <w:rFonts w:ascii="Times New Roman" w:hAnsi="Times New Roman" w:cs="Times New Roman"/>
          <w:color w:val="000000"/>
          <w:sz w:val="24"/>
          <w:szCs w:val="24"/>
          <w:highlight w:val="white"/>
        </w:rPr>
        <w:t xml:space="preserve">: A </w:t>
      </w:r>
      <w:proofErr w:type="spellStart"/>
      <w:r w:rsidRPr="0077249B">
        <w:rPr>
          <w:rFonts w:ascii="Times New Roman" w:hAnsi="Times New Roman" w:cs="Times New Roman"/>
          <w:color w:val="000000"/>
          <w:sz w:val="24"/>
          <w:szCs w:val="24"/>
          <w:highlight w:val="white"/>
        </w:rPr>
        <w:t>Study</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of</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Factors</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That</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Influence</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Stock</w:t>
      </w:r>
      <w:proofErr w:type="spellEnd"/>
      <w:r w:rsidRPr="0077249B">
        <w:rPr>
          <w:rFonts w:ascii="Times New Roman" w:hAnsi="Times New Roman" w:cs="Times New Roman"/>
          <w:color w:val="000000"/>
          <w:sz w:val="24"/>
          <w:szCs w:val="24"/>
          <w:highlight w:val="white"/>
        </w:rPr>
        <w:t xml:space="preserve"> Exchange </w:t>
      </w:r>
      <w:proofErr w:type="spellStart"/>
      <w:r w:rsidRPr="0077249B">
        <w:rPr>
          <w:rFonts w:ascii="Times New Roman" w:hAnsi="Times New Roman" w:cs="Times New Roman"/>
          <w:color w:val="000000"/>
          <w:sz w:val="24"/>
          <w:szCs w:val="24"/>
          <w:highlight w:val="white"/>
        </w:rPr>
        <w:t>Investment</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International</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Journal</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of</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Engineering</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Business</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and</w:t>
      </w:r>
      <w:proofErr w:type="spellEnd"/>
      <w:r w:rsidRPr="0077249B">
        <w:rPr>
          <w:rFonts w:ascii="Times New Roman" w:hAnsi="Times New Roman" w:cs="Times New Roman"/>
          <w:color w:val="000000"/>
          <w:sz w:val="24"/>
          <w:szCs w:val="24"/>
          <w:highlight w:val="white"/>
        </w:rPr>
        <w:t xml:space="preserve"> </w:t>
      </w:r>
      <w:proofErr w:type="spellStart"/>
      <w:r w:rsidRPr="0077249B">
        <w:rPr>
          <w:rFonts w:ascii="Times New Roman" w:hAnsi="Times New Roman" w:cs="Times New Roman"/>
          <w:color w:val="000000"/>
          <w:sz w:val="24"/>
          <w:szCs w:val="24"/>
          <w:highlight w:val="white"/>
        </w:rPr>
        <w:t>Management</w:t>
      </w:r>
      <w:proofErr w:type="spellEnd"/>
      <w:r w:rsidRPr="0077249B">
        <w:rPr>
          <w:rFonts w:ascii="Times New Roman" w:hAnsi="Times New Roman" w:cs="Times New Roman"/>
          <w:color w:val="000000"/>
          <w:sz w:val="24"/>
          <w:szCs w:val="24"/>
          <w:highlight w:val="white"/>
        </w:rPr>
        <w:t xml:space="preserve">, 5(3), 39–46. </w:t>
      </w:r>
      <w:r w:rsidRPr="0077249B">
        <w:rPr>
          <w:rFonts w:ascii="Times New Roman" w:hAnsi="Times New Roman" w:cs="Times New Roman"/>
          <w:color w:val="000000"/>
          <w:sz w:val="24"/>
          <w:szCs w:val="24"/>
        </w:rPr>
        <w:t xml:space="preserve">URL: </w:t>
      </w:r>
      <w:r w:rsidRPr="0077249B">
        <w:rPr>
          <w:rFonts w:ascii="Times New Roman" w:hAnsi="Times New Roman" w:cs="Times New Roman"/>
          <w:color w:val="000000"/>
          <w:sz w:val="24"/>
          <w:szCs w:val="24"/>
          <w:highlight w:val="white"/>
        </w:rPr>
        <w:t>https://doi.org/10.22161/ijebm.5.3.4</w:t>
      </w:r>
    </w:p>
    <w:p w14:paraId="7258129A" w14:textId="77777777" w:rsidR="001F795E" w:rsidRPr="0077249B" w:rsidRDefault="001F795E" w:rsidP="001F795E">
      <w:pPr>
        <w:pBdr>
          <w:top w:val="nil"/>
          <w:left w:val="nil"/>
          <w:bottom w:val="nil"/>
          <w:right w:val="nil"/>
          <w:between w:val="nil"/>
        </w:pBdr>
        <w:spacing w:after="0"/>
        <w:ind w:left="2" w:firstLineChars="235" w:firstLine="564"/>
        <w:jc w:val="both"/>
        <w:rPr>
          <w:rFonts w:ascii="Times New Roman" w:hAnsi="Times New Roman" w:cs="Times New Roman"/>
          <w:color w:val="0000FF"/>
          <w:sz w:val="24"/>
          <w:szCs w:val="24"/>
        </w:rPr>
      </w:pPr>
    </w:p>
    <w:p w14:paraId="37CE9FCC" w14:textId="2611D4E5" w:rsidR="001F795E" w:rsidRPr="0077249B" w:rsidRDefault="000246A0" w:rsidP="001F795E">
      <w:pPr>
        <w:pBdr>
          <w:top w:val="nil"/>
          <w:left w:val="nil"/>
          <w:bottom w:val="nil"/>
          <w:right w:val="nil"/>
          <w:between w:val="nil"/>
        </w:pBdr>
        <w:spacing w:after="0"/>
        <w:ind w:left="2" w:firstLineChars="235" w:firstLine="566"/>
        <w:jc w:val="center"/>
        <w:rPr>
          <w:rFonts w:ascii="Times New Roman" w:hAnsi="Times New Roman" w:cs="Times New Roman"/>
          <w:color w:val="000000"/>
          <w:sz w:val="24"/>
          <w:szCs w:val="24"/>
        </w:rPr>
      </w:pPr>
      <w:r>
        <w:rPr>
          <w:rFonts w:ascii="Times New Roman" w:hAnsi="Times New Roman" w:cs="Times New Roman"/>
          <w:b/>
          <w:color w:val="000000"/>
          <w:sz w:val="24"/>
          <w:szCs w:val="24"/>
        </w:rPr>
        <w:t>11</w:t>
      </w:r>
      <w:r w:rsidR="001F795E" w:rsidRPr="0077249B">
        <w:rPr>
          <w:rFonts w:ascii="Times New Roman" w:hAnsi="Times New Roman" w:cs="Times New Roman"/>
          <w:b/>
          <w:color w:val="000000"/>
          <w:sz w:val="24"/>
          <w:szCs w:val="24"/>
        </w:rPr>
        <w:t>. Інформаційні ресурси</w:t>
      </w:r>
    </w:p>
    <w:p w14:paraId="5496855D" w14:textId="77777777" w:rsidR="000246A0" w:rsidRPr="000246A0" w:rsidRDefault="000246A0" w:rsidP="000246A0">
      <w:pPr>
        <w:pStyle w:val="a5"/>
        <w:tabs>
          <w:tab w:val="left" w:pos="709"/>
          <w:tab w:val="left" w:pos="993"/>
        </w:tabs>
        <w:spacing w:before="0" w:beforeAutospacing="0" w:after="0" w:afterAutospacing="0"/>
        <w:ind w:left="-2" w:firstLineChars="202" w:firstLine="487"/>
        <w:rPr>
          <w:rFonts w:ascii="Times New Roman" w:hAnsi="Times New Roman"/>
          <w:b/>
          <w:bCs/>
          <w:sz w:val="24"/>
          <w:szCs w:val="24"/>
          <w:u w:val="single"/>
          <w:lang w:eastAsia="ru-RU"/>
        </w:rPr>
      </w:pPr>
      <w:r w:rsidRPr="000246A0">
        <w:rPr>
          <w:rFonts w:ascii="Times New Roman" w:hAnsi="Times New Roman"/>
          <w:b/>
          <w:bCs/>
          <w:sz w:val="24"/>
          <w:szCs w:val="24"/>
          <w:u w:val="single"/>
          <w:lang w:eastAsia="ru-RU"/>
        </w:rPr>
        <w:t>Академічні ресурси:</w:t>
      </w:r>
    </w:p>
    <w:p w14:paraId="2D871E86" w14:textId="77777777" w:rsidR="000246A0" w:rsidRPr="000246A0" w:rsidRDefault="000246A0" w:rsidP="000246A0">
      <w:pPr>
        <w:pStyle w:val="a5"/>
        <w:tabs>
          <w:tab w:val="left" w:pos="709"/>
          <w:tab w:val="left" w:pos="993"/>
        </w:tabs>
        <w:spacing w:before="0" w:beforeAutospacing="0" w:after="0" w:afterAutospacing="0"/>
        <w:ind w:left="-2" w:firstLineChars="202" w:firstLine="485"/>
        <w:jc w:val="both"/>
        <w:rPr>
          <w:rFonts w:ascii="Times New Roman" w:hAnsi="Times New Roman"/>
          <w:sz w:val="24"/>
          <w:szCs w:val="24"/>
          <w:lang w:eastAsia="ru-RU"/>
        </w:rPr>
      </w:pPr>
      <w:r w:rsidRPr="000246A0">
        <w:rPr>
          <w:rFonts w:ascii="Times New Roman" w:hAnsi="Times New Roman"/>
          <w:sz w:val="24"/>
          <w:szCs w:val="24"/>
          <w:lang w:eastAsia="ru-RU"/>
        </w:rPr>
        <w:t>1. </w:t>
      </w:r>
      <w:proofErr w:type="spellStart"/>
      <w:r w:rsidRPr="000246A0">
        <w:rPr>
          <w:rFonts w:ascii="Times New Roman" w:hAnsi="Times New Roman"/>
          <w:sz w:val="24"/>
          <w:szCs w:val="24"/>
          <w:lang w:eastAsia="ru-RU"/>
        </w:rPr>
        <w:t>Репозиторій</w:t>
      </w:r>
      <w:proofErr w:type="spellEnd"/>
      <w:r w:rsidRPr="000246A0">
        <w:rPr>
          <w:rFonts w:ascii="Times New Roman" w:hAnsi="Times New Roman"/>
          <w:sz w:val="24"/>
          <w:szCs w:val="24"/>
          <w:lang w:eastAsia="ru-RU"/>
        </w:rPr>
        <w:t xml:space="preserve"> академічних статей, таких як </w:t>
      </w:r>
      <w:proofErr w:type="spellStart"/>
      <w:r w:rsidRPr="000246A0">
        <w:rPr>
          <w:rFonts w:ascii="Times New Roman" w:hAnsi="Times New Roman"/>
          <w:sz w:val="24"/>
          <w:szCs w:val="24"/>
          <w:lang w:eastAsia="ru-RU"/>
        </w:rPr>
        <w:t>Google</w:t>
      </w:r>
      <w:proofErr w:type="spellEnd"/>
      <w:r w:rsidRPr="000246A0">
        <w:rPr>
          <w:rFonts w:ascii="Times New Roman" w:hAnsi="Times New Roman"/>
          <w:sz w:val="24"/>
          <w:szCs w:val="24"/>
          <w:lang w:eastAsia="ru-RU"/>
        </w:rPr>
        <w:t xml:space="preserve"> </w:t>
      </w:r>
      <w:proofErr w:type="spellStart"/>
      <w:r w:rsidRPr="000246A0">
        <w:rPr>
          <w:rFonts w:ascii="Times New Roman" w:hAnsi="Times New Roman"/>
          <w:sz w:val="24"/>
          <w:szCs w:val="24"/>
          <w:lang w:eastAsia="ru-RU"/>
        </w:rPr>
        <w:t>Scholar</w:t>
      </w:r>
      <w:proofErr w:type="spellEnd"/>
      <w:r w:rsidRPr="000246A0">
        <w:rPr>
          <w:rFonts w:ascii="Times New Roman" w:hAnsi="Times New Roman"/>
          <w:sz w:val="24"/>
          <w:szCs w:val="24"/>
          <w:lang w:eastAsia="ru-RU"/>
        </w:rPr>
        <w:t xml:space="preserve"> або </w:t>
      </w:r>
      <w:proofErr w:type="spellStart"/>
      <w:r w:rsidRPr="000246A0">
        <w:rPr>
          <w:rFonts w:ascii="Times New Roman" w:hAnsi="Times New Roman"/>
          <w:sz w:val="24"/>
          <w:szCs w:val="24"/>
          <w:lang w:eastAsia="ru-RU"/>
        </w:rPr>
        <w:t>ResearchGate</w:t>
      </w:r>
      <w:proofErr w:type="spellEnd"/>
      <w:r w:rsidRPr="000246A0">
        <w:rPr>
          <w:rFonts w:ascii="Times New Roman" w:hAnsi="Times New Roman"/>
          <w:sz w:val="24"/>
          <w:szCs w:val="24"/>
          <w:lang w:eastAsia="ru-RU"/>
        </w:rPr>
        <w:t>, для пошуку актуальних наукових досліджень та публікацій з курсу</w:t>
      </w:r>
    </w:p>
    <w:p w14:paraId="33AAB713" w14:textId="77777777" w:rsidR="000246A0" w:rsidRPr="000246A0" w:rsidRDefault="000246A0" w:rsidP="000246A0">
      <w:pPr>
        <w:pStyle w:val="a5"/>
        <w:tabs>
          <w:tab w:val="left" w:pos="709"/>
          <w:tab w:val="left" w:pos="993"/>
        </w:tabs>
        <w:spacing w:before="0" w:beforeAutospacing="0" w:after="0" w:afterAutospacing="0"/>
        <w:ind w:left="-2" w:firstLineChars="202" w:firstLine="485"/>
        <w:jc w:val="both"/>
        <w:rPr>
          <w:rFonts w:ascii="Times New Roman" w:hAnsi="Times New Roman"/>
          <w:sz w:val="24"/>
          <w:szCs w:val="24"/>
        </w:rPr>
      </w:pPr>
      <w:r w:rsidRPr="000246A0">
        <w:rPr>
          <w:rFonts w:ascii="Times New Roman" w:hAnsi="Times New Roman"/>
          <w:sz w:val="24"/>
          <w:szCs w:val="24"/>
        </w:rPr>
        <w:t xml:space="preserve">2. </w:t>
      </w:r>
      <w:proofErr w:type="spellStart"/>
      <w:r w:rsidRPr="000246A0">
        <w:rPr>
          <w:rFonts w:ascii="Times New Roman" w:hAnsi="Times New Roman"/>
          <w:sz w:val="24"/>
          <w:szCs w:val="24"/>
        </w:rPr>
        <w:t>ARCher</w:t>
      </w:r>
      <w:proofErr w:type="spellEnd"/>
      <w:r w:rsidRPr="000246A0">
        <w:rPr>
          <w:rFonts w:ascii="Times New Roman" w:hAnsi="Times New Roman"/>
          <w:sz w:val="24"/>
          <w:szCs w:val="24"/>
        </w:rPr>
        <w:t xml:space="preserve"> – інституційний </w:t>
      </w:r>
      <w:proofErr w:type="spellStart"/>
      <w:r w:rsidRPr="000246A0">
        <w:rPr>
          <w:rFonts w:ascii="Times New Roman" w:hAnsi="Times New Roman"/>
          <w:sz w:val="24"/>
          <w:szCs w:val="24"/>
        </w:rPr>
        <w:t>репозитарій</w:t>
      </w:r>
      <w:proofErr w:type="spellEnd"/>
      <w:r w:rsidRPr="000246A0">
        <w:rPr>
          <w:rFonts w:ascii="Times New Roman" w:hAnsi="Times New Roman"/>
          <w:sz w:val="24"/>
          <w:szCs w:val="24"/>
        </w:rPr>
        <w:t xml:space="preserve"> відкритого доступу представників Чернівецького національного університету імені Юрія </w:t>
      </w:r>
      <w:proofErr w:type="spellStart"/>
      <w:r w:rsidRPr="000246A0">
        <w:rPr>
          <w:rFonts w:ascii="Times New Roman" w:hAnsi="Times New Roman"/>
          <w:sz w:val="24"/>
          <w:szCs w:val="24"/>
        </w:rPr>
        <w:t>Федьковича</w:t>
      </w:r>
      <w:proofErr w:type="spellEnd"/>
      <w:r w:rsidRPr="000246A0">
        <w:rPr>
          <w:rFonts w:ascii="Times New Roman" w:hAnsi="Times New Roman"/>
          <w:sz w:val="24"/>
          <w:szCs w:val="24"/>
        </w:rPr>
        <w:t xml:space="preserve">. URL: </w:t>
      </w:r>
      <w:hyperlink r:id="rId18" w:history="1">
        <w:r w:rsidRPr="000246A0">
          <w:rPr>
            <w:rStyle w:val="a9"/>
            <w:rFonts w:ascii="Times New Roman" w:hAnsi="Times New Roman"/>
            <w:sz w:val="24"/>
            <w:szCs w:val="24"/>
          </w:rPr>
          <w:t>https://archer.chnu.edu.ua/</w:t>
        </w:r>
      </w:hyperlink>
      <w:r w:rsidRPr="000246A0">
        <w:rPr>
          <w:rFonts w:ascii="Times New Roman" w:hAnsi="Times New Roman"/>
          <w:sz w:val="24"/>
          <w:szCs w:val="24"/>
        </w:rPr>
        <w:t>.</w:t>
      </w:r>
    </w:p>
    <w:p w14:paraId="24032A83" w14:textId="77777777" w:rsidR="000246A0" w:rsidRPr="000246A0" w:rsidRDefault="000246A0" w:rsidP="000246A0">
      <w:pPr>
        <w:pStyle w:val="a5"/>
        <w:tabs>
          <w:tab w:val="left" w:pos="709"/>
          <w:tab w:val="left" w:pos="993"/>
        </w:tabs>
        <w:spacing w:before="0" w:beforeAutospacing="0" w:after="0" w:afterAutospacing="0"/>
        <w:ind w:left="-2" w:firstLineChars="202" w:firstLine="487"/>
        <w:rPr>
          <w:rFonts w:ascii="Times New Roman" w:hAnsi="Times New Roman"/>
          <w:b/>
          <w:bCs/>
          <w:sz w:val="24"/>
          <w:szCs w:val="24"/>
          <w:u w:val="single"/>
        </w:rPr>
      </w:pPr>
      <w:r w:rsidRPr="000246A0">
        <w:rPr>
          <w:rFonts w:ascii="Times New Roman" w:hAnsi="Times New Roman"/>
          <w:b/>
          <w:bCs/>
          <w:sz w:val="24"/>
          <w:szCs w:val="24"/>
          <w:u w:val="single"/>
        </w:rPr>
        <w:lastRenderedPageBreak/>
        <w:t>Інші інформаційні ресурси</w:t>
      </w:r>
    </w:p>
    <w:p w14:paraId="2882B244" w14:textId="77777777" w:rsidR="000246A0" w:rsidRPr="000246A0" w:rsidRDefault="000246A0" w:rsidP="00A90C9A">
      <w:pPr>
        <w:pStyle w:val="a5"/>
        <w:widowControl w:val="0"/>
        <w:numPr>
          <w:ilvl w:val="0"/>
          <w:numId w:val="31"/>
        </w:numPr>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color w:val="1155CC"/>
          <w:sz w:val="24"/>
          <w:szCs w:val="24"/>
          <w:u w:val="single"/>
        </w:rPr>
      </w:pPr>
      <w:r w:rsidRPr="000246A0">
        <w:rPr>
          <w:rFonts w:ascii="Times New Roman" w:hAnsi="Times New Roman"/>
          <w:sz w:val="24"/>
          <w:szCs w:val="24"/>
        </w:rPr>
        <w:t>Кабінет Міністрів України – http://</w:t>
      </w:r>
      <w:hyperlink r:id="rId19">
        <w:r w:rsidRPr="000246A0">
          <w:rPr>
            <w:rFonts w:ascii="Times New Roman" w:hAnsi="Times New Roman"/>
            <w:sz w:val="24"/>
            <w:szCs w:val="24"/>
          </w:rPr>
          <w:t xml:space="preserve"> </w:t>
        </w:r>
      </w:hyperlink>
      <w:hyperlink r:id="rId20">
        <w:r w:rsidRPr="000246A0">
          <w:rPr>
            <w:rFonts w:ascii="Times New Roman" w:hAnsi="Times New Roman"/>
            <w:color w:val="1155CC"/>
            <w:sz w:val="24"/>
            <w:szCs w:val="24"/>
            <w:u w:val="single"/>
          </w:rPr>
          <w:t>www.kmu.gov.ua</w:t>
        </w:r>
      </w:hyperlink>
    </w:p>
    <w:p w14:paraId="38FDA9E7" w14:textId="77777777" w:rsidR="000246A0" w:rsidRPr="000246A0" w:rsidRDefault="000246A0" w:rsidP="00A90C9A">
      <w:pPr>
        <w:pStyle w:val="a5"/>
        <w:widowControl w:val="0"/>
        <w:numPr>
          <w:ilvl w:val="0"/>
          <w:numId w:val="31"/>
        </w:numPr>
        <w:shd w:val="clear" w:color="auto" w:fill="FFFFFF"/>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r w:rsidRPr="000246A0">
        <w:rPr>
          <w:rFonts w:ascii="Times New Roman" w:hAnsi="Times New Roman"/>
          <w:sz w:val="24"/>
          <w:szCs w:val="24"/>
        </w:rPr>
        <w:t>Департамент статистики Організації Об'єднаних Націй URL:http://unstats.un.org/</w:t>
      </w:r>
    </w:p>
    <w:p w14:paraId="766BDC87" w14:textId="77777777" w:rsidR="000246A0" w:rsidRPr="000246A0" w:rsidRDefault="000246A0" w:rsidP="00A90C9A">
      <w:pPr>
        <w:pStyle w:val="a5"/>
        <w:widowControl w:val="0"/>
        <w:numPr>
          <w:ilvl w:val="0"/>
          <w:numId w:val="31"/>
        </w:numPr>
        <w:shd w:val="clear" w:color="auto" w:fill="FFFFFF"/>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r w:rsidRPr="000246A0">
        <w:rPr>
          <w:rFonts w:ascii="Times New Roman" w:hAnsi="Times New Roman"/>
          <w:sz w:val="24"/>
          <w:szCs w:val="24"/>
        </w:rPr>
        <w:t xml:space="preserve"> Міжнародна асоціація </w:t>
      </w:r>
      <w:proofErr w:type="spellStart"/>
      <w:r w:rsidRPr="000246A0">
        <w:rPr>
          <w:rFonts w:ascii="Times New Roman" w:hAnsi="Times New Roman"/>
          <w:sz w:val="24"/>
          <w:szCs w:val="24"/>
        </w:rPr>
        <w:t>зi</w:t>
      </w:r>
      <w:proofErr w:type="spellEnd"/>
      <w:r w:rsidRPr="000246A0">
        <w:rPr>
          <w:rFonts w:ascii="Times New Roman" w:hAnsi="Times New Roman"/>
          <w:sz w:val="24"/>
          <w:szCs w:val="24"/>
        </w:rPr>
        <w:t xml:space="preserve"> статистики (IAOS) URL: http://isi.cbs.nl/</w:t>
      </w:r>
    </w:p>
    <w:p w14:paraId="22F8308A" w14:textId="77777777" w:rsidR="000246A0" w:rsidRPr="000246A0" w:rsidRDefault="000246A0" w:rsidP="00A90C9A">
      <w:pPr>
        <w:pStyle w:val="a5"/>
        <w:widowControl w:val="0"/>
        <w:numPr>
          <w:ilvl w:val="0"/>
          <w:numId w:val="31"/>
        </w:numPr>
        <w:shd w:val="clear" w:color="auto" w:fill="FFFFFF"/>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r w:rsidRPr="000246A0">
        <w:rPr>
          <w:rFonts w:ascii="Times New Roman" w:hAnsi="Times New Roman"/>
          <w:sz w:val="24"/>
          <w:szCs w:val="24"/>
        </w:rPr>
        <w:t>Міжнародний інститут статистики (ISI) URL: http://isi.cbs.nl/</w:t>
      </w:r>
    </w:p>
    <w:p w14:paraId="266ADD99" w14:textId="77777777" w:rsidR="000246A0" w:rsidRPr="000246A0" w:rsidRDefault="000246A0" w:rsidP="00A90C9A">
      <w:pPr>
        <w:pStyle w:val="a5"/>
        <w:widowControl w:val="0"/>
        <w:numPr>
          <w:ilvl w:val="0"/>
          <w:numId w:val="31"/>
        </w:numPr>
        <w:shd w:val="clear" w:color="auto" w:fill="FFFFFF"/>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r w:rsidRPr="000246A0">
        <w:rPr>
          <w:rFonts w:ascii="Times New Roman" w:hAnsi="Times New Roman"/>
          <w:sz w:val="24"/>
          <w:szCs w:val="24"/>
        </w:rPr>
        <w:t xml:space="preserve"> Організація економічної співпраці та розвитку (OESD) URL:http://www.oecd.org/</w:t>
      </w:r>
    </w:p>
    <w:p w14:paraId="6CC40AA6" w14:textId="77777777" w:rsidR="000246A0" w:rsidRPr="000246A0" w:rsidRDefault="000246A0" w:rsidP="00A90C9A">
      <w:pPr>
        <w:pStyle w:val="a5"/>
        <w:widowControl w:val="0"/>
        <w:numPr>
          <w:ilvl w:val="0"/>
          <w:numId w:val="31"/>
        </w:numPr>
        <w:shd w:val="clear" w:color="auto" w:fill="FFFFFF"/>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r w:rsidRPr="000246A0">
        <w:rPr>
          <w:rFonts w:ascii="Times New Roman" w:hAnsi="Times New Roman"/>
          <w:sz w:val="24"/>
          <w:szCs w:val="24"/>
        </w:rPr>
        <w:t xml:space="preserve"> Статистичний офіс Європейської співдружності URL:http://europa.eu.int/</w:t>
      </w:r>
    </w:p>
    <w:p w14:paraId="37D97ADD" w14:textId="77777777" w:rsidR="000246A0" w:rsidRPr="000246A0" w:rsidRDefault="000246A0" w:rsidP="00A90C9A">
      <w:pPr>
        <w:pStyle w:val="a3"/>
        <w:numPr>
          <w:ilvl w:val="0"/>
          <w:numId w:val="31"/>
        </w:numPr>
        <w:ind w:left="0" w:firstLine="567"/>
        <w:jc w:val="both"/>
        <w:rPr>
          <w:rFonts w:ascii="Times New Roman" w:hAnsi="Times New Roman"/>
          <w:sz w:val="24"/>
          <w:szCs w:val="24"/>
        </w:rPr>
      </w:pPr>
      <w:r w:rsidRPr="000246A0">
        <w:rPr>
          <w:rFonts w:ascii="Times New Roman" w:hAnsi="Times New Roman"/>
          <w:sz w:val="24"/>
          <w:szCs w:val="24"/>
        </w:rPr>
        <w:t>Державна регуляторна служба України URL:</w:t>
      </w:r>
      <w:r w:rsidRPr="000246A0">
        <w:rPr>
          <w:rFonts w:ascii="Times New Roman" w:hAnsi="Times New Roman"/>
          <w:spacing w:val="1"/>
          <w:sz w:val="24"/>
          <w:szCs w:val="24"/>
          <w:lang w:val="uk-UA"/>
        </w:rPr>
        <w:t xml:space="preserve"> </w:t>
      </w:r>
      <w:hyperlink r:id="rId21" w:history="1">
        <w:r w:rsidRPr="000246A0">
          <w:rPr>
            <w:rStyle w:val="a9"/>
            <w:rFonts w:ascii="Times New Roman" w:hAnsi="Times New Roman"/>
            <w:sz w:val="24"/>
            <w:szCs w:val="24"/>
          </w:rPr>
          <w:t>https://drs.gov.ua/regulations/</w:t>
        </w:r>
      </w:hyperlink>
    </w:p>
    <w:p w14:paraId="2D4B542B" w14:textId="77777777" w:rsidR="000246A0" w:rsidRPr="000246A0" w:rsidRDefault="000246A0" w:rsidP="00A90C9A">
      <w:pPr>
        <w:pStyle w:val="a3"/>
        <w:numPr>
          <w:ilvl w:val="0"/>
          <w:numId w:val="31"/>
        </w:numPr>
        <w:ind w:left="0" w:firstLine="567"/>
        <w:jc w:val="both"/>
        <w:rPr>
          <w:rFonts w:ascii="Times New Roman" w:hAnsi="Times New Roman"/>
          <w:spacing w:val="1"/>
          <w:sz w:val="24"/>
          <w:szCs w:val="24"/>
          <w:lang w:val="uk-UA"/>
        </w:rPr>
      </w:pPr>
      <w:r w:rsidRPr="000246A0">
        <w:rPr>
          <w:rFonts w:ascii="Times New Roman" w:hAnsi="Times New Roman"/>
          <w:sz w:val="24"/>
          <w:szCs w:val="24"/>
          <w:lang w:val="uk-UA"/>
        </w:rPr>
        <w:t>Міністерство економічного розвитку і торгівлі України</w:t>
      </w:r>
      <w:r w:rsidRPr="000246A0">
        <w:rPr>
          <w:rFonts w:ascii="Times New Roman" w:hAnsi="Times New Roman"/>
          <w:sz w:val="24"/>
          <w:szCs w:val="24"/>
        </w:rPr>
        <w:t xml:space="preserve"> URL:: </w:t>
      </w:r>
      <w:hyperlink w:history="1">
        <w:r w:rsidRPr="000246A0">
          <w:rPr>
            <w:rStyle w:val="a9"/>
            <w:rFonts w:ascii="Times New Roman" w:hAnsi="Times New Roman"/>
            <w:sz w:val="24"/>
            <w:szCs w:val="24"/>
            <w:lang w:val="uk-UA"/>
          </w:rPr>
          <w:t xml:space="preserve">www.me.gov.ua </w:t>
        </w:r>
      </w:hyperlink>
      <w:r w:rsidRPr="000246A0">
        <w:rPr>
          <w:rFonts w:ascii="Times New Roman" w:hAnsi="Times New Roman"/>
          <w:spacing w:val="1"/>
          <w:sz w:val="24"/>
          <w:szCs w:val="24"/>
          <w:lang w:val="uk-UA"/>
        </w:rPr>
        <w:t xml:space="preserve"> </w:t>
      </w:r>
    </w:p>
    <w:p w14:paraId="3DE8ADF8" w14:textId="77777777" w:rsidR="000246A0" w:rsidRPr="000246A0" w:rsidRDefault="000246A0" w:rsidP="00A90C9A">
      <w:pPr>
        <w:pStyle w:val="a3"/>
        <w:numPr>
          <w:ilvl w:val="0"/>
          <w:numId w:val="31"/>
        </w:numPr>
        <w:ind w:left="0" w:firstLine="567"/>
        <w:jc w:val="both"/>
        <w:rPr>
          <w:rFonts w:ascii="Times New Roman" w:hAnsi="Times New Roman"/>
          <w:sz w:val="24"/>
          <w:szCs w:val="24"/>
          <w:lang w:val="uk-UA"/>
        </w:rPr>
      </w:pPr>
      <w:r w:rsidRPr="000246A0">
        <w:rPr>
          <w:rFonts w:ascii="Times New Roman" w:hAnsi="Times New Roman"/>
          <w:sz w:val="24"/>
          <w:szCs w:val="24"/>
          <w:lang w:val="uk-UA"/>
        </w:rPr>
        <w:t>Державна служба статистики України</w:t>
      </w:r>
      <w:r w:rsidRPr="000246A0">
        <w:rPr>
          <w:rFonts w:ascii="Times New Roman" w:hAnsi="Times New Roman"/>
          <w:sz w:val="24"/>
          <w:szCs w:val="24"/>
        </w:rPr>
        <w:t xml:space="preserve"> URL:</w:t>
      </w:r>
      <w:hyperlink w:history="1">
        <w:r w:rsidRPr="000246A0">
          <w:rPr>
            <w:rStyle w:val="a9"/>
            <w:rFonts w:ascii="Times New Roman" w:hAnsi="Times New Roman"/>
            <w:sz w:val="24"/>
            <w:szCs w:val="24"/>
            <w:lang w:val="uk-UA"/>
          </w:rPr>
          <w:t xml:space="preserve">www.ukrstat.gov.ua </w:t>
        </w:r>
      </w:hyperlink>
    </w:p>
    <w:p w14:paraId="2266CD5A" w14:textId="77777777" w:rsidR="000246A0" w:rsidRPr="000246A0" w:rsidRDefault="000246A0" w:rsidP="00A90C9A">
      <w:pPr>
        <w:pStyle w:val="a3"/>
        <w:numPr>
          <w:ilvl w:val="0"/>
          <w:numId w:val="31"/>
        </w:numPr>
        <w:ind w:left="0" w:firstLine="567"/>
        <w:jc w:val="both"/>
        <w:rPr>
          <w:rFonts w:ascii="Times New Roman" w:hAnsi="Times New Roman"/>
          <w:sz w:val="24"/>
          <w:szCs w:val="24"/>
        </w:rPr>
      </w:pPr>
      <w:r w:rsidRPr="009B065D">
        <w:rPr>
          <w:rFonts w:ascii="Times New Roman" w:hAnsi="Times New Roman"/>
          <w:sz w:val="24"/>
          <w:szCs w:val="24"/>
        </w:rPr>
        <w:t>Законодавство України</w:t>
      </w:r>
      <w:r w:rsidRPr="000246A0">
        <w:rPr>
          <w:rFonts w:ascii="Times New Roman" w:hAnsi="Times New Roman"/>
          <w:sz w:val="24"/>
          <w:szCs w:val="24"/>
        </w:rPr>
        <w:t xml:space="preserve"> URL: </w:t>
      </w:r>
      <w:hyperlink r:id="rId22" w:history="1">
        <w:r w:rsidRPr="000246A0">
          <w:rPr>
            <w:rStyle w:val="a9"/>
            <w:rFonts w:ascii="Times New Roman" w:hAnsi="Times New Roman"/>
            <w:sz w:val="24"/>
            <w:szCs w:val="24"/>
          </w:rPr>
          <w:t>https://zakon.rada.gov.ua/laws/main/index</w:t>
        </w:r>
      </w:hyperlink>
    </w:p>
    <w:p w14:paraId="5CE0A965" w14:textId="77777777" w:rsidR="000246A0" w:rsidRPr="000246A0" w:rsidRDefault="000246A0" w:rsidP="00A90C9A">
      <w:pPr>
        <w:pStyle w:val="a3"/>
        <w:numPr>
          <w:ilvl w:val="0"/>
          <w:numId w:val="31"/>
        </w:numPr>
        <w:ind w:left="0" w:firstLine="567"/>
        <w:jc w:val="both"/>
        <w:rPr>
          <w:rFonts w:ascii="Times New Roman" w:hAnsi="Times New Roman"/>
          <w:spacing w:val="1"/>
          <w:sz w:val="24"/>
          <w:szCs w:val="24"/>
          <w:lang w:val="uk-UA"/>
        </w:rPr>
      </w:pPr>
      <w:r w:rsidRPr="000246A0">
        <w:rPr>
          <w:rFonts w:ascii="Times New Roman" w:hAnsi="Times New Roman"/>
          <w:sz w:val="24"/>
          <w:szCs w:val="24"/>
          <w:lang w:val="uk-UA"/>
        </w:rPr>
        <w:t>Офіційний сайт Чернівецької області</w:t>
      </w:r>
      <w:r w:rsidRPr="000246A0">
        <w:rPr>
          <w:rFonts w:ascii="Times New Roman" w:hAnsi="Times New Roman"/>
          <w:sz w:val="24"/>
          <w:szCs w:val="24"/>
        </w:rPr>
        <w:t xml:space="preserve"> URL: </w:t>
      </w:r>
      <w:hyperlink w:history="1">
        <w:r w:rsidRPr="000246A0">
          <w:rPr>
            <w:rStyle w:val="a9"/>
            <w:rFonts w:ascii="Times New Roman" w:hAnsi="Times New Roman"/>
            <w:sz w:val="24"/>
            <w:szCs w:val="24"/>
            <w:lang w:val="uk-UA"/>
          </w:rPr>
          <w:t>www.bucoda.cv.ua</w:t>
        </w:r>
      </w:hyperlink>
      <w:r w:rsidRPr="000246A0">
        <w:rPr>
          <w:rFonts w:ascii="Times New Roman" w:hAnsi="Times New Roman"/>
          <w:spacing w:val="1"/>
          <w:sz w:val="24"/>
          <w:szCs w:val="24"/>
          <w:lang w:val="uk-UA"/>
        </w:rPr>
        <w:t xml:space="preserve"> </w:t>
      </w:r>
    </w:p>
    <w:p w14:paraId="31CF6E45" w14:textId="77777777" w:rsidR="000246A0" w:rsidRPr="000246A0" w:rsidRDefault="000246A0" w:rsidP="00A90C9A">
      <w:pPr>
        <w:pStyle w:val="a5"/>
        <w:widowControl w:val="0"/>
        <w:numPr>
          <w:ilvl w:val="0"/>
          <w:numId w:val="31"/>
        </w:numPr>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r w:rsidRPr="000246A0">
        <w:rPr>
          <w:rFonts w:ascii="Times New Roman" w:hAnsi="Times New Roman"/>
          <w:sz w:val="24"/>
          <w:szCs w:val="24"/>
        </w:rPr>
        <w:t>Інститут глобальних стратегій URL: www.igls.com.ua</w:t>
      </w:r>
    </w:p>
    <w:p w14:paraId="7DC61A17" w14:textId="77777777" w:rsidR="000246A0" w:rsidRPr="000246A0" w:rsidRDefault="000246A0" w:rsidP="00A90C9A">
      <w:pPr>
        <w:pStyle w:val="a5"/>
        <w:widowControl w:val="0"/>
        <w:numPr>
          <w:ilvl w:val="0"/>
          <w:numId w:val="31"/>
        </w:numPr>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r w:rsidRPr="000246A0">
        <w:rPr>
          <w:rFonts w:ascii="Times New Roman" w:hAnsi="Times New Roman"/>
          <w:sz w:val="24"/>
          <w:szCs w:val="24"/>
        </w:rPr>
        <w:t>Інститут економічних досліджень і політичних консультацій URL:www.ier.kiev.ua</w:t>
      </w:r>
    </w:p>
    <w:p w14:paraId="33E3DA12" w14:textId="77777777" w:rsidR="000246A0" w:rsidRPr="000246A0" w:rsidRDefault="000246A0" w:rsidP="00A90C9A">
      <w:pPr>
        <w:pStyle w:val="a5"/>
        <w:widowControl w:val="0"/>
        <w:numPr>
          <w:ilvl w:val="0"/>
          <w:numId w:val="31"/>
        </w:numPr>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textDirection w:val="lrTb"/>
        <w:textAlignment w:val="auto"/>
        <w:outlineLvl w:val="9"/>
        <w:rPr>
          <w:rFonts w:ascii="Times New Roman" w:hAnsi="Times New Roman"/>
          <w:sz w:val="24"/>
          <w:szCs w:val="24"/>
        </w:rPr>
      </w:pPr>
      <w:r w:rsidRPr="000246A0">
        <w:rPr>
          <w:rFonts w:ascii="Times New Roman" w:hAnsi="Times New Roman"/>
          <w:sz w:val="24"/>
          <w:szCs w:val="24"/>
        </w:rPr>
        <w:t>Національна бібліотека України ім. В.І. Вернадського URL:</w:t>
      </w:r>
      <w:hyperlink r:id="rId23" w:history="1">
        <w:r w:rsidRPr="000246A0">
          <w:rPr>
            <w:rStyle w:val="a9"/>
            <w:rFonts w:ascii="Times New Roman" w:hAnsi="Times New Roman"/>
            <w:sz w:val="24"/>
            <w:szCs w:val="24"/>
          </w:rPr>
          <w:t>www.nbuv.gov.ua</w:t>
        </w:r>
      </w:hyperlink>
    </w:p>
    <w:p w14:paraId="4731A5CD" w14:textId="77777777" w:rsidR="000246A0" w:rsidRPr="000246A0" w:rsidRDefault="000246A0" w:rsidP="00A90C9A">
      <w:pPr>
        <w:pStyle w:val="a5"/>
        <w:widowControl w:val="0"/>
        <w:numPr>
          <w:ilvl w:val="0"/>
          <w:numId w:val="31"/>
        </w:numPr>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textDirection w:val="lrTb"/>
        <w:textAlignment w:val="auto"/>
        <w:outlineLvl w:val="9"/>
        <w:rPr>
          <w:rFonts w:ascii="Times New Roman" w:hAnsi="Times New Roman"/>
          <w:sz w:val="24"/>
          <w:szCs w:val="24"/>
        </w:rPr>
      </w:pPr>
      <w:r w:rsidRPr="000246A0">
        <w:rPr>
          <w:rFonts w:ascii="Times New Roman" w:hAnsi="Times New Roman"/>
          <w:sz w:val="24"/>
          <w:szCs w:val="24"/>
        </w:rPr>
        <w:t xml:space="preserve">Національна парламентська бібліотека URL: </w:t>
      </w:r>
      <w:hyperlink r:id="rId24" w:history="1">
        <w:r w:rsidRPr="000246A0">
          <w:rPr>
            <w:rStyle w:val="a9"/>
            <w:rFonts w:ascii="Times New Roman" w:hAnsi="Times New Roman"/>
            <w:sz w:val="24"/>
            <w:szCs w:val="24"/>
          </w:rPr>
          <w:t>www.alpha.rada.kiev.ua</w:t>
        </w:r>
      </w:hyperlink>
    </w:p>
    <w:p w14:paraId="56B28B54" w14:textId="77777777" w:rsidR="000246A0" w:rsidRPr="000246A0" w:rsidRDefault="000246A0" w:rsidP="00A90C9A">
      <w:pPr>
        <w:pStyle w:val="a5"/>
        <w:widowControl w:val="0"/>
        <w:numPr>
          <w:ilvl w:val="0"/>
          <w:numId w:val="31"/>
        </w:numPr>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proofErr w:type="spellStart"/>
      <w:r w:rsidRPr="000246A0">
        <w:rPr>
          <w:rFonts w:ascii="Times New Roman" w:hAnsi="Times New Roman"/>
          <w:sz w:val="24"/>
          <w:szCs w:val="24"/>
        </w:rPr>
        <w:t>Investopedia</w:t>
      </w:r>
      <w:proofErr w:type="spellEnd"/>
      <w:r w:rsidRPr="000246A0">
        <w:rPr>
          <w:rFonts w:ascii="Times New Roman" w:hAnsi="Times New Roman"/>
          <w:sz w:val="24"/>
          <w:szCs w:val="24"/>
        </w:rPr>
        <w:t>: www.investopedia.com</w:t>
      </w:r>
    </w:p>
    <w:p w14:paraId="1A97F7E6" w14:textId="77777777" w:rsidR="000246A0" w:rsidRPr="000246A0" w:rsidRDefault="000246A0" w:rsidP="00A90C9A">
      <w:pPr>
        <w:pStyle w:val="a5"/>
        <w:widowControl w:val="0"/>
        <w:numPr>
          <w:ilvl w:val="0"/>
          <w:numId w:val="31"/>
        </w:numPr>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proofErr w:type="spellStart"/>
      <w:r w:rsidRPr="000246A0">
        <w:rPr>
          <w:rFonts w:ascii="Times New Roman" w:hAnsi="Times New Roman"/>
          <w:sz w:val="24"/>
          <w:szCs w:val="24"/>
        </w:rPr>
        <w:t>Bloomberg</w:t>
      </w:r>
      <w:proofErr w:type="spellEnd"/>
      <w:r w:rsidRPr="000246A0">
        <w:rPr>
          <w:rFonts w:ascii="Times New Roman" w:hAnsi="Times New Roman"/>
          <w:sz w:val="24"/>
          <w:szCs w:val="24"/>
        </w:rPr>
        <w:t xml:space="preserve"> </w:t>
      </w:r>
      <w:proofErr w:type="spellStart"/>
      <w:r w:rsidRPr="000246A0">
        <w:rPr>
          <w:rFonts w:ascii="Times New Roman" w:hAnsi="Times New Roman"/>
          <w:sz w:val="24"/>
          <w:szCs w:val="24"/>
        </w:rPr>
        <w:t>Markets</w:t>
      </w:r>
      <w:proofErr w:type="spellEnd"/>
      <w:r w:rsidRPr="000246A0">
        <w:rPr>
          <w:rFonts w:ascii="Times New Roman" w:hAnsi="Times New Roman"/>
          <w:sz w:val="24"/>
          <w:szCs w:val="24"/>
        </w:rPr>
        <w:t>: www.bloomberg.com/markets</w:t>
      </w:r>
    </w:p>
    <w:p w14:paraId="530DF8FD" w14:textId="77777777" w:rsidR="000246A0" w:rsidRPr="000246A0" w:rsidRDefault="000246A0" w:rsidP="00A90C9A">
      <w:pPr>
        <w:pStyle w:val="a5"/>
        <w:widowControl w:val="0"/>
        <w:numPr>
          <w:ilvl w:val="0"/>
          <w:numId w:val="31"/>
        </w:numPr>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r w:rsidRPr="000246A0">
        <w:rPr>
          <w:rFonts w:ascii="Times New Roman" w:hAnsi="Times New Roman"/>
          <w:sz w:val="24"/>
          <w:szCs w:val="24"/>
        </w:rPr>
        <w:t>Українська біржа (UX): www.ux.ua</w:t>
      </w:r>
    </w:p>
    <w:p w14:paraId="5A15D1DB" w14:textId="77777777" w:rsidR="000246A0" w:rsidRPr="000246A0" w:rsidRDefault="000246A0" w:rsidP="00A90C9A">
      <w:pPr>
        <w:pStyle w:val="a5"/>
        <w:widowControl w:val="0"/>
        <w:numPr>
          <w:ilvl w:val="0"/>
          <w:numId w:val="31"/>
        </w:numPr>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proofErr w:type="spellStart"/>
      <w:r w:rsidRPr="000246A0">
        <w:rPr>
          <w:rFonts w:ascii="Times New Roman" w:hAnsi="Times New Roman"/>
          <w:sz w:val="24"/>
          <w:szCs w:val="24"/>
        </w:rPr>
        <w:t>TradingView</w:t>
      </w:r>
      <w:proofErr w:type="spellEnd"/>
      <w:r w:rsidRPr="000246A0">
        <w:rPr>
          <w:rFonts w:ascii="Times New Roman" w:hAnsi="Times New Roman"/>
          <w:sz w:val="24"/>
          <w:szCs w:val="24"/>
        </w:rPr>
        <w:t>: www.tradingview.com</w:t>
      </w:r>
    </w:p>
    <w:p w14:paraId="1220B77F" w14:textId="77777777" w:rsidR="000246A0" w:rsidRPr="000246A0" w:rsidRDefault="000246A0" w:rsidP="00A90C9A">
      <w:pPr>
        <w:pStyle w:val="a5"/>
        <w:widowControl w:val="0"/>
        <w:numPr>
          <w:ilvl w:val="0"/>
          <w:numId w:val="31"/>
        </w:numPr>
        <w:tabs>
          <w:tab w:val="left" w:pos="993"/>
          <w:tab w:val="left" w:pos="1134"/>
        </w:tabs>
        <w:suppressAutoHyphens w:val="0"/>
        <w:autoSpaceDE w:val="0"/>
        <w:autoSpaceDN w:val="0"/>
        <w:spacing w:before="0" w:beforeAutospacing="0" w:after="0" w:afterAutospacing="0" w:line="240" w:lineRule="auto"/>
        <w:ind w:leftChars="0" w:left="0" w:firstLineChars="0" w:firstLine="567"/>
        <w:contextualSpacing w:val="0"/>
        <w:jc w:val="both"/>
        <w:textDirection w:val="lrTb"/>
        <w:textAlignment w:val="auto"/>
        <w:outlineLvl w:val="9"/>
        <w:rPr>
          <w:rFonts w:ascii="Times New Roman" w:hAnsi="Times New Roman"/>
          <w:sz w:val="24"/>
          <w:szCs w:val="24"/>
        </w:rPr>
      </w:pPr>
      <w:r w:rsidRPr="000246A0">
        <w:rPr>
          <w:rFonts w:ascii="Times New Roman" w:hAnsi="Times New Roman"/>
          <w:sz w:val="24"/>
          <w:szCs w:val="24"/>
        </w:rPr>
        <w:t>Investing.com: www.investing.com</w:t>
      </w:r>
    </w:p>
    <w:p w14:paraId="54ADB6CC" w14:textId="77777777" w:rsidR="001F795E" w:rsidRPr="000246A0" w:rsidRDefault="001F795E" w:rsidP="00A90C9A">
      <w:pPr>
        <w:numPr>
          <w:ilvl w:val="0"/>
          <w:numId w:val="31"/>
        </w:numPr>
        <w:pBdr>
          <w:top w:val="nil"/>
          <w:left w:val="nil"/>
          <w:bottom w:val="nil"/>
          <w:right w:val="nil"/>
          <w:between w:val="nil"/>
        </w:pBdr>
        <w:tabs>
          <w:tab w:val="left" w:pos="709"/>
        </w:tabs>
        <w:suppressAutoHyphens/>
        <w:spacing w:after="0" w:line="240" w:lineRule="auto"/>
        <w:ind w:left="0" w:firstLine="567"/>
        <w:jc w:val="both"/>
        <w:textDirection w:val="btLr"/>
        <w:textAlignment w:val="top"/>
        <w:outlineLvl w:val="0"/>
        <w:rPr>
          <w:rFonts w:ascii="Times New Roman" w:hAnsi="Times New Roman" w:cs="Times New Roman"/>
          <w:color w:val="000000"/>
          <w:sz w:val="24"/>
          <w:szCs w:val="24"/>
        </w:rPr>
      </w:pPr>
      <w:r w:rsidRPr="000246A0">
        <w:rPr>
          <w:rFonts w:ascii="Times New Roman" w:hAnsi="Times New Roman" w:cs="Times New Roman"/>
          <w:color w:val="000000"/>
          <w:sz w:val="24"/>
          <w:szCs w:val="24"/>
        </w:rPr>
        <w:t xml:space="preserve">Національна комісія з цінних паперів та фондового ринку. URL: </w:t>
      </w:r>
      <w:hyperlink r:id="rId25">
        <w:r w:rsidRPr="000246A0">
          <w:rPr>
            <w:rFonts w:ascii="Times New Roman" w:hAnsi="Times New Roman" w:cs="Times New Roman"/>
            <w:color w:val="0000FF"/>
            <w:sz w:val="24"/>
            <w:szCs w:val="24"/>
            <w:u w:val="single"/>
          </w:rPr>
          <w:t>https://www.nssmc.gov.ua</w:t>
        </w:r>
      </w:hyperlink>
      <w:r w:rsidRPr="000246A0">
        <w:rPr>
          <w:rFonts w:ascii="Times New Roman" w:hAnsi="Times New Roman" w:cs="Times New Roman"/>
          <w:color w:val="000000"/>
          <w:sz w:val="24"/>
          <w:szCs w:val="24"/>
        </w:rPr>
        <w:t> </w:t>
      </w:r>
    </w:p>
    <w:p w14:paraId="274A957D" w14:textId="77777777" w:rsidR="001F795E" w:rsidRPr="000246A0" w:rsidRDefault="001F795E" w:rsidP="00A90C9A">
      <w:pPr>
        <w:numPr>
          <w:ilvl w:val="0"/>
          <w:numId w:val="31"/>
        </w:numPr>
        <w:pBdr>
          <w:top w:val="nil"/>
          <w:left w:val="nil"/>
          <w:bottom w:val="nil"/>
          <w:right w:val="nil"/>
          <w:between w:val="nil"/>
        </w:pBdr>
        <w:suppressAutoHyphens/>
        <w:spacing w:after="0" w:line="240" w:lineRule="auto"/>
        <w:ind w:left="0" w:firstLine="567"/>
        <w:jc w:val="both"/>
        <w:textDirection w:val="btLr"/>
        <w:textAlignment w:val="top"/>
        <w:outlineLvl w:val="0"/>
        <w:rPr>
          <w:rFonts w:ascii="Times New Roman" w:hAnsi="Times New Roman" w:cs="Times New Roman"/>
          <w:color w:val="000000"/>
          <w:sz w:val="24"/>
          <w:szCs w:val="24"/>
        </w:rPr>
      </w:pPr>
      <w:r w:rsidRPr="000246A0">
        <w:rPr>
          <w:rFonts w:ascii="Times New Roman" w:hAnsi="Times New Roman" w:cs="Times New Roman"/>
          <w:color w:val="000000"/>
          <w:sz w:val="24"/>
          <w:szCs w:val="24"/>
        </w:rPr>
        <w:t>Комісія з товарної ф’ючерсної торгівлі США. URL: www. cftc.gov.</w:t>
      </w:r>
    </w:p>
    <w:p w14:paraId="7355AD08" w14:textId="77777777" w:rsidR="001F795E" w:rsidRPr="000246A0" w:rsidRDefault="001F795E" w:rsidP="00A90C9A">
      <w:pPr>
        <w:numPr>
          <w:ilvl w:val="0"/>
          <w:numId w:val="31"/>
        </w:numPr>
        <w:pBdr>
          <w:top w:val="nil"/>
          <w:left w:val="nil"/>
          <w:bottom w:val="nil"/>
          <w:right w:val="nil"/>
          <w:between w:val="nil"/>
        </w:pBdr>
        <w:suppressAutoHyphens/>
        <w:spacing w:after="0" w:line="240" w:lineRule="auto"/>
        <w:ind w:left="0" w:firstLine="567"/>
        <w:jc w:val="both"/>
        <w:textDirection w:val="btLr"/>
        <w:textAlignment w:val="top"/>
        <w:outlineLvl w:val="0"/>
        <w:rPr>
          <w:rFonts w:ascii="Times New Roman" w:hAnsi="Times New Roman" w:cs="Times New Roman"/>
          <w:color w:val="000000"/>
          <w:sz w:val="24"/>
          <w:szCs w:val="24"/>
        </w:rPr>
      </w:pPr>
      <w:r w:rsidRPr="000246A0">
        <w:rPr>
          <w:rFonts w:ascii="Times New Roman" w:hAnsi="Times New Roman" w:cs="Times New Roman"/>
          <w:color w:val="000000"/>
          <w:sz w:val="24"/>
          <w:szCs w:val="24"/>
        </w:rPr>
        <w:t xml:space="preserve">Чиказька товарна біржа. URL: </w:t>
      </w:r>
      <w:hyperlink r:id="rId26">
        <w:r w:rsidRPr="000246A0">
          <w:rPr>
            <w:rFonts w:ascii="Times New Roman" w:hAnsi="Times New Roman" w:cs="Times New Roman"/>
            <w:color w:val="0000FF"/>
            <w:sz w:val="24"/>
            <w:szCs w:val="24"/>
            <w:u w:val="single"/>
          </w:rPr>
          <w:t>www.cme.com</w:t>
        </w:r>
      </w:hyperlink>
      <w:r w:rsidRPr="000246A0">
        <w:rPr>
          <w:rFonts w:ascii="Times New Roman" w:hAnsi="Times New Roman" w:cs="Times New Roman"/>
          <w:color w:val="000000"/>
          <w:sz w:val="24"/>
          <w:szCs w:val="24"/>
        </w:rPr>
        <w:t>. </w:t>
      </w:r>
    </w:p>
    <w:p w14:paraId="38DBF6D4" w14:textId="77777777" w:rsidR="001F795E" w:rsidRPr="000246A0" w:rsidRDefault="001F795E" w:rsidP="00A90C9A">
      <w:pPr>
        <w:numPr>
          <w:ilvl w:val="0"/>
          <w:numId w:val="31"/>
        </w:numPr>
        <w:pBdr>
          <w:top w:val="nil"/>
          <w:left w:val="nil"/>
          <w:bottom w:val="nil"/>
          <w:right w:val="nil"/>
          <w:between w:val="nil"/>
        </w:pBdr>
        <w:suppressAutoHyphens/>
        <w:spacing w:after="0" w:line="240" w:lineRule="auto"/>
        <w:ind w:left="0" w:firstLine="567"/>
        <w:jc w:val="both"/>
        <w:textDirection w:val="btLr"/>
        <w:textAlignment w:val="top"/>
        <w:outlineLvl w:val="0"/>
        <w:rPr>
          <w:rFonts w:ascii="Times New Roman" w:hAnsi="Times New Roman" w:cs="Times New Roman"/>
          <w:color w:val="000000"/>
          <w:sz w:val="24"/>
          <w:szCs w:val="24"/>
        </w:rPr>
      </w:pPr>
      <w:r w:rsidRPr="000246A0">
        <w:rPr>
          <w:rFonts w:ascii="Times New Roman" w:hAnsi="Times New Roman" w:cs="Times New Roman"/>
          <w:color w:val="000000"/>
          <w:sz w:val="24"/>
          <w:szCs w:val="24"/>
        </w:rPr>
        <w:t xml:space="preserve">Аграрна біржа </w:t>
      </w:r>
      <w:hyperlink r:id="rId27">
        <w:r w:rsidRPr="000246A0">
          <w:rPr>
            <w:rFonts w:ascii="Times New Roman" w:hAnsi="Times New Roman" w:cs="Times New Roman"/>
            <w:color w:val="0000FF"/>
            <w:sz w:val="24"/>
            <w:szCs w:val="24"/>
            <w:u w:val="single"/>
          </w:rPr>
          <w:t>https://agrex.gov.ua</w:t>
        </w:r>
      </w:hyperlink>
      <w:r w:rsidRPr="000246A0">
        <w:rPr>
          <w:rFonts w:ascii="Times New Roman" w:hAnsi="Times New Roman" w:cs="Times New Roman"/>
          <w:color w:val="000000"/>
          <w:sz w:val="24"/>
          <w:szCs w:val="24"/>
        </w:rPr>
        <w:t> </w:t>
      </w:r>
    </w:p>
    <w:p w14:paraId="699904A5" w14:textId="77777777" w:rsidR="001F795E" w:rsidRPr="000246A0" w:rsidRDefault="001F795E" w:rsidP="00A90C9A">
      <w:pPr>
        <w:numPr>
          <w:ilvl w:val="0"/>
          <w:numId w:val="31"/>
        </w:numPr>
        <w:pBdr>
          <w:top w:val="nil"/>
          <w:left w:val="nil"/>
          <w:bottom w:val="nil"/>
          <w:right w:val="nil"/>
          <w:between w:val="nil"/>
        </w:pBdr>
        <w:suppressAutoHyphens/>
        <w:spacing w:after="0" w:line="240" w:lineRule="auto"/>
        <w:ind w:left="0" w:firstLine="567"/>
        <w:jc w:val="both"/>
        <w:textDirection w:val="btLr"/>
        <w:textAlignment w:val="top"/>
        <w:outlineLvl w:val="0"/>
        <w:rPr>
          <w:rFonts w:ascii="Times New Roman" w:hAnsi="Times New Roman" w:cs="Times New Roman"/>
          <w:color w:val="000000"/>
          <w:sz w:val="24"/>
          <w:szCs w:val="24"/>
        </w:rPr>
      </w:pPr>
      <w:r w:rsidRPr="000246A0">
        <w:rPr>
          <w:rFonts w:ascii="Times New Roman" w:hAnsi="Times New Roman" w:cs="Times New Roman"/>
          <w:color w:val="000000"/>
          <w:sz w:val="24"/>
          <w:szCs w:val="24"/>
        </w:rPr>
        <w:t xml:space="preserve">Українська біржа </w:t>
      </w:r>
      <w:hyperlink r:id="rId28">
        <w:r w:rsidRPr="000246A0">
          <w:rPr>
            <w:rFonts w:ascii="Times New Roman" w:hAnsi="Times New Roman" w:cs="Times New Roman"/>
            <w:color w:val="0000FF"/>
            <w:sz w:val="24"/>
            <w:szCs w:val="24"/>
            <w:u w:val="single"/>
          </w:rPr>
          <w:t>http://www.ux.ua</w:t>
        </w:r>
      </w:hyperlink>
      <w:r w:rsidRPr="000246A0">
        <w:rPr>
          <w:rFonts w:ascii="Times New Roman" w:hAnsi="Times New Roman" w:cs="Times New Roman"/>
          <w:color w:val="000000"/>
          <w:sz w:val="24"/>
          <w:szCs w:val="24"/>
        </w:rPr>
        <w:t> </w:t>
      </w:r>
    </w:p>
    <w:p w14:paraId="2E5421C8" w14:textId="77777777" w:rsidR="001F795E" w:rsidRPr="000246A0" w:rsidRDefault="001F795E" w:rsidP="00A90C9A">
      <w:pPr>
        <w:numPr>
          <w:ilvl w:val="0"/>
          <w:numId w:val="31"/>
        </w:numPr>
        <w:pBdr>
          <w:top w:val="nil"/>
          <w:left w:val="nil"/>
          <w:bottom w:val="nil"/>
          <w:right w:val="nil"/>
          <w:between w:val="nil"/>
        </w:pBdr>
        <w:suppressAutoHyphens/>
        <w:spacing w:after="0" w:line="240" w:lineRule="auto"/>
        <w:ind w:left="0" w:firstLine="567"/>
        <w:jc w:val="both"/>
        <w:textDirection w:val="btLr"/>
        <w:textAlignment w:val="top"/>
        <w:outlineLvl w:val="0"/>
        <w:rPr>
          <w:rFonts w:ascii="Times New Roman" w:hAnsi="Times New Roman" w:cs="Times New Roman"/>
          <w:color w:val="000000"/>
          <w:sz w:val="24"/>
          <w:szCs w:val="24"/>
        </w:rPr>
      </w:pPr>
      <w:r w:rsidRPr="000246A0">
        <w:rPr>
          <w:rFonts w:ascii="Times New Roman" w:hAnsi="Times New Roman" w:cs="Times New Roman"/>
          <w:color w:val="000000"/>
          <w:sz w:val="24"/>
          <w:szCs w:val="24"/>
        </w:rPr>
        <w:t xml:space="preserve">Українська енергетична біржа </w:t>
      </w:r>
      <w:hyperlink r:id="rId29">
        <w:r w:rsidRPr="000246A0">
          <w:rPr>
            <w:rFonts w:ascii="Times New Roman" w:hAnsi="Times New Roman" w:cs="Times New Roman"/>
            <w:color w:val="0000FF"/>
            <w:sz w:val="24"/>
            <w:szCs w:val="24"/>
            <w:u w:val="single"/>
          </w:rPr>
          <w:t>https://www.ueex.com.ua</w:t>
        </w:r>
      </w:hyperlink>
      <w:r w:rsidRPr="000246A0">
        <w:rPr>
          <w:rFonts w:ascii="Times New Roman" w:hAnsi="Times New Roman" w:cs="Times New Roman"/>
          <w:color w:val="000000"/>
          <w:sz w:val="24"/>
          <w:szCs w:val="24"/>
        </w:rPr>
        <w:t> </w:t>
      </w:r>
    </w:p>
    <w:p w14:paraId="6CA0C873" w14:textId="77777777" w:rsidR="001F795E" w:rsidRPr="000246A0" w:rsidRDefault="001F795E" w:rsidP="00A90C9A">
      <w:pPr>
        <w:numPr>
          <w:ilvl w:val="0"/>
          <w:numId w:val="31"/>
        </w:numPr>
        <w:pBdr>
          <w:top w:val="nil"/>
          <w:left w:val="nil"/>
          <w:bottom w:val="nil"/>
          <w:right w:val="nil"/>
          <w:between w:val="nil"/>
        </w:pBdr>
        <w:suppressAutoHyphens/>
        <w:spacing w:after="0" w:line="240" w:lineRule="auto"/>
        <w:ind w:left="0" w:firstLine="567"/>
        <w:jc w:val="both"/>
        <w:textDirection w:val="btLr"/>
        <w:textAlignment w:val="top"/>
        <w:outlineLvl w:val="0"/>
        <w:rPr>
          <w:rFonts w:ascii="Times New Roman" w:hAnsi="Times New Roman" w:cs="Times New Roman"/>
          <w:color w:val="000000"/>
          <w:sz w:val="24"/>
          <w:szCs w:val="24"/>
        </w:rPr>
      </w:pPr>
      <w:r w:rsidRPr="000246A0">
        <w:rPr>
          <w:rFonts w:ascii="Times New Roman" w:hAnsi="Times New Roman" w:cs="Times New Roman"/>
          <w:color w:val="000000"/>
          <w:sz w:val="24"/>
          <w:szCs w:val="24"/>
        </w:rPr>
        <w:t>Українська універсальна біржа https://sale.uub.com.ua. </w:t>
      </w:r>
    </w:p>
    <w:p w14:paraId="6F36D8F6" w14:textId="77777777" w:rsidR="001F795E" w:rsidRDefault="001F795E" w:rsidP="000246A0">
      <w:pPr>
        <w:pBdr>
          <w:top w:val="nil"/>
          <w:left w:val="nil"/>
          <w:bottom w:val="nil"/>
          <w:right w:val="nil"/>
          <w:between w:val="nil"/>
        </w:pBdr>
        <w:spacing w:after="0"/>
        <w:ind w:firstLineChars="235" w:firstLine="564"/>
        <w:jc w:val="both"/>
        <w:rPr>
          <w:rFonts w:ascii="Times New Roman" w:hAnsi="Times New Roman" w:cs="Times New Roman"/>
          <w:color w:val="000000"/>
          <w:sz w:val="24"/>
          <w:szCs w:val="24"/>
        </w:rPr>
      </w:pPr>
    </w:p>
    <w:p w14:paraId="383E5C9F" w14:textId="77777777" w:rsidR="00D90250" w:rsidRPr="00D90250" w:rsidRDefault="00D90250" w:rsidP="00D90250">
      <w:pPr>
        <w:pStyle w:val="a5"/>
        <w:widowControl w:val="0"/>
        <w:tabs>
          <w:tab w:val="left" w:pos="1080"/>
        </w:tabs>
        <w:spacing w:line="240" w:lineRule="auto"/>
        <w:ind w:leftChars="0" w:left="828" w:firstLineChars="0" w:firstLine="0"/>
        <w:jc w:val="center"/>
        <w:rPr>
          <w:rFonts w:ascii="Times New Roman" w:hAnsi="Times New Roman"/>
          <w:b/>
          <w:bCs/>
          <w:sz w:val="24"/>
        </w:rPr>
      </w:pPr>
      <w:bookmarkStart w:id="4" w:name="_Hlk211469570"/>
      <w:r w:rsidRPr="00D90250">
        <w:rPr>
          <w:rFonts w:ascii="Times New Roman" w:hAnsi="Times New Roman"/>
          <w:b/>
          <w:bCs/>
          <w:sz w:val="24"/>
        </w:rPr>
        <w:t>12. Політика академічної доброчесності</w:t>
      </w:r>
    </w:p>
    <w:p w14:paraId="4B74006D" w14:textId="77777777" w:rsidR="00D90250" w:rsidRPr="00D90250" w:rsidRDefault="00D90250" w:rsidP="00D90250">
      <w:pPr>
        <w:pStyle w:val="a5"/>
        <w:widowControl w:val="0"/>
        <w:tabs>
          <w:tab w:val="left" w:pos="1080"/>
        </w:tabs>
        <w:spacing w:line="240" w:lineRule="auto"/>
        <w:ind w:leftChars="0" w:left="828" w:firstLineChars="0" w:firstLine="0"/>
        <w:jc w:val="both"/>
        <w:rPr>
          <w:rFonts w:ascii="Times New Roman" w:hAnsi="Times New Roman"/>
          <w:sz w:val="24"/>
        </w:rPr>
      </w:pPr>
    </w:p>
    <w:p w14:paraId="3C412612" w14:textId="77777777" w:rsidR="00D90250" w:rsidRPr="00D90250" w:rsidRDefault="00D90250" w:rsidP="00D90250">
      <w:pPr>
        <w:pStyle w:val="a5"/>
        <w:widowControl w:val="0"/>
        <w:tabs>
          <w:tab w:val="left" w:pos="1080"/>
        </w:tabs>
        <w:spacing w:line="240" w:lineRule="auto"/>
        <w:ind w:leftChars="0" w:left="0" w:firstLineChars="0" w:firstLine="567"/>
        <w:jc w:val="both"/>
        <w:rPr>
          <w:rFonts w:ascii="Times New Roman" w:hAnsi="Times New Roman"/>
          <w:sz w:val="24"/>
        </w:rPr>
      </w:pPr>
      <w:r w:rsidRPr="00D90250">
        <w:rPr>
          <w:rFonts w:ascii="Times New Roman" w:hAnsi="Times New Roman"/>
          <w:sz w:val="24"/>
        </w:rPr>
        <w:t xml:space="preserve">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 </w:t>
      </w:r>
    </w:p>
    <w:p w14:paraId="2A5E5D87" w14:textId="77777777" w:rsidR="00D90250" w:rsidRPr="00D90250" w:rsidRDefault="00D90250" w:rsidP="00D90250">
      <w:pPr>
        <w:pStyle w:val="a5"/>
        <w:widowControl w:val="0"/>
        <w:tabs>
          <w:tab w:val="left" w:pos="1080"/>
        </w:tabs>
        <w:spacing w:line="240" w:lineRule="auto"/>
        <w:ind w:leftChars="0" w:left="0" w:firstLineChars="0" w:firstLine="567"/>
        <w:jc w:val="both"/>
        <w:rPr>
          <w:rFonts w:ascii="Times New Roman" w:hAnsi="Times New Roman"/>
          <w:sz w:val="24"/>
        </w:rPr>
      </w:pPr>
      <w:r w:rsidRPr="00D90250">
        <w:rPr>
          <w:rFonts w:ascii="Times New Roman" w:hAnsi="Times New Roman"/>
          <w:sz w:val="24"/>
        </w:rPr>
        <w:t xml:space="preserve"> «Етичний кодекс Чернівецького національного університету імені Юрія </w:t>
      </w:r>
      <w:proofErr w:type="spellStart"/>
      <w:r w:rsidRPr="00D90250">
        <w:rPr>
          <w:rFonts w:ascii="Times New Roman" w:hAnsi="Times New Roman"/>
          <w:sz w:val="24"/>
        </w:rPr>
        <w:t>Федьковича</w:t>
      </w:r>
      <w:proofErr w:type="spellEnd"/>
      <w:r w:rsidRPr="00D90250">
        <w:rPr>
          <w:rFonts w:ascii="Times New Roman" w:hAnsi="Times New Roman"/>
          <w:sz w:val="24"/>
        </w:rPr>
        <w:t xml:space="preserve">» </w:t>
      </w:r>
      <w:hyperlink r:id="rId30" w:history="1">
        <w:r w:rsidRPr="00D90250">
          <w:rPr>
            <w:rStyle w:val="a9"/>
            <w:rFonts w:ascii="Times New Roman" w:hAnsi="Times New Roman"/>
            <w:sz w:val="24"/>
          </w:rPr>
          <w:t>https://www.chnu.edu.ua/media/jxdbs0zb/etychnyi-kodekschernivets koho-natsionalnoho-universytetu.pdf</w:t>
        </w:r>
      </w:hyperlink>
    </w:p>
    <w:p w14:paraId="0136C77C" w14:textId="77777777" w:rsidR="00D90250" w:rsidRPr="00D90250" w:rsidRDefault="00D90250" w:rsidP="00D90250">
      <w:pPr>
        <w:pStyle w:val="a5"/>
        <w:widowControl w:val="0"/>
        <w:tabs>
          <w:tab w:val="left" w:pos="1080"/>
        </w:tabs>
        <w:spacing w:line="240" w:lineRule="auto"/>
        <w:ind w:leftChars="0" w:left="0" w:firstLineChars="0" w:firstLine="567"/>
        <w:jc w:val="both"/>
        <w:rPr>
          <w:rFonts w:ascii="Times New Roman" w:hAnsi="Times New Roman"/>
          <w:sz w:val="24"/>
        </w:rPr>
      </w:pPr>
      <w:r w:rsidRPr="00D90250">
        <w:rPr>
          <w:rFonts w:ascii="Times New Roman" w:hAnsi="Times New Roman"/>
          <w:sz w:val="24"/>
        </w:rPr>
        <w:t xml:space="preserve"> «Положенням про виявлення та запобігання академічного плагіату у Чернівецькому національному університету імені Юрія </w:t>
      </w:r>
      <w:proofErr w:type="spellStart"/>
      <w:r w:rsidRPr="00D90250">
        <w:rPr>
          <w:rFonts w:ascii="Times New Roman" w:hAnsi="Times New Roman"/>
          <w:sz w:val="24"/>
        </w:rPr>
        <w:t>Федьковича</w:t>
      </w:r>
      <w:proofErr w:type="spellEnd"/>
      <w:r w:rsidRPr="00D90250">
        <w:rPr>
          <w:rFonts w:ascii="Times New Roman" w:hAnsi="Times New Roman"/>
          <w:sz w:val="24"/>
        </w:rPr>
        <w:t xml:space="preserve">» </w:t>
      </w:r>
      <w:hyperlink r:id="rId31" w:history="1">
        <w:r w:rsidRPr="00D90250">
          <w:rPr>
            <w:rStyle w:val="a9"/>
            <w:rFonts w:ascii="Times New Roman" w:hAnsi="Times New Roman"/>
            <w:sz w:val="24"/>
          </w:rPr>
          <w:t>https://www.chnu.edu.ua/media/n5nbzwgb/polozhennia-chnupro-plahi at-2023plusdodatky-31102023.pdf</w:t>
        </w:r>
      </w:hyperlink>
    </w:p>
    <w:p w14:paraId="2D8F7F71" w14:textId="77777777" w:rsidR="00D90250" w:rsidRPr="00A8049C" w:rsidRDefault="00D90250" w:rsidP="00D90250">
      <w:pPr>
        <w:pStyle w:val="a5"/>
        <w:widowControl w:val="0"/>
        <w:tabs>
          <w:tab w:val="left" w:pos="1080"/>
        </w:tabs>
        <w:spacing w:line="240" w:lineRule="auto"/>
        <w:ind w:leftChars="0" w:left="0" w:firstLineChars="0" w:firstLine="567"/>
        <w:jc w:val="both"/>
        <w:rPr>
          <w:sz w:val="24"/>
        </w:rPr>
      </w:pPr>
    </w:p>
    <w:bookmarkEnd w:id="4"/>
    <w:p w14:paraId="7518F002" w14:textId="77777777" w:rsidR="00D90250" w:rsidRPr="00A208D9" w:rsidRDefault="00D90250" w:rsidP="00D90250">
      <w:pPr>
        <w:pStyle w:val="aa"/>
        <w:ind w:left="426"/>
        <w:jc w:val="both"/>
      </w:pPr>
    </w:p>
    <w:p w14:paraId="40A95CDB" w14:textId="77777777" w:rsidR="00D90250" w:rsidRPr="0077249B" w:rsidRDefault="00D90250" w:rsidP="000246A0">
      <w:pPr>
        <w:pBdr>
          <w:top w:val="nil"/>
          <w:left w:val="nil"/>
          <w:bottom w:val="nil"/>
          <w:right w:val="nil"/>
          <w:between w:val="nil"/>
        </w:pBdr>
        <w:spacing w:after="0"/>
        <w:ind w:firstLineChars="235" w:firstLine="564"/>
        <w:jc w:val="both"/>
        <w:rPr>
          <w:rFonts w:ascii="Times New Roman" w:hAnsi="Times New Roman" w:cs="Times New Roman"/>
          <w:color w:val="000000"/>
          <w:sz w:val="24"/>
          <w:szCs w:val="24"/>
        </w:rPr>
      </w:pPr>
    </w:p>
    <w:sectPr w:rsidR="00D90250" w:rsidRPr="0077249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50BC5"/>
    <w:multiLevelType w:val="hybridMultilevel"/>
    <w:tmpl w:val="5F8C1B52"/>
    <w:lvl w:ilvl="0" w:tplc="0422000F">
      <w:start w:val="1"/>
      <w:numFmt w:val="decimal"/>
      <w:lvlText w:val="%1."/>
      <w:lvlJc w:val="left"/>
      <w:pPr>
        <w:ind w:left="702" w:hanging="360"/>
      </w:pPr>
    </w:lvl>
    <w:lvl w:ilvl="1" w:tplc="04220019" w:tentative="1">
      <w:start w:val="1"/>
      <w:numFmt w:val="lowerLetter"/>
      <w:lvlText w:val="%2."/>
      <w:lvlJc w:val="left"/>
      <w:pPr>
        <w:ind w:left="1422" w:hanging="360"/>
      </w:pPr>
    </w:lvl>
    <w:lvl w:ilvl="2" w:tplc="0422001B" w:tentative="1">
      <w:start w:val="1"/>
      <w:numFmt w:val="lowerRoman"/>
      <w:lvlText w:val="%3."/>
      <w:lvlJc w:val="right"/>
      <w:pPr>
        <w:ind w:left="2142" w:hanging="180"/>
      </w:pPr>
    </w:lvl>
    <w:lvl w:ilvl="3" w:tplc="0422000F" w:tentative="1">
      <w:start w:val="1"/>
      <w:numFmt w:val="decimal"/>
      <w:lvlText w:val="%4."/>
      <w:lvlJc w:val="left"/>
      <w:pPr>
        <w:ind w:left="2862" w:hanging="360"/>
      </w:pPr>
    </w:lvl>
    <w:lvl w:ilvl="4" w:tplc="04220019" w:tentative="1">
      <w:start w:val="1"/>
      <w:numFmt w:val="lowerLetter"/>
      <w:lvlText w:val="%5."/>
      <w:lvlJc w:val="left"/>
      <w:pPr>
        <w:ind w:left="3582" w:hanging="360"/>
      </w:pPr>
    </w:lvl>
    <w:lvl w:ilvl="5" w:tplc="0422001B" w:tentative="1">
      <w:start w:val="1"/>
      <w:numFmt w:val="lowerRoman"/>
      <w:lvlText w:val="%6."/>
      <w:lvlJc w:val="right"/>
      <w:pPr>
        <w:ind w:left="4302" w:hanging="180"/>
      </w:pPr>
    </w:lvl>
    <w:lvl w:ilvl="6" w:tplc="0422000F" w:tentative="1">
      <w:start w:val="1"/>
      <w:numFmt w:val="decimal"/>
      <w:lvlText w:val="%7."/>
      <w:lvlJc w:val="left"/>
      <w:pPr>
        <w:ind w:left="5022" w:hanging="360"/>
      </w:pPr>
    </w:lvl>
    <w:lvl w:ilvl="7" w:tplc="04220019" w:tentative="1">
      <w:start w:val="1"/>
      <w:numFmt w:val="lowerLetter"/>
      <w:lvlText w:val="%8."/>
      <w:lvlJc w:val="left"/>
      <w:pPr>
        <w:ind w:left="5742" w:hanging="360"/>
      </w:pPr>
    </w:lvl>
    <w:lvl w:ilvl="8" w:tplc="0422001B" w:tentative="1">
      <w:start w:val="1"/>
      <w:numFmt w:val="lowerRoman"/>
      <w:lvlText w:val="%9."/>
      <w:lvlJc w:val="right"/>
      <w:pPr>
        <w:ind w:left="6462" w:hanging="180"/>
      </w:pPr>
    </w:lvl>
  </w:abstractNum>
  <w:abstractNum w:abstractNumId="1" w15:restartNumberingAfterBreak="0">
    <w:nsid w:val="062D0CBD"/>
    <w:multiLevelType w:val="hybridMultilevel"/>
    <w:tmpl w:val="B94071AE"/>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 w15:restartNumberingAfterBreak="0">
    <w:nsid w:val="07C008E5"/>
    <w:multiLevelType w:val="hybridMultilevel"/>
    <w:tmpl w:val="797C29D4"/>
    <w:lvl w:ilvl="0" w:tplc="0422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A3A01DC"/>
    <w:multiLevelType w:val="hybridMultilevel"/>
    <w:tmpl w:val="FB00B5A4"/>
    <w:lvl w:ilvl="0" w:tplc="0422000F">
      <w:start w:val="1"/>
      <w:numFmt w:val="decimal"/>
      <w:lvlText w:val="%1."/>
      <w:lvlJc w:val="left"/>
      <w:pPr>
        <w:ind w:left="718" w:hanging="360"/>
      </w:p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4" w15:restartNumberingAfterBreak="0">
    <w:nsid w:val="0C2C14A8"/>
    <w:multiLevelType w:val="hybridMultilevel"/>
    <w:tmpl w:val="422CEB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DD96F23"/>
    <w:multiLevelType w:val="hybridMultilevel"/>
    <w:tmpl w:val="A2CA9F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F23572C"/>
    <w:multiLevelType w:val="hybridMultilevel"/>
    <w:tmpl w:val="8BBAE276"/>
    <w:lvl w:ilvl="0" w:tplc="0422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11D41F23"/>
    <w:multiLevelType w:val="hybridMultilevel"/>
    <w:tmpl w:val="6A387798"/>
    <w:lvl w:ilvl="0" w:tplc="0422000F">
      <w:start w:val="1"/>
      <w:numFmt w:val="decimal"/>
      <w:lvlText w:val="%1."/>
      <w:lvlJc w:val="left"/>
      <w:pPr>
        <w:ind w:left="844" w:hanging="360"/>
      </w:pPr>
    </w:lvl>
    <w:lvl w:ilvl="1" w:tplc="04220019" w:tentative="1">
      <w:start w:val="1"/>
      <w:numFmt w:val="lowerLetter"/>
      <w:lvlText w:val="%2."/>
      <w:lvlJc w:val="left"/>
      <w:pPr>
        <w:ind w:left="1564" w:hanging="360"/>
      </w:pPr>
    </w:lvl>
    <w:lvl w:ilvl="2" w:tplc="0422001B" w:tentative="1">
      <w:start w:val="1"/>
      <w:numFmt w:val="lowerRoman"/>
      <w:lvlText w:val="%3."/>
      <w:lvlJc w:val="right"/>
      <w:pPr>
        <w:ind w:left="2284" w:hanging="180"/>
      </w:pPr>
    </w:lvl>
    <w:lvl w:ilvl="3" w:tplc="0422000F" w:tentative="1">
      <w:start w:val="1"/>
      <w:numFmt w:val="decimal"/>
      <w:lvlText w:val="%4."/>
      <w:lvlJc w:val="left"/>
      <w:pPr>
        <w:ind w:left="3004" w:hanging="360"/>
      </w:pPr>
    </w:lvl>
    <w:lvl w:ilvl="4" w:tplc="04220019" w:tentative="1">
      <w:start w:val="1"/>
      <w:numFmt w:val="lowerLetter"/>
      <w:lvlText w:val="%5."/>
      <w:lvlJc w:val="left"/>
      <w:pPr>
        <w:ind w:left="3724" w:hanging="360"/>
      </w:pPr>
    </w:lvl>
    <w:lvl w:ilvl="5" w:tplc="0422001B" w:tentative="1">
      <w:start w:val="1"/>
      <w:numFmt w:val="lowerRoman"/>
      <w:lvlText w:val="%6."/>
      <w:lvlJc w:val="right"/>
      <w:pPr>
        <w:ind w:left="4444" w:hanging="180"/>
      </w:pPr>
    </w:lvl>
    <w:lvl w:ilvl="6" w:tplc="0422000F" w:tentative="1">
      <w:start w:val="1"/>
      <w:numFmt w:val="decimal"/>
      <w:lvlText w:val="%7."/>
      <w:lvlJc w:val="left"/>
      <w:pPr>
        <w:ind w:left="5164" w:hanging="360"/>
      </w:pPr>
    </w:lvl>
    <w:lvl w:ilvl="7" w:tplc="04220019" w:tentative="1">
      <w:start w:val="1"/>
      <w:numFmt w:val="lowerLetter"/>
      <w:lvlText w:val="%8."/>
      <w:lvlJc w:val="left"/>
      <w:pPr>
        <w:ind w:left="5884" w:hanging="360"/>
      </w:pPr>
    </w:lvl>
    <w:lvl w:ilvl="8" w:tplc="0422001B" w:tentative="1">
      <w:start w:val="1"/>
      <w:numFmt w:val="lowerRoman"/>
      <w:lvlText w:val="%9."/>
      <w:lvlJc w:val="right"/>
      <w:pPr>
        <w:ind w:left="6604" w:hanging="180"/>
      </w:pPr>
    </w:lvl>
  </w:abstractNum>
  <w:abstractNum w:abstractNumId="8" w15:restartNumberingAfterBreak="0">
    <w:nsid w:val="12E048EF"/>
    <w:multiLevelType w:val="hybridMultilevel"/>
    <w:tmpl w:val="840655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4BC276A"/>
    <w:multiLevelType w:val="hybridMultilevel"/>
    <w:tmpl w:val="79A65258"/>
    <w:lvl w:ilvl="0" w:tplc="0422000F">
      <w:start w:val="1"/>
      <w:numFmt w:val="decimal"/>
      <w:lvlText w:val="%1."/>
      <w:lvlJc w:val="left"/>
      <w:pPr>
        <w:ind w:left="718" w:hanging="360"/>
      </w:p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10" w15:restartNumberingAfterBreak="0">
    <w:nsid w:val="183A1BB2"/>
    <w:multiLevelType w:val="multilevel"/>
    <w:tmpl w:val="4BE89CC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8967507"/>
    <w:multiLevelType w:val="hybridMultilevel"/>
    <w:tmpl w:val="B740C1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014677C"/>
    <w:multiLevelType w:val="hybridMultilevel"/>
    <w:tmpl w:val="88605D70"/>
    <w:lvl w:ilvl="0" w:tplc="0422000F">
      <w:start w:val="1"/>
      <w:numFmt w:val="decimal"/>
      <w:lvlText w:val="%1."/>
      <w:lvlJc w:val="left"/>
      <w:pPr>
        <w:ind w:left="702" w:hanging="360"/>
      </w:pPr>
    </w:lvl>
    <w:lvl w:ilvl="1" w:tplc="04220019" w:tentative="1">
      <w:start w:val="1"/>
      <w:numFmt w:val="lowerLetter"/>
      <w:lvlText w:val="%2."/>
      <w:lvlJc w:val="left"/>
      <w:pPr>
        <w:ind w:left="1422" w:hanging="360"/>
      </w:pPr>
    </w:lvl>
    <w:lvl w:ilvl="2" w:tplc="0422001B" w:tentative="1">
      <w:start w:val="1"/>
      <w:numFmt w:val="lowerRoman"/>
      <w:lvlText w:val="%3."/>
      <w:lvlJc w:val="right"/>
      <w:pPr>
        <w:ind w:left="2142" w:hanging="180"/>
      </w:pPr>
    </w:lvl>
    <w:lvl w:ilvl="3" w:tplc="0422000F" w:tentative="1">
      <w:start w:val="1"/>
      <w:numFmt w:val="decimal"/>
      <w:lvlText w:val="%4."/>
      <w:lvlJc w:val="left"/>
      <w:pPr>
        <w:ind w:left="2862" w:hanging="360"/>
      </w:pPr>
    </w:lvl>
    <w:lvl w:ilvl="4" w:tplc="04220019" w:tentative="1">
      <w:start w:val="1"/>
      <w:numFmt w:val="lowerLetter"/>
      <w:lvlText w:val="%5."/>
      <w:lvlJc w:val="left"/>
      <w:pPr>
        <w:ind w:left="3582" w:hanging="360"/>
      </w:pPr>
    </w:lvl>
    <w:lvl w:ilvl="5" w:tplc="0422001B" w:tentative="1">
      <w:start w:val="1"/>
      <w:numFmt w:val="lowerRoman"/>
      <w:lvlText w:val="%6."/>
      <w:lvlJc w:val="right"/>
      <w:pPr>
        <w:ind w:left="4302" w:hanging="180"/>
      </w:pPr>
    </w:lvl>
    <w:lvl w:ilvl="6" w:tplc="0422000F" w:tentative="1">
      <w:start w:val="1"/>
      <w:numFmt w:val="decimal"/>
      <w:lvlText w:val="%7."/>
      <w:lvlJc w:val="left"/>
      <w:pPr>
        <w:ind w:left="5022" w:hanging="360"/>
      </w:pPr>
    </w:lvl>
    <w:lvl w:ilvl="7" w:tplc="04220019" w:tentative="1">
      <w:start w:val="1"/>
      <w:numFmt w:val="lowerLetter"/>
      <w:lvlText w:val="%8."/>
      <w:lvlJc w:val="left"/>
      <w:pPr>
        <w:ind w:left="5742" w:hanging="360"/>
      </w:pPr>
    </w:lvl>
    <w:lvl w:ilvl="8" w:tplc="0422001B" w:tentative="1">
      <w:start w:val="1"/>
      <w:numFmt w:val="lowerRoman"/>
      <w:lvlText w:val="%9."/>
      <w:lvlJc w:val="right"/>
      <w:pPr>
        <w:ind w:left="6462" w:hanging="180"/>
      </w:pPr>
    </w:lvl>
  </w:abstractNum>
  <w:abstractNum w:abstractNumId="13" w15:restartNumberingAfterBreak="0">
    <w:nsid w:val="217B363D"/>
    <w:multiLevelType w:val="multilevel"/>
    <w:tmpl w:val="EF18F6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29906F2"/>
    <w:multiLevelType w:val="hybridMultilevel"/>
    <w:tmpl w:val="31085210"/>
    <w:lvl w:ilvl="0" w:tplc="0422000F">
      <w:start w:val="1"/>
      <w:numFmt w:val="decimal"/>
      <w:lvlText w:val="%1."/>
      <w:lvlJc w:val="left"/>
      <w:pPr>
        <w:ind w:left="718" w:hanging="360"/>
      </w:p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15" w15:restartNumberingAfterBreak="0">
    <w:nsid w:val="31105CD8"/>
    <w:multiLevelType w:val="hybridMultilevel"/>
    <w:tmpl w:val="052A5B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5C91325"/>
    <w:multiLevelType w:val="hybridMultilevel"/>
    <w:tmpl w:val="40DC90AC"/>
    <w:lvl w:ilvl="0" w:tplc="0422000F">
      <w:start w:val="1"/>
      <w:numFmt w:val="decimal"/>
      <w:lvlText w:val="%1."/>
      <w:lvlJc w:val="left"/>
      <w:pPr>
        <w:ind w:left="718" w:hanging="360"/>
      </w:p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17" w15:restartNumberingAfterBreak="0">
    <w:nsid w:val="368C69CF"/>
    <w:multiLevelType w:val="hybridMultilevel"/>
    <w:tmpl w:val="EF60BE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D047DD2"/>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5F581A"/>
    <w:multiLevelType w:val="hybridMultilevel"/>
    <w:tmpl w:val="6A6E6FDA"/>
    <w:lvl w:ilvl="0" w:tplc="0422000F">
      <w:start w:val="1"/>
      <w:numFmt w:val="decimal"/>
      <w:lvlText w:val="%1."/>
      <w:lvlJc w:val="left"/>
      <w:pPr>
        <w:ind w:left="718" w:hanging="360"/>
      </w:p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20" w15:restartNumberingAfterBreak="0">
    <w:nsid w:val="401067D9"/>
    <w:multiLevelType w:val="hybridMultilevel"/>
    <w:tmpl w:val="7A0815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4A478F7"/>
    <w:multiLevelType w:val="hybridMultilevel"/>
    <w:tmpl w:val="88BE64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4957645B"/>
    <w:multiLevelType w:val="hybridMultilevel"/>
    <w:tmpl w:val="88C0B850"/>
    <w:lvl w:ilvl="0" w:tplc="0422000F">
      <w:start w:val="1"/>
      <w:numFmt w:val="decimal"/>
      <w:lvlText w:val="%1."/>
      <w:lvlJc w:val="left"/>
      <w:pPr>
        <w:ind w:left="718" w:hanging="360"/>
      </w:p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23" w15:restartNumberingAfterBreak="0">
    <w:nsid w:val="4B054A68"/>
    <w:multiLevelType w:val="hybridMultilevel"/>
    <w:tmpl w:val="0B6697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4B443FA"/>
    <w:multiLevelType w:val="hybridMultilevel"/>
    <w:tmpl w:val="0582B972"/>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5" w15:restartNumberingAfterBreak="0">
    <w:nsid w:val="58CD7E79"/>
    <w:multiLevelType w:val="hybridMultilevel"/>
    <w:tmpl w:val="5464FEC0"/>
    <w:lvl w:ilvl="0" w:tplc="0422000F">
      <w:start w:val="1"/>
      <w:numFmt w:val="decimal"/>
      <w:lvlText w:val="%1."/>
      <w:lvlJc w:val="left"/>
      <w:pPr>
        <w:ind w:left="718" w:hanging="360"/>
      </w:p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26" w15:restartNumberingAfterBreak="0">
    <w:nsid w:val="5F267335"/>
    <w:multiLevelType w:val="hybridMultilevel"/>
    <w:tmpl w:val="183AC9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4CF1763"/>
    <w:multiLevelType w:val="hybridMultilevel"/>
    <w:tmpl w:val="BEBA7E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0E1415D"/>
    <w:multiLevelType w:val="hybridMultilevel"/>
    <w:tmpl w:val="7D06B5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712D24D6"/>
    <w:multiLevelType w:val="hybridMultilevel"/>
    <w:tmpl w:val="C400B1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DAC04D9"/>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1"/>
  </w:num>
  <w:num w:numId="3">
    <w:abstractNumId w:val="28"/>
  </w:num>
  <w:num w:numId="4">
    <w:abstractNumId w:val="26"/>
  </w:num>
  <w:num w:numId="5">
    <w:abstractNumId w:val="21"/>
  </w:num>
  <w:num w:numId="6">
    <w:abstractNumId w:val="23"/>
  </w:num>
  <w:num w:numId="7">
    <w:abstractNumId w:val="17"/>
  </w:num>
  <w:num w:numId="8">
    <w:abstractNumId w:val="4"/>
  </w:num>
  <w:num w:numId="9">
    <w:abstractNumId w:val="10"/>
  </w:num>
  <w:num w:numId="10">
    <w:abstractNumId w:val="13"/>
  </w:num>
  <w:num w:numId="11">
    <w:abstractNumId w:val="30"/>
  </w:num>
  <w:num w:numId="12">
    <w:abstractNumId w:val="29"/>
  </w:num>
  <w:num w:numId="13">
    <w:abstractNumId w:val="0"/>
  </w:num>
  <w:num w:numId="14">
    <w:abstractNumId w:val="5"/>
  </w:num>
  <w:num w:numId="15">
    <w:abstractNumId w:val="27"/>
  </w:num>
  <w:num w:numId="16">
    <w:abstractNumId w:val="8"/>
  </w:num>
  <w:num w:numId="17">
    <w:abstractNumId w:val="12"/>
  </w:num>
  <w:num w:numId="18">
    <w:abstractNumId w:val="15"/>
  </w:num>
  <w:num w:numId="19">
    <w:abstractNumId w:val="7"/>
  </w:num>
  <w:num w:numId="20">
    <w:abstractNumId w:val="24"/>
  </w:num>
  <w:num w:numId="21">
    <w:abstractNumId w:val="6"/>
  </w:num>
  <w:num w:numId="22">
    <w:abstractNumId w:val="2"/>
  </w:num>
  <w:num w:numId="23">
    <w:abstractNumId w:val="19"/>
  </w:num>
  <w:num w:numId="24">
    <w:abstractNumId w:val="3"/>
  </w:num>
  <w:num w:numId="25">
    <w:abstractNumId w:val="1"/>
  </w:num>
  <w:num w:numId="26">
    <w:abstractNumId w:val="22"/>
  </w:num>
  <w:num w:numId="27">
    <w:abstractNumId w:val="25"/>
  </w:num>
  <w:num w:numId="28">
    <w:abstractNumId w:val="18"/>
  </w:num>
  <w:num w:numId="29">
    <w:abstractNumId w:val="16"/>
  </w:num>
  <w:num w:numId="30">
    <w:abstractNumId w:val="9"/>
  </w:num>
  <w:num w:numId="3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D96"/>
    <w:rsid w:val="000246A0"/>
    <w:rsid w:val="0005285B"/>
    <w:rsid w:val="001E7A9F"/>
    <w:rsid w:val="001F795E"/>
    <w:rsid w:val="00242D69"/>
    <w:rsid w:val="002D4032"/>
    <w:rsid w:val="002D7539"/>
    <w:rsid w:val="00575F69"/>
    <w:rsid w:val="00624113"/>
    <w:rsid w:val="00684B0B"/>
    <w:rsid w:val="00764F67"/>
    <w:rsid w:val="0077249B"/>
    <w:rsid w:val="007D2DE8"/>
    <w:rsid w:val="007F02FD"/>
    <w:rsid w:val="008C45F0"/>
    <w:rsid w:val="008E2281"/>
    <w:rsid w:val="00A21734"/>
    <w:rsid w:val="00A90C9A"/>
    <w:rsid w:val="00B93BA3"/>
    <w:rsid w:val="00C001AA"/>
    <w:rsid w:val="00D64974"/>
    <w:rsid w:val="00D71275"/>
    <w:rsid w:val="00D90250"/>
    <w:rsid w:val="00E16CEC"/>
    <w:rsid w:val="00E97104"/>
    <w:rsid w:val="00EB3001"/>
    <w:rsid w:val="00EF4D96"/>
    <w:rsid w:val="00F408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0DA54"/>
  <w15:chartTrackingRefBased/>
  <w15:docId w15:val="{6B332E9F-5476-48D2-A2FD-33CE7484C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84B0B"/>
    <w:pPr>
      <w:widowControl w:val="0"/>
      <w:autoSpaceDE w:val="0"/>
      <w:autoSpaceDN w:val="0"/>
      <w:spacing w:after="0" w:line="240" w:lineRule="auto"/>
    </w:pPr>
    <w:rPr>
      <w:rFonts w:ascii="Arial" w:eastAsia="Times New Roman" w:hAnsi="Arial" w:cs="Times New Roman"/>
      <w:kern w:val="0"/>
      <w:sz w:val="28"/>
      <w:szCs w:val="28"/>
      <w:lang w:val="uk" w:eastAsia="uk"/>
      <w14:ligatures w14:val="none"/>
    </w:rPr>
  </w:style>
  <w:style w:type="character" w:customStyle="1" w:styleId="a4">
    <w:name w:val="Основний текст Знак"/>
    <w:basedOn w:val="a0"/>
    <w:link w:val="a3"/>
    <w:uiPriority w:val="99"/>
    <w:rsid w:val="00684B0B"/>
    <w:rPr>
      <w:rFonts w:ascii="Arial" w:eastAsia="Times New Roman" w:hAnsi="Arial" w:cs="Times New Roman"/>
      <w:kern w:val="0"/>
      <w:sz w:val="28"/>
      <w:szCs w:val="28"/>
      <w:lang w:val="uk" w:eastAsia="uk"/>
      <w14:ligatures w14:val="none"/>
    </w:rPr>
  </w:style>
  <w:style w:type="paragraph" w:styleId="a5">
    <w:name w:val="List Paragraph"/>
    <w:basedOn w:val="a"/>
    <w:link w:val="a6"/>
    <w:uiPriority w:val="34"/>
    <w:qFormat/>
    <w:rsid w:val="00684B0B"/>
    <w:pPr>
      <w:suppressAutoHyphens/>
      <w:spacing w:before="100" w:beforeAutospacing="1" w:after="200" w:afterAutospacing="1" w:line="276" w:lineRule="auto"/>
      <w:ind w:leftChars="-1" w:left="720" w:hangingChars="1" w:hanging="1"/>
      <w:contextualSpacing/>
      <w:textDirection w:val="btLr"/>
      <w:textAlignment w:val="top"/>
      <w:outlineLvl w:val="0"/>
    </w:pPr>
    <w:rPr>
      <w:rFonts w:ascii="Calibri" w:eastAsia="Calibri" w:hAnsi="Calibri" w:cs="Times New Roman"/>
      <w:kern w:val="0"/>
      <w:position w:val="-1"/>
      <w14:ligatures w14:val="none"/>
    </w:rPr>
  </w:style>
  <w:style w:type="character" w:customStyle="1" w:styleId="29pt">
    <w:name w:val="Основной текст (2) + 9 pt"/>
    <w:rsid w:val="00684B0B"/>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paragraph" w:customStyle="1" w:styleId="Default">
    <w:name w:val="Default"/>
    <w:rsid w:val="00764F67"/>
    <w:pPr>
      <w:autoSpaceDE w:val="0"/>
      <w:autoSpaceDN w:val="0"/>
      <w:adjustRightInd w:val="0"/>
      <w:spacing w:after="0" w:line="240" w:lineRule="auto"/>
    </w:pPr>
    <w:rPr>
      <w:rFonts w:ascii="Times New Roman" w:eastAsia="Times New Roman" w:hAnsi="Times New Roman" w:cs="Times New Roman"/>
      <w:color w:val="000000"/>
      <w:kern w:val="0"/>
      <w:sz w:val="24"/>
      <w:szCs w:val="24"/>
      <w:lang w:val="ru-RU" w:eastAsia="ru-RU"/>
      <w14:ligatures w14:val="none"/>
    </w:rPr>
  </w:style>
  <w:style w:type="character" w:customStyle="1" w:styleId="FontStyle25">
    <w:name w:val="Font Style25"/>
    <w:rsid w:val="002D7539"/>
    <w:rPr>
      <w:rFonts w:ascii="Times New Roman" w:hAnsi="Times New Roman" w:cs="Times New Roman"/>
      <w:sz w:val="24"/>
      <w:szCs w:val="24"/>
    </w:rPr>
  </w:style>
  <w:style w:type="character" w:customStyle="1" w:styleId="a6">
    <w:name w:val="Абзац списку Знак"/>
    <w:link w:val="a5"/>
    <w:uiPriority w:val="34"/>
    <w:locked/>
    <w:rsid w:val="001F795E"/>
    <w:rPr>
      <w:rFonts w:ascii="Calibri" w:eastAsia="Calibri" w:hAnsi="Calibri" w:cs="Times New Roman"/>
      <w:kern w:val="0"/>
      <w:position w:val="-1"/>
      <w14:ligatures w14:val="none"/>
    </w:rPr>
  </w:style>
  <w:style w:type="paragraph" w:customStyle="1" w:styleId="TableParagraph">
    <w:name w:val="Table Paragraph"/>
    <w:basedOn w:val="a"/>
    <w:qFormat/>
    <w:rsid w:val="00E97104"/>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a7">
    <w:name w:val="Body Text Indent"/>
    <w:basedOn w:val="a"/>
    <w:link w:val="a8"/>
    <w:uiPriority w:val="99"/>
    <w:semiHidden/>
    <w:unhideWhenUsed/>
    <w:rsid w:val="000246A0"/>
    <w:pPr>
      <w:spacing w:after="120"/>
      <w:ind w:left="283"/>
    </w:pPr>
  </w:style>
  <w:style w:type="character" w:customStyle="1" w:styleId="a8">
    <w:name w:val="Основний текст з відступом Знак"/>
    <w:basedOn w:val="a0"/>
    <w:link w:val="a7"/>
    <w:uiPriority w:val="99"/>
    <w:semiHidden/>
    <w:rsid w:val="000246A0"/>
  </w:style>
  <w:style w:type="character" w:styleId="a9">
    <w:name w:val="Hyperlink"/>
    <w:basedOn w:val="a0"/>
    <w:uiPriority w:val="99"/>
    <w:unhideWhenUsed/>
    <w:rsid w:val="000246A0"/>
    <w:rPr>
      <w:color w:val="0563C1" w:themeColor="hyperlink"/>
      <w:u w:val="single"/>
    </w:rPr>
  </w:style>
  <w:style w:type="paragraph" w:styleId="aa">
    <w:name w:val="Normal (Web)"/>
    <w:basedOn w:val="a"/>
    <w:uiPriority w:val="99"/>
    <w:rsid w:val="00D90250"/>
    <w:pPr>
      <w:spacing w:before="100" w:beforeAutospacing="1" w:after="100" w:afterAutospacing="1" w:line="240" w:lineRule="auto"/>
    </w:pPr>
    <w:rPr>
      <w:rFonts w:ascii="Times New Roman" w:eastAsia="Calibri" w:hAnsi="Times New Roman" w:cs="Times New Roman"/>
      <w:kern w:val="0"/>
      <w:sz w:val="24"/>
      <w:szCs w:val="24"/>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916910">
      <w:bodyDiv w:val="1"/>
      <w:marLeft w:val="0"/>
      <w:marRight w:val="0"/>
      <w:marTop w:val="0"/>
      <w:marBottom w:val="0"/>
      <w:divBdr>
        <w:top w:val="none" w:sz="0" w:space="0" w:color="auto"/>
        <w:left w:val="none" w:sz="0" w:space="0" w:color="auto"/>
        <w:bottom w:val="none" w:sz="0" w:space="0" w:color="auto"/>
        <w:right w:val="none" w:sz="0" w:space="0" w:color="auto"/>
      </w:divBdr>
    </w:div>
    <w:div w:id="252249132">
      <w:bodyDiv w:val="1"/>
      <w:marLeft w:val="0"/>
      <w:marRight w:val="0"/>
      <w:marTop w:val="0"/>
      <w:marBottom w:val="0"/>
      <w:divBdr>
        <w:top w:val="none" w:sz="0" w:space="0" w:color="auto"/>
        <w:left w:val="none" w:sz="0" w:space="0" w:color="auto"/>
        <w:bottom w:val="none" w:sz="0" w:space="0" w:color="auto"/>
        <w:right w:val="none" w:sz="0" w:space="0" w:color="auto"/>
      </w:divBdr>
    </w:div>
    <w:div w:id="360712118">
      <w:bodyDiv w:val="1"/>
      <w:marLeft w:val="0"/>
      <w:marRight w:val="0"/>
      <w:marTop w:val="0"/>
      <w:marBottom w:val="0"/>
      <w:divBdr>
        <w:top w:val="none" w:sz="0" w:space="0" w:color="auto"/>
        <w:left w:val="none" w:sz="0" w:space="0" w:color="auto"/>
        <w:bottom w:val="none" w:sz="0" w:space="0" w:color="auto"/>
        <w:right w:val="none" w:sz="0" w:space="0" w:color="auto"/>
      </w:divBdr>
    </w:div>
    <w:div w:id="393743189">
      <w:bodyDiv w:val="1"/>
      <w:marLeft w:val="0"/>
      <w:marRight w:val="0"/>
      <w:marTop w:val="0"/>
      <w:marBottom w:val="0"/>
      <w:divBdr>
        <w:top w:val="none" w:sz="0" w:space="0" w:color="auto"/>
        <w:left w:val="none" w:sz="0" w:space="0" w:color="auto"/>
        <w:bottom w:val="none" w:sz="0" w:space="0" w:color="auto"/>
        <w:right w:val="none" w:sz="0" w:space="0" w:color="auto"/>
      </w:divBdr>
    </w:div>
    <w:div w:id="530461935">
      <w:bodyDiv w:val="1"/>
      <w:marLeft w:val="0"/>
      <w:marRight w:val="0"/>
      <w:marTop w:val="0"/>
      <w:marBottom w:val="0"/>
      <w:divBdr>
        <w:top w:val="none" w:sz="0" w:space="0" w:color="auto"/>
        <w:left w:val="none" w:sz="0" w:space="0" w:color="auto"/>
        <w:bottom w:val="none" w:sz="0" w:space="0" w:color="auto"/>
        <w:right w:val="none" w:sz="0" w:space="0" w:color="auto"/>
      </w:divBdr>
    </w:div>
    <w:div w:id="590818311">
      <w:bodyDiv w:val="1"/>
      <w:marLeft w:val="0"/>
      <w:marRight w:val="0"/>
      <w:marTop w:val="0"/>
      <w:marBottom w:val="0"/>
      <w:divBdr>
        <w:top w:val="none" w:sz="0" w:space="0" w:color="auto"/>
        <w:left w:val="none" w:sz="0" w:space="0" w:color="auto"/>
        <w:bottom w:val="none" w:sz="0" w:space="0" w:color="auto"/>
        <w:right w:val="none" w:sz="0" w:space="0" w:color="auto"/>
      </w:divBdr>
    </w:div>
    <w:div w:id="691340663">
      <w:bodyDiv w:val="1"/>
      <w:marLeft w:val="0"/>
      <w:marRight w:val="0"/>
      <w:marTop w:val="0"/>
      <w:marBottom w:val="0"/>
      <w:divBdr>
        <w:top w:val="none" w:sz="0" w:space="0" w:color="auto"/>
        <w:left w:val="none" w:sz="0" w:space="0" w:color="auto"/>
        <w:bottom w:val="none" w:sz="0" w:space="0" w:color="auto"/>
        <w:right w:val="none" w:sz="0" w:space="0" w:color="auto"/>
      </w:divBdr>
    </w:div>
    <w:div w:id="930548013">
      <w:bodyDiv w:val="1"/>
      <w:marLeft w:val="0"/>
      <w:marRight w:val="0"/>
      <w:marTop w:val="0"/>
      <w:marBottom w:val="0"/>
      <w:divBdr>
        <w:top w:val="none" w:sz="0" w:space="0" w:color="auto"/>
        <w:left w:val="none" w:sz="0" w:space="0" w:color="auto"/>
        <w:bottom w:val="none" w:sz="0" w:space="0" w:color="auto"/>
        <w:right w:val="none" w:sz="0" w:space="0" w:color="auto"/>
      </w:divBdr>
    </w:div>
    <w:div w:id="943611944">
      <w:bodyDiv w:val="1"/>
      <w:marLeft w:val="0"/>
      <w:marRight w:val="0"/>
      <w:marTop w:val="0"/>
      <w:marBottom w:val="0"/>
      <w:divBdr>
        <w:top w:val="none" w:sz="0" w:space="0" w:color="auto"/>
        <w:left w:val="none" w:sz="0" w:space="0" w:color="auto"/>
        <w:bottom w:val="none" w:sz="0" w:space="0" w:color="auto"/>
        <w:right w:val="none" w:sz="0" w:space="0" w:color="auto"/>
      </w:divBdr>
    </w:div>
    <w:div w:id="1165823747">
      <w:bodyDiv w:val="1"/>
      <w:marLeft w:val="0"/>
      <w:marRight w:val="0"/>
      <w:marTop w:val="0"/>
      <w:marBottom w:val="0"/>
      <w:divBdr>
        <w:top w:val="none" w:sz="0" w:space="0" w:color="auto"/>
        <w:left w:val="none" w:sz="0" w:space="0" w:color="auto"/>
        <w:bottom w:val="none" w:sz="0" w:space="0" w:color="auto"/>
        <w:right w:val="none" w:sz="0" w:space="0" w:color="auto"/>
      </w:divBdr>
    </w:div>
    <w:div w:id="1183515833">
      <w:bodyDiv w:val="1"/>
      <w:marLeft w:val="0"/>
      <w:marRight w:val="0"/>
      <w:marTop w:val="0"/>
      <w:marBottom w:val="0"/>
      <w:divBdr>
        <w:top w:val="none" w:sz="0" w:space="0" w:color="auto"/>
        <w:left w:val="none" w:sz="0" w:space="0" w:color="auto"/>
        <w:bottom w:val="none" w:sz="0" w:space="0" w:color="auto"/>
        <w:right w:val="none" w:sz="0" w:space="0" w:color="auto"/>
      </w:divBdr>
    </w:div>
    <w:div w:id="1266888426">
      <w:bodyDiv w:val="1"/>
      <w:marLeft w:val="0"/>
      <w:marRight w:val="0"/>
      <w:marTop w:val="0"/>
      <w:marBottom w:val="0"/>
      <w:divBdr>
        <w:top w:val="none" w:sz="0" w:space="0" w:color="auto"/>
        <w:left w:val="none" w:sz="0" w:space="0" w:color="auto"/>
        <w:bottom w:val="none" w:sz="0" w:space="0" w:color="auto"/>
        <w:right w:val="none" w:sz="0" w:space="0" w:color="auto"/>
      </w:divBdr>
    </w:div>
    <w:div w:id="1282418854">
      <w:bodyDiv w:val="1"/>
      <w:marLeft w:val="0"/>
      <w:marRight w:val="0"/>
      <w:marTop w:val="0"/>
      <w:marBottom w:val="0"/>
      <w:divBdr>
        <w:top w:val="none" w:sz="0" w:space="0" w:color="auto"/>
        <w:left w:val="none" w:sz="0" w:space="0" w:color="auto"/>
        <w:bottom w:val="none" w:sz="0" w:space="0" w:color="auto"/>
        <w:right w:val="none" w:sz="0" w:space="0" w:color="auto"/>
      </w:divBdr>
    </w:div>
    <w:div w:id="1286885684">
      <w:bodyDiv w:val="1"/>
      <w:marLeft w:val="0"/>
      <w:marRight w:val="0"/>
      <w:marTop w:val="0"/>
      <w:marBottom w:val="0"/>
      <w:divBdr>
        <w:top w:val="none" w:sz="0" w:space="0" w:color="auto"/>
        <w:left w:val="none" w:sz="0" w:space="0" w:color="auto"/>
        <w:bottom w:val="none" w:sz="0" w:space="0" w:color="auto"/>
        <w:right w:val="none" w:sz="0" w:space="0" w:color="auto"/>
      </w:divBdr>
    </w:div>
    <w:div w:id="1390566467">
      <w:bodyDiv w:val="1"/>
      <w:marLeft w:val="0"/>
      <w:marRight w:val="0"/>
      <w:marTop w:val="0"/>
      <w:marBottom w:val="0"/>
      <w:divBdr>
        <w:top w:val="none" w:sz="0" w:space="0" w:color="auto"/>
        <w:left w:val="none" w:sz="0" w:space="0" w:color="auto"/>
        <w:bottom w:val="none" w:sz="0" w:space="0" w:color="auto"/>
        <w:right w:val="none" w:sz="0" w:space="0" w:color="auto"/>
      </w:divBdr>
    </w:div>
    <w:div w:id="1432553475">
      <w:bodyDiv w:val="1"/>
      <w:marLeft w:val="0"/>
      <w:marRight w:val="0"/>
      <w:marTop w:val="0"/>
      <w:marBottom w:val="0"/>
      <w:divBdr>
        <w:top w:val="none" w:sz="0" w:space="0" w:color="auto"/>
        <w:left w:val="none" w:sz="0" w:space="0" w:color="auto"/>
        <w:bottom w:val="none" w:sz="0" w:space="0" w:color="auto"/>
        <w:right w:val="none" w:sz="0" w:space="0" w:color="auto"/>
      </w:divBdr>
    </w:div>
    <w:div w:id="1602109452">
      <w:bodyDiv w:val="1"/>
      <w:marLeft w:val="0"/>
      <w:marRight w:val="0"/>
      <w:marTop w:val="0"/>
      <w:marBottom w:val="0"/>
      <w:divBdr>
        <w:top w:val="none" w:sz="0" w:space="0" w:color="auto"/>
        <w:left w:val="none" w:sz="0" w:space="0" w:color="auto"/>
        <w:bottom w:val="none" w:sz="0" w:space="0" w:color="auto"/>
        <w:right w:val="none" w:sz="0" w:space="0" w:color="auto"/>
      </w:divBdr>
    </w:div>
    <w:div w:id="1733306413">
      <w:bodyDiv w:val="1"/>
      <w:marLeft w:val="0"/>
      <w:marRight w:val="0"/>
      <w:marTop w:val="0"/>
      <w:marBottom w:val="0"/>
      <w:divBdr>
        <w:top w:val="none" w:sz="0" w:space="0" w:color="auto"/>
        <w:left w:val="none" w:sz="0" w:space="0" w:color="auto"/>
        <w:bottom w:val="none" w:sz="0" w:space="0" w:color="auto"/>
        <w:right w:val="none" w:sz="0" w:space="0" w:color="auto"/>
      </w:divBdr>
    </w:div>
    <w:div w:id="1748531688">
      <w:bodyDiv w:val="1"/>
      <w:marLeft w:val="0"/>
      <w:marRight w:val="0"/>
      <w:marTop w:val="0"/>
      <w:marBottom w:val="0"/>
      <w:divBdr>
        <w:top w:val="none" w:sz="0" w:space="0" w:color="auto"/>
        <w:left w:val="none" w:sz="0" w:space="0" w:color="auto"/>
        <w:bottom w:val="none" w:sz="0" w:space="0" w:color="auto"/>
        <w:right w:val="none" w:sz="0" w:space="0" w:color="auto"/>
      </w:divBdr>
    </w:div>
    <w:div w:id="195436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buv.gov.ua/UJRN/piprp_2021_2_13" TargetMode="External"/><Relationship Id="rId18" Type="http://schemas.openxmlformats.org/officeDocument/2006/relationships/hyperlink" Target="https://archer.chnu.edu.ua/" TargetMode="External"/><Relationship Id="rId26" Type="http://schemas.openxmlformats.org/officeDocument/2006/relationships/hyperlink" Target="http://www.cme.com" TargetMode="External"/><Relationship Id="rId3" Type="http://schemas.openxmlformats.org/officeDocument/2006/relationships/settings" Target="settings.xml"/><Relationship Id="rId21" Type="http://schemas.openxmlformats.org/officeDocument/2006/relationships/hyperlink" Target="https://drs.gov.ua/regulations/" TargetMode="External"/><Relationship Id="rId7" Type="http://schemas.openxmlformats.org/officeDocument/2006/relationships/hyperlink" Target="https://doi.org/10.32782/2524-0072/2021-34-99" TargetMode="External"/><Relationship Id="rId1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184" TargetMode="External"/><Relationship Id="rId17" Type="http://schemas.openxmlformats.org/officeDocument/2006/relationships/hyperlink" Target="https://doi.org/10.14807/ijmp.v12i3.1493" TargetMode="External"/><Relationship Id="rId25" Type="http://schemas.openxmlformats.org/officeDocument/2006/relationships/hyperlink" Target="https://www.nssmc.gov.u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jmp.jor.br/index.php/ijmp/article/view/1493" TargetMode="External"/><Relationship Id="rId20" Type="http://schemas.openxmlformats.org/officeDocument/2006/relationships/hyperlink" Target="http://www.kmu.gov.ua/" TargetMode="External"/><Relationship Id="rId29" Type="http://schemas.openxmlformats.org/officeDocument/2006/relationships/hyperlink" Target="https://www.ueex.com.u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0%B5%D1%81%D1%82%D0%B5%D1%80%D0%B5%D0%BD%D0%BA%D0%BE%20%D0%92$" TargetMode="External"/><Relationship Id="rId24" Type="http://schemas.openxmlformats.org/officeDocument/2006/relationships/hyperlink" Target="http://www.alpha.rada.kiev.ua"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rive.google.com/file/d/1ZqwZ5p8HCC2cSUTD045JaKw2RNZTz-hK/view?usp=sharing" TargetMode="External"/><Relationship Id="rId23" Type="http://schemas.openxmlformats.org/officeDocument/2006/relationships/hyperlink" Target="http://www.nbuv.gov.ua" TargetMode="External"/><Relationship Id="rId28" Type="http://schemas.openxmlformats.org/officeDocument/2006/relationships/hyperlink" Target="http://www.ux.ua" TargetMode="External"/><Relationship Id="rId10" Type="http://schemas.openxmlformats.org/officeDocument/2006/relationships/hyperlink" Target="http://www.journals-lute.lviv.ua/index.php/visnyk-econom/issue/view/74" TargetMode="External"/><Relationship Id="rId19" Type="http://schemas.openxmlformats.org/officeDocument/2006/relationships/hyperlink" Target="http://www.kmu.gov.ua/" TargetMode="External"/><Relationship Id="rId31" Type="http://schemas.openxmlformats.org/officeDocument/2006/relationships/hyperlink" Target="https://www.chnu.edu.ua/media/n5nbzwgb/polozhennia-chnupro-plahi%20at-2023plusdodatky-31102023.pdf" TargetMode="External"/><Relationship Id="rId4" Type="http://schemas.openxmlformats.org/officeDocument/2006/relationships/webSettings" Target="webSettings.xml"/><Relationship Id="rId9" Type="http://schemas.openxmlformats.org/officeDocument/2006/relationships/hyperlink" Target="http://bses.in.ua/journals/2021/68_2021/5.pdf" TargetMode="External"/><Relationship Id="rId14" Type="http://schemas.openxmlformats.org/officeDocument/2006/relationships/hyperlink" Target="https://drive.google.com/file/d/1vs6OnyN5H-zEJGG7evciq173ybWff88H/view?usp=sharing" TargetMode="External"/><Relationship Id="rId22" Type="http://schemas.openxmlformats.org/officeDocument/2006/relationships/hyperlink" Target="https://zakon.rada.gov.ua/laws/main/index" TargetMode="External"/><Relationship Id="rId27" Type="http://schemas.openxmlformats.org/officeDocument/2006/relationships/hyperlink" Target="https://agrex.gov.ua" TargetMode="External"/><Relationship Id="rId30" Type="http://schemas.openxmlformats.org/officeDocument/2006/relationships/hyperlink" Target="https://www.chnu.edu.ua/media/jxdbs0zb/etychnyi-kodekschernivets%20koho-natsionalnoho-universytetu.pdf" TargetMode="External"/><Relationship Id="rId8" Type="http://schemas.openxmlformats.org/officeDocument/2006/relationships/hyperlink" Target="http://www.agrosvit.info/?op=1&amp;z=3244&amp;i=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23898</Words>
  <Characters>13622</Characters>
  <Application>Microsoft Office Word</Application>
  <DocSecurity>0</DocSecurity>
  <Lines>113</Lines>
  <Paragraphs>74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37446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Svitlana</dc:creator>
  <cp:keywords/>
  <dc:description/>
  <cp:lastModifiedBy>HP</cp:lastModifiedBy>
  <cp:revision>2</cp:revision>
  <dcterms:created xsi:type="dcterms:W3CDTF">2025-11-13T10:42:00Z</dcterms:created>
  <dcterms:modified xsi:type="dcterms:W3CDTF">2025-11-13T10:42:00Z</dcterms:modified>
</cp:coreProperties>
</file>