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rtl w:val="0"/>
        </w:rPr>
        <w:t xml:space="preserve">EIT Community RIS Hub: Igniting Innovation in Ukraine</w:t>
      </w:r>
    </w:p>
    <w:p w:rsidR="00000000" w:rsidDel="00000000" w:rsidP="00000000" w:rsidRDefault="00000000" w:rsidRPr="00000000" w14:paraId="00000002">
      <w:pPr>
        <w:jc w:val="center"/>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January 30, 2024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Format: </w:t>
      </w:r>
      <w:r w:rsidDel="00000000" w:rsidR="00000000" w:rsidRPr="00000000">
        <w:rPr>
          <w:rFonts w:ascii="Times New Roman" w:cs="Times New Roman" w:eastAsia="Times New Roman" w:hAnsi="Times New Roman"/>
          <w:rtl w:val="0"/>
        </w:rPr>
        <w:t xml:space="preserve">hybrid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w:t>
      </w:r>
      <w:r w:rsidDel="00000000" w:rsidR="00000000" w:rsidRPr="00000000">
        <w:rPr>
          <w:rFonts w:ascii="Times New Roman" w:cs="Times New Roman" w:eastAsia="Times New Roman" w:hAnsi="Times New Roman"/>
          <w:rtl w:val="0"/>
        </w:rPr>
        <w:t xml:space="preserve"> UNIT.City, B8 building, Core (+ online broadcasting)</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Photos of the location:</w:t>
      </w:r>
      <w:r w:rsidDel="00000000" w:rsidR="00000000" w:rsidRPr="00000000">
        <w:rPr>
          <w:rFonts w:ascii="Times New Roman" w:cs="Times New Roman" w:eastAsia="Times New Roman" w:hAnsi="Times New Roman"/>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by the link </w:t>
        </w:r>
      </w:hyperlink>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Registration: </w:t>
      </w:r>
      <w:hyperlink r:id="rId7">
        <w:r w:rsidDel="00000000" w:rsidR="00000000" w:rsidRPr="00000000">
          <w:rPr>
            <w:rFonts w:ascii="Times New Roman" w:cs="Times New Roman" w:eastAsia="Times New Roman" w:hAnsi="Times New Roman"/>
            <w:color w:val="1155cc"/>
            <w:u w:val="single"/>
            <w:rtl w:val="0"/>
          </w:rPr>
          <w:t xml:space="preserve">by the link</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hd w:fill="ff9900" w:val="clear"/>
        </w:rPr>
      </w:pPr>
      <w:r w:rsidDel="00000000" w:rsidR="00000000" w:rsidRPr="00000000">
        <w:rPr>
          <w:rFonts w:ascii="Times New Roman" w:cs="Times New Roman" w:eastAsia="Times New Roman" w:hAnsi="Times New Roman"/>
          <w:b w:val="1"/>
          <w:rtl w:val="0"/>
        </w:rPr>
        <w:t xml:space="preserve">Description of the event:</w:t>
      </w:r>
      <w:r w:rsidDel="00000000" w:rsidR="00000000" w:rsidRPr="00000000">
        <w:rPr>
          <w:rFonts w:ascii="Times New Roman" w:cs="Times New Roman" w:eastAsia="Times New Roman" w:hAnsi="Times New Roman"/>
          <w:b w:val="1"/>
          <w:shd w:fill="ff9900" w:val="clear"/>
          <w:rtl w:val="0"/>
        </w:rPr>
        <w:t xml:space="preserve"> </w:t>
      </w:r>
    </w:p>
    <w:p w:rsidR="00000000" w:rsidDel="00000000" w:rsidP="00000000" w:rsidRDefault="00000000" w:rsidRPr="00000000" w14:paraId="0000000A">
      <w:pPr>
        <w:jc w:val="both"/>
        <w:rPr>
          <w:rFonts w:ascii="Times New Roman" w:cs="Times New Roman" w:eastAsia="Times New Roman" w:hAnsi="Times New Roman"/>
          <w:b w:val="1"/>
          <w:shd w:fill="ff9900" w:val="clear"/>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launch event </w:t>
      </w:r>
      <w:r w:rsidDel="00000000" w:rsidR="00000000" w:rsidRPr="00000000">
        <w:rPr>
          <w:rFonts w:ascii="Times New Roman" w:cs="Times New Roman" w:eastAsia="Times New Roman" w:hAnsi="Times New Roman"/>
          <w:b w:val="1"/>
          <w:rtl w:val="0"/>
        </w:rPr>
        <w:t xml:space="preserve">EIT Community RIS Hub: Igniting Innovation in Ukraine</w:t>
      </w:r>
      <w:r w:rsidDel="00000000" w:rsidR="00000000" w:rsidRPr="00000000">
        <w:rPr>
          <w:rFonts w:ascii="Times New Roman" w:cs="Times New Roman" w:eastAsia="Times New Roman" w:hAnsi="Times New Roman"/>
          <w:rtl w:val="0"/>
        </w:rPr>
        <w:t xml:space="preserve">, takes place in Kyiv, Ukraine, on January 30, 2024. This event outlines EIT’s initiatives in Ukraine and presents prospective opportunities for startups, businesses, and Ukrainian entrepreneurs. We will engage potential partners to participate in EIT KICs initiatives and foster connections with key stakeholders in the Ukrainian tech and innovation community. </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Along with partners, key stakeholders, government officials, NGOs, and startups, we are going to develop a list of key media and journalists, who cover tech, innovations, and startup topics and can share the messages about EIT Community RIS Hub opportunities for Ukrainian businesses and innovators. </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Timeline: </w:t>
        <w:br w:type="textWrapping"/>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7470"/>
        <w:tblGridChange w:id="0">
          <w:tblGrid>
            <w:gridCol w:w="1530"/>
            <w:gridCol w:w="7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 10:10</w:t>
              <w:br w:type="textWrapping"/>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Opening remarks: </w:t>
              <w:br w:type="textWrapping"/>
            </w:r>
          </w:p>
          <w:p w:rsidR="00000000" w:rsidDel="00000000" w:rsidP="00000000" w:rsidRDefault="00000000" w:rsidRPr="00000000" w14:paraId="00000012">
            <w:pPr>
              <w:widowControl w:val="0"/>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Katarína Mathernová — </w:t>
            </w:r>
            <w:r w:rsidDel="00000000" w:rsidR="00000000" w:rsidRPr="00000000">
              <w:rPr>
                <w:rFonts w:ascii="Times New Roman" w:cs="Times New Roman" w:eastAsia="Times New Roman" w:hAnsi="Times New Roman"/>
                <w:rtl w:val="0"/>
              </w:rPr>
              <w:t xml:space="preserve">Ambassador of the EU to Ukraine (tbc)</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Martin Kern</w:t>
            </w:r>
            <w:r w:rsidDel="00000000" w:rsidR="00000000" w:rsidRPr="00000000">
              <w:rPr>
                <w:rFonts w:ascii="Times New Roman" w:cs="Times New Roman" w:eastAsia="Times New Roman" w:hAnsi="Times New Roman"/>
                <w:rtl w:val="0"/>
              </w:rPr>
              <w:t xml:space="preserve"> — Director of the European Institute of Innovation and Technology (EIT), </w:t>
            </w:r>
            <w:r w:rsidDel="00000000" w:rsidR="00000000" w:rsidRPr="00000000">
              <w:rPr>
                <w:rFonts w:ascii="Times New Roman" w:cs="Times New Roman" w:eastAsia="Times New Roman" w:hAnsi="Times New Roman"/>
                <w:i w:val="1"/>
                <w:rtl w:val="0"/>
              </w:rPr>
              <w:t xml:space="preserve">participation online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10:10 – 10:30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UA activities within European Commission Directorate-General For Education, Youth, Sport and Culture: </w:t>
            </w:r>
            <w:r w:rsidDel="00000000" w:rsidR="00000000" w:rsidRPr="00000000">
              <w:rPr>
                <w:rtl w:val="0"/>
              </w:rPr>
            </w:r>
          </w:p>
          <w:p w:rsidR="00000000" w:rsidDel="00000000" w:rsidP="00000000" w:rsidRDefault="00000000" w:rsidRPr="00000000" w14:paraId="00000017">
            <w:pPr>
              <w:widowControl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widowControl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rtl w:val="0"/>
              </w:rPr>
              <w:t xml:space="preserve">Georgiana Plesu</w:t>
            </w:r>
            <w:r w:rsidDel="00000000" w:rsidR="00000000" w:rsidRPr="00000000">
              <w:rPr>
                <w:rFonts w:ascii="Times New Roman" w:cs="Times New Roman" w:eastAsia="Times New Roman" w:hAnsi="Times New Roman"/>
                <w:rtl w:val="0"/>
              </w:rPr>
              <w:t xml:space="preserve"> — International Relations Officer at DG EAC </w:t>
            </w:r>
            <w:r w:rsidDel="00000000" w:rsidR="00000000" w:rsidRPr="00000000">
              <w:rPr>
                <w:rFonts w:ascii="Times New Roman" w:cs="Times New Roman" w:eastAsia="Times New Roman" w:hAnsi="Times New Roman"/>
                <w:i w:val="1"/>
                <w:rtl w:val="0"/>
              </w:rPr>
              <w:t xml:space="preserve">(confirmed online)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10:30 – 10:50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EIT and Ukraine: previous results and plans for 2024</w:t>
            </w: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b w:val="1"/>
                <w:rtl w:val="0"/>
              </w:rPr>
              <w:t xml:space="preserve">Marta Kaczmarek</w:t>
            </w:r>
            <w:r w:rsidDel="00000000" w:rsidR="00000000" w:rsidRPr="00000000">
              <w:rPr>
                <w:rFonts w:ascii="Times New Roman" w:cs="Times New Roman" w:eastAsia="Times New Roman" w:hAnsi="Times New Roman"/>
                <w:rtl w:val="0"/>
              </w:rPr>
              <w:t xml:space="preserve">  — Director EIT Community Strategic Regional Innovations Cluster, EIT Health InnoStars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b w:val="1"/>
                  <w:rtl w:val="0"/>
                </w:rPr>
                <w:t xml:space="preserve">Piotr Pawelec</w:t>
              </w:r>
            </w:hyperlink>
            <w:r w:rsidDel="00000000" w:rsidR="00000000" w:rsidRPr="00000000">
              <w:rPr>
                <w:rFonts w:ascii="Times New Roman" w:cs="Times New Roman" w:eastAsia="Times New Roman" w:hAnsi="Times New Roman"/>
                <w:rtl w:val="0"/>
              </w:rPr>
              <w:t xml:space="preserve"> — RIS and Cross KIC Manager at EIT InnoEnergy </w:t>
              <w:br w:type="textWrapping"/>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10:50 – 10:55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EIT Urban Mobility Showcase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10:55 – 11:00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EIT Health Showcase </w:t>
            </w:r>
            <w:r w:rsidDel="00000000" w:rsidR="00000000" w:rsidRPr="00000000">
              <w:rPr>
                <w:rFonts w:ascii="Times New Roman" w:cs="Times New Roman" w:eastAsia="Times New Roman" w:hAnsi="Times New Roman"/>
                <w:i w:val="1"/>
                <w:rtl w:val="0"/>
              </w:rPr>
              <w:t xml:space="preserve">(confirmed online)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11:00 – 11:10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official process of signing the Memorandums of Cooperation between EIT Community RIS Hub in Ukraine and: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Ministry of Digital Transformation of Ukraine</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Ministry of Economy of Ukraine </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Ministry of Education and Science of Ukraine</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Ukrainian Startup Fund </w:t>
            </w:r>
          </w:p>
          <w:p w:rsidR="00000000" w:rsidDel="00000000" w:rsidP="00000000" w:rsidRDefault="00000000" w:rsidRPr="00000000" w14:paraId="00000026">
            <w:pPr>
              <w:widowControl w:val="0"/>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National Research Foundation of Ukraine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11:10 – 11:15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EIT Manufacturing Showcase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 – 11:20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EIT InnoEnergy Showcase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11:20 – 11:45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Presentation of the EIT Community RIS Hub in Ukraine activities and plans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Ihor Markevych — ECO in Ukraine </w:t>
            </w:r>
            <w:r w:rsidDel="00000000" w:rsidR="00000000" w:rsidRPr="00000000">
              <w:rPr>
                <w:rFonts w:ascii="Times New Roman" w:cs="Times New Roman" w:eastAsia="Times New Roman" w:hAnsi="Times New Roman"/>
                <w:i w:val="1"/>
                <w:rtl w:val="0"/>
              </w:rPr>
              <w:t xml:space="preserve">(confirmed offline)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11:45 – 11:50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EIT RawMaterials Showcase</w:t>
            </w:r>
            <w:r w:rsidDel="00000000" w:rsidR="00000000" w:rsidRPr="00000000">
              <w:rPr>
                <w:rFonts w:ascii="Times New Roman" w:cs="Times New Roman" w:eastAsia="Times New Roman" w:hAnsi="Times New Roman"/>
                <w:i w:val="1"/>
                <w:rtl w:val="0"/>
              </w:rPr>
              <w:t xml:space="preserve"> (confirmed online)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11:50 – 11:55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EIT Food Showcase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11:55 – 12:55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Panel discussion </w:t>
              <w:br w:type="textWrapping"/>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rtl w:val="0"/>
              </w:rPr>
              <w:t xml:space="preserve">Strategic Alignment: Integrating Ukraine's Tech Landscape with the EU”</w:t>
              <w:br w:type="textWrapping"/>
              <w:br w:type="textWrapping"/>
              <w:t xml:space="preserve">Moderator: tbc</w:t>
            </w:r>
            <w:r w:rsidDel="00000000" w:rsidR="00000000" w:rsidRPr="00000000">
              <w:rPr>
                <w:rFonts w:ascii="Times New Roman" w:cs="Times New Roman" w:eastAsia="Times New Roman" w:hAnsi="Times New Roman"/>
                <w:rtl w:val="0"/>
              </w:rPr>
              <w:br w:type="textWrapping"/>
              <w:br w:type="textWrapping"/>
              <w:t xml:space="preserve">Participants (tbc):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Valeriia Ionan — </w:t>
            </w:r>
            <w:r w:rsidDel="00000000" w:rsidR="00000000" w:rsidRPr="00000000">
              <w:rPr>
                <w:rFonts w:ascii="Times New Roman" w:cs="Times New Roman" w:eastAsia="Times New Roman" w:hAnsi="Times New Roman"/>
                <w:rtl w:val="0"/>
              </w:rPr>
              <w:t xml:space="preserve">Deputy Minister of Digital Transformation of Ukraine </w:t>
            </w:r>
            <w:r w:rsidDel="00000000" w:rsidR="00000000" w:rsidRPr="00000000">
              <w:rPr>
                <w:rFonts w:ascii="Times New Roman" w:cs="Times New Roman" w:eastAsia="Times New Roman" w:hAnsi="Times New Roman"/>
                <w:i w:val="1"/>
                <w:rtl w:val="0"/>
              </w:rPr>
              <w:t xml:space="preserve">(tbc)</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Yevhen Kudriavets — Deputy Minister </w:t>
            </w:r>
            <w:r w:rsidDel="00000000" w:rsidR="00000000" w:rsidRPr="00000000">
              <w:rPr>
                <w:rFonts w:ascii="Times New Roman" w:cs="Times New Roman" w:eastAsia="Times New Roman" w:hAnsi="Times New Roman"/>
                <w:rtl w:val="0"/>
              </w:rPr>
              <w:t xml:space="preserve">of Education and Science of Ukraine </w:t>
            </w:r>
            <w:r w:rsidDel="00000000" w:rsidR="00000000" w:rsidRPr="00000000">
              <w:rPr>
                <w:rFonts w:ascii="Times New Roman" w:cs="Times New Roman" w:eastAsia="Times New Roman" w:hAnsi="Times New Roman"/>
                <w:i w:val="1"/>
                <w:rtl w:val="0"/>
              </w:rPr>
              <w:t xml:space="preserve">(tbc)</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color w:val="4d5156"/>
                <w:sz w:val="21"/>
                <w:szCs w:val="21"/>
                <w:highlight w:val="white"/>
                <w:u w:val="none"/>
              </w:rPr>
            </w:pPr>
            <w:r w:rsidDel="00000000" w:rsidR="00000000" w:rsidRPr="00000000">
              <w:rPr>
                <w:rFonts w:ascii="Times New Roman" w:cs="Times New Roman" w:eastAsia="Times New Roman" w:hAnsi="Times New Roman"/>
                <w:rtl w:val="0"/>
              </w:rPr>
              <w:t xml:space="preserve">Oleksii Nischyk — Education Operations Director at Genesis </w:t>
            </w:r>
            <w:r w:rsidDel="00000000" w:rsidR="00000000" w:rsidRPr="00000000">
              <w:rPr>
                <w:rFonts w:ascii="Times New Roman" w:cs="Times New Roman" w:eastAsia="Times New Roman" w:hAnsi="Times New Roman"/>
                <w:i w:val="1"/>
                <w:rtl w:val="0"/>
              </w:rPr>
              <w:t xml:space="preserve">(confirmed)</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Oleksandr Hryban — Investment Team Lead at </w:t>
            </w:r>
            <w:r w:rsidDel="00000000" w:rsidR="00000000" w:rsidRPr="00000000">
              <w:rPr>
                <w:rFonts w:ascii="Times New Roman" w:cs="Times New Roman" w:eastAsia="Times New Roman" w:hAnsi="Times New Roman"/>
                <w:rtl w:val="0"/>
              </w:rPr>
              <w:t xml:space="preserve">Advantage Ukraine </w:t>
            </w:r>
            <w:r w:rsidDel="00000000" w:rsidR="00000000" w:rsidRPr="00000000">
              <w:rPr>
                <w:rFonts w:ascii="Times New Roman" w:cs="Times New Roman" w:eastAsia="Times New Roman" w:hAnsi="Times New Roman"/>
                <w:i w:val="1"/>
                <w:rtl w:val="0"/>
              </w:rPr>
              <w:t xml:space="preserve">(confirmed offline)</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Anna Derevyanko — Executive Director of EBA, WTECH advisor </w:t>
            </w:r>
            <w:r w:rsidDel="00000000" w:rsidR="00000000" w:rsidRPr="00000000">
              <w:rPr>
                <w:rFonts w:ascii="Times New Roman" w:cs="Times New Roman" w:eastAsia="Times New Roman" w:hAnsi="Times New Roman"/>
                <w:i w:val="1"/>
                <w:highlight w:val="yellow"/>
                <w:rtl w:val="0"/>
              </w:rPr>
              <w:t xml:space="preserve">(tbc)</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1"/>
                <w:u w:val="none"/>
              </w:rPr>
            </w:pPr>
            <w:r w:rsidDel="00000000" w:rsidR="00000000" w:rsidRPr="00000000">
              <w:rPr>
                <w:rFonts w:ascii="Times New Roman" w:cs="Times New Roman" w:eastAsia="Times New Roman" w:hAnsi="Times New Roman"/>
                <w:rtl w:val="0"/>
              </w:rPr>
              <w:t xml:space="preserve">Vitaliy Lavrov</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Deputy Minister of Youth and Sports Ukraine </w:t>
            </w:r>
            <w:r w:rsidDel="00000000" w:rsidR="00000000" w:rsidRPr="00000000">
              <w:rPr>
                <w:rFonts w:ascii="Times New Roman" w:cs="Times New Roman" w:eastAsia="Times New Roman" w:hAnsi="Times New Roman"/>
                <w:i w:val="1"/>
                <w:rtl w:val="0"/>
              </w:rPr>
              <w:t xml:space="preserve">(tbc)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12:55 – 13:00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EIT Climate-KIC Showcase </w:t>
            </w:r>
            <w:r w:rsidDel="00000000" w:rsidR="00000000" w:rsidRPr="00000000">
              <w:rPr>
                <w:rFonts w:ascii="Times New Roman" w:cs="Times New Roman" w:eastAsia="Times New Roman" w:hAnsi="Times New Roman"/>
                <w:i w:val="1"/>
                <w:rtl w:val="0"/>
              </w:rPr>
              <w:t xml:space="preserve">(confirmed online)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13:00 – 14:00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Lunch and Networking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14:00 - 14:05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EIT Digital Showcase </w:t>
            </w:r>
            <w:r w:rsidDel="00000000" w:rsidR="00000000" w:rsidRPr="00000000">
              <w:rPr>
                <w:rFonts w:ascii="Times New Roman" w:cs="Times New Roman" w:eastAsia="Times New Roman" w:hAnsi="Times New Roman"/>
                <w:i w:val="1"/>
                <w:rtl w:val="0"/>
              </w:rPr>
              <w:t xml:space="preserve">(confirmed online)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14:05 - 14:10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EIT Culture and Creativity Showcase </w:t>
            </w:r>
            <w:r w:rsidDel="00000000" w:rsidR="00000000" w:rsidRPr="00000000">
              <w:rPr>
                <w:rFonts w:ascii="Times New Roman" w:cs="Times New Roman" w:eastAsia="Times New Roman" w:hAnsi="Times New Roman"/>
                <w:i w:val="1"/>
                <w:rtl w:val="0"/>
              </w:rPr>
              <w:t xml:space="preserve">(confirmed online)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14:10 – 15:10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Panel discussion of the </w:t>
            </w:r>
            <w:r w:rsidDel="00000000" w:rsidR="00000000" w:rsidRPr="00000000">
              <w:rPr>
                <w:rFonts w:ascii="Times New Roman" w:cs="Times New Roman" w:eastAsia="Times New Roman" w:hAnsi="Times New Roman"/>
                <w:b w:val="1"/>
                <w:rtl w:val="0"/>
              </w:rPr>
              <w:t xml:space="preserve">EIT Communities Advisory Board for Ukraine</w:t>
            </w:r>
          </w:p>
          <w:p w:rsidR="00000000" w:rsidDel="00000000" w:rsidP="00000000" w:rsidRDefault="00000000" w:rsidRPr="00000000" w14:paraId="00000046">
            <w:pPr>
              <w:widowControl w:val="0"/>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widowControl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“Navigating the Future – A Panel Discussion on Technological Development and Vision in Ukraine”</w:t>
            </w:r>
          </w:p>
          <w:p w:rsidR="00000000" w:rsidDel="00000000" w:rsidP="00000000" w:rsidRDefault="00000000" w:rsidRPr="00000000" w14:paraId="00000048">
            <w:pPr>
              <w:widowControl w:val="0"/>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widowControl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Moderator: Karina Kudriavtseva, Project Manager at EIT Community RIS Hub in Ukraine </w:t>
            </w:r>
          </w:p>
          <w:p w:rsidR="00000000" w:rsidDel="00000000" w:rsidP="00000000" w:rsidRDefault="00000000" w:rsidRPr="00000000" w14:paraId="0000004A">
            <w:pPr>
              <w:widowControl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widowControl w:val="0"/>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Olena Fesenko — </w:t>
            </w:r>
            <w:r w:rsidDel="00000000" w:rsidR="00000000" w:rsidRPr="00000000">
              <w:rPr>
                <w:rFonts w:ascii="Times New Roman" w:cs="Times New Roman" w:eastAsia="Times New Roman" w:hAnsi="Times New Roman"/>
                <w:color w:val="222222"/>
                <w:rtl w:val="0"/>
              </w:rPr>
              <w:t xml:space="preserve">General Manager of the EEN-Ukraine Consortium, </w:t>
            </w:r>
            <w:r w:rsidDel="00000000" w:rsidR="00000000" w:rsidRPr="00000000">
              <w:rPr>
                <w:rFonts w:ascii="Times New Roman" w:cs="Times New Roman" w:eastAsia="Times New Roman" w:hAnsi="Times New Roman"/>
                <w:rtl w:val="0"/>
              </w:rPr>
              <w:t xml:space="preserve">Head of Technology Transfer, Innovations and Intellectual Property Department</w:t>
            </w:r>
          </w:p>
          <w:p w:rsidR="00000000" w:rsidDel="00000000" w:rsidP="00000000" w:rsidRDefault="00000000" w:rsidRPr="00000000" w14:paraId="0000004C">
            <w:pPr>
              <w:widowControl w:val="0"/>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Pavlo Kartashov — CEO of the Ukrainian Startup Fund </w:t>
            </w:r>
          </w:p>
          <w:p w:rsidR="00000000" w:rsidDel="00000000" w:rsidP="00000000" w:rsidRDefault="00000000" w:rsidRPr="00000000" w14:paraId="0000004D">
            <w:pPr>
              <w:widowControl w:val="0"/>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Nazar Podolchak — Chief Executive Officer &amp; founder of </w:t>
            </w:r>
            <w:r w:rsidDel="00000000" w:rsidR="00000000" w:rsidRPr="00000000">
              <w:rPr>
                <w:rFonts w:ascii="Times New Roman" w:cs="Times New Roman" w:eastAsia="Times New Roman" w:hAnsi="Times New Roman"/>
                <w:highlight w:val="white"/>
                <w:rtl w:val="0"/>
              </w:rPr>
              <w:t xml:space="preserve">Scientific Park Lviv Polytechnic National University</w:t>
            </w:r>
            <w:r w:rsidDel="00000000" w:rsidR="00000000" w:rsidRPr="00000000">
              <w:rPr>
                <w:rtl w:val="0"/>
              </w:rPr>
            </w:r>
          </w:p>
          <w:p w:rsidR="00000000" w:rsidDel="00000000" w:rsidP="00000000" w:rsidRDefault="00000000" w:rsidRPr="00000000" w14:paraId="0000004E">
            <w:pPr>
              <w:widowControl w:val="0"/>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Kateryna Shavanova — PhD in Biology, Head of R&amp;D at Kernel.</w:t>
            </w:r>
          </w:p>
          <w:p w:rsidR="00000000" w:rsidDel="00000000" w:rsidP="00000000" w:rsidRDefault="00000000" w:rsidRPr="00000000" w14:paraId="0000004F">
            <w:pPr>
              <w:widowControl w:val="0"/>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Sviatoslav Sviatnenko — Co-Founder, CEO of </w:t>
            </w:r>
            <w:r w:rsidDel="00000000" w:rsidR="00000000" w:rsidRPr="00000000">
              <w:rPr>
                <w:rFonts w:ascii="Times New Roman" w:cs="Times New Roman" w:eastAsia="Times New Roman" w:hAnsi="Times New Roman"/>
                <w:highlight w:val="white"/>
                <w:rtl w:val="0"/>
              </w:rPr>
              <w:t xml:space="preserve">cyber/nnov8</w:t>
            </w:r>
            <w:r w:rsidDel="00000000" w:rsidR="00000000" w:rsidRPr="00000000">
              <w:rPr>
                <w:rtl w:val="0"/>
              </w:rPr>
            </w:r>
          </w:p>
          <w:p w:rsidR="00000000" w:rsidDel="00000000" w:rsidP="00000000" w:rsidRDefault="00000000" w:rsidRPr="00000000" w14:paraId="00000050">
            <w:pPr>
              <w:widowControl w:val="0"/>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 Tomashevskyi — Co-Founder, CRDO of </w:t>
            </w:r>
            <w:r w:rsidDel="00000000" w:rsidR="00000000" w:rsidRPr="00000000">
              <w:rPr>
                <w:rFonts w:ascii="Times New Roman" w:cs="Times New Roman" w:eastAsia="Times New Roman" w:hAnsi="Times New Roman"/>
                <w:highlight w:val="white"/>
                <w:rtl w:val="0"/>
              </w:rPr>
              <w:t xml:space="preserve">OptySun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15:10 – 15:30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Рresentation from the </w:t>
            </w:r>
            <w:r w:rsidDel="00000000" w:rsidR="00000000" w:rsidRPr="00000000">
              <w:rPr>
                <w:rFonts w:ascii="Times New Roman" w:cs="Times New Roman" w:eastAsia="Times New Roman" w:hAnsi="Times New Roman"/>
                <w:b w:val="1"/>
                <w:rtl w:val="0"/>
              </w:rPr>
              <w:t xml:space="preserve">Horizon Europe - UA office </w:t>
            </w:r>
          </w:p>
          <w:p w:rsidR="00000000" w:rsidDel="00000000" w:rsidP="00000000" w:rsidRDefault="00000000" w:rsidRPr="00000000" w14:paraId="00000053">
            <w:pPr>
              <w:widowControl w:val="0"/>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“Future plans and potential of the UA tech sector”</w:t>
            </w:r>
          </w:p>
          <w:p w:rsidR="00000000" w:rsidDel="00000000" w:rsidP="00000000" w:rsidRDefault="00000000" w:rsidRPr="00000000" w14:paraId="00000054">
            <w:pPr>
              <w:widowControl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Ihor Taranov — National Research Foundation of Ukraine </w:t>
            </w:r>
            <w:r w:rsidDel="00000000" w:rsidR="00000000" w:rsidRPr="00000000">
              <w:rPr>
                <w:rFonts w:ascii="Times New Roman" w:cs="Times New Roman" w:eastAsia="Times New Roman" w:hAnsi="Times New Roman"/>
                <w:i w:val="1"/>
                <w:rtl w:val="0"/>
              </w:rPr>
              <w:t xml:space="preserve">(confirmed offline)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15:30 – 15:40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Closing Remarks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15:40 – 18:00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Networking at EIT Community RIS Hub in Ukraine </w:t>
            </w:r>
          </w:p>
        </w:tc>
      </w:tr>
    </w:tbl>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u/0/folders/1rhxMf5vgIE4vqxmV_AA6i7OyyKxCfFpv" TargetMode="External"/><Relationship Id="rId7" Type="http://schemas.openxmlformats.org/officeDocument/2006/relationships/hyperlink" Target="https://lu.ma/gnoy9j3e" TargetMode="External"/><Relationship Id="rId8" Type="http://schemas.openxmlformats.org/officeDocument/2006/relationships/hyperlink" Target="https://www.linkedin.com/in/piotrpawelec/overlay/about-this-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