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839" w:rsidRPr="00A01839" w:rsidRDefault="00A01839" w:rsidP="00A01839">
      <w:pPr>
        <w:pStyle w:val="TableParagraph"/>
        <w:spacing w:before="92"/>
        <w:ind w:left="0" w:right="517"/>
        <w:jc w:val="center"/>
        <w:rPr>
          <w:b/>
          <w:color w:val="632423" w:themeColor="accent2" w:themeShade="80"/>
          <w:sz w:val="24"/>
          <w:szCs w:val="24"/>
        </w:rPr>
      </w:pPr>
      <w:r w:rsidRPr="00A01839">
        <w:rPr>
          <w:b/>
          <w:noProof/>
          <w:color w:val="632423" w:themeColor="accent2" w:themeShade="80"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-662305</wp:posOffset>
            </wp:positionH>
            <wp:positionV relativeFrom="paragraph">
              <wp:posOffset>-190500</wp:posOffset>
            </wp:positionV>
            <wp:extent cx="1173332" cy="1162050"/>
            <wp:effectExtent l="0" t="0" r="825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404" cy="116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01839">
        <w:rPr>
          <w:b/>
          <w:color w:val="632423" w:themeColor="accent2" w:themeShade="80"/>
          <w:sz w:val="24"/>
          <w:szCs w:val="24"/>
        </w:rPr>
        <w:t>СИЛАБУС НАВЧАЛЬНОЇ ДИСЦИПЛІНИ</w:t>
      </w:r>
    </w:p>
    <w:p w:rsidR="00A01839" w:rsidRPr="00A01839" w:rsidRDefault="00A01839" w:rsidP="00A01839">
      <w:pPr>
        <w:widowControl/>
        <w:adjustRightInd w:val="0"/>
        <w:ind w:right="517"/>
        <w:jc w:val="center"/>
        <w:rPr>
          <w:rFonts w:eastAsiaTheme="minorHAnsi"/>
          <w:color w:val="632423" w:themeColor="accent2" w:themeShade="80"/>
          <w:sz w:val="24"/>
          <w:szCs w:val="24"/>
        </w:rPr>
      </w:pPr>
      <w:r w:rsidRPr="00A01839">
        <w:rPr>
          <w:b/>
          <w:color w:val="632423" w:themeColor="accent2" w:themeShade="80"/>
          <w:sz w:val="24"/>
          <w:szCs w:val="24"/>
        </w:rPr>
        <w:t xml:space="preserve">«БІЗНЕС ТА </w:t>
      </w:r>
      <w:r w:rsidRPr="00A01839">
        <w:rPr>
          <w:b/>
          <w:bCs/>
          <w:color w:val="632423" w:themeColor="accent2" w:themeShade="80"/>
          <w:sz w:val="24"/>
          <w:szCs w:val="24"/>
        </w:rPr>
        <w:t>ПРАВО ПРИРОДОКОРИСТУВАННЯ»</w:t>
      </w:r>
    </w:p>
    <w:p w:rsidR="00A01839" w:rsidRPr="00A01839" w:rsidRDefault="00A01839" w:rsidP="00A01839">
      <w:pPr>
        <w:widowControl/>
        <w:adjustRightInd w:val="0"/>
        <w:ind w:right="517"/>
        <w:jc w:val="center"/>
        <w:rPr>
          <w:rFonts w:eastAsiaTheme="minorHAnsi"/>
          <w:color w:val="000000"/>
          <w:sz w:val="24"/>
          <w:szCs w:val="24"/>
        </w:rPr>
      </w:pPr>
    </w:p>
    <w:p w:rsidR="00A01839" w:rsidRPr="00A01839" w:rsidRDefault="00A01839" w:rsidP="00A01839">
      <w:pPr>
        <w:widowControl/>
        <w:adjustRightInd w:val="0"/>
        <w:ind w:right="517"/>
        <w:jc w:val="center"/>
        <w:rPr>
          <w:rFonts w:eastAsiaTheme="minorHAnsi"/>
          <w:color w:val="000000"/>
          <w:sz w:val="24"/>
          <w:szCs w:val="24"/>
        </w:rPr>
      </w:pPr>
      <w:r w:rsidRPr="00A01839">
        <w:rPr>
          <w:rFonts w:eastAsiaTheme="minorHAnsi"/>
          <w:b/>
          <w:bCs/>
          <w:color w:val="000000"/>
          <w:sz w:val="24"/>
          <w:szCs w:val="24"/>
        </w:rPr>
        <w:t xml:space="preserve">Компонента освітньої програми </w:t>
      </w:r>
      <w:r w:rsidRPr="00A01839">
        <w:rPr>
          <w:rFonts w:eastAsiaTheme="minorHAnsi"/>
          <w:i/>
          <w:iCs/>
          <w:color w:val="000000"/>
          <w:sz w:val="24"/>
          <w:szCs w:val="24"/>
        </w:rPr>
        <w:t xml:space="preserve">– </w:t>
      </w:r>
      <w:r w:rsidRPr="00A01839">
        <w:rPr>
          <w:rFonts w:eastAsiaTheme="minorHAnsi"/>
          <w:b/>
          <w:i/>
          <w:iCs/>
          <w:color w:val="000000"/>
          <w:sz w:val="24"/>
          <w:szCs w:val="24"/>
          <w:u w:val="single"/>
        </w:rPr>
        <w:t>вибірко</w:t>
      </w:r>
      <w:r w:rsidRPr="00A01839">
        <w:rPr>
          <w:rFonts w:eastAsiaTheme="minorHAnsi"/>
          <w:b/>
          <w:bCs/>
          <w:i/>
          <w:iCs/>
          <w:color w:val="000000"/>
          <w:sz w:val="24"/>
          <w:szCs w:val="24"/>
          <w:u w:val="single"/>
        </w:rPr>
        <w:t>ва</w:t>
      </w:r>
      <w:r w:rsidRPr="00A01839">
        <w:rPr>
          <w:rFonts w:eastAsiaTheme="minorHAnsi"/>
          <w:color w:val="000000"/>
          <w:sz w:val="24"/>
          <w:szCs w:val="24"/>
        </w:rPr>
        <w:t xml:space="preserve"> (3</w:t>
      </w:r>
      <w:r w:rsidRPr="00A01839">
        <w:rPr>
          <w:rFonts w:eastAsiaTheme="minorHAnsi"/>
          <w:i/>
          <w:color w:val="000000" w:themeColor="text1"/>
          <w:sz w:val="24"/>
          <w:szCs w:val="24"/>
        </w:rPr>
        <w:t xml:space="preserve"> кредити</w:t>
      </w:r>
      <w:r w:rsidRPr="00A01839">
        <w:rPr>
          <w:rFonts w:eastAsiaTheme="minorHAnsi"/>
          <w:color w:val="000000"/>
          <w:sz w:val="24"/>
          <w:szCs w:val="24"/>
        </w:rPr>
        <w:t>)</w:t>
      </w:r>
    </w:p>
    <w:p w:rsidR="00A01839" w:rsidRPr="00A01839" w:rsidRDefault="00A01839" w:rsidP="00A01839">
      <w:pPr>
        <w:pStyle w:val="TableParagraph"/>
        <w:spacing w:before="92"/>
        <w:ind w:left="0" w:right="517"/>
        <w:rPr>
          <w:b/>
          <w:sz w:val="24"/>
          <w:szCs w:val="24"/>
        </w:rPr>
      </w:pPr>
    </w:p>
    <w:tbl>
      <w:tblPr>
        <w:tblStyle w:val="a7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119"/>
        <w:gridCol w:w="6914"/>
      </w:tblGrid>
      <w:tr w:rsidR="00A01839" w:rsidRPr="00A01839" w:rsidTr="00A01839">
        <w:tc>
          <w:tcPr>
            <w:tcW w:w="3119" w:type="dxa"/>
          </w:tcPr>
          <w:p w:rsidR="00A01839" w:rsidRPr="00A01839" w:rsidRDefault="00A01839" w:rsidP="009D252F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proofErr w:type="spellStart"/>
            <w:r w:rsidRPr="00A01839">
              <w:rPr>
                <w:b/>
                <w:bCs/>
                <w:sz w:val="24"/>
                <w:szCs w:val="24"/>
              </w:rPr>
              <w:t>Освітньо-професійна</w:t>
            </w:r>
            <w:proofErr w:type="spellEnd"/>
            <w:r w:rsidRPr="00A01839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b/>
                <w:bCs/>
                <w:sz w:val="24"/>
                <w:szCs w:val="24"/>
              </w:rPr>
              <w:t>програма</w:t>
            </w:r>
            <w:proofErr w:type="spellEnd"/>
          </w:p>
        </w:tc>
        <w:tc>
          <w:tcPr>
            <w:tcW w:w="6914" w:type="dxa"/>
          </w:tcPr>
          <w:p w:rsidR="00A01839" w:rsidRPr="00A01839" w:rsidRDefault="005D7AC9" w:rsidP="009D252F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5D7AC9">
              <w:rPr>
                <w:bCs/>
                <w:sz w:val="24"/>
                <w:szCs w:val="24"/>
              </w:rPr>
              <w:t>Облік</w:t>
            </w:r>
            <w:proofErr w:type="spellEnd"/>
            <w:r w:rsidRPr="005D7AC9">
              <w:rPr>
                <w:bCs/>
                <w:sz w:val="24"/>
                <w:szCs w:val="24"/>
              </w:rPr>
              <w:t xml:space="preserve"> і </w:t>
            </w:r>
            <w:proofErr w:type="spellStart"/>
            <w:r w:rsidRPr="005D7AC9">
              <w:rPr>
                <w:bCs/>
                <w:sz w:val="24"/>
                <w:szCs w:val="24"/>
              </w:rPr>
              <w:t>оподаткування</w:t>
            </w:r>
            <w:proofErr w:type="spellEnd"/>
          </w:p>
        </w:tc>
      </w:tr>
      <w:tr w:rsidR="005D7AC9" w:rsidRPr="00A01839" w:rsidTr="00A01839">
        <w:tc>
          <w:tcPr>
            <w:tcW w:w="3119" w:type="dxa"/>
          </w:tcPr>
          <w:p w:rsidR="005D7AC9" w:rsidRPr="00A01839" w:rsidRDefault="005D7AC9" w:rsidP="005D7AC9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proofErr w:type="spellStart"/>
            <w:r w:rsidRPr="00A01839">
              <w:rPr>
                <w:b/>
                <w:bCs/>
                <w:sz w:val="24"/>
                <w:szCs w:val="24"/>
              </w:rPr>
              <w:t>Спеціальність</w:t>
            </w:r>
            <w:proofErr w:type="spellEnd"/>
          </w:p>
        </w:tc>
        <w:tc>
          <w:tcPr>
            <w:tcW w:w="6914" w:type="dxa"/>
          </w:tcPr>
          <w:p w:rsidR="005D7AC9" w:rsidRPr="005D7AC9" w:rsidRDefault="005D7AC9" w:rsidP="005D7AC9">
            <w:pPr>
              <w:pStyle w:val="TableParagraph"/>
              <w:ind w:left="0"/>
              <w:rPr>
                <w:sz w:val="24"/>
                <w:szCs w:val="24"/>
              </w:rPr>
            </w:pPr>
            <w:r w:rsidRPr="005D7AC9">
              <w:rPr>
                <w:bCs/>
                <w:sz w:val="24"/>
                <w:szCs w:val="24"/>
              </w:rPr>
              <w:t>D1 Облік і оподаткування</w:t>
            </w:r>
          </w:p>
        </w:tc>
      </w:tr>
      <w:tr w:rsidR="005D7AC9" w:rsidRPr="00A01839" w:rsidTr="00A01839">
        <w:tc>
          <w:tcPr>
            <w:tcW w:w="3119" w:type="dxa"/>
          </w:tcPr>
          <w:p w:rsidR="005D7AC9" w:rsidRPr="00A01839" w:rsidRDefault="005D7AC9" w:rsidP="005D7AC9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proofErr w:type="spellStart"/>
            <w:r w:rsidRPr="00A01839">
              <w:rPr>
                <w:b/>
                <w:bCs/>
                <w:sz w:val="24"/>
                <w:szCs w:val="24"/>
              </w:rPr>
              <w:t>Галузь</w:t>
            </w:r>
            <w:proofErr w:type="spellEnd"/>
            <w:r w:rsidRPr="00A01839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b/>
                <w:bCs/>
                <w:sz w:val="24"/>
                <w:szCs w:val="24"/>
              </w:rPr>
              <w:t>знань</w:t>
            </w:r>
            <w:proofErr w:type="spellEnd"/>
          </w:p>
        </w:tc>
        <w:tc>
          <w:tcPr>
            <w:tcW w:w="6914" w:type="dxa"/>
          </w:tcPr>
          <w:p w:rsidR="005D7AC9" w:rsidRPr="005D7AC9" w:rsidRDefault="005D7AC9" w:rsidP="005D7AC9">
            <w:pPr>
              <w:pStyle w:val="TableParagraph"/>
              <w:ind w:left="0"/>
              <w:rPr>
                <w:sz w:val="24"/>
                <w:szCs w:val="24"/>
              </w:rPr>
            </w:pPr>
            <w:r w:rsidRPr="005D7AC9">
              <w:rPr>
                <w:bCs/>
                <w:sz w:val="24"/>
                <w:szCs w:val="24"/>
              </w:rPr>
              <w:t>D  Бізнес, адміністрування та право</w:t>
            </w:r>
          </w:p>
        </w:tc>
      </w:tr>
      <w:tr w:rsidR="005D7AC9" w:rsidRPr="00A01839" w:rsidTr="00A01839">
        <w:tc>
          <w:tcPr>
            <w:tcW w:w="3119" w:type="dxa"/>
          </w:tcPr>
          <w:p w:rsidR="005D7AC9" w:rsidRPr="00A01839" w:rsidRDefault="005D7AC9" w:rsidP="005D7AC9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proofErr w:type="spellStart"/>
            <w:r w:rsidRPr="00A01839">
              <w:rPr>
                <w:b/>
                <w:bCs/>
                <w:sz w:val="24"/>
                <w:szCs w:val="24"/>
              </w:rPr>
              <w:t>Рівень</w:t>
            </w:r>
            <w:proofErr w:type="spellEnd"/>
            <w:r w:rsidRPr="00A01839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b/>
                <w:bCs/>
                <w:sz w:val="24"/>
                <w:szCs w:val="24"/>
              </w:rPr>
              <w:t>вищої</w:t>
            </w:r>
            <w:proofErr w:type="spellEnd"/>
            <w:r w:rsidRPr="00A01839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b/>
                <w:bCs/>
                <w:sz w:val="24"/>
                <w:szCs w:val="24"/>
              </w:rPr>
              <w:t>освіти</w:t>
            </w:r>
            <w:proofErr w:type="spellEnd"/>
          </w:p>
        </w:tc>
        <w:tc>
          <w:tcPr>
            <w:tcW w:w="6914" w:type="dxa"/>
          </w:tcPr>
          <w:p w:rsidR="005D7AC9" w:rsidRPr="005D7AC9" w:rsidRDefault="005D7AC9" w:rsidP="005D7AC9">
            <w:pPr>
              <w:pStyle w:val="TableParagraph"/>
              <w:ind w:left="0"/>
              <w:rPr>
                <w:bCs/>
                <w:sz w:val="24"/>
                <w:szCs w:val="24"/>
              </w:rPr>
            </w:pPr>
            <w:r w:rsidRPr="005D7AC9">
              <w:rPr>
                <w:bCs/>
                <w:sz w:val="24"/>
                <w:szCs w:val="24"/>
              </w:rPr>
              <w:t>перший (бакалаврський)</w:t>
            </w:r>
          </w:p>
        </w:tc>
      </w:tr>
      <w:tr w:rsidR="00A01839" w:rsidRPr="00A01839" w:rsidTr="00A01839">
        <w:tc>
          <w:tcPr>
            <w:tcW w:w="3119" w:type="dxa"/>
          </w:tcPr>
          <w:p w:rsidR="00A01839" w:rsidRPr="00A01839" w:rsidRDefault="00A01839" w:rsidP="009D252F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proofErr w:type="spellStart"/>
            <w:r w:rsidRPr="00A01839">
              <w:rPr>
                <w:b/>
                <w:bCs/>
                <w:sz w:val="24"/>
                <w:szCs w:val="24"/>
              </w:rPr>
              <w:t>Мова</w:t>
            </w:r>
            <w:proofErr w:type="spellEnd"/>
            <w:r w:rsidRPr="00A01839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b/>
                <w:bCs/>
                <w:sz w:val="24"/>
                <w:szCs w:val="24"/>
              </w:rPr>
              <w:t>навчання</w:t>
            </w:r>
            <w:proofErr w:type="spellEnd"/>
          </w:p>
        </w:tc>
        <w:tc>
          <w:tcPr>
            <w:tcW w:w="6914" w:type="dxa"/>
          </w:tcPr>
          <w:p w:rsidR="00A01839" w:rsidRPr="00A01839" w:rsidRDefault="00A01839" w:rsidP="009D252F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A01839">
              <w:rPr>
                <w:bCs/>
                <w:sz w:val="24"/>
                <w:szCs w:val="24"/>
              </w:rPr>
              <w:t>українська</w:t>
            </w:r>
            <w:proofErr w:type="spellEnd"/>
            <w:r w:rsidRPr="00A01839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A01839" w:rsidRPr="00A01839" w:rsidTr="00A01839">
        <w:tc>
          <w:tcPr>
            <w:tcW w:w="3119" w:type="dxa"/>
          </w:tcPr>
          <w:p w:rsidR="00A01839" w:rsidRPr="00A01839" w:rsidRDefault="00A01839" w:rsidP="009D252F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proofErr w:type="spellStart"/>
            <w:r w:rsidRPr="00A01839">
              <w:rPr>
                <w:b/>
                <w:bCs/>
                <w:sz w:val="24"/>
                <w:szCs w:val="24"/>
              </w:rPr>
              <w:t>Профайл</w:t>
            </w:r>
            <w:proofErr w:type="spellEnd"/>
            <w:r w:rsidRPr="00A01839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b/>
                <w:bCs/>
                <w:sz w:val="24"/>
                <w:szCs w:val="24"/>
              </w:rPr>
              <w:t>викладача</w:t>
            </w:r>
            <w:proofErr w:type="spellEnd"/>
            <w:r w:rsidRPr="00A01839">
              <w:rPr>
                <w:b/>
                <w:bCs/>
                <w:sz w:val="24"/>
                <w:szCs w:val="24"/>
              </w:rPr>
              <w:t xml:space="preserve"> (-</w:t>
            </w:r>
            <w:proofErr w:type="spellStart"/>
            <w:r w:rsidRPr="00A01839">
              <w:rPr>
                <w:b/>
                <w:bCs/>
                <w:sz w:val="24"/>
                <w:szCs w:val="24"/>
              </w:rPr>
              <w:t>ів</w:t>
            </w:r>
            <w:proofErr w:type="spellEnd"/>
            <w:r w:rsidRPr="00A01839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6914" w:type="dxa"/>
          </w:tcPr>
          <w:p w:rsidR="00A01839" w:rsidRPr="00A01839" w:rsidRDefault="00A01839" w:rsidP="009D252F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proofErr w:type="spellStart"/>
            <w:r w:rsidRPr="00A01839">
              <w:rPr>
                <w:sz w:val="24"/>
                <w:szCs w:val="24"/>
                <w:lang w:eastAsia="ru-RU"/>
              </w:rPr>
              <w:t>Струтинська-Струк</w:t>
            </w:r>
            <w:proofErr w:type="spellEnd"/>
            <w:r w:rsidRPr="00A01839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1839">
              <w:rPr>
                <w:sz w:val="24"/>
                <w:szCs w:val="24"/>
                <w:lang w:eastAsia="ru-RU"/>
              </w:rPr>
              <w:t>Людмила</w:t>
            </w:r>
            <w:proofErr w:type="spellEnd"/>
            <w:r w:rsidRPr="00A01839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1839">
              <w:rPr>
                <w:sz w:val="24"/>
                <w:szCs w:val="24"/>
                <w:lang w:eastAsia="ru-RU"/>
              </w:rPr>
              <w:t>Владиславівна</w:t>
            </w:r>
            <w:proofErr w:type="spellEnd"/>
            <w:r w:rsidRPr="00A01839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01839">
              <w:rPr>
                <w:sz w:val="24"/>
                <w:szCs w:val="24"/>
                <w:lang w:eastAsia="ru-RU"/>
              </w:rPr>
              <w:t>доцентка</w:t>
            </w:r>
            <w:proofErr w:type="spellEnd"/>
            <w:r w:rsidRPr="00A01839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1839">
              <w:rPr>
                <w:sz w:val="24"/>
                <w:szCs w:val="24"/>
                <w:lang w:eastAsia="ru-RU"/>
              </w:rPr>
              <w:t>кафедри</w:t>
            </w:r>
            <w:proofErr w:type="spellEnd"/>
            <w:r w:rsidRPr="00A01839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1839">
              <w:rPr>
                <w:sz w:val="24"/>
                <w:szCs w:val="24"/>
                <w:lang w:eastAsia="ru-RU"/>
              </w:rPr>
              <w:t>публічного</w:t>
            </w:r>
            <w:proofErr w:type="spellEnd"/>
            <w:r w:rsidRPr="00A01839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1839">
              <w:rPr>
                <w:sz w:val="24"/>
                <w:szCs w:val="24"/>
                <w:lang w:eastAsia="ru-RU"/>
              </w:rPr>
              <w:t>права</w:t>
            </w:r>
            <w:proofErr w:type="spellEnd"/>
            <w:r w:rsidRPr="00A01839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01839">
              <w:rPr>
                <w:sz w:val="24"/>
                <w:szCs w:val="24"/>
                <w:lang w:eastAsia="ru-RU"/>
              </w:rPr>
              <w:t>кандидатка</w:t>
            </w:r>
            <w:proofErr w:type="spellEnd"/>
            <w:r w:rsidRPr="00A01839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1839">
              <w:rPr>
                <w:sz w:val="24"/>
                <w:szCs w:val="24"/>
                <w:lang w:eastAsia="ru-RU"/>
              </w:rPr>
              <w:t>юридичних</w:t>
            </w:r>
            <w:proofErr w:type="spellEnd"/>
            <w:r w:rsidRPr="00A01839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1839">
              <w:rPr>
                <w:sz w:val="24"/>
                <w:szCs w:val="24"/>
                <w:lang w:eastAsia="ru-RU"/>
              </w:rPr>
              <w:t>наук</w:t>
            </w:r>
            <w:proofErr w:type="spellEnd"/>
            <w:r w:rsidRPr="00A01839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01839">
              <w:rPr>
                <w:sz w:val="24"/>
                <w:szCs w:val="24"/>
                <w:lang w:eastAsia="ru-RU"/>
              </w:rPr>
              <w:t>доцентка</w:t>
            </w:r>
            <w:proofErr w:type="spellEnd"/>
            <w:r w:rsidRPr="00A01839">
              <w:rPr>
                <w:sz w:val="24"/>
                <w:szCs w:val="24"/>
                <w:lang w:eastAsia="ru-RU"/>
              </w:rPr>
              <w:t xml:space="preserve"> </w:t>
            </w:r>
            <w:r w:rsidRPr="00A01839">
              <w:rPr>
                <w:bCs/>
                <w:i/>
                <w:iCs/>
                <w:color w:val="0070C0"/>
                <w:sz w:val="24"/>
                <w:szCs w:val="24"/>
              </w:rPr>
              <w:t>(</w:t>
            </w:r>
            <w:hyperlink r:id="rId6" w:history="1">
              <w:r w:rsidRPr="00A01839">
                <w:rPr>
                  <w:rStyle w:val="a6"/>
                  <w:bCs/>
                  <w:i/>
                  <w:iCs/>
                  <w:sz w:val="24"/>
                  <w:szCs w:val="24"/>
                </w:rPr>
                <w:t>https://law.chnu.edu.ua/public-law-staff/</w:t>
              </w:r>
            </w:hyperlink>
            <w:r w:rsidRPr="00A01839">
              <w:rPr>
                <w:bCs/>
                <w:i/>
                <w:iCs/>
                <w:color w:val="0070C0"/>
                <w:sz w:val="24"/>
                <w:szCs w:val="24"/>
              </w:rPr>
              <w:t>)</w:t>
            </w:r>
          </w:p>
        </w:tc>
      </w:tr>
      <w:tr w:rsidR="00A01839" w:rsidRPr="00A01839" w:rsidTr="00A01839">
        <w:tc>
          <w:tcPr>
            <w:tcW w:w="3119" w:type="dxa"/>
          </w:tcPr>
          <w:p w:rsidR="00A01839" w:rsidRPr="00A01839" w:rsidRDefault="00A01839" w:rsidP="009D252F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proofErr w:type="spellStart"/>
            <w:r w:rsidRPr="00A01839">
              <w:rPr>
                <w:b/>
                <w:bCs/>
                <w:sz w:val="24"/>
                <w:szCs w:val="24"/>
              </w:rPr>
              <w:t>Контактний</w:t>
            </w:r>
            <w:proofErr w:type="spellEnd"/>
            <w:r w:rsidRPr="00A01839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b/>
                <w:bCs/>
                <w:sz w:val="24"/>
                <w:szCs w:val="24"/>
              </w:rPr>
              <w:t>тел</w:t>
            </w:r>
            <w:proofErr w:type="spellEnd"/>
            <w:r w:rsidRPr="00A01839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914" w:type="dxa"/>
          </w:tcPr>
          <w:p w:rsidR="00A01839" w:rsidRPr="00A01839" w:rsidRDefault="00A01839" w:rsidP="009D252F">
            <w:pPr>
              <w:pStyle w:val="TableParagraph"/>
              <w:ind w:left="0"/>
              <w:rPr>
                <w:sz w:val="24"/>
                <w:szCs w:val="24"/>
              </w:rPr>
            </w:pPr>
            <w:r w:rsidRPr="00A01839">
              <w:rPr>
                <w:bCs/>
                <w:color w:val="000000"/>
                <w:kern w:val="24"/>
                <w:sz w:val="24"/>
                <w:szCs w:val="24"/>
              </w:rPr>
              <w:t>+38 (0372) 58 48 73</w:t>
            </w:r>
          </w:p>
        </w:tc>
      </w:tr>
      <w:tr w:rsidR="00A01839" w:rsidRPr="00A01839" w:rsidTr="00A01839">
        <w:tc>
          <w:tcPr>
            <w:tcW w:w="3119" w:type="dxa"/>
          </w:tcPr>
          <w:p w:rsidR="00A01839" w:rsidRPr="00A01839" w:rsidRDefault="00A01839" w:rsidP="009D252F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A01839">
              <w:rPr>
                <w:b/>
                <w:bCs/>
                <w:sz w:val="24"/>
                <w:szCs w:val="24"/>
                <w:lang w:val="pl-PL"/>
              </w:rPr>
              <w:t>E-mail:</w:t>
            </w:r>
          </w:p>
        </w:tc>
        <w:tc>
          <w:tcPr>
            <w:tcW w:w="6914" w:type="dxa"/>
          </w:tcPr>
          <w:p w:rsidR="00A01839" w:rsidRPr="00A01839" w:rsidRDefault="005D7AC9" w:rsidP="009D252F">
            <w:pPr>
              <w:pStyle w:val="TableParagraph"/>
              <w:ind w:left="0"/>
              <w:rPr>
                <w:sz w:val="24"/>
                <w:szCs w:val="24"/>
              </w:rPr>
            </w:pPr>
            <w:hyperlink r:id="rId7" w:history="1">
              <w:r w:rsidR="00A01839" w:rsidRPr="00A01839">
                <w:rPr>
                  <w:rStyle w:val="a6"/>
                  <w:bCs/>
                  <w:kern w:val="24"/>
                  <w:sz w:val="24"/>
                  <w:szCs w:val="24"/>
                </w:rPr>
                <w:t>l.strutynska-struk</w:t>
              </w:r>
              <w:r w:rsidR="00A01839" w:rsidRPr="00A01839">
                <w:rPr>
                  <w:rStyle w:val="a6"/>
                  <w:kern w:val="24"/>
                  <w:sz w:val="24"/>
                  <w:szCs w:val="24"/>
                </w:rPr>
                <w:t>@chnu.edu.ua</w:t>
              </w:r>
            </w:hyperlink>
          </w:p>
        </w:tc>
      </w:tr>
      <w:tr w:rsidR="00A01839" w:rsidRPr="00A01839" w:rsidTr="00A01839">
        <w:tc>
          <w:tcPr>
            <w:tcW w:w="3119" w:type="dxa"/>
          </w:tcPr>
          <w:p w:rsidR="00A01839" w:rsidRPr="00A01839" w:rsidRDefault="00A01839" w:rsidP="009D252F">
            <w:pPr>
              <w:pStyle w:val="TableParagraph"/>
              <w:ind w:left="0"/>
              <w:rPr>
                <w:b/>
                <w:bCs/>
                <w:sz w:val="24"/>
                <w:szCs w:val="24"/>
                <w:lang w:val="pl-PL"/>
              </w:rPr>
            </w:pPr>
            <w:proofErr w:type="spellStart"/>
            <w:r w:rsidRPr="00A01839">
              <w:rPr>
                <w:b/>
                <w:bCs/>
                <w:sz w:val="24"/>
                <w:szCs w:val="24"/>
              </w:rPr>
              <w:t>Сторінка</w:t>
            </w:r>
            <w:proofErr w:type="spellEnd"/>
            <w:r w:rsidRPr="00A01839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b/>
                <w:bCs/>
                <w:sz w:val="24"/>
                <w:szCs w:val="24"/>
              </w:rPr>
              <w:t>курсу</w:t>
            </w:r>
            <w:proofErr w:type="spellEnd"/>
            <w:r w:rsidRPr="00A01839">
              <w:rPr>
                <w:b/>
                <w:bCs/>
                <w:sz w:val="24"/>
                <w:szCs w:val="24"/>
              </w:rPr>
              <w:t xml:space="preserve"> в </w:t>
            </w:r>
            <w:r w:rsidRPr="00A01839">
              <w:rPr>
                <w:b/>
                <w:bCs/>
                <w:sz w:val="24"/>
                <w:szCs w:val="24"/>
                <w:lang w:val="pl-PL"/>
              </w:rPr>
              <w:t>Moodle</w:t>
            </w:r>
          </w:p>
        </w:tc>
        <w:tc>
          <w:tcPr>
            <w:tcW w:w="6914" w:type="dxa"/>
          </w:tcPr>
          <w:p w:rsidR="00A01839" w:rsidRPr="00A01839" w:rsidRDefault="005D7AC9" w:rsidP="009D252F">
            <w:pPr>
              <w:pStyle w:val="a8"/>
              <w:spacing w:before="0" w:beforeAutospacing="0" w:after="0" w:afterAutospacing="0"/>
            </w:pPr>
            <w:hyperlink r:id="rId8" w:history="1">
              <w:r w:rsidR="00A01839" w:rsidRPr="00A01839">
                <w:rPr>
                  <w:rStyle w:val="a6"/>
                </w:rPr>
                <w:t>https://moodle.chnu.edu.ua/user/view.php?id=26792&amp;course=8227</w:t>
              </w:r>
            </w:hyperlink>
            <w:r w:rsidR="00A01839" w:rsidRPr="00A01839">
              <w:t xml:space="preserve"> </w:t>
            </w:r>
          </w:p>
          <w:p w:rsidR="00A01839" w:rsidRPr="00A01839" w:rsidRDefault="00A01839" w:rsidP="009D252F">
            <w:pPr>
              <w:pStyle w:val="TableParagraph"/>
              <w:ind w:left="0"/>
              <w:jc w:val="both"/>
              <w:rPr>
                <w:iCs/>
                <w:sz w:val="24"/>
                <w:szCs w:val="24"/>
              </w:rPr>
            </w:pPr>
          </w:p>
        </w:tc>
      </w:tr>
      <w:tr w:rsidR="00A01839" w:rsidRPr="00A01839" w:rsidTr="00A01839">
        <w:tc>
          <w:tcPr>
            <w:tcW w:w="3119" w:type="dxa"/>
          </w:tcPr>
          <w:p w:rsidR="00A01839" w:rsidRPr="00A01839" w:rsidRDefault="00A01839" w:rsidP="009D252F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proofErr w:type="spellStart"/>
            <w:r w:rsidRPr="00A01839">
              <w:rPr>
                <w:b/>
                <w:bCs/>
                <w:sz w:val="24"/>
                <w:szCs w:val="24"/>
              </w:rPr>
              <w:t>Консультації</w:t>
            </w:r>
            <w:proofErr w:type="spellEnd"/>
          </w:p>
        </w:tc>
        <w:tc>
          <w:tcPr>
            <w:tcW w:w="6914" w:type="dxa"/>
          </w:tcPr>
          <w:p w:rsidR="00A01839" w:rsidRPr="00A01839" w:rsidRDefault="00A01839" w:rsidP="009D252F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A01839">
              <w:rPr>
                <w:bCs/>
                <w:sz w:val="24"/>
                <w:szCs w:val="24"/>
              </w:rPr>
              <w:t>Згідно</w:t>
            </w:r>
            <w:proofErr w:type="spellEnd"/>
            <w:r w:rsidRPr="00A01839">
              <w:rPr>
                <w:bCs/>
                <w:sz w:val="24"/>
                <w:szCs w:val="24"/>
              </w:rPr>
              <w:t xml:space="preserve"> </w:t>
            </w:r>
            <w:r w:rsidRPr="00A01839">
              <w:rPr>
                <w:bCs/>
                <w:sz w:val="24"/>
                <w:szCs w:val="24"/>
                <w:lang w:val="uk-UA"/>
              </w:rPr>
              <w:t xml:space="preserve">із </w:t>
            </w:r>
            <w:proofErr w:type="spellStart"/>
            <w:r w:rsidRPr="00A01839">
              <w:rPr>
                <w:bCs/>
                <w:sz w:val="24"/>
                <w:szCs w:val="24"/>
              </w:rPr>
              <w:t>графік</w:t>
            </w:r>
            <w:r w:rsidRPr="00A01839">
              <w:rPr>
                <w:bCs/>
                <w:sz w:val="24"/>
                <w:szCs w:val="24"/>
                <w:lang w:val="uk-UA"/>
              </w:rPr>
              <w:t>ом</w:t>
            </w:r>
            <w:proofErr w:type="spellEnd"/>
            <w:r w:rsidRPr="00A0183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bCs/>
                <w:sz w:val="24"/>
                <w:szCs w:val="24"/>
              </w:rPr>
              <w:t>консультацій</w:t>
            </w:r>
            <w:proofErr w:type="spellEnd"/>
          </w:p>
        </w:tc>
      </w:tr>
    </w:tbl>
    <w:p w:rsidR="00A01839" w:rsidRPr="00A01839" w:rsidRDefault="00A01839" w:rsidP="00A01839">
      <w:pPr>
        <w:pStyle w:val="a3"/>
        <w:ind w:left="0" w:right="517"/>
        <w:jc w:val="left"/>
      </w:pPr>
    </w:p>
    <w:p w:rsidR="00A01839" w:rsidRPr="00A01839" w:rsidRDefault="00A01839" w:rsidP="00A01839">
      <w:pPr>
        <w:pStyle w:val="1"/>
        <w:ind w:left="0" w:right="517"/>
        <w:rPr>
          <w:color w:val="632423" w:themeColor="accent2" w:themeShade="80"/>
        </w:rPr>
      </w:pPr>
      <w:r w:rsidRPr="00A01839">
        <w:rPr>
          <w:color w:val="632423" w:themeColor="accent2" w:themeShade="80"/>
        </w:rPr>
        <w:t>АНОТАЦІЯ НАВЧАЛЬНОЇ ДИСЦИПЛІНИ</w:t>
      </w:r>
    </w:p>
    <w:p w:rsidR="00A01839" w:rsidRPr="00A01839" w:rsidRDefault="00A01839" w:rsidP="00A01839">
      <w:pPr>
        <w:ind w:right="517" w:firstLine="709"/>
        <w:jc w:val="both"/>
        <w:rPr>
          <w:bCs/>
          <w:sz w:val="24"/>
          <w:szCs w:val="24"/>
        </w:rPr>
      </w:pPr>
    </w:p>
    <w:p w:rsidR="00A01839" w:rsidRPr="00A01839" w:rsidRDefault="00A01839" w:rsidP="00A01839">
      <w:pPr>
        <w:ind w:firstLine="709"/>
        <w:jc w:val="both"/>
        <w:rPr>
          <w:color w:val="000000"/>
          <w:kern w:val="24"/>
          <w:sz w:val="24"/>
          <w:szCs w:val="24"/>
        </w:rPr>
      </w:pPr>
      <w:r w:rsidRPr="00A01839">
        <w:rPr>
          <w:color w:val="000000"/>
          <w:kern w:val="24"/>
          <w:sz w:val="24"/>
          <w:szCs w:val="24"/>
        </w:rPr>
        <w:t xml:space="preserve">Ведення бізнесу у сучасних умовах неможливе без використання природних ресурсів та/або впливу на навколишнє середовище. Навчальна дисципліна призначена для формування у </w:t>
      </w:r>
      <w:r w:rsidR="005D7AC9">
        <w:rPr>
          <w:color w:val="000000"/>
          <w:kern w:val="24"/>
          <w:sz w:val="24"/>
          <w:szCs w:val="24"/>
        </w:rPr>
        <w:t>з</w:t>
      </w:r>
      <w:r w:rsidRPr="00A01839">
        <w:rPr>
          <w:color w:val="000000"/>
          <w:kern w:val="24"/>
          <w:sz w:val="24"/>
          <w:szCs w:val="24"/>
        </w:rPr>
        <w:t>нань у сфері забезпечення раціонального природокористування, набуття навичок супроводу бізнесу щодо дотримання вимог природоохоронного, земельного, екологічного законодавства.</w:t>
      </w:r>
    </w:p>
    <w:p w:rsidR="00A01839" w:rsidRPr="00A01839" w:rsidRDefault="00A01839" w:rsidP="00A01839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A01839">
        <w:rPr>
          <w:sz w:val="24"/>
          <w:szCs w:val="24"/>
          <w:lang w:eastAsia="ru-RU"/>
        </w:rPr>
        <w:t>Мета навчальної дисципліни</w:t>
      </w:r>
      <w:r w:rsidRPr="00A01839">
        <w:rPr>
          <w:b/>
          <w:sz w:val="24"/>
          <w:szCs w:val="24"/>
          <w:lang w:eastAsia="ru-RU"/>
        </w:rPr>
        <w:t xml:space="preserve">: </w:t>
      </w:r>
      <w:r w:rsidRPr="00A01839">
        <w:rPr>
          <w:sz w:val="24"/>
          <w:szCs w:val="24"/>
        </w:rPr>
        <w:t>формування у студентів знань щодо поняття та основних засад публічно-правових засобів регулювання у сфері використання природних ресурсів та впливу господарської діяльності на довкілля, специфіки функціонування дозвільної системи та застосування договірних засобів регулювання у цій галузі, новацій стосовно поводження із відходами, а також особливостей правового забезпечення ведення бізнесу з урахуванням Європейського Зеленого Курсу (далі - ЄЗК) в контексті євроінтеграційних прагнень України.</w:t>
      </w:r>
    </w:p>
    <w:p w:rsidR="00A01839" w:rsidRPr="00A01839" w:rsidRDefault="00A01839" w:rsidP="00A01839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A01839">
        <w:rPr>
          <w:sz w:val="24"/>
          <w:szCs w:val="24"/>
          <w:lang w:eastAsia="ru-RU"/>
        </w:rPr>
        <w:t xml:space="preserve">Вивчення даної дисципліни дозволить сформувати у студентів поглиблені знання та практичні навички щодо створення і супроводу функціонування суб'єктів господарювання, чия діяльність пов’язана із природокористуванням та/або впливом на довкілля.  </w:t>
      </w:r>
    </w:p>
    <w:p w:rsidR="00A01839" w:rsidRPr="00A01839" w:rsidRDefault="00A01839" w:rsidP="00A01839">
      <w:pPr>
        <w:ind w:right="517" w:firstLine="709"/>
        <w:jc w:val="both"/>
        <w:rPr>
          <w:bCs/>
          <w:sz w:val="24"/>
          <w:szCs w:val="24"/>
        </w:rPr>
      </w:pPr>
    </w:p>
    <w:p w:rsidR="00A01839" w:rsidRPr="00A01839" w:rsidRDefault="00A01839" w:rsidP="00A01839">
      <w:pPr>
        <w:pStyle w:val="a5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4"/>
          <w:szCs w:val="24"/>
        </w:rPr>
      </w:pPr>
      <w:r w:rsidRPr="00A01839">
        <w:rPr>
          <w:b/>
          <w:caps/>
          <w:color w:val="632423" w:themeColor="accent2" w:themeShade="80"/>
          <w:sz w:val="24"/>
          <w:szCs w:val="24"/>
        </w:rPr>
        <w:t>Навчальний контент освітньої компоненти</w:t>
      </w:r>
    </w:p>
    <w:p w:rsidR="00A01839" w:rsidRPr="00A01839" w:rsidRDefault="00A01839" w:rsidP="00A01839">
      <w:pPr>
        <w:pStyle w:val="a5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42"/>
        <w:gridCol w:w="8899"/>
      </w:tblGrid>
      <w:tr w:rsidR="00A01839" w:rsidRPr="00A01839" w:rsidTr="009D252F">
        <w:tc>
          <w:tcPr>
            <w:tcW w:w="10141" w:type="dxa"/>
            <w:gridSpan w:val="2"/>
          </w:tcPr>
          <w:p w:rsidR="00A01839" w:rsidRPr="00A01839" w:rsidRDefault="00A01839" w:rsidP="009D252F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4"/>
                <w:szCs w:val="24"/>
              </w:rPr>
            </w:pPr>
            <w:r w:rsidRPr="00A01839">
              <w:rPr>
                <w:b/>
                <w:caps/>
                <w:sz w:val="24"/>
                <w:szCs w:val="24"/>
              </w:rPr>
              <w:t xml:space="preserve">змістовий МОДУЛЬ 1. </w:t>
            </w:r>
          </w:p>
        </w:tc>
      </w:tr>
      <w:tr w:rsidR="00A01839" w:rsidRPr="00A01839" w:rsidTr="009D252F">
        <w:tc>
          <w:tcPr>
            <w:tcW w:w="1242" w:type="dxa"/>
          </w:tcPr>
          <w:p w:rsidR="00A01839" w:rsidRPr="00A01839" w:rsidRDefault="00A01839" w:rsidP="009D252F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proofErr w:type="spellStart"/>
            <w:r w:rsidRPr="00A01839">
              <w:rPr>
                <w:b/>
                <w:sz w:val="24"/>
                <w:szCs w:val="24"/>
              </w:rPr>
              <w:t>Тема</w:t>
            </w:r>
            <w:proofErr w:type="spellEnd"/>
            <w:r w:rsidRPr="00A01839">
              <w:rPr>
                <w:b/>
                <w:caps/>
                <w:sz w:val="24"/>
                <w:szCs w:val="24"/>
              </w:rPr>
              <w:t xml:space="preserve"> 1</w:t>
            </w:r>
          </w:p>
        </w:tc>
        <w:tc>
          <w:tcPr>
            <w:tcW w:w="8899" w:type="dxa"/>
          </w:tcPr>
          <w:p w:rsidR="00A01839" w:rsidRPr="00A01839" w:rsidRDefault="00A01839" w:rsidP="009D252F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bCs/>
                <w:sz w:val="24"/>
                <w:szCs w:val="24"/>
                <w:lang w:val="uk-UA"/>
              </w:rPr>
            </w:pPr>
            <w:r w:rsidRPr="00A01839">
              <w:rPr>
                <w:sz w:val="24"/>
                <w:szCs w:val="24"/>
                <w:lang w:val="uk-UA"/>
              </w:rPr>
              <w:t>Правове регулювання господарського освоєння природних ресурсів: сучасний стан та особливості</w:t>
            </w:r>
            <w:r w:rsidRPr="00A01839">
              <w:rPr>
                <w:sz w:val="24"/>
                <w:szCs w:val="24"/>
              </w:rPr>
              <w:t xml:space="preserve"> </w:t>
            </w:r>
          </w:p>
        </w:tc>
      </w:tr>
      <w:tr w:rsidR="00A01839" w:rsidRPr="00A01839" w:rsidTr="009D252F">
        <w:tc>
          <w:tcPr>
            <w:tcW w:w="1242" w:type="dxa"/>
          </w:tcPr>
          <w:p w:rsidR="00A01839" w:rsidRPr="00A01839" w:rsidRDefault="00A01839" w:rsidP="009D252F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caps/>
                <w:sz w:val="24"/>
                <w:szCs w:val="24"/>
              </w:rPr>
            </w:pPr>
            <w:proofErr w:type="spellStart"/>
            <w:r w:rsidRPr="00A01839">
              <w:rPr>
                <w:b/>
                <w:sz w:val="24"/>
                <w:szCs w:val="24"/>
              </w:rPr>
              <w:t>Тема</w:t>
            </w:r>
            <w:proofErr w:type="spellEnd"/>
            <w:r w:rsidRPr="00A01839">
              <w:rPr>
                <w:b/>
                <w:caps/>
                <w:sz w:val="24"/>
                <w:szCs w:val="24"/>
              </w:rPr>
              <w:t xml:space="preserve"> 2</w:t>
            </w:r>
          </w:p>
        </w:tc>
        <w:tc>
          <w:tcPr>
            <w:tcW w:w="8899" w:type="dxa"/>
          </w:tcPr>
          <w:p w:rsidR="00A01839" w:rsidRPr="00A01839" w:rsidRDefault="00A01839" w:rsidP="009D252F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  <w:lang w:val="uk-UA"/>
              </w:rPr>
            </w:pPr>
            <w:proofErr w:type="spellStart"/>
            <w:r w:rsidRPr="00A01839">
              <w:rPr>
                <w:sz w:val="24"/>
                <w:szCs w:val="24"/>
              </w:rPr>
              <w:t>Дозвільна</w:t>
            </w:r>
            <w:proofErr w:type="spellEnd"/>
            <w:r w:rsidRPr="00A01839">
              <w:rPr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sz w:val="24"/>
                <w:szCs w:val="24"/>
              </w:rPr>
              <w:t>система</w:t>
            </w:r>
            <w:proofErr w:type="spellEnd"/>
            <w:r w:rsidRPr="00A01839">
              <w:rPr>
                <w:sz w:val="24"/>
                <w:szCs w:val="24"/>
              </w:rPr>
              <w:t xml:space="preserve"> у </w:t>
            </w:r>
            <w:proofErr w:type="spellStart"/>
            <w:r w:rsidRPr="00A01839">
              <w:rPr>
                <w:sz w:val="24"/>
                <w:szCs w:val="24"/>
              </w:rPr>
              <w:t>сфері</w:t>
            </w:r>
            <w:proofErr w:type="spellEnd"/>
            <w:r w:rsidRPr="00A01839">
              <w:rPr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sz w:val="24"/>
                <w:szCs w:val="24"/>
              </w:rPr>
              <w:t>використання</w:t>
            </w:r>
            <w:proofErr w:type="spellEnd"/>
            <w:r w:rsidRPr="00A01839">
              <w:rPr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sz w:val="24"/>
                <w:szCs w:val="24"/>
              </w:rPr>
              <w:t>природних</w:t>
            </w:r>
            <w:proofErr w:type="spellEnd"/>
            <w:r w:rsidRPr="00A01839">
              <w:rPr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sz w:val="24"/>
                <w:szCs w:val="24"/>
              </w:rPr>
              <w:t>ресурсів</w:t>
            </w:r>
            <w:proofErr w:type="spellEnd"/>
            <w:r w:rsidRPr="00A01839">
              <w:rPr>
                <w:sz w:val="24"/>
                <w:szCs w:val="24"/>
              </w:rPr>
              <w:t xml:space="preserve">: </w:t>
            </w:r>
            <w:proofErr w:type="spellStart"/>
            <w:r w:rsidRPr="00A01839">
              <w:rPr>
                <w:sz w:val="24"/>
                <w:szCs w:val="24"/>
              </w:rPr>
              <w:t>сутність</w:t>
            </w:r>
            <w:proofErr w:type="spellEnd"/>
            <w:r w:rsidRPr="00A01839">
              <w:rPr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sz w:val="24"/>
                <w:szCs w:val="24"/>
              </w:rPr>
              <w:t>та</w:t>
            </w:r>
            <w:proofErr w:type="spellEnd"/>
            <w:r w:rsidRPr="00A01839">
              <w:rPr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sz w:val="24"/>
                <w:szCs w:val="24"/>
              </w:rPr>
              <w:t>особливості</w:t>
            </w:r>
            <w:proofErr w:type="spellEnd"/>
          </w:p>
        </w:tc>
      </w:tr>
      <w:tr w:rsidR="00A01839" w:rsidRPr="00A01839" w:rsidTr="009D252F">
        <w:tc>
          <w:tcPr>
            <w:tcW w:w="1242" w:type="dxa"/>
          </w:tcPr>
          <w:p w:rsidR="00A01839" w:rsidRPr="00A01839" w:rsidRDefault="00A01839" w:rsidP="009D252F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caps/>
                <w:sz w:val="24"/>
                <w:szCs w:val="24"/>
              </w:rPr>
            </w:pPr>
            <w:proofErr w:type="spellStart"/>
            <w:r w:rsidRPr="00A01839">
              <w:rPr>
                <w:b/>
                <w:sz w:val="24"/>
                <w:szCs w:val="24"/>
              </w:rPr>
              <w:t>Тема</w:t>
            </w:r>
            <w:proofErr w:type="spellEnd"/>
            <w:r w:rsidRPr="00A01839">
              <w:rPr>
                <w:b/>
                <w:caps/>
                <w:sz w:val="24"/>
                <w:szCs w:val="24"/>
              </w:rPr>
              <w:t xml:space="preserve"> 3</w:t>
            </w:r>
          </w:p>
        </w:tc>
        <w:tc>
          <w:tcPr>
            <w:tcW w:w="8899" w:type="dxa"/>
          </w:tcPr>
          <w:p w:rsidR="00A01839" w:rsidRPr="00A01839" w:rsidRDefault="00A01839" w:rsidP="009D252F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proofErr w:type="spellStart"/>
            <w:r w:rsidRPr="00A01839">
              <w:rPr>
                <w:sz w:val="24"/>
                <w:szCs w:val="24"/>
              </w:rPr>
              <w:t>Договори</w:t>
            </w:r>
            <w:proofErr w:type="spellEnd"/>
            <w:r w:rsidRPr="00A01839">
              <w:rPr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sz w:val="24"/>
                <w:szCs w:val="24"/>
              </w:rPr>
              <w:t>як</w:t>
            </w:r>
            <w:proofErr w:type="spellEnd"/>
            <w:r w:rsidRPr="00A01839">
              <w:rPr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sz w:val="24"/>
                <w:szCs w:val="24"/>
              </w:rPr>
              <w:t>приватно-правова</w:t>
            </w:r>
            <w:proofErr w:type="spellEnd"/>
            <w:r w:rsidRPr="00A01839">
              <w:rPr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sz w:val="24"/>
                <w:szCs w:val="24"/>
              </w:rPr>
              <w:t>форма</w:t>
            </w:r>
            <w:proofErr w:type="spellEnd"/>
            <w:r w:rsidRPr="00A01839">
              <w:rPr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sz w:val="24"/>
                <w:szCs w:val="24"/>
              </w:rPr>
              <w:t>регулювання</w:t>
            </w:r>
            <w:proofErr w:type="spellEnd"/>
            <w:r w:rsidRPr="00A01839">
              <w:rPr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sz w:val="24"/>
                <w:szCs w:val="24"/>
              </w:rPr>
              <w:t>використання</w:t>
            </w:r>
            <w:proofErr w:type="spellEnd"/>
            <w:r w:rsidRPr="00A01839">
              <w:rPr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sz w:val="24"/>
                <w:szCs w:val="24"/>
              </w:rPr>
              <w:t>природних</w:t>
            </w:r>
            <w:proofErr w:type="spellEnd"/>
            <w:r w:rsidRPr="00A01839">
              <w:rPr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sz w:val="24"/>
                <w:szCs w:val="24"/>
              </w:rPr>
              <w:t>ресурсів</w:t>
            </w:r>
            <w:proofErr w:type="spellEnd"/>
          </w:p>
        </w:tc>
      </w:tr>
      <w:tr w:rsidR="00A01839" w:rsidRPr="00A01839" w:rsidTr="009D252F">
        <w:tc>
          <w:tcPr>
            <w:tcW w:w="1242" w:type="dxa"/>
          </w:tcPr>
          <w:p w:rsidR="00A01839" w:rsidRPr="00A01839" w:rsidRDefault="00A01839" w:rsidP="009D252F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caps/>
                <w:sz w:val="24"/>
                <w:szCs w:val="24"/>
              </w:rPr>
            </w:pPr>
            <w:proofErr w:type="spellStart"/>
            <w:r w:rsidRPr="00A01839">
              <w:rPr>
                <w:b/>
                <w:sz w:val="24"/>
                <w:szCs w:val="24"/>
              </w:rPr>
              <w:t>Тема</w:t>
            </w:r>
            <w:proofErr w:type="spellEnd"/>
            <w:r w:rsidRPr="00A01839">
              <w:rPr>
                <w:b/>
                <w:caps/>
                <w:sz w:val="24"/>
                <w:szCs w:val="24"/>
              </w:rPr>
              <w:t xml:space="preserve"> 4</w:t>
            </w:r>
          </w:p>
        </w:tc>
        <w:tc>
          <w:tcPr>
            <w:tcW w:w="8899" w:type="dxa"/>
          </w:tcPr>
          <w:p w:rsidR="00A01839" w:rsidRPr="00A01839" w:rsidRDefault="00A01839" w:rsidP="009D252F">
            <w:pPr>
              <w:pStyle w:val="Default"/>
              <w:ind w:right="517"/>
              <w:jc w:val="both"/>
              <w:rPr>
                <w:b/>
                <w:color w:val="632423" w:themeColor="accent2" w:themeShade="80"/>
                <w:kern w:val="24"/>
                <w:lang w:val="uk-UA"/>
              </w:rPr>
            </w:pPr>
            <w:r w:rsidRPr="00A01839">
              <w:rPr>
                <w:lang w:val="uk-UA"/>
              </w:rPr>
              <w:t>П</w:t>
            </w:r>
            <w:proofErr w:type="spellStart"/>
            <w:r w:rsidRPr="00A01839">
              <w:t>равові</w:t>
            </w:r>
            <w:proofErr w:type="spellEnd"/>
            <w:r w:rsidRPr="00A01839">
              <w:t xml:space="preserve"> засади та </w:t>
            </w:r>
            <w:proofErr w:type="spellStart"/>
            <w:r w:rsidRPr="00A01839">
              <w:t>принципи</w:t>
            </w:r>
            <w:proofErr w:type="spellEnd"/>
            <w:r w:rsidRPr="00A01839">
              <w:t xml:space="preserve"> </w:t>
            </w:r>
            <w:proofErr w:type="spellStart"/>
            <w:r w:rsidRPr="00A01839">
              <w:t>формування</w:t>
            </w:r>
            <w:proofErr w:type="spellEnd"/>
            <w:r w:rsidRPr="00A01839">
              <w:t xml:space="preserve"> </w:t>
            </w:r>
            <w:proofErr w:type="spellStart"/>
            <w:r w:rsidRPr="00A01839">
              <w:t>системи</w:t>
            </w:r>
            <w:proofErr w:type="spellEnd"/>
            <w:r w:rsidRPr="00A01839">
              <w:t xml:space="preserve"> </w:t>
            </w:r>
            <w:proofErr w:type="spellStart"/>
            <w:r w:rsidRPr="00A01839">
              <w:t>екологічного</w:t>
            </w:r>
            <w:proofErr w:type="spellEnd"/>
            <w:r w:rsidRPr="00A01839">
              <w:t xml:space="preserve"> </w:t>
            </w:r>
            <w:proofErr w:type="spellStart"/>
            <w:r w:rsidRPr="00A01839">
              <w:t>управління</w:t>
            </w:r>
            <w:proofErr w:type="spellEnd"/>
            <w:r w:rsidRPr="00A01839">
              <w:t xml:space="preserve"> (</w:t>
            </w:r>
            <w:proofErr w:type="spellStart"/>
            <w:r w:rsidRPr="00A01839">
              <w:t>екоменеджменту</w:t>
            </w:r>
            <w:proofErr w:type="spellEnd"/>
            <w:r w:rsidRPr="00A01839">
              <w:t xml:space="preserve">) як </w:t>
            </w:r>
            <w:proofErr w:type="spellStart"/>
            <w:r w:rsidRPr="00A01839">
              <w:t>інструменту</w:t>
            </w:r>
            <w:proofErr w:type="spellEnd"/>
            <w:r w:rsidRPr="00A01839">
              <w:t xml:space="preserve"> </w:t>
            </w:r>
            <w:proofErr w:type="spellStart"/>
            <w:r w:rsidRPr="00A01839">
              <w:t>соціальної</w:t>
            </w:r>
            <w:proofErr w:type="spellEnd"/>
            <w:r w:rsidRPr="00A01839">
              <w:t xml:space="preserve"> </w:t>
            </w:r>
            <w:proofErr w:type="spellStart"/>
            <w:r w:rsidRPr="00A01839">
              <w:t>відповідальності</w:t>
            </w:r>
            <w:proofErr w:type="spellEnd"/>
            <w:r w:rsidRPr="00A01839">
              <w:t xml:space="preserve"> </w:t>
            </w:r>
            <w:proofErr w:type="spellStart"/>
            <w:r w:rsidRPr="00A01839">
              <w:t>бізнес-суб'єктів</w:t>
            </w:r>
            <w:proofErr w:type="spellEnd"/>
            <w:r w:rsidRPr="00A01839">
              <w:rPr>
                <w:lang w:val="uk-UA"/>
              </w:rPr>
              <w:t>.</w:t>
            </w:r>
          </w:p>
          <w:p w:rsidR="00A01839" w:rsidRPr="00A01839" w:rsidRDefault="00A01839" w:rsidP="009D252F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</w:p>
        </w:tc>
      </w:tr>
      <w:tr w:rsidR="00A01839" w:rsidRPr="00A01839" w:rsidTr="009D252F">
        <w:tc>
          <w:tcPr>
            <w:tcW w:w="10141" w:type="dxa"/>
            <w:gridSpan w:val="2"/>
          </w:tcPr>
          <w:p w:rsidR="00A01839" w:rsidRPr="00A01839" w:rsidRDefault="00A01839" w:rsidP="009D252F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Cs/>
                <w:sz w:val="24"/>
                <w:szCs w:val="24"/>
              </w:rPr>
            </w:pPr>
            <w:r w:rsidRPr="00A01839">
              <w:rPr>
                <w:b/>
                <w:caps/>
                <w:sz w:val="24"/>
                <w:szCs w:val="24"/>
              </w:rPr>
              <w:t xml:space="preserve">змістовий МОДУЛЬ 2. </w:t>
            </w:r>
          </w:p>
        </w:tc>
      </w:tr>
      <w:tr w:rsidR="00A01839" w:rsidRPr="00A01839" w:rsidTr="009D252F">
        <w:tc>
          <w:tcPr>
            <w:tcW w:w="1242" w:type="dxa"/>
          </w:tcPr>
          <w:p w:rsidR="00A01839" w:rsidRPr="00A01839" w:rsidRDefault="00A01839" w:rsidP="009D252F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  <w:lang w:val="uk-UA"/>
              </w:rPr>
            </w:pPr>
            <w:proofErr w:type="spellStart"/>
            <w:r w:rsidRPr="00A01839">
              <w:rPr>
                <w:b/>
                <w:sz w:val="24"/>
                <w:szCs w:val="24"/>
              </w:rPr>
              <w:t>Тема</w:t>
            </w:r>
            <w:proofErr w:type="spellEnd"/>
            <w:r w:rsidRPr="00A01839">
              <w:rPr>
                <w:b/>
                <w:sz w:val="24"/>
                <w:szCs w:val="24"/>
              </w:rPr>
              <w:t xml:space="preserve"> </w:t>
            </w:r>
            <w:r w:rsidRPr="00A01839">
              <w:rPr>
                <w:b/>
                <w:caps/>
                <w:sz w:val="24"/>
                <w:szCs w:val="24"/>
                <w:lang w:val="uk-UA"/>
              </w:rPr>
              <w:t>5</w:t>
            </w:r>
          </w:p>
        </w:tc>
        <w:tc>
          <w:tcPr>
            <w:tcW w:w="8899" w:type="dxa"/>
          </w:tcPr>
          <w:p w:rsidR="00A01839" w:rsidRPr="00A01839" w:rsidRDefault="00A01839" w:rsidP="009D252F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proofErr w:type="spellStart"/>
            <w:r w:rsidRPr="00A01839">
              <w:rPr>
                <w:sz w:val="24"/>
                <w:szCs w:val="24"/>
              </w:rPr>
              <w:t>Дозволи</w:t>
            </w:r>
            <w:proofErr w:type="spellEnd"/>
            <w:r w:rsidRPr="00A01839">
              <w:rPr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sz w:val="24"/>
                <w:szCs w:val="24"/>
              </w:rPr>
              <w:t>та</w:t>
            </w:r>
            <w:proofErr w:type="spellEnd"/>
            <w:r w:rsidRPr="00A01839">
              <w:rPr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sz w:val="24"/>
                <w:szCs w:val="24"/>
              </w:rPr>
              <w:t>дозвільні</w:t>
            </w:r>
            <w:proofErr w:type="spellEnd"/>
            <w:r w:rsidRPr="00A01839">
              <w:rPr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sz w:val="24"/>
                <w:szCs w:val="24"/>
              </w:rPr>
              <w:t>процедури</w:t>
            </w:r>
            <w:proofErr w:type="spellEnd"/>
            <w:r w:rsidRPr="00A01839">
              <w:rPr>
                <w:sz w:val="24"/>
                <w:szCs w:val="24"/>
              </w:rPr>
              <w:t xml:space="preserve"> у </w:t>
            </w:r>
            <w:proofErr w:type="spellStart"/>
            <w:r w:rsidRPr="00A01839">
              <w:rPr>
                <w:sz w:val="24"/>
                <w:szCs w:val="24"/>
              </w:rPr>
              <w:t>сфері</w:t>
            </w:r>
            <w:proofErr w:type="spellEnd"/>
            <w:r w:rsidRPr="00A01839">
              <w:rPr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sz w:val="24"/>
                <w:szCs w:val="24"/>
              </w:rPr>
              <w:t>природокористування</w:t>
            </w:r>
            <w:proofErr w:type="spellEnd"/>
          </w:p>
        </w:tc>
      </w:tr>
      <w:tr w:rsidR="00A01839" w:rsidRPr="00A01839" w:rsidTr="009D252F">
        <w:tc>
          <w:tcPr>
            <w:tcW w:w="1242" w:type="dxa"/>
          </w:tcPr>
          <w:p w:rsidR="00A01839" w:rsidRPr="00A01839" w:rsidRDefault="00A01839" w:rsidP="009D252F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  <w:lang w:val="uk-UA"/>
              </w:rPr>
            </w:pPr>
            <w:proofErr w:type="spellStart"/>
            <w:r w:rsidRPr="00A01839">
              <w:rPr>
                <w:b/>
                <w:sz w:val="24"/>
                <w:szCs w:val="24"/>
              </w:rPr>
              <w:t>Тема</w:t>
            </w:r>
            <w:proofErr w:type="spellEnd"/>
            <w:r w:rsidRPr="00A01839">
              <w:rPr>
                <w:b/>
                <w:sz w:val="24"/>
                <w:szCs w:val="24"/>
              </w:rPr>
              <w:t xml:space="preserve"> </w:t>
            </w:r>
            <w:r w:rsidRPr="00A01839">
              <w:rPr>
                <w:b/>
                <w:caps/>
                <w:sz w:val="24"/>
                <w:szCs w:val="24"/>
                <w:lang w:val="uk-UA"/>
              </w:rPr>
              <w:t>6</w:t>
            </w:r>
          </w:p>
        </w:tc>
        <w:tc>
          <w:tcPr>
            <w:tcW w:w="8899" w:type="dxa"/>
          </w:tcPr>
          <w:p w:rsidR="00A01839" w:rsidRPr="00A01839" w:rsidRDefault="00A01839" w:rsidP="009D252F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proofErr w:type="spellStart"/>
            <w:r w:rsidRPr="00A01839">
              <w:rPr>
                <w:sz w:val="24"/>
                <w:szCs w:val="24"/>
              </w:rPr>
              <w:t>Договори</w:t>
            </w:r>
            <w:proofErr w:type="spellEnd"/>
            <w:r w:rsidRPr="00A01839">
              <w:rPr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sz w:val="24"/>
                <w:szCs w:val="24"/>
              </w:rPr>
              <w:t>використання</w:t>
            </w:r>
            <w:proofErr w:type="spellEnd"/>
            <w:r w:rsidRPr="00A01839">
              <w:rPr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sz w:val="24"/>
                <w:szCs w:val="24"/>
              </w:rPr>
              <w:t>природних</w:t>
            </w:r>
            <w:proofErr w:type="spellEnd"/>
            <w:r w:rsidRPr="00A01839">
              <w:rPr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sz w:val="24"/>
                <w:szCs w:val="24"/>
              </w:rPr>
              <w:t>ресурсів</w:t>
            </w:r>
            <w:proofErr w:type="spellEnd"/>
            <w:r w:rsidRPr="00A01839">
              <w:rPr>
                <w:sz w:val="24"/>
                <w:szCs w:val="24"/>
              </w:rPr>
              <w:t xml:space="preserve">: </w:t>
            </w:r>
            <w:proofErr w:type="spellStart"/>
            <w:r w:rsidRPr="00A01839">
              <w:rPr>
                <w:sz w:val="24"/>
                <w:szCs w:val="24"/>
              </w:rPr>
              <w:t>окремі</w:t>
            </w:r>
            <w:proofErr w:type="spellEnd"/>
            <w:r w:rsidRPr="00A01839">
              <w:rPr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sz w:val="24"/>
                <w:szCs w:val="24"/>
              </w:rPr>
              <w:t>види</w:t>
            </w:r>
            <w:proofErr w:type="spellEnd"/>
            <w:r w:rsidRPr="00A01839">
              <w:rPr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sz w:val="24"/>
                <w:szCs w:val="24"/>
              </w:rPr>
              <w:t>та</w:t>
            </w:r>
            <w:proofErr w:type="spellEnd"/>
            <w:r w:rsidRPr="00A01839">
              <w:rPr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sz w:val="24"/>
                <w:szCs w:val="24"/>
              </w:rPr>
              <w:t>їх</w:t>
            </w:r>
            <w:proofErr w:type="spellEnd"/>
            <w:r w:rsidRPr="00A01839">
              <w:rPr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sz w:val="24"/>
                <w:szCs w:val="24"/>
              </w:rPr>
              <w:t>характеристика</w:t>
            </w:r>
            <w:proofErr w:type="spellEnd"/>
          </w:p>
        </w:tc>
      </w:tr>
      <w:tr w:rsidR="00A01839" w:rsidRPr="00A01839" w:rsidTr="009D252F">
        <w:tc>
          <w:tcPr>
            <w:tcW w:w="1242" w:type="dxa"/>
          </w:tcPr>
          <w:p w:rsidR="00A01839" w:rsidRPr="00A01839" w:rsidRDefault="00A01839" w:rsidP="009D252F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  <w:lang w:val="uk-UA"/>
              </w:rPr>
            </w:pPr>
            <w:proofErr w:type="spellStart"/>
            <w:r w:rsidRPr="00A01839">
              <w:rPr>
                <w:b/>
                <w:sz w:val="24"/>
                <w:szCs w:val="24"/>
              </w:rPr>
              <w:t>Тема</w:t>
            </w:r>
            <w:proofErr w:type="spellEnd"/>
            <w:r w:rsidRPr="00A01839">
              <w:rPr>
                <w:b/>
                <w:sz w:val="24"/>
                <w:szCs w:val="24"/>
              </w:rPr>
              <w:t xml:space="preserve"> </w:t>
            </w:r>
            <w:r w:rsidRPr="00A01839">
              <w:rPr>
                <w:b/>
                <w:caps/>
                <w:sz w:val="24"/>
                <w:szCs w:val="24"/>
                <w:lang w:val="uk-UA"/>
              </w:rPr>
              <w:t>7</w:t>
            </w:r>
          </w:p>
        </w:tc>
        <w:tc>
          <w:tcPr>
            <w:tcW w:w="8899" w:type="dxa"/>
          </w:tcPr>
          <w:p w:rsidR="00A01839" w:rsidRPr="00A01839" w:rsidRDefault="00A01839" w:rsidP="009D252F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proofErr w:type="spellStart"/>
            <w:r w:rsidRPr="00A01839">
              <w:rPr>
                <w:bCs/>
                <w:sz w:val="24"/>
                <w:szCs w:val="24"/>
              </w:rPr>
              <w:t>Правовий</w:t>
            </w:r>
            <w:proofErr w:type="spellEnd"/>
            <w:r w:rsidRPr="00A0183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bCs/>
                <w:sz w:val="24"/>
                <w:szCs w:val="24"/>
              </w:rPr>
              <w:t>режим</w:t>
            </w:r>
            <w:proofErr w:type="spellEnd"/>
            <w:r w:rsidRPr="00A0183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bCs/>
                <w:sz w:val="24"/>
                <w:szCs w:val="24"/>
              </w:rPr>
              <w:t>поводження</w:t>
            </w:r>
            <w:proofErr w:type="spellEnd"/>
            <w:r w:rsidRPr="00A01839">
              <w:rPr>
                <w:bCs/>
                <w:sz w:val="24"/>
                <w:szCs w:val="24"/>
              </w:rPr>
              <w:t xml:space="preserve"> з </w:t>
            </w:r>
            <w:proofErr w:type="spellStart"/>
            <w:r w:rsidRPr="00A01839">
              <w:rPr>
                <w:bCs/>
                <w:sz w:val="24"/>
                <w:szCs w:val="24"/>
              </w:rPr>
              <w:t>відходами</w:t>
            </w:r>
            <w:proofErr w:type="spellEnd"/>
          </w:p>
        </w:tc>
      </w:tr>
      <w:tr w:rsidR="00A01839" w:rsidRPr="00A01839" w:rsidTr="009D252F">
        <w:tc>
          <w:tcPr>
            <w:tcW w:w="1242" w:type="dxa"/>
          </w:tcPr>
          <w:p w:rsidR="00A01839" w:rsidRPr="00A01839" w:rsidRDefault="00A01839" w:rsidP="009D252F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  <w:lang w:val="uk-UA"/>
              </w:rPr>
            </w:pPr>
            <w:proofErr w:type="spellStart"/>
            <w:r w:rsidRPr="00A01839">
              <w:rPr>
                <w:b/>
                <w:sz w:val="24"/>
                <w:szCs w:val="24"/>
              </w:rPr>
              <w:t>Тема</w:t>
            </w:r>
            <w:proofErr w:type="spellEnd"/>
            <w:r w:rsidRPr="00A01839">
              <w:rPr>
                <w:b/>
                <w:caps/>
                <w:sz w:val="24"/>
                <w:szCs w:val="24"/>
              </w:rPr>
              <w:t xml:space="preserve"> </w:t>
            </w:r>
            <w:r w:rsidRPr="00A01839">
              <w:rPr>
                <w:b/>
                <w:caps/>
                <w:sz w:val="24"/>
                <w:szCs w:val="24"/>
                <w:lang w:val="uk-UA"/>
              </w:rPr>
              <w:t>8</w:t>
            </w:r>
          </w:p>
        </w:tc>
        <w:tc>
          <w:tcPr>
            <w:tcW w:w="8899" w:type="dxa"/>
          </w:tcPr>
          <w:p w:rsidR="00A01839" w:rsidRPr="00A01839" w:rsidRDefault="00A01839" w:rsidP="009D252F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proofErr w:type="spellStart"/>
            <w:r w:rsidRPr="00A01839">
              <w:rPr>
                <w:bCs/>
                <w:sz w:val="24"/>
                <w:szCs w:val="24"/>
              </w:rPr>
              <w:t>Європейський</w:t>
            </w:r>
            <w:proofErr w:type="spellEnd"/>
            <w:r w:rsidRPr="00A0183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bCs/>
                <w:sz w:val="24"/>
                <w:szCs w:val="24"/>
              </w:rPr>
              <w:t>зелених</w:t>
            </w:r>
            <w:proofErr w:type="spellEnd"/>
            <w:r w:rsidRPr="00A0183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bCs/>
                <w:sz w:val="24"/>
                <w:szCs w:val="24"/>
              </w:rPr>
              <w:t>курс</w:t>
            </w:r>
            <w:proofErr w:type="spellEnd"/>
            <w:r w:rsidRPr="00A0183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bCs/>
                <w:sz w:val="24"/>
                <w:szCs w:val="24"/>
              </w:rPr>
              <w:t>та</w:t>
            </w:r>
            <w:proofErr w:type="spellEnd"/>
            <w:r w:rsidRPr="00A0183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bCs/>
                <w:sz w:val="24"/>
                <w:szCs w:val="24"/>
              </w:rPr>
              <w:t>рекомендації</w:t>
            </w:r>
            <w:proofErr w:type="spellEnd"/>
            <w:r w:rsidRPr="00A0183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bCs/>
                <w:sz w:val="24"/>
                <w:szCs w:val="24"/>
              </w:rPr>
              <w:t>для</w:t>
            </w:r>
            <w:proofErr w:type="spellEnd"/>
            <w:r w:rsidRPr="00A0183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01839">
              <w:rPr>
                <w:bCs/>
                <w:sz w:val="24"/>
                <w:szCs w:val="24"/>
              </w:rPr>
              <w:t>бізнесу</w:t>
            </w:r>
            <w:proofErr w:type="spellEnd"/>
          </w:p>
        </w:tc>
      </w:tr>
    </w:tbl>
    <w:p w:rsidR="00A01839" w:rsidRPr="00A01839" w:rsidRDefault="00A01839" w:rsidP="00A01839">
      <w:pPr>
        <w:pStyle w:val="Default"/>
        <w:ind w:right="517"/>
        <w:jc w:val="both"/>
        <w:rPr>
          <w:b/>
          <w:color w:val="632423" w:themeColor="accent2" w:themeShade="80"/>
          <w:kern w:val="24"/>
          <w:lang w:val="uk-UA"/>
        </w:rPr>
      </w:pPr>
    </w:p>
    <w:p w:rsidR="00A01839" w:rsidRPr="00A01839" w:rsidRDefault="00A01839" w:rsidP="00A01839">
      <w:pPr>
        <w:pStyle w:val="Default"/>
        <w:ind w:right="517"/>
        <w:rPr>
          <w:b/>
          <w:color w:val="632423" w:themeColor="accent2" w:themeShade="80"/>
          <w:kern w:val="24"/>
          <w:lang w:val="uk-UA"/>
        </w:rPr>
      </w:pPr>
      <w:bookmarkStart w:id="0" w:name="_Hlk172196169"/>
      <w:bookmarkStart w:id="1" w:name="_Hlk172196148"/>
    </w:p>
    <w:p w:rsidR="00A01839" w:rsidRPr="00A01839" w:rsidRDefault="00A01839" w:rsidP="00A01839">
      <w:pPr>
        <w:pStyle w:val="Default"/>
        <w:ind w:right="517" w:firstLine="567"/>
        <w:jc w:val="center"/>
        <w:rPr>
          <w:b/>
          <w:color w:val="632423" w:themeColor="accent2" w:themeShade="80"/>
          <w:kern w:val="24"/>
          <w:lang w:val="uk-UA"/>
        </w:rPr>
      </w:pPr>
      <w:r w:rsidRPr="00A01839">
        <w:rPr>
          <w:b/>
          <w:color w:val="632423" w:themeColor="accent2" w:themeShade="80"/>
          <w:kern w:val="24"/>
        </w:rPr>
        <w:t>ОСВІТНІ ТЕХНОЛОГІЇ</w:t>
      </w:r>
      <w:r w:rsidRPr="00A01839">
        <w:rPr>
          <w:b/>
          <w:color w:val="632423" w:themeColor="accent2" w:themeShade="80"/>
          <w:kern w:val="24"/>
          <w:lang w:val="uk-UA"/>
        </w:rPr>
        <w:t>, ФОРМИ ТА МЕТОДИ</w:t>
      </w:r>
      <w:r w:rsidRPr="00A01839">
        <w:rPr>
          <w:b/>
          <w:color w:val="632423" w:themeColor="accent2" w:themeShade="80"/>
          <w:kern w:val="24"/>
        </w:rPr>
        <w:t xml:space="preserve"> НАВЧАННЯ</w:t>
      </w:r>
    </w:p>
    <w:bookmarkEnd w:id="0"/>
    <w:p w:rsidR="00A01839" w:rsidRPr="00A01839" w:rsidRDefault="00A01839" w:rsidP="00A01839">
      <w:pPr>
        <w:ind w:firstLine="851"/>
        <w:jc w:val="both"/>
        <w:rPr>
          <w:rFonts w:eastAsia="Georgia"/>
          <w:sz w:val="24"/>
          <w:szCs w:val="24"/>
        </w:rPr>
      </w:pPr>
      <w:r w:rsidRPr="00A01839">
        <w:rPr>
          <w:rFonts w:eastAsia="Georgia"/>
          <w:sz w:val="24"/>
          <w:szCs w:val="24"/>
        </w:rPr>
        <w:t xml:space="preserve">Навчання та викладання побудоване на компетентнісному і студентоцентричному підходах,  принципах  академічної  свободи  і  академічної доброчесності.  </w:t>
      </w:r>
    </w:p>
    <w:p w:rsidR="00A01839" w:rsidRPr="00A01839" w:rsidRDefault="00A01839" w:rsidP="00A01839">
      <w:pPr>
        <w:pStyle w:val="a8"/>
        <w:spacing w:before="0" w:beforeAutospacing="0" w:after="0" w:afterAutospacing="0"/>
        <w:ind w:firstLine="851"/>
        <w:jc w:val="both"/>
        <w:rPr>
          <w:rFonts w:eastAsia="Georgia"/>
        </w:rPr>
      </w:pPr>
      <w:r w:rsidRPr="00A01839">
        <w:rPr>
          <w:rFonts w:eastAsia="Georgia"/>
        </w:rPr>
        <w:t>Базується  на  інтерактивному  навчанні практичного  спрямування  у  формах  лекцій (лекція-диспут, консультація, дискусія, лекція-презентація), практичних занять (робота з вітчизняними нормативно-правовими актами та міжнародними джерелами, навчально-методичною та науковою літературою, аналізом рішень ЄСПЛ), самостійної  та індивідуальної роботи студентів, вирішення  кейсів, індивідуального підходу до кожного студента.</w:t>
      </w:r>
    </w:p>
    <w:p w:rsidR="00A01839" w:rsidRPr="00A01839" w:rsidRDefault="00A01839" w:rsidP="00A01839">
      <w:pPr>
        <w:pStyle w:val="a8"/>
        <w:spacing w:before="0" w:beforeAutospacing="0" w:after="0" w:afterAutospacing="0"/>
        <w:ind w:left="142" w:firstLine="709"/>
        <w:jc w:val="both"/>
        <w:rPr>
          <w:rFonts w:eastAsia="Georgia"/>
        </w:rPr>
      </w:pPr>
      <w:r w:rsidRPr="00A01839">
        <w:rPr>
          <w:rFonts w:eastAsia="Georgia"/>
        </w:rPr>
        <w:t xml:space="preserve">Навчання здійснюється шляхом індивідуального та фронтального усного опитування, бліц-опитування; письмових аудиторних робіт (термінологічний диктант, бліц-опитування, контрольні роботи), самостійних робіт (есе, рефератів); виконання практичних (індивідуальних та групових) завдань; розв’язання кейсів, роботи в малих групах тощо. </w:t>
      </w:r>
    </w:p>
    <w:bookmarkEnd w:id="1"/>
    <w:p w:rsidR="00A01839" w:rsidRPr="00A01839" w:rsidRDefault="00A01839" w:rsidP="00A01839">
      <w:pPr>
        <w:widowControl/>
        <w:adjustRightInd w:val="0"/>
        <w:ind w:right="517"/>
        <w:rPr>
          <w:b/>
          <w:bCs/>
          <w:sz w:val="24"/>
          <w:szCs w:val="24"/>
        </w:rPr>
      </w:pPr>
    </w:p>
    <w:p w:rsidR="00A01839" w:rsidRPr="00A01839" w:rsidRDefault="00A01839" w:rsidP="00A01839">
      <w:pPr>
        <w:pStyle w:val="a8"/>
        <w:spacing w:before="0" w:beforeAutospacing="0" w:after="0" w:afterAutospacing="0"/>
        <w:ind w:right="517"/>
        <w:jc w:val="center"/>
        <w:rPr>
          <w:color w:val="632423" w:themeColor="accent2" w:themeShade="80"/>
        </w:rPr>
      </w:pPr>
      <w:bookmarkStart w:id="2" w:name="_Hlk172198208"/>
      <w:r w:rsidRPr="00A01839">
        <w:rPr>
          <w:rFonts w:eastAsia="+mn-ea"/>
          <w:b/>
          <w:bCs/>
          <w:color w:val="632423" w:themeColor="accent2" w:themeShade="80"/>
          <w:kern w:val="24"/>
        </w:rPr>
        <w:t>ФОРМИЙ МЕТОДИ КОНТРОЛЮ ТА ОЦІНЮВАННЯ</w:t>
      </w:r>
    </w:p>
    <w:bookmarkEnd w:id="2"/>
    <w:p w:rsidR="00A01839" w:rsidRPr="00A01839" w:rsidRDefault="00A01839" w:rsidP="00A01839">
      <w:pPr>
        <w:pStyle w:val="a8"/>
        <w:spacing w:before="0" w:beforeAutospacing="0" w:after="0" w:afterAutospacing="0"/>
        <w:ind w:right="517" w:firstLine="851"/>
        <w:jc w:val="both"/>
      </w:pPr>
      <w:r w:rsidRPr="00A01839">
        <w:rPr>
          <w:rFonts w:eastAsia="+mn-ea"/>
          <w:b/>
          <w:bCs/>
          <w:i/>
          <w:color w:val="000000"/>
          <w:kern w:val="24"/>
        </w:rPr>
        <w:t>Поточний контроль</w:t>
      </w:r>
      <w:r w:rsidRPr="00A01839">
        <w:rPr>
          <w:rFonts w:eastAsia="+mn-ea"/>
          <w:b/>
          <w:bCs/>
          <w:color w:val="000000"/>
          <w:kern w:val="24"/>
        </w:rPr>
        <w:t xml:space="preserve">: </w:t>
      </w:r>
      <w:r w:rsidRPr="00A01839">
        <w:rPr>
          <w:lang w:eastAsia="ru-RU"/>
        </w:rPr>
        <w:t>усна чи письмова (тестування, есе, письмове вирішення юридичного казусу, творча робота та ін.) відповідь студента</w:t>
      </w:r>
      <w:r w:rsidRPr="00A01839">
        <w:rPr>
          <w:rFonts w:eastAsia="+mn-ea"/>
          <w:color w:val="000000"/>
          <w:kern w:val="24"/>
        </w:rPr>
        <w:t>.</w:t>
      </w:r>
    </w:p>
    <w:p w:rsidR="00A01839" w:rsidRPr="00A01839" w:rsidRDefault="00A01839" w:rsidP="00A01839">
      <w:pPr>
        <w:pStyle w:val="a8"/>
        <w:spacing w:before="0" w:beforeAutospacing="0" w:after="0" w:afterAutospacing="0"/>
        <w:ind w:right="517" w:firstLine="851"/>
        <w:rPr>
          <w:rFonts w:eastAsia="+mn-ea"/>
          <w:b/>
          <w:bCs/>
          <w:color w:val="000000"/>
          <w:kern w:val="24"/>
        </w:rPr>
      </w:pPr>
      <w:r w:rsidRPr="00A01839">
        <w:rPr>
          <w:rFonts w:eastAsia="+mn-ea"/>
          <w:b/>
          <w:bCs/>
          <w:i/>
          <w:color w:val="000000"/>
          <w:kern w:val="24"/>
        </w:rPr>
        <w:t xml:space="preserve">Підсумковий  контроль </w:t>
      </w:r>
      <w:r w:rsidRPr="00A01839">
        <w:rPr>
          <w:rFonts w:eastAsia="+mn-ea"/>
          <w:color w:val="000000"/>
          <w:kern w:val="24"/>
        </w:rPr>
        <w:t>– залік.</w:t>
      </w:r>
    </w:p>
    <w:p w:rsidR="00A01839" w:rsidRPr="00A01839" w:rsidRDefault="00A01839" w:rsidP="00A01839">
      <w:pPr>
        <w:pStyle w:val="a8"/>
        <w:spacing w:before="0" w:beforeAutospacing="0" w:after="0" w:afterAutospacing="0"/>
        <w:ind w:left="144" w:right="517" w:firstLine="851"/>
        <w:rPr>
          <w:rFonts w:eastAsia="+mn-ea"/>
          <w:b/>
          <w:bCs/>
          <w:color w:val="000000"/>
          <w:kern w:val="24"/>
        </w:rPr>
      </w:pPr>
    </w:p>
    <w:p w:rsidR="00A01839" w:rsidRPr="00A01839" w:rsidRDefault="00A01839" w:rsidP="00A01839">
      <w:pPr>
        <w:pStyle w:val="a8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</w:rPr>
      </w:pPr>
      <w:r w:rsidRPr="00A01839">
        <w:rPr>
          <w:rFonts w:eastAsia="+mn-ea"/>
          <w:b/>
          <w:bCs/>
          <w:color w:val="632423" w:themeColor="accent2" w:themeShade="80"/>
          <w:kern w:val="24"/>
        </w:rPr>
        <w:t>КРИТЕРІЇ ОЦІНЮВАННЯ РЕЗУЛЬТАТІВ НАВЧАННЯ</w:t>
      </w:r>
    </w:p>
    <w:p w:rsidR="00A01839" w:rsidRPr="00A01839" w:rsidRDefault="00A01839" w:rsidP="00A01839">
      <w:pPr>
        <w:pStyle w:val="a8"/>
        <w:spacing w:before="0" w:beforeAutospacing="0" w:after="0" w:afterAutospacing="0"/>
        <w:ind w:right="517" w:firstLine="709"/>
        <w:jc w:val="both"/>
        <w:rPr>
          <w:rFonts w:eastAsiaTheme="minorHAnsi"/>
          <w:b/>
          <w:bCs/>
          <w:color w:val="000000"/>
        </w:rPr>
      </w:pPr>
      <w:r w:rsidRPr="00A01839">
        <w:rPr>
          <w:rFonts w:eastAsia="+mn-ea"/>
          <w:color w:val="000000"/>
          <w:kern w:val="24"/>
        </w:rPr>
        <w:t>Оцінювання програмних результатів навчання здобувачів освіти здійснюється за шкалою європейської кредитно-трансферної системи (</w:t>
      </w:r>
      <w:r w:rsidRPr="00A01839">
        <w:rPr>
          <w:color w:val="202124"/>
          <w:shd w:val="clear" w:color="auto" w:fill="FFFFFF"/>
        </w:rPr>
        <w:t>ECTS</w:t>
      </w:r>
      <w:r w:rsidRPr="00A01839">
        <w:rPr>
          <w:rFonts w:eastAsia="+mn-ea"/>
          <w:color w:val="000000"/>
          <w:kern w:val="24"/>
        </w:rPr>
        <w:t>).</w:t>
      </w:r>
      <w:r w:rsidRPr="00A01839">
        <w:rPr>
          <w:rFonts w:eastAsia="+mn-ea"/>
          <w:color w:val="000000"/>
          <w:kern w:val="24"/>
        </w:rPr>
        <w:tab/>
        <w:t xml:space="preserve">Критерієм успішного оцінювання є досягнення здобувачем вищої освіти мінімальних порогових рівнів (балів) за кожним запланованим результатом навчання </w:t>
      </w:r>
    </w:p>
    <w:p w:rsidR="00A01839" w:rsidRDefault="00A01839" w:rsidP="00A01839">
      <w:pPr>
        <w:pStyle w:val="a5"/>
        <w:tabs>
          <w:tab w:val="left" w:pos="0"/>
        </w:tabs>
        <w:spacing w:line="242" w:lineRule="auto"/>
        <w:ind w:left="0" w:firstLine="0"/>
        <w:rPr>
          <w:bCs/>
          <w:color w:val="000000" w:themeColor="text1"/>
          <w:sz w:val="24"/>
          <w:szCs w:val="24"/>
        </w:rPr>
      </w:pPr>
    </w:p>
    <w:p w:rsidR="00A01839" w:rsidRPr="00C80246" w:rsidRDefault="00A01839" w:rsidP="00A01839">
      <w:pPr>
        <w:pStyle w:val="a5"/>
        <w:tabs>
          <w:tab w:val="left" w:pos="0"/>
        </w:tabs>
        <w:spacing w:line="242" w:lineRule="auto"/>
        <w:ind w:left="0" w:firstLine="0"/>
        <w:jc w:val="center"/>
        <w:rPr>
          <w:bCs/>
          <w:color w:val="632423" w:themeColor="accent2" w:themeShade="80"/>
          <w:sz w:val="24"/>
          <w:szCs w:val="24"/>
        </w:rPr>
      </w:pPr>
      <w:r w:rsidRPr="00C80246">
        <w:rPr>
          <w:b/>
          <w:bCs/>
          <w:color w:val="632423" w:themeColor="accent2" w:themeShade="80"/>
          <w:sz w:val="24"/>
          <w:szCs w:val="24"/>
        </w:rPr>
        <w:t>ПОЛІТИКА ЩОДО АКАДЕМІЧНОЇ ДОБРОЧЕСНОСТІ</w:t>
      </w:r>
    </w:p>
    <w:p w:rsidR="00A01839" w:rsidRPr="00FC29FF" w:rsidRDefault="00A01839" w:rsidP="00A01839">
      <w:pPr>
        <w:spacing w:line="276" w:lineRule="auto"/>
        <w:ind w:left="-2" w:firstLineChars="236" w:firstLine="566"/>
        <w:jc w:val="both"/>
        <w:rPr>
          <w:sz w:val="24"/>
          <w:szCs w:val="24"/>
        </w:rPr>
      </w:pPr>
      <w:r w:rsidRPr="00FC29FF">
        <w:rPr>
          <w:sz w:val="24"/>
          <w:szCs w:val="24"/>
        </w:rPr>
        <w:t>Дотримання політики щодо академічної доброчесності учасниками освітнього процесу при вивченні освітнього компонента регламентовано чинними документами ЧНУ:</w:t>
      </w:r>
    </w:p>
    <w:p w:rsidR="00A01839" w:rsidRPr="00FC29FF" w:rsidRDefault="005D7AC9" w:rsidP="00A0183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right" w:pos="851"/>
        </w:tabs>
        <w:suppressAutoHyphens/>
        <w:autoSpaceDE/>
        <w:autoSpaceDN/>
        <w:spacing w:line="276" w:lineRule="auto"/>
        <w:ind w:leftChars="-1" w:left="-2" w:firstLineChars="235" w:firstLine="517"/>
        <w:jc w:val="both"/>
        <w:textDirection w:val="btLr"/>
        <w:textAlignment w:val="top"/>
        <w:outlineLvl w:val="0"/>
        <w:rPr>
          <w:sz w:val="24"/>
          <w:szCs w:val="24"/>
        </w:rPr>
      </w:pPr>
      <w:hyperlink r:id="rId9">
        <w:r w:rsidR="00A01839" w:rsidRPr="00FC29FF">
          <w:rPr>
            <w:sz w:val="24"/>
            <w:szCs w:val="24"/>
          </w:rPr>
          <w:t>Кодекс академічної доброчесності та етики Чернівецького національного університету імені Юрія Федьковича</w:t>
        </w:r>
      </w:hyperlink>
      <w:r w:rsidR="00A01839" w:rsidRPr="00FC29FF">
        <w:rPr>
          <w:sz w:val="24"/>
          <w:szCs w:val="24"/>
        </w:rPr>
        <w:t xml:space="preserve">  https://www.chnu.edu.ua/universytet/normatyvni-dokumenty/kodeks-akademichnoi-dobrochesnosti-ta-etyky-chernivetskoho-natsionalnoho-universytetu-imeni-yuriia-fedkovycha/; </w:t>
      </w:r>
    </w:p>
    <w:p w:rsidR="00A01839" w:rsidRPr="00FC29FF" w:rsidRDefault="00A01839" w:rsidP="00A0183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right" w:pos="851"/>
        </w:tabs>
        <w:suppressAutoHyphens/>
        <w:autoSpaceDE/>
        <w:autoSpaceDN/>
        <w:spacing w:line="276" w:lineRule="auto"/>
        <w:ind w:leftChars="-1" w:left="-2" w:firstLineChars="235" w:firstLine="564"/>
        <w:jc w:val="both"/>
        <w:textDirection w:val="btLr"/>
        <w:textAlignment w:val="top"/>
        <w:outlineLvl w:val="0"/>
        <w:rPr>
          <w:sz w:val="24"/>
          <w:szCs w:val="24"/>
        </w:rPr>
      </w:pPr>
      <w:r w:rsidRPr="00FC29FF">
        <w:rPr>
          <w:color w:val="000000"/>
          <w:sz w:val="24"/>
          <w:szCs w:val="24"/>
        </w:rPr>
        <w:t>Етичн</w:t>
      </w:r>
      <w:r w:rsidRPr="00FC29FF">
        <w:rPr>
          <w:sz w:val="24"/>
          <w:szCs w:val="24"/>
        </w:rPr>
        <w:t>ий</w:t>
      </w:r>
      <w:r w:rsidRPr="00FC29FF">
        <w:rPr>
          <w:color w:val="000000"/>
          <w:sz w:val="24"/>
          <w:szCs w:val="24"/>
        </w:rPr>
        <w:t xml:space="preserve"> кодекс Чернівецького національного університету імені Юрія Федьковича, </w:t>
      </w:r>
      <w:r w:rsidRPr="00FC29FF">
        <w:rPr>
          <w:sz w:val="24"/>
          <w:szCs w:val="24"/>
        </w:rPr>
        <w:t>https://www.chnu.edu.ua/universytet/normatyvni-dokumenty/etychnyi-kodeks-chernivetskoho-natsionalnoho-universytetu-imeni-yuriia-fedkovycha/</w:t>
      </w:r>
      <w:r w:rsidRPr="00FC29FF">
        <w:rPr>
          <w:color w:val="000000"/>
          <w:sz w:val="24"/>
          <w:szCs w:val="24"/>
        </w:rPr>
        <w:t>;</w:t>
      </w:r>
    </w:p>
    <w:p w:rsidR="00A01839" w:rsidRPr="00FC29FF" w:rsidRDefault="00A01839" w:rsidP="00A0183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right" w:pos="851"/>
        </w:tabs>
        <w:suppressAutoHyphens/>
        <w:autoSpaceDE/>
        <w:autoSpaceDN/>
        <w:spacing w:line="276" w:lineRule="auto"/>
        <w:ind w:leftChars="-1" w:left="-2" w:firstLineChars="235" w:firstLine="564"/>
        <w:jc w:val="both"/>
        <w:textDirection w:val="btLr"/>
        <w:textAlignment w:val="top"/>
        <w:outlineLvl w:val="0"/>
        <w:rPr>
          <w:sz w:val="24"/>
          <w:szCs w:val="24"/>
        </w:rPr>
      </w:pPr>
      <w:r w:rsidRPr="00FC29FF">
        <w:rPr>
          <w:color w:val="000000"/>
          <w:sz w:val="24"/>
          <w:szCs w:val="24"/>
        </w:rPr>
        <w:t>Положенн</w:t>
      </w:r>
      <w:r w:rsidRPr="00FC29FF">
        <w:rPr>
          <w:sz w:val="24"/>
          <w:szCs w:val="24"/>
        </w:rPr>
        <w:t>я</w:t>
      </w:r>
      <w:r w:rsidRPr="00FC29FF">
        <w:rPr>
          <w:color w:val="000000"/>
          <w:sz w:val="24"/>
          <w:szCs w:val="24"/>
        </w:rPr>
        <w:t xml:space="preserve"> про виявлення та запобігання академічному плагіату у Чернівецькому національному університеті імені Юрія Федьковича, </w:t>
      </w:r>
      <w:r w:rsidRPr="00FC29FF">
        <w:rPr>
          <w:sz w:val="24"/>
          <w:szCs w:val="24"/>
        </w:rPr>
        <w:t>https://www.chnu.edu.ua/universytet/normatyvni-dokumenty/polozhennia-pro-vyiavlennia-ta-zapobihannia-akademichnomu-plahiatu-u-chernivetskomu-natsionalnomu-universyteti-imeni-yuriia-fedkovycha/</w:t>
      </w:r>
      <w:r w:rsidRPr="00FC29FF">
        <w:rPr>
          <w:color w:val="000000"/>
          <w:sz w:val="24"/>
          <w:szCs w:val="24"/>
        </w:rPr>
        <w:t>.</w:t>
      </w:r>
    </w:p>
    <w:p w:rsidR="00A01839" w:rsidRPr="00FC29FF" w:rsidRDefault="00A01839" w:rsidP="00A01839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right" w:pos="851"/>
        </w:tabs>
        <w:suppressAutoHyphens/>
        <w:autoSpaceDE/>
        <w:autoSpaceDN/>
        <w:spacing w:line="276" w:lineRule="auto"/>
        <w:ind w:leftChars="-1" w:left="-2" w:firstLineChars="235" w:firstLine="564"/>
        <w:jc w:val="both"/>
        <w:textDirection w:val="btLr"/>
        <w:textAlignment w:val="top"/>
        <w:outlineLvl w:val="0"/>
        <w:rPr>
          <w:color w:val="000000"/>
          <w:sz w:val="24"/>
          <w:szCs w:val="24"/>
        </w:rPr>
      </w:pPr>
      <w:r w:rsidRPr="00FC29FF">
        <w:rPr>
          <w:color w:val="000000"/>
          <w:sz w:val="24"/>
          <w:szCs w:val="24"/>
        </w:rPr>
        <w:t>Політика використання штучного інтелекту в Чернівецькому національному університету імені Юрія Федьковича https://www.chnu.edu.ua/universytet/normatyvni-dokumenty/polityka-vykorystannia-shtuchnoho-intelektu-v-chernivetskomu-natsionalnomu-universyteti-imeni-yuriia-fedkovycha/</w:t>
      </w:r>
    </w:p>
    <w:p w:rsidR="00A01839" w:rsidRPr="00FC29FF" w:rsidRDefault="00A01839" w:rsidP="00A0183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color w:val="000000"/>
          <w:sz w:val="24"/>
          <w:szCs w:val="24"/>
        </w:rPr>
      </w:pPr>
    </w:p>
    <w:p w:rsidR="00A01839" w:rsidRPr="00FC29FF" w:rsidRDefault="00A01839" w:rsidP="00A01839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-2" w:firstLineChars="236" w:firstLine="566"/>
        <w:jc w:val="both"/>
        <w:rPr>
          <w:color w:val="000000"/>
          <w:sz w:val="24"/>
          <w:szCs w:val="24"/>
        </w:rPr>
      </w:pPr>
      <w:r w:rsidRPr="00FC29FF">
        <w:rPr>
          <w:color w:val="000000"/>
          <w:sz w:val="24"/>
          <w:szCs w:val="24"/>
        </w:rPr>
        <w:t>Використання здобувачами освіти інструментів штучного інтелекту (ШІ) під час виконання навчальних завдань:</w:t>
      </w:r>
    </w:p>
    <w:p w:rsidR="00A01839" w:rsidRPr="00FC29FF" w:rsidRDefault="00A01839" w:rsidP="00A01839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right" w:pos="851"/>
        </w:tabs>
        <w:suppressAutoHyphens/>
        <w:autoSpaceDE/>
        <w:autoSpaceDN/>
        <w:spacing w:line="276" w:lineRule="auto"/>
        <w:ind w:leftChars="-1" w:left="-2" w:firstLineChars="236" w:firstLine="566"/>
        <w:jc w:val="both"/>
        <w:textDirection w:val="btLr"/>
        <w:textAlignment w:val="top"/>
        <w:outlineLvl w:val="0"/>
        <w:rPr>
          <w:color w:val="000000"/>
          <w:sz w:val="24"/>
          <w:szCs w:val="24"/>
        </w:rPr>
      </w:pPr>
      <w:r w:rsidRPr="00FC29FF">
        <w:rPr>
          <w:color w:val="000000"/>
          <w:sz w:val="24"/>
          <w:szCs w:val="24"/>
        </w:rPr>
        <w:t>допускається за умови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A01839" w:rsidRPr="00FC29FF" w:rsidRDefault="00A01839" w:rsidP="00A01839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right" w:pos="851"/>
        </w:tabs>
        <w:suppressAutoHyphens/>
        <w:autoSpaceDE/>
        <w:autoSpaceDN/>
        <w:spacing w:line="276" w:lineRule="auto"/>
        <w:ind w:leftChars="-1" w:left="-2" w:firstLineChars="236" w:firstLine="566"/>
        <w:jc w:val="both"/>
        <w:textDirection w:val="btLr"/>
        <w:textAlignment w:val="top"/>
        <w:outlineLvl w:val="0"/>
        <w:rPr>
          <w:color w:val="000000"/>
          <w:sz w:val="24"/>
          <w:szCs w:val="24"/>
        </w:rPr>
      </w:pPr>
      <w:r w:rsidRPr="00FC29FF">
        <w:rPr>
          <w:color w:val="000000"/>
          <w:sz w:val="24"/>
          <w:szCs w:val="24"/>
        </w:rPr>
        <w:lastRenderedPageBreak/>
        <w:t>не допускається використання ШІ як заміни самостійного виконання завдань або з метою порушення вимог академічної доброчесності;</w:t>
      </w:r>
    </w:p>
    <w:p w:rsidR="00A01839" w:rsidRPr="00FC29FF" w:rsidRDefault="00A01839" w:rsidP="00A01839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right" w:pos="851"/>
        </w:tabs>
        <w:suppressAutoHyphens/>
        <w:autoSpaceDE/>
        <w:autoSpaceDN/>
        <w:spacing w:line="276" w:lineRule="auto"/>
        <w:ind w:leftChars="-1" w:left="-2" w:firstLineChars="236" w:firstLine="566"/>
        <w:jc w:val="both"/>
        <w:textDirection w:val="btLr"/>
        <w:textAlignment w:val="top"/>
        <w:outlineLvl w:val="0"/>
        <w:rPr>
          <w:color w:val="000000"/>
          <w:sz w:val="24"/>
          <w:szCs w:val="24"/>
        </w:rPr>
      </w:pPr>
      <w:r w:rsidRPr="00FC29FF">
        <w:rPr>
          <w:color w:val="000000"/>
          <w:sz w:val="24"/>
          <w:szCs w:val="24"/>
        </w:rPr>
        <w:t>додаткові обмеження чи вимоги щодо використання ШІ можуть визначатися викладачем в освітньому процесі для конкретних видів навчальної діяльності відповідно до особливостей дисципліни.</w:t>
      </w:r>
    </w:p>
    <w:p w:rsidR="00A01839" w:rsidRDefault="00A01839" w:rsidP="00A01839">
      <w:pPr>
        <w:pStyle w:val="a5"/>
        <w:tabs>
          <w:tab w:val="left" w:pos="0"/>
        </w:tabs>
        <w:spacing w:line="242" w:lineRule="auto"/>
        <w:ind w:left="0" w:firstLine="0"/>
        <w:rPr>
          <w:bCs/>
          <w:color w:val="000000" w:themeColor="text1"/>
          <w:sz w:val="24"/>
          <w:szCs w:val="24"/>
        </w:rPr>
      </w:pPr>
    </w:p>
    <w:p w:rsidR="00A01839" w:rsidRPr="00A01839" w:rsidRDefault="00A01839" w:rsidP="00A01839">
      <w:pPr>
        <w:pStyle w:val="a5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4"/>
          <w:szCs w:val="24"/>
        </w:rPr>
      </w:pPr>
      <w:r w:rsidRPr="00A01839">
        <w:rPr>
          <w:rFonts w:eastAsia="+mn-ea"/>
          <w:b/>
          <w:color w:val="632423" w:themeColor="accent2" w:themeShade="80"/>
          <w:kern w:val="24"/>
          <w:sz w:val="24"/>
          <w:szCs w:val="24"/>
        </w:rPr>
        <w:t>ІНФОРМАЦІЙНІ РЕСУРСИ</w:t>
      </w:r>
    </w:p>
    <w:p w:rsidR="00A01839" w:rsidRPr="00A01839" w:rsidRDefault="00A01839" w:rsidP="00A01839">
      <w:pPr>
        <w:widowControl/>
        <w:numPr>
          <w:ilvl w:val="0"/>
          <w:numId w:val="2"/>
        </w:numPr>
        <w:shd w:val="clear" w:color="auto" w:fill="FFFFFF"/>
        <w:tabs>
          <w:tab w:val="left" w:pos="365"/>
        </w:tabs>
        <w:autoSpaceDE/>
        <w:autoSpaceDN/>
        <w:adjustRightInd w:val="0"/>
        <w:jc w:val="both"/>
        <w:rPr>
          <w:sz w:val="24"/>
          <w:szCs w:val="24"/>
          <w:lang w:eastAsia="ru-RU"/>
        </w:rPr>
      </w:pPr>
      <w:r w:rsidRPr="00A01839">
        <w:rPr>
          <w:sz w:val="24"/>
          <w:szCs w:val="24"/>
          <w:lang w:eastAsia="ru-RU"/>
        </w:rPr>
        <w:t>http://zakon3.rada.gov.ua/laws – система Верховної Ради України щодо пошуку нормативно-правових актів.</w:t>
      </w:r>
    </w:p>
    <w:p w:rsidR="00A01839" w:rsidRPr="00A01839" w:rsidRDefault="00A01839" w:rsidP="00A01839">
      <w:pPr>
        <w:widowControl/>
        <w:numPr>
          <w:ilvl w:val="0"/>
          <w:numId w:val="2"/>
        </w:numPr>
        <w:shd w:val="clear" w:color="auto" w:fill="FFFFFF"/>
        <w:tabs>
          <w:tab w:val="left" w:pos="365"/>
        </w:tabs>
        <w:autoSpaceDE/>
        <w:autoSpaceDN/>
        <w:adjustRightInd w:val="0"/>
        <w:jc w:val="both"/>
        <w:rPr>
          <w:sz w:val="24"/>
          <w:szCs w:val="24"/>
          <w:lang w:eastAsia="ru-RU"/>
        </w:rPr>
      </w:pPr>
      <w:r w:rsidRPr="00A01839">
        <w:rPr>
          <w:sz w:val="24"/>
          <w:szCs w:val="24"/>
          <w:lang w:eastAsia="ru-RU"/>
        </w:rPr>
        <w:t>https://www.kmu.gov.ua/ua - Урядовий портал</w:t>
      </w:r>
    </w:p>
    <w:p w:rsidR="00A01839" w:rsidRPr="00A01839" w:rsidRDefault="005D7AC9" w:rsidP="00A01839">
      <w:pPr>
        <w:widowControl/>
        <w:numPr>
          <w:ilvl w:val="0"/>
          <w:numId w:val="2"/>
        </w:numPr>
        <w:shd w:val="clear" w:color="auto" w:fill="FFFFFF"/>
        <w:tabs>
          <w:tab w:val="left" w:pos="365"/>
        </w:tabs>
        <w:autoSpaceDE/>
        <w:autoSpaceDN/>
        <w:adjustRightInd w:val="0"/>
        <w:jc w:val="both"/>
        <w:rPr>
          <w:sz w:val="24"/>
          <w:szCs w:val="24"/>
          <w:lang w:eastAsia="ru-RU"/>
        </w:rPr>
      </w:pPr>
      <w:hyperlink r:id="rId10" w:history="1">
        <w:r w:rsidR="00A01839" w:rsidRPr="00A01839">
          <w:rPr>
            <w:rStyle w:val="a6"/>
            <w:sz w:val="24"/>
            <w:szCs w:val="24"/>
            <w:lang w:eastAsia="ru-RU"/>
          </w:rPr>
          <w:t>https://www.me.gov.ua</w:t>
        </w:r>
      </w:hyperlink>
      <w:r w:rsidR="00A01839" w:rsidRPr="00A01839">
        <w:rPr>
          <w:sz w:val="24"/>
          <w:szCs w:val="24"/>
          <w:lang w:eastAsia="ru-RU"/>
        </w:rPr>
        <w:t xml:space="preserve"> – офіційний сайт Міністерства економіки</w:t>
      </w:r>
      <w:r w:rsidR="00A01839">
        <w:rPr>
          <w:sz w:val="24"/>
          <w:szCs w:val="24"/>
          <w:lang w:eastAsia="ru-RU"/>
        </w:rPr>
        <w:t xml:space="preserve"> та</w:t>
      </w:r>
      <w:r w:rsidR="00A01839" w:rsidRPr="00A01839">
        <w:rPr>
          <w:sz w:val="24"/>
          <w:szCs w:val="24"/>
          <w:lang w:eastAsia="ru-RU"/>
        </w:rPr>
        <w:t xml:space="preserve"> довкілля України</w:t>
      </w:r>
    </w:p>
    <w:p w:rsidR="00A01839" w:rsidRPr="00A01839" w:rsidRDefault="00A01839" w:rsidP="00A01839">
      <w:pPr>
        <w:widowControl/>
        <w:numPr>
          <w:ilvl w:val="0"/>
          <w:numId w:val="2"/>
        </w:numPr>
        <w:shd w:val="clear" w:color="auto" w:fill="FFFFFF"/>
        <w:tabs>
          <w:tab w:val="left" w:pos="365"/>
        </w:tabs>
        <w:autoSpaceDE/>
        <w:autoSpaceDN/>
        <w:adjustRightInd w:val="0"/>
        <w:jc w:val="both"/>
        <w:rPr>
          <w:sz w:val="24"/>
          <w:szCs w:val="24"/>
          <w:lang w:eastAsia="ru-RU"/>
        </w:rPr>
      </w:pPr>
      <w:r w:rsidRPr="00A01839">
        <w:rPr>
          <w:sz w:val="24"/>
          <w:szCs w:val="24"/>
          <w:lang w:eastAsia="ru-RU"/>
        </w:rPr>
        <w:t>http://eia.menr.gov.ua/ – офіційний сайт Єдиного реєстру оцінки впливу на довкілля</w:t>
      </w:r>
    </w:p>
    <w:p w:rsidR="00A01839" w:rsidRPr="00A01839" w:rsidRDefault="00A01839" w:rsidP="00A01839">
      <w:pPr>
        <w:widowControl/>
        <w:numPr>
          <w:ilvl w:val="0"/>
          <w:numId w:val="2"/>
        </w:numPr>
        <w:shd w:val="clear" w:color="auto" w:fill="FFFFFF"/>
        <w:tabs>
          <w:tab w:val="left" w:pos="365"/>
        </w:tabs>
        <w:autoSpaceDE/>
        <w:autoSpaceDN/>
        <w:adjustRightInd w:val="0"/>
        <w:jc w:val="both"/>
        <w:rPr>
          <w:sz w:val="24"/>
          <w:szCs w:val="24"/>
          <w:lang w:eastAsia="ru-RU"/>
        </w:rPr>
      </w:pPr>
      <w:r w:rsidRPr="00A01839">
        <w:rPr>
          <w:sz w:val="24"/>
          <w:szCs w:val="24"/>
          <w:lang w:eastAsia="ru-RU"/>
        </w:rPr>
        <w:t>http://www.ecoleague.net/index.php – Офіційний веб-сайт Всеукраїнської неурядової громадської організації «Всеукраїнська екологічна ліга»</w:t>
      </w:r>
    </w:p>
    <w:p w:rsidR="00A01839" w:rsidRPr="00A01839" w:rsidRDefault="00A01839" w:rsidP="00A01839">
      <w:pPr>
        <w:widowControl/>
        <w:numPr>
          <w:ilvl w:val="0"/>
          <w:numId w:val="2"/>
        </w:numPr>
        <w:shd w:val="clear" w:color="auto" w:fill="FFFFFF"/>
        <w:tabs>
          <w:tab w:val="left" w:pos="365"/>
        </w:tabs>
        <w:autoSpaceDE/>
        <w:autoSpaceDN/>
        <w:adjustRightInd w:val="0"/>
        <w:jc w:val="both"/>
        <w:rPr>
          <w:sz w:val="24"/>
          <w:szCs w:val="24"/>
          <w:lang w:eastAsia="ru-RU"/>
        </w:rPr>
      </w:pPr>
      <w:r w:rsidRPr="00A01839">
        <w:rPr>
          <w:sz w:val="24"/>
          <w:szCs w:val="24"/>
          <w:lang w:eastAsia="ru-RU"/>
        </w:rPr>
        <w:t>http://epl.org.ua/ – Офіційний веб-сайт МБО «Екологія-Право-Людина»</w:t>
      </w:r>
    </w:p>
    <w:p w:rsidR="00A01839" w:rsidRPr="00A01839" w:rsidRDefault="00A01839" w:rsidP="00A01839">
      <w:pPr>
        <w:widowControl/>
        <w:numPr>
          <w:ilvl w:val="0"/>
          <w:numId w:val="2"/>
        </w:numPr>
        <w:shd w:val="clear" w:color="auto" w:fill="FFFFFF"/>
        <w:tabs>
          <w:tab w:val="left" w:pos="365"/>
        </w:tabs>
        <w:autoSpaceDE/>
        <w:autoSpaceDN/>
        <w:adjustRightInd w:val="0"/>
        <w:jc w:val="both"/>
        <w:rPr>
          <w:sz w:val="24"/>
          <w:szCs w:val="24"/>
          <w:lang w:eastAsia="ru-RU"/>
        </w:rPr>
      </w:pPr>
      <w:r w:rsidRPr="00A01839">
        <w:rPr>
          <w:sz w:val="24"/>
          <w:szCs w:val="24"/>
          <w:lang w:eastAsia="ru-RU"/>
        </w:rPr>
        <w:t>https://www.saveecobot.com/ - Екологічний чат-бот</w:t>
      </w:r>
    </w:p>
    <w:p w:rsidR="00A01839" w:rsidRPr="00A01839" w:rsidRDefault="00A01839" w:rsidP="00A01839">
      <w:pPr>
        <w:widowControl/>
        <w:numPr>
          <w:ilvl w:val="0"/>
          <w:numId w:val="2"/>
        </w:numPr>
        <w:shd w:val="clear" w:color="auto" w:fill="FFFFFF"/>
        <w:tabs>
          <w:tab w:val="left" w:pos="365"/>
        </w:tabs>
        <w:autoSpaceDE/>
        <w:autoSpaceDN/>
        <w:adjustRightInd w:val="0"/>
        <w:jc w:val="both"/>
        <w:rPr>
          <w:sz w:val="24"/>
          <w:szCs w:val="24"/>
          <w:lang w:eastAsia="ru-RU"/>
        </w:rPr>
      </w:pPr>
      <w:r w:rsidRPr="00A01839">
        <w:rPr>
          <w:sz w:val="24"/>
          <w:szCs w:val="24"/>
          <w:lang w:eastAsia="ru-RU"/>
        </w:rPr>
        <w:t>https://lpd.court.gov.ua/ – база правових позицій Верховного Суду.</w:t>
      </w:r>
    </w:p>
    <w:p w:rsidR="00A01839" w:rsidRPr="00A01839" w:rsidRDefault="00A01839" w:rsidP="00A01839">
      <w:pPr>
        <w:pStyle w:val="a5"/>
        <w:tabs>
          <w:tab w:val="left" w:pos="0"/>
        </w:tabs>
        <w:spacing w:line="242" w:lineRule="auto"/>
        <w:ind w:left="0" w:firstLine="0"/>
        <w:jc w:val="center"/>
        <w:rPr>
          <w:rFonts w:eastAsia="+mn-ea"/>
          <w:i/>
          <w:color w:val="0070C0"/>
          <w:kern w:val="24"/>
          <w:sz w:val="24"/>
          <w:szCs w:val="24"/>
        </w:rPr>
      </w:pPr>
    </w:p>
    <w:p w:rsidR="00A01839" w:rsidRPr="00A01839" w:rsidRDefault="00A01839" w:rsidP="00A01839">
      <w:pPr>
        <w:jc w:val="center"/>
        <w:rPr>
          <w:b/>
          <w:sz w:val="24"/>
          <w:szCs w:val="24"/>
          <w:lang w:eastAsia="ru-RU"/>
        </w:rPr>
      </w:pPr>
      <w:bookmarkStart w:id="3" w:name="_GoBack"/>
      <w:bookmarkEnd w:id="3"/>
    </w:p>
    <w:p w:rsidR="00A01839" w:rsidRPr="00A01839" w:rsidRDefault="00A01839" w:rsidP="00A01839">
      <w:pPr>
        <w:rPr>
          <w:sz w:val="24"/>
          <w:szCs w:val="24"/>
        </w:rPr>
      </w:pPr>
    </w:p>
    <w:p w:rsidR="00EA5678" w:rsidRPr="00A01839" w:rsidRDefault="00EA5678">
      <w:pPr>
        <w:rPr>
          <w:sz w:val="24"/>
          <w:szCs w:val="24"/>
        </w:rPr>
      </w:pPr>
    </w:p>
    <w:sectPr w:rsidR="00EA5678" w:rsidRPr="00A01839" w:rsidSect="000C7D8A">
      <w:pgSz w:w="11910" w:h="16840"/>
      <w:pgMar w:top="51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42535"/>
    <w:multiLevelType w:val="multilevel"/>
    <w:tmpl w:val="34785C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FB3E8C"/>
    <w:multiLevelType w:val="multilevel"/>
    <w:tmpl w:val="7688D9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A503BAF"/>
    <w:multiLevelType w:val="hybridMultilevel"/>
    <w:tmpl w:val="7B24877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01839"/>
    <w:rsid w:val="005D7AC9"/>
    <w:rsid w:val="00A01839"/>
    <w:rsid w:val="00EA5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F845D"/>
  <w15:docId w15:val="{C15DC44D-D19F-4B2D-8B48-1731ED367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018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01839"/>
    <w:pPr>
      <w:ind w:left="321" w:right="51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0183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A01839"/>
    <w:pPr>
      <w:ind w:left="859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A0183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A01839"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A01839"/>
    <w:pPr>
      <w:ind w:left="105"/>
    </w:pPr>
  </w:style>
  <w:style w:type="character" w:styleId="a6">
    <w:name w:val="Hyperlink"/>
    <w:basedOn w:val="a0"/>
    <w:uiPriority w:val="99"/>
    <w:unhideWhenUsed/>
    <w:rsid w:val="00A01839"/>
    <w:rPr>
      <w:color w:val="0000FF" w:themeColor="hyperlink"/>
      <w:u w:val="single"/>
    </w:rPr>
  </w:style>
  <w:style w:type="table" w:styleId="a7">
    <w:name w:val="Table Grid"/>
    <w:basedOn w:val="a1"/>
    <w:uiPriority w:val="39"/>
    <w:rsid w:val="00A01839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018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8">
    <w:name w:val="Normal (Web)"/>
    <w:basedOn w:val="a"/>
    <w:uiPriority w:val="99"/>
    <w:unhideWhenUsed/>
    <w:rsid w:val="00A0183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odle.chnu.edu.ua/user/view.php?id=26792&amp;course=8227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.strutynska-struk@chnu.edu.u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aw.chnu.edu.ua/public-law-staff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me.gov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1070</Words>
  <Characters>6102</Characters>
  <Application>Microsoft Office Word</Application>
  <DocSecurity>0</DocSecurity>
  <Lines>50</Lines>
  <Paragraphs>14</Paragraphs>
  <ScaleCrop>false</ScaleCrop>
  <Company/>
  <LinksUpToDate>false</LinksUpToDate>
  <CharactersWithSpaces>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2026-09-03T10:37:00Z</dcterms:created>
  <dcterms:modified xsi:type="dcterms:W3CDTF">2026-10-12T10:59:00Z</dcterms:modified>
</cp:coreProperties>
</file>