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D0DD" w14:textId="7D1D3BDE" w:rsidR="00AB4707" w:rsidRPr="007509AA" w:rsidRDefault="007509AA" w:rsidP="007509AA">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Відповідно до Наказу Міністерства освіти і науки України </w:t>
      </w:r>
      <w:r w:rsidRPr="007509AA">
        <w:rPr>
          <w:rFonts w:ascii="Times New Roman" w:hAnsi="Times New Roman" w:cs="Times New Roman"/>
          <w:sz w:val="28"/>
          <w:szCs w:val="28"/>
        </w:rPr>
        <w:t>«</w:t>
      </w:r>
      <w:r w:rsidRPr="007509AA">
        <w:rPr>
          <w:rFonts w:ascii="Times New Roman" w:hAnsi="Times New Roman" w:cs="Times New Roman"/>
          <w:sz w:val="28"/>
          <w:szCs w:val="28"/>
          <w:shd w:val="clear" w:color="auto" w:fill="FFFFFF"/>
        </w:rPr>
        <w:t>Про затвердження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w:t>
      </w:r>
      <w:r>
        <w:rPr>
          <w:rFonts w:ascii="Times New Roman" w:hAnsi="Times New Roman" w:cs="Times New Roman"/>
          <w:sz w:val="28"/>
          <w:szCs w:val="28"/>
          <w:shd w:val="clear" w:color="auto" w:fill="FFFFFF"/>
        </w:rPr>
        <w:t xml:space="preserve">»,  </w:t>
      </w:r>
      <w:r w:rsidRPr="008068D4">
        <w:rPr>
          <w:rFonts w:ascii="Times New Roman" w:eastAsia="Times New Roman" w:hAnsi="Times New Roman" w:cs="Times New Roman"/>
          <w:color w:val="000000"/>
          <w:sz w:val="28"/>
          <w:szCs w:val="28"/>
        </w:rPr>
        <w:t xml:space="preserve">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w:t>
      </w:r>
      <w:r w:rsidRPr="00F652D5">
        <w:rPr>
          <w:rFonts w:ascii="Times New Roman" w:hAnsi="Times New Roman" w:cs="Times New Roman"/>
          <w:sz w:val="28"/>
          <w:szCs w:val="28"/>
        </w:rPr>
        <w:t>(в редакції наказу Міністерства освіти і науки України від 19 липня 2023 року № 866)</w:t>
      </w:r>
      <w:r>
        <w:rPr>
          <w:rFonts w:ascii="Times New Roman" w:hAnsi="Times New Roman" w:cs="Times New Roman"/>
          <w:sz w:val="28"/>
          <w:szCs w:val="28"/>
        </w:rPr>
        <w:t xml:space="preserve"> внести</w:t>
      </w:r>
      <w:r w:rsidRPr="00F652D5">
        <w:rPr>
          <w:rFonts w:ascii="Times New Roman" w:hAnsi="Times New Roman" w:cs="Times New Roman"/>
          <w:sz w:val="28"/>
          <w:szCs w:val="28"/>
        </w:rPr>
        <w:t xml:space="preserve"> </w:t>
      </w:r>
      <w:r w:rsidRPr="007509AA">
        <w:rPr>
          <w:rFonts w:ascii="Times New Roman" w:hAnsi="Times New Roman" w:cs="Times New Roman"/>
          <w:sz w:val="28"/>
          <w:szCs w:val="28"/>
        </w:rPr>
        <w:t>з</w:t>
      </w:r>
      <w:r w:rsidR="00AB4707" w:rsidRPr="007509AA">
        <w:rPr>
          <w:rFonts w:ascii="Times New Roman" w:hAnsi="Times New Roman" w:cs="Times New Roman"/>
          <w:sz w:val="28"/>
          <w:szCs w:val="28"/>
        </w:rPr>
        <w:t xml:space="preserve">міни до Положення </w:t>
      </w:r>
      <w:r w:rsidR="00AB4707" w:rsidRPr="007509AA">
        <w:rPr>
          <w:rFonts w:ascii="Times New Roman" w:hAnsi="Times New Roman" w:cs="Times New Roman"/>
          <w:sz w:val="28"/>
          <w:szCs w:val="28"/>
        </w:rPr>
        <w:t>про роботу освітніх центрів «Крим-Україна» та «Донбас-Україна» у Чернівецькому національному університеті імені Юрія Федьковича</w:t>
      </w:r>
      <w:r w:rsidR="00AB4707" w:rsidRPr="007509AA">
        <w:rPr>
          <w:rFonts w:ascii="Times New Roman" w:hAnsi="Times New Roman" w:cs="Times New Roman"/>
          <w:sz w:val="28"/>
          <w:szCs w:val="28"/>
        </w:rPr>
        <w:t xml:space="preserve"> від 27.05.2021 року.</w:t>
      </w:r>
    </w:p>
    <w:p w14:paraId="76E7DDC3" w14:textId="7ECA4A45" w:rsidR="00F652D5" w:rsidRPr="00320796" w:rsidRDefault="00F652D5">
      <w:pPr>
        <w:rPr>
          <w:rFonts w:ascii="Times New Roman" w:hAnsi="Times New Roman" w:cs="Times New Roman"/>
          <w:b/>
          <w:bCs/>
          <w:sz w:val="28"/>
          <w:szCs w:val="28"/>
        </w:rPr>
      </w:pPr>
      <w:r w:rsidRPr="00F652D5">
        <w:rPr>
          <w:rFonts w:ascii="Times New Roman" w:hAnsi="Times New Roman" w:cs="Times New Roman"/>
          <w:b/>
          <w:bCs/>
          <w:sz w:val="28"/>
          <w:szCs w:val="28"/>
        </w:rPr>
        <w:t xml:space="preserve">Викласти пункт 1 розділу </w:t>
      </w:r>
      <w:r w:rsidRPr="00F652D5">
        <w:rPr>
          <w:rFonts w:ascii="Times New Roman" w:hAnsi="Times New Roman" w:cs="Times New Roman"/>
          <w:b/>
          <w:bCs/>
          <w:sz w:val="28"/>
          <w:szCs w:val="28"/>
          <w:lang w:val="en-US"/>
        </w:rPr>
        <w:t>I</w:t>
      </w:r>
      <w:r w:rsidR="00320796">
        <w:rPr>
          <w:rFonts w:ascii="Times New Roman" w:hAnsi="Times New Roman" w:cs="Times New Roman"/>
          <w:b/>
          <w:bCs/>
          <w:sz w:val="28"/>
          <w:szCs w:val="28"/>
        </w:rPr>
        <w:t xml:space="preserve"> в такій редакції:</w:t>
      </w:r>
    </w:p>
    <w:p w14:paraId="7170AFD1" w14:textId="0AC21015" w:rsidR="00224D3C" w:rsidRDefault="00F652D5" w:rsidP="00F652D5">
      <w:pPr>
        <w:spacing w:after="0" w:line="480" w:lineRule="auto"/>
        <w:ind w:firstLine="709"/>
        <w:jc w:val="both"/>
        <w:rPr>
          <w:rFonts w:ascii="Times New Roman" w:hAnsi="Times New Roman" w:cs="Times New Roman"/>
          <w:sz w:val="28"/>
          <w:szCs w:val="28"/>
        </w:rPr>
      </w:pPr>
      <w:r w:rsidRPr="00F652D5">
        <w:rPr>
          <w:rFonts w:ascii="Times New Roman" w:hAnsi="Times New Roman" w:cs="Times New Roman"/>
          <w:sz w:val="28"/>
          <w:szCs w:val="28"/>
        </w:rPr>
        <w:t>Положення про роботу освітніх центрів «Крим-Україна» та «Донбас</w:t>
      </w:r>
      <w:r w:rsidRPr="00CB6554">
        <w:rPr>
          <w:rFonts w:ascii="Times New Roman" w:hAnsi="Times New Roman" w:cs="Times New Roman"/>
          <w:sz w:val="28"/>
          <w:szCs w:val="28"/>
        </w:rPr>
        <w:t>-</w:t>
      </w:r>
      <w:r w:rsidRPr="00F652D5">
        <w:rPr>
          <w:rFonts w:ascii="Times New Roman" w:hAnsi="Times New Roman" w:cs="Times New Roman"/>
          <w:sz w:val="28"/>
          <w:szCs w:val="28"/>
        </w:rPr>
        <w:t xml:space="preserve">Україна» </w:t>
      </w:r>
      <w:r>
        <w:rPr>
          <w:rFonts w:ascii="Times New Roman" w:hAnsi="Times New Roman" w:cs="Times New Roman"/>
          <w:sz w:val="28"/>
          <w:szCs w:val="28"/>
        </w:rPr>
        <w:t>у Чернівецькому національному університеті імені Юрія Федьковича</w:t>
      </w:r>
      <w:r w:rsidRPr="00F652D5">
        <w:rPr>
          <w:rFonts w:ascii="Times New Roman" w:hAnsi="Times New Roman" w:cs="Times New Roman"/>
          <w:sz w:val="28"/>
          <w:szCs w:val="28"/>
        </w:rPr>
        <w:t xml:space="preserve"> (далі – Положення), розроблено на основі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який затверджений наказом Міністерства освіти і науки України від 01 березня 2021 року № 271, зареєстрованим у Міністерстві юстиції України 15 квітня 2021 року за № 505/36127 </w:t>
      </w:r>
      <w:bookmarkStart w:id="0" w:name="_Hlk193455594"/>
      <w:r w:rsidRPr="00F652D5">
        <w:rPr>
          <w:rFonts w:ascii="Times New Roman" w:hAnsi="Times New Roman" w:cs="Times New Roman"/>
          <w:sz w:val="28"/>
          <w:szCs w:val="28"/>
        </w:rPr>
        <w:t xml:space="preserve">(в редакції наказу Міністерства освіти і науки України від 19 липня 2023 року № 866) </w:t>
      </w:r>
      <w:bookmarkEnd w:id="0"/>
      <w:r w:rsidRPr="00F652D5">
        <w:rPr>
          <w:rFonts w:ascii="Times New Roman" w:hAnsi="Times New Roman" w:cs="Times New Roman"/>
          <w:sz w:val="28"/>
          <w:szCs w:val="28"/>
        </w:rPr>
        <w:t>(далі – Порядок).</w:t>
      </w:r>
    </w:p>
    <w:p w14:paraId="51EFB1DF" w14:textId="2F5744F7" w:rsidR="00F652D5" w:rsidRPr="00320796" w:rsidRDefault="00320796" w:rsidP="00F652D5">
      <w:pPr>
        <w:spacing w:after="0" w:line="480" w:lineRule="auto"/>
        <w:ind w:firstLine="709"/>
        <w:jc w:val="both"/>
        <w:rPr>
          <w:rFonts w:ascii="Times New Roman" w:hAnsi="Times New Roman" w:cs="Times New Roman"/>
          <w:sz w:val="28"/>
          <w:szCs w:val="28"/>
          <w:shd w:val="clear" w:color="auto" w:fill="FFFFFF"/>
        </w:rPr>
      </w:pPr>
      <w:r w:rsidRPr="00320796">
        <w:rPr>
          <w:rFonts w:ascii="Times New Roman" w:hAnsi="Times New Roman" w:cs="Times New Roman"/>
          <w:b/>
          <w:bCs/>
          <w:sz w:val="28"/>
          <w:szCs w:val="28"/>
          <w:shd w:val="clear" w:color="auto" w:fill="FFFFFF"/>
        </w:rPr>
        <w:t xml:space="preserve">У пункті 2 розділу </w:t>
      </w:r>
      <w:r w:rsidRPr="00320796">
        <w:rPr>
          <w:rFonts w:ascii="Times New Roman" w:hAnsi="Times New Roman" w:cs="Times New Roman"/>
          <w:b/>
          <w:bCs/>
          <w:sz w:val="28"/>
          <w:szCs w:val="28"/>
          <w:shd w:val="clear" w:color="auto" w:fill="FFFFFF"/>
          <w:lang w:val="en-US"/>
        </w:rPr>
        <w:t>I</w:t>
      </w:r>
      <w:r w:rsidRPr="00320796">
        <w:rPr>
          <w:rFonts w:ascii="Times New Roman" w:hAnsi="Times New Roman" w:cs="Times New Roman"/>
          <w:b/>
          <w:bCs/>
          <w:sz w:val="28"/>
          <w:szCs w:val="28"/>
          <w:shd w:val="clear" w:color="auto" w:fill="FFFFFF"/>
        </w:rPr>
        <w:t xml:space="preserve"> абзац третій викласти в такій редакції:</w:t>
      </w:r>
      <w:r>
        <w:rPr>
          <w:color w:val="333333"/>
          <w:shd w:val="clear" w:color="auto" w:fill="FFFFFF"/>
        </w:rPr>
        <w:t xml:space="preserve">  </w:t>
      </w:r>
      <w:r w:rsidR="00912B12" w:rsidRPr="00320796">
        <w:rPr>
          <w:rFonts w:ascii="Times New Roman" w:hAnsi="Times New Roman" w:cs="Times New Roman"/>
          <w:sz w:val="28"/>
          <w:szCs w:val="28"/>
          <w:shd w:val="clear" w:color="auto" w:fill="FFFFFF"/>
        </w:rPr>
        <w:t xml:space="preserve">після 07 квітня 2014 року завершила здобуття базової середньої освіти або повної загальної середньої освіти на окремих територіях України, що входять до складу </w:t>
      </w:r>
      <w:r w:rsidR="00912B12" w:rsidRPr="00320796">
        <w:rPr>
          <w:rFonts w:ascii="Times New Roman" w:hAnsi="Times New Roman" w:cs="Times New Roman"/>
          <w:sz w:val="28"/>
          <w:szCs w:val="28"/>
          <w:shd w:val="clear" w:color="auto" w:fill="FFFFFF"/>
        </w:rPr>
        <w:lastRenderedPageBreak/>
        <w:t>Донецької та Луганської областей, що є окупованими Російською Федерацією (у тому числі окупаційною адміністрацією Російської Федерації).</w:t>
      </w:r>
    </w:p>
    <w:p w14:paraId="6A008152" w14:textId="781A7283" w:rsidR="00320796" w:rsidRDefault="00320796" w:rsidP="00F652D5">
      <w:pPr>
        <w:spacing w:after="0" w:line="480" w:lineRule="auto"/>
        <w:ind w:firstLine="709"/>
        <w:jc w:val="both"/>
        <w:rPr>
          <w:rFonts w:ascii="Times New Roman" w:hAnsi="Times New Roman" w:cs="Times New Roman"/>
          <w:sz w:val="28"/>
          <w:szCs w:val="28"/>
          <w:shd w:val="clear" w:color="auto" w:fill="FFFFFF"/>
        </w:rPr>
      </w:pPr>
      <w:r w:rsidRPr="00F549E6">
        <w:rPr>
          <w:rFonts w:ascii="Times New Roman" w:hAnsi="Times New Roman" w:cs="Times New Roman"/>
          <w:b/>
          <w:bCs/>
          <w:sz w:val="28"/>
          <w:szCs w:val="28"/>
        </w:rPr>
        <w:t xml:space="preserve">Абзац </w:t>
      </w:r>
      <w:r w:rsidR="00F549E6" w:rsidRPr="00F549E6">
        <w:rPr>
          <w:rFonts w:ascii="Times New Roman" w:hAnsi="Times New Roman" w:cs="Times New Roman"/>
          <w:b/>
          <w:bCs/>
          <w:sz w:val="28"/>
          <w:szCs w:val="28"/>
        </w:rPr>
        <w:t>4</w:t>
      </w:r>
      <w:r w:rsidRPr="00F549E6">
        <w:rPr>
          <w:rFonts w:ascii="Times New Roman" w:hAnsi="Times New Roman" w:cs="Times New Roman"/>
          <w:b/>
          <w:bCs/>
          <w:sz w:val="28"/>
          <w:szCs w:val="28"/>
        </w:rPr>
        <w:t xml:space="preserve"> </w:t>
      </w:r>
      <w:r w:rsidR="004C469C">
        <w:rPr>
          <w:rFonts w:ascii="Times New Roman" w:hAnsi="Times New Roman" w:cs="Times New Roman"/>
          <w:b/>
          <w:bCs/>
          <w:sz w:val="28"/>
          <w:szCs w:val="28"/>
        </w:rPr>
        <w:t xml:space="preserve">пункту 2 </w:t>
      </w:r>
      <w:r w:rsidRPr="00F549E6">
        <w:rPr>
          <w:rFonts w:ascii="Times New Roman" w:hAnsi="Times New Roman" w:cs="Times New Roman"/>
          <w:b/>
          <w:bCs/>
          <w:sz w:val="28"/>
          <w:szCs w:val="28"/>
        </w:rPr>
        <w:t xml:space="preserve">розділу </w:t>
      </w:r>
      <w:r w:rsidRPr="00F549E6">
        <w:rPr>
          <w:rFonts w:ascii="Times New Roman" w:hAnsi="Times New Roman" w:cs="Times New Roman"/>
          <w:b/>
          <w:bCs/>
          <w:sz w:val="28"/>
          <w:szCs w:val="28"/>
          <w:lang w:val="en-US"/>
        </w:rPr>
        <w:t>I</w:t>
      </w:r>
      <w:r w:rsidRPr="00F549E6">
        <w:rPr>
          <w:rFonts w:ascii="Times New Roman" w:hAnsi="Times New Roman" w:cs="Times New Roman"/>
          <w:b/>
          <w:bCs/>
          <w:sz w:val="28"/>
          <w:szCs w:val="28"/>
        </w:rPr>
        <w:t xml:space="preserve"> </w:t>
      </w:r>
      <w:r w:rsidR="00F549E6" w:rsidRPr="00F549E6">
        <w:rPr>
          <w:rFonts w:ascii="Times New Roman" w:hAnsi="Times New Roman" w:cs="Times New Roman"/>
          <w:b/>
          <w:bCs/>
          <w:sz w:val="28"/>
          <w:szCs w:val="28"/>
        </w:rPr>
        <w:t xml:space="preserve">викласти в такій редакції: </w:t>
      </w:r>
      <w:r w:rsidR="00F549E6" w:rsidRPr="00F549E6">
        <w:rPr>
          <w:rFonts w:ascii="Times New Roman" w:hAnsi="Times New Roman" w:cs="Times New Roman"/>
          <w:sz w:val="28"/>
          <w:szCs w:val="28"/>
          <w:shd w:val="clear" w:color="auto" w:fill="FFFFFF"/>
        </w:rPr>
        <w:t>Проживає на зазначених територіях або на території населених пунктів на лінії зіткнення відповідно до </w:t>
      </w:r>
      <w:hyperlink r:id="rId4" w:anchor="n8" w:tgtFrame="_blank" w:history="1">
        <w:r w:rsidR="00F549E6" w:rsidRPr="00F549E6">
          <w:rPr>
            <w:rStyle w:val="a3"/>
            <w:rFonts w:ascii="Times New Roman" w:hAnsi="Times New Roman" w:cs="Times New Roman"/>
            <w:color w:val="auto"/>
            <w:sz w:val="28"/>
            <w:szCs w:val="28"/>
            <w:shd w:val="clear" w:color="auto" w:fill="FFFFFF"/>
          </w:rPr>
          <w:t>Переліку населених пунктів, на території яких органи державної влади тимчасово не здійснюють свої повноваження</w:t>
        </w:r>
      </w:hyperlink>
      <w:r w:rsidR="00F549E6" w:rsidRPr="00F549E6">
        <w:rPr>
          <w:rFonts w:ascii="Times New Roman" w:hAnsi="Times New Roman" w:cs="Times New Roman"/>
          <w:sz w:val="28"/>
          <w:szCs w:val="28"/>
          <w:shd w:val="clear" w:color="auto" w:fill="FFFFFF"/>
        </w:rPr>
        <w:t>, та </w:t>
      </w:r>
      <w:hyperlink r:id="rId5" w:anchor="n318" w:tgtFrame="_blank" w:history="1">
        <w:r w:rsidR="00F549E6" w:rsidRPr="00F549E6">
          <w:rPr>
            <w:rStyle w:val="a3"/>
            <w:rFonts w:ascii="Times New Roman" w:hAnsi="Times New Roman" w:cs="Times New Roman"/>
            <w:color w:val="auto"/>
            <w:sz w:val="28"/>
            <w:szCs w:val="28"/>
            <w:shd w:val="clear" w:color="auto" w:fill="FFFFFF"/>
          </w:rPr>
          <w:t>Переліку населених пунктів, що розташовані на лінії зіткнення</w:t>
        </w:r>
      </w:hyperlink>
      <w:r w:rsidR="00F549E6" w:rsidRPr="00F549E6">
        <w:rPr>
          <w:rFonts w:ascii="Times New Roman" w:hAnsi="Times New Roman" w:cs="Times New Roman"/>
          <w:sz w:val="28"/>
          <w:szCs w:val="28"/>
          <w:shd w:val="clear" w:color="auto" w:fill="FFFFFF"/>
        </w:rPr>
        <w:t>, затверджених розпорядженням Кабінету Міністрів України від 07 лютого 2014 року № 1085-р (у редакції розпорядження Кабінету Міністрів України від 07 листопада 2018 року № 79-р) в населених пунктах, віднесених до території активних бойових дій станом на 01 липня 2023 року або тимчасово окупованих Російською Федерацією територій України, або територій, тимчасова окупація яких Російською Федерацією завершилась після 01 вересня 2022 року (далі - території, де неможливо забезпечити виконання стандартів освіти України та/або стабільний освітній процес), і отримала документ про базову середню освіту або повну загальну середню освіту в інших адміністративно-територіальних одиницях України за екстернатною або дистанційною формою здобуття освіти</w:t>
      </w:r>
      <w:r w:rsidR="00F549E6">
        <w:rPr>
          <w:rFonts w:ascii="Times New Roman" w:hAnsi="Times New Roman" w:cs="Times New Roman"/>
          <w:sz w:val="28"/>
          <w:szCs w:val="28"/>
          <w:shd w:val="clear" w:color="auto" w:fill="FFFFFF"/>
        </w:rPr>
        <w:t>.</w:t>
      </w:r>
    </w:p>
    <w:p w14:paraId="0FEEC70B" w14:textId="5D556711" w:rsidR="00F549E6" w:rsidRDefault="002424D0" w:rsidP="00F652D5">
      <w:pPr>
        <w:spacing w:after="0" w:line="48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rPr>
        <w:t>Абзац 6</w:t>
      </w:r>
      <w:r w:rsidR="004C469C">
        <w:rPr>
          <w:rFonts w:ascii="Times New Roman" w:hAnsi="Times New Roman" w:cs="Times New Roman"/>
          <w:b/>
          <w:bCs/>
          <w:sz w:val="28"/>
          <w:szCs w:val="28"/>
        </w:rPr>
        <w:t xml:space="preserve"> пункту 2</w:t>
      </w:r>
      <w:r>
        <w:rPr>
          <w:rFonts w:ascii="Times New Roman" w:hAnsi="Times New Roman" w:cs="Times New Roman"/>
          <w:b/>
          <w:bCs/>
          <w:sz w:val="28"/>
          <w:szCs w:val="28"/>
        </w:rPr>
        <w:t xml:space="preserve"> розділу </w:t>
      </w:r>
      <w:r>
        <w:rPr>
          <w:rFonts w:ascii="Times New Roman" w:hAnsi="Times New Roman" w:cs="Times New Roman"/>
          <w:b/>
          <w:bCs/>
          <w:sz w:val="28"/>
          <w:szCs w:val="28"/>
          <w:lang w:val="en-US"/>
        </w:rPr>
        <w:t>I</w:t>
      </w:r>
      <w:r w:rsidRPr="002424D0">
        <w:rPr>
          <w:rFonts w:ascii="Times New Roman" w:hAnsi="Times New Roman" w:cs="Times New Roman"/>
          <w:b/>
          <w:bCs/>
          <w:sz w:val="28"/>
          <w:szCs w:val="28"/>
        </w:rPr>
        <w:t xml:space="preserve"> </w:t>
      </w:r>
      <w:r w:rsidRPr="00F549E6">
        <w:rPr>
          <w:rFonts w:ascii="Times New Roman" w:hAnsi="Times New Roman" w:cs="Times New Roman"/>
          <w:b/>
          <w:bCs/>
          <w:sz w:val="28"/>
          <w:szCs w:val="28"/>
        </w:rPr>
        <w:t>викласти в такій редакції:</w:t>
      </w:r>
      <w:r>
        <w:rPr>
          <w:rFonts w:ascii="Times New Roman" w:hAnsi="Times New Roman" w:cs="Times New Roman"/>
          <w:b/>
          <w:bCs/>
          <w:sz w:val="28"/>
          <w:szCs w:val="28"/>
        </w:rPr>
        <w:t xml:space="preserve"> </w:t>
      </w:r>
      <w:r w:rsidRPr="002424D0">
        <w:rPr>
          <w:rFonts w:ascii="Times New Roman" w:hAnsi="Times New Roman" w:cs="Times New Roman"/>
          <w:sz w:val="28"/>
          <w:szCs w:val="28"/>
          <w:shd w:val="clear" w:color="auto" w:fill="FFFFFF"/>
        </w:rPr>
        <w:t xml:space="preserve">У цьому </w:t>
      </w:r>
      <w:r>
        <w:rPr>
          <w:rFonts w:ascii="Times New Roman" w:hAnsi="Times New Roman" w:cs="Times New Roman"/>
          <w:sz w:val="28"/>
          <w:szCs w:val="28"/>
          <w:shd w:val="clear" w:color="auto" w:fill="FFFFFF"/>
        </w:rPr>
        <w:t>Положенні</w:t>
      </w:r>
      <w:r w:rsidRPr="002424D0">
        <w:rPr>
          <w:rFonts w:ascii="Times New Roman" w:hAnsi="Times New Roman" w:cs="Times New Roman"/>
          <w:sz w:val="28"/>
          <w:szCs w:val="28"/>
          <w:shd w:val="clear" w:color="auto" w:fill="FFFFFF"/>
        </w:rPr>
        <w:t xml:space="preserve"> термін «тимчасово окупована територія України» вживається в значенні, наведеному в </w:t>
      </w:r>
      <w:hyperlink r:id="rId6" w:tgtFrame="_blank" w:history="1">
        <w:r w:rsidRPr="002424D0">
          <w:rPr>
            <w:rStyle w:val="a3"/>
            <w:rFonts w:ascii="Times New Roman" w:hAnsi="Times New Roman" w:cs="Times New Roman"/>
            <w:color w:val="auto"/>
            <w:sz w:val="28"/>
            <w:szCs w:val="28"/>
            <w:shd w:val="clear" w:color="auto" w:fill="FFFFFF"/>
          </w:rPr>
          <w:t>Законі України</w:t>
        </w:r>
      </w:hyperlink>
      <w:r w:rsidRPr="002424D0">
        <w:rPr>
          <w:rFonts w:ascii="Times New Roman" w:hAnsi="Times New Roman" w:cs="Times New Roman"/>
          <w:sz w:val="28"/>
          <w:szCs w:val="28"/>
          <w:shd w:val="clear" w:color="auto" w:fill="FFFFFF"/>
        </w:rPr>
        <w:t> «Про забезпечення прав і свобод громадян та правовий режим на тимчасово окупованій території України».</w:t>
      </w:r>
    </w:p>
    <w:p w14:paraId="1D87AA45" w14:textId="7A4C4D78" w:rsidR="00DD29CE" w:rsidRPr="00AF00C4" w:rsidRDefault="00B34FF3" w:rsidP="00DD29CE">
      <w:pPr>
        <w:spacing w:after="0" w:line="480" w:lineRule="auto"/>
        <w:ind w:firstLine="709"/>
        <w:jc w:val="both"/>
        <w:rPr>
          <w:rFonts w:ascii="Times New Roman" w:hAnsi="Times New Roman" w:cs="Times New Roman"/>
          <w:sz w:val="28"/>
          <w:szCs w:val="28"/>
          <w:shd w:val="clear" w:color="auto" w:fill="FFFFFF"/>
        </w:rPr>
      </w:pPr>
      <w:r w:rsidRPr="00AF00C4">
        <w:rPr>
          <w:rFonts w:ascii="Times New Roman" w:hAnsi="Times New Roman" w:cs="Times New Roman"/>
          <w:b/>
          <w:bCs/>
          <w:sz w:val="28"/>
          <w:szCs w:val="28"/>
          <w:shd w:val="clear" w:color="auto" w:fill="FFFFFF"/>
        </w:rPr>
        <w:t>У пункті 4 в абзаці третьому</w:t>
      </w:r>
      <w:r w:rsidR="00AF00C4">
        <w:rPr>
          <w:rFonts w:ascii="Times New Roman" w:hAnsi="Times New Roman" w:cs="Times New Roman"/>
          <w:b/>
          <w:bCs/>
          <w:sz w:val="28"/>
          <w:szCs w:val="28"/>
          <w:shd w:val="clear" w:color="auto" w:fill="FFFFFF"/>
        </w:rPr>
        <w:t xml:space="preserve"> розділу </w:t>
      </w:r>
      <w:r w:rsidR="00AF00C4">
        <w:rPr>
          <w:rFonts w:ascii="Times New Roman" w:hAnsi="Times New Roman" w:cs="Times New Roman"/>
          <w:b/>
          <w:bCs/>
          <w:sz w:val="28"/>
          <w:szCs w:val="28"/>
          <w:shd w:val="clear" w:color="auto" w:fill="FFFFFF"/>
          <w:lang w:val="en-US"/>
        </w:rPr>
        <w:t>I</w:t>
      </w:r>
      <w:r w:rsidRPr="00AF00C4">
        <w:rPr>
          <w:rFonts w:ascii="Times New Roman" w:hAnsi="Times New Roman" w:cs="Times New Roman"/>
          <w:b/>
          <w:bCs/>
          <w:sz w:val="28"/>
          <w:szCs w:val="28"/>
          <w:shd w:val="clear" w:color="auto" w:fill="FFFFFF"/>
        </w:rPr>
        <w:t xml:space="preserve"> </w:t>
      </w:r>
      <w:r w:rsidR="00AF00C4" w:rsidRPr="00AF00C4">
        <w:rPr>
          <w:rFonts w:ascii="Times New Roman" w:hAnsi="Times New Roman" w:cs="Times New Roman"/>
          <w:sz w:val="28"/>
          <w:szCs w:val="28"/>
          <w:shd w:val="clear" w:color="auto" w:fill="FFFFFF"/>
        </w:rPr>
        <w:t>замість</w:t>
      </w:r>
      <w:r w:rsidR="00AF00C4">
        <w:rPr>
          <w:rFonts w:ascii="Times New Roman" w:hAnsi="Times New Roman" w:cs="Times New Roman"/>
          <w:b/>
          <w:bCs/>
          <w:sz w:val="28"/>
          <w:szCs w:val="28"/>
          <w:shd w:val="clear" w:color="auto" w:fill="FFFFFF"/>
        </w:rPr>
        <w:t xml:space="preserve"> </w:t>
      </w:r>
      <w:r w:rsidR="00AF00C4" w:rsidRPr="00AF00C4">
        <w:rPr>
          <w:rFonts w:ascii="Times New Roman" w:hAnsi="Times New Roman" w:cs="Times New Roman"/>
          <w:sz w:val="28"/>
          <w:szCs w:val="28"/>
          <w:shd w:val="clear" w:color="auto" w:fill="FFFFFF"/>
        </w:rPr>
        <w:t xml:space="preserve">слів </w:t>
      </w:r>
      <w:r w:rsidR="00AF00C4">
        <w:rPr>
          <w:rFonts w:ascii="Times New Roman" w:hAnsi="Times New Roman" w:cs="Times New Roman"/>
          <w:b/>
          <w:bCs/>
          <w:sz w:val="28"/>
          <w:szCs w:val="28"/>
          <w:shd w:val="clear" w:color="auto" w:fill="FFFFFF"/>
        </w:rPr>
        <w:t>«</w:t>
      </w:r>
      <w:r w:rsidR="00AF00C4" w:rsidRPr="00AF00C4">
        <w:rPr>
          <w:rFonts w:ascii="Times New Roman" w:hAnsi="Times New Roman" w:cs="Times New Roman"/>
          <w:sz w:val="28"/>
          <w:szCs w:val="28"/>
          <w:shd w:val="clear" w:color="auto" w:fill="FFFFFF"/>
        </w:rPr>
        <w:t xml:space="preserve">зовнішнього незалежного оцінювання» </w:t>
      </w:r>
      <w:r w:rsidR="00AF00C4">
        <w:rPr>
          <w:rFonts w:ascii="Times New Roman" w:hAnsi="Times New Roman" w:cs="Times New Roman"/>
          <w:sz w:val="28"/>
          <w:szCs w:val="28"/>
          <w:shd w:val="clear" w:color="auto" w:fill="FFFFFF"/>
        </w:rPr>
        <w:t>ввести слова «національного мультипредметного тесту».</w:t>
      </w:r>
    </w:p>
    <w:p w14:paraId="6955853D" w14:textId="5F098581" w:rsidR="00CD0B78" w:rsidRDefault="00CD0B78" w:rsidP="00AF00C4">
      <w:pPr>
        <w:spacing w:after="0" w:line="480" w:lineRule="auto"/>
        <w:ind w:firstLine="709"/>
        <w:jc w:val="both"/>
        <w:rPr>
          <w:rFonts w:ascii="Times New Roman" w:hAnsi="Times New Roman" w:cs="Times New Roman"/>
          <w:sz w:val="28"/>
          <w:szCs w:val="28"/>
          <w:shd w:val="clear" w:color="auto" w:fill="FFFFFF"/>
        </w:rPr>
      </w:pPr>
      <w:r w:rsidRPr="00935024">
        <w:rPr>
          <w:rFonts w:ascii="Times New Roman" w:hAnsi="Times New Roman" w:cs="Times New Roman"/>
          <w:b/>
          <w:bCs/>
          <w:sz w:val="28"/>
          <w:szCs w:val="28"/>
          <w:shd w:val="clear" w:color="auto" w:fill="FFFFFF"/>
        </w:rPr>
        <w:lastRenderedPageBreak/>
        <w:t>Пункт 4 розділу другого</w:t>
      </w:r>
      <w:r>
        <w:rPr>
          <w:rFonts w:ascii="Times New Roman" w:hAnsi="Times New Roman" w:cs="Times New Roman"/>
          <w:sz w:val="28"/>
          <w:szCs w:val="28"/>
          <w:shd w:val="clear" w:color="auto" w:fill="FFFFFF"/>
        </w:rPr>
        <w:t xml:space="preserve"> викласти  в такій редакції: </w:t>
      </w:r>
      <w:r w:rsidR="00881797">
        <w:rPr>
          <w:rFonts w:ascii="Times New Roman" w:hAnsi="Times New Roman" w:cs="Times New Roman"/>
          <w:sz w:val="28"/>
          <w:szCs w:val="28"/>
          <w:shd w:val="clear" w:color="auto" w:fill="FFFFFF"/>
        </w:rPr>
        <w:t>Ц</w:t>
      </w:r>
      <w:r>
        <w:rPr>
          <w:rFonts w:ascii="Times New Roman" w:hAnsi="Times New Roman" w:cs="Times New Roman"/>
          <w:sz w:val="28"/>
          <w:szCs w:val="28"/>
          <w:shd w:val="clear" w:color="auto" w:fill="FFFFFF"/>
        </w:rPr>
        <w:t>ентри працюють з 1 червня до 30 вересня</w:t>
      </w:r>
    </w:p>
    <w:p w14:paraId="6F776523" w14:textId="77777777" w:rsidR="00F72C8D" w:rsidRDefault="00F72C8D" w:rsidP="00F72C8D">
      <w:pPr>
        <w:pStyle w:val="rvps2"/>
        <w:shd w:val="clear" w:color="auto" w:fill="FFFFFF"/>
        <w:spacing w:before="0" w:beforeAutospacing="0" w:after="150" w:afterAutospacing="0"/>
        <w:ind w:firstLine="450"/>
        <w:jc w:val="both"/>
        <w:rPr>
          <w:sz w:val="28"/>
          <w:szCs w:val="28"/>
          <w:shd w:val="clear" w:color="auto" w:fill="FFFFFF"/>
        </w:rPr>
      </w:pPr>
      <w:r w:rsidRPr="00F72C8D">
        <w:rPr>
          <w:b/>
          <w:bCs/>
          <w:sz w:val="28"/>
          <w:szCs w:val="28"/>
          <w:shd w:val="clear" w:color="auto" w:fill="FFFFFF"/>
        </w:rPr>
        <w:t xml:space="preserve">Пункт 4 розділу четвертого </w:t>
      </w:r>
      <w:r w:rsidRPr="00F72C8D">
        <w:rPr>
          <w:sz w:val="28"/>
          <w:szCs w:val="28"/>
          <w:shd w:val="clear" w:color="auto" w:fill="FFFFFF"/>
        </w:rPr>
        <w:t xml:space="preserve">викласти в такій редакції: </w:t>
      </w:r>
    </w:p>
    <w:p w14:paraId="21B8E616" w14:textId="167707EA" w:rsidR="00F72C8D" w:rsidRPr="00F72C8D" w:rsidRDefault="00F72C8D" w:rsidP="00F72C8D">
      <w:pPr>
        <w:pStyle w:val="rvps2"/>
        <w:shd w:val="clear" w:color="auto" w:fill="FFFFFF"/>
        <w:spacing w:before="0" w:beforeAutospacing="0" w:after="150" w:afterAutospacing="0" w:line="360" w:lineRule="auto"/>
        <w:ind w:firstLine="450"/>
        <w:jc w:val="both"/>
        <w:rPr>
          <w:sz w:val="28"/>
          <w:szCs w:val="28"/>
        </w:rPr>
      </w:pPr>
      <w:r w:rsidRPr="00F72C8D">
        <w:rPr>
          <w:sz w:val="28"/>
          <w:szCs w:val="28"/>
        </w:rPr>
        <w:t>Документи від заявника для вступу для здобуття освітнього ступеня молодшого бакалавра, бакалавра (магістра медичного, фармацевтичного та ветеринарного спрямувань) за кошти державного бюджету приймаються в два етапи:</w:t>
      </w:r>
    </w:p>
    <w:p w14:paraId="4D5F96AF" w14:textId="77777777" w:rsidR="00F72C8D" w:rsidRPr="00F72C8D" w:rsidRDefault="00F72C8D" w:rsidP="00F72C8D">
      <w:pPr>
        <w:pStyle w:val="rvps2"/>
        <w:shd w:val="clear" w:color="auto" w:fill="FFFFFF"/>
        <w:spacing w:before="0" w:beforeAutospacing="0" w:after="0" w:afterAutospacing="0" w:line="360" w:lineRule="auto"/>
        <w:ind w:firstLine="709"/>
        <w:jc w:val="both"/>
        <w:rPr>
          <w:sz w:val="28"/>
          <w:szCs w:val="28"/>
        </w:rPr>
      </w:pPr>
      <w:bookmarkStart w:id="1" w:name="n210"/>
      <w:bookmarkEnd w:id="1"/>
      <w:r w:rsidRPr="00F72C8D">
        <w:rPr>
          <w:sz w:val="28"/>
          <w:szCs w:val="28"/>
        </w:rPr>
        <w:t>перший етап - в терміни, визначені відповідними нормативно-правовими актами, що регламентують вступ до закладів фахової передвищої або вищої освіти у поточному році;</w:t>
      </w:r>
    </w:p>
    <w:p w14:paraId="6724965B" w14:textId="77777777" w:rsidR="00F72C8D" w:rsidRPr="00F72C8D" w:rsidRDefault="00F72C8D" w:rsidP="00F72C8D">
      <w:pPr>
        <w:pStyle w:val="rvps2"/>
        <w:shd w:val="clear" w:color="auto" w:fill="FFFFFF"/>
        <w:spacing w:before="0" w:beforeAutospacing="0" w:after="0" w:afterAutospacing="0" w:line="360" w:lineRule="auto"/>
        <w:ind w:firstLine="709"/>
        <w:jc w:val="both"/>
        <w:rPr>
          <w:sz w:val="28"/>
          <w:szCs w:val="28"/>
        </w:rPr>
      </w:pPr>
      <w:bookmarkStart w:id="2" w:name="n211"/>
      <w:bookmarkEnd w:id="2"/>
      <w:r w:rsidRPr="00F72C8D">
        <w:rPr>
          <w:sz w:val="28"/>
          <w:szCs w:val="28"/>
        </w:rPr>
        <w:t>другий етап - прийом заяв завершується за 7 днів до завершення роботи Центрів, проведення вступних іспитів завершується не пізніше ніж за 5 днів до завершення роботи Центрів, рейтинговий список оприлюднюється не пізніше ніж за 3 дні до завершення роботи Центрів, а зарахування проводиться не пізніше дати завершення роботи Центрів.</w:t>
      </w:r>
    </w:p>
    <w:p w14:paraId="4C7DEF96" w14:textId="5E6F99E8" w:rsidR="00CB6554" w:rsidRDefault="008F33E8" w:rsidP="00AF00C4">
      <w:pPr>
        <w:spacing w:after="0" w:line="480" w:lineRule="auto"/>
        <w:ind w:firstLine="709"/>
        <w:jc w:val="both"/>
        <w:rPr>
          <w:rFonts w:ascii="Times New Roman" w:hAnsi="Times New Roman" w:cs="Times New Roman"/>
          <w:sz w:val="28"/>
          <w:szCs w:val="28"/>
          <w:shd w:val="clear" w:color="auto" w:fill="FFFFFF"/>
        </w:rPr>
      </w:pPr>
      <w:r w:rsidRPr="008F33E8">
        <w:rPr>
          <w:rFonts w:ascii="Times New Roman" w:hAnsi="Times New Roman" w:cs="Times New Roman"/>
          <w:b/>
          <w:bCs/>
          <w:sz w:val="28"/>
          <w:szCs w:val="28"/>
          <w:shd w:val="clear" w:color="auto" w:fill="FFFFFF"/>
        </w:rPr>
        <w:t xml:space="preserve">Пункт 5 розділу </w:t>
      </w:r>
      <w:r>
        <w:rPr>
          <w:rFonts w:ascii="Times New Roman" w:hAnsi="Times New Roman" w:cs="Times New Roman"/>
          <w:b/>
          <w:bCs/>
          <w:sz w:val="28"/>
          <w:szCs w:val="28"/>
          <w:shd w:val="clear" w:color="auto" w:fill="FFFFFF"/>
        </w:rPr>
        <w:t>четвертого</w:t>
      </w:r>
      <w:r>
        <w:rPr>
          <w:rFonts w:ascii="Times New Roman" w:hAnsi="Times New Roman" w:cs="Times New Roman"/>
          <w:sz w:val="28"/>
          <w:szCs w:val="28"/>
          <w:shd w:val="clear" w:color="auto" w:fill="FFFFFF"/>
        </w:rPr>
        <w:t xml:space="preserve"> викласти у такій редакції:</w:t>
      </w:r>
    </w:p>
    <w:p w14:paraId="27013E93" w14:textId="4C727E8F" w:rsidR="008F33E8" w:rsidRPr="008F33E8" w:rsidRDefault="008F33E8" w:rsidP="008F33E8">
      <w:pPr>
        <w:pStyle w:val="rvps2"/>
        <w:shd w:val="clear" w:color="auto" w:fill="FFFFFF"/>
        <w:spacing w:before="0" w:beforeAutospacing="0" w:after="150" w:afterAutospacing="0" w:line="360" w:lineRule="auto"/>
        <w:ind w:firstLine="450"/>
        <w:jc w:val="both"/>
        <w:rPr>
          <w:sz w:val="28"/>
          <w:szCs w:val="28"/>
        </w:rPr>
      </w:pPr>
      <w:r w:rsidRPr="008F33E8">
        <w:rPr>
          <w:sz w:val="28"/>
          <w:szCs w:val="28"/>
        </w:rPr>
        <w:t>Заявник, який не проходить у Центрі річне оцінювання та державну підсумкову атестацію, подає до закладу вищої</w:t>
      </w:r>
      <w:r>
        <w:rPr>
          <w:sz w:val="28"/>
          <w:szCs w:val="28"/>
        </w:rPr>
        <w:t xml:space="preserve"> </w:t>
      </w:r>
      <w:r w:rsidRPr="008F33E8">
        <w:rPr>
          <w:sz w:val="28"/>
          <w:szCs w:val="28"/>
        </w:rPr>
        <w:t>освіти документ про</w:t>
      </w:r>
      <w:r>
        <w:rPr>
          <w:sz w:val="28"/>
          <w:szCs w:val="28"/>
        </w:rPr>
        <w:t xml:space="preserve"> </w:t>
      </w:r>
      <w:r w:rsidRPr="008F33E8">
        <w:rPr>
          <w:sz w:val="28"/>
          <w:szCs w:val="28"/>
        </w:rPr>
        <w:t>повну загальну середню освіту державного зразка, складає вступні випробування, визначені Правилами прийому.</w:t>
      </w:r>
    </w:p>
    <w:p w14:paraId="75CA51CF" w14:textId="5FCB514D" w:rsidR="008F33E8" w:rsidRPr="008F33E8" w:rsidRDefault="008F33E8" w:rsidP="008F33E8">
      <w:pPr>
        <w:pStyle w:val="rvps2"/>
        <w:shd w:val="clear" w:color="auto" w:fill="FFFFFF"/>
        <w:spacing w:before="0" w:beforeAutospacing="0" w:after="150" w:afterAutospacing="0" w:line="360" w:lineRule="auto"/>
        <w:ind w:firstLine="450"/>
        <w:jc w:val="both"/>
        <w:rPr>
          <w:sz w:val="28"/>
          <w:szCs w:val="28"/>
        </w:rPr>
      </w:pPr>
      <w:bookmarkStart w:id="3" w:name="n213"/>
      <w:bookmarkEnd w:id="3"/>
      <w:r w:rsidRPr="008F33E8">
        <w:rPr>
          <w:sz w:val="28"/>
          <w:szCs w:val="28"/>
        </w:rPr>
        <w:t>Конкурсний бал заявника для вступу для здобуття освітнього ступеня</w:t>
      </w:r>
      <w:r w:rsidR="00796BE0">
        <w:rPr>
          <w:sz w:val="28"/>
          <w:szCs w:val="28"/>
        </w:rPr>
        <w:t xml:space="preserve"> </w:t>
      </w:r>
      <w:r w:rsidRPr="008F33E8">
        <w:rPr>
          <w:sz w:val="28"/>
          <w:szCs w:val="28"/>
        </w:rPr>
        <w:t>бакалавра визначається Правилами прийому закладу освіти.</w:t>
      </w:r>
    </w:p>
    <w:p w14:paraId="6DB16C2E" w14:textId="77777777" w:rsidR="008F33E8" w:rsidRPr="008F33E8" w:rsidRDefault="008F33E8" w:rsidP="008F33E8">
      <w:pPr>
        <w:pStyle w:val="rvps2"/>
        <w:shd w:val="clear" w:color="auto" w:fill="FFFFFF"/>
        <w:spacing w:before="0" w:beforeAutospacing="0" w:after="150" w:afterAutospacing="0" w:line="360" w:lineRule="auto"/>
        <w:ind w:firstLine="450"/>
        <w:jc w:val="both"/>
        <w:rPr>
          <w:sz w:val="28"/>
          <w:szCs w:val="28"/>
        </w:rPr>
      </w:pPr>
      <w:bookmarkStart w:id="4" w:name="n214"/>
      <w:bookmarkEnd w:id="4"/>
      <w:r w:rsidRPr="008F33E8">
        <w:rPr>
          <w:sz w:val="28"/>
          <w:szCs w:val="28"/>
        </w:rPr>
        <w:t>Для вступу на освітні програми, для яких передбачено проведення творчого конкурсу, замість індивідуальної усної співбесіди проводиться відповідний творчий конкурс. У разі настання обставин, що об’єктивно унеможливлюють особисте прибуття заявника для складання індивідуальної усної співбесіди або творчого конкурсу, за зверненням заявника проводяться шляхом дистанційної індивідуальної співбесіди або дистанційного творчого конкурсу з відеофіксацією.</w:t>
      </w:r>
    </w:p>
    <w:p w14:paraId="4A9015D3" w14:textId="77777777" w:rsidR="008F33E8" w:rsidRPr="008F33E8" w:rsidRDefault="008F33E8" w:rsidP="008F33E8">
      <w:pPr>
        <w:pStyle w:val="rvps2"/>
        <w:shd w:val="clear" w:color="auto" w:fill="FFFFFF"/>
        <w:spacing w:before="0" w:beforeAutospacing="0" w:after="150" w:afterAutospacing="0" w:line="360" w:lineRule="auto"/>
        <w:ind w:firstLine="450"/>
        <w:jc w:val="both"/>
        <w:rPr>
          <w:sz w:val="28"/>
          <w:szCs w:val="28"/>
        </w:rPr>
      </w:pPr>
      <w:bookmarkStart w:id="5" w:name="n215"/>
      <w:bookmarkEnd w:id="5"/>
      <w:r w:rsidRPr="008F33E8">
        <w:rPr>
          <w:sz w:val="28"/>
          <w:szCs w:val="28"/>
        </w:rPr>
        <w:lastRenderedPageBreak/>
        <w:t>Оцінки річного оцінювання з української мови та історії України можуть використовуватись як оцінки вступних іспитів.</w:t>
      </w:r>
    </w:p>
    <w:p w14:paraId="53781BE7" w14:textId="77777777" w:rsidR="008F33E8" w:rsidRPr="00F72C8D" w:rsidRDefault="008F33E8" w:rsidP="00AF00C4">
      <w:pPr>
        <w:spacing w:after="0" w:line="480" w:lineRule="auto"/>
        <w:ind w:firstLine="709"/>
        <w:jc w:val="both"/>
        <w:rPr>
          <w:rFonts w:ascii="Times New Roman" w:hAnsi="Times New Roman" w:cs="Times New Roman"/>
          <w:sz w:val="28"/>
          <w:szCs w:val="28"/>
          <w:shd w:val="clear" w:color="auto" w:fill="FFFFFF"/>
        </w:rPr>
      </w:pPr>
    </w:p>
    <w:sectPr w:rsidR="008F33E8" w:rsidRPr="00F72C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D"/>
    <w:rsid w:val="0015624D"/>
    <w:rsid w:val="00224D3C"/>
    <w:rsid w:val="002424D0"/>
    <w:rsid w:val="00320796"/>
    <w:rsid w:val="004C469C"/>
    <w:rsid w:val="007509AA"/>
    <w:rsid w:val="00796BE0"/>
    <w:rsid w:val="00881797"/>
    <w:rsid w:val="008F33E8"/>
    <w:rsid w:val="00912B12"/>
    <w:rsid w:val="00935024"/>
    <w:rsid w:val="00AB4707"/>
    <w:rsid w:val="00AF00C4"/>
    <w:rsid w:val="00B34FF3"/>
    <w:rsid w:val="00CB6554"/>
    <w:rsid w:val="00CD0B78"/>
    <w:rsid w:val="00D10CEA"/>
    <w:rsid w:val="00DD29CE"/>
    <w:rsid w:val="00F549E6"/>
    <w:rsid w:val="00F652D5"/>
    <w:rsid w:val="00F72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8C8"/>
  <w15:chartTrackingRefBased/>
  <w15:docId w15:val="{4583516A-5DCC-481C-9CB2-D8817425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49E6"/>
    <w:rPr>
      <w:color w:val="0000FF"/>
      <w:u w:val="single"/>
    </w:rPr>
  </w:style>
  <w:style w:type="paragraph" w:customStyle="1" w:styleId="rvps2">
    <w:name w:val="rvps2"/>
    <w:basedOn w:val="a"/>
    <w:rsid w:val="00F72C8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5253">
      <w:bodyDiv w:val="1"/>
      <w:marLeft w:val="0"/>
      <w:marRight w:val="0"/>
      <w:marTop w:val="0"/>
      <w:marBottom w:val="0"/>
      <w:divBdr>
        <w:top w:val="none" w:sz="0" w:space="0" w:color="auto"/>
        <w:left w:val="none" w:sz="0" w:space="0" w:color="auto"/>
        <w:bottom w:val="none" w:sz="0" w:space="0" w:color="auto"/>
        <w:right w:val="none" w:sz="0" w:space="0" w:color="auto"/>
      </w:divBdr>
    </w:div>
    <w:div w:id="20596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207-18" TargetMode="External"/><Relationship Id="rId5" Type="http://schemas.openxmlformats.org/officeDocument/2006/relationships/hyperlink" Target="https://zakon.rada.gov.ua/laws/show/1085-2014-%D1%80" TargetMode="External"/><Relationship Id="rId4" Type="http://schemas.openxmlformats.org/officeDocument/2006/relationships/hyperlink" Target="https://zakon.rada.gov.ua/laws/show/1085-2014-%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3457</Words>
  <Characters>1971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2025-03-20T12:55:00Z</dcterms:created>
  <dcterms:modified xsi:type="dcterms:W3CDTF">2025-03-21T11:38:00Z</dcterms:modified>
</cp:coreProperties>
</file>