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B65" w:rsidRPr="005E42FA" w:rsidRDefault="00FA54FB" w:rsidP="00FA54FB">
      <w:pPr>
        <w:spacing w:after="0"/>
        <w:ind w:left="-1417" w:right="-850"/>
        <w:rPr>
          <w:rFonts w:ascii="Times New Roman" w:hAnsi="Times New Roman"/>
        </w:rPr>
      </w:pPr>
      <w:r>
        <w:rPr>
          <w:noProof/>
          <w:lang w:eastAsia="uk-UA"/>
        </w:rPr>
        <w:drawing>
          <wp:inline distT="0" distB="0" distL="0" distR="0" wp14:anchorId="4EB2A923" wp14:editId="041F9DB8">
            <wp:extent cx="7572375" cy="107139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75925" cy="1071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1B65" w:rsidRPr="005E42FA">
        <w:rPr>
          <w:rFonts w:ascii="Times New Roman" w:hAnsi="Times New Roman"/>
        </w:rPr>
        <w:br w:type="page"/>
      </w:r>
    </w:p>
    <w:p w:rsidR="008241CA" w:rsidRDefault="00FA54FB" w:rsidP="00FA54FB">
      <w:pPr>
        <w:spacing w:after="160" w:line="259" w:lineRule="auto"/>
        <w:ind w:left="-1417" w:right="-850"/>
        <w:rPr>
          <w:rFonts w:ascii="Times New Roman" w:hAnsi="Times New Roman"/>
          <w:sz w:val="28"/>
          <w:szCs w:val="36"/>
        </w:rPr>
      </w:pPr>
      <w:bookmarkStart w:id="0" w:name="_GoBack"/>
      <w:r>
        <w:rPr>
          <w:noProof/>
          <w:lang w:eastAsia="uk-UA"/>
        </w:rPr>
        <w:lastRenderedPageBreak/>
        <w:drawing>
          <wp:inline distT="0" distB="0" distL="0" distR="0" wp14:anchorId="0562CB3B" wp14:editId="625FC20D">
            <wp:extent cx="7534275" cy="10635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37946" cy="10640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8241CA">
        <w:rPr>
          <w:rFonts w:ascii="Times New Roman" w:hAnsi="Times New Roman"/>
          <w:sz w:val="28"/>
          <w:szCs w:val="36"/>
        </w:rPr>
        <w:br w:type="page"/>
      </w:r>
    </w:p>
    <w:p w:rsidR="008241CA" w:rsidRPr="008241CA" w:rsidRDefault="008241CA" w:rsidP="008241C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_Hlk196846138"/>
      <w:bookmarkStart w:id="2" w:name="_Hlk178365950"/>
      <w:bookmarkStart w:id="3" w:name="_Hlk208863558"/>
      <w:r w:rsidRPr="008241CA">
        <w:rPr>
          <w:rFonts w:ascii="Times New Roman" w:hAnsi="Times New Roman"/>
          <w:b/>
          <w:sz w:val="24"/>
          <w:szCs w:val="24"/>
        </w:rPr>
        <w:lastRenderedPageBreak/>
        <w:t>Мета навчальної дисципліни</w:t>
      </w:r>
      <w:r w:rsidRPr="008241CA">
        <w:rPr>
          <w:rFonts w:ascii="Times New Roman" w:hAnsi="Times New Roman"/>
          <w:b/>
          <w:color w:val="000000"/>
          <w:sz w:val="24"/>
          <w:szCs w:val="24"/>
        </w:rPr>
        <w:t>:</w:t>
      </w:r>
      <w:r w:rsidRPr="008241CA">
        <w:rPr>
          <w:rFonts w:ascii="Times New Roman" w:hAnsi="Times New Roman"/>
          <w:color w:val="000000"/>
          <w:sz w:val="24"/>
          <w:szCs w:val="24"/>
        </w:rPr>
        <w:t xml:space="preserve"> </w:t>
      </w:r>
      <w:bookmarkEnd w:id="1"/>
      <w:r w:rsidRPr="008241CA">
        <w:rPr>
          <w:rFonts w:ascii="Times New Roman" w:hAnsi="Times New Roman"/>
          <w:iCs/>
          <w:sz w:val="24"/>
          <w:szCs w:val="24"/>
        </w:rPr>
        <w:t xml:space="preserve">формування у студентів сучасного наукового світогляду та системи глибоких спеціальних знань про організацію й технологію виробничих процесів, </w:t>
      </w:r>
      <w:r w:rsidRPr="008241CA">
        <w:rPr>
          <w:rFonts w:ascii="Times New Roman" w:hAnsi="Times New Roman"/>
          <w:sz w:val="24"/>
          <w:szCs w:val="24"/>
        </w:rPr>
        <w:t>виробництво, виробничі системи, засвоєння  ними основ організації виробництва, його загальних принципів, методів і положень незалежно від форм власності підприємств</w:t>
      </w:r>
      <w:r w:rsidRPr="008241CA">
        <w:rPr>
          <w:rFonts w:ascii="Times New Roman" w:hAnsi="Times New Roman"/>
          <w:iCs/>
          <w:sz w:val="24"/>
          <w:szCs w:val="24"/>
        </w:rPr>
        <w:t xml:space="preserve"> та їх вплив на ефективність діяльності суб’єктів ринкових відносин, вироблення вмінь і навичок їх використання у господарській діяльності; н</w:t>
      </w:r>
      <w:r w:rsidRPr="008241CA">
        <w:rPr>
          <w:rFonts w:ascii="Times New Roman" w:hAnsi="Times New Roman"/>
          <w:color w:val="000000"/>
          <w:sz w:val="24"/>
          <w:szCs w:val="24"/>
        </w:rPr>
        <w:t xml:space="preserve">адання майбутнім фахівцям знання необхідних теоретичних основ, методичних рекомендацій, практичних навичок, механізму управління виробничими процесами, які є необхідними для </w:t>
      </w:r>
      <w:r w:rsidRPr="008241CA">
        <w:rPr>
          <w:rFonts w:ascii="Times New Roman" w:hAnsi="Times New Roman"/>
          <w:sz w:val="24"/>
          <w:szCs w:val="24"/>
        </w:rPr>
        <w:t>прийняття ефективних управлінських рішень щодо створення, функціонування та реорганізації виробничих систем в умовах ринкового середовища; вивчення закономірностей раціонального поєднання засобів виробництва і робочої сили та інших факторів виробництва для найбільш ефективного їх використання  за  швидких змін, пов’язаних з оновленням продукції та процесів її виготовлення</w:t>
      </w:r>
      <w:r w:rsidRPr="008241CA">
        <w:rPr>
          <w:rFonts w:ascii="Times New Roman" w:hAnsi="Times New Roman"/>
          <w:color w:val="000000"/>
          <w:sz w:val="24"/>
          <w:szCs w:val="24"/>
        </w:rPr>
        <w:t xml:space="preserve"> на підприємствах.</w:t>
      </w:r>
      <w:r w:rsidRPr="008241CA">
        <w:rPr>
          <w:rFonts w:ascii="Times New Roman" w:hAnsi="Times New Roman"/>
          <w:sz w:val="24"/>
          <w:szCs w:val="24"/>
        </w:rPr>
        <w:t xml:space="preserve"> </w:t>
      </w:r>
    </w:p>
    <w:bookmarkEnd w:id="2"/>
    <w:p w:rsidR="008241CA" w:rsidRPr="008241CA" w:rsidRDefault="008241CA" w:rsidP="008241CA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241CA" w:rsidRPr="008241CA" w:rsidRDefault="008241CA" w:rsidP="008241CA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8241CA">
        <w:rPr>
          <w:rFonts w:ascii="Times New Roman" w:hAnsi="Times New Roman"/>
          <w:b/>
          <w:bCs/>
          <w:sz w:val="24"/>
          <w:szCs w:val="24"/>
        </w:rPr>
        <w:t>Пререквізити</w:t>
      </w:r>
      <w:proofErr w:type="spellEnd"/>
    </w:p>
    <w:p w:rsidR="00D71B65" w:rsidRPr="008241CA" w:rsidRDefault="00D71B65" w:rsidP="008241C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241CA">
        <w:rPr>
          <w:rFonts w:ascii="Times New Roman" w:hAnsi="Times New Roman"/>
          <w:sz w:val="24"/>
          <w:szCs w:val="24"/>
        </w:rPr>
        <w:t>Вивчення даної навчальної дисципліни студент розпочинає, прослухавши такі навчальні дисципліни, як: «Економіка підприємства», «</w:t>
      </w:r>
      <w:r w:rsidR="00030CD2" w:rsidRPr="008241CA">
        <w:rPr>
          <w:rFonts w:ascii="Times New Roman" w:hAnsi="Times New Roman"/>
          <w:sz w:val="24"/>
          <w:szCs w:val="24"/>
        </w:rPr>
        <w:t>Економіка праці та СТВ</w:t>
      </w:r>
      <w:r w:rsidRPr="008241CA">
        <w:rPr>
          <w:rFonts w:ascii="Times New Roman" w:hAnsi="Times New Roman"/>
          <w:sz w:val="24"/>
          <w:szCs w:val="24"/>
        </w:rPr>
        <w:t>», паралельно з дисциплінами «</w:t>
      </w:r>
      <w:r w:rsidR="00030CD2" w:rsidRPr="008241CA">
        <w:rPr>
          <w:rFonts w:ascii="Times New Roman" w:hAnsi="Times New Roman"/>
          <w:sz w:val="24"/>
          <w:szCs w:val="24"/>
        </w:rPr>
        <w:t>Організація і нормування праці</w:t>
      </w:r>
      <w:r w:rsidRPr="008241CA">
        <w:rPr>
          <w:rFonts w:ascii="Times New Roman" w:hAnsi="Times New Roman"/>
          <w:sz w:val="24"/>
          <w:szCs w:val="24"/>
        </w:rPr>
        <w:t>», «</w:t>
      </w:r>
      <w:r w:rsidR="00030CD2" w:rsidRPr="008241CA">
        <w:rPr>
          <w:rFonts w:ascii="Times New Roman" w:hAnsi="Times New Roman"/>
          <w:sz w:val="24"/>
          <w:szCs w:val="24"/>
        </w:rPr>
        <w:t>Управління персоналом</w:t>
      </w:r>
      <w:r w:rsidRPr="008241CA">
        <w:rPr>
          <w:rFonts w:ascii="Times New Roman" w:hAnsi="Times New Roman"/>
          <w:sz w:val="24"/>
          <w:szCs w:val="24"/>
        </w:rPr>
        <w:t>»</w:t>
      </w:r>
      <w:r w:rsidR="008241CA" w:rsidRPr="008241CA">
        <w:rPr>
          <w:rFonts w:ascii="Times New Roman" w:hAnsi="Times New Roman"/>
          <w:sz w:val="24"/>
          <w:szCs w:val="24"/>
        </w:rPr>
        <w:t>, «Управління трудовим потенціалом»</w:t>
      </w:r>
      <w:r w:rsidR="00030CD2" w:rsidRPr="008241CA">
        <w:rPr>
          <w:rFonts w:ascii="Times New Roman" w:hAnsi="Times New Roman"/>
          <w:sz w:val="24"/>
          <w:szCs w:val="24"/>
        </w:rPr>
        <w:t>.</w:t>
      </w:r>
    </w:p>
    <w:bookmarkEnd w:id="3"/>
    <w:p w:rsidR="008241CA" w:rsidRPr="008241CA" w:rsidRDefault="008241CA" w:rsidP="008241C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71B65" w:rsidRPr="008241CA" w:rsidRDefault="00D71B65" w:rsidP="008241C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8241CA">
        <w:rPr>
          <w:rFonts w:ascii="Times New Roman" w:hAnsi="Times New Roman"/>
          <w:b/>
          <w:sz w:val="24"/>
          <w:szCs w:val="24"/>
        </w:rPr>
        <w:t>Результати навчання</w:t>
      </w:r>
    </w:p>
    <w:p w:rsidR="00D71B65" w:rsidRPr="008241CA" w:rsidRDefault="00D71B65" w:rsidP="008241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4"/>
          <w:sz w:val="24"/>
          <w:szCs w:val="24"/>
        </w:rPr>
      </w:pPr>
      <w:r w:rsidRPr="008241CA">
        <w:rPr>
          <w:rFonts w:ascii="Times New Roman" w:hAnsi="Times New Roman"/>
          <w:color w:val="000000"/>
          <w:kern w:val="24"/>
          <w:sz w:val="24"/>
          <w:szCs w:val="24"/>
        </w:rPr>
        <w:t xml:space="preserve">Відповідно до освітньо-професійної програми підготовки бакалаврів галузі знань </w:t>
      </w:r>
      <w:bookmarkStart w:id="4" w:name="_Hlk179738504"/>
      <w:r w:rsidRPr="008241CA">
        <w:rPr>
          <w:rFonts w:ascii="Times New Roman" w:hAnsi="Times New Roman"/>
          <w:color w:val="000000"/>
          <w:kern w:val="24"/>
          <w:sz w:val="24"/>
          <w:szCs w:val="24"/>
        </w:rPr>
        <w:t>0</w:t>
      </w:r>
      <w:r w:rsidR="00030CD2" w:rsidRPr="008241CA">
        <w:rPr>
          <w:rFonts w:ascii="Times New Roman" w:hAnsi="Times New Roman"/>
          <w:color w:val="000000"/>
          <w:kern w:val="24"/>
          <w:sz w:val="24"/>
          <w:szCs w:val="24"/>
        </w:rPr>
        <w:t>5</w:t>
      </w:r>
      <w:r w:rsidRPr="008241CA">
        <w:rPr>
          <w:rFonts w:ascii="Times New Roman" w:hAnsi="Times New Roman"/>
          <w:color w:val="000000"/>
          <w:kern w:val="24"/>
          <w:sz w:val="24"/>
          <w:szCs w:val="24"/>
        </w:rPr>
        <w:t xml:space="preserve"> </w:t>
      </w:r>
      <w:r w:rsidR="00030CD2" w:rsidRPr="008241CA">
        <w:rPr>
          <w:rFonts w:ascii="Times New Roman" w:hAnsi="Times New Roman"/>
          <w:color w:val="000000"/>
          <w:kern w:val="24"/>
          <w:sz w:val="24"/>
          <w:szCs w:val="24"/>
        </w:rPr>
        <w:t>Соціальні та поведінкові науки</w:t>
      </w:r>
      <w:r w:rsidRPr="008241CA">
        <w:rPr>
          <w:rFonts w:ascii="Times New Roman" w:hAnsi="Times New Roman"/>
          <w:color w:val="000000"/>
          <w:kern w:val="24"/>
          <w:sz w:val="24"/>
          <w:szCs w:val="24"/>
        </w:rPr>
        <w:t xml:space="preserve"> за спеціальністю 0</w:t>
      </w:r>
      <w:r w:rsidR="00030CD2" w:rsidRPr="008241CA">
        <w:rPr>
          <w:rFonts w:ascii="Times New Roman" w:hAnsi="Times New Roman"/>
          <w:color w:val="000000"/>
          <w:kern w:val="24"/>
          <w:sz w:val="24"/>
          <w:szCs w:val="24"/>
        </w:rPr>
        <w:t>51</w:t>
      </w:r>
      <w:r w:rsidRPr="008241CA">
        <w:rPr>
          <w:rFonts w:ascii="Times New Roman" w:hAnsi="Times New Roman"/>
          <w:color w:val="000000"/>
          <w:kern w:val="24"/>
          <w:sz w:val="24"/>
          <w:szCs w:val="24"/>
        </w:rPr>
        <w:t xml:space="preserve"> </w:t>
      </w:r>
      <w:r w:rsidR="00030CD2" w:rsidRPr="008241CA">
        <w:rPr>
          <w:rFonts w:ascii="Times New Roman" w:hAnsi="Times New Roman"/>
          <w:color w:val="000000"/>
          <w:kern w:val="24"/>
          <w:sz w:val="24"/>
          <w:szCs w:val="24"/>
        </w:rPr>
        <w:t>Економіка</w:t>
      </w:r>
      <w:r w:rsidRPr="008241CA">
        <w:rPr>
          <w:rFonts w:ascii="Times New Roman" w:hAnsi="Times New Roman"/>
          <w:color w:val="000000"/>
          <w:kern w:val="24"/>
          <w:sz w:val="24"/>
          <w:szCs w:val="24"/>
        </w:rPr>
        <w:t xml:space="preserve"> (освітня програма: «</w:t>
      </w:r>
      <w:r w:rsidR="00030CD2" w:rsidRPr="008241CA">
        <w:rPr>
          <w:rFonts w:ascii="Times New Roman" w:hAnsi="Times New Roman"/>
          <w:color w:val="000000"/>
          <w:kern w:val="24"/>
          <w:sz w:val="24"/>
          <w:szCs w:val="24"/>
        </w:rPr>
        <w:t>Управління персоналом та економіка праці</w:t>
      </w:r>
      <w:r w:rsidRPr="008241CA">
        <w:rPr>
          <w:rFonts w:ascii="Times New Roman" w:hAnsi="Times New Roman"/>
          <w:color w:val="000000"/>
          <w:kern w:val="24"/>
          <w:sz w:val="24"/>
          <w:szCs w:val="24"/>
        </w:rPr>
        <w:t>») вивчення дисципліни сприяє формуванню компетентностей та програмних результатів навчання:</w:t>
      </w:r>
    </w:p>
    <w:p w:rsidR="008241CA" w:rsidRDefault="008241CA" w:rsidP="008241C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color w:val="000000"/>
          <w:kern w:val="24"/>
          <w:sz w:val="24"/>
          <w:szCs w:val="24"/>
        </w:rPr>
      </w:pPr>
    </w:p>
    <w:p w:rsidR="00D71B65" w:rsidRPr="008241CA" w:rsidRDefault="00D71B65" w:rsidP="008241C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kern w:val="24"/>
          <w:sz w:val="24"/>
          <w:szCs w:val="24"/>
        </w:rPr>
      </w:pPr>
      <w:r w:rsidRPr="008241CA">
        <w:rPr>
          <w:rFonts w:ascii="Times New Roman" w:hAnsi="Times New Roman"/>
          <w:b/>
          <w:bCs/>
          <w:i/>
          <w:iCs/>
          <w:color w:val="000000"/>
          <w:kern w:val="24"/>
          <w:sz w:val="24"/>
          <w:szCs w:val="24"/>
        </w:rPr>
        <w:t>Загальні та фахові компетентності</w:t>
      </w:r>
    </w:p>
    <w:p w:rsidR="00030CD2" w:rsidRPr="008241CA" w:rsidRDefault="00030CD2" w:rsidP="008241CA">
      <w:pPr>
        <w:pStyle w:val="Default"/>
        <w:tabs>
          <w:tab w:val="left" w:pos="993"/>
        </w:tabs>
        <w:ind w:firstLine="709"/>
        <w:jc w:val="both"/>
        <w:rPr>
          <w:lang w:val="uk-UA"/>
        </w:rPr>
      </w:pPr>
      <w:r w:rsidRPr="008241CA">
        <w:rPr>
          <w:lang w:val="uk-UA"/>
        </w:rPr>
        <w:t>ЗК4. Здатність застосовувати знання у практичних ситуаціях.</w:t>
      </w:r>
    </w:p>
    <w:p w:rsidR="00030CD2" w:rsidRPr="008241CA" w:rsidRDefault="00030CD2" w:rsidP="008241C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241CA">
        <w:rPr>
          <w:rFonts w:ascii="Times New Roman" w:hAnsi="Times New Roman"/>
          <w:sz w:val="24"/>
          <w:szCs w:val="24"/>
        </w:rPr>
        <w:t>СК8. Здатність аналізувати та розв’язувати завдання у сфері економічних та соціально-трудових відносин</w:t>
      </w:r>
    </w:p>
    <w:p w:rsidR="00030CD2" w:rsidRPr="008241CA" w:rsidRDefault="00030CD2" w:rsidP="008241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41CA">
        <w:rPr>
          <w:rFonts w:ascii="Times New Roman" w:hAnsi="Times New Roman"/>
          <w:sz w:val="24"/>
          <w:szCs w:val="24"/>
        </w:rPr>
        <w:t>СК13. Здатність проводити економічний аналіз функціонування та розвитку суб’єктів господарювання, оцінку їх конкурентоспроможності.</w:t>
      </w:r>
    </w:p>
    <w:p w:rsidR="00030CD2" w:rsidRPr="008241CA" w:rsidRDefault="00030CD2" w:rsidP="008241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41CA">
        <w:rPr>
          <w:rFonts w:ascii="Times New Roman" w:hAnsi="Times New Roman"/>
          <w:sz w:val="24"/>
          <w:szCs w:val="24"/>
        </w:rPr>
        <w:t>СК14. Здатність поглиблено аналізувати проблеми і явища в одній або декількох професійних сферах з врахуванням економічних ризиків та можливих соціально-економічних наслідків.</w:t>
      </w:r>
    </w:p>
    <w:p w:rsidR="008241CA" w:rsidRDefault="008241CA" w:rsidP="008241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71B65" w:rsidRPr="008241CA" w:rsidRDefault="00D71B65" w:rsidP="008241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kern w:val="24"/>
          <w:sz w:val="24"/>
          <w:szCs w:val="24"/>
        </w:rPr>
      </w:pPr>
      <w:r w:rsidRPr="008241CA">
        <w:rPr>
          <w:rFonts w:ascii="Times New Roman" w:hAnsi="Times New Roman"/>
          <w:b/>
          <w:i/>
          <w:sz w:val="24"/>
          <w:szCs w:val="24"/>
        </w:rPr>
        <w:t>Результати навчання</w:t>
      </w:r>
      <w:r w:rsidRPr="008241CA">
        <w:rPr>
          <w:rFonts w:ascii="Times New Roman" w:hAnsi="Times New Roman"/>
          <w:i/>
          <w:color w:val="000000"/>
          <w:kern w:val="24"/>
          <w:sz w:val="24"/>
          <w:szCs w:val="24"/>
        </w:rPr>
        <w:t>:</w:t>
      </w:r>
    </w:p>
    <w:p w:rsidR="00D71B65" w:rsidRPr="008241CA" w:rsidRDefault="00D71B65" w:rsidP="008241C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241CA">
        <w:rPr>
          <w:color w:val="000000"/>
        </w:rPr>
        <w:t>ПРН 1</w:t>
      </w:r>
      <w:r w:rsidR="00030CD2" w:rsidRPr="008241CA">
        <w:rPr>
          <w:color w:val="000000"/>
        </w:rPr>
        <w:t>0</w:t>
      </w:r>
      <w:r w:rsidRPr="008241CA">
        <w:rPr>
          <w:color w:val="000000"/>
        </w:rPr>
        <w:t xml:space="preserve">. </w:t>
      </w:r>
      <w:r w:rsidR="00030CD2" w:rsidRPr="008241CA">
        <w:rPr>
          <w:color w:val="000000"/>
        </w:rPr>
        <w:t>Проводити аналіз функціонування та розвитку суб’єктів господарювання, визначати функціональні сфери, розраховувати відповідні показники які характеризують результативність їх діяльності.</w:t>
      </w:r>
    </w:p>
    <w:p w:rsidR="00030CD2" w:rsidRPr="008241CA" w:rsidRDefault="00030CD2" w:rsidP="008241C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241CA">
        <w:rPr>
          <w:color w:val="000000"/>
        </w:rPr>
        <w:t>ПРН 12. Застосовувати набуті теоретичні знання для розв’язання практичних завдань та змістовно інтерпретувати отримані результати.</w:t>
      </w:r>
    </w:p>
    <w:p w:rsidR="00030CD2" w:rsidRPr="008241CA" w:rsidRDefault="00030CD2" w:rsidP="008241C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241CA">
        <w:rPr>
          <w:color w:val="000000"/>
        </w:rPr>
        <w:t>ПРН 13. Ідентифікувати джерела та розуміти методологію визначення і методи отримання соціально-економічних даних, збирати та аналізувати необхідну інформацію, розраховувати економічні та соціальні показники.</w:t>
      </w:r>
    </w:p>
    <w:bookmarkEnd w:id="4"/>
    <w:p w:rsidR="00D71B65" w:rsidRPr="000E17AB" w:rsidRDefault="00D71B65" w:rsidP="00D71B65">
      <w:pPr>
        <w:pStyle w:val="a3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Cs w:val="24"/>
        </w:rPr>
      </w:pPr>
    </w:p>
    <w:p w:rsidR="00030CD2" w:rsidRDefault="00030CD2">
      <w:pPr>
        <w:spacing w:after="160" w:line="259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br w:type="page"/>
      </w:r>
    </w:p>
    <w:p w:rsidR="00D71B65" w:rsidRPr="000E17AB" w:rsidRDefault="00D71B65" w:rsidP="00D71B65">
      <w:pPr>
        <w:pStyle w:val="a3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Cs w:val="24"/>
        </w:rPr>
      </w:pPr>
      <w:r w:rsidRPr="000E17AB">
        <w:rPr>
          <w:rFonts w:ascii="Times New Roman" w:hAnsi="Times New Roman"/>
          <w:b/>
          <w:szCs w:val="24"/>
        </w:rPr>
        <w:lastRenderedPageBreak/>
        <w:t>Опис навчальної дисципліни</w:t>
      </w:r>
    </w:p>
    <w:p w:rsidR="00D71B65" w:rsidRPr="000E17AB" w:rsidRDefault="00D71B65" w:rsidP="00D71B65">
      <w:pPr>
        <w:pStyle w:val="a3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Cs w:val="24"/>
        </w:rPr>
      </w:pPr>
    </w:p>
    <w:p w:rsidR="00D71B65" w:rsidRPr="000E17AB" w:rsidRDefault="00D71B65" w:rsidP="00D71B65">
      <w:pPr>
        <w:pStyle w:val="a3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Cs w:val="24"/>
        </w:rPr>
      </w:pPr>
      <w:r w:rsidRPr="000E17AB">
        <w:rPr>
          <w:rFonts w:ascii="Times New Roman" w:hAnsi="Times New Roman"/>
          <w:b/>
          <w:szCs w:val="24"/>
        </w:rPr>
        <w:t>Загальна інформація</w:t>
      </w:r>
    </w:p>
    <w:p w:rsidR="00D71B65" w:rsidRPr="000E17AB" w:rsidRDefault="00D71B65" w:rsidP="00D71B65">
      <w:pPr>
        <w:pStyle w:val="a3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Cs w:val="24"/>
        </w:rPr>
      </w:pP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53"/>
        <w:gridCol w:w="625"/>
        <w:gridCol w:w="1189"/>
        <w:gridCol w:w="992"/>
        <w:gridCol w:w="567"/>
        <w:gridCol w:w="567"/>
        <w:gridCol w:w="567"/>
        <w:gridCol w:w="567"/>
        <w:gridCol w:w="567"/>
        <w:gridCol w:w="567"/>
        <w:gridCol w:w="1333"/>
      </w:tblGrid>
      <w:tr w:rsidR="00D71B65" w:rsidRPr="000E17AB" w:rsidTr="00030CD2">
        <w:trPr>
          <w:trHeight w:val="290"/>
          <w:jc w:val="center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Форма навчання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Рік підготовки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Кількість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Кількість годин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підсумко</w:t>
            </w:r>
            <w:proofErr w:type="spellEnd"/>
          </w:p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вого</w:t>
            </w:r>
            <w:proofErr w:type="spellEnd"/>
            <w:r w:rsidRPr="000E17AB">
              <w:rPr>
                <w:rFonts w:ascii="Times New Roman" w:hAnsi="Times New Roman"/>
                <w:b/>
                <w:sz w:val="20"/>
                <w:szCs w:val="20"/>
              </w:rPr>
              <w:t xml:space="preserve"> контролю</w:t>
            </w:r>
          </w:p>
        </w:tc>
      </w:tr>
      <w:tr w:rsidR="00D71B65" w:rsidRPr="000E17AB" w:rsidTr="00030CD2">
        <w:trPr>
          <w:cantSplit/>
          <w:trHeight w:val="1424"/>
          <w:jc w:val="center"/>
        </w:trPr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кредитів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годин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лекції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практичні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семінарські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лабораторні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самостійна робота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індивідуальні завдання</w:t>
            </w: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D71B65" w:rsidRPr="000E17AB" w:rsidTr="00030CD2">
        <w:trPr>
          <w:trHeight w:val="130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Денна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030CD2" w:rsidP="009278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030CD2" w:rsidP="009278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D71B65" w:rsidRPr="000E17A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030CD2" w:rsidP="009278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030CD2" w:rsidP="009278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030CD2" w:rsidP="009278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залік</w:t>
            </w:r>
          </w:p>
        </w:tc>
      </w:tr>
    </w:tbl>
    <w:p w:rsidR="00D71B65" w:rsidRDefault="00D71B65" w:rsidP="00D71B65">
      <w:pPr>
        <w:ind w:firstLine="708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:rsidR="00D71B65" w:rsidRPr="000E17AB" w:rsidRDefault="00030CD2" w:rsidP="00D71B65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Структура</w:t>
      </w:r>
      <w:r w:rsidR="00D71B65" w:rsidRPr="000E17AB">
        <w:rPr>
          <w:rFonts w:ascii="Times New Roman" w:hAnsi="Times New Roman"/>
          <w:b/>
          <w:sz w:val="24"/>
          <w:szCs w:val="24"/>
        </w:rPr>
        <w:t xml:space="preserve"> </w:t>
      </w:r>
      <w:r w:rsidR="008241CA">
        <w:rPr>
          <w:rFonts w:ascii="Times New Roman" w:hAnsi="Times New Roman"/>
          <w:b/>
          <w:sz w:val="24"/>
          <w:szCs w:val="24"/>
        </w:rPr>
        <w:t xml:space="preserve">змісту </w:t>
      </w:r>
      <w:r w:rsidR="00D71B65" w:rsidRPr="000E17AB">
        <w:rPr>
          <w:rFonts w:ascii="Times New Roman" w:hAnsi="Times New Roman"/>
          <w:b/>
          <w:sz w:val="24"/>
          <w:szCs w:val="24"/>
        </w:rPr>
        <w:t>навчальної дисципліни</w:t>
      </w:r>
    </w:p>
    <w:p w:rsidR="00D71B65" w:rsidRPr="000E17AB" w:rsidRDefault="00D71B65" w:rsidP="00D71B65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3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1"/>
        <w:gridCol w:w="835"/>
        <w:gridCol w:w="436"/>
        <w:gridCol w:w="436"/>
        <w:gridCol w:w="536"/>
        <w:gridCol w:w="507"/>
        <w:gridCol w:w="534"/>
        <w:gridCol w:w="835"/>
        <w:gridCol w:w="326"/>
        <w:gridCol w:w="334"/>
        <w:gridCol w:w="536"/>
        <w:gridCol w:w="507"/>
        <w:gridCol w:w="534"/>
      </w:tblGrid>
      <w:tr w:rsidR="00D71B65" w:rsidRPr="000A4725" w:rsidTr="00030CD2">
        <w:trPr>
          <w:cantSplit/>
          <w:trHeight w:val="217"/>
        </w:trPr>
        <w:tc>
          <w:tcPr>
            <w:tcW w:w="20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bookmarkStart w:id="5" w:name="_Hlk208864099"/>
            <w:r w:rsidRPr="000A4725">
              <w:rPr>
                <w:rFonts w:ascii="Times New Roman" w:hAnsi="Times New Roman"/>
              </w:rPr>
              <w:t>Назви змістових модулів і тем</w:t>
            </w:r>
          </w:p>
        </w:tc>
        <w:tc>
          <w:tcPr>
            <w:tcW w:w="298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Кількість годин</w:t>
            </w:r>
          </w:p>
        </w:tc>
      </w:tr>
      <w:tr w:rsidR="00D71B65" w:rsidRPr="000A4725" w:rsidTr="00030CD2">
        <w:trPr>
          <w:cantSplit/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154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денна форма</w:t>
            </w:r>
          </w:p>
        </w:tc>
        <w:tc>
          <w:tcPr>
            <w:tcW w:w="143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заочна форма</w:t>
            </w:r>
          </w:p>
        </w:tc>
      </w:tr>
      <w:tr w:rsidR="00D71B65" w:rsidRPr="000A4725" w:rsidTr="00030CD2">
        <w:trPr>
          <w:cantSplit/>
          <w:trHeight w:val="2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усього</w:t>
            </w:r>
          </w:p>
        </w:tc>
        <w:tc>
          <w:tcPr>
            <w:tcW w:w="11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у тому числі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усього</w:t>
            </w:r>
          </w:p>
        </w:tc>
        <w:tc>
          <w:tcPr>
            <w:tcW w:w="10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у тому числі</w:t>
            </w:r>
          </w:p>
        </w:tc>
      </w:tr>
      <w:tr w:rsidR="00D71B65" w:rsidRPr="000A4725" w:rsidTr="008241CA">
        <w:trPr>
          <w:cantSplit/>
          <w:trHeight w:val="2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л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п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A4725">
              <w:rPr>
                <w:rFonts w:ascii="Times New Roman" w:hAnsi="Times New Roman"/>
              </w:rPr>
              <w:t>лаб</w:t>
            </w:r>
            <w:proofErr w:type="spell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A4725">
              <w:rPr>
                <w:rFonts w:ascii="Times New Roman" w:hAnsi="Times New Roman"/>
              </w:rPr>
              <w:t>інд</w:t>
            </w:r>
            <w:proofErr w:type="spellEnd"/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A4725">
              <w:rPr>
                <w:rFonts w:ascii="Times New Roman" w:hAnsi="Times New Roman"/>
              </w:rPr>
              <w:t>с.р</w:t>
            </w:r>
            <w:proofErr w:type="spellEnd"/>
            <w:r w:rsidRPr="000A4725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л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п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A4725">
              <w:rPr>
                <w:rFonts w:ascii="Times New Roman" w:hAnsi="Times New Roman"/>
              </w:rPr>
              <w:t>лаб</w:t>
            </w:r>
            <w:proofErr w:type="spell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A4725">
              <w:rPr>
                <w:rFonts w:ascii="Times New Roman" w:hAnsi="Times New Roman"/>
              </w:rPr>
              <w:t>інд</w:t>
            </w:r>
            <w:proofErr w:type="spellEnd"/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A4725">
              <w:rPr>
                <w:rFonts w:ascii="Times New Roman" w:hAnsi="Times New Roman"/>
              </w:rPr>
              <w:t>с.р</w:t>
            </w:r>
            <w:proofErr w:type="spellEnd"/>
            <w:r w:rsidRPr="000A4725">
              <w:rPr>
                <w:rFonts w:ascii="Times New Roman" w:hAnsi="Times New Roman"/>
              </w:rPr>
              <w:t>.</w:t>
            </w:r>
          </w:p>
        </w:tc>
      </w:tr>
      <w:tr w:rsidR="00D71B65" w:rsidRPr="000A4725" w:rsidTr="009278C4">
        <w:trPr>
          <w:cantSplit/>
          <w:trHeight w:val="207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A4725" w:rsidRDefault="00D71B65" w:rsidP="000A472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4725">
              <w:rPr>
                <w:rFonts w:ascii="Times New Roman" w:hAnsi="Times New Roman"/>
                <w:b/>
                <w:bCs/>
              </w:rPr>
              <w:t>Змістовий модуль 1</w:t>
            </w:r>
            <w:r w:rsidRPr="000A4725">
              <w:rPr>
                <w:rFonts w:ascii="Times New Roman" w:hAnsi="Times New Roman"/>
                <w:b/>
              </w:rPr>
              <w:t xml:space="preserve">. </w:t>
            </w:r>
            <w:r w:rsidRPr="000A4725">
              <w:rPr>
                <w:rFonts w:ascii="Times New Roman" w:hAnsi="Times New Roman"/>
                <w:b/>
                <w:bCs/>
              </w:rPr>
              <w:t>О</w:t>
            </w:r>
            <w:r w:rsidRPr="000A4725">
              <w:rPr>
                <w:rFonts w:ascii="Times New Roman" w:hAnsi="Times New Roman"/>
                <w:b/>
              </w:rPr>
              <w:t>рганізація виробничого процесу в просторі та часі</w:t>
            </w:r>
          </w:p>
        </w:tc>
      </w:tr>
      <w:tr w:rsidR="008241CA" w:rsidRPr="000A4725" w:rsidTr="008241CA">
        <w:trPr>
          <w:trHeight w:val="55"/>
        </w:trPr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41CA" w:rsidRPr="000A4725" w:rsidRDefault="008241CA" w:rsidP="000A47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Тема 1. Організаційні основи виробництва</w:t>
            </w:r>
            <w:r w:rsidRPr="000A4725">
              <w:rPr>
                <w:rFonts w:ascii="Times New Roman" w:hAnsi="Times New Roman"/>
                <w:iCs/>
              </w:rPr>
              <w:t>.</w:t>
            </w:r>
            <w:r w:rsidRPr="000A4725">
              <w:rPr>
                <w:rFonts w:ascii="Times New Roman" w:hAnsi="Times New Roman"/>
              </w:rPr>
              <w:t xml:space="preserve"> Виробничі системи.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6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1CA" w:rsidRPr="000A4725" w:rsidTr="008241CA">
        <w:trPr>
          <w:trHeight w:val="43"/>
        </w:trPr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Тема 2. Виробничий процес і організаційні типи виробництва</w:t>
            </w:r>
            <w:r w:rsidRPr="000A4725"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6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1CA" w:rsidRPr="000A4725" w:rsidTr="008241CA">
        <w:trPr>
          <w:trHeight w:val="428"/>
        </w:trPr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Тема 3. Організація трудових процесів і робочих місць та нормування праці</w:t>
            </w:r>
            <w:r w:rsidRPr="000A4725"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6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1CA" w:rsidRPr="000A4725" w:rsidTr="008241CA">
        <w:trPr>
          <w:trHeight w:val="428"/>
        </w:trPr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Тема 4. Побудова виробничої структури у просторі</w:t>
            </w:r>
            <w:r w:rsidRPr="000A4725"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6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1CA" w:rsidRPr="000A4725" w:rsidTr="008241CA">
        <w:trPr>
          <w:trHeight w:val="68"/>
        </w:trPr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0A4725">
              <w:rPr>
                <w:rFonts w:ascii="Times New Roman" w:hAnsi="Times New Roman"/>
              </w:rPr>
              <w:t>Тема 5.</w:t>
            </w:r>
            <w:r w:rsidRPr="000A4725">
              <w:rPr>
                <w:rFonts w:ascii="Times New Roman" w:hAnsi="Times New Roman"/>
                <w:bCs/>
              </w:rPr>
              <w:t xml:space="preserve"> </w:t>
            </w:r>
            <w:r w:rsidRPr="000A4725">
              <w:rPr>
                <w:rFonts w:ascii="Times New Roman" w:hAnsi="Times New Roman"/>
              </w:rPr>
              <w:t>Організація виробничого процесу в часі</w:t>
            </w:r>
            <w:r w:rsidRPr="000A4725"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1CA" w:rsidRPr="000A4725" w:rsidTr="008241CA">
        <w:trPr>
          <w:trHeight w:val="43"/>
        </w:trPr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Тема 6</w:t>
            </w:r>
            <w:r w:rsidRPr="000A4725">
              <w:rPr>
                <w:rFonts w:ascii="Times New Roman" w:hAnsi="Times New Roman"/>
                <w:bCs/>
                <w:color w:val="000000"/>
              </w:rPr>
              <w:t xml:space="preserve">. </w:t>
            </w:r>
            <w:r w:rsidRPr="000A4725">
              <w:rPr>
                <w:rFonts w:ascii="Times New Roman" w:hAnsi="Times New Roman"/>
              </w:rPr>
              <w:t xml:space="preserve">Одиничний та </w:t>
            </w:r>
            <w:proofErr w:type="spellStart"/>
            <w:r w:rsidRPr="000A4725">
              <w:rPr>
                <w:rFonts w:ascii="Times New Roman" w:hAnsi="Times New Roman"/>
              </w:rPr>
              <w:t>партіонний</w:t>
            </w:r>
            <w:proofErr w:type="spellEnd"/>
            <w:r w:rsidRPr="000A4725">
              <w:rPr>
                <w:rFonts w:ascii="Times New Roman" w:hAnsi="Times New Roman"/>
              </w:rPr>
              <w:t xml:space="preserve"> методи організації виробництва</w:t>
            </w:r>
            <w:r w:rsidRPr="000A4725">
              <w:rPr>
                <w:rFonts w:ascii="Times New Roman" w:hAnsi="Times New Roman"/>
                <w:bCs/>
                <w:color w:val="000000"/>
              </w:rPr>
              <w:t>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6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right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1CA" w:rsidRPr="000A4725" w:rsidTr="008241CA">
        <w:trPr>
          <w:trHeight w:val="428"/>
        </w:trPr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Тема 7.</w:t>
            </w:r>
            <w:r w:rsidRPr="000A4725">
              <w:rPr>
                <w:rFonts w:ascii="Times New Roman" w:hAnsi="Times New Roman"/>
                <w:b/>
              </w:rPr>
              <w:t xml:space="preserve"> </w:t>
            </w:r>
            <w:r w:rsidRPr="000A4725">
              <w:rPr>
                <w:rFonts w:ascii="Times New Roman" w:hAnsi="Times New Roman"/>
              </w:rPr>
              <w:t>Організація потокового й автоматизованого виробництва.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right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1CA" w:rsidRPr="000A4725" w:rsidTr="008241CA">
        <w:trPr>
          <w:trHeight w:val="43"/>
        </w:trPr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CA" w:rsidRPr="000A4725" w:rsidRDefault="008241CA" w:rsidP="000A4725">
            <w:pPr>
              <w:spacing w:after="0" w:line="240" w:lineRule="auto"/>
              <w:rPr>
                <w:rFonts w:ascii="Times New Roman" w:hAnsi="Times New Roman"/>
                <w:bCs/>
                <w:lang w:val="ru-RU"/>
              </w:rPr>
            </w:pPr>
            <w:r w:rsidRPr="000A4725">
              <w:rPr>
                <w:rFonts w:ascii="Times New Roman" w:hAnsi="Times New Roman"/>
                <w:bCs/>
              </w:rPr>
              <w:t>Разом за змістовим модулем 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48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16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8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1CA" w:rsidRPr="000A4725" w:rsidTr="009278C4">
        <w:trPr>
          <w:cantSplit/>
          <w:trHeight w:val="207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0A4725">
              <w:rPr>
                <w:rFonts w:ascii="Times New Roman" w:hAnsi="Times New Roman"/>
                <w:b/>
                <w:bCs/>
              </w:rPr>
              <w:t>Змістовий модуль 2</w:t>
            </w:r>
            <w:r w:rsidRPr="000A4725">
              <w:rPr>
                <w:rFonts w:ascii="Times New Roman" w:hAnsi="Times New Roman"/>
                <w:b/>
              </w:rPr>
              <w:t>. Загальні підходи до сучасної організації виробництва</w:t>
            </w:r>
          </w:p>
        </w:tc>
      </w:tr>
      <w:tr w:rsidR="008241CA" w:rsidRPr="000A4725" w:rsidTr="008241CA">
        <w:trPr>
          <w:trHeight w:val="437"/>
        </w:trPr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Тема 8.</w:t>
            </w:r>
            <w:r w:rsidRPr="000A4725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0A4725">
              <w:rPr>
                <w:rFonts w:ascii="Times New Roman" w:hAnsi="Times New Roman"/>
              </w:rPr>
              <w:t>Організація допоміжних виробництв</w:t>
            </w:r>
            <w:r w:rsidRPr="000A4725">
              <w:rPr>
                <w:rFonts w:ascii="Times New Roman" w:hAnsi="Times New Roman"/>
                <w:bCs/>
                <w:color w:val="000000"/>
              </w:rPr>
              <w:t>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right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1CA" w:rsidRPr="000A4725" w:rsidTr="008241CA">
        <w:trPr>
          <w:trHeight w:val="428"/>
        </w:trPr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Тема 9.</w:t>
            </w:r>
            <w:r w:rsidRPr="000A4725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0A4725">
              <w:rPr>
                <w:rFonts w:ascii="Times New Roman" w:hAnsi="Times New Roman"/>
              </w:rPr>
              <w:t>Організація обслуговуючих господарств</w:t>
            </w:r>
            <w:r w:rsidRPr="000A4725">
              <w:rPr>
                <w:rFonts w:ascii="Times New Roman" w:hAnsi="Times New Roman"/>
                <w:bCs/>
                <w:color w:val="000000"/>
              </w:rPr>
              <w:t>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right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1CA" w:rsidRPr="000A4725" w:rsidTr="008241CA">
        <w:trPr>
          <w:trHeight w:val="428"/>
        </w:trPr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Тема 10.</w:t>
            </w:r>
            <w:r w:rsidRPr="000A4725">
              <w:rPr>
                <w:rFonts w:ascii="Times New Roman" w:hAnsi="Times New Roman"/>
                <w:b/>
              </w:rPr>
              <w:t xml:space="preserve"> </w:t>
            </w:r>
            <w:r w:rsidRPr="000A4725">
              <w:rPr>
                <w:rFonts w:ascii="Times New Roman" w:hAnsi="Times New Roman"/>
              </w:rPr>
              <w:t>Організаційно-виробниче забезпечення якості та конкурентоспроможності продукції.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right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1CA" w:rsidRPr="000A4725" w:rsidTr="008241CA">
        <w:trPr>
          <w:trHeight w:val="428"/>
        </w:trPr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Тема 11.</w:t>
            </w:r>
            <w:r w:rsidRPr="000A4725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0A4725">
              <w:rPr>
                <w:rFonts w:ascii="Times New Roman" w:hAnsi="Times New Roman"/>
              </w:rPr>
              <w:t>Комплексна підготовка виробництва до випуску нової продукції.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right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1CA" w:rsidRPr="000A4725" w:rsidTr="008241CA">
        <w:trPr>
          <w:trHeight w:val="428"/>
        </w:trPr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Тема 12. Організаційне проектування виробничих систем.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6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right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1CA" w:rsidRPr="000A4725" w:rsidTr="000A4725">
        <w:trPr>
          <w:trHeight w:val="43"/>
        </w:trPr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CA" w:rsidRPr="000A4725" w:rsidRDefault="008241CA" w:rsidP="000A472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A4725">
              <w:rPr>
                <w:rFonts w:ascii="Times New Roman" w:hAnsi="Times New Roman"/>
                <w:bCs/>
              </w:rPr>
              <w:t>Разом за змістовим модулем 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42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  <w:r w:rsidR="000A4725" w:rsidRPr="000A4725">
              <w:rPr>
                <w:rFonts w:ascii="Times New Roman" w:hAnsi="Times New Roman"/>
              </w:rPr>
              <w:t>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41CA" w:rsidRPr="000A4725" w:rsidTr="008241CA">
        <w:trPr>
          <w:trHeight w:val="43"/>
        </w:trPr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A4725">
              <w:rPr>
                <w:rFonts w:ascii="Times New Roman" w:hAnsi="Times New Roman"/>
                <w:b/>
                <w:bCs/>
              </w:rPr>
              <w:t>Загальна кількість годин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90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0A4725">
              <w:rPr>
                <w:rFonts w:ascii="Times New Roman" w:hAnsi="Times New Roman"/>
              </w:rPr>
              <w:t>30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CA" w:rsidRPr="000A4725" w:rsidRDefault="000A4725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0A4725">
              <w:rPr>
                <w:rFonts w:ascii="Times New Roman" w:hAnsi="Times New Roman"/>
                <w:lang w:val="ru-RU"/>
              </w:rPr>
              <w:t>45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1CA" w:rsidRPr="000A4725" w:rsidRDefault="008241CA" w:rsidP="000A4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bookmarkEnd w:id="5"/>
    </w:tbl>
    <w:p w:rsidR="00D71B65" w:rsidRPr="000E17AB" w:rsidRDefault="00D71B65" w:rsidP="00D71B65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lang w:val="ru-RU" w:eastAsia="ru-RU"/>
        </w:rPr>
      </w:pPr>
    </w:p>
    <w:p w:rsidR="000A4725" w:rsidRPr="007507B1" w:rsidRDefault="000A4725" w:rsidP="000A47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6" w:name="_Hlk179738900"/>
      <w:bookmarkStart w:id="7" w:name="_Hlk208864492"/>
      <w:r w:rsidRPr="007507B1">
        <w:rPr>
          <w:rFonts w:ascii="Times New Roman" w:hAnsi="Times New Roman"/>
          <w:b/>
          <w:bCs/>
          <w:sz w:val="24"/>
          <w:szCs w:val="24"/>
        </w:rPr>
        <w:t>Тематика лекційних занять з переліком питань</w:t>
      </w:r>
    </w:p>
    <w:p w:rsidR="000A4725" w:rsidRDefault="000A4725" w:rsidP="002C0F36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tbl>
      <w:tblPr>
        <w:tblStyle w:val="aa"/>
        <w:tblW w:w="10207" w:type="dxa"/>
        <w:tblInd w:w="-289" w:type="dxa"/>
        <w:tblLook w:val="04A0" w:firstRow="1" w:lastRow="0" w:firstColumn="1" w:lastColumn="0" w:noHBand="0" w:noVBand="1"/>
      </w:tblPr>
      <w:tblGrid>
        <w:gridCol w:w="851"/>
        <w:gridCol w:w="8080"/>
        <w:gridCol w:w="1276"/>
      </w:tblGrid>
      <w:tr w:rsidR="000A4725" w:rsidRPr="00C4798F" w:rsidTr="00C4798F">
        <w:tc>
          <w:tcPr>
            <w:tcW w:w="851" w:type="dxa"/>
          </w:tcPr>
          <w:p w:rsidR="000A4725" w:rsidRPr="00C4798F" w:rsidRDefault="000A4725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8080" w:type="dxa"/>
          </w:tcPr>
          <w:p w:rsidR="000A4725" w:rsidRPr="00C4798F" w:rsidRDefault="000A4725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Назва тем</w:t>
            </w:r>
          </w:p>
        </w:tc>
        <w:tc>
          <w:tcPr>
            <w:tcW w:w="1276" w:type="dxa"/>
          </w:tcPr>
          <w:p w:rsidR="000A4725" w:rsidRPr="00C4798F" w:rsidRDefault="000A4725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Кількість годин</w:t>
            </w:r>
          </w:p>
        </w:tc>
      </w:tr>
      <w:tr w:rsidR="000A4725" w:rsidRPr="00C4798F" w:rsidTr="00C4798F">
        <w:tc>
          <w:tcPr>
            <w:tcW w:w="851" w:type="dxa"/>
          </w:tcPr>
          <w:p w:rsidR="000A4725" w:rsidRPr="00C4798F" w:rsidRDefault="000A4725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080" w:type="dxa"/>
            <w:vAlign w:val="bottom"/>
          </w:tcPr>
          <w:p w:rsidR="000A4725" w:rsidRPr="00C4798F" w:rsidRDefault="000A4725" w:rsidP="00C479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Тема 1. Організаційні основи виробництва</w:t>
            </w:r>
            <w:r w:rsidRPr="00C4798F">
              <w:rPr>
                <w:rFonts w:ascii="Times New Roman" w:hAnsi="Times New Roman"/>
                <w:iCs/>
              </w:rPr>
              <w:t>.</w:t>
            </w:r>
            <w:r w:rsidRPr="00C4798F">
              <w:rPr>
                <w:rFonts w:ascii="Times New Roman" w:hAnsi="Times New Roman"/>
              </w:rPr>
              <w:t xml:space="preserve"> Виробничі системи.</w:t>
            </w:r>
          </w:p>
          <w:p w:rsidR="000A4725" w:rsidRPr="00C4798F" w:rsidRDefault="000A4725" w:rsidP="00C4798F">
            <w:pPr>
              <w:pStyle w:val="a3"/>
              <w:numPr>
                <w:ilvl w:val="0"/>
                <w:numId w:val="19"/>
              </w:numPr>
              <w:tabs>
                <w:tab w:val="clear" w:pos="720"/>
                <w:tab w:val="num" w:pos="317"/>
                <w:tab w:val="left" w:pos="1701"/>
              </w:tabs>
              <w:spacing w:after="0" w:line="240" w:lineRule="auto"/>
              <w:ind w:left="0" w:firstLine="0"/>
              <w:outlineLvl w:val="1"/>
              <w:rPr>
                <w:rFonts w:ascii="Times New Roman" w:hAnsi="Times New Roman"/>
                <w:i/>
                <w:color w:val="222222"/>
                <w:lang w:eastAsia="uk-UA"/>
              </w:rPr>
            </w:pPr>
            <w:r w:rsidRPr="00C4798F">
              <w:rPr>
                <w:rFonts w:ascii="Times New Roman" w:hAnsi="Times New Roman"/>
                <w:i/>
                <w:color w:val="222222"/>
                <w:lang w:eastAsia="uk-UA"/>
              </w:rPr>
              <w:t>Організація виробництва як самостійна сфера знань та її місце в системі наук</w:t>
            </w:r>
          </w:p>
          <w:p w:rsidR="000A4725" w:rsidRPr="00C4798F" w:rsidRDefault="000A4725" w:rsidP="00C4798F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317"/>
                <w:tab w:val="num" w:pos="36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  <w:i/>
              </w:rPr>
              <w:lastRenderedPageBreak/>
              <w:t>Розвиток науки і практики організації виробництва</w:t>
            </w:r>
          </w:p>
          <w:p w:rsidR="000A4725" w:rsidRPr="00C4798F" w:rsidRDefault="000A4725" w:rsidP="00C4798F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317"/>
                <w:tab w:val="left" w:pos="993"/>
                <w:tab w:val="left" w:pos="1701"/>
              </w:tabs>
              <w:spacing w:after="0" w:line="240" w:lineRule="auto"/>
              <w:ind w:left="0" w:firstLine="0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Виробництво як відкрита система. Характеристика її елементів</w:t>
            </w:r>
          </w:p>
          <w:p w:rsidR="000A4725" w:rsidRPr="00C4798F" w:rsidRDefault="000A4725" w:rsidP="00C4798F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317"/>
                <w:tab w:val="left" w:pos="993"/>
                <w:tab w:val="left" w:pos="1701"/>
              </w:tabs>
              <w:spacing w:after="0" w:line="240" w:lineRule="auto"/>
              <w:ind w:left="0" w:firstLine="0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Особливості створення та функціонування виробничих систем</w:t>
            </w:r>
          </w:p>
          <w:p w:rsidR="000A4725" w:rsidRPr="00C4798F" w:rsidRDefault="000A4725" w:rsidP="00C4798F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317"/>
                <w:tab w:val="left" w:pos="993"/>
                <w:tab w:val="left" w:pos="1701"/>
              </w:tabs>
              <w:spacing w:after="0" w:line="240" w:lineRule="auto"/>
              <w:ind w:left="0" w:firstLine="0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Сучасні концепції виробництва</w:t>
            </w:r>
          </w:p>
        </w:tc>
        <w:tc>
          <w:tcPr>
            <w:tcW w:w="1276" w:type="dxa"/>
            <w:vAlign w:val="center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lastRenderedPageBreak/>
              <w:t>2</w:t>
            </w:r>
          </w:p>
        </w:tc>
      </w:tr>
      <w:tr w:rsidR="000A4725" w:rsidRPr="00C4798F" w:rsidTr="00C4798F">
        <w:tc>
          <w:tcPr>
            <w:tcW w:w="851" w:type="dxa"/>
          </w:tcPr>
          <w:p w:rsidR="000A4725" w:rsidRPr="00C4798F" w:rsidRDefault="000A4725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080" w:type="dxa"/>
            <w:vAlign w:val="bottom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Тема 2. Виробничий процес і організаційні типи виробництва</w:t>
            </w:r>
          </w:p>
          <w:p w:rsidR="000A4725" w:rsidRPr="00C4798F" w:rsidRDefault="000A4725" w:rsidP="00C4798F">
            <w:pPr>
              <w:widowControl w:val="0"/>
              <w:numPr>
                <w:ilvl w:val="0"/>
                <w:numId w:val="20"/>
              </w:numPr>
              <w:tabs>
                <w:tab w:val="clear" w:pos="720"/>
                <w:tab w:val="left" w:pos="317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Загальна характеристика виробничого процесу та його елементів</w:t>
            </w:r>
          </w:p>
          <w:p w:rsidR="000A4725" w:rsidRPr="00C4798F" w:rsidRDefault="000A4725" w:rsidP="00C4798F">
            <w:pPr>
              <w:widowControl w:val="0"/>
              <w:numPr>
                <w:ilvl w:val="0"/>
                <w:numId w:val="20"/>
              </w:numPr>
              <w:tabs>
                <w:tab w:val="left" w:pos="317"/>
                <w:tab w:val="left" w:pos="72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Класифікація виробничих процесів</w:t>
            </w:r>
          </w:p>
          <w:p w:rsidR="000A4725" w:rsidRPr="00C4798F" w:rsidRDefault="000A4725" w:rsidP="00C4798F">
            <w:pPr>
              <w:widowControl w:val="0"/>
              <w:numPr>
                <w:ilvl w:val="0"/>
                <w:numId w:val="20"/>
              </w:numPr>
              <w:tabs>
                <w:tab w:val="left" w:pos="317"/>
                <w:tab w:val="left" w:pos="72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Основні принципи організації виробничих процесів</w:t>
            </w:r>
          </w:p>
          <w:p w:rsidR="000A4725" w:rsidRPr="00C4798F" w:rsidRDefault="000A4725" w:rsidP="00C4798F">
            <w:pPr>
              <w:widowControl w:val="0"/>
              <w:numPr>
                <w:ilvl w:val="0"/>
                <w:numId w:val="20"/>
              </w:numPr>
              <w:tabs>
                <w:tab w:val="left" w:pos="317"/>
                <w:tab w:val="left" w:pos="72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Порівняльна характеристика типів виробництва</w:t>
            </w:r>
          </w:p>
        </w:tc>
        <w:tc>
          <w:tcPr>
            <w:tcW w:w="1276" w:type="dxa"/>
            <w:vAlign w:val="center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2</w:t>
            </w:r>
          </w:p>
        </w:tc>
      </w:tr>
      <w:tr w:rsidR="000A4725" w:rsidRPr="00C4798F" w:rsidTr="00C4798F">
        <w:tc>
          <w:tcPr>
            <w:tcW w:w="851" w:type="dxa"/>
          </w:tcPr>
          <w:p w:rsidR="000A4725" w:rsidRPr="00C4798F" w:rsidRDefault="000A4725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8080" w:type="dxa"/>
            <w:vAlign w:val="bottom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Тема 3. Організація трудових процесів і робочих місць та нормування праці</w:t>
            </w:r>
          </w:p>
          <w:p w:rsidR="000A4725" w:rsidRPr="00C4798F" w:rsidRDefault="000A4725" w:rsidP="00C4798F">
            <w:pPr>
              <w:widowControl w:val="0"/>
              <w:shd w:val="clear" w:color="auto" w:fill="FFFFFF"/>
              <w:tabs>
                <w:tab w:val="left" w:pos="360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C4798F">
              <w:rPr>
                <w:rFonts w:ascii="Times New Roman" w:hAnsi="Times New Roman"/>
                <w:i/>
                <w:color w:val="000000"/>
              </w:rPr>
              <w:t>1. Суть та організація трудових процесів</w:t>
            </w:r>
          </w:p>
          <w:p w:rsidR="000A4725" w:rsidRPr="00C4798F" w:rsidRDefault="000A4725" w:rsidP="00C4798F">
            <w:pPr>
              <w:widowControl w:val="0"/>
              <w:tabs>
                <w:tab w:val="num" w:pos="180"/>
                <w:tab w:val="left" w:pos="360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2. Організація і обслуговування робочих місць</w:t>
            </w:r>
          </w:p>
          <w:p w:rsidR="000A4725" w:rsidRPr="00C4798F" w:rsidRDefault="000A4725" w:rsidP="00C4798F">
            <w:pPr>
              <w:widowControl w:val="0"/>
              <w:shd w:val="clear" w:color="auto" w:fill="FFFFFF"/>
              <w:tabs>
                <w:tab w:val="num" w:pos="180"/>
                <w:tab w:val="left" w:pos="360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C4798F">
              <w:rPr>
                <w:rFonts w:ascii="Times New Roman" w:hAnsi="Times New Roman"/>
                <w:i/>
                <w:color w:val="000000"/>
              </w:rPr>
              <w:t>3. Планування трудового процесу</w:t>
            </w:r>
          </w:p>
          <w:p w:rsidR="000A4725" w:rsidRPr="00C4798F" w:rsidRDefault="000A4725" w:rsidP="00C4798F">
            <w:pPr>
              <w:pStyle w:val="1"/>
              <w:tabs>
                <w:tab w:val="num" w:pos="180"/>
                <w:tab w:val="left" w:pos="360"/>
                <w:tab w:val="left" w:pos="1159"/>
                <w:tab w:val="left" w:pos="1701"/>
                <w:tab w:val="center" w:pos="4677"/>
              </w:tabs>
              <w:rPr>
                <w:i/>
                <w:sz w:val="22"/>
                <w:szCs w:val="22"/>
                <w:lang w:val="uk-UA"/>
              </w:rPr>
            </w:pPr>
            <w:r w:rsidRPr="00C4798F">
              <w:rPr>
                <w:i/>
                <w:sz w:val="22"/>
                <w:szCs w:val="22"/>
                <w:lang w:val="uk-UA"/>
              </w:rPr>
              <w:t>4. Методи дослідження трудових процесів</w:t>
            </w:r>
          </w:p>
          <w:p w:rsidR="000A4725" w:rsidRPr="00C4798F" w:rsidRDefault="000A4725" w:rsidP="00C4798F">
            <w:pPr>
              <w:pStyle w:val="FR1"/>
              <w:tabs>
                <w:tab w:val="left" w:pos="1701"/>
              </w:tabs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C4798F">
              <w:rPr>
                <w:rFonts w:ascii="Times New Roman" w:hAnsi="Times New Roman"/>
                <w:i/>
                <w:sz w:val="22"/>
                <w:szCs w:val="22"/>
              </w:rPr>
              <w:t>5. Сутність нормування праці та його значення</w:t>
            </w:r>
          </w:p>
          <w:p w:rsidR="000A4725" w:rsidRPr="00C4798F" w:rsidRDefault="000A4725" w:rsidP="00C4798F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6. Визначення затрат робочого часу</w:t>
            </w:r>
          </w:p>
          <w:p w:rsidR="000A4725" w:rsidRPr="00C4798F" w:rsidRDefault="000A4725" w:rsidP="00C4798F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7. Визначення та види норм праці</w:t>
            </w:r>
          </w:p>
        </w:tc>
        <w:tc>
          <w:tcPr>
            <w:tcW w:w="1276" w:type="dxa"/>
            <w:vAlign w:val="center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2</w:t>
            </w:r>
          </w:p>
        </w:tc>
      </w:tr>
      <w:tr w:rsidR="000A4725" w:rsidRPr="00C4798F" w:rsidTr="00C4798F">
        <w:tc>
          <w:tcPr>
            <w:tcW w:w="851" w:type="dxa"/>
          </w:tcPr>
          <w:p w:rsidR="000A4725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080" w:type="dxa"/>
            <w:vAlign w:val="bottom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C4798F">
              <w:rPr>
                <w:rFonts w:ascii="Times New Roman" w:hAnsi="Times New Roman"/>
                <w:iCs/>
              </w:rPr>
              <w:t xml:space="preserve">Тема 4. </w:t>
            </w:r>
            <w:r w:rsidRPr="00C4798F">
              <w:rPr>
                <w:rFonts w:ascii="Times New Roman" w:hAnsi="Times New Roman"/>
              </w:rPr>
              <w:t>Побудова виробничої структури у просторі</w:t>
            </w:r>
            <w:r w:rsidRPr="00C4798F">
              <w:rPr>
                <w:rFonts w:ascii="Times New Roman" w:hAnsi="Times New Roman"/>
                <w:iCs/>
              </w:rPr>
              <w:t>.</w:t>
            </w:r>
          </w:p>
          <w:p w:rsidR="000A4725" w:rsidRPr="00C4798F" w:rsidRDefault="000A4725" w:rsidP="00C4798F">
            <w:pPr>
              <w:numPr>
                <w:ilvl w:val="0"/>
                <w:numId w:val="21"/>
              </w:numPr>
              <w:tabs>
                <w:tab w:val="clear" w:pos="720"/>
                <w:tab w:val="num" w:pos="36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Поняття і характеристика елементів виробничої структури підприємства</w:t>
            </w:r>
          </w:p>
          <w:p w:rsidR="000A4725" w:rsidRPr="00C4798F" w:rsidRDefault="000A4725" w:rsidP="00C4798F">
            <w:pPr>
              <w:numPr>
                <w:ilvl w:val="0"/>
                <w:numId w:val="21"/>
              </w:numPr>
              <w:tabs>
                <w:tab w:val="clear" w:pos="720"/>
                <w:tab w:val="num" w:pos="36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i/>
              </w:rPr>
            </w:pPr>
            <w:r w:rsidRPr="00C4798F">
              <w:rPr>
                <w:rFonts w:ascii="Times New Roman" w:hAnsi="Times New Roman"/>
                <w:i/>
              </w:rPr>
              <w:t>Фактори, що визначають виробничу структуру підприємства</w:t>
            </w:r>
          </w:p>
          <w:p w:rsidR="000A4725" w:rsidRPr="00C4798F" w:rsidRDefault="000A4725" w:rsidP="00C4798F">
            <w:pPr>
              <w:numPr>
                <w:ilvl w:val="0"/>
                <w:numId w:val="21"/>
              </w:numPr>
              <w:tabs>
                <w:tab w:val="clear" w:pos="720"/>
                <w:tab w:val="num" w:pos="36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Принципи побудови виробничих структур</w:t>
            </w:r>
          </w:p>
          <w:p w:rsidR="000A4725" w:rsidRPr="00C4798F" w:rsidRDefault="000A4725" w:rsidP="00C4798F">
            <w:pPr>
              <w:numPr>
                <w:ilvl w:val="0"/>
                <w:numId w:val="21"/>
              </w:numPr>
              <w:tabs>
                <w:tab w:val="clear" w:pos="720"/>
                <w:tab w:val="num" w:pos="36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Просторове розташування підприємства</w:t>
            </w:r>
          </w:p>
          <w:p w:rsidR="000A4725" w:rsidRPr="00C4798F" w:rsidRDefault="000A4725" w:rsidP="00C4798F">
            <w:pPr>
              <w:numPr>
                <w:ilvl w:val="0"/>
                <w:numId w:val="21"/>
              </w:numPr>
              <w:tabs>
                <w:tab w:val="clear" w:pos="720"/>
                <w:tab w:val="num" w:pos="36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Тенденції розвитку й удосконалення виробничих структур</w:t>
            </w:r>
          </w:p>
        </w:tc>
        <w:tc>
          <w:tcPr>
            <w:tcW w:w="1276" w:type="dxa"/>
            <w:vAlign w:val="center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2</w:t>
            </w:r>
          </w:p>
        </w:tc>
      </w:tr>
      <w:tr w:rsidR="000A4725" w:rsidRPr="00C4798F" w:rsidTr="00C4798F">
        <w:tc>
          <w:tcPr>
            <w:tcW w:w="851" w:type="dxa"/>
          </w:tcPr>
          <w:p w:rsidR="000A4725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080" w:type="dxa"/>
            <w:vAlign w:val="bottom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C4798F">
              <w:rPr>
                <w:rFonts w:ascii="Times New Roman" w:hAnsi="Times New Roman"/>
                <w:iCs/>
              </w:rPr>
              <w:t xml:space="preserve">Тема 5. </w:t>
            </w:r>
            <w:r w:rsidRPr="00C4798F">
              <w:rPr>
                <w:rFonts w:ascii="Times New Roman" w:hAnsi="Times New Roman"/>
              </w:rPr>
              <w:t>Організація виробничого процесу в часі</w:t>
            </w:r>
            <w:r w:rsidRPr="00C4798F">
              <w:rPr>
                <w:rFonts w:ascii="Times New Roman" w:hAnsi="Times New Roman"/>
                <w:iCs/>
              </w:rPr>
              <w:t>.</w:t>
            </w:r>
          </w:p>
          <w:p w:rsidR="000A4725" w:rsidRPr="00C4798F" w:rsidRDefault="000A4725" w:rsidP="00C4798F">
            <w:pPr>
              <w:pStyle w:val="a3"/>
              <w:widowControl w:val="0"/>
              <w:numPr>
                <w:ilvl w:val="0"/>
                <w:numId w:val="22"/>
              </w:numPr>
              <w:tabs>
                <w:tab w:val="clear" w:pos="720"/>
                <w:tab w:val="left" w:pos="360"/>
                <w:tab w:val="num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Виробничий цикл: суть, значення, структура</w:t>
            </w:r>
          </w:p>
          <w:p w:rsidR="000A4725" w:rsidRPr="00C4798F" w:rsidRDefault="000A4725" w:rsidP="00C4798F">
            <w:pPr>
              <w:widowControl w:val="0"/>
              <w:numPr>
                <w:ilvl w:val="0"/>
                <w:numId w:val="22"/>
              </w:numPr>
              <w:tabs>
                <w:tab w:val="clear" w:pos="720"/>
                <w:tab w:val="num" w:pos="0"/>
                <w:tab w:val="left" w:pos="360"/>
                <w:tab w:val="num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Обчислення тривалості виробничого циклу при паралельному та послідовному способах сполучення технологічних операцій</w:t>
            </w:r>
          </w:p>
          <w:p w:rsidR="000A4725" w:rsidRPr="00C4798F" w:rsidRDefault="000A4725" w:rsidP="00C4798F">
            <w:pPr>
              <w:widowControl w:val="0"/>
              <w:numPr>
                <w:ilvl w:val="0"/>
                <w:numId w:val="22"/>
              </w:numPr>
              <w:tabs>
                <w:tab w:val="clear" w:pos="720"/>
                <w:tab w:val="num" w:pos="0"/>
                <w:tab w:val="left" w:pos="360"/>
                <w:tab w:val="num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Особливості обчислення тривалості виробничого циклу при змішаному способі сполучення операцій</w:t>
            </w:r>
          </w:p>
          <w:p w:rsidR="000A4725" w:rsidRPr="00C4798F" w:rsidRDefault="000A4725" w:rsidP="00C4798F">
            <w:pPr>
              <w:widowControl w:val="0"/>
              <w:numPr>
                <w:ilvl w:val="0"/>
                <w:numId w:val="22"/>
              </w:numPr>
              <w:tabs>
                <w:tab w:val="clear" w:pos="720"/>
                <w:tab w:val="num" w:pos="0"/>
                <w:tab w:val="left" w:pos="360"/>
                <w:tab w:val="num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Методика розрахунку виробничого циклу складного виробу</w:t>
            </w:r>
          </w:p>
          <w:p w:rsidR="000A4725" w:rsidRPr="00C4798F" w:rsidRDefault="000A4725" w:rsidP="00C4798F">
            <w:pPr>
              <w:widowControl w:val="0"/>
              <w:numPr>
                <w:ilvl w:val="0"/>
                <w:numId w:val="22"/>
              </w:numPr>
              <w:tabs>
                <w:tab w:val="clear" w:pos="720"/>
                <w:tab w:val="num" w:pos="0"/>
                <w:tab w:val="left" w:pos="360"/>
                <w:tab w:val="num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Розрахунок складових незавершеного виробництва</w:t>
            </w:r>
          </w:p>
          <w:p w:rsidR="000A4725" w:rsidRPr="00C4798F" w:rsidRDefault="000A4725" w:rsidP="00C4798F">
            <w:pPr>
              <w:widowControl w:val="0"/>
              <w:numPr>
                <w:ilvl w:val="0"/>
                <w:numId w:val="22"/>
              </w:numPr>
              <w:tabs>
                <w:tab w:val="clear" w:pos="720"/>
                <w:tab w:val="num" w:pos="0"/>
                <w:tab w:val="left" w:pos="360"/>
                <w:tab w:val="num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Шляхи скорочення тривалості виробничого циклу</w:t>
            </w:r>
          </w:p>
        </w:tc>
        <w:tc>
          <w:tcPr>
            <w:tcW w:w="1276" w:type="dxa"/>
            <w:vAlign w:val="center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4</w:t>
            </w:r>
          </w:p>
        </w:tc>
      </w:tr>
      <w:tr w:rsidR="000A4725" w:rsidRPr="00C4798F" w:rsidTr="00C4798F">
        <w:tc>
          <w:tcPr>
            <w:tcW w:w="851" w:type="dxa"/>
          </w:tcPr>
          <w:p w:rsidR="000A4725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080" w:type="dxa"/>
            <w:vAlign w:val="bottom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C4798F">
              <w:rPr>
                <w:rFonts w:ascii="Times New Roman" w:hAnsi="Times New Roman"/>
              </w:rPr>
              <w:t>Тема 6</w:t>
            </w:r>
            <w:r w:rsidRPr="00C4798F">
              <w:rPr>
                <w:rFonts w:ascii="Times New Roman" w:hAnsi="Times New Roman"/>
                <w:bCs/>
                <w:color w:val="000000"/>
              </w:rPr>
              <w:t xml:space="preserve">. </w:t>
            </w:r>
            <w:r w:rsidRPr="00C4798F">
              <w:rPr>
                <w:rFonts w:ascii="Times New Roman" w:hAnsi="Times New Roman"/>
              </w:rPr>
              <w:t xml:space="preserve">Одиничний та </w:t>
            </w:r>
            <w:proofErr w:type="spellStart"/>
            <w:r w:rsidRPr="00C4798F">
              <w:rPr>
                <w:rFonts w:ascii="Times New Roman" w:hAnsi="Times New Roman"/>
              </w:rPr>
              <w:t>партіонний</w:t>
            </w:r>
            <w:proofErr w:type="spellEnd"/>
            <w:r w:rsidRPr="00C4798F">
              <w:rPr>
                <w:rFonts w:ascii="Times New Roman" w:hAnsi="Times New Roman"/>
              </w:rPr>
              <w:t xml:space="preserve"> методи організації виробництва</w:t>
            </w:r>
            <w:r w:rsidRPr="00C4798F">
              <w:rPr>
                <w:rFonts w:ascii="Times New Roman" w:hAnsi="Times New Roman"/>
                <w:bCs/>
                <w:color w:val="000000"/>
              </w:rPr>
              <w:t>.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23"/>
              </w:numPr>
              <w:tabs>
                <w:tab w:val="clear" w:pos="720"/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Методи організації виробництва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23"/>
              </w:numPr>
              <w:tabs>
                <w:tab w:val="clear" w:pos="720"/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Одиничний метод організації виробництва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23"/>
              </w:numPr>
              <w:tabs>
                <w:tab w:val="clear" w:pos="720"/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/>
                <w:i/>
              </w:rPr>
            </w:pPr>
            <w:proofErr w:type="spellStart"/>
            <w:r w:rsidRPr="00C4798F">
              <w:rPr>
                <w:rFonts w:ascii="Times New Roman" w:hAnsi="Times New Roman"/>
                <w:i/>
              </w:rPr>
              <w:t>Партіонний</w:t>
            </w:r>
            <w:proofErr w:type="spellEnd"/>
            <w:r w:rsidRPr="00C4798F">
              <w:rPr>
                <w:rFonts w:ascii="Times New Roman" w:hAnsi="Times New Roman"/>
                <w:i/>
              </w:rPr>
              <w:t xml:space="preserve"> метод організації виробництва</w:t>
            </w:r>
          </w:p>
        </w:tc>
        <w:tc>
          <w:tcPr>
            <w:tcW w:w="1276" w:type="dxa"/>
            <w:vAlign w:val="center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2</w:t>
            </w:r>
          </w:p>
        </w:tc>
      </w:tr>
      <w:tr w:rsidR="000A4725" w:rsidRPr="00C4798F" w:rsidTr="00C4798F">
        <w:tc>
          <w:tcPr>
            <w:tcW w:w="851" w:type="dxa"/>
          </w:tcPr>
          <w:p w:rsidR="000A4725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8080" w:type="dxa"/>
            <w:vAlign w:val="bottom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Тема 7.</w:t>
            </w:r>
            <w:r w:rsidRPr="00C4798F">
              <w:rPr>
                <w:rFonts w:ascii="Times New Roman" w:hAnsi="Times New Roman"/>
                <w:b/>
              </w:rPr>
              <w:t xml:space="preserve"> </w:t>
            </w:r>
            <w:r w:rsidRPr="00C4798F">
              <w:rPr>
                <w:rFonts w:ascii="Times New Roman" w:hAnsi="Times New Roman"/>
              </w:rPr>
              <w:t>Організація потокового й автоматизованого виробництва.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24"/>
              </w:numPr>
              <w:tabs>
                <w:tab w:val="clear" w:pos="720"/>
                <w:tab w:val="num" w:pos="360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Загальна характеристика і різновиди потокового виробництва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24"/>
              </w:numPr>
              <w:tabs>
                <w:tab w:val="clear" w:pos="720"/>
                <w:tab w:val="num" w:pos="360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 xml:space="preserve">Розрахунок параметрів </w:t>
            </w:r>
            <w:proofErr w:type="spellStart"/>
            <w:r w:rsidRPr="00C4798F">
              <w:rPr>
                <w:rFonts w:ascii="Times New Roman" w:hAnsi="Times New Roman"/>
                <w:i/>
              </w:rPr>
              <w:t>однопредметних</w:t>
            </w:r>
            <w:proofErr w:type="spellEnd"/>
            <w:r w:rsidRPr="00C4798F">
              <w:rPr>
                <w:rFonts w:ascii="Times New Roman" w:hAnsi="Times New Roman"/>
                <w:i/>
              </w:rPr>
              <w:t xml:space="preserve"> (постійно-потокових) ліній</w:t>
            </w:r>
          </w:p>
        </w:tc>
        <w:tc>
          <w:tcPr>
            <w:tcW w:w="1276" w:type="dxa"/>
            <w:vAlign w:val="center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2</w:t>
            </w:r>
          </w:p>
        </w:tc>
      </w:tr>
      <w:tr w:rsidR="000A4725" w:rsidRPr="00C4798F" w:rsidTr="00C4798F">
        <w:tc>
          <w:tcPr>
            <w:tcW w:w="851" w:type="dxa"/>
          </w:tcPr>
          <w:p w:rsidR="000A4725" w:rsidRPr="00C4798F" w:rsidRDefault="000A4725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080" w:type="dxa"/>
            <w:vAlign w:val="bottom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C4798F">
              <w:rPr>
                <w:rFonts w:ascii="Times New Roman" w:hAnsi="Times New Roman"/>
              </w:rPr>
              <w:t>Тема 8.</w:t>
            </w:r>
            <w:r w:rsidRPr="00C4798F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C4798F">
              <w:rPr>
                <w:rFonts w:ascii="Times New Roman" w:hAnsi="Times New Roman"/>
              </w:rPr>
              <w:t>Організація допоміжних виробництв</w:t>
            </w:r>
            <w:r w:rsidRPr="00C4798F">
              <w:rPr>
                <w:rFonts w:ascii="Times New Roman" w:hAnsi="Times New Roman"/>
                <w:bCs/>
                <w:color w:val="000000"/>
              </w:rPr>
              <w:t>.</w:t>
            </w:r>
          </w:p>
          <w:p w:rsidR="00C4798F" w:rsidRPr="00C4798F" w:rsidRDefault="00C4798F" w:rsidP="00C4798F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1. Концептуальні підходи до організації виробничої інфраструктури підприємства</w:t>
            </w:r>
          </w:p>
          <w:p w:rsidR="00C4798F" w:rsidRPr="00C4798F" w:rsidRDefault="00C4798F" w:rsidP="00C4798F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2. Організація ремонтно-профілактичного обслуговування виробництва</w:t>
            </w:r>
          </w:p>
          <w:p w:rsidR="00C4798F" w:rsidRPr="00C4798F" w:rsidRDefault="00C4798F" w:rsidP="00C4798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3. Організація забезпечення технологічним оснащенням та інструментом</w:t>
            </w:r>
          </w:p>
          <w:p w:rsidR="00C4798F" w:rsidRPr="00C4798F" w:rsidRDefault="00C4798F" w:rsidP="00C4798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  <w:i/>
              </w:rPr>
              <w:t>4. Організація енергетичного обслуговування ви</w:t>
            </w:r>
            <w:r w:rsidRPr="00C4798F">
              <w:rPr>
                <w:rFonts w:ascii="Times New Roman" w:hAnsi="Times New Roman"/>
                <w:i/>
              </w:rPr>
              <w:softHyphen/>
              <w:t>роб</w:t>
            </w:r>
            <w:r w:rsidRPr="00C4798F">
              <w:rPr>
                <w:rFonts w:ascii="Times New Roman" w:hAnsi="Times New Roman"/>
                <w:i/>
              </w:rPr>
              <w:softHyphen/>
              <w:t>ниц</w:t>
            </w:r>
            <w:r w:rsidRPr="00C4798F">
              <w:rPr>
                <w:rFonts w:ascii="Times New Roman" w:hAnsi="Times New Roman"/>
                <w:i/>
              </w:rPr>
              <w:softHyphen/>
              <w:t>тва</w:t>
            </w:r>
          </w:p>
        </w:tc>
        <w:tc>
          <w:tcPr>
            <w:tcW w:w="1276" w:type="dxa"/>
            <w:vAlign w:val="center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2</w:t>
            </w:r>
          </w:p>
        </w:tc>
      </w:tr>
      <w:tr w:rsidR="000A4725" w:rsidRPr="00C4798F" w:rsidTr="00C4798F">
        <w:tc>
          <w:tcPr>
            <w:tcW w:w="851" w:type="dxa"/>
          </w:tcPr>
          <w:p w:rsidR="000A4725" w:rsidRPr="00C4798F" w:rsidRDefault="000A4725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8080" w:type="dxa"/>
            <w:vAlign w:val="bottom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C4798F">
              <w:rPr>
                <w:rFonts w:ascii="Times New Roman" w:hAnsi="Times New Roman"/>
              </w:rPr>
              <w:t>Тема 9.</w:t>
            </w:r>
            <w:r w:rsidRPr="00C4798F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C4798F">
              <w:rPr>
                <w:rFonts w:ascii="Times New Roman" w:hAnsi="Times New Roman"/>
              </w:rPr>
              <w:t>Організація обслуговуючих господарств</w:t>
            </w:r>
            <w:r w:rsidRPr="00C4798F">
              <w:rPr>
                <w:rFonts w:ascii="Times New Roman" w:hAnsi="Times New Roman"/>
                <w:bCs/>
                <w:color w:val="000000"/>
              </w:rPr>
              <w:t>.</w:t>
            </w:r>
          </w:p>
          <w:p w:rsidR="00C4798F" w:rsidRPr="00C4798F" w:rsidRDefault="00C4798F" w:rsidP="00C4798F">
            <w:pPr>
              <w:pStyle w:val="a3"/>
              <w:tabs>
                <w:tab w:val="left" w:pos="1701"/>
              </w:tabs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1. </w:t>
            </w:r>
            <w:r w:rsidRPr="00C4798F">
              <w:rPr>
                <w:rFonts w:ascii="Times New Roman" w:hAnsi="Times New Roman"/>
                <w:i/>
              </w:rPr>
              <w:t>Організація діяльності транспортного господарства</w:t>
            </w:r>
          </w:p>
          <w:p w:rsidR="00C4798F" w:rsidRPr="00C4798F" w:rsidRDefault="00C4798F" w:rsidP="00C4798F">
            <w:pPr>
              <w:pStyle w:val="a3"/>
              <w:tabs>
                <w:tab w:val="num" w:pos="1134"/>
                <w:tab w:val="left" w:pos="1701"/>
              </w:tabs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2. Організація матеріально-технічного забезпечення виробництва</w:t>
            </w:r>
          </w:p>
          <w:p w:rsidR="00C4798F" w:rsidRPr="00C4798F" w:rsidRDefault="00C4798F" w:rsidP="00C4798F">
            <w:pPr>
              <w:tabs>
                <w:tab w:val="left" w:pos="540"/>
                <w:tab w:val="num" w:pos="1134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3. Організація складського та тарного господарства підприємства</w:t>
            </w:r>
          </w:p>
        </w:tc>
        <w:tc>
          <w:tcPr>
            <w:tcW w:w="1276" w:type="dxa"/>
            <w:vAlign w:val="center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2</w:t>
            </w:r>
          </w:p>
        </w:tc>
      </w:tr>
      <w:tr w:rsidR="000A4725" w:rsidRPr="00C4798F" w:rsidTr="00C4798F">
        <w:tc>
          <w:tcPr>
            <w:tcW w:w="851" w:type="dxa"/>
          </w:tcPr>
          <w:p w:rsidR="000A4725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8080" w:type="dxa"/>
            <w:vAlign w:val="bottom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Тема 10.</w:t>
            </w:r>
            <w:r w:rsidRPr="00C4798F">
              <w:rPr>
                <w:rFonts w:ascii="Times New Roman" w:hAnsi="Times New Roman"/>
                <w:b/>
              </w:rPr>
              <w:t xml:space="preserve"> </w:t>
            </w:r>
            <w:r w:rsidRPr="00C4798F">
              <w:rPr>
                <w:rFonts w:ascii="Times New Roman" w:hAnsi="Times New Roman"/>
              </w:rPr>
              <w:t>Організаційно-виробниче забезпечення якості та конкурентоспроможності продукції.</w:t>
            </w:r>
          </w:p>
          <w:p w:rsidR="00C4798F" w:rsidRPr="00C4798F" w:rsidRDefault="00C4798F" w:rsidP="00C4798F">
            <w:pPr>
              <w:pStyle w:val="a3"/>
              <w:tabs>
                <w:tab w:val="left" w:pos="1701"/>
                <w:tab w:val="num" w:pos="3600"/>
              </w:tabs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1. </w:t>
            </w:r>
            <w:r w:rsidRPr="00C4798F">
              <w:rPr>
                <w:rFonts w:ascii="Times New Roman" w:hAnsi="Times New Roman"/>
                <w:i/>
              </w:rPr>
              <w:t>Якість продукції та система її показників</w:t>
            </w:r>
          </w:p>
          <w:p w:rsidR="00C4798F" w:rsidRPr="00C4798F" w:rsidRDefault="00C4798F" w:rsidP="00C4798F">
            <w:pPr>
              <w:pStyle w:val="a3"/>
              <w:tabs>
                <w:tab w:val="num" w:pos="993"/>
                <w:tab w:val="left" w:pos="1701"/>
              </w:tabs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2. Організація технічного контролю якості продукції</w:t>
            </w:r>
          </w:p>
          <w:p w:rsidR="00C4798F" w:rsidRPr="00C4798F" w:rsidRDefault="00C4798F" w:rsidP="00C4798F">
            <w:pPr>
              <w:widowControl w:val="0"/>
              <w:tabs>
                <w:tab w:val="num" w:pos="993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3. Комплексна система управління якістю продукції</w:t>
            </w:r>
          </w:p>
          <w:p w:rsidR="00C4798F" w:rsidRPr="00C4798F" w:rsidRDefault="00C4798F" w:rsidP="00C4798F">
            <w:pPr>
              <w:tabs>
                <w:tab w:val="num" w:pos="993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4. Облік і аналіз браку</w:t>
            </w:r>
          </w:p>
          <w:p w:rsidR="00C4798F" w:rsidRPr="00C4798F" w:rsidRDefault="00C4798F" w:rsidP="00C4798F">
            <w:pPr>
              <w:tabs>
                <w:tab w:val="num" w:pos="993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5. Системи забезпечення якості продукції</w:t>
            </w:r>
          </w:p>
        </w:tc>
        <w:tc>
          <w:tcPr>
            <w:tcW w:w="1276" w:type="dxa"/>
            <w:vAlign w:val="center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4</w:t>
            </w:r>
          </w:p>
        </w:tc>
      </w:tr>
      <w:tr w:rsidR="000A4725" w:rsidRPr="00C4798F" w:rsidTr="00C4798F">
        <w:tc>
          <w:tcPr>
            <w:tcW w:w="851" w:type="dxa"/>
          </w:tcPr>
          <w:p w:rsidR="000A4725" w:rsidRPr="00C4798F" w:rsidRDefault="000A4725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1</w:t>
            </w:r>
            <w:r w:rsidR="00C4798F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080" w:type="dxa"/>
            <w:vAlign w:val="bottom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Тема 11.</w:t>
            </w:r>
            <w:r w:rsidRPr="00C4798F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C4798F">
              <w:rPr>
                <w:rFonts w:ascii="Times New Roman" w:hAnsi="Times New Roman"/>
              </w:rPr>
              <w:t>Комплексна підготовка виробництва до випуску нової продукції.</w:t>
            </w:r>
          </w:p>
          <w:p w:rsidR="00C4798F" w:rsidRPr="00C4798F" w:rsidRDefault="00C4798F" w:rsidP="00C4798F">
            <w:pPr>
              <w:widowControl w:val="0"/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1 Науково-дослідна підготовка виробництва</w:t>
            </w:r>
          </w:p>
          <w:p w:rsidR="00C4798F" w:rsidRPr="00C4798F" w:rsidRDefault="00C4798F" w:rsidP="00C4798F">
            <w:pPr>
              <w:widowControl w:val="0"/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C4798F">
              <w:rPr>
                <w:rFonts w:ascii="Times New Roman" w:hAnsi="Times New Roman"/>
                <w:i/>
              </w:rPr>
              <w:t>2. Проектно-конструкторська підготовка виробництва</w:t>
            </w:r>
          </w:p>
          <w:p w:rsidR="00C4798F" w:rsidRPr="00C4798F" w:rsidRDefault="00C4798F" w:rsidP="00C4798F">
            <w:pPr>
              <w:widowControl w:val="0"/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3. Технологічна й екологічна підготовка виробництва</w:t>
            </w:r>
          </w:p>
          <w:p w:rsidR="00C4798F" w:rsidRPr="00C4798F" w:rsidRDefault="00C4798F" w:rsidP="00C4798F">
            <w:pPr>
              <w:widowControl w:val="0"/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lastRenderedPageBreak/>
              <w:t>4. Організаційно-економічна підготовка виробництва</w:t>
            </w:r>
          </w:p>
        </w:tc>
        <w:tc>
          <w:tcPr>
            <w:tcW w:w="1276" w:type="dxa"/>
            <w:vAlign w:val="center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lastRenderedPageBreak/>
              <w:t>4</w:t>
            </w:r>
          </w:p>
        </w:tc>
      </w:tr>
      <w:tr w:rsidR="000A4725" w:rsidRPr="00C4798F" w:rsidTr="00C4798F">
        <w:tc>
          <w:tcPr>
            <w:tcW w:w="851" w:type="dxa"/>
          </w:tcPr>
          <w:p w:rsidR="000A4725" w:rsidRPr="00C4798F" w:rsidRDefault="000A4725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1</w:t>
            </w:r>
            <w:r w:rsidR="00C4798F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080" w:type="dxa"/>
            <w:vAlign w:val="bottom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Тема 12. Організаційне проектування виробничих систем.</w:t>
            </w:r>
          </w:p>
          <w:p w:rsidR="00C4798F" w:rsidRPr="00C4798F" w:rsidRDefault="00C4798F" w:rsidP="00C4798F">
            <w:pPr>
              <w:widowControl w:val="0"/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1. Передумови та сутність організаційного проектування</w:t>
            </w:r>
          </w:p>
          <w:p w:rsidR="00C4798F" w:rsidRPr="00C4798F" w:rsidRDefault="00C4798F" w:rsidP="00C4798F">
            <w:pPr>
              <w:widowControl w:val="0"/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2. Діагностика стану виробничої системи</w:t>
            </w:r>
          </w:p>
          <w:p w:rsidR="00C4798F" w:rsidRPr="00C4798F" w:rsidRDefault="00C4798F" w:rsidP="00C4798F">
            <w:pPr>
              <w:widowControl w:val="0"/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3. Вибір форми організації виробництва</w:t>
            </w:r>
          </w:p>
        </w:tc>
        <w:tc>
          <w:tcPr>
            <w:tcW w:w="1276" w:type="dxa"/>
            <w:vAlign w:val="center"/>
          </w:tcPr>
          <w:p w:rsidR="000A4725" w:rsidRPr="00C4798F" w:rsidRDefault="000A4725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2</w:t>
            </w:r>
          </w:p>
        </w:tc>
      </w:tr>
    </w:tbl>
    <w:p w:rsidR="000A4725" w:rsidRDefault="000A4725" w:rsidP="002C0F36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4798F" w:rsidRDefault="00C4798F" w:rsidP="00C4798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4423C">
        <w:rPr>
          <w:rFonts w:ascii="Times New Roman" w:hAnsi="Times New Roman"/>
          <w:b/>
          <w:bCs/>
          <w:sz w:val="24"/>
          <w:szCs w:val="24"/>
        </w:rPr>
        <w:t>Тематика семінарських</w:t>
      </w:r>
      <w:r>
        <w:rPr>
          <w:rFonts w:ascii="Times New Roman" w:hAnsi="Times New Roman"/>
          <w:b/>
          <w:bCs/>
          <w:sz w:val="24"/>
          <w:szCs w:val="24"/>
        </w:rPr>
        <w:t>/практичних</w:t>
      </w:r>
      <w:r w:rsidRPr="00D4423C">
        <w:rPr>
          <w:rFonts w:ascii="Times New Roman" w:hAnsi="Times New Roman"/>
          <w:b/>
          <w:bCs/>
          <w:sz w:val="24"/>
          <w:szCs w:val="24"/>
        </w:rPr>
        <w:t xml:space="preserve"> занять з переліком питань</w:t>
      </w:r>
    </w:p>
    <w:p w:rsidR="00C4798F" w:rsidRPr="00D4423C" w:rsidRDefault="00C4798F" w:rsidP="00C4798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a"/>
        <w:tblW w:w="10207" w:type="dxa"/>
        <w:tblInd w:w="-289" w:type="dxa"/>
        <w:tblLook w:val="04A0" w:firstRow="1" w:lastRow="0" w:firstColumn="1" w:lastColumn="0" w:noHBand="0" w:noVBand="1"/>
      </w:tblPr>
      <w:tblGrid>
        <w:gridCol w:w="851"/>
        <w:gridCol w:w="8080"/>
        <w:gridCol w:w="1276"/>
      </w:tblGrid>
      <w:tr w:rsidR="00C4798F" w:rsidRPr="00C4798F" w:rsidTr="00841191">
        <w:tc>
          <w:tcPr>
            <w:tcW w:w="851" w:type="dxa"/>
          </w:tcPr>
          <w:p w:rsidR="00C4798F" w:rsidRPr="00C4798F" w:rsidRDefault="00C4798F" w:rsidP="0084119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8080" w:type="dxa"/>
          </w:tcPr>
          <w:p w:rsidR="00C4798F" w:rsidRPr="00C4798F" w:rsidRDefault="00C4798F" w:rsidP="00C4798F">
            <w:pPr>
              <w:tabs>
                <w:tab w:val="left" w:pos="31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Назва тем</w:t>
            </w:r>
          </w:p>
        </w:tc>
        <w:tc>
          <w:tcPr>
            <w:tcW w:w="1276" w:type="dxa"/>
          </w:tcPr>
          <w:p w:rsidR="00C4798F" w:rsidRPr="00C4798F" w:rsidRDefault="00C4798F" w:rsidP="0084119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Кількість годин</w:t>
            </w:r>
          </w:p>
        </w:tc>
      </w:tr>
      <w:tr w:rsidR="00C4798F" w:rsidRPr="00C4798F" w:rsidTr="00841191">
        <w:tc>
          <w:tcPr>
            <w:tcW w:w="851" w:type="dxa"/>
          </w:tcPr>
          <w:p w:rsidR="00C4798F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080" w:type="dxa"/>
            <w:vAlign w:val="bottom"/>
          </w:tcPr>
          <w:p w:rsidR="00C4798F" w:rsidRPr="00C4798F" w:rsidRDefault="00C4798F" w:rsidP="00C4798F">
            <w:pPr>
              <w:widowControl w:val="0"/>
              <w:shd w:val="clear" w:color="auto" w:fill="FFFFFF"/>
              <w:tabs>
                <w:tab w:val="left" w:pos="3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Тема 1. Організаційні основи виробництва</w:t>
            </w:r>
            <w:r w:rsidRPr="00C4798F">
              <w:rPr>
                <w:rFonts w:ascii="Times New Roman" w:hAnsi="Times New Roman"/>
                <w:iCs/>
              </w:rPr>
              <w:t>.</w:t>
            </w:r>
            <w:r w:rsidRPr="00C4798F">
              <w:rPr>
                <w:rFonts w:ascii="Times New Roman" w:hAnsi="Times New Roman"/>
              </w:rPr>
              <w:t xml:space="preserve"> Виробничі системи.</w:t>
            </w:r>
          </w:p>
          <w:p w:rsidR="00C4798F" w:rsidRPr="00C4798F" w:rsidRDefault="00C4798F" w:rsidP="00C4798F">
            <w:pPr>
              <w:pStyle w:val="a3"/>
              <w:numPr>
                <w:ilvl w:val="0"/>
                <w:numId w:val="28"/>
              </w:numPr>
              <w:tabs>
                <w:tab w:val="clear" w:pos="720"/>
                <w:tab w:val="left" w:pos="314"/>
                <w:tab w:val="left" w:pos="1701"/>
              </w:tabs>
              <w:spacing w:after="0" w:line="240" w:lineRule="auto"/>
              <w:ind w:left="0" w:firstLine="0"/>
              <w:outlineLvl w:val="1"/>
              <w:rPr>
                <w:rFonts w:ascii="Times New Roman" w:hAnsi="Times New Roman"/>
                <w:i/>
                <w:color w:val="222222"/>
                <w:lang w:eastAsia="uk-UA"/>
              </w:rPr>
            </w:pPr>
            <w:r w:rsidRPr="00C4798F">
              <w:rPr>
                <w:rFonts w:ascii="Times New Roman" w:hAnsi="Times New Roman"/>
                <w:i/>
                <w:color w:val="222222"/>
                <w:lang w:eastAsia="uk-UA"/>
              </w:rPr>
              <w:t>Організація виробництва як самостійна сфера знань та її місце в системі наук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28"/>
              </w:numPr>
              <w:tabs>
                <w:tab w:val="clear" w:pos="720"/>
                <w:tab w:val="left" w:pos="314"/>
                <w:tab w:val="num" w:pos="36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  <w:i/>
              </w:rPr>
              <w:t>Розвиток науки і практики організації виробництва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28"/>
              </w:numPr>
              <w:tabs>
                <w:tab w:val="clear" w:pos="720"/>
                <w:tab w:val="left" w:pos="314"/>
                <w:tab w:val="left" w:pos="993"/>
                <w:tab w:val="left" w:pos="1701"/>
              </w:tabs>
              <w:spacing w:after="0" w:line="240" w:lineRule="auto"/>
              <w:ind w:left="0" w:firstLine="0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Виробництво як відкрита система. Характеристика її елементів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28"/>
              </w:numPr>
              <w:tabs>
                <w:tab w:val="clear" w:pos="720"/>
                <w:tab w:val="left" w:pos="314"/>
                <w:tab w:val="left" w:pos="993"/>
                <w:tab w:val="left" w:pos="1701"/>
              </w:tabs>
              <w:spacing w:after="0" w:line="240" w:lineRule="auto"/>
              <w:ind w:left="0" w:firstLine="0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Особливості створення та функціонування виробничих систем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28"/>
              </w:numPr>
              <w:tabs>
                <w:tab w:val="clear" w:pos="720"/>
                <w:tab w:val="left" w:pos="314"/>
                <w:tab w:val="left" w:pos="993"/>
                <w:tab w:val="left" w:pos="1701"/>
              </w:tabs>
              <w:spacing w:after="0" w:line="240" w:lineRule="auto"/>
              <w:ind w:left="0" w:firstLine="0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Сучасні концепції виробництва</w:t>
            </w:r>
          </w:p>
        </w:tc>
        <w:tc>
          <w:tcPr>
            <w:tcW w:w="1276" w:type="dxa"/>
            <w:vAlign w:val="center"/>
          </w:tcPr>
          <w:p w:rsidR="00C4798F" w:rsidRPr="000A4725" w:rsidRDefault="00C4798F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</w:tr>
      <w:tr w:rsidR="00C4798F" w:rsidRPr="00C4798F" w:rsidTr="00841191">
        <w:tc>
          <w:tcPr>
            <w:tcW w:w="851" w:type="dxa"/>
          </w:tcPr>
          <w:p w:rsidR="00C4798F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080" w:type="dxa"/>
            <w:vAlign w:val="bottom"/>
          </w:tcPr>
          <w:p w:rsidR="00C4798F" w:rsidRPr="00C4798F" w:rsidRDefault="00C4798F" w:rsidP="00C4798F">
            <w:pPr>
              <w:widowControl w:val="0"/>
              <w:tabs>
                <w:tab w:val="left" w:pos="3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Тема 2. Виробничий процес і організаційні типи виробництва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29"/>
              </w:numPr>
              <w:tabs>
                <w:tab w:val="clear" w:pos="720"/>
                <w:tab w:val="left" w:pos="314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Загальна характеристика виробничого процесу та його елементів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29"/>
              </w:numPr>
              <w:tabs>
                <w:tab w:val="left" w:pos="314"/>
                <w:tab w:val="left" w:pos="72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Класифікація виробничих процесів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29"/>
              </w:numPr>
              <w:tabs>
                <w:tab w:val="left" w:pos="314"/>
                <w:tab w:val="left" w:pos="72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Основні принципи організації виробничих процесів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29"/>
              </w:numPr>
              <w:tabs>
                <w:tab w:val="left" w:pos="314"/>
                <w:tab w:val="left" w:pos="72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Порівняльна характеристика типів виробництва</w:t>
            </w:r>
          </w:p>
        </w:tc>
        <w:tc>
          <w:tcPr>
            <w:tcW w:w="1276" w:type="dxa"/>
            <w:vAlign w:val="center"/>
          </w:tcPr>
          <w:p w:rsidR="00C4798F" w:rsidRPr="000A4725" w:rsidRDefault="00C4798F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</w:tr>
      <w:tr w:rsidR="00C4798F" w:rsidRPr="00C4798F" w:rsidTr="00841191">
        <w:tc>
          <w:tcPr>
            <w:tcW w:w="851" w:type="dxa"/>
          </w:tcPr>
          <w:p w:rsidR="00C4798F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8080" w:type="dxa"/>
            <w:vAlign w:val="bottom"/>
          </w:tcPr>
          <w:p w:rsidR="00C4798F" w:rsidRPr="00C4798F" w:rsidRDefault="00C4798F" w:rsidP="00C4798F">
            <w:pPr>
              <w:widowControl w:val="0"/>
              <w:tabs>
                <w:tab w:val="left" w:pos="3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Тема 3. Організація трудових процесів і робочих місць та нормування праці</w:t>
            </w:r>
          </w:p>
          <w:p w:rsidR="00C4798F" w:rsidRPr="00C4798F" w:rsidRDefault="00C4798F" w:rsidP="00C4798F">
            <w:pPr>
              <w:widowControl w:val="0"/>
              <w:shd w:val="clear" w:color="auto" w:fill="FFFFFF"/>
              <w:tabs>
                <w:tab w:val="left" w:pos="314"/>
                <w:tab w:val="left" w:pos="360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C4798F">
              <w:rPr>
                <w:rFonts w:ascii="Times New Roman" w:hAnsi="Times New Roman"/>
                <w:i/>
                <w:color w:val="000000"/>
              </w:rPr>
              <w:t>1. Суть та організація трудових процесів</w:t>
            </w:r>
          </w:p>
          <w:p w:rsidR="00C4798F" w:rsidRPr="00C4798F" w:rsidRDefault="00C4798F" w:rsidP="00C4798F">
            <w:pPr>
              <w:widowControl w:val="0"/>
              <w:tabs>
                <w:tab w:val="num" w:pos="180"/>
                <w:tab w:val="left" w:pos="314"/>
                <w:tab w:val="left" w:pos="360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2. Організація і обслуговування робочих місць</w:t>
            </w:r>
          </w:p>
          <w:p w:rsidR="00C4798F" w:rsidRPr="00C4798F" w:rsidRDefault="00C4798F" w:rsidP="00C4798F">
            <w:pPr>
              <w:widowControl w:val="0"/>
              <w:shd w:val="clear" w:color="auto" w:fill="FFFFFF"/>
              <w:tabs>
                <w:tab w:val="num" w:pos="180"/>
                <w:tab w:val="left" w:pos="314"/>
                <w:tab w:val="left" w:pos="360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C4798F">
              <w:rPr>
                <w:rFonts w:ascii="Times New Roman" w:hAnsi="Times New Roman"/>
                <w:i/>
                <w:color w:val="000000"/>
              </w:rPr>
              <w:t>3. Планування трудового процесу</w:t>
            </w:r>
          </w:p>
          <w:p w:rsidR="00C4798F" w:rsidRPr="00C4798F" w:rsidRDefault="00C4798F" w:rsidP="00C4798F">
            <w:pPr>
              <w:pStyle w:val="1"/>
              <w:tabs>
                <w:tab w:val="num" w:pos="180"/>
                <w:tab w:val="left" w:pos="314"/>
                <w:tab w:val="left" w:pos="360"/>
                <w:tab w:val="left" w:pos="1159"/>
                <w:tab w:val="left" w:pos="1701"/>
                <w:tab w:val="center" w:pos="4677"/>
              </w:tabs>
              <w:rPr>
                <w:i/>
                <w:sz w:val="22"/>
                <w:szCs w:val="22"/>
                <w:lang w:val="uk-UA"/>
              </w:rPr>
            </w:pPr>
            <w:r w:rsidRPr="00C4798F">
              <w:rPr>
                <w:i/>
                <w:sz w:val="22"/>
                <w:szCs w:val="22"/>
                <w:lang w:val="uk-UA"/>
              </w:rPr>
              <w:t>4. Методи дослідження трудових процесів</w:t>
            </w:r>
          </w:p>
          <w:p w:rsidR="00C4798F" w:rsidRPr="00C4798F" w:rsidRDefault="00C4798F" w:rsidP="00C4798F">
            <w:pPr>
              <w:pStyle w:val="FR1"/>
              <w:tabs>
                <w:tab w:val="left" w:pos="314"/>
                <w:tab w:val="left" w:pos="1701"/>
              </w:tabs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C4798F">
              <w:rPr>
                <w:rFonts w:ascii="Times New Roman" w:hAnsi="Times New Roman"/>
                <w:i/>
                <w:sz w:val="22"/>
                <w:szCs w:val="22"/>
              </w:rPr>
              <w:t>5. Сутність нормування праці та його значення</w:t>
            </w:r>
          </w:p>
          <w:p w:rsidR="00C4798F" w:rsidRPr="00C4798F" w:rsidRDefault="00C4798F" w:rsidP="00C4798F">
            <w:pPr>
              <w:widowControl w:val="0"/>
              <w:tabs>
                <w:tab w:val="left" w:pos="31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6. Визначення затрат робочого часу</w:t>
            </w:r>
          </w:p>
          <w:p w:rsidR="00C4798F" w:rsidRPr="00C4798F" w:rsidRDefault="00C4798F" w:rsidP="00C4798F">
            <w:pPr>
              <w:widowControl w:val="0"/>
              <w:tabs>
                <w:tab w:val="left" w:pos="31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7. Визначення та види норм праці</w:t>
            </w:r>
          </w:p>
        </w:tc>
        <w:tc>
          <w:tcPr>
            <w:tcW w:w="1276" w:type="dxa"/>
            <w:vAlign w:val="center"/>
          </w:tcPr>
          <w:p w:rsidR="00C4798F" w:rsidRPr="000A4725" w:rsidRDefault="00C4798F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</w:tr>
      <w:tr w:rsidR="00C4798F" w:rsidRPr="00C4798F" w:rsidTr="00841191">
        <w:tc>
          <w:tcPr>
            <w:tcW w:w="851" w:type="dxa"/>
          </w:tcPr>
          <w:p w:rsidR="00C4798F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080" w:type="dxa"/>
            <w:vAlign w:val="bottom"/>
          </w:tcPr>
          <w:p w:rsidR="00C4798F" w:rsidRPr="00C4798F" w:rsidRDefault="00C4798F" w:rsidP="00C4798F">
            <w:pPr>
              <w:widowControl w:val="0"/>
              <w:tabs>
                <w:tab w:val="left" w:pos="314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C4798F">
              <w:rPr>
                <w:rFonts w:ascii="Times New Roman" w:hAnsi="Times New Roman"/>
                <w:iCs/>
              </w:rPr>
              <w:t xml:space="preserve">Тема 4. </w:t>
            </w:r>
            <w:r w:rsidRPr="00C4798F">
              <w:rPr>
                <w:rFonts w:ascii="Times New Roman" w:hAnsi="Times New Roman"/>
              </w:rPr>
              <w:t>Побудова виробничої структури у просторі</w:t>
            </w:r>
            <w:r w:rsidRPr="00C4798F">
              <w:rPr>
                <w:rFonts w:ascii="Times New Roman" w:hAnsi="Times New Roman"/>
                <w:iCs/>
              </w:rPr>
              <w:t>.</w:t>
            </w:r>
          </w:p>
          <w:p w:rsidR="00C4798F" w:rsidRPr="00C4798F" w:rsidRDefault="00C4798F" w:rsidP="00C4798F">
            <w:pPr>
              <w:numPr>
                <w:ilvl w:val="0"/>
                <w:numId w:val="30"/>
              </w:numPr>
              <w:tabs>
                <w:tab w:val="clear" w:pos="720"/>
                <w:tab w:val="left" w:pos="314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Поняття і характеристика елементів виробничої структури підприємства</w:t>
            </w:r>
          </w:p>
          <w:p w:rsidR="00C4798F" w:rsidRPr="00C4798F" w:rsidRDefault="00C4798F" w:rsidP="00C4798F">
            <w:pPr>
              <w:numPr>
                <w:ilvl w:val="0"/>
                <w:numId w:val="30"/>
              </w:numPr>
              <w:tabs>
                <w:tab w:val="clear" w:pos="720"/>
                <w:tab w:val="left" w:pos="314"/>
                <w:tab w:val="num" w:pos="36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i/>
              </w:rPr>
            </w:pPr>
            <w:r w:rsidRPr="00C4798F">
              <w:rPr>
                <w:rFonts w:ascii="Times New Roman" w:hAnsi="Times New Roman"/>
                <w:i/>
              </w:rPr>
              <w:t>Фактори, що визначають виробничу структуру підприємства</w:t>
            </w:r>
          </w:p>
          <w:p w:rsidR="00C4798F" w:rsidRPr="00C4798F" w:rsidRDefault="00C4798F" w:rsidP="00C4798F">
            <w:pPr>
              <w:numPr>
                <w:ilvl w:val="0"/>
                <w:numId w:val="30"/>
              </w:numPr>
              <w:tabs>
                <w:tab w:val="clear" w:pos="720"/>
                <w:tab w:val="left" w:pos="314"/>
                <w:tab w:val="num" w:pos="36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Принципи побудови виробничих структур</w:t>
            </w:r>
          </w:p>
          <w:p w:rsidR="00C4798F" w:rsidRPr="00C4798F" w:rsidRDefault="00C4798F" w:rsidP="00C4798F">
            <w:pPr>
              <w:numPr>
                <w:ilvl w:val="0"/>
                <w:numId w:val="30"/>
              </w:numPr>
              <w:tabs>
                <w:tab w:val="clear" w:pos="720"/>
                <w:tab w:val="left" w:pos="314"/>
                <w:tab w:val="num" w:pos="36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Просторове розташування підприємства</w:t>
            </w:r>
          </w:p>
          <w:p w:rsidR="00C4798F" w:rsidRPr="00C4798F" w:rsidRDefault="00C4798F" w:rsidP="00C4798F">
            <w:pPr>
              <w:numPr>
                <w:ilvl w:val="0"/>
                <w:numId w:val="30"/>
              </w:numPr>
              <w:tabs>
                <w:tab w:val="clear" w:pos="720"/>
                <w:tab w:val="left" w:pos="314"/>
                <w:tab w:val="num" w:pos="360"/>
                <w:tab w:val="left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Тенденції розвитку й удосконалення виробничих структур</w:t>
            </w:r>
          </w:p>
        </w:tc>
        <w:tc>
          <w:tcPr>
            <w:tcW w:w="1276" w:type="dxa"/>
            <w:vAlign w:val="center"/>
          </w:tcPr>
          <w:p w:rsidR="00C4798F" w:rsidRPr="000A4725" w:rsidRDefault="00C4798F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</w:tr>
      <w:tr w:rsidR="00C4798F" w:rsidRPr="00C4798F" w:rsidTr="00841191">
        <w:tc>
          <w:tcPr>
            <w:tcW w:w="851" w:type="dxa"/>
          </w:tcPr>
          <w:p w:rsidR="00C4798F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080" w:type="dxa"/>
            <w:vAlign w:val="bottom"/>
          </w:tcPr>
          <w:p w:rsidR="00C4798F" w:rsidRPr="00C4798F" w:rsidRDefault="00C4798F" w:rsidP="00C4798F">
            <w:pPr>
              <w:widowControl w:val="0"/>
              <w:tabs>
                <w:tab w:val="left" w:pos="314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C4798F">
              <w:rPr>
                <w:rFonts w:ascii="Times New Roman" w:hAnsi="Times New Roman"/>
                <w:iCs/>
              </w:rPr>
              <w:t xml:space="preserve">Тема 5. </w:t>
            </w:r>
            <w:r w:rsidRPr="00C4798F">
              <w:rPr>
                <w:rFonts w:ascii="Times New Roman" w:hAnsi="Times New Roman"/>
              </w:rPr>
              <w:t>Організація виробничого процесу в часі</w:t>
            </w:r>
            <w:r w:rsidRPr="00C4798F">
              <w:rPr>
                <w:rFonts w:ascii="Times New Roman" w:hAnsi="Times New Roman"/>
                <w:iCs/>
              </w:rPr>
              <w:t>.</w:t>
            </w:r>
          </w:p>
          <w:p w:rsidR="00C4798F" w:rsidRPr="00C4798F" w:rsidRDefault="00C4798F" w:rsidP="00C4798F">
            <w:pPr>
              <w:pStyle w:val="a3"/>
              <w:widowControl w:val="0"/>
              <w:numPr>
                <w:ilvl w:val="0"/>
                <w:numId w:val="31"/>
              </w:numPr>
              <w:tabs>
                <w:tab w:val="clear" w:pos="720"/>
                <w:tab w:val="left" w:pos="314"/>
                <w:tab w:val="left" w:pos="360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Виробничий цикл: суть, значення, структура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31"/>
              </w:numPr>
              <w:tabs>
                <w:tab w:val="clear" w:pos="720"/>
                <w:tab w:val="num" w:pos="0"/>
                <w:tab w:val="left" w:pos="314"/>
                <w:tab w:val="left" w:pos="360"/>
                <w:tab w:val="num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Обчислення тривалості виробничого циклу при паралельному та послідовному способах сполучення технологічних операцій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31"/>
              </w:numPr>
              <w:tabs>
                <w:tab w:val="clear" w:pos="720"/>
                <w:tab w:val="num" w:pos="0"/>
                <w:tab w:val="left" w:pos="314"/>
                <w:tab w:val="left" w:pos="360"/>
                <w:tab w:val="num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Особливості обчислення тривалості виробничого циклу при змішаному способі сполучення операцій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31"/>
              </w:numPr>
              <w:tabs>
                <w:tab w:val="clear" w:pos="720"/>
                <w:tab w:val="num" w:pos="0"/>
                <w:tab w:val="left" w:pos="314"/>
                <w:tab w:val="left" w:pos="360"/>
                <w:tab w:val="num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Методика розрахунку виробничого циклу складного виробу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31"/>
              </w:numPr>
              <w:tabs>
                <w:tab w:val="clear" w:pos="720"/>
                <w:tab w:val="num" w:pos="0"/>
                <w:tab w:val="left" w:pos="314"/>
                <w:tab w:val="left" w:pos="360"/>
                <w:tab w:val="num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Розрахунок складових незавершеного виробництва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31"/>
              </w:numPr>
              <w:tabs>
                <w:tab w:val="clear" w:pos="720"/>
                <w:tab w:val="num" w:pos="0"/>
                <w:tab w:val="left" w:pos="314"/>
                <w:tab w:val="left" w:pos="360"/>
                <w:tab w:val="num" w:pos="993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Шляхи скорочення тривалості виробничого циклу</w:t>
            </w:r>
          </w:p>
        </w:tc>
        <w:tc>
          <w:tcPr>
            <w:tcW w:w="1276" w:type="dxa"/>
            <w:vAlign w:val="center"/>
          </w:tcPr>
          <w:p w:rsidR="00C4798F" w:rsidRPr="000A4725" w:rsidRDefault="00C4798F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</w:p>
        </w:tc>
      </w:tr>
      <w:tr w:rsidR="00C4798F" w:rsidRPr="00C4798F" w:rsidTr="00841191">
        <w:tc>
          <w:tcPr>
            <w:tcW w:w="851" w:type="dxa"/>
          </w:tcPr>
          <w:p w:rsidR="00C4798F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080" w:type="dxa"/>
            <w:vAlign w:val="bottom"/>
          </w:tcPr>
          <w:p w:rsidR="00C4798F" w:rsidRPr="00C4798F" w:rsidRDefault="00C4798F" w:rsidP="00C4798F">
            <w:pPr>
              <w:widowControl w:val="0"/>
              <w:tabs>
                <w:tab w:val="left" w:pos="31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C4798F">
              <w:rPr>
                <w:rFonts w:ascii="Times New Roman" w:hAnsi="Times New Roman"/>
              </w:rPr>
              <w:t>Тема 6</w:t>
            </w:r>
            <w:r w:rsidRPr="00C4798F">
              <w:rPr>
                <w:rFonts w:ascii="Times New Roman" w:hAnsi="Times New Roman"/>
                <w:bCs/>
                <w:color w:val="000000"/>
              </w:rPr>
              <w:t xml:space="preserve">. </w:t>
            </w:r>
            <w:r w:rsidRPr="00C4798F">
              <w:rPr>
                <w:rFonts w:ascii="Times New Roman" w:hAnsi="Times New Roman"/>
              </w:rPr>
              <w:t xml:space="preserve">Одиничний та </w:t>
            </w:r>
            <w:proofErr w:type="spellStart"/>
            <w:r w:rsidRPr="00C4798F">
              <w:rPr>
                <w:rFonts w:ascii="Times New Roman" w:hAnsi="Times New Roman"/>
              </w:rPr>
              <w:t>партіонний</w:t>
            </w:r>
            <w:proofErr w:type="spellEnd"/>
            <w:r w:rsidRPr="00C4798F">
              <w:rPr>
                <w:rFonts w:ascii="Times New Roman" w:hAnsi="Times New Roman"/>
              </w:rPr>
              <w:t xml:space="preserve"> методи організації виробництва</w:t>
            </w:r>
            <w:r w:rsidRPr="00C4798F">
              <w:rPr>
                <w:rFonts w:ascii="Times New Roman" w:hAnsi="Times New Roman"/>
                <w:bCs/>
                <w:color w:val="000000"/>
              </w:rPr>
              <w:t>.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32"/>
              </w:numPr>
              <w:tabs>
                <w:tab w:val="clear" w:pos="720"/>
                <w:tab w:val="left" w:pos="314"/>
              </w:tabs>
              <w:spacing w:after="0" w:line="240" w:lineRule="auto"/>
              <w:ind w:left="0" w:firstLine="0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Методи організації виробництва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32"/>
              </w:numPr>
              <w:tabs>
                <w:tab w:val="clear" w:pos="720"/>
                <w:tab w:val="left" w:pos="314"/>
              </w:tabs>
              <w:spacing w:after="0" w:line="240" w:lineRule="auto"/>
              <w:ind w:left="0" w:firstLine="0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Одиничний метод організації виробництва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32"/>
              </w:numPr>
              <w:tabs>
                <w:tab w:val="clear" w:pos="720"/>
                <w:tab w:val="left" w:pos="314"/>
              </w:tabs>
              <w:spacing w:after="0" w:line="240" w:lineRule="auto"/>
              <w:ind w:left="0" w:firstLine="0"/>
              <w:rPr>
                <w:rFonts w:ascii="Times New Roman" w:hAnsi="Times New Roman"/>
                <w:i/>
              </w:rPr>
            </w:pPr>
            <w:proofErr w:type="spellStart"/>
            <w:r w:rsidRPr="00C4798F">
              <w:rPr>
                <w:rFonts w:ascii="Times New Roman" w:hAnsi="Times New Roman"/>
                <w:i/>
              </w:rPr>
              <w:t>Партіонний</w:t>
            </w:r>
            <w:proofErr w:type="spellEnd"/>
            <w:r w:rsidRPr="00C4798F">
              <w:rPr>
                <w:rFonts w:ascii="Times New Roman" w:hAnsi="Times New Roman"/>
                <w:i/>
              </w:rPr>
              <w:t xml:space="preserve"> метод організації виробництва</w:t>
            </w:r>
          </w:p>
        </w:tc>
        <w:tc>
          <w:tcPr>
            <w:tcW w:w="1276" w:type="dxa"/>
            <w:vAlign w:val="center"/>
          </w:tcPr>
          <w:p w:rsidR="00C4798F" w:rsidRPr="000A4725" w:rsidRDefault="00C4798F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</w:tr>
      <w:tr w:rsidR="00C4798F" w:rsidRPr="00C4798F" w:rsidTr="00841191">
        <w:tc>
          <w:tcPr>
            <w:tcW w:w="851" w:type="dxa"/>
          </w:tcPr>
          <w:p w:rsidR="00C4798F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8080" w:type="dxa"/>
            <w:vAlign w:val="bottom"/>
          </w:tcPr>
          <w:p w:rsidR="00C4798F" w:rsidRPr="00C4798F" w:rsidRDefault="00C4798F" w:rsidP="00C4798F">
            <w:pPr>
              <w:widowControl w:val="0"/>
              <w:tabs>
                <w:tab w:val="left" w:pos="3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Тема 7.</w:t>
            </w:r>
            <w:r w:rsidRPr="00C4798F">
              <w:rPr>
                <w:rFonts w:ascii="Times New Roman" w:hAnsi="Times New Roman"/>
                <w:b/>
              </w:rPr>
              <w:t xml:space="preserve"> </w:t>
            </w:r>
            <w:r w:rsidRPr="00C4798F">
              <w:rPr>
                <w:rFonts w:ascii="Times New Roman" w:hAnsi="Times New Roman"/>
              </w:rPr>
              <w:t>Організація потокового й автоматизованого виробництва.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33"/>
              </w:numPr>
              <w:tabs>
                <w:tab w:val="clear" w:pos="720"/>
                <w:tab w:val="left" w:pos="31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Загальна характеристика і різновиди потокового виробництва</w:t>
            </w:r>
          </w:p>
          <w:p w:rsidR="00C4798F" w:rsidRPr="00C4798F" w:rsidRDefault="00C4798F" w:rsidP="00C4798F">
            <w:pPr>
              <w:widowControl w:val="0"/>
              <w:numPr>
                <w:ilvl w:val="0"/>
                <w:numId w:val="33"/>
              </w:numPr>
              <w:tabs>
                <w:tab w:val="clear" w:pos="720"/>
                <w:tab w:val="left" w:pos="314"/>
                <w:tab w:val="num" w:pos="360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 xml:space="preserve">Розрахунок параметрів </w:t>
            </w:r>
            <w:proofErr w:type="spellStart"/>
            <w:r w:rsidRPr="00C4798F">
              <w:rPr>
                <w:rFonts w:ascii="Times New Roman" w:hAnsi="Times New Roman"/>
                <w:i/>
              </w:rPr>
              <w:t>однопредметних</w:t>
            </w:r>
            <w:proofErr w:type="spellEnd"/>
            <w:r w:rsidRPr="00C4798F">
              <w:rPr>
                <w:rFonts w:ascii="Times New Roman" w:hAnsi="Times New Roman"/>
                <w:i/>
              </w:rPr>
              <w:t xml:space="preserve"> (постійно-потокових) ліній</w:t>
            </w:r>
          </w:p>
        </w:tc>
        <w:tc>
          <w:tcPr>
            <w:tcW w:w="1276" w:type="dxa"/>
            <w:vAlign w:val="center"/>
          </w:tcPr>
          <w:p w:rsidR="00C4798F" w:rsidRPr="000A4725" w:rsidRDefault="00C4798F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</w:tr>
      <w:tr w:rsidR="00C4798F" w:rsidRPr="00C4798F" w:rsidTr="00841191">
        <w:tc>
          <w:tcPr>
            <w:tcW w:w="851" w:type="dxa"/>
          </w:tcPr>
          <w:p w:rsidR="00C4798F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080" w:type="dxa"/>
            <w:vAlign w:val="bottom"/>
          </w:tcPr>
          <w:p w:rsidR="00C4798F" w:rsidRPr="00C4798F" w:rsidRDefault="00C4798F" w:rsidP="00C4798F">
            <w:pPr>
              <w:widowControl w:val="0"/>
              <w:tabs>
                <w:tab w:val="left" w:pos="31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C4798F">
              <w:rPr>
                <w:rFonts w:ascii="Times New Roman" w:hAnsi="Times New Roman"/>
              </w:rPr>
              <w:t>Тема 8.</w:t>
            </w:r>
            <w:r w:rsidRPr="00C4798F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C4798F">
              <w:rPr>
                <w:rFonts w:ascii="Times New Roman" w:hAnsi="Times New Roman"/>
              </w:rPr>
              <w:t>Організація допоміжних виробництв</w:t>
            </w:r>
            <w:r w:rsidRPr="00C4798F">
              <w:rPr>
                <w:rFonts w:ascii="Times New Roman" w:hAnsi="Times New Roman"/>
                <w:bCs/>
                <w:color w:val="000000"/>
              </w:rPr>
              <w:t>.</w:t>
            </w:r>
          </w:p>
          <w:p w:rsidR="00C4798F" w:rsidRPr="00C4798F" w:rsidRDefault="00C4798F" w:rsidP="00C4798F">
            <w:pPr>
              <w:tabs>
                <w:tab w:val="left" w:pos="31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1. Концептуальні підходи до організації виробничої інфраструктури підприємства</w:t>
            </w:r>
          </w:p>
          <w:p w:rsidR="00C4798F" w:rsidRPr="00C4798F" w:rsidRDefault="00C4798F" w:rsidP="00C4798F">
            <w:pPr>
              <w:tabs>
                <w:tab w:val="left" w:pos="31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2. Організація ремонтно-профілактичного обслуговування виробництва</w:t>
            </w:r>
          </w:p>
          <w:p w:rsidR="00C4798F" w:rsidRPr="00C4798F" w:rsidRDefault="00C4798F" w:rsidP="00C4798F">
            <w:pPr>
              <w:tabs>
                <w:tab w:val="left" w:pos="314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3. Організація забезпечення технологічним оснащенням та інструментом</w:t>
            </w:r>
          </w:p>
          <w:p w:rsidR="00C4798F" w:rsidRPr="00C4798F" w:rsidRDefault="00C4798F" w:rsidP="00C4798F">
            <w:pPr>
              <w:tabs>
                <w:tab w:val="left" w:pos="314"/>
                <w:tab w:val="left" w:pos="1701"/>
              </w:tabs>
              <w:spacing w:after="0" w:line="240" w:lineRule="auto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  <w:i/>
              </w:rPr>
              <w:t>4. Організація енергетичного обслуговування ви</w:t>
            </w:r>
            <w:r w:rsidRPr="00C4798F">
              <w:rPr>
                <w:rFonts w:ascii="Times New Roman" w:hAnsi="Times New Roman"/>
                <w:i/>
              </w:rPr>
              <w:softHyphen/>
              <w:t>роб</w:t>
            </w:r>
            <w:r w:rsidRPr="00C4798F">
              <w:rPr>
                <w:rFonts w:ascii="Times New Roman" w:hAnsi="Times New Roman"/>
                <w:i/>
              </w:rPr>
              <w:softHyphen/>
              <w:t>ниц</w:t>
            </w:r>
            <w:r w:rsidRPr="00C4798F">
              <w:rPr>
                <w:rFonts w:ascii="Times New Roman" w:hAnsi="Times New Roman"/>
                <w:i/>
              </w:rPr>
              <w:softHyphen/>
              <w:t>тва</w:t>
            </w:r>
          </w:p>
        </w:tc>
        <w:tc>
          <w:tcPr>
            <w:tcW w:w="1276" w:type="dxa"/>
            <w:vAlign w:val="center"/>
          </w:tcPr>
          <w:p w:rsidR="00C4798F" w:rsidRPr="000A4725" w:rsidRDefault="00C4798F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</w:tr>
      <w:tr w:rsidR="00C4798F" w:rsidRPr="00C4798F" w:rsidTr="00841191">
        <w:tc>
          <w:tcPr>
            <w:tcW w:w="851" w:type="dxa"/>
          </w:tcPr>
          <w:p w:rsidR="00C4798F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8080" w:type="dxa"/>
            <w:vAlign w:val="bottom"/>
          </w:tcPr>
          <w:p w:rsidR="00C4798F" w:rsidRPr="00C4798F" w:rsidRDefault="00C4798F" w:rsidP="00C4798F">
            <w:pPr>
              <w:widowControl w:val="0"/>
              <w:tabs>
                <w:tab w:val="left" w:pos="31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C4798F">
              <w:rPr>
                <w:rFonts w:ascii="Times New Roman" w:hAnsi="Times New Roman"/>
              </w:rPr>
              <w:t>Тема 9.</w:t>
            </w:r>
            <w:r w:rsidRPr="00C4798F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C4798F">
              <w:rPr>
                <w:rFonts w:ascii="Times New Roman" w:hAnsi="Times New Roman"/>
              </w:rPr>
              <w:t>Організація обслуговуючих господарств</w:t>
            </w:r>
            <w:r w:rsidRPr="00C4798F">
              <w:rPr>
                <w:rFonts w:ascii="Times New Roman" w:hAnsi="Times New Roman"/>
                <w:bCs/>
                <w:color w:val="000000"/>
              </w:rPr>
              <w:t>.</w:t>
            </w:r>
          </w:p>
          <w:p w:rsidR="00C4798F" w:rsidRPr="00C4798F" w:rsidRDefault="00C4798F" w:rsidP="00C4798F">
            <w:pPr>
              <w:pStyle w:val="a3"/>
              <w:tabs>
                <w:tab w:val="left" w:pos="314"/>
                <w:tab w:val="left" w:pos="1701"/>
              </w:tabs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1. </w:t>
            </w:r>
            <w:r w:rsidRPr="00C4798F">
              <w:rPr>
                <w:rFonts w:ascii="Times New Roman" w:hAnsi="Times New Roman"/>
                <w:i/>
              </w:rPr>
              <w:t>Організація діяльності транспортного господарства</w:t>
            </w:r>
          </w:p>
          <w:p w:rsidR="00C4798F" w:rsidRPr="00C4798F" w:rsidRDefault="00C4798F" w:rsidP="00C4798F">
            <w:pPr>
              <w:pStyle w:val="a3"/>
              <w:tabs>
                <w:tab w:val="left" w:pos="314"/>
                <w:tab w:val="num" w:pos="1134"/>
                <w:tab w:val="left" w:pos="1701"/>
              </w:tabs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2. Організація матеріально-технічного забезпечення виробництва</w:t>
            </w:r>
          </w:p>
          <w:p w:rsidR="00C4798F" w:rsidRPr="00C4798F" w:rsidRDefault="00C4798F" w:rsidP="00C4798F">
            <w:pPr>
              <w:tabs>
                <w:tab w:val="left" w:pos="314"/>
                <w:tab w:val="left" w:pos="540"/>
                <w:tab w:val="num" w:pos="1134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lastRenderedPageBreak/>
              <w:t>3. Організація складського та тарного господарства підприємства</w:t>
            </w:r>
          </w:p>
        </w:tc>
        <w:tc>
          <w:tcPr>
            <w:tcW w:w="1276" w:type="dxa"/>
            <w:vAlign w:val="center"/>
          </w:tcPr>
          <w:p w:rsidR="00C4798F" w:rsidRPr="000A4725" w:rsidRDefault="00C4798F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lastRenderedPageBreak/>
              <w:t>1</w:t>
            </w:r>
          </w:p>
        </w:tc>
      </w:tr>
      <w:tr w:rsidR="00C4798F" w:rsidRPr="00C4798F" w:rsidTr="00841191">
        <w:tc>
          <w:tcPr>
            <w:tcW w:w="851" w:type="dxa"/>
          </w:tcPr>
          <w:p w:rsidR="00C4798F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8080" w:type="dxa"/>
            <w:vAlign w:val="bottom"/>
          </w:tcPr>
          <w:p w:rsidR="00C4798F" w:rsidRPr="00C4798F" w:rsidRDefault="00C4798F" w:rsidP="00C4798F">
            <w:pPr>
              <w:widowControl w:val="0"/>
              <w:tabs>
                <w:tab w:val="left" w:pos="3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Тема 10.</w:t>
            </w:r>
            <w:r w:rsidRPr="00C4798F">
              <w:rPr>
                <w:rFonts w:ascii="Times New Roman" w:hAnsi="Times New Roman"/>
                <w:b/>
              </w:rPr>
              <w:t xml:space="preserve"> </w:t>
            </w:r>
            <w:r w:rsidRPr="00C4798F">
              <w:rPr>
                <w:rFonts w:ascii="Times New Roman" w:hAnsi="Times New Roman"/>
              </w:rPr>
              <w:t>Організаційно-виробниче забезпечення якості та конкурентоспроможності продукції.</w:t>
            </w:r>
          </w:p>
          <w:p w:rsidR="00C4798F" w:rsidRPr="00C4798F" w:rsidRDefault="00C4798F" w:rsidP="00C4798F">
            <w:pPr>
              <w:pStyle w:val="a3"/>
              <w:tabs>
                <w:tab w:val="left" w:pos="314"/>
                <w:tab w:val="left" w:pos="1701"/>
                <w:tab w:val="num" w:pos="3600"/>
              </w:tabs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1. </w:t>
            </w:r>
            <w:r w:rsidRPr="00C4798F">
              <w:rPr>
                <w:rFonts w:ascii="Times New Roman" w:hAnsi="Times New Roman"/>
                <w:i/>
              </w:rPr>
              <w:t>Якість продукції та система її показників</w:t>
            </w:r>
          </w:p>
          <w:p w:rsidR="00C4798F" w:rsidRPr="00C4798F" w:rsidRDefault="00C4798F" w:rsidP="00C4798F">
            <w:pPr>
              <w:pStyle w:val="a3"/>
              <w:tabs>
                <w:tab w:val="left" w:pos="314"/>
                <w:tab w:val="num" w:pos="993"/>
                <w:tab w:val="left" w:pos="1701"/>
              </w:tabs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2. Організація технічного контролю якості продукції</w:t>
            </w:r>
          </w:p>
          <w:p w:rsidR="00C4798F" w:rsidRPr="00C4798F" w:rsidRDefault="00C4798F" w:rsidP="00C4798F">
            <w:pPr>
              <w:widowControl w:val="0"/>
              <w:tabs>
                <w:tab w:val="left" w:pos="314"/>
                <w:tab w:val="num" w:pos="993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3. Комплексна система управління якістю продукції</w:t>
            </w:r>
          </w:p>
          <w:p w:rsidR="00C4798F" w:rsidRPr="00C4798F" w:rsidRDefault="00C4798F" w:rsidP="00C4798F">
            <w:pPr>
              <w:tabs>
                <w:tab w:val="left" w:pos="314"/>
                <w:tab w:val="num" w:pos="993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4. Облік і аналіз браку</w:t>
            </w:r>
          </w:p>
          <w:p w:rsidR="00C4798F" w:rsidRPr="00C4798F" w:rsidRDefault="00C4798F" w:rsidP="00C4798F">
            <w:pPr>
              <w:tabs>
                <w:tab w:val="left" w:pos="314"/>
                <w:tab w:val="num" w:pos="993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5. Системи забезпечення якості продукції</w:t>
            </w:r>
          </w:p>
        </w:tc>
        <w:tc>
          <w:tcPr>
            <w:tcW w:w="1276" w:type="dxa"/>
            <w:vAlign w:val="center"/>
          </w:tcPr>
          <w:p w:rsidR="00C4798F" w:rsidRPr="000A4725" w:rsidRDefault="00C4798F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</w:p>
        </w:tc>
      </w:tr>
      <w:tr w:rsidR="00C4798F" w:rsidRPr="00C4798F" w:rsidTr="00841191">
        <w:tc>
          <w:tcPr>
            <w:tcW w:w="851" w:type="dxa"/>
          </w:tcPr>
          <w:p w:rsidR="00C4798F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080" w:type="dxa"/>
            <w:vAlign w:val="bottom"/>
          </w:tcPr>
          <w:p w:rsidR="00C4798F" w:rsidRPr="00C4798F" w:rsidRDefault="00C4798F" w:rsidP="00C4798F">
            <w:pPr>
              <w:widowControl w:val="0"/>
              <w:tabs>
                <w:tab w:val="left" w:pos="3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Тема 11.</w:t>
            </w:r>
            <w:r w:rsidRPr="00C4798F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C4798F">
              <w:rPr>
                <w:rFonts w:ascii="Times New Roman" w:hAnsi="Times New Roman"/>
              </w:rPr>
              <w:t>Комплексна підготовка виробництва до випуску нової продукції.</w:t>
            </w:r>
          </w:p>
          <w:p w:rsidR="00C4798F" w:rsidRPr="00C4798F" w:rsidRDefault="00C4798F" w:rsidP="00C4798F">
            <w:pPr>
              <w:widowControl w:val="0"/>
              <w:tabs>
                <w:tab w:val="left" w:pos="314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1 Науково-дослідна підготовка виробництва</w:t>
            </w:r>
          </w:p>
          <w:p w:rsidR="00C4798F" w:rsidRPr="00C4798F" w:rsidRDefault="00C4798F" w:rsidP="00C4798F">
            <w:pPr>
              <w:widowControl w:val="0"/>
              <w:tabs>
                <w:tab w:val="left" w:pos="314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C4798F">
              <w:rPr>
                <w:rFonts w:ascii="Times New Roman" w:hAnsi="Times New Roman"/>
                <w:i/>
              </w:rPr>
              <w:t>2. Проектно-конструкторська підготовка виробництва</w:t>
            </w:r>
          </w:p>
          <w:p w:rsidR="00C4798F" w:rsidRPr="00C4798F" w:rsidRDefault="00C4798F" w:rsidP="00C4798F">
            <w:pPr>
              <w:widowControl w:val="0"/>
              <w:tabs>
                <w:tab w:val="left" w:pos="314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3. Технологічна й екологічна підготовка виробництва</w:t>
            </w:r>
          </w:p>
          <w:p w:rsidR="00C4798F" w:rsidRPr="00C4798F" w:rsidRDefault="00C4798F" w:rsidP="00C4798F">
            <w:pPr>
              <w:widowControl w:val="0"/>
              <w:tabs>
                <w:tab w:val="left" w:pos="314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4. Організаційно-економічна підготовка виробництва</w:t>
            </w:r>
          </w:p>
        </w:tc>
        <w:tc>
          <w:tcPr>
            <w:tcW w:w="1276" w:type="dxa"/>
            <w:vAlign w:val="center"/>
          </w:tcPr>
          <w:p w:rsidR="00C4798F" w:rsidRPr="000A4725" w:rsidRDefault="00C4798F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2</w:t>
            </w:r>
          </w:p>
        </w:tc>
      </w:tr>
      <w:tr w:rsidR="00C4798F" w:rsidRPr="00C4798F" w:rsidTr="00841191">
        <w:tc>
          <w:tcPr>
            <w:tcW w:w="851" w:type="dxa"/>
          </w:tcPr>
          <w:p w:rsidR="00C4798F" w:rsidRPr="00C4798F" w:rsidRDefault="00C4798F" w:rsidP="00C47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798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080" w:type="dxa"/>
            <w:vAlign w:val="bottom"/>
          </w:tcPr>
          <w:p w:rsidR="00C4798F" w:rsidRPr="00C4798F" w:rsidRDefault="00C4798F" w:rsidP="00C4798F">
            <w:pPr>
              <w:widowControl w:val="0"/>
              <w:tabs>
                <w:tab w:val="left" w:pos="3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798F">
              <w:rPr>
                <w:rFonts w:ascii="Times New Roman" w:hAnsi="Times New Roman"/>
              </w:rPr>
              <w:t>Тема 12. Організаційне проектування виробничих систем.</w:t>
            </w:r>
          </w:p>
          <w:p w:rsidR="00C4798F" w:rsidRPr="00C4798F" w:rsidRDefault="00C4798F" w:rsidP="00C4798F">
            <w:pPr>
              <w:widowControl w:val="0"/>
              <w:tabs>
                <w:tab w:val="left" w:pos="314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1. Передумови та сутність організаційного проектування</w:t>
            </w:r>
          </w:p>
          <w:p w:rsidR="00C4798F" w:rsidRPr="00C4798F" w:rsidRDefault="00C4798F" w:rsidP="00C4798F">
            <w:pPr>
              <w:widowControl w:val="0"/>
              <w:tabs>
                <w:tab w:val="left" w:pos="314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2. Діагностика стану виробничої системи</w:t>
            </w:r>
          </w:p>
          <w:p w:rsidR="00C4798F" w:rsidRPr="00C4798F" w:rsidRDefault="00C4798F" w:rsidP="00C4798F">
            <w:pPr>
              <w:widowControl w:val="0"/>
              <w:tabs>
                <w:tab w:val="left" w:pos="314"/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C4798F">
              <w:rPr>
                <w:rFonts w:ascii="Times New Roman" w:hAnsi="Times New Roman"/>
                <w:i/>
              </w:rPr>
              <w:t>3. Вибір форми організації виробництва</w:t>
            </w:r>
          </w:p>
        </w:tc>
        <w:tc>
          <w:tcPr>
            <w:tcW w:w="1276" w:type="dxa"/>
            <w:vAlign w:val="center"/>
          </w:tcPr>
          <w:p w:rsidR="00C4798F" w:rsidRPr="000A4725" w:rsidRDefault="00C4798F" w:rsidP="00C479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725">
              <w:rPr>
                <w:rFonts w:ascii="Times New Roman" w:hAnsi="Times New Roman"/>
              </w:rPr>
              <w:t>1</w:t>
            </w:r>
          </w:p>
        </w:tc>
      </w:tr>
    </w:tbl>
    <w:p w:rsidR="00C4798F" w:rsidRDefault="00C4798F" w:rsidP="00D71B65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4798F" w:rsidRPr="003F2936" w:rsidRDefault="00C4798F" w:rsidP="00C4798F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</w:rPr>
      </w:pPr>
      <w:r w:rsidRPr="003F2936">
        <w:rPr>
          <w:b/>
          <w:bCs/>
        </w:rPr>
        <w:t>Індивідуальні науково-дослідні завдання (ІНДЗ)</w:t>
      </w:r>
    </w:p>
    <w:p w:rsidR="00C4798F" w:rsidRPr="00DD71CC" w:rsidRDefault="00C4798F" w:rsidP="00C4798F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</w:rPr>
      </w:pP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Організація виробництва на різних етапах розвитку промисловості.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>Особливості організації виробничої діяльності на підприємстві.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Особливості взаємодії виробничої системи із зовнішнім середовищем у сучасних умовах господарювання.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>Техніко-технологічна база підприємства як умова системного розвитку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Особливості розробки технологічних процесів.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Раціональна організація виробничого процесу як основи високої ефективності роботи підприємства.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Вибір найважливіших принципів і методів організації виробництва як визначальних факторів його ефективності.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Умови праці та чинники їх формування.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Нормування праці та його вплив на організацію трудового процесу.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Нормування як резерв підвищення продуктивності праці.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Сучасні виробничі структури підприємства та принципи їх побудови.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Тенденції розвитку виробничих структур в державі.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Оптимізація виробничої структури підприємств.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Критерії розташування виробничих об’єктів.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>Форми спеціалізації виробничих підрозділів.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Вплив виробничого циклу на показники діяльності підприємства.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Регулювання виробничого процесу як один із заходів скорочення виробничого циклу.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>Критерії оптимізації виробничого циклу виготовлення продукції.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Форми організації інструментального господарства на підприємствах.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Зарубіжний досвід технічного обслуговування виробництва.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Сучасні тенденції організації інструментального забезпечення виробництва.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Основні напрями енергозбереження на підприємствах.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>Резерви та напрями вдосконалення енергетичного господарства.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Система організації внутрізаводських транспортних потоків.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Організація та шляхи вдосконалення роботи транспортного господарства на підприємстві.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Сутність, завдання та функції тарного господарства.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>Перспективи розвитку складського господарства.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Особливості застосування </w:t>
      </w:r>
      <w:proofErr w:type="spellStart"/>
      <w:r w:rsidRPr="00DD71CC">
        <w:rPr>
          <w:rFonts w:ascii="Times New Roman" w:hAnsi="Times New Roman"/>
        </w:rPr>
        <w:t>партіонного</w:t>
      </w:r>
      <w:proofErr w:type="spellEnd"/>
      <w:r w:rsidRPr="00DD71CC">
        <w:rPr>
          <w:rFonts w:ascii="Times New Roman" w:hAnsi="Times New Roman"/>
        </w:rPr>
        <w:t xml:space="preserve"> методу в сучасних умовах.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Зарубіжний досвід </w:t>
      </w:r>
      <w:proofErr w:type="spellStart"/>
      <w:r w:rsidRPr="00DD71CC">
        <w:rPr>
          <w:rFonts w:ascii="Times New Roman" w:hAnsi="Times New Roman"/>
        </w:rPr>
        <w:t>партіонного</w:t>
      </w:r>
      <w:proofErr w:type="spellEnd"/>
      <w:r w:rsidRPr="00DD71CC">
        <w:rPr>
          <w:rFonts w:ascii="Times New Roman" w:hAnsi="Times New Roman"/>
        </w:rPr>
        <w:t xml:space="preserve"> виробництва продукції.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Особливості організації дільниць серійного складання виробів.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Організація потокового виробництва.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Практика й перспективи розвитку гнучких виробничих систем.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Гнучкі автоматизовані виробничі системи.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>Удосконалення потокових методів організації виробництва.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Якість продукції та стадії її формування.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Міжнародні системи сертифікації.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lastRenderedPageBreak/>
        <w:t xml:space="preserve">Особливості формування систем якості на підприємствах України.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Зарубіжний досвід управління якістю продукції.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 xml:space="preserve">Конкурентоспроможність продукції та методи її оцінки. </w:t>
      </w:r>
    </w:p>
    <w:p w:rsidR="00C4798F" w:rsidRPr="00DD71CC" w:rsidRDefault="00C4798F" w:rsidP="00C4798F">
      <w:pPr>
        <w:pStyle w:val="a3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 w:rsidRPr="00DD71CC">
        <w:rPr>
          <w:rFonts w:ascii="Times New Roman" w:hAnsi="Times New Roman"/>
        </w:rPr>
        <w:t>Сертифікація продукції та атестація виробництв.</w:t>
      </w:r>
    </w:p>
    <w:p w:rsidR="00C4798F" w:rsidRPr="00C4798F" w:rsidRDefault="00C4798F" w:rsidP="00C4798F">
      <w:pPr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4798F">
        <w:rPr>
          <w:rFonts w:ascii="Times New Roman" w:hAnsi="Times New Roman"/>
        </w:rPr>
        <w:t>* ІНДЗ – є окремим модулем навчальної дисципліни.</w:t>
      </w:r>
    </w:p>
    <w:p w:rsidR="00C4798F" w:rsidRPr="003F2936" w:rsidRDefault="00C4798F" w:rsidP="00C4798F">
      <w:pPr>
        <w:pStyle w:val="a5"/>
        <w:shd w:val="clear" w:color="auto" w:fill="FFFFFF"/>
        <w:spacing w:before="0" w:beforeAutospacing="0" w:after="0" w:afterAutospacing="0"/>
        <w:rPr>
          <w:i/>
          <w:iCs/>
          <w:color w:val="1D2125"/>
          <w:u w:val="single"/>
        </w:rPr>
      </w:pPr>
    </w:p>
    <w:p w:rsidR="00C4798F" w:rsidRPr="00505F0A" w:rsidRDefault="00C4798F" w:rsidP="00C4798F">
      <w:pPr>
        <w:pStyle w:val="a5"/>
        <w:shd w:val="clear" w:color="auto" w:fill="FFFFFF"/>
        <w:spacing w:before="0" w:beforeAutospacing="0" w:after="0" w:afterAutospacing="0"/>
        <w:rPr>
          <w:color w:val="1D2125"/>
        </w:rPr>
      </w:pPr>
      <w:r w:rsidRPr="00505F0A">
        <w:rPr>
          <w:i/>
          <w:iCs/>
          <w:color w:val="1D2125"/>
          <w:u w:val="single"/>
        </w:rPr>
        <w:t>За погодженням з викладачем студент може вибрати тему дослідження самостійно</w:t>
      </w:r>
    </w:p>
    <w:p w:rsidR="00C4798F" w:rsidRDefault="00C4798F" w:rsidP="00D71B65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D71B65" w:rsidRPr="00841191" w:rsidRDefault="00841191" w:rsidP="00D71B6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1191">
        <w:rPr>
          <w:rFonts w:ascii="Times New Roman" w:hAnsi="Times New Roman"/>
          <w:b/>
          <w:sz w:val="24"/>
          <w:szCs w:val="24"/>
        </w:rPr>
        <w:t>З</w:t>
      </w:r>
      <w:r w:rsidR="00D71B65" w:rsidRPr="00841191">
        <w:rPr>
          <w:rFonts w:ascii="Times New Roman" w:hAnsi="Times New Roman"/>
          <w:b/>
          <w:sz w:val="24"/>
          <w:szCs w:val="24"/>
        </w:rPr>
        <w:t>авдан</w:t>
      </w:r>
      <w:r w:rsidRPr="00841191">
        <w:rPr>
          <w:rFonts w:ascii="Times New Roman" w:hAnsi="Times New Roman"/>
          <w:b/>
          <w:sz w:val="24"/>
          <w:szCs w:val="24"/>
        </w:rPr>
        <w:t>ня</w:t>
      </w:r>
      <w:r w:rsidR="00D71B65" w:rsidRPr="00841191">
        <w:rPr>
          <w:rFonts w:ascii="Times New Roman" w:hAnsi="Times New Roman"/>
          <w:b/>
          <w:sz w:val="24"/>
          <w:szCs w:val="24"/>
        </w:rPr>
        <w:t xml:space="preserve"> для самостійної роботи</w:t>
      </w:r>
      <w:r>
        <w:rPr>
          <w:rFonts w:ascii="Times New Roman" w:hAnsi="Times New Roman"/>
          <w:b/>
          <w:sz w:val="24"/>
          <w:szCs w:val="24"/>
        </w:rPr>
        <w:t xml:space="preserve"> студентів</w:t>
      </w:r>
    </w:p>
    <w:p w:rsidR="002C0F36" w:rsidRDefault="002C0F36" w:rsidP="002C0F36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C0F36" w:rsidRPr="00601033" w:rsidRDefault="002C0F36" w:rsidP="002C0F36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33">
        <w:rPr>
          <w:rFonts w:ascii="Times New Roman" w:hAnsi="Times New Roman"/>
          <w:sz w:val="24"/>
          <w:szCs w:val="24"/>
        </w:rPr>
        <w:t xml:space="preserve">Самостійна робота здобувачів з дисципліни </w:t>
      </w:r>
      <w:r w:rsidRPr="00601033">
        <w:rPr>
          <w:rFonts w:ascii="Times New Roman" w:hAnsi="Times New Roman"/>
          <w:kern w:val="24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Організація виробництва</w:t>
      </w:r>
      <w:r w:rsidRPr="00601033">
        <w:rPr>
          <w:rFonts w:ascii="Times New Roman" w:hAnsi="Times New Roman"/>
          <w:color w:val="000000" w:themeColor="text1"/>
          <w:kern w:val="24"/>
          <w:sz w:val="24"/>
          <w:szCs w:val="24"/>
        </w:rPr>
        <w:t>»</w:t>
      </w:r>
      <w:r w:rsidRPr="00601033">
        <w:rPr>
          <w:rFonts w:ascii="Times New Roman" w:hAnsi="Times New Roman"/>
          <w:kern w:val="24"/>
          <w:sz w:val="24"/>
          <w:szCs w:val="24"/>
        </w:rPr>
        <w:t xml:space="preserve"> </w:t>
      </w:r>
      <w:r w:rsidRPr="00601033">
        <w:rPr>
          <w:rFonts w:ascii="Times New Roman" w:hAnsi="Times New Roman"/>
          <w:sz w:val="24"/>
          <w:szCs w:val="24"/>
        </w:rPr>
        <w:t>спрямована на узагальнення, засвоєння та закріплення знань по кожній темі. Вона включає такі види робіт: опрацювання лекційного матеріалу, рекомендованої літератури, підготовку до практичних занять, розгляд питань, які виносились на самостійне вивчення, вирішення практичних ситуацій.</w:t>
      </w:r>
    </w:p>
    <w:p w:rsidR="002C0F36" w:rsidRPr="000E17AB" w:rsidRDefault="002C0F36" w:rsidP="00D71B65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9217"/>
      </w:tblGrid>
      <w:tr w:rsidR="00D71B65" w:rsidTr="002C0F36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6"/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B65" w:rsidRPr="000E17AB" w:rsidRDefault="00D71B65" w:rsidP="009278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Назва теми</w:t>
            </w:r>
          </w:p>
        </w:tc>
      </w:tr>
      <w:tr w:rsidR="00D71B65" w:rsidTr="002C0F36">
        <w:trPr>
          <w:trHeight w:val="416"/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B65" w:rsidRPr="000E17AB" w:rsidRDefault="00D71B65" w:rsidP="009278C4">
            <w:pPr>
              <w:pStyle w:val="a8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0E17AB">
              <w:rPr>
                <w:rFonts w:ascii="Times New Roman" w:hAnsi="Times New Roman" w:cs="Times New Roman"/>
                <w:b/>
              </w:rPr>
              <w:t xml:space="preserve">Тема 1. Організаційні основи виробництва </w:t>
            </w:r>
          </w:p>
          <w:p w:rsidR="00D71B65" w:rsidRPr="000E17AB" w:rsidRDefault="00D71B65" w:rsidP="00D71B65">
            <w:pPr>
              <w:numPr>
                <w:ilvl w:val="0"/>
                <w:numId w:val="1"/>
              </w:numPr>
              <w:tabs>
                <w:tab w:val="num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Сутність виробничої діяльності людини.</w:t>
            </w:r>
          </w:p>
          <w:p w:rsidR="00D71B65" w:rsidRPr="000E17AB" w:rsidRDefault="00D71B65" w:rsidP="00D71B65">
            <w:pPr>
              <w:numPr>
                <w:ilvl w:val="0"/>
                <w:numId w:val="1"/>
              </w:numPr>
              <w:tabs>
                <w:tab w:val="num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Сфери  організації виробничої діяльності людини.</w:t>
            </w:r>
          </w:p>
          <w:p w:rsidR="00D71B65" w:rsidRPr="000E17AB" w:rsidRDefault="00D71B65" w:rsidP="00D71B65">
            <w:pPr>
              <w:numPr>
                <w:ilvl w:val="0"/>
                <w:numId w:val="1"/>
              </w:numPr>
              <w:tabs>
                <w:tab w:val="num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Роль організації виробництва в загальній системі виробничої діяльності підприємства.</w:t>
            </w:r>
          </w:p>
          <w:p w:rsidR="00D71B65" w:rsidRPr="000E17AB" w:rsidRDefault="00D71B65" w:rsidP="00D71B65">
            <w:pPr>
              <w:numPr>
                <w:ilvl w:val="0"/>
                <w:numId w:val="1"/>
              </w:numPr>
              <w:tabs>
                <w:tab w:val="num" w:pos="313"/>
                <w:tab w:val="num" w:pos="45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Основні стадії життєвого циклу виробництва</w:t>
            </w:r>
          </w:p>
          <w:p w:rsidR="00D71B65" w:rsidRPr="000E17AB" w:rsidRDefault="00D71B65" w:rsidP="00D71B65">
            <w:pPr>
              <w:numPr>
                <w:ilvl w:val="0"/>
                <w:numId w:val="1"/>
              </w:numPr>
              <w:tabs>
                <w:tab w:val="num" w:pos="313"/>
                <w:tab w:val="num" w:pos="45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Диференціація процесу підготовки виробництва</w:t>
            </w:r>
          </w:p>
          <w:p w:rsidR="00D71B65" w:rsidRPr="000E17AB" w:rsidRDefault="00D71B65" w:rsidP="009278C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0E17AB">
              <w:rPr>
                <w:rFonts w:ascii="Times New Roman" w:hAnsi="Times New Roman" w:cs="Times New Roman"/>
                <w:b/>
              </w:rPr>
              <w:t xml:space="preserve">Тема 2. Виробничі системи </w:t>
            </w:r>
          </w:p>
          <w:p w:rsidR="00D71B65" w:rsidRPr="000E17AB" w:rsidRDefault="00D71B65" w:rsidP="00D71B65">
            <w:pPr>
              <w:numPr>
                <w:ilvl w:val="0"/>
                <w:numId w:val="2"/>
              </w:numPr>
              <w:tabs>
                <w:tab w:val="left" w:pos="180"/>
                <w:tab w:val="num" w:pos="36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Основні типи виробничих систем.</w:t>
            </w:r>
          </w:p>
          <w:p w:rsidR="00D71B65" w:rsidRPr="000E17AB" w:rsidRDefault="00D71B65" w:rsidP="00D71B65">
            <w:pPr>
              <w:numPr>
                <w:ilvl w:val="0"/>
                <w:numId w:val="2"/>
              </w:numPr>
              <w:tabs>
                <w:tab w:val="left" w:pos="180"/>
                <w:tab w:val="num" w:pos="36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Ієрархія виробничих систем.</w:t>
            </w:r>
          </w:p>
          <w:p w:rsidR="00D71B65" w:rsidRPr="000E17AB" w:rsidRDefault="00D71B65" w:rsidP="00D71B65">
            <w:pPr>
              <w:numPr>
                <w:ilvl w:val="0"/>
                <w:numId w:val="2"/>
              </w:numPr>
              <w:tabs>
                <w:tab w:val="left" w:pos="180"/>
                <w:tab w:val="num" w:pos="3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Класифікація виробничих систем.</w:t>
            </w:r>
          </w:p>
          <w:p w:rsidR="00D71B65" w:rsidRPr="000E17AB" w:rsidRDefault="00D71B65" w:rsidP="00D71B65">
            <w:pPr>
              <w:numPr>
                <w:ilvl w:val="0"/>
                <w:numId w:val="2"/>
              </w:numPr>
              <w:tabs>
                <w:tab w:val="left" w:pos="180"/>
                <w:tab w:val="num" w:pos="3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Властивості гнучкості виробництва.</w:t>
            </w:r>
          </w:p>
          <w:p w:rsidR="00D71B65" w:rsidRPr="000E17AB" w:rsidRDefault="00D71B65" w:rsidP="00D71B65">
            <w:pPr>
              <w:numPr>
                <w:ilvl w:val="0"/>
                <w:numId w:val="2"/>
              </w:numPr>
              <w:tabs>
                <w:tab w:val="left" w:pos="180"/>
                <w:tab w:val="num" w:pos="3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Класифікація гнучкого автоматизованого виробництва.</w:t>
            </w:r>
          </w:p>
          <w:p w:rsidR="00D71B65" w:rsidRPr="000E17AB" w:rsidRDefault="00D71B65" w:rsidP="009278C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0E17AB">
              <w:rPr>
                <w:rFonts w:ascii="Times New Roman" w:hAnsi="Times New Roman" w:cs="Times New Roman"/>
                <w:b/>
              </w:rPr>
              <w:t xml:space="preserve">Тема 3. Виробничий процес і організаційні типи виробництва </w:t>
            </w:r>
          </w:p>
          <w:p w:rsidR="00D71B65" w:rsidRPr="000E17AB" w:rsidRDefault="00D71B65" w:rsidP="00D71B65">
            <w:pPr>
              <w:numPr>
                <w:ilvl w:val="0"/>
                <w:numId w:val="3"/>
              </w:numPr>
              <w:tabs>
                <w:tab w:val="clear" w:pos="720"/>
                <w:tab w:val="num" w:pos="310"/>
                <w:tab w:val="left" w:pos="312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 xml:space="preserve">Класифікаційні ознаки виробничих процесів </w:t>
            </w:r>
          </w:p>
          <w:p w:rsidR="00D71B65" w:rsidRPr="000E17AB" w:rsidRDefault="00D71B65" w:rsidP="00D71B65">
            <w:pPr>
              <w:numPr>
                <w:ilvl w:val="0"/>
                <w:numId w:val="3"/>
              </w:numPr>
              <w:tabs>
                <w:tab w:val="clear" w:pos="720"/>
                <w:tab w:val="num" w:pos="310"/>
                <w:tab w:val="left" w:pos="312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Етапи формування виробничого процесу.</w:t>
            </w:r>
          </w:p>
          <w:p w:rsidR="00D71B65" w:rsidRPr="000E17AB" w:rsidRDefault="00D71B65" w:rsidP="00D71B65">
            <w:pPr>
              <w:numPr>
                <w:ilvl w:val="0"/>
                <w:numId w:val="3"/>
              </w:numPr>
              <w:tabs>
                <w:tab w:val="clear" w:pos="720"/>
                <w:tab w:val="num" w:pos="310"/>
                <w:tab w:val="left" w:pos="312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Принципи раціональної організації виробничого процесу.</w:t>
            </w:r>
          </w:p>
          <w:p w:rsidR="00D71B65" w:rsidRPr="000E17AB" w:rsidRDefault="00D71B65" w:rsidP="00D71B65">
            <w:pPr>
              <w:numPr>
                <w:ilvl w:val="0"/>
                <w:numId w:val="3"/>
              </w:numPr>
              <w:tabs>
                <w:tab w:val="clear" w:pos="720"/>
                <w:tab w:val="num" w:pos="310"/>
                <w:tab w:val="left" w:pos="312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 xml:space="preserve">Технологічний процес. </w:t>
            </w:r>
          </w:p>
          <w:p w:rsidR="00D71B65" w:rsidRPr="000E17AB" w:rsidRDefault="00D71B65" w:rsidP="00D71B65">
            <w:pPr>
              <w:numPr>
                <w:ilvl w:val="0"/>
                <w:numId w:val="3"/>
              </w:numPr>
              <w:tabs>
                <w:tab w:val="clear" w:pos="720"/>
                <w:tab w:val="num" w:pos="310"/>
                <w:tab w:val="left" w:pos="312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 xml:space="preserve">Технологічна операція.  </w:t>
            </w:r>
          </w:p>
          <w:p w:rsidR="00D71B65" w:rsidRPr="000E17AB" w:rsidRDefault="00D71B65" w:rsidP="00D71B65">
            <w:pPr>
              <w:numPr>
                <w:ilvl w:val="0"/>
                <w:numId w:val="3"/>
              </w:numPr>
              <w:tabs>
                <w:tab w:val="clear" w:pos="720"/>
                <w:tab w:val="num" w:pos="310"/>
                <w:tab w:val="left" w:pos="312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 xml:space="preserve">Рівень безперервності. </w:t>
            </w:r>
          </w:p>
          <w:p w:rsidR="00D71B65" w:rsidRPr="000E17AB" w:rsidRDefault="00D71B65" w:rsidP="00D71B65">
            <w:pPr>
              <w:numPr>
                <w:ilvl w:val="0"/>
                <w:numId w:val="3"/>
              </w:numPr>
              <w:tabs>
                <w:tab w:val="clear" w:pos="720"/>
                <w:tab w:val="num" w:pos="310"/>
                <w:tab w:val="left" w:pos="312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 xml:space="preserve">Коефіцієнт закріплення операцій. </w:t>
            </w:r>
          </w:p>
          <w:p w:rsidR="00D71B65" w:rsidRPr="000E17AB" w:rsidRDefault="00D71B65" w:rsidP="00D71B65">
            <w:pPr>
              <w:numPr>
                <w:ilvl w:val="0"/>
                <w:numId w:val="3"/>
              </w:numPr>
              <w:tabs>
                <w:tab w:val="clear" w:pos="720"/>
                <w:tab w:val="num" w:pos="310"/>
                <w:tab w:val="left" w:pos="312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 xml:space="preserve">Коефіцієнт ритмічності.  </w:t>
            </w:r>
          </w:p>
          <w:p w:rsidR="00D71B65" w:rsidRPr="000E17AB" w:rsidRDefault="00D71B65" w:rsidP="009278C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0E17AB">
              <w:rPr>
                <w:rFonts w:ascii="Times New Roman" w:hAnsi="Times New Roman" w:cs="Times New Roman"/>
                <w:b/>
              </w:rPr>
              <w:t xml:space="preserve">Тема 4. Організація трудових процесів та робочих місць 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4"/>
              </w:numPr>
              <w:tabs>
                <w:tab w:val="left" w:pos="310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 xml:space="preserve">Організація робочого місця. 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4"/>
              </w:numPr>
              <w:tabs>
                <w:tab w:val="left" w:pos="310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>Основні принципи функціонування та обслуговування робочого місця.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4"/>
              </w:numPr>
              <w:tabs>
                <w:tab w:val="left" w:pos="310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>Хронометраж.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4"/>
              </w:numPr>
              <w:tabs>
                <w:tab w:val="left" w:pos="310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>Фотографія робочого часу.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4"/>
              </w:numPr>
              <w:tabs>
                <w:tab w:val="left" w:pos="310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>Фотохронометраж.</w:t>
            </w:r>
          </w:p>
          <w:p w:rsidR="00D71B65" w:rsidRPr="000E17AB" w:rsidRDefault="00D71B65" w:rsidP="00D71B65">
            <w:pPr>
              <w:pStyle w:val="a3"/>
              <w:numPr>
                <w:ilvl w:val="0"/>
                <w:numId w:val="4"/>
              </w:numPr>
              <w:tabs>
                <w:tab w:val="clear" w:pos="1440"/>
                <w:tab w:val="left" w:pos="310"/>
                <w:tab w:val="left" w:pos="346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Основні чинники впливу на продуктивність праці.</w:t>
            </w:r>
          </w:p>
          <w:p w:rsidR="00D71B65" w:rsidRPr="000E17AB" w:rsidRDefault="00D71B65" w:rsidP="00D71B65">
            <w:pPr>
              <w:pStyle w:val="a3"/>
              <w:numPr>
                <w:ilvl w:val="0"/>
                <w:numId w:val="4"/>
              </w:numPr>
              <w:tabs>
                <w:tab w:val="clear" w:pos="1440"/>
                <w:tab w:val="left" w:pos="310"/>
                <w:tab w:val="left" w:pos="346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 xml:space="preserve">Виявлення методів підвищення продуктивності праці. </w:t>
            </w:r>
          </w:p>
          <w:p w:rsidR="00D71B65" w:rsidRPr="000E17AB" w:rsidRDefault="00D71B65" w:rsidP="009278C4">
            <w:pPr>
              <w:tabs>
                <w:tab w:val="left" w:pos="34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>Тема 5. Нормування праці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5"/>
              </w:numPr>
              <w:tabs>
                <w:tab w:val="num" w:pos="310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>Сумарний метод.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5"/>
              </w:numPr>
              <w:tabs>
                <w:tab w:val="num" w:pos="310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>Дослідно-статистичний метод.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5"/>
              </w:numPr>
              <w:tabs>
                <w:tab w:val="num" w:pos="310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>Розрахунково-аналітичний метод.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5"/>
              </w:numPr>
              <w:tabs>
                <w:tab w:val="num" w:pos="310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>Укрупнений і мікроелементний метод.</w:t>
            </w:r>
          </w:p>
          <w:p w:rsidR="00D71B65" w:rsidRPr="000E17AB" w:rsidRDefault="00D71B65" w:rsidP="00D71B65">
            <w:pPr>
              <w:pStyle w:val="a3"/>
              <w:numPr>
                <w:ilvl w:val="0"/>
                <w:numId w:val="5"/>
              </w:numPr>
              <w:tabs>
                <w:tab w:val="num" w:pos="310"/>
                <w:tab w:val="left" w:pos="360"/>
                <w:tab w:val="left" w:pos="238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Технічно-обґрунтовані норми.</w:t>
            </w:r>
          </w:p>
          <w:p w:rsidR="00D71B65" w:rsidRPr="000E17AB" w:rsidRDefault="00D71B65" w:rsidP="00D71B65">
            <w:pPr>
              <w:pStyle w:val="a3"/>
              <w:numPr>
                <w:ilvl w:val="0"/>
                <w:numId w:val="5"/>
              </w:numPr>
              <w:tabs>
                <w:tab w:val="num" w:pos="310"/>
                <w:tab w:val="left" w:pos="360"/>
                <w:tab w:val="left" w:pos="238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Дослідно-статистичні норми.</w:t>
            </w:r>
          </w:p>
          <w:p w:rsidR="00D71B65" w:rsidRPr="000E17AB" w:rsidRDefault="00D71B65" w:rsidP="009278C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0E17AB">
              <w:rPr>
                <w:rFonts w:ascii="Times New Roman" w:hAnsi="Times New Roman" w:cs="Times New Roman"/>
                <w:b/>
              </w:rPr>
              <w:t xml:space="preserve">Тема 6. Побудова виробничої структури підприємства </w:t>
            </w:r>
          </w:p>
          <w:p w:rsidR="00D71B65" w:rsidRPr="000E17AB" w:rsidRDefault="00D71B65" w:rsidP="00D71B65">
            <w:pPr>
              <w:numPr>
                <w:ilvl w:val="0"/>
                <w:numId w:val="6"/>
              </w:numPr>
              <w:tabs>
                <w:tab w:val="clear" w:pos="720"/>
                <w:tab w:val="num" w:pos="360"/>
                <w:tab w:val="left" w:pos="326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Виробнича структура машинобудівного підприємства.</w:t>
            </w:r>
          </w:p>
          <w:p w:rsidR="00D71B65" w:rsidRPr="000E17AB" w:rsidRDefault="00D71B65" w:rsidP="00D71B65">
            <w:pPr>
              <w:numPr>
                <w:ilvl w:val="0"/>
                <w:numId w:val="6"/>
              </w:numPr>
              <w:tabs>
                <w:tab w:val="clear" w:pos="720"/>
                <w:tab w:val="num" w:pos="360"/>
                <w:tab w:val="left" w:pos="326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Модифікація виробничої структури.</w:t>
            </w:r>
          </w:p>
          <w:p w:rsidR="00D71B65" w:rsidRPr="000E17AB" w:rsidRDefault="00D71B65" w:rsidP="009278C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0E17AB">
              <w:rPr>
                <w:rFonts w:ascii="Times New Roman" w:hAnsi="Times New Roman" w:cs="Times New Roman"/>
                <w:b/>
              </w:rPr>
              <w:t xml:space="preserve">Тема 7. Організація виробничого процесу в просторі і часі </w:t>
            </w:r>
          </w:p>
          <w:p w:rsidR="00D71B65" w:rsidRPr="000E17AB" w:rsidRDefault="00D71B65" w:rsidP="00D71B65">
            <w:pPr>
              <w:numPr>
                <w:ilvl w:val="0"/>
                <w:numId w:val="7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 xml:space="preserve">Організація виробничого процесу при послідовному руху деталей по операціях. </w:t>
            </w:r>
          </w:p>
          <w:p w:rsidR="00D71B65" w:rsidRPr="000E17AB" w:rsidRDefault="00D71B65" w:rsidP="00D71B65">
            <w:pPr>
              <w:numPr>
                <w:ilvl w:val="0"/>
                <w:numId w:val="7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Організація виробничого процесу при паралельному руху деталей по операціях.</w:t>
            </w:r>
          </w:p>
          <w:p w:rsidR="00D71B65" w:rsidRPr="000E17AB" w:rsidRDefault="00D71B65" w:rsidP="00D71B65">
            <w:pPr>
              <w:numPr>
                <w:ilvl w:val="0"/>
                <w:numId w:val="7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Організація виробничого процесу при послідовно-паралельному (змішаному) руху деталей по операціях.</w:t>
            </w:r>
          </w:p>
          <w:p w:rsidR="00D71B65" w:rsidRPr="000E17AB" w:rsidRDefault="00D71B65" w:rsidP="00D71B65">
            <w:pPr>
              <w:numPr>
                <w:ilvl w:val="0"/>
                <w:numId w:val="7"/>
              </w:numPr>
              <w:tabs>
                <w:tab w:val="left" w:pos="313"/>
                <w:tab w:val="left" w:pos="226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Тривалість робочого часу.</w:t>
            </w:r>
          </w:p>
          <w:p w:rsidR="00D71B65" w:rsidRPr="000E17AB" w:rsidRDefault="00D71B65" w:rsidP="00D71B65">
            <w:pPr>
              <w:numPr>
                <w:ilvl w:val="0"/>
                <w:numId w:val="7"/>
              </w:numPr>
              <w:tabs>
                <w:tab w:val="left" w:pos="313"/>
                <w:tab w:val="left" w:pos="226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Структура робочого часу.</w:t>
            </w:r>
          </w:p>
          <w:p w:rsidR="00D71B65" w:rsidRPr="000E17AB" w:rsidRDefault="00D71B65" w:rsidP="00D71B65">
            <w:pPr>
              <w:numPr>
                <w:ilvl w:val="0"/>
                <w:numId w:val="7"/>
              </w:numPr>
              <w:tabs>
                <w:tab w:val="left" w:pos="313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Розрахунок  виробничої потужності при паралельному способі сполучення технологічних операцій.</w:t>
            </w:r>
          </w:p>
          <w:p w:rsidR="00D71B65" w:rsidRPr="000E17AB" w:rsidRDefault="00D71B65" w:rsidP="00D71B65">
            <w:pPr>
              <w:numPr>
                <w:ilvl w:val="0"/>
                <w:numId w:val="7"/>
              </w:numPr>
              <w:tabs>
                <w:tab w:val="left" w:pos="313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lastRenderedPageBreak/>
              <w:t>Розрахунок  виробничої потужності при послідовному способі сполучення технологічних операцій.</w:t>
            </w:r>
          </w:p>
          <w:p w:rsidR="00D71B65" w:rsidRPr="000E17AB" w:rsidRDefault="00D71B65" w:rsidP="00D71B65">
            <w:pPr>
              <w:numPr>
                <w:ilvl w:val="0"/>
                <w:numId w:val="7"/>
              </w:numPr>
              <w:tabs>
                <w:tab w:val="left" w:pos="313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Розрахунок  виробничої потужності при паралельно-послідовному способі сполучення технологічних операцій.</w:t>
            </w:r>
          </w:p>
          <w:p w:rsidR="00D71B65" w:rsidRPr="000E17AB" w:rsidRDefault="00D71B65" w:rsidP="009278C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0E17AB">
              <w:rPr>
                <w:rFonts w:ascii="Times New Roman" w:hAnsi="Times New Roman" w:cs="Times New Roman"/>
                <w:b/>
              </w:rPr>
              <w:t xml:space="preserve">Тема 8. Організація допоміжних виробництв 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8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 xml:space="preserve">Показники рівня ремонтної складності. 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8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>Шляхи вдосконалення ремонтного господарства підприємства.</w:t>
            </w:r>
          </w:p>
          <w:p w:rsidR="00D71B65" w:rsidRPr="000E17AB" w:rsidRDefault="00D71B65" w:rsidP="00D71B65">
            <w:pPr>
              <w:numPr>
                <w:ilvl w:val="0"/>
                <w:numId w:val="8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Класифікація інструментів (класи, підкласи, групи)</w:t>
            </w:r>
          </w:p>
          <w:p w:rsidR="00D71B65" w:rsidRPr="000E17AB" w:rsidRDefault="00D71B65" w:rsidP="00D71B65">
            <w:pPr>
              <w:numPr>
                <w:ilvl w:val="0"/>
                <w:numId w:val="8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Індексація інструментів</w:t>
            </w:r>
          </w:p>
          <w:p w:rsidR="00D71B65" w:rsidRPr="000E17AB" w:rsidRDefault="00D71B65" w:rsidP="00D71B65">
            <w:pPr>
              <w:numPr>
                <w:ilvl w:val="0"/>
                <w:numId w:val="8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Структура  енергобалансу.</w:t>
            </w:r>
          </w:p>
          <w:p w:rsidR="00D71B65" w:rsidRPr="000E17AB" w:rsidRDefault="00D71B65" w:rsidP="00D71B65">
            <w:pPr>
              <w:numPr>
                <w:ilvl w:val="0"/>
                <w:numId w:val="8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Призначення енергобалансу.</w:t>
            </w:r>
          </w:p>
          <w:p w:rsidR="00D71B65" w:rsidRPr="000E17AB" w:rsidRDefault="00D71B65" w:rsidP="009278C4">
            <w:pPr>
              <w:tabs>
                <w:tab w:val="left" w:pos="26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b/>
                <w:sz w:val="20"/>
                <w:szCs w:val="20"/>
              </w:rPr>
              <w:t xml:space="preserve">Тема 9. Організація обслуговуючих господарств </w:t>
            </w:r>
          </w:p>
          <w:p w:rsidR="00D71B65" w:rsidRPr="000E17AB" w:rsidRDefault="00D71B65" w:rsidP="00D71B65">
            <w:pPr>
              <w:numPr>
                <w:ilvl w:val="0"/>
                <w:numId w:val="9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Техніко-економічні показники використання внутрішнього транспорту підприємства.</w:t>
            </w:r>
          </w:p>
          <w:p w:rsidR="00D71B65" w:rsidRPr="000E17AB" w:rsidRDefault="00D71B65" w:rsidP="00D71B65">
            <w:pPr>
              <w:numPr>
                <w:ilvl w:val="0"/>
                <w:numId w:val="9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 xml:space="preserve"> Визначення потреби в транспортних засобах.</w:t>
            </w:r>
          </w:p>
          <w:p w:rsidR="00D71B65" w:rsidRPr="000E17AB" w:rsidRDefault="00D71B65" w:rsidP="00D71B65">
            <w:pPr>
              <w:numPr>
                <w:ilvl w:val="0"/>
                <w:numId w:val="9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Шляхи покращення роботи транспортного господарства.</w:t>
            </w:r>
          </w:p>
          <w:p w:rsidR="00D71B65" w:rsidRPr="000E17AB" w:rsidRDefault="00D71B65" w:rsidP="00D71B65">
            <w:pPr>
              <w:numPr>
                <w:ilvl w:val="0"/>
                <w:numId w:val="9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Видача матеріалів зі складав за плановими картами.</w:t>
            </w:r>
          </w:p>
          <w:p w:rsidR="00D71B65" w:rsidRPr="000E17AB" w:rsidRDefault="00D71B65" w:rsidP="00D71B65">
            <w:pPr>
              <w:numPr>
                <w:ilvl w:val="0"/>
                <w:numId w:val="9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Видача матеріалів зі складав та лімітними картами.</w:t>
            </w:r>
          </w:p>
          <w:p w:rsidR="00D71B65" w:rsidRPr="000E17AB" w:rsidRDefault="00D71B65" w:rsidP="009278C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0E17AB">
              <w:rPr>
                <w:rFonts w:ascii="Times New Roman" w:hAnsi="Times New Roman" w:cs="Times New Roman"/>
                <w:b/>
              </w:rPr>
              <w:t xml:space="preserve">Тема 10. Одиничний і </w:t>
            </w:r>
            <w:proofErr w:type="spellStart"/>
            <w:r w:rsidRPr="000E17AB">
              <w:rPr>
                <w:rFonts w:ascii="Times New Roman" w:hAnsi="Times New Roman" w:cs="Times New Roman"/>
                <w:b/>
              </w:rPr>
              <w:t>партіонний</w:t>
            </w:r>
            <w:proofErr w:type="spellEnd"/>
            <w:r w:rsidRPr="000E17AB">
              <w:rPr>
                <w:rFonts w:ascii="Times New Roman" w:hAnsi="Times New Roman" w:cs="Times New Roman"/>
                <w:b/>
              </w:rPr>
              <w:t xml:space="preserve"> методи організації виробництва </w:t>
            </w:r>
          </w:p>
          <w:p w:rsidR="00D71B65" w:rsidRPr="000E17AB" w:rsidRDefault="00D71B65" w:rsidP="00D71B65">
            <w:pPr>
              <w:pStyle w:val="a3"/>
              <w:numPr>
                <w:ilvl w:val="0"/>
                <w:numId w:val="10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 xml:space="preserve">Партія деталей. </w:t>
            </w:r>
          </w:p>
          <w:p w:rsidR="00D71B65" w:rsidRPr="000E17AB" w:rsidRDefault="00D71B65" w:rsidP="00D71B65">
            <w:pPr>
              <w:pStyle w:val="a3"/>
              <w:numPr>
                <w:ilvl w:val="0"/>
                <w:numId w:val="10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 xml:space="preserve">Типова деталь. </w:t>
            </w:r>
          </w:p>
          <w:p w:rsidR="00D71B65" w:rsidRPr="000E17AB" w:rsidRDefault="00D71B65" w:rsidP="00D71B65">
            <w:pPr>
              <w:pStyle w:val="a3"/>
              <w:numPr>
                <w:ilvl w:val="0"/>
                <w:numId w:val="10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Умовно-комплексна деталь.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10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>Позитивні і негативні сторони одиничного методу організації виробництва.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10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>Сфера застосування одиничного методу організації виробництва.</w:t>
            </w:r>
          </w:p>
          <w:p w:rsidR="00D71B65" w:rsidRPr="000E17AB" w:rsidRDefault="00D71B65" w:rsidP="009278C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0E17AB">
              <w:rPr>
                <w:rFonts w:ascii="Times New Roman" w:hAnsi="Times New Roman" w:cs="Times New Roman"/>
                <w:b/>
              </w:rPr>
              <w:t xml:space="preserve">Тема 11. Організація потокового і автоматизованого виробництва </w:t>
            </w:r>
          </w:p>
          <w:p w:rsidR="00D71B65" w:rsidRPr="000E17AB" w:rsidRDefault="00D71B65" w:rsidP="00D71B65">
            <w:pPr>
              <w:numPr>
                <w:ilvl w:val="0"/>
                <w:numId w:val="11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Розрахунок такту потокової  лінії.</w:t>
            </w:r>
          </w:p>
          <w:p w:rsidR="00D71B65" w:rsidRPr="000E17AB" w:rsidRDefault="00D71B65" w:rsidP="00D71B65">
            <w:pPr>
              <w:numPr>
                <w:ilvl w:val="0"/>
                <w:numId w:val="11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Корегування технологічного процесу.</w:t>
            </w:r>
          </w:p>
          <w:p w:rsidR="00D71B65" w:rsidRPr="000E17AB" w:rsidRDefault="00D71B65" w:rsidP="00D71B65">
            <w:pPr>
              <w:numPr>
                <w:ilvl w:val="0"/>
                <w:numId w:val="11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Синхронізація операцій.</w:t>
            </w:r>
          </w:p>
          <w:p w:rsidR="00D71B65" w:rsidRPr="000E17AB" w:rsidRDefault="00D71B65" w:rsidP="00D71B65">
            <w:pPr>
              <w:numPr>
                <w:ilvl w:val="0"/>
                <w:numId w:val="11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Наявність і використання сучасних операційних технологій виробництва.</w:t>
            </w:r>
          </w:p>
          <w:p w:rsidR="00D71B65" w:rsidRPr="000E17AB" w:rsidRDefault="00D71B65" w:rsidP="00D71B65">
            <w:pPr>
              <w:numPr>
                <w:ilvl w:val="0"/>
                <w:numId w:val="11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Система технологічного забезпечення.</w:t>
            </w:r>
          </w:p>
          <w:p w:rsidR="00D71B65" w:rsidRPr="000E17AB" w:rsidRDefault="00D71B65" w:rsidP="00D71B65">
            <w:pPr>
              <w:numPr>
                <w:ilvl w:val="0"/>
                <w:numId w:val="11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Інтегровані системи автоматизованого комплексного проектування й програмного забезпечення.</w:t>
            </w:r>
          </w:p>
          <w:p w:rsidR="00D71B65" w:rsidRPr="000E17AB" w:rsidRDefault="00D71B65" w:rsidP="00D71B65">
            <w:pPr>
              <w:numPr>
                <w:ilvl w:val="0"/>
                <w:numId w:val="11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Єдина інтегрована виробнича система.</w:t>
            </w:r>
          </w:p>
          <w:p w:rsidR="00D71B65" w:rsidRPr="000E17AB" w:rsidRDefault="00D71B65" w:rsidP="009278C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0E17AB">
              <w:rPr>
                <w:rFonts w:ascii="Times New Roman" w:hAnsi="Times New Roman" w:cs="Times New Roman"/>
                <w:b/>
              </w:rPr>
              <w:t xml:space="preserve">Тема 12. Організаційно-виробниче забезпечення якості та конкурентоспроможності продукції </w:t>
            </w:r>
          </w:p>
          <w:p w:rsidR="00D71B65" w:rsidRPr="000E17AB" w:rsidRDefault="00D71B65" w:rsidP="00D71B65">
            <w:pPr>
              <w:numPr>
                <w:ilvl w:val="0"/>
                <w:numId w:val="12"/>
              </w:numPr>
              <w:tabs>
                <w:tab w:val="clear" w:pos="720"/>
                <w:tab w:val="num" w:pos="313"/>
                <w:tab w:val="num" w:pos="45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Концепція забезпечення якості на підприємстві.</w:t>
            </w:r>
          </w:p>
          <w:p w:rsidR="00D71B65" w:rsidRPr="000E17AB" w:rsidRDefault="00D71B65" w:rsidP="00D71B65">
            <w:pPr>
              <w:numPr>
                <w:ilvl w:val="0"/>
                <w:numId w:val="12"/>
              </w:numPr>
              <w:tabs>
                <w:tab w:val="clear" w:pos="720"/>
                <w:tab w:val="num" w:pos="313"/>
                <w:tab w:val="num" w:pos="45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Вплив якості на конкурентоспроможність продукції.</w:t>
            </w:r>
          </w:p>
          <w:p w:rsidR="00D71B65" w:rsidRPr="000E17AB" w:rsidRDefault="00D71B65" w:rsidP="00D71B65">
            <w:pPr>
              <w:numPr>
                <w:ilvl w:val="0"/>
                <w:numId w:val="12"/>
              </w:numPr>
              <w:tabs>
                <w:tab w:val="clear" w:pos="720"/>
                <w:tab w:val="num" w:pos="313"/>
                <w:tab w:val="num" w:pos="45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Організаційні умови забезпечення якості продукції.</w:t>
            </w:r>
          </w:p>
          <w:p w:rsidR="00D71B65" w:rsidRPr="000E17AB" w:rsidRDefault="00D71B65" w:rsidP="00D71B65">
            <w:pPr>
              <w:numPr>
                <w:ilvl w:val="0"/>
                <w:numId w:val="12"/>
              </w:numPr>
              <w:tabs>
                <w:tab w:val="clear" w:pos="720"/>
                <w:tab w:val="num" w:pos="313"/>
                <w:tab w:val="num" w:pos="45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Організація контролю якості на підприємстві.</w:t>
            </w:r>
          </w:p>
          <w:p w:rsidR="00D71B65" w:rsidRPr="000E17AB" w:rsidRDefault="00D71B65" w:rsidP="00D71B65">
            <w:pPr>
              <w:numPr>
                <w:ilvl w:val="0"/>
                <w:numId w:val="12"/>
              </w:numPr>
              <w:tabs>
                <w:tab w:val="clear" w:pos="720"/>
                <w:tab w:val="num" w:pos="313"/>
                <w:tab w:val="num" w:pos="45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Методи визначення якості продукції.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12"/>
              </w:numPr>
              <w:tabs>
                <w:tab w:val="clear" w:pos="720"/>
                <w:tab w:val="num" w:pos="313"/>
                <w:tab w:val="num" w:pos="451"/>
              </w:tabs>
              <w:ind w:left="0" w:firstLine="0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 xml:space="preserve">Вплив якості на конкурентоспроможність продукції. 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12"/>
              </w:numPr>
              <w:tabs>
                <w:tab w:val="clear" w:pos="720"/>
                <w:tab w:val="num" w:pos="313"/>
                <w:tab w:val="num" w:pos="451"/>
              </w:tabs>
              <w:ind w:left="0" w:firstLine="0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>Інструментарій тотальної системи управління якістю продукції.</w:t>
            </w:r>
          </w:p>
          <w:p w:rsidR="00D71B65" w:rsidRPr="000E17AB" w:rsidRDefault="00D71B65" w:rsidP="00D71B65">
            <w:pPr>
              <w:numPr>
                <w:ilvl w:val="0"/>
                <w:numId w:val="12"/>
              </w:numPr>
              <w:tabs>
                <w:tab w:val="clear" w:pos="720"/>
                <w:tab w:val="num" w:pos="313"/>
                <w:tab w:val="num" w:pos="451"/>
                <w:tab w:val="left" w:pos="372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Принципи стандартизації.</w:t>
            </w:r>
          </w:p>
          <w:p w:rsidR="00D71B65" w:rsidRPr="000E17AB" w:rsidRDefault="00D71B65" w:rsidP="00D71B65">
            <w:pPr>
              <w:numPr>
                <w:ilvl w:val="0"/>
                <w:numId w:val="12"/>
              </w:numPr>
              <w:tabs>
                <w:tab w:val="clear" w:pos="720"/>
                <w:tab w:val="num" w:pos="313"/>
                <w:tab w:val="num" w:pos="451"/>
                <w:tab w:val="left" w:pos="372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Державні та міжнародні стандарти.</w:t>
            </w:r>
          </w:p>
          <w:p w:rsidR="00D71B65" w:rsidRPr="000E17AB" w:rsidRDefault="00D71B65" w:rsidP="00D71B65">
            <w:pPr>
              <w:numPr>
                <w:ilvl w:val="0"/>
                <w:numId w:val="12"/>
              </w:numPr>
              <w:tabs>
                <w:tab w:val="clear" w:pos="720"/>
                <w:tab w:val="num" w:pos="313"/>
                <w:tab w:val="num" w:pos="451"/>
                <w:tab w:val="left" w:pos="372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Державний нагляд за якістю.</w:t>
            </w:r>
          </w:p>
          <w:p w:rsidR="00D71B65" w:rsidRPr="000E17AB" w:rsidRDefault="00D71B65" w:rsidP="00D71B65">
            <w:pPr>
              <w:numPr>
                <w:ilvl w:val="0"/>
                <w:numId w:val="12"/>
              </w:numPr>
              <w:tabs>
                <w:tab w:val="clear" w:pos="720"/>
                <w:tab w:val="num" w:pos="313"/>
                <w:tab w:val="num" w:pos="451"/>
                <w:tab w:val="left" w:pos="372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Внутрішньовиробничий технічний контроль.</w:t>
            </w:r>
          </w:p>
          <w:p w:rsidR="00D71B65" w:rsidRPr="000E17AB" w:rsidRDefault="00D71B65" w:rsidP="009278C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0E17AB">
              <w:rPr>
                <w:rFonts w:ascii="Times New Roman" w:hAnsi="Times New Roman" w:cs="Times New Roman"/>
                <w:b/>
              </w:rPr>
              <w:t xml:space="preserve">Тема 13. Комплексна підготовка виробництва до випуску нової продукції 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13"/>
              </w:numPr>
              <w:tabs>
                <w:tab w:val="left" w:pos="313"/>
              </w:tabs>
              <w:ind w:left="0" w:firstLine="0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>Формування відпускної ціни продукції, робіт послуг.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13"/>
              </w:numPr>
              <w:tabs>
                <w:tab w:val="left" w:pos="313"/>
              </w:tabs>
              <w:ind w:left="0" w:firstLine="0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>Особливості організації переходу на випуск нової продукції та освоєння нового виробництва.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13"/>
              </w:numPr>
              <w:tabs>
                <w:tab w:val="left" w:pos="313"/>
              </w:tabs>
              <w:ind w:left="0" w:firstLine="0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>Обґрунтування ефективності нововведень у системі створення й освоєння нової продукції.</w:t>
            </w:r>
          </w:p>
          <w:p w:rsidR="00D71B65" w:rsidRPr="000E17AB" w:rsidRDefault="00D71B65" w:rsidP="009278C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0E17AB">
              <w:rPr>
                <w:rFonts w:ascii="Times New Roman" w:hAnsi="Times New Roman" w:cs="Times New Roman"/>
                <w:b/>
              </w:rPr>
              <w:t xml:space="preserve">Тема 14. Організаційне проектування виробничих систем 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14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E17AB">
              <w:rPr>
                <w:rFonts w:ascii="Times New Roman" w:hAnsi="Times New Roman" w:cs="Times New Roman"/>
              </w:rPr>
              <w:t>Внутріцехове</w:t>
            </w:r>
            <w:proofErr w:type="spellEnd"/>
            <w:r w:rsidRPr="000E17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17AB">
              <w:rPr>
                <w:rFonts w:ascii="Times New Roman" w:hAnsi="Times New Roman" w:cs="Times New Roman"/>
              </w:rPr>
              <w:t>оперативно</w:t>
            </w:r>
            <w:proofErr w:type="spellEnd"/>
            <w:r w:rsidRPr="000E17AB">
              <w:rPr>
                <w:rFonts w:ascii="Times New Roman" w:hAnsi="Times New Roman" w:cs="Times New Roman"/>
              </w:rPr>
              <w:t>-календарне планування</w:t>
            </w:r>
          </w:p>
          <w:p w:rsidR="00D71B65" w:rsidRPr="000E17AB" w:rsidRDefault="00D71B65" w:rsidP="00D71B65">
            <w:pPr>
              <w:pStyle w:val="a8"/>
              <w:numPr>
                <w:ilvl w:val="0"/>
                <w:numId w:val="14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E17AB">
              <w:rPr>
                <w:rFonts w:ascii="Times New Roman" w:hAnsi="Times New Roman" w:cs="Times New Roman"/>
              </w:rPr>
              <w:t xml:space="preserve">Міжцехове  </w:t>
            </w:r>
            <w:proofErr w:type="spellStart"/>
            <w:r w:rsidRPr="000E17AB">
              <w:rPr>
                <w:rFonts w:ascii="Times New Roman" w:hAnsi="Times New Roman" w:cs="Times New Roman"/>
              </w:rPr>
              <w:t>оперативно</w:t>
            </w:r>
            <w:proofErr w:type="spellEnd"/>
            <w:r w:rsidRPr="000E17AB">
              <w:rPr>
                <w:rFonts w:ascii="Times New Roman" w:hAnsi="Times New Roman" w:cs="Times New Roman"/>
              </w:rPr>
              <w:t>-календарне планування.</w:t>
            </w:r>
          </w:p>
          <w:p w:rsidR="00D71B65" w:rsidRPr="000E17AB" w:rsidRDefault="00D71B65" w:rsidP="00D71B65">
            <w:pPr>
              <w:numPr>
                <w:ilvl w:val="0"/>
                <w:numId w:val="14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 xml:space="preserve">Організація диспетчерської служби підприємства. </w:t>
            </w:r>
          </w:p>
          <w:p w:rsidR="00D71B65" w:rsidRPr="000E17AB" w:rsidRDefault="00D71B65" w:rsidP="00D71B65">
            <w:pPr>
              <w:numPr>
                <w:ilvl w:val="0"/>
                <w:numId w:val="14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17AB">
              <w:rPr>
                <w:rFonts w:ascii="Times New Roman" w:hAnsi="Times New Roman"/>
                <w:sz w:val="20"/>
                <w:szCs w:val="20"/>
              </w:rPr>
              <w:t>Місце диспетчерської служби в організації оперативного керівництва.</w:t>
            </w:r>
          </w:p>
        </w:tc>
      </w:tr>
    </w:tbl>
    <w:p w:rsidR="00D71B65" w:rsidRDefault="00D71B65" w:rsidP="00D71B65">
      <w:pPr>
        <w:pStyle w:val="a6"/>
        <w:spacing w:after="0"/>
        <w:ind w:left="0" w:firstLine="539"/>
        <w:jc w:val="center"/>
        <w:rPr>
          <w:b/>
          <w:sz w:val="24"/>
          <w:lang w:val="uk-UA"/>
        </w:rPr>
      </w:pPr>
    </w:p>
    <w:p w:rsidR="00C4798F" w:rsidRPr="00BD6B68" w:rsidRDefault="00C4798F" w:rsidP="00C4798F">
      <w:pPr>
        <w:pStyle w:val="a5"/>
        <w:spacing w:before="0" w:beforeAutospacing="0" w:after="0" w:afterAutospacing="0"/>
        <w:jc w:val="center"/>
        <w:rPr>
          <w:b/>
          <w:bCs/>
        </w:rPr>
      </w:pPr>
      <w:bookmarkStart w:id="8" w:name="_Hlk208953527"/>
      <w:r w:rsidRPr="00BD6B68">
        <w:rPr>
          <w:b/>
          <w:bCs/>
        </w:rPr>
        <w:t xml:space="preserve">Методи навчання </w:t>
      </w:r>
    </w:p>
    <w:p w:rsidR="00C4798F" w:rsidRPr="00BD6B68" w:rsidRDefault="00C4798F" w:rsidP="00C4798F">
      <w:pPr>
        <w:pStyle w:val="a5"/>
        <w:spacing w:before="0" w:beforeAutospacing="0" w:after="0" w:afterAutospacing="0"/>
        <w:jc w:val="center"/>
        <w:rPr>
          <w:rFonts w:eastAsia="+mn-ea"/>
          <w:b/>
          <w:bCs/>
          <w:color w:val="000000"/>
          <w:kern w:val="24"/>
        </w:rPr>
      </w:pPr>
    </w:p>
    <w:p w:rsidR="00C4798F" w:rsidRPr="00BD6B68" w:rsidRDefault="00C4798F" w:rsidP="00C4798F">
      <w:pPr>
        <w:autoSpaceDE w:val="0"/>
        <w:autoSpaceDN w:val="0"/>
        <w:adjustRightInd w:val="0"/>
        <w:spacing w:after="0" w:line="240" w:lineRule="auto"/>
        <w:ind w:firstLineChars="295" w:firstLine="708"/>
        <w:jc w:val="both"/>
        <w:rPr>
          <w:rFonts w:ascii="Times New Roman" w:hAnsi="Times New Roman"/>
          <w:i/>
          <w:sz w:val="24"/>
          <w:szCs w:val="24"/>
        </w:rPr>
      </w:pPr>
      <w:r w:rsidRPr="00BD6B68">
        <w:rPr>
          <w:rFonts w:ascii="Times New Roman" w:hAnsi="Times New Roman"/>
          <w:i/>
          <w:sz w:val="24"/>
          <w:szCs w:val="24"/>
        </w:rPr>
        <w:t>При викладанні використовуються основні традиційні та інтерактивні методи навчання, новітні технології, спрямовані на досягнення освітньої мети й прогнозованих програмних результатів.</w:t>
      </w:r>
    </w:p>
    <w:p w:rsidR="00C4798F" w:rsidRPr="00BD6B68" w:rsidRDefault="00C4798F" w:rsidP="00C4798F">
      <w:pPr>
        <w:autoSpaceDE w:val="0"/>
        <w:autoSpaceDN w:val="0"/>
        <w:adjustRightInd w:val="0"/>
        <w:spacing w:after="0" w:line="240" w:lineRule="auto"/>
        <w:ind w:firstLineChars="295"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C4798F" w:rsidRPr="00BD6B68" w:rsidRDefault="00C4798F" w:rsidP="00C4798F">
      <w:pPr>
        <w:pStyle w:val="a5"/>
        <w:spacing w:before="0" w:beforeAutospacing="0" w:after="0" w:afterAutospacing="0"/>
        <w:ind w:firstLine="562"/>
        <w:rPr>
          <w:rFonts w:eastAsia="+mn-ea"/>
          <w:b/>
          <w:bCs/>
          <w:color w:val="000000"/>
          <w:kern w:val="24"/>
        </w:rPr>
      </w:pPr>
      <w:r w:rsidRPr="00BD6B68">
        <w:rPr>
          <w:rFonts w:eastAsia="+mn-ea"/>
          <w:b/>
          <w:bCs/>
          <w:color w:val="000000"/>
          <w:kern w:val="24"/>
        </w:rPr>
        <w:t>Методи навчання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1"/>
        <w:rPr>
          <w:rFonts w:eastAsia="+mn-ea"/>
          <w:bCs/>
          <w:color w:val="000000"/>
          <w:kern w:val="24"/>
        </w:rPr>
      </w:pPr>
      <w:r w:rsidRPr="00BD6B68">
        <w:rPr>
          <w:rFonts w:eastAsia="+mn-ea"/>
          <w:bCs/>
          <w:color w:val="000000"/>
          <w:kern w:val="24"/>
        </w:rPr>
        <w:t>– словесні методи (лекція, дискусія, бесіда, консультація тощо)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1"/>
        <w:rPr>
          <w:rFonts w:eastAsia="+mn-ea"/>
          <w:bCs/>
          <w:color w:val="000000"/>
          <w:kern w:val="24"/>
        </w:rPr>
      </w:pPr>
      <w:r w:rsidRPr="00BD6B68">
        <w:rPr>
          <w:rFonts w:eastAsia="+mn-ea"/>
          <w:bCs/>
          <w:color w:val="000000"/>
          <w:kern w:val="24"/>
        </w:rPr>
        <w:t>– практичні методи (практичні або лабораторні роботи)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1"/>
        <w:rPr>
          <w:rFonts w:eastAsia="+mn-ea"/>
          <w:bCs/>
          <w:color w:val="000000"/>
          <w:kern w:val="24"/>
        </w:rPr>
      </w:pPr>
      <w:r w:rsidRPr="00BD6B68">
        <w:rPr>
          <w:rFonts w:eastAsia="+mn-ea"/>
          <w:bCs/>
          <w:color w:val="000000"/>
          <w:kern w:val="24"/>
        </w:rPr>
        <w:t xml:space="preserve">– бізнес-кейси (індивідуальні або командні) 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1"/>
        <w:rPr>
          <w:rFonts w:eastAsia="+mn-ea"/>
          <w:bCs/>
          <w:color w:val="000000"/>
          <w:kern w:val="24"/>
        </w:rPr>
      </w:pPr>
      <w:r w:rsidRPr="00BD6B68">
        <w:rPr>
          <w:rFonts w:eastAsia="+mn-ea"/>
          <w:bCs/>
          <w:color w:val="000000"/>
          <w:kern w:val="24"/>
        </w:rPr>
        <w:lastRenderedPageBreak/>
        <w:t>– наочні методи (презентації результатів виконаних завдань, ілюстрації, відеоматеріали, тощо)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1"/>
        <w:rPr>
          <w:rFonts w:eastAsia="+mn-ea"/>
          <w:bCs/>
          <w:color w:val="000000"/>
          <w:kern w:val="24"/>
        </w:rPr>
      </w:pPr>
      <w:r w:rsidRPr="00BD6B68">
        <w:rPr>
          <w:rFonts w:eastAsia="+mn-ea"/>
          <w:bCs/>
          <w:color w:val="000000"/>
          <w:kern w:val="24"/>
        </w:rPr>
        <w:t>– робота з інформаційними ресурсами: з навчально-методичною, науковою, нормативною літературою та інтернет-ресурсами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1"/>
        <w:rPr>
          <w:rFonts w:eastAsia="+mn-ea"/>
          <w:bCs/>
          <w:color w:val="000000"/>
          <w:kern w:val="24"/>
        </w:rPr>
      </w:pPr>
      <w:r w:rsidRPr="00BD6B68">
        <w:rPr>
          <w:rFonts w:eastAsia="+mn-ea"/>
          <w:bCs/>
          <w:color w:val="000000"/>
          <w:kern w:val="24"/>
        </w:rPr>
        <w:t xml:space="preserve">– </w:t>
      </w:r>
      <w:r>
        <w:rPr>
          <w:rFonts w:eastAsia="+mn-ea"/>
          <w:bCs/>
          <w:color w:val="000000"/>
          <w:kern w:val="24"/>
        </w:rPr>
        <w:t>асинхронні</w:t>
      </w:r>
      <w:r w:rsidRPr="00BD6B68">
        <w:rPr>
          <w:rFonts w:eastAsia="+mn-ea"/>
          <w:bCs/>
          <w:color w:val="000000"/>
          <w:kern w:val="24"/>
        </w:rPr>
        <w:t xml:space="preserve"> засоби навчання (онлайн курси – ресурси, </w:t>
      </w:r>
      <w:proofErr w:type="spellStart"/>
      <w:r w:rsidRPr="00BD6B68">
        <w:rPr>
          <w:rFonts w:eastAsia="+mn-ea"/>
          <w:bCs/>
          <w:color w:val="000000"/>
          <w:kern w:val="24"/>
        </w:rPr>
        <w:t>web</w:t>
      </w:r>
      <w:proofErr w:type="spellEnd"/>
      <w:r w:rsidRPr="00BD6B68">
        <w:rPr>
          <w:rFonts w:eastAsia="+mn-ea"/>
          <w:bCs/>
          <w:color w:val="000000"/>
          <w:kern w:val="24"/>
        </w:rPr>
        <w:t xml:space="preserve">-конференції, </w:t>
      </w:r>
      <w:proofErr w:type="spellStart"/>
      <w:r w:rsidRPr="00BD6B68">
        <w:rPr>
          <w:rFonts w:eastAsia="+mn-ea"/>
          <w:bCs/>
          <w:color w:val="000000"/>
          <w:kern w:val="24"/>
        </w:rPr>
        <w:t>вебінари</w:t>
      </w:r>
      <w:proofErr w:type="spellEnd"/>
      <w:r w:rsidRPr="00BD6B68">
        <w:rPr>
          <w:rFonts w:eastAsia="+mn-ea"/>
          <w:bCs/>
          <w:color w:val="000000"/>
          <w:kern w:val="24"/>
        </w:rPr>
        <w:t xml:space="preserve"> тощо)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1"/>
        <w:rPr>
          <w:rFonts w:eastAsia="+mn-ea"/>
          <w:bCs/>
          <w:color w:val="000000"/>
          <w:kern w:val="24"/>
        </w:rPr>
      </w:pPr>
      <w:r w:rsidRPr="00BD6B68">
        <w:rPr>
          <w:rFonts w:eastAsia="+mn-ea"/>
          <w:bCs/>
          <w:color w:val="000000"/>
          <w:kern w:val="24"/>
        </w:rPr>
        <w:t>– самостійна робота над індивідуальним завданням або за програмою навчальної дисципліни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1"/>
        <w:rPr>
          <w:rFonts w:eastAsia="+mn-ea"/>
          <w:bCs/>
          <w:color w:val="000000"/>
          <w:kern w:val="24"/>
        </w:rPr>
      </w:pPr>
    </w:p>
    <w:p w:rsidR="00C4798F" w:rsidRPr="00BD6B68" w:rsidRDefault="00C4798F" w:rsidP="00C4798F">
      <w:pPr>
        <w:pStyle w:val="a5"/>
        <w:spacing w:before="0" w:beforeAutospacing="0" w:after="0" w:afterAutospacing="0"/>
        <w:jc w:val="center"/>
        <w:rPr>
          <w:rFonts w:eastAsia="+mn-ea"/>
          <w:b/>
          <w:bCs/>
          <w:color w:val="000000"/>
          <w:kern w:val="24"/>
        </w:rPr>
      </w:pPr>
      <w:r w:rsidRPr="00BD6B68">
        <w:rPr>
          <w:b/>
          <w:bCs/>
        </w:rPr>
        <w:t>Система контролю та оцінювання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2"/>
        <w:rPr>
          <w:rFonts w:eastAsia="+mn-ea"/>
          <w:b/>
          <w:bCs/>
          <w:color w:val="000000"/>
          <w:kern w:val="24"/>
        </w:rPr>
      </w:pPr>
    </w:p>
    <w:p w:rsidR="00C4798F" w:rsidRPr="00BD6B68" w:rsidRDefault="00C4798F" w:rsidP="00C4798F">
      <w:pPr>
        <w:pStyle w:val="a5"/>
        <w:spacing w:before="0" w:beforeAutospacing="0" w:after="0" w:afterAutospacing="0"/>
        <w:ind w:firstLine="562"/>
        <w:rPr>
          <w:rFonts w:eastAsia="+mn-ea"/>
          <w:b/>
          <w:bCs/>
          <w:color w:val="000000"/>
          <w:kern w:val="24"/>
        </w:rPr>
      </w:pPr>
      <w:r w:rsidRPr="00BD6B68">
        <w:rPr>
          <w:rFonts w:eastAsia="+mn-ea"/>
          <w:b/>
          <w:bCs/>
          <w:color w:val="000000"/>
          <w:kern w:val="24"/>
        </w:rPr>
        <w:t>Форми та методи оцінювання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709"/>
        <w:jc w:val="both"/>
      </w:pPr>
      <w:r w:rsidRPr="00BD6B68">
        <w:t>– захист бізнес-кейсів, результатів досліджень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709"/>
        <w:jc w:val="both"/>
      </w:pPr>
      <w:r w:rsidRPr="00BD6B68">
        <w:t>– аналітичні звіти, реферати, тези доповідей, статті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709"/>
        <w:jc w:val="both"/>
      </w:pPr>
      <w:r w:rsidRPr="00BD6B68">
        <w:t>– презентації результатів виконання завдань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709"/>
        <w:jc w:val="both"/>
      </w:pPr>
      <w:r w:rsidRPr="00BD6B68">
        <w:t xml:space="preserve">– оцінювання завдань </w:t>
      </w:r>
      <w:r>
        <w:t>практичних</w:t>
      </w:r>
      <w:r w:rsidRPr="00BD6B68">
        <w:t xml:space="preserve"> робіт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709"/>
        <w:jc w:val="both"/>
      </w:pPr>
      <w:r w:rsidRPr="00BD6B68">
        <w:t>– підсумковий контроль – іспит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709"/>
        <w:jc w:val="both"/>
      </w:pPr>
      <w:r w:rsidRPr="00BD6B68">
        <w:t>– інші види індивідуальних та групових завдань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7"/>
        <w:rPr>
          <w:rFonts w:eastAsia="+mn-ea"/>
          <w:b/>
          <w:bCs/>
          <w:color w:val="000000"/>
          <w:kern w:val="24"/>
        </w:rPr>
      </w:pPr>
    </w:p>
    <w:p w:rsidR="00C4798F" w:rsidRPr="00BD6B68" w:rsidRDefault="00C4798F" w:rsidP="00C4798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D6B68">
        <w:rPr>
          <w:rFonts w:ascii="Times New Roman" w:hAnsi="Times New Roman"/>
          <w:b/>
          <w:bCs/>
          <w:sz w:val="24"/>
          <w:szCs w:val="24"/>
        </w:rPr>
        <w:t>Критерії оцінювання поточного та підсумкового контролю</w:t>
      </w:r>
    </w:p>
    <w:p w:rsidR="00C4798F" w:rsidRPr="00BD6B68" w:rsidRDefault="00C4798F" w:rsidP="00C479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98F" w:rsidRPr="00BD6B68" w:rsidRDefault="00C4798F" w:rsidP="00C4798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D6B68">
        <w:rPr>
          <w:rFonts w:ascii="Times New Roman" w:hAnsi="Times New Roman"/>
          <w:i/>
          <w:color w:val="000000"/>
          <w:sz w:val="24"/>
          <w:szCs w:val="24"/>
        </w:rPr>
        <w:t>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освітньої компоненти.</w:t>
      </w:r>
    </w:p>
    <w:p w:rsidR="00C4798F" w:rsidRPr="00BD6B68" w:rsidRDefault="00C4798F" w:rsidP="00C479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98F" w:rsidRPr="00BD6B68" w:rsidRDefault="00C4798F" w:rsidP="00C4798F">
      <w:pPr>
        <w:pStyle w:val="a5"/>
        <w:spacing w:before="0" w:beforeAutospacing="0" w:after="0" w:afterAutospacing="0"/>
        <w:ind w:firstLine="709"/>
        <w:jc w:val="both"/>
      </w:pPr>
      <w:r w:rsidRPr="00BD6B68">
        <w:rPr>
          <w:b/>
          <w:bCs/>
        </w:rPr>
        <w:t>Політика щодо дедлайнів та перескладання</w:t>
      </w:r>
      <w:r w:rsidRPr="00BD6B68">
        <w:t>: Роботи, які здаються із порушенням термінів без поважних причин, оцінюються на нижчу оцінку (-10 балів). Перескладання модулів відбувається із дозволу деканату за наявності поважних причин (наприклад, лікарняний).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7"/>
        <w:jc w:val="both"/>
      </w:pPr>
      <w:r w:rsidRPr="00BD6B68">
        <w:rPr>
          <w:b/>
          <w:bCs/>
        </w:rPr>
        <w:t>Політика щодо академічної доброчесності</w:t>
      </w:r>
      <w:r w:rsidRPr="00BD6B68">
        <w:t xml:space="preserve">: Усі письмові роботи перевіряються на наявність плагіату і допускаються до захисту із коректними текстовими запозиченнями не більше 20%. Списування під час контрольних робіт та </w:t>
      </w:r>
      <w:r w:rsidR="0064424C">
        <w:t>заліків</w:t>
      </w:r>
      <w:r w:rsidRPr="00BD6B68">
        <w:t xml:space="preserve"> заборонені (в </w:t>
      </w:r>
      <w:proofErr w:type="spellStart"/>
      <w:r w:rsidRPr="00BD6B68">
        <w:t>т.ч</w:t>
      </w:r>
      <w:proofErr w:type="spellEnd"/>
      <w:r w:rsidRPr="00BD6B68">
        <w:t xml:space="preserve">. із використанням мобільних девайсів). 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7"/>
        <w:jc w:val="both"/>
      </w:pPr>
      <w:r w:rsidRPr="00BD6B68">
        <w:rPr>
          <w:b/>
          <w:bCs/>
        </w:rPr>
        <w:t>Політика щодо відвідування</w:t>
      </w:r>
      <w:r w:rsidRPr="00BD6B68">
        <w:t>: Відвідування занять є обов’язковим компонентом оцінювання, за яке нараховуються бали. За об’єктивних причин (наприклад, хвороба, міжнародне стажування) навчання може відбуватись в он-лайн формі за погодженням із керівником курсу.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7"/>
        <w:jc w:val="both"/>
      </w:pPr>
      <w:r w:rsidRPr="00BD6B68">
        <w:t xml:space="preserve">Критеріями оцінювання є: 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7"/>
        <w:jc w:val="both"/>
      </w:pPr>
      <w:r w:rsidRPr="00BD6B68">
        <w:rPr>
          <w:b/>
          <w:bCs/>
        </w:rPr>
        <w:t>при усних відповідях</w:t>
      </w:r>
      <w:r w:rsidRPr="00BD6B68">
        <w:t xml:space="preserve">: повнота розкриття питання; логіка викладання матеріалу; використання основної та додаткової літератури; аналітичні міркування, уміння робити порівняння, висновки; уміння аналізувати теоретичні проблеми з урахуванням світової і вітчизняної практики; 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7"/>
        <w:jc w:val="both"/>
      </w:pPr>
      <w:r w:rsidRPr="00BD6B68">
        <w:rPr>
          <w:b/>
          <w:bCs/>
        </w:rPr>
        <w:t>при виконанні письмових завдань</w:t>
      </w:r>
      <w:r w:rsidRPr="00BD6B68">
        <w:t xml:space="preserve">: повнота розкриття питання, аргументованість і логіка викладення матеріалу, використання літературних джерел, законодавчих актів, прикладів та фактичного матеріалу тощо; цілісність, системність, логічність, уміння формулювати висновки; акуратність оформлення письмової роботи. 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7"/>
        <w:jc w:val="both"/>
      </w:pPr>
      <w:r w:rsidRPr="00BD6B68">
        <w:t xml:space="preserve">Максимальна оцінка знань студента під час навчальних занять за кожну тему (опитування, тестування, розв’язання задач), виконанні завдань для самостійної роботи, підготовці есе – </w:t>
      </w:r>
      <w:r w:rsidR="0064424C">
        <w:t>5</w:t>
      </w:r>
      <w:r w:rsidRPr="00BD6B68">
        <w:t xml:space="preserve"> бал</w:t>
      </w:r>
      <w:r w:rsidR="0064424C">
        <w:t>ів</w:t>
      </w:r>
      <w:r w:rsidRPr="00BD6B68">
        <w:t xml:space="preserve">. 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567"/>
        <w:jc w:val="both"/>
      </w:pPr>
      <w:r w:rsidRPr="00BD6B68">
        <w:t xml:space="preserve">Проведення підсумкового контролю здійснюється у формі </w:t>
      </w:r>
      <w:r w:rsidR="0064424C">
        <w:t>заліку</w:t>
      </w:r>
      <w:r w:rsidRPr="00BD6B68">
        <w:t xml:space="preserve"> в обсязі навчального матеріалу, визначеного навчальною програмою дисципліни і в терміни, передбачені графіком навчального процесу. Загальна підсумкова оцінка з дисципліни (максимум 100 балів) визначається як сума балів поточного і модульного контролю та результатів </w:t>
      </w:r>
      <w:r w:rsidR="0064424C">
        <w:t>заліку</w:t>
      </w:r>
      <w:r w:rsidRPr="00BD6B68">
        <w:t xml:space="preserve"> (як можливість отримання додаткових балів, якщо набрані протягом семестру бали не </w:t>
      </w:r>
      <w:r w:rsidRPr="00BD6B68">
        <w:lastRenderedPageBreak/>
        <w:t>влаштовують студентів). У випадку отримання менше 50 балів за результатами загального підсумкового контролю, студент обов’язково здійснює перескладання для ліквідації академічної заборгованості.</w:t>
      </w:r>
    </w:p>
    <w:p w:rsidR="00C4798F" w:rsidRPr="00BD6B68" w:rsidRDefault="00C4798F" w:rsidP="00C4798F">
      <w:pPr>
        <w:pStyle w:val="a5"/>
        <w:spacing w:before="0" w:beforeAutospacing="0" w:after="0" w:afterAutospacing="0"/>
        <w:ind w:firstLine="709"/>
        <w:jc w:val="both"/>
      </w:pPr>
    </w:p>
    <w:p w:rsidR="00C4798F" w:rsidRPr="00BD6B68" w:rsidRDefault="00C4798F" w:rsidP="00C4798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D6B68">
        <w:rPr>
          <w:rFonts w:ascii="Times New Roman" w:hAnsi="Times New Roman"/>
          <w:b/>
          <w:bCs/>
          <w:sz w:val="24"/>
          <w:szCs w:val="24"/>
        </w:rPr>
        <w:t>Засоби оцінювання</w:t>
      </w:r>
    </w:p>
    <w:p w:rsidR="00C4798F" w:rsidRPr="00BD6B68" w:rsidRDefault="00C4798F" w:rsidP="00C4798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98F" w:rsidRPr="00BD6B68" w:rsidRDefault="00C4798F" w:rsidP="00C4798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D6B68">
        <w:rPr>
          <w:rFonts w:ascii="Times New Roman" w:hAnsi="Times New Roman"/>
          <w:sz w:val="24"/>
          <w:szCs w:val="24"/>
        </w:rPr>
        <w:t>Засобами оцінювання та демонстрування результатів навчання можуть бути: контрольні роботи; стандартизовані тести; проєкти; аналітичні звіти; реферати; есе; розрахункові роботи; презентації результатів виконаних завдань та досліджень; студентські презентації та виступи на наукових заходах; контрольні роботи; завдання на тренажерах, реальних об'єктах тощо; інші види індивідуальних та групових завдань.</w:t>
      </w:r>
    </w:p>
    <w:p w:rsidR="00C4798F" w:rsidRPr="00BD6B68" w:rsidRDefault="00C4798F" w:rsidP="00C479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4798F" w:rsidRPr="00BD6B68" w:rsidRDefault="00C4798F" w:rsidP="00C479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D6B68">
        <w:rPr>
          <w:rFonts w:ascii="Times New Roman" w:hAnsi="Times New Roman"/>
          <w:b/>
          <w:bCs/>
          <w:sz w:val="24"/>
          <w:szCs w:val="24"/>
        </w:rPr>
        <w:t>Форми поточного та підсумкового контролю</w:t>
      </w:r>
    </w:p>
    <w:p w:rsidR="00C4798F" w:rsidRPr="00BD6B68" w:rsidRDefault="00C4798F" w:rsidP="00C479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98F" w:rsidRPr="00BD6B68" w:rsidRDefault="00C4798F" w:rsidP="00C479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6B68">
        <w:rPr>
          <w:rFonts w:ascii="Times New Roman" w:hAnsi="Times New Roman"/>
          <w:sz w:val="24"/>
          <w:szCs w:val="24"/>
        </w:rPr>
        <w:t xml:space="preserve">Формами поточного контролю є усна чи письмова (тестування, есе, реферат, творча робота) відповідь студента. Формою підсумкового контролю є </w:t>
      </w:r>
      <w:r w:rsidR="0064424C">
        <w:rPr>
          <w:rFonts w:ascii="Times New Roman" w:hAnsi="Times New Roman"/>
          <w:sz w:val="24"/>
          <w:szCs w:val="24"/>
        </w:rPr>
        <w:t>залік</w:t>
      </w:r>
      <w:r w:rsidRPr="00BD6B68">
        <w:rPr>
          <w:rFonts w:ascii="Times New Roman" w:hAnsi="Times New Roman"/>
          <w:sz w:val="24"/>
          <w:szCs w:val="24"/>
        </w:rPr>
        <w:t>.</w:t>
      </w:r>
    </w:p>
    <w:bookmarkEnd w:id="8"/>
    <w:p w:rsidR="00C4798F" w:rsidRPr="00BD6B68" w:rsidRDefault="00C4798F" w:rsidP="00C4798F">
      <w:pPr>
        <w:pStyle w:val="a5"/>
        <w:spacing w:before="0" w:beforeAutospacing="0" w:after="0" w:afterAutospacing="0"/>
        <w:ind w:firstLine="709"/>
        <w:jc w:val="both"/>
      </w:pPr>
    </w:p>
    <w:p w:rsidR="00C4798F" w:rsidRPr="00BD6B68" w:rsidRDefault="00C4798F" w:rsidP="00C4798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</w:pPr>
      <w:r w:rsidRPr="00BD6B68"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  <w:t>Розподіл балів, які отримують студенти</w:t>
      </w:r>
    </w:p>
    <w:p w:rsidR="00C4798F" w:rsidRPr="00BD6B68" w:rsidRDefault="00C4798F" w:rsidP="00C4798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579"/>
        <w:gridCol w:w="579"/>
        <w:gridCol w:w="579"/>
        <w:gridCol w:w="581"/>
        <w:gridCol w:w="581"/>
        <w:gridCol w:w="587"/>
        <w:gridCol w:w="591"/>
        <w:gridCol w:w="581"/>
        <w:gridCol w:w="587"/>
        <w:gridCol w:w="834"/>
        <w:gridCol w:w="919"/>
        <w:gridCol w:w="664"/>
        <w:gridCol w:w="712"/>
        <w:gridCol w:w="699"/>
      </w:tblGrid>
      <w:tr w:rsidR="0064424C" w:rsidRPr="000E17AB" w:rsidTr="00841191">
        <w:tc>
          <w:tcPr>
            <w:tcW w:w="4269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Поточне тестування та самостійна робота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 xml:space="preserve">Залік </w:t>
            </w: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Сума</w:t>
            </w:r>
          </w:p>
        </w:tc>
      </w:tr>
      <w:tr w:rsidR="0064424C" w:rsidRPr="000E17AB" w:rsidTr="00841191">
        <w:tc>
          <w:tcPr>
            <w:tcW w:w="210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Змістовий модуль №1</w:t>
            </w:r>
          </w:p>
        </w:tc>
        <w:tc>
          <w:tcPr>
            <w:tcW w:w="18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Змістовий модуль № 2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ІНДЗ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4424C" w:rsidRPr="000E17AB" w:rsidRDefault="0064424C" w:rsidP="00841191">
            <w:pPr>
              <w:spacing w:after="0" w:line="256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4424C" w:rsidRPr="000E17AB" w:rsidRDefault="0064424C" w:rsidP="00841191">
            <w:pPr>
              <w:spacing w:after="0" w:line="256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</w:tr>
      <w:tr w:rsidR="0064424C" w:rsidRPr="000E17AB" w:rsidTr="00841191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Т6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Т8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val="ru-RU"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val="ru-RU" w:eastAsia="ru-RU"/>
              </w:rPr>
              <w:t>Т10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val="ru-RU"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val="ru-RU" w:eastAsia="ru-RU"/>
              </w:rPr>
              <w:t>Т11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val="ru-RU"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val="ru-RU" w:eastAsia="ru-RU"/>
              </w:rPr>
              <w:t>Т12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24C" w:rsidRPr="000E17AB" w:rsidRDefault="0064424C" w:rsidP="00841191">
            <w:pPr>
              <w:spacing w:after="0" w:line="256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4C" w:rsidRPr="000E17AB" w:rsidRDefault="0064424C" w:rsidP="008411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</w:tr>
      <w:tr w:rsidR="0064424C" w:rsidRPr="000E17AB" w:rsidTr="0064424C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val="ru-RU"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val="ru-RU" w:eastAsia="ru-RU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40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4C" w:rsidRPr="000E17AB" w:rsidRDefault="0064424C" w:rsidP="0064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100</w:t>
            </w:r>
          </w:p>
        </w:tc>
      </w:tr>
    </w:tbl>
    <w:p w:rsidR="00C4798F" w:rsidRPr="007677DC" w:rsidRDefault="00C4798F" w:rsidP="00C4798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kern w:val="24"/>
        </w:rPr>
      </w:pPr>
    </w:p>
    <w:p w:rsidR="00C4798F" w:rsidRPr="0064424C" w:rsidRDefault="00C4798F" w:rsidP="00C4798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9" w:name="_Hlk208953561"/>
      <w:r w:rsidRPr="0064424C">
        <w:rPr>
          <w:rFonts w:ascii="Times New Roman" w:hAnsi="Times New Roman"/>
          <w:b/>
          <w:bCs/>
          <w:sz w:val="24"/>
          <w:szCs w:val="24"/>
        </w:rPr>
        <w:t xml:space="preserve">Шкала оцінювання: національна та </w:t>
      </w:r>
      <w:r w:rsidR="0064424C" w:rsidRPr="0064424C">
        <w:rPr>
          <w:rFonts w:ascii="Times New Roman" w:hAnsi="Times New Roman"/>
          <w:b/>
          <w:color w:val="000000"/>
          <w:sz w:val="24"/>
          <w:szCs w:val="24"/>
        </w:rPr>
        <w:t>ECTS</w:t>
      </w:r>
    </w:p>
    <w:p w:rsidR="00C4798F" w:rsidRPr="005E42FA" w:rsidRDefault="00C4798F" w:rsidP="00C4798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</w:rPr>
      </w:pPr>
    </w:p>
    <w:tbl>
      <w:tblPr>
        <w:tblW w:w="96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2410"/>
        <w:gridCol w:w="5247"/>
      </w:tblGrid>
      <w:tr w:rsidR="00C4798F" w:rsidRPr="005E42FA" w:rsidTr="0064424C">
        <w:trPr>
          <w:cantSplit/>
          <w:trHeight w:val="238"/>
        </w:trPr>
        <w:tc>
          <w:tcPr>
            <w:tcW w:w="1985" w:type="dxa"/>
            <w:vMerge w:val="restart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Оцінка за національною шкалою</w:t>
            </w:r>
          </w:p>
        </w:tc>
        <w:tc>
          <w:tcPr>
            <w:tcW w:w="7657" w:type="dxa"/>
            <w:gridSpan w:val="2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8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Оцінка за шкалою ECTS</w:t>
            </w:r>
          </w:p>
        </w:tc>
      </w:tr>
      <w:tr w:rsidR="00C4798F" w:rsidRPr="005E42FA" w:rsidTr="0064424C">
        <w:trPr>
          <w:cantSplit/>
          <w:trHeight w:val="231"/>
        </w:trPr>
        <w:tc>
          <w:tcPr>
            <w:tcW w:w="1985" w:type="dxa"/>
            <w:vMerge/>
            <w:vAlign w:val="center"/>
          </w:tcPr>
          <w:p w:rsidR="00C4798F" w:rsidRPr="0064424C" w:rsidRDefault="00C4798F" w:rsidP="00841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8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Оцінка (бали)</w:t>
            </w:r>
          </w:p>
        </w:tc>
        <w:tc>
          <w:tcPr>
            <w:tcW w:w="5247" w:type="dxa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Пояснення за </w:t>
            </w:r>
          </w:p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розширеною шкалою</w:t>
            </w:r>
          </w:p>
        </w:tc>
      </w:tr>
      <w:tr w:rsidR="00C4798F" w:rsidRPr="005E42FA" w:rsidTr="0064424C">
        <w:trPr>
          <w:trHeight w:val="178"/>
        </w:trPr>
        <w:tc>
          <w:tcPr>
            <w:tcW w:w="1985" w:type="dxa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Відмінно</w:t>
            </w:r>
          </w:p>
        </w:tc>
        <w:tc>
          <w:tcPr>
            <w:tcW w:w="2410" w:type="dxa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color w:val="000000"/>
                <w:sz w:val="20"/>
                <w:szCs w:val="20"/>
              </w:rPr>
              <w:t>A (90-100)</w:t>
            </w:r>
          </w:p>
        </w:tc>
        <w:tc>
          <w:tcPr>
            <w:tcW w:w="5247" w:type="dxa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color w:val="000000"/>
                <w:sz w:val="20"/>
                <w:szCs w:val="20"/>
              </w:rPr>
              <w:t>відмінно</w:t>
            </w:r>
          </w:p>
        </w:tc>
      </w:tr>
      <w:tr w:rsidR="00C4798F" w:rsidRPr="005E42FA" w:rsidTr="0064424C">
        <w:trPr>
          <w:cantSplit/>
          <w:trHeight w:val="138"/>
        </w:trPr>
        <w:tc>
          <w:tcPr>
            <w:tcW w:w="1985" w:type="dxa"/>
            <w:vMerge w:val="restart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Добре</w:t>
            </w:r>
          </w:p>
        </w:tc>
        <w:tc>
          <w:tcPr>
            <w:tcW w:w="2410" w:type="dxa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color w:val="000000"/>
                <w:sz w:val="20"/>
                <w:szCs w:val="20"/>
              </w:rPr>
              <w:t>B (80-89)</w:t>
            </w:r>
          </w:p>
        </w:tc>
        <w:tc>
          <w:tcPr>
            <w:tcW w:w="5247" w:type="dxa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color w:val="000000"/>
                <w:sz w:val="20"/>
                <w:szCs w:val="20"/>
              </w:rPr>
              <w:t>дуже добре</w:t>
            </w:r>
          </w:p>
        </w:tc>
      </w:tr>
      <w:tr w:rsidR="00C4798F" w:rsidRPr="005E42FA" w:rsidTr="0064424C">
        <w:trPr>
          <w:cantSplit/>
          <w:trHeight w:val="100"/>
        </w:trPr>
        <w:tc>
          <w:tcPr>
            <w:tcW w:w="1985" w:type="dxa"/>
            <w:vMerge/>
            <w:vAlign w:val="center"/>
          </w:tcPr>
          <w:p w:rsidR="00C4798F" w:rsidRPr="0064424C" w:rsidRDefault="00C4798F" w:rsidP="00841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color w:val="000000"/>
                <w:sz w:val="20"/>
                <w:szCs w:val="20"/>
              </w:rPr>
              <w:t>C (70-79)</w:t>
            </w:r>
          </w:p>
        </w:tc>
        <w:tc>
          <w:tcPr>
            <w:tcW w:w="5247" w:type="dxa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color w:val="000000"/>
                <w:sz w:val="20"/>
                <w:szCs w:val="20"/>
              </w:rPr>
              <w:t>добре</w:t>
            </w:r>
          </w:p>
        </w:tc>
      </w:tr>
      <w:tr w:rsidR="00C4798F" w:rsidRPr="005E42FA" w:rsidTr="0064424C">
        <w:trPr>
          <w:cantSplit/>
          <w:trHeight w:val="131"/>
        </w:trPr>
        <w:tc>
          <w:tcPr>
            <w:tcW w:w="1985" w:type="dxa"/>
            <w:vMerge w:val="restart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Задовільно</w:t>
            </w:r>
          </w:p>
        </w:tc>
        <w:tc>
          <w:tcPr>
            <w:tcW w:w="2410" w:type="dxa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color w:val="000000"/>
                <w:sz w:val="20"/>
                <w:szCs w:val="20"/>
              </w:rPr>
              <w:t>D (60-69)</w:t>
            </w:r>
          </w:p>
        </w:tc>
        <w:tc>
          <w:tcPr>
            <w:tcW w:w="5247" w:type="dxa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color w:val="000000"/>
                <w:sz w:val="20"/>
                <w:szCs w:val="20"/>
              </w:rPr>
              <w:t>задовільно</w:t>
            </w:r>
          </w:p>
        </w:tc>
      </w:tr>
      <w:tr w:rsidR="00C4798F" w:rsidRPr="005E42FA" w:rsidTr="0064424C">
        <w:trPr>
          <w:cantSplit/>
          <w:trHeight w:val="108"/>
        </w:trPr>
        <w:tc>
          <w:tcPr>
            <w:tcW w:w="1985" w:type="dxa"/>
            <w:vMerge/>
            <w:vAlign w:val="center"/>
          </w:tcPr>
          <w:p w:rsidR="00C4798F" w:rsidRPr="0064424C" w:rsidRDefault="00C4798F" w:rsidP="00841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color w:val="000000"/>
                <w:sz w:val="20"/>
                <w:szCs w:val="20"/>
              </w:rPr>
              <w:t>E (50-59)</w:t>
            </w:r>
          </w:p>
        </w:tc>
        <w:tc>
          <w:tcPr>
            <w:tcW w:w="5247" w:type="dxa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color w:val="000000"/>
                <w:sz w:val="20"/>
                <w:szCs w:val="20"/>
              </w:rPr>
              <w:t>достатньо</w:t>
            </w:r>
          </w:p>
        </w:tc>
      </w:tr>
      <w:tr w:rsidR="00C4798F" w:rsidRPr="005E42FA" w:rsidTr="0064424C">
        <w:trPr>
          <w:cantSplit/>
          <w:trHeight w:val="138"/>
        </w:trPr>
        <w:tc>
          <w:tcPr>
            <w:tcW w:w="1985" w:type="dxa"/>
            <w:vMerge w:val="restart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Незадовільно</w:t>
            </w:r>
          </w:p>
        </w:tc>
        <w:tc>
          <w:tcPr>
            <w:tcW w:w="2410" w:type="dxa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color w:val="000000"/>
                <w:sz w:val="20"/>
                <w:szCs w:val="20"/>
              </w:rPr>
              <w:t>FX (35-49)</w:t>
            </w:r>
          </w:p>
        </w:tc>
        <w:tc>
          <w:tcPr>
            <w:tcW w:w="5247" w:type="dxa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(незадовільно) </w:t>
            </w:r>
          </w:p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color w:val="000000"/>
                <w:sz w:val="20"/>
                <w:szCs w:val="20"/>
              </w:rPr>
              <w:t>з можливістю повторного складання</w:t>
            </w:r>
          </w:p>
        </w:tc>
      </w:tr>
      <w:tr w:rsidR="00C4798F" w:rsidRPr="005E42FA" w:rsidTr="0064424C">
        <w:trPr>
          <w:cantSplit/>
          <w:trHeight w:val="100"/>
        </w:trPr>
        <w:tc>
          <w:tcPr>
            <w:tcW w:w="1985" w:type="dxa"/>
            <w:vMerge/>
            <w:vAlign w:val="center"/>
          </w:tcPr>
          <w:p w:rsidR="00C4798F" w:rsidRPr="0064424C" w:rsidRDefault="00C4798F" w:rsidP="00841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color w:val="000000"/>
                <w:sz w:val="20"/>
                <w:szCs w:val="20"/>
              </w:rPr>
              <w:t>F (1-34)</w:t>
            </w:r>
          </w:p>
        </w:tc>
        <w:tc>
          <w:tcPr>
            <w:tcW w:w="5247" w:type="dxa"/>
            <w:vAlign w:val="center"/>
          </w:tcPr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sz w:val="20"/>
                <w:szCs w:val="20"/>
              </w:rPr>
              <w:t xml:space="preserve">(незадовільно) </w:t>
            </w:r>
          </w:p>
          <w:p w:rsidR="00C4798F" w:rsidRPr="0064424C" w:rsidRDefault="00C4798F" w:rsidP="0084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424C">
              <w:rPr>
                <w:rFonts w:ascii="Times New Roman" w:hAnsi="Times New Roman"/>
                <w:sz w:val="20"/>
                <w:szCs w:val="20"/>
              </w:rPr>
              <w:t>з обов’язковим самостійним повторним опрацюванням освітнього компонента до перескладання</w:t>
            </w:r>
          </w:p>
        </w:tc>
      </w:tr>
    </w:tbl>
    <w:p w:rsidR="00C4798F" w:rsidRPr="005E42FA" w:rsidRDefault="00C4798F" w:rsidP="00C4798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5"/>
        </w:tabs>
        <w:spacing w:after="0" w:line="240" w:lineRule="auto"/>
        <w:rPr>
          <w:rFonts w:ascii="Times New Roman" w:hAnsi="Times New Roman"/>
          <w:color w:val="000000"/>
          <w:sz w:val="24"/>
        </w:rPr>
      </w:pPr>
    </w:p>
    <w:p w:rsidR="00C4798F" w:rsidRPr="00B66CB9" w:rsidRDefault="00C4798F" w:rsidP="00C479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66CB9">
        <w:rPr>
          <w:rFonts w:ascii="Times New Roman" w:hAnsi="Times New Roman"/>
          <w:b/>
          <w:bCs/>
          <w:sz w:val="24"/>
          <w:szCs w:val="24"/>
        </w:rPr>
        <w:t>Зарахування результатів неформальної освіти</w:t>
      </w:r>
    </w:p>
    <w:p w:rsidR="00C4798F" w:rsidRDefault="00C4798F" w:rsidP="00C479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hAnsi="Times New Roman"/>
        </w:rPr>
      </w:pPr>
    </w:p>
    <w:p w:rsidR="00C4798F" w:rsidRDefault="00C4798F" w:rsidP="00C479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7929">
        <w:rPr>
          <w:rFonts w:ascii="Times New Roman" w:hAnsi="Times New Roman"/>
          <w:sz w:val="24"/>
          <w:szCs w:val="24"/>
        </w:rPr>
        <w:t xml:space="preserve">Зарахування результатів неформальної освіти в </w:t>
      </w:r>
      <w:r>
        <w:rPr>
          <w:rFonts w:ascii="Times New Roman" w:hAnsi="Times New Roman"/>
          <w:sz w:val="24"/>
          <w:szCs w:val="24"/>
        </w:rPr>
        <w:t>ЧНУ</w:t>
      </w:r>
      <w:r w:rsidRPr="00FB7929">
        <w:rPr>
          <w:rFonts w:ascii="Times New Roman" w:hAnsi="Times New Roman"/>
          <w:sz w:val="24"/>
          <w:szCs w:val="24"/>
        </w:rPr>
        <w:t xml:space="preserve"> стало реальністю завдяки впровадженому механізму, який дозволяє визнавати знання, навички та компетентності, здобуті поза межами формальної освіти. Це особливо актуально для тих, хто навча</w:t>
      </w:r>
      <w:r>
        <w:rPr>
          <w:rFonts w:ascii="Times New Roman" w:hAnsi="Times New Roman"/>
          <w:sz w:val="24"/>
          <w:szCs w:val="24"/>
        </w:rPr>
        <w:t>ється</w:t>
      </w:r>
      <w:r w:rsidRPr="00FB7929">
        <w:rPr>
          <w:rFonts w:ascii="Times New Roman" w:hAnsi="Times New Roman"/>
          <w:sz w:val="24"/>
          <w:szCs w:val="24"/>
        </w:rPr>
        <w:t xml:space="preserve"> через онлайн-курси, тренінги, стажування або здобував знання під час професійної чи громадської діяльності.</w:t>
      </w:r>
    </w:p>
    <w:p w:rsidR="002C0F36" w:rsidRPr="00601033" w:rsidRDefault="002C0F36" w:rsidP="002C0F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hAnsi="Times New Roman"/>
        </w:rPr>
      </w:pPr>
    </w:p>
    <w:p w:rsidR="002C0F36" w:rsidRPr="00601033" w:rsidRDefault="002C0F36" w:rsidP="002C0F3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1033">
        <w:rPr>
          <w:rFonts w:ascii="Times New Roman" w:hAnsi="Times New Roman"/>
          <w:b/>
          <w:sz w:val="24"/>
          <w:szCs w:val="24"/>
        </w:rPr>
        <w:t>Рекомендована література</w:t>
      </w:r>
    </w:p>
    <w:bookmarkEnd w:id="9"/>
    <w:p w:rsidR="002C0F36" w:rsidRPr="0050223C" w:rsidRDefault="002C0F36" w:rsidP="002C0F3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4"/>
        </w:rPr>
      </w:pPr>
    </w:p>
    <w:p w:rsidR="00D71B65" w:rsidRPr="000E17AB" w:rsidRDefault="00D71B65" w:rsidP="00D71B65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bCs/>
          <w:i/>
        </w:rPr>
      </w:pPr>
      <w:r w:rsidRPr="000E17AB">
        <w:rPr>
          <w:rFonts w:ascii="Times New Roman" w:hAnsi="Times New Roman"/>
          <w:b/>
          <w:bCs/>
          <w:i/>
        </w:rPr>
        <w:t>Основна література:</w:t>
      </w:r>
    </w:p>
    <w:p w:rsidR="00D71B65" w:rsidRPr="000E17AB" w:rsidRDefault="00D71B65" w:rsidP="00D71B65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bCs/>
          <w:i/>
        </w:rPr>
      </w:pPr>
    </w:p>
    <w:p w:rsidR="00D71B65" w:rsidRPr="000E17AB" w:rsidRDefault="00D71B65" w:rsidP="00D71B65">
      <w:pPr>
        <w:numPr>
          <w:ilvl w:val="0"/>
          <w:numId w:val="17"/>
        </w:numPr>
        <w:tabs>
          <w:tab w:val="left" w:pos="426"/>
        </w:tabs>
        <w:spacing w:after="0" w:line="240" w:lineRule="auto"/>
        <w:ind w:hanging="1211"/>
        <w:jc w:val="both"/>
        <w:rPr>
          <w:rFonts w:ascii="Times New Roman" w:hAnsi="Times New Roman"/>
          <w:color w:val="000000"/>
        </w:rPr>
      </w:pPr>
      <w:proofErr w:type="spellStart"/>
      <w:r w:rsidRPr="000E17AB">
        <w:rPr>
          <w:rFonts w:ascii="Times New Roman" w:hAnsi="Times New Roman"/>
          <w:color w:val="000000"/>
        </w:rPr>
        <w:t>Васильков</w:t>
      </w:r>
      <w:proofErr w:type="spellEnd"/>
      <w:r w:rsidRPr="000E17AB">
        <w:rPr>
          <w:rFonts w:ascii="Times New Roman" w:hAnsi="Times New Roman"/>
          <w:color w:val="000000"/>
        </w:rPr>
        <w:t xml:space="preserve"> В.Г. Організація виробництва: </w:t>
      </w:r>
      <w:proofErr w:type="spellStart"/>
      <w:r w:rsidRPr="000E17AB">
        <w:rPr>
          <w:rFonts w:ascii="Times New Roman" w:hAnsi="Times New Roman"/>
          <w:color w:val="000000"/>
        </w:rPr>
        <w:t>навч</w:t>
      </w:r>
      <w:proofErr w:type="spellEnd"/>
      <w:r w:rsidRPr="000E17AB">
        <w:rPr>
          <w:rFonts w:ascii="Times New Roman" w:hAnsi="Times New Roman"/>
          <w:color w:val="000000"/>
        </w:rPr>
        <w:t>. посібник. К.: КНЕУ, 2003. 524 с.</w:t>
      </w:r>
    </w:p>
    <w:p w:rsidR="00D71B65" w:rsidRPr="000E17AB" w:rsidRDefault="00D71B65" w:rsidP="00D71B65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proofErr w:type="spellStart"/>
      <w:r w:rsidRPr="000E17AB">
        <w:rPr>
          <w:rFonts w:ascii="Times New Roman" w:hAnsi="Times New Roman"/>
          <w:color w:val="000000"/>
        </w:rPr>
        <w:t>Гриньова</w:t>
      </w:r>
      <w:proofErr w:type="spellEnd"/>
      <w:r w:rsidRPr="000E17AB">
        <w:rPr>
          <w:rFonts w:ascii="Times New Roman" w:hAnsi="Times New Roman"/>
          <w:color w:val="000000"/>
        </w:rPr>
        <w:t xml:space="preserve"> В.М., </w:t>
      </w:r>
      <w:proofErr w:type="spellStart"/>
      <w:r w:rsidRPr="000E17AB">
        <w:rPr>
          <w:rFonts w:ascii="Times New Roman" w:hAnsi="Times New Roman"/>
          <w:color w:val="000000"/>
        </w:rPr>
        <w:t>Салун</w:t>
      </w:r>
      <w:proofErr w:type="spellEnd"/>
      <w:r w:rsidRPr="000E17AB">
        <w:rPr>
          <w:rFonts w:ascii="Times New Roman" w:hAnsi="Times New Roman"/>
          <w:color w:val="000000"/>
        </w:rPr>
        <w:t xml:space="preserve"> М.М. Організація виробництва: Підручник. К.: Знання, 2009. 582с.</w:t>
      </w:r>
    </w:p>
    <w:p w:rsidR="00D71B65" w:rsidRPr="000E17AB" w:rsidRDefault="00D71B65" w:rsidP="00D71B65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proofErr w:type="spellStart"/>
      <w:r w:rsidRPr="000E17AB">
        <w:rPr>
          <w:rFonts w:ascii="Times New Roman" w:hAnsi="Times New Roman"/>
          <w:color w:val="000000"/>
        </w:rPr>
        <w:t>Єгупов</w:t>
      </w:r>
      <w:proofErr w:type="spellEnd"/>
      <w:r w:rsidRPr="000E17AB">
        <w:rPr>
          <w:rFonts w:ascii="Times New Roman" w:hAnsi="Times New Roman"/>
          <w:color w:val="000000"/>
        </w:rPr>
        <w:t xml:space="preserve"> Ю.А. Організація виробництва на промисловому підприємстві: </w:t>
      </w:r>
      <w:proofErr w:type="spellStart"/>
      <w:r w:rsidRPr="000E17AB">
        <w:rPr>
          <w:rFonts w:ascii="Times New Roman" w:hAnsi="Times New Roman"/>
          <w:color w:val="000000"/>
        </w:rPr>
        <w:t>Навч.посіб</w:t>
      </w:r>
      <w:proofErr w:type="spellEnd"/>
      <w:r w:rsidRPr="000E17AB">
        <w:rPr>
          <w:rFonts w:ascii="Times New Roman" w:hAnsi="Times New Roman"/>
          <w:color w:val="000000"/>
        </w:rPr>
        <w:t>.  К. 2006.456с.</w:t>
      </w:r>
    </w:p>
    <w:p w:rsidR="00D71B65" w:rsidRPr="000E17AB" w:rsidRDefault="00D71B65" w:rsidP="00D71B65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proofErr w:type="spellStart"/>
      <w:r w:rsidRPr="000E17AB">
        <w:rPr>
          <w:rFonts w:ascii="Times New Roman" w:hAnsi="Times New Roman"/>
          <w:color w:val="000000"/>
        </w:rPr>
        <w:t>Круша</w:t>
      </w:r>
      <w:proofErr w:type="spellEnd"/>
      <w:r w:rsidRPr="000E17AB">
        <w:rPr>
          <w:rFonts w:ascii="Times New Roman" w:hAnsi="Times New Roman"/>
          <w:color w:val="000000"/>
        </w:rPr>
        <w:t xml:space="preserve"> П.В.,</w:t>
      </w:r>
      <w:proofErr w:type="spellStart"/>
      <w:r w:rsidRPr="000E17AB">
        <w:rPr>
          <w:rFonts w:ascii="Times New Roman" w:hAnsi="Times New Roman"/>
          <w:color w:val="000000"/>
        </w:rPr>
        <w:t>Подвігіна</w:t>
      </w:r>
      <w:proofErr w:type="spellEnd"/>
      <w:r w:rsidRPr="000E17AB">
        <w:rPr>
          <w:rFonts w:ascii="Times New Roman" w:hAnsi="Times New Roman"/>
          <w:color w:val="000000"/>
        </w:rPr>
        <w:t xml:space="preserve"> В.І., Гулевич В.О. та ін.. Організація виробництва: Підручник.  К.: </w:t>
      </w:r>
      <w:proofErr w:type="spellStart"/>
      <w:r w:rsidRPr="000E17AB">
        <w:rPr>
          <w:rFonts w:ascii="Times New Roman" w:hAnsi="Times New Roman"/>
          <w:color w:val="000000"/>
        </w:rPr>
        <w:t>Каравелла</w:t>
      </w:r>
      <w:proofErr w:type="spellEnd"/>
      <w:r w:rsidRPr="000E17AB">
        <w:rPr>
          <w:rFonts w:ascii="Times New Roman" w:hAnsi="Times New Roman"/>
          <w:color w:val="000000"/>
        </w:rPr>
        <w:t>, 2010.-536с.</w:t>
      </w:r>
    </w:p>
    <w:p w:rsidR="00D71B65" w:rsidRPr="000E17AB" w:rsidRDefault="00D71B65" w:rsidP="00D71B65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lastRenderedPageBreak/>
        <w:t xml:space="preserve">Никифорак  В.А. ,Кобеля З.І.. Вербівська Л.В. Організація виробництва: </w:t>
      </w:r>
      <w:proofErr w:type="spellStart"/>
      <w:r w:rsidRPr="000E17AB">
        <w:rPr>
          <w:rFonts w:ascii="Times New Roman" w:hAnsi="Times New Roman"/>
          <w:color w:val="000000"/>
        </w:rPr>
        <w:t>Навч</w:t>
      </w:r>
      <w:proofErr w:type="spellEnd"/>
      <w:r w:rsidRPr="000E17AB">
        <w:rPr>
          <w:rFonts w:ascii="Times New Roman" w:hAnsi="Times New Roman"/>
          <w:color w:val="000000"/>
        </w:rPr>
        <w:t xml:space="preserve">. </w:t>
      </w:r>
      <w:proofErr w:type="spellStart"/>
      <w:r w:rsidRPr="000E17AB">
        <w:rPr>
          <w:rFonts w:ascii="Times New Roman" w:hAnsi="Times New Roman"/>
          <w:color w:val="000000"/>
        </w:rPr>
        <w:t>посіб</w:t>
      </w:r>
      <w:proofErr w:type="spellEnd"/>
      <w:r w:rsidRPr="000E17AB">
        <w:rPr>
          <w:rFonts w:ascii="Times New Roman" w:hAnsi="Times New Roman"/>
          <w:color w:val="000000"/>
        </w:rPr>
        <w:t>. Чернівці, ЧНУ, 2010. 242с.</w:t>
      </w:r>
    </w:p>
    <w:p w:rsidR="00D71B65" w:rsidRPr="000E17AB" w:rsidRDefault="00D71B65" w:rsidP="00D71B65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 xml:space="preserve">Пасічник В.Г., </w:t>
      </w:r>
      <w:proofErr w:type="spellStart"/>
      <w:r w:rsidRPr="000E17AB">
        <w:rPr>
          <w:rFonts w:ascii="Times New Roman" w:hAnsi="Times New Roman"/>
          <w:color w:val="000000"/>
        </w:rPr>
        <w:t>Акіліна</w:t>
      </w:r>
      <w:proofErr w:type="spellEnd"/>
      <w:r w:rsidRPr="000E17AB">
        <w:rPr>
          <w:rFonts w:ascii="Times New Roman" w:hAnsi="Times New Roman"/>
          <w:color w:val="000000"/>
        </w:rPr>
        <w:t xml:space="preserve"> О.В. Організація виробництва. </w:t>
      </w:r>
      <w:proofErr w:type="spellStart"/>
      <w:r w:rsidRPr="000E17AB">
        <w:rPr>
          <w:rFonts w:ascii="Times New Roman" w:hAnsi="Times New Roman"/>
          <w:color w:val="000000"/>
        </w:rPr>
        <w:t>Навч</w:t>
      </w:r>
      <w:proofErr w:type="spellEnd"/>
      <w:r w:rsidRPr="000E17AB">
        <w:rPr>
          <w:rFonts w:ascii="Times New Roman" w:hAnsi="Times New Roman"/>
          <w:color w:val="000000"/>
        </w:rPr>
        <w:t xml:space="preserve">.- метод </w:t>
      </w:r>
      <w:proofErr w:type="spellStart"/>
      <w:r w:rsidRPr="000E17AB">
        <w:rPr>
          <w:rFonts w:ascii="Times New Roman" w:hAnsi="Times New Roman"/>
          <w:color w:val="000000"/>
        </w:rPr>
        <w:t>посіб</w:t>
      </w:r>
      <w:proofErr w:type="spellEnd"/>
      <w:r w:rsidRPr="000E17AB">
        <w:rPr>
          <w:rFonts w:ascii="Times New Roman" w:hAnsi="Times New Roman"/>
          <w:color w:val="000000"/>
        </w:rPr>
        <w:t xml:space="preserve">. Київ. Центр </w:t>
      </w:r>
      <w:proofErr w:type="spellStart"/>
      <w:r w:rsidRPr="000E17AB">
        <w:rPr>
          <w:rFonts w:ascii="Times New Roman" w:hAnsi="Times New Roman"/>
          <w:color w:val="000000"/>
        </w:rPr>
        <w:t>навч.літер</w:t>
      </w:r>
      <w:proofErr w:type="spellEnd"/>
      <w:r w:rsidRPr="000E17AB">
        <w:rPr>
          <w:rFonts w:ascii="Times New Roman" w:hAnsi="Times New Roman"/>
          <w:color w:val="000000"/>
        </w:rPr>
        <w:t>., 2005. 248с.</w:t>
      </w:r>
    </w:p>
    <w:p w:rsidR="00D71B65" w:rsidRPr="000E17AB" w:rsidRDefault="00D71B65" w:rsidP="00D71B65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>Кіндрат Р.Я. Організація виробництва деревообробних підприємств. Навчальний посібник.- Львів: Вид. дім „Панорама”, 2002. 160 с..</w:t>
      </w:r>
    </w:p>
    <w:p w:rsidR="00D71B65" w:rsidRPr="000E17AB" w:rsidRDefault="00D71B65" w:rsidP="00D71B65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 xml:space="preserve">Організація виробництва: Навчальний посібник для </w:t>
      </w:r>
      <w:proofErr w:type="spellStart"/>
      <w:r w:rsidRPr="000E17AB">
        <w:rPr>
          <w:rFonts w:ascii="Times New Roman" w:hAnsi="Times New Roman"/>
          <w:color w:val="000000"/>
        </w:rPr>
        <w:t>студ</w:t>
      </w:r>
      <w:proofErr w:type="spellEnd"/>
      <w:r w:rsidRPr="000E17AB">
        <w:rPr>
          <w:rFonts w:ascii="Times New Roman" w:hAnsi="Times New Roman"/>
          <w:color w:val="000000"/>
        </w:rPr>
        <w:t xml:space="preserve">. </w:t>
      </w:r>
      <w:proofErr w:type="spellStart"/>
      <w:r w:rsidRPr="000E17AB">
        <w:rPr>
          <w:rFonts w:ascii="Times New Roman" w:hAnsi="Times New Roman"/>
          <w:color w:val="000000"/>
        </w:rPr>
        <w:t>вищ</w:t>
      </w:r>
      <w:proofErr w:type="spellEnd"/>
      <w:r w:rsidRPr="000E17AB">
        <w:rPr>
          <w:rFonts w:ascii="Times New Roman" w:hAnsi="Times New Roman"/>
          <w:color w:val="000000"/>
        </w:rPr>
        <w:t xml:space="preserve">. </w:t>
      </w:r>
      <w:proofErr w:type="spellStart"/>
      <w:r w:rsidRPr="000E17AB">
        <w:rPr>
          <w:rFonts w:ascii="Times New Roman" w:hAnsi="Times New Roman"/>
          <w:color w:val="000000"/>
        </w:rPr>
        <w:t>навч</w:t>
      </w:r>
      <w:proofErr w:type="spellEnd"/>
      <w:r w:rsidRPr="000E17AB">
        <w:rPr>
          <w:rFonts w:ascii="Times New Roman" w:hAnsi="Times New Roman"/>
          <w:color w:val="000000"/>
        </w:rPr>
        <w:t xml:space="preserve">. </w:t>
      </w:r>
      <w:proofErr w:type="spellStart"/>
      <w:r w:rsidRPr="000E17AB">
        <w:rPr>
          <w:rFonts w:ascii="Times New Roman" w:hAnsi="Times New Roman"/>
          <w:color w:val="000000"/>
        </w:rPr>
        <w:t>закл</w:t>
      </w:r>
      <w:proofErr w:type="spellEnd"/>
      <w:r w:rsidRPr="000E17AB">
        <w:rPr>
          <w:rFonts w:ascii="Times New Roman" w:hAnsi="Times New Roman"/>
          <w:color w:val="000000"/>
        </w:rPr>
        <w:t xml:space="preserve">. / В.О. Онищенко, О.В. </w:t>
      </w:r>
      <w:proofErr w:type="spellStart"/>
      <w:r w:rsidRPr="000E17AB">
        <w:rPr>
          <w:rFonts w:ascii="Times New Roman" w:hAnsi="Times New Roman"/>
          <w:color w:val="000000"/>
        </w:rPr>
        <w:t>Редкін</w:t>
      </w:r>
      <w:proofErr w:type="spellEnd"/>
      <w:r w:rsidRPr="000E17AB">
        <w:rPr>
          <w:rFonts w:ascii="Times New Roman" w:hAnsi="Times New Roman"/>
          <w:color w:val="000000"/>
        </w:rPr>
        <w:t xml:space="preserve">, А.С. Старовірець, В.Я. </w:t>
      </w:r>
      <w:proofErr w:type="spellStart"/>
      <w:r w:rsidRPr="000E17AB">
        <w:rPr>
          <w:rFonts w:ascii="Times New Roman" w:hAnsi="Times New Roman"/>
          <w:color w:val="000000"/>
        </w:rPr>
        <w:t>Черганова</w:t>
      </w:r>
      <w:proofErr w:type="spellEnd"/>
      <w:r w:rsidRPr="000E17AB">
        <w:rPr>
          <w:rFonts w:ascii="Times New Roman" w:hAnsi="Times New Roman"/>
          <w:color w:val="000000"/>
        </w:rPr>
        <w:t xml:space="preserve">. К.: </w:t>
      </w:r>
      <w:proofErr w:type="spellStart"/>
      <w:r w:rsidRPr="000E17AB">
        <w:rPr>
          <w:rFonts w:ascii="Times New Roman" w:hAnsi="Times New Roman"/>
          <w:color w:val="000000"/>
        </w:rPr>
        <w:t>Лібра</w:t>
      </w:r>
      <w:proofErr w:type="spellEnd"/>
      <w:r w:rsidRPr="000E17AB">
        <w:rPr>
          <w:rFonts w:ascii="Times New Roman" w:hAnsi="Times New Roman"/>
          <w:color w:val="000000"/>
        </w:rPr>
        <w:t>, 2003. 335 с.</w:t>
      </w:r>
    </w:p>
    <w:p w:rsidR="00D71B65" w:rsidRPr="000E17AB" w:rsidRDefault="00D71B65" w:rsidP="00D71B65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 xml:space="preserve">Петрович Й.М., </w:t>
      </w:r>
      <w:proofErr w:type="spellStart"/>
      <w:r w:rsidRPr="000E17AB">
        <w:rPr>
          <w:rFonts w:ascii="Times New Roman" w:hAnsi="Times New Roman"/>
          <w:color w:val="000000"/>
        </w:rPr>
        <w:t>Захарчин</w:t>
      </w:r>
      <w:proofErr w:type="spellEnd"/>
      <w:r w:rsidRPr="000E17AB">
        <w:rPr>
          <w:rFonts w:ascii="Times New Roman" w:hAnsi="Times New Roman"/>
          <w:color w:val="000000"/>
        </w:rPr>
        <w:t xml:space="preserve"> Г.М., </w:t>
      </w:r>
      <w:proofErr w:type="spellStart"/>
      <w:r w:rsidRPr="000E17AB">
        <w:rPr>
          <w:rFonts w:ascii="Times New Roman" w:hAnsi="Times New Roman"/>
          <w:color w:val="000000"/>
        </w:rPr>
        <w:t>Теребух</w:t>
      </w:r>
      <w:proofErr w:type="spellEnd"/>
      <w:r w:rsidRPr="000E17AB">
        <w:rPr>
          <w:rFonts w:ascii="Times New Roman" w:hAnsi="Times New Roman"/>
          <w:color w:val="000000"/>
        </w:rPr>
        <w:t xml:space="preserve"> А.А. Організація підприємництва в Україні.- Навчальний посібник. Львів: </w:t>
      </w:r>
      <w:proofErr w:type="spellStart"/>
      <w:r w:rsidRPr="000E17AB">
        <w:rPr>
          <w:rFonts w:ascii="Times New Roman" w:hAnsi="Times New Roman"/>
          <w:color w:val="000000"/>
        </w:rPr>
        <w:t>Оксарт</w:t>
      </w:r>
      <w:proofErr w:type="spellEnd"/>
      <w:r w:rsidRPr="000E17AB">
        <w:rPr>
          <w:rFonts w:ascii="Times New Roman" w:hAnsi="Times New Roman"/>
          <w:color w:val="000000"/>
        </w:rPr>
        <w:t>, 2005. 320 с.</w:t>
      </w:r>
    </w:p>
    <w:p w:rsidR="00D71B65" w:rsidRPr="000E17AB" w:rsidRDefault="00D71B65" w:rsidP="00D71B65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proofErr w:type="spellStart"/>
      <w:r w:rsidRPr="000E17AB">
        <w:rPr>
          <w:rFonts w:ascii="Times New Roman" w:hAnsi="Times New Roman"/>
          <w:color w:val="000000"/>
        </w:rPr>
        <w:t>Тян</w:t>
      </w:r>
      <w:proofErr w:type="spellEnd"/>
      <w:r w:rsidRPr="000E17AB">
        <w:rPr>
          <w:rFonts w:ascii="Times New Roman" w:hAnsi="Times New Roman"/>
          <w:color w:val="000000"/>
        </w:rPr>
        <w:t xml:space="preserve"> Р.Б., Багрова І.В. Організація  виробництва: </w:t>
      </w:r>
      <w:proofErr w:type="spellStart"/>
      <w:r w:rsidRPr="000E17AB">
        <w:rPr>
          <w:rFonts w:ascii="Times New Roman" w:hAnsi="Times New Roman"/>
          <w:color w:val="000000"/>
        </w:rPr>
        <w:t>Навч</w:t>
      </w:r>
      <w:proofErr w:type="spellEnd"/>
      <w:r w:rsidRPr="000E17AB">
        <w:rPr>
          <w:rFonts w:ascii="Times New Roman" w:hAnsi="Times New Roman"/>
          <w:color w:val="000000"/>
        </w:rPr>
        <w:t xml:space="preserve">. </w:t>
      </w:r>
      <w:proofErr w:type="spellStart"/>
      <w:r w:rsidRPr="000E17AB">
        <w:rPr>
          <w:rFonts w:ascii="Times New Roman" w:hAnsi="Times New Roman"/>
          <w:color w:val="000000"/>
        </w:rPr>
        <w:t>посіб</w:t>
      </w:r>
      <w:proofErr w:type="spellEnd"/>
      <w:r w:rsidRPr="000E17AB">
        <w:rPr>
          <w:rFonts w:ascii="Times New Roman" w:hAnsi="Times New Roman"/>
          <w:color w:val="000000"/>
        </w:rPr>
        <w:t xml:space="preserve">. За ред. Багрової І.В. Київ: Центр </w:t>
      </w:r>
      <w:proofErr w:type="spellStart"/>
      <w:r w:rsidRPr="000E17AB">
        <w:rPr>
          <w:rFonts w:ascii="Times New Roman" w:hAnsi="Times New Roman"/>
          <w:color w:val="000000"/>
        </w:rPr>
        <w:t>навч</w:t>
      </w:r>
      <w:proofErr w:type="spellEnd"/>
      <w:r w:rsidRPr="000E17AB">
        <w:rPr>
          <w:rFonts w:ascii="Times New Roman" w:hAnsi="Times New Roman"/>
          <w:color w:val="000000"/>
        </w:rPr>
        <w:t>. літер. 2005.-248с.</w:t>
      </w:r>
    </w:p>
    <w:p w:rsidR="00D71B65" w:rsidRPr="000E17AB" w:rsidRDefault="00D71B65" w:rsidP="00D71B6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D71B65" w:rsidRDefault="00D71B65" w:rsidP="00D71B65">
      <w:pPr>
        <w:tabs>
          <w:tab w:val="left" w:pos="426"/>
        </w:tabs>
        <w:spacing w:after="0" w:line="240" w:lineRule="auto"/>
        <w:ind w:left="1211"/>
        <w:jc w:val="center"/>
        <w:rPr>
          <w:rFonts w:ascii="Times New Roman" w:hAnsi="Times New Roman"/>
          <w:b/>
          <w:i/>
        </w:rPr>
      </w:pPr>
      <w:r w:rsidRPr="000E17AB">
        <w:rPr>
          <w:rFonts w:ascii="Times New Roman" w:hAnsi="Times New Roman"/>
          <w:b/>
          <w:i/>
        </w:rPr>
        <w:t>Додаткова література:</w:t>
      </w:r>
    </w:p>
    <w:p w:rsidR="0064424C" w:rsidRPr="000E17AB" w:rsidRDefault="0064424C" w:rsidP="00D71B65">
      <w:pPr>
        <w:tabs>
          <w:tab w:val="left" w:pos="426"/>
        </w:tabs>
        <w:spacing w:after="0" w:line="240" w:lineRule="auto"/>
        <w:ind w:left="1211"/>
        <w:jc w:val="center"/>
        <w:rPr>
          <w:rFonts w:ascii="Times New Roman" w:hAnsi="Times New Roman"/>
          <w:b/>
          <w:i/>
        </w:rPr>
      </w:pPr>
    </w:p>
    <w:p w:rsidR="00D71B65" w:rsidRPr="000E17AB" w:rsidRDefault="00D71B65" w:rsidP="00D71B65">
      <w:pPr>
        <w:numPr>
          <w:ilvl w:val="0"/>
          <w:numId w:val="15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>Господарський кодекс України - прийнятий 16.01.2003 р. К.: Парламентське видавництво, 2003 192 с. (Бібліотека офіційних видань).</w:t>
      </w:r>
    </w:p>
    <w:p w:rsidR="00D71B65" w:rsidRPr="000E17AB" w:rsidRDefault="00D71B65" w:rsidP="00D71B65">
      <w:pPr>
        <w:numPr>
          <w:ilvl w:val="0"/>
          <w:numId w:val="15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 xml:space="preserve">Герасимчук В.Г. стратегічне управління підприємством. Графічне моделювання: </w:t>
      </w:r>
      <w:proofErr w:type="spellStart"/>
      <w:r w:rsidRPr="000E17AB">
        <w:rPr>
          <w:rFonts w:ascii="Times New Roman" w:hAnsi="Times New Roman"/>
          <w:color w:val="000000"/>
        </w:rPr>
        <w:t>Навч</w:t>
      </w:r>
      <w:proofErr w:type="spellEnd"/>
      <w:r w:rsidRPr="000E17AB">
        <w:rPr>
          <w:rFonts w:ascii="Times New Roman" w:hAnsi="Times New Roman"/>
          <w:color w:val="000000"/>
        </w:rPr>
        <w:t>. посібник. К.: КНЕУ, 2000. 360 с.</w:t>
      </w:r>
    </w:p>
    <w:p w:rsidR="00D71B65" w:rsidRPr="000E17AB" w:rsidRDefault="00D71B65" w:rsidP="00D71B65">
      <w:pPr>
        <w:numPr>
          <w:ilvl w:val="0"/>
          <w:numId w:val="15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 xml:space="preserve">Економіка виробничого підприємства: </w:t>
      </w:r>
      <w:proofErr w:type="spellStart"/>
      <w:r w:rsidRPr="000E17AB">
        <w:rPr>
          <w:rFonts w:ascii="Times New Roman" w:hAnsi="Times New Roman"/>
          <w:color w:val="000000"/>
        </w:rPr>
        <w:t>Навч</w:t>
      </w:r>
      <w:proofErr w:type="spellEnd"/>
      <w:r w:rsidRPr="000E17AB">
        <w:rPr>
          <w:rFonts w:ascii="Times New Roman" w:hAnsi="Times New Roman"/>
          <w:color w:val="000000"/>
        </w:rPr>
        <w:t xml:space="preserve">. </w:t>
      </w:r>
      <w:proofErr w:type="spellStart"/>
      <w:r w:rsidRPr="000E17AB">
        <w:rPr>
          <w:rFonts w:ascii="Times New Roman" w:hAnsi="Times New Roman"/>
          <w:color w:val="000000"/>
        </w:rPr>
        <w:t>посіб</w:t>
      </w:r>
      <w:proofErr w:type="spellEnd"/>
      <w:r w:rsidRPr="000E17AB">
        <w:rPr>
          <w:rFonts w:ascii="Times New Roman" w:hAnsi="Times New Roman"/>
          <w:color w:val="000000"/>
        </w:rPr>
        <w:t xml:space="preserve">. / Й.М. Петрович, І.О. </w:t>
      </w:r>
      <w:proofErr w:type="spellStart"/>
      <w:r w:rsidRPr="000E17AB">
        <w:rPr>
          <w:rFonts w:ascii="Times New Roman" w:hAnsi="Times New Roman"/>
          <w:color w:val="000000"/>
        </w:rPr>
        <w:t>Будіщева</w:t>
      </w:r>
      <w:proofErr w:type="spellEnd"/>
      <w:r w:rsidRPr="000E17AB">
        <w:rPr>
          <w:rFonts w:ascii="Times New Roman" w:hAnsi="Times New Roman"/>
          <w:color w:val="000000"/>
        </w:rPr>
        <w:t xml:space="preserve">., І.Г. </w:t>
      </w:r>
      <w:proofErr w:type="spellStart"/>
      <w:r w:rsidRPr="000E17AB">
        <w:rPr>
          <w:rFonts w:ascii="Times New Roman" w:hAnsi="Times New Roman"/>
          <w:color w:val="000000"/>
        </w:rPr>
        <w:t>Устінова</w:t>
      </w:r>
      <w:proofErr w:type="spellEnd"/>
      <w:r w:rsidRPr="000E17AB">
        <w:rPr>
          <w:rFonts w:ascii="Times New Roman" w:hAnsi="Times New Roman"/>
          <w:color w:val="000000"/>
        </w:rPr>
        <w:t xml:space="preserve"> та ін. За </w:t>
      </w:r>
      <w:proofErr w:type="spellStart"/>
      <w:r w:rsidRPr="000E17AB">
        <w:rPr>
          <w:rFonts w:ascii="Times New Roman" w:hAnsi="Times New Roman"/>
          <w:color w:val="000000"/>
        </w:rPr>
        <w:t>ред</w:t>
      </w:r>
      <w:proofErr w:type="spellEnd"/>
      <w:r w:rsidRPr="000E17AB">
        <w:rPr>
          <w:rFonts w:ascii="Times New Roman" w:hAnsi="Times New Roman"/>
          <w:color w:val="000000"/>
        </w:rPr>
        <w:t xml:space="preserve"> Й.М. Петровича: 3-є вид., </w:t>
      </w:r>
      <w:proofErr w:type="spellStart"/>
      <w:r w:rsidRPr="000E17AB">
        <w:rPr>
          <w:rFonts w:ascii="Times New Roman" w:hAnsi="Times New Roman"/>
          <w:color w:val="000000"/>
        </w:rPr>
        <w:t>випр</w:t>
      </w:r>
      <w:proofErr w:type="spellEnd"/>
      <w:r w:rsidRPr="000E17AB">
        <w:rPr>
          <w:rFonts w:ascii="Times New Roman" w:hAnsi="Times New Roman"/>
          <w:color w:val="000000"/>
        </w:rPr>
        <w:t>. К.: Т-во “Знання”, КОО, 2002. с. 46-50.</w:t>
      </w:r>
    </w:p>
    <w:p w:rsidR="00D71B65" w:rsidRPr="000E17AB" w:rsidRDefault="00D71B65" w:rsidP="00D71B65">
      <w:pPr>
        <w:numPr>
          <w:ilvl w:val="0"/>
          <w:numId w:val="15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 xml:space="preserve">Економіка підприємства: Структурно-логічний </w:t>
      </w:r>
      <w:proofErr w:type="spellStart"/>
      <w:r w:rsidRPr="000E17AB">
        <w:rPr>
          <w:rFonts w:ascii="Times New Roman" w:hAnsi="Times New Roman"/>
          <w:color w:val="000000"/>
        </w:rPr>
        <w:t>навч</w:t>
      </w:r>
      <w:proofErr w:type="spellEnd"/>
      <w:r w:rsidRPr="000E17AB">
        <w:rPr>
          <w:rFonts w:ascii="Times New Roman" w:hAnsi="Times New Roman"/>
          <w:color w:val="000000"/>
        </w:rPr>
        <w:t xml:space="preserve">. посібник/ За ред. С.Ф. </w:t>
      </w:r>
      <w:proofErr w:type="spellStart"/>
      <w:r w:rsidRPr="000E17AB">
        <w:rPr>
          <w:rFonts w:ascii="Times New Roman" w:hAnsi="Times New Roman"/>
          <w:color w:val="000000"/>
        </w:rPr>
        <w:t>Покропивного</w:t>
      </w:r>
      <w:proofErr w:type="spellEnd"/>
      <w:r w:rsidRPr="000E17AB">
        <w:rPr>
          <w:rFonts w:ascii="Times New Roman" w:hAnsi="Times New Roman"/>
          <w:color w:val="000000"/>
        </w:rPr>
        <w:t>. К.КНЕУ, 2001.</w:t>
      </w:r>
      <w:r w:rsidR="0064424C">
        <w:rPr>
          <w:rFonts w:ascii="Times New Roman" w:hAnsi="Times New Roman"/>
          <w:color w:val="000000"/>
        </w:rPr>
        <w:t xml:space="preserve"> </w:t>
      </w:r>
      <w:r w:rsidRPr="000E17AB">
        <w:rPr>
          <w:rFonts w:ascii="Times New Roman" w:hAnsi="Times New Roman"/>
          <w:color w:val="000000"/>
        </w:rPr>
        <w:t>457с.</w:t>
      </w:r>
    </w:p>
    <w:p w:rsidR="00D71B65" w:rsidRPr="000E17AB" w:rsidRDefault="00D71B65" w:rsidP="00D71B65">
      <w:pPr>
        <w:numPr>
          <w:ilvl w:val="0"/>
          <w:numId w:val="15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>Кіндрат Р.Я. Організація виробництва деревообробних підприємств. Навчальний посібник. Львів: Вид. Дім “Панорама”, 2002.</w:t>
      </w:r>
      <w:r w:rsidR="0064424C">
        <w:rPr>
          <w:rFonts w:ascii="Times New Roman" w:hAnsi="Times New Roman"/>
          <w:color w:val="000000"/>
        </w:rPr>
        <w:t xml:space="preserve"> </w:t>
      </w:r>
      <w:r w:rsidRPr="000E17AB">
        <w:rPr>
          <w:rFonts w:ascii="Times New Roman" w:hAnsi="Times New Roman"/>
          <w:color w:val="000000"/>
        </w:rPr>
        <w:t xml:space="preserve">160с. </w:t>
      </w:r>
    </w:p>
    <w:p w:rsidR="00D71B65" w:rsidRPr="000E17AB" w:rsidRDefault="00D71B65" w:rsidP="00D71B65">
      <w:pPr>
        <w:numPr>
          <w:ilvl w:val="0"/>
          <w:numId w:val="15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 xml:space="preserve">Козловський В.О., </w:t>
      </w:r>
      <w:proofErr w:type="spellStart"/>
      <w:r w:rsidRPr="000E17AB">
        <w:rPr>
          <w:rFonts w:ascii="Times New Roman" w:hAnsi="Times New Roman"/>
          <w:color w:val="000000"/>
        </w:rPr>
        <w:t>Білоконний</w:t>
      </w:r>
      <w:proofErr w:type="spellEnd"/>
      <w:r w:rsidRPr="000E17AB">
        <w:rPr>
          <w:rFonts w:ascii="Times New Roman" w:hAnsi="Times New Roman"/>
          <w:color w:val="000000"/>
        </w:rPr>
        <w:t xml:space="preserve"> П.Г. Основи організації виробничого процесу: </w:t>
      </w:r>
      <w:proofErr w:type="spellStart"/>
      <w:r w:rsidRPr="000E17AB">
        <w:rPr>
          <w:rFonts w:ascii="Times New Roman" w:hAnsi="Times New Roman"/>
          <w:color w:val="000000"/>
        </w:rPr>
        <w:t>Навч</w:t>
      </w:r>
      <w:proofErr w:type="spellEnd"/>
      <w:r w:rsidRPr="000E17AB">
        <w:rPr>
          <w:rFonts w:ascii="Times New Roman" w:hAnsi="Times New Roman"/>
          <w:color w:val="000000"/>
        </w:rPr>
        <w:t>. посібник. К.: УМК ВО, 1991. 172 с.</w:t>
      </w:r>
    </w:p>
    <w:p w:rsidR="00D71B65" w:rsidRPr="000E17AB" w:rsidRDefault="00D71B65" w:rsidP="00D71B65">
      <w:pPr>
        <w:numPr>
          <w:ilvl w:val="0"/>
          <w:numId w:val="15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proofErr w:type="spellStart"/>
      <w:r w:rsidRPr="000E17AB">
        <w:rPr>
          <w:rFonts w:ascii="Times New Roman" w:hAnsi="Times New Roman"/>
          <w:color w:val="000000"/>
        </w:rPr>
        <w:t>Крикавський</w:t>
      </w:r>
      <w:proofErr w:type="spellEnd"/>
      <w:r w:rsidRPr="000E17AB">
        <w:rPr>
          <w:rFonts w:ascii="Times New Roman" w:hAnsi="Times New Roman"/>
          <w:color w:val="000000"/>
        </w:rPr>
        <w:t xml:space="preserve"> Є.В., Чухрай Н.І. Промисловий маркетинг: Підручник. Львів: Виробництво Національного університету “Львівська політехніка”, 2001.</w:t>
      </w:r>
      <w:r w:rsidR="0064424C">
        <w:rPr>
          <w:rFonts w:ascii="Times New Roman" w:hAnsi="Times New Roman"/>
          <w:color w:val="000000"/>
        </w:rPr>
        <w:t xml:space="preserve"> </w:t>
      </w:r>
      <w:r w:rsidRPr="000E17AB">
        <w:rPr>
          <w:rFonts w:ascii="Times New Roman" w:hAnsi="Times New Roman"/>
          <w:color w:val="000000"/>
        </w:rPr>
        <w:t xml:space="preserve">336с. </w:t>
      </w:r>
    </w:p>
    <w:p w:rsidR="00D71B65" w:rsidRPr="000E17AB" w:rsidRDefault="00D71B65" w:rsidP="00D71B65">
      <w:pPr>
        <w:numPr>
          <w:ilvl w:val="0"/>
          <w:numId w:val="15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>Кузьмін О.Є., Мельник О.Г. Основи менеджменту: Підручник. К.: МАУП, 2001.</w:t>
      </w:r>
      <w:r w:rsidR="0064424C">
        <w:rPr>
          <w:rFonts w:ascii="Times New Roman" w:hAnsi="Times New Roman"/>
          <w:color w:val="000000"/>
        </w:rPr>
        <w:t xml:space="preserve"> </w:t>
      </w:r>
      <w:r w:rsidRPr="000E17AB">
        <w:rPr>
          <w:rFonts w:ascii="Times New Roman" w:hAnsi="Times New Roman"/>
          <w:color w:val="000000"/>
        </w:rPr>
        <w:t>216с.</w:t>
      </w:r>
    </w:p>
    <w:p w:rsidR="00D71B65" w:rsidRPr="000E17AB" w:rsidRDefault="00D71B65" w:rsidP="00D71B65">
      <w:pPr>
        <w:numPr>
          <w:ilvl w:val="0"/>
          <w:numId w:val="15"/>
        </w:numPr>
        <w:tabs>
          <w:tab w:val="clear" w:pos="720"/>
          <w:tab w:val="left" w:pos="426"/>
          <w:tab w:val="num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>Орлов О.О. Планування діяльності підприємства: Підручник</w:t>
      </w:r>
      <w:r w:rsidR="0064424C">
        <w:rPr>
          <w:rFonts w:ascii="Times New Roman" w:hAnsi="Times New Roman"/>
          <w:color w:val="000000"/>
        </w:rPr>
        <w:t xml:space="preserve">. </w:t>
      </w:r>
      <w:r w:rsidRPr="000E17AB">
        <w:rPr>
          <w:rFonts w:ascii="Times New Roman" w:hAnsi="Times New Roman"/>
          <w:color w:val="000000"/>
        </w:rPr>
        <w:t xml:space="preserve"> К.: Скарби. 2002.</w:t>
      </w:r>
      <w:r w:rsidR="0064424C">
        <w:rPr>
          <w:rFonts w:ascii="Times New Roman" w:hAnsi="Times New Roman"/>
          <w:color w:val="000000"/>
        </w:rPr>
        <w:t xml:space="preserve"> </w:t>
      </w:r>
      <w:r w:rsidRPr="000E17AB">
        <w:rPr>
          <w:rFonts w:ascii="Times New Roman" w:hAnsi="Times New Roman"/>
          <w:color w:val="000000"/>
        </w:rPr>
        <w:t>335с.</w:t>
      </w:r>
    </w:p>
    <w:p w:rsidR="00D71B65" w:rsidRPr="000E17AB" w:rsidRDefault="00D71B65" w:rsidP="00D71B65">
      <w:pPr>
        <w:numPr>
          <w:ilvl w:val="0"/>
          <w:numId w:val="15"/>
        </w:numPr>
        <w:tabs>
          <w:tab w:val="clear" w:pos="720"/>
          <w:tab w:val="left" w:pos="426"/>
          <w:tab w:val="num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 xml:space="preserve">Петрович Й.М., </w:t>
      </w:r>
      <w:proofErr w:type="spellStart"/>
      <w:r w:rsidRPr="000E17AB">
        <w:rPr>
          <w:rFonts w:ascii="Times New Roman" w:hAnsi="Times New Roman"/>
          <w:color w:val="000000"/>
        </w:rPr>
        <w:t>Захарчин</w:t>
      </w:r>
      <w:proofErr w:type="spellEnd"/>
      <w:r w:rsidRPr="000E17AB">
        <w:rPr>
          <w:rFonts w:ascii="Times New Roman" w:hAnsi="Times New Roman"/>
          <w:color w:val="000000"/>
        </w:rPr>
        <w:t xml:space="preserve"> Г.М., </w:t>
      </w:r>
      <w:proofErr w:type="spellStart"/>
      <w:r w:rsidRPr="000E17AB">
        <w:rPr>
          <w:rFonts w:ascii="Times New Roman" w:hAnsi="Times New Roman"/>
          <w:color w:val="000000"/>
        </w:rPr>
        <w:t>Теребух</w:t>
      </w:r>
      <w:proofErr w:type="spellEnd"/>
      <w:r w:rsidRPr="000E17AB">
        <w:rPr>
          <w:rFonts w:ascii="Times New Roman" w:hAnsi="Times New Roman"/>
          <w:color w:val="000000"/>
        </w:rPr>
        <w:t xml:space="preserve"> А.А., Організація підприємництва в Україні.- Навчальний посібник. Львів: </w:t>
      </w:r>
      <w:proofErr w:type="spellStart"/>
      <w:r w:rsidRPr="000E17AB">
        <w:rPr>
          <w:rFonts w:ascii="Times New Roman" w:hAnsi="Times New Roman"/>
          <w:color w:val="000000"/>
        </w:rPr>
        <w:t>Оксарт</w:t>
      </w:r>
      <w:proofErr w:type="spellEnd"/>
      <w:r w:rsidRPr="000E17AB">
        <w:rPr>
          <w:rFonts w:ascii="Times New Roman" w:hAnsi="Times New Roman"/>
          <w:color w:val="000000"/>
        </w:rPr>
        <w:t>, 2000. 320с.</w:t>
      </w:r>
    </w:p>
    <w:p w:rsidR="00D71B65" w:rsidRPr="000E17AB" w:rsidRDefault="00D71B65" w:rsidP="00D71B65">
      <w:pPr>
        <w:numPr>
          <w:ilvl w:val="0"/>
          <w:numId w:val="15"/>
        </w:numPr>
        <w:tabs>
          <w:tab w:val="clear" w:pos="720"/>
          <w:tab w:val="left" w:pos="426"/>
          <w:tab w:val="num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>Хміль Ф.І. Основи менеджменту: Підручник: К.: Академія., 2003</w:t>
      </w:r>
      <w:r w:rsidR="0064424C">
        <w:rPr>
          <w:rFonts w:ascii="Times New Roman" w:hAnsi="Times New Roman"/>
          <w:color w:val="000000"/>
        </w:rPr>
        <w:t xml:space="preserve">. </w:t>
      </w:r>
      <w:r w:rsidRPr="000E17AB">
        <w:rPr>
          <w:rFonts w:ascii="Times New Roman" w:hAnsi="Times New Roman"/>
          <w:color w:val="000000"/>
        </w:rPr>
        <w:t>608</w:t>
      </w:r>
      <w:r w:rsidR="0064424C">
        <w:rPr>
          <w:rFonts w:ascii="Times New Roman" w:hAnsi="Times New Roman"/>
          <w:color w:val="000000"/>
        </w:rPr>
        <w:t xml:space="preserve"> </w:t>
      </w:r>
      <w:r w:rsidRPr="000E17AB">
        <w:rPr>
          <w:rFonts w:ascii="Times New Roman" w:hAnsi="Times New Roman"/>
          <w:color w:val="000000"/>
        </w:rPr>
        <w:t>с.</w:t>
      </w:r>
    </w:p>
    <w:p w:rsidR="00D71B65" w:rsidRPr="000E17AB" w:rsidRDefault="00D71B65" w:rsidP="00D71B65">
      <w:pPr>
        <w:numPr>
          <w:ilvl w:val="0"/>
          <w:numId w:val="15"/>
        </w:numPr>
        <w:tabs>
          <w:tab w:val="clear" w:pos="720"/>
          <w:tab w:val="left" w:pos="426"/>
          <w:tab w:val="num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 xml:space="preserve">Чернов В.І., </w:t>
      </w:r>
      <w:proofErr w:type="spellStart"/>
      <w:r w:rsidRPr="000E17AB">
        <w:rPr>
          <w:rFonts w:ascii="Times New Roman" w:hAnsi="Times New Roman"/>
          <w:color w:val="000000"/>
        </w:rPr>
        <w:t>Оленич</w:t>
      </w:r>
      <w:proofErr w:type="spellEnd"/>
      <w:r w:rsidRPr="000E17AB">
        <w:rPr>
          <w:rFonts w:ascii="Times New Roman" w:hAnsi="Times New Roman"/>
          <w:color w:val="000000"/>
        </w:rPr>
        <w:t xml:space="preserve"> Є.І. Нормування праці: </w:t>
      </w:r>
      <w:proofErr w:type="spellStart"/>
      <w:r w:rsidRPr="000E17AB">
        <w:rPr>
          <w:rFonts w:ascii="Times New Roman" w:hAnsi="Times New Roman"/>
          <w:color w:val="000000"/>
        </w:rPr>
        <w:t>Навч</w:t>
      </w:r>
      <w:proofErr w:type="spellEnd"/>
      <w:r w:rsidRPr="000E17AB">
        <w:rPr>
          <w:rFonts w:ascii="Times New Roman" w:hAnsi="Times New Roman"/>
          <w:color w:val="000000"/>
        </w:rPr>
        <w:t xml:space="preserve">.-метод. Посібник для самостійного вивчення </w:t>
      </w:r>
      <w:proofErr w:type="spellStart"/>
      <w:r w:rsidRPr="000E17AB">
        <w:rPr>
          <w:rFonts w:ascii="Times New Roman" w:hAnsi="Times New Roman"/>
          <w:color w:val="000000"/>
        </w:rPr>
        <w:t>дисципліню</w:t>
      </w:r>
      <w:proofErr w:type="spellEnd"/>
      <w:r w:rsidRPr="000E17AB">
        <w:rPr>
          <w:rFonts w:ascii="Times New Roman" w:hAnsi="Times New Roman"/>
          <w:color w:val="000000"/>
        </w:rPr>
        <w:t xml:space="preserve">/ За ред. Є.І. </w:t>
      </w:r>
      <w:proofErr w:type="spellStart"/>
      <w:r w:rsidRPr="000E17AB">
        <w:rPr>
          <w:rFonts w:ascii="Times New Roman" w:hAnsi="Times New Roman"/>
          <w:color w:val="000000"/>
        </w:rPr>
        <w:t>Оленич</w:t>
      </w:r>
      <w:proofErr w:type="spellEnd"/>
      <w:r w:rsidRPr="000E17AB">
        <w:rPr>
          <w:rFonts w:ascii="Times New Roman" w:hAnsi="Times New Roman"/>
          <w:color w:val="000000"/>
        </w:rPr>
        <w:t>. К.: КНЕУ, 2000.</w:t>
      </w:r>
      <w:r w:rsidR="0064424C">
        <w:rPr>
          <w:rFonts w:ascii="Times New Roman" w:hAnsi="Times New Roman"/>
          <w:color w:val="000000"/>
        </w:rPr>
        <w:t xml:space="preserve"> </w:t>
      </w:r>
      <w:r w:rsidRPr="000E17AB">
        <w:rPr>
          <w:rFonts w:ascii="Times New Roman" w:hAnsi="Times New Roman"/>
          <w:color w:val="000000"/>
        </w:rPr>
        <w:t>148</w:t>
      </w:r>
      <w:r w:rsidR="0064424C">
        <w:rPr>
          <w:rFonts w:ascii="Times New Roman" w:hAnsi="Times New Roman"/>
          <w:color w:val="000000"/>
        </w:rPr>
        <w:t xml:space="preserve"> </w:t>
      </w:r>
      <w:r w:rsidRPr="000E17AB">
        <w:rPr>
          <w:rFonts w:ascii="Times New Roman" w:hAnsi="Times New Roman"/>
          <w:color w:val="000000"/>
        </w:rPr>
        <w:t>с.</w:t>
      </w:r>
    </w:p>
    <w:p w:rsidR="00D71B65" w:rsidRPr="000E17AB" w:rsidRDefault="00D71B65" w:rsidP="00D71B65">
      <w:pPr>
        <w:numPr>
          <w:ilvl w:val="0"/>
          <w:numId w:val="15"/>
        </w:numPr>
        <w:tabs>
          <w:tab w:val="clear" w:pos="720"/>
          <w:tab w:val="left" w:pos="426"/>
          <w:tab w:val="num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>Швайка Л.А. Планування діяльності підприємства: Навчальний посібник. Львів: “Новий світ-</w:t>
      </w:r>
      <w:smartTag w:uri="urn:schemas-microsoft-com:office:smarttags" w:element="metricconverter">
        <w:smartTagPr>
          <w:attr w:name="ProductID" w:val="2000”"/>
        </w:smartTagPr>
        <w:r w:rsidRPr="000E17AB">
          <w:rPr>
            <w:rFonts w:ascii="Times New Roman" w:hAnsi="Times New Roman"/>
            <w:color w:val="000000"/>
          </w:rPr>
          <w:t>2000”</w:t>
        </w:r>
      </w:smartTag>
      <w:r w:rsidRPr="000E17AB">
        <w:rPr>
          <w:rFonts w:ascii="Times New Roman" w:hAnsi="Times New Roman"/>
          <w:color w:val="000000"/>
        </w:rPr>
        <w:t>, 2003.</w:t>
      </w:r>
      <w:r w:rsidR="0064424C">
        <w:rPr>
          <w:rFonts w:ascii="Times New Roman" w:hAnsi="Times New Roman"/>
          <w:color w:val="000000"/>
        </w:rPr>
        <w:t xml:space="preserve"> </w:t>
      </w:r>
      <w:r w:rsidRPr="000E17AB">
        <w:rPr>
          <w:rFonts w:ascii="Times New Roman" w:hAnsi="Times New Roman"/>
          <w:color w:val="000000"/>
        </w:rPr>
        <w:t>268с.</w:t>
      </w:r>
    </w:p>
    <w:p w:rsidR="00D71B65" w:rsidRPr="000E17AB" w:rsidRDefault="00D71B65" w:rsidP="00D71B65">
      <w:pPr>
        <w:numPr>
          <w:ilvl w:val="0"/>
          <w:numId w:val="15"/>
        </w:numPr>
        <w:tabs>
          <w:tab w:val="clear" w:pos="720"/>
          <w:tab w:val="left" w:pos="426"/>
          <w:tab w:val="num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>Чухрай Н.І. Формування інноваційного потенціалу підприємства: Монографія. Львів: Видавництво Національного університету “Львівська політехніка”, 2002.</w:t>
      </w:r>
      <w:r w:rsidR="0064424C">
        <w:rPr>
          <w:rFonts w:ascii="Times New Roman" w:hAnsi="Times New Roman"/>
          <w:color w:val="000000"/>
        </w:rPr>
        <w:t xml:space="preserve"> </w:t>
      </w:r>
      <w:r w:rsidRPr="000E17AB">
        <w:rPr>
          <w:rFonts w:ascii="Times New Roman" w:hAnsi="Times New Roman"/>
          <w:color w:val="000000"/>
        </w:rPr>
        <w:t>316с.</w:t>
      </w:r>
    </w:p>
    <w:p w:rsidR="00D71B65" w:rsidRPr="000E17AB" w:rsidRDefault="00D71B65" w:rsidP="00D71B65">
      <w:pPr>
        <w:numPr>
          <w:ilvl w:val="0"/>
          <w:numId w:val="15"/>
        </w:numPr>
        <w:tabs>
          <w:tab w:val="clear" w:pos="720"/>
          <w:tab w:val="left" w:pos="426"/>
          <w:tab w:val="num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0E17AB">
        <w:rPr>
          <w:rFonts w:ascii="Times New Roman" w:hAnsi="Times New Roman"/>
          <w:color w:val="000000"/>
        </w:rPr>
        <w:t>Яковлев А.І. Методика визначення ефективності інновацій господарських рішень в сучасних умовах.</w:t>
      </w:r>
      <w:r w:rsidR="0064424C">
        <w:rPr>
          <w:rFonts w:ascii="Times New Roman" w:hAnsi="Times New Roman"/>
          <w:color w:val="000000"/>
        </w:rPr>
        <w:t xml:space="preserve"> </w:t>
      </w:r>
      <w:r w:rsidRPr="000E17AB">
        <w:rPr>
          <w:rFonts w:ascii="Times New Roman" w:hAnsi="Times New Roman"/>
          <w:color w:val="000000"/>
        </w:rPr>
        <w:t>Х.: Бізнес-</w:t>
      </w:r>
      <w:proofErr w:type="spellStart"/>
      <w:r w:rsidRPr="000E17AB">
        <w:rPr>
          <w:rFonts w:ascii="Times New Roman" w:hAnsi="Times New Roman"/>
          <w:color w:val="000000"/>
        </w:rPr>
        <w:t>Інфра</w:t>
      </w:r>
      <w:proofErr w:type="spellEnd"/>
      <w:r w:rsidRPr="000E17AB">
        <w:rPr>
          <w:rFonts w:ascii="Times New Roman" w:hAnsi="Times New Roman"/>
          <w:color w:val="000000"/>
        </w:rPr>
        <w:t>, 2001.</w:t>
      </w:r>
      <w:r w:rsidR="0064424C">
        <w:rPr>
          <w:rFonts w:ascii="Times New Roman" w:hAnsi="Times New Roman"/>
          <w:color w:val="000000"/>
        </w:rPr>
        <w:t xml:space="preserve"> </w:t>
      </w:r>
      <w:r w:rsidRPr="000E17AB">
        <w:rPr>
          <w:rFonts w:ascii="Times New Roman" w:hAnsi="Times New Roman"/>
          <w:color w:val="000000"/>
        </w:rPr>
        <w:t xml:space="preserve">56с. </w:t>
      </w:r>
    </w:p>
    <w:p w:rsidR="00D71B65" w:rsidRPr="000E17AB" w:rsidRDefault="00D71B65" w:rsidP="00D71B65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D71B65" w:rsidRDefault="00D71B65" w:rsidP="00D71B65">
      <w:pPr>
        <w:shd w:val="clear" w:color="auto" w:fill="FFFFFF"/>
        <w:tabs>
          <w:tab w:val="left" w:pos="426"/>
        </w:tabs>
        <w:spacing w:after="0" w:line="240" w:lineRule="auto"/>
        <w:ind w:left="1211"/>
        <w:jc w:val="center"/>
        <w:rPr>
          <w:rFonts w:ascii="Times New Roman" w:hAnsi="Times New Roman"/>
          <w:b/>
          <w:i/>
        </w:rPr>
      </w:pPr>
      <w:r w:rsidRPr="000E17AB">
        <w:rPr>
          <w:rFonts w:ascii="Times New Roman" w:hAnsi="Times New Roman"/>
          <w:b/>
          <w:i/>
        </w:rPr>
        <w:t>Електронний ресурс:</w:t>
      </w:r>
    </w:p>
    <w:p w:rsidR="0064424C" w:rsidRPr="000E17AB" w:rsidRDefault="0064424C" w:rsidP="00D71B65">
      <w:pPr>
        <w:shd w:val="clear" w:color="auto" w:fill="FFFFFF"/>
        <w:tabs>
          <w:tab w:val="left" w:pos="426"/>
        </w:tabs>
        <w:spacing w:after="0" w:line="240" w:lineRule="auto"/>
        <w:ind w:left="1211"/>
        <w:jc w:val="center"/>
        <w:rPr>
          <w:rFonts w:ascii="Times New Roman" w:hAnsi="Times New Roman"/>
          <w:b/>
          <w:i/>
        </w:rPr>
      </w:pP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hanging="1211"/>
        <w:jc w:val="both"/>
        <w:rPr>
          <w:rFonts w:ascii="Times New Roman" w:eastAsia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t xml:space="preserve">База українського законодавства в Інтернет. </w:t>
      </w:r>
      <w:r w:rsidRPr="000E17AB">
        <w:rPr>
          <w:rFonts w:ascii="Times New Roman" w:hAnsi="Times New Roman"/>
        </w:rPr>
        <w:t xml:space="preserve">URL:  </w:t>
      </w:r>
      <w:r w:rsidRPr="000E17AB">
        <w:rPr>
          <w:rFonts w:ascii="Times New Roman" w:hAnsi="Times New Roman"/>
          <w:color w:val="000000"/>
          <w:lang w:bidi="he-IL"/>
        </w:rPr>
        <w:t xml:space="preserve">www.lawukraine.com </w:t>
      </w: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t xml:space="preserve">Вінницька державна обласна універсальна наукова бібліотека ім. К.А. Тімірязєва. </w:t>
      </w:r>
      <w:r w:rsidRPr="000E17AB">
        <w:rPr>
          <w:rFonts w:ascii="Times New Roman" w:hAnsi="Times New Roman"/>
        </w:rPr>
        <w:t xml:space="preserve">URL:  </w:t>
      </w:r>
      <w:r w:rsidRPr="000E17AB">
        <w:rPr>
          <w:rFonts w:ascii="Times New Roman" w:hAnsi="Times New Roman"/>
          <w:color w:val="000000"/>
          <w:lang w:bidi="he-IL"/>
        </w:rPr>
        <w:t xml:space="preserve">www.library.vinnitsa.com </w:t>
      </w: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t xml:space="preserve">Велика економічна бібліотека. </w:t>
      </w:r>
      <w:r w:rsidRPr="000E17AB">
        <w:rPr>
          <w:rFonts w:ascii="Times New Roman" w:hAnsi="Times New Roman"/>
        </w:rPr>
        <w:t xml:space="preserve">URL: </w:t>
      </w:r>
      <w:r w:rsidRPr="000E17AB">
        <w:rPr>
          <w:rFonts w:ascii="Times New Roman" w:hAnsi="Times New Roman"/>
          <w:color w:val="000000"/>
          <w:lang w:bidi="he-IL"/>
        </w:rPr>
        <w:t xml:space="preserve">www.economics.com.ua </w:t>
      </w: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t xml:space="preserve">Державний комітет статистики України. </w:t>
      </w:r>
      <w:r w:rsidRPr="000E17AB">
        <w:rPr>
          <w:rFonts w:ascii="Times New Roman" w:hAnsi="Times New Roman"/>
        </w:rPr>
        <w:t xml:space="preserve">URL:  </w:t>
      </w:r>
      <w:r w:rsidRPr="000E17AB">
        <w:rPr>
          <w:rFonts w:ascii="Times New Roman" w:hAnsi="Times New Roman"/>
          <w:color w:val="000000"/>
          <w:lang w:bidi="he-IL"/>
        </w:rPr>
        <w:t xml:space="preserve">www.ukrstat.gov.ua </w:t>
      </w: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t xml:space="preserve">Дніпропетровська обласна наукова бібліотека. </w:t>
      </w:r>
      <w:r w:rsidRPr="000E17AB">
        <w:rPr>
          <w:rFonts w:ascii="Times New Roman" w:hAnsi="Times New Roman"/>
        </w:rPr>
        <w:t xml:space="preserve">URL:  </w:t>
      </w:r>
      <w:r w:rsidRPr="000E17AB">
        <w:rPr>
          <w:rFonts w:ascii="Times New Roman" w:hAnsi="Times New Roman"/>
          <w:color w:val="000000"/>
          <w:lang w:bidi="he-IL"/>
        </w:rPr>
        <w:t xml:space="preserve">www.libr.dp.ua </w:t>
      </w: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t xml:space="preserve">Електронна бібліотека. </w:t>
      </w:r>
      <w:r w:rsidRPr="000E17AB">
        <w:rPr>
          <w:rFonts w:ascii="Times New Roman" w:hAnsi="Times New Roman"/>
        </w:rPr>
        <w:t xml:space="preserve">URL:  </w:t>
      </w:r>
      <w:r w:rsidRPr="000E17AB">
        <w:rPr>
          <w:rFonts w:ascii="Times New Roman" w:hAnsi="Times New Roman"/>
          <w:color w:val="000000"/>
          <w:lang w:bidi="he-IL"/>
        </w:rPr>
        <w:t xml:space="preserve">www.lib.com.ua </w:t>
      </w: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t xml:space="preserve">Львівська електронна бібліотека ім. В. Стефаника. </w:t>
      </w:r>
      <w:r w:rsidRPr="000E17AB">
        <w:rPr>
          <w:rFonts w:ascii="Times New Roman" w:hAnsi="Times New Roman"/>
        </w:rPr>
        <w:t xml:space="preserve">URL: </w:t>
      </w:r>
      <w:r w:rsidRPr="000E17AB">
        <w:rPr>
          <w:rFonts w:ascii="Times New Roman" w:hAnsi="Times New Roman"/>
          <w:color w:val="000000"/>
          <w:lang w:bidi="he-IL"/>
        </w:rPr>
        <w:t xml:space="preserve">www.lsl.lviv.ua </w:t>
      </w: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t xml:space="preserve">Міністерство економічного розвитку та торгівлі України. </w:t>
      </w:r>
      <w:r w:rsidRPr="000E17AB">
        <w:rPr>
          <w:rFonts w:ascii="Times New Roman" w:hAnsi="Times New Roman"/>
        </w:rPr>
        <w:t xml:space="preserve">URL:  </w:t>
      </w:r>
      <w:r w:rsidRPr="000E17AB">
        <w:rPr>
          <w:rFonts w:ascii="Times New Roman" w:hAnsi="Times New Roman"/>
          <w:color w:val="000000"/>
          <w:lang w:bidi="he-IL"/>
        </w:rPr>
        <w:t xml:space="preserve">  </w:t>
      </w:r>
      <w:r w:rsidRPr="000E17AB">
        <w:rPr>
          <w:rFonts w:ascii="Times New Roman" w:hAnsi="Times New Roman"/>
          <w:color w:val="000000"/>
          <w:u w:val="single"/>
          <w:lang w:bidi="he-IL"/>
        </w:rPr>
        <w:t>www.me.gov.ua</w:t>
      </w:r>
      <w:r w:rsidRPr="000E17AB">
        <w:rPr>
          <w:rFonts w:ascii="Times New Roman" w:hAnsi="Times New Roman"/>
          <w:color w:val="000000"/>
          <w:lang w:bidi="he-IL"/>
        </w:rPr>
        <w:t xml:space="preserve">  </w:t>
      </w: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t xml:space="preserve">Наукова бібліотека Донецького університету.  </w:t>
      </w:r>
      <w:r w:rsidRPr="000E17AB">
        <w:rPr>
          <w:rFonts w:ascii="Times New Roman" w:hAnsi="Times New Roman"/>
        </w:rPr>
        <w:t xml:space="preserve">URL:  </w:t>
      </w:r>
      <w:r w:rsidRPr="000E17AB">
        <w:rPr>
          <w:rFonts w:ascii="Times New Roman" w:hAnsi="Times New Roman"/>
          <w:color w:val="000000"/>
          <w:lang w:bidi="he-IL"/>
        </w:rPr>
        <w:t xml:space="preserve">  www.library.dongu.donetsk.ua </w:t>
      </w: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t xml:space="preserve">Національна бібліотека наукових видань. </w:t>
      </w:r>
      <w:r w:rsidRPr="000E17AB">
        <w:rPr>
          <w:rFonts w:ascii="Times New Roman" w:hAnsi="Times New Roman"/>
        </w:rPr>
        <w:t xml:space="preserve">URL:  </w:t>
      </w:r>
      <w:r w:rsidRPr="000E17AB">
        <w:rPr>
          <w:rFonts w:ascii="Times New Roman" w:hAnsi="Times New Roman"/>
          <w:color w:val="000000"/>
          <w:lang w:bidi="he-IL"/>
        </w:rPr>
        <w:t xml:space="preserve">www.library.if.ua </w:t>
      </w: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t xml:space="preserve">Національна бібліотека України ім. В.І. Вернадського. </w:t>
      </w:r>
      <w:r w:rsidRPr="000E17AB">
        <w:rPr>
          <w:rFonts w:ascii="Times New Roman" w:hAnsi="Times New Roman"/>
        </w:rPr>
        <w:t xml:space="preserve">URL:  </w:t>
      </w:r>
      <w:r w:rsidRPr="000E17AB">
        <w:rPr>
          <w:rFonts w:ascii="Times New Roman" w:hAnsi="Times New Roman"/>
          <w:color w:val="000000"/>
          <w:lang w:bidi="he-IL"/>
        </w:rPr>
        <w:t xml:space="preserve">  www.nbuv.gov.ua </w:t>
      </w: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t xml:space="preserve">Національна парламентська бібліотека.  </w:t>
      </w:r>
      <w:r w:rsidRPr="000E17AB">
        <w:rPr>
          <w:rFonts w:ascii="Times New Roman" w:hAnsi="Times New Roman"/>
        </w:rPr>
        <w:t xml:space="preserve">URL:  </w:t>
      </w:r>
      <w:r w:rsidRPr="000E17AB">
        <w:rPr>
          <w:rFonts w:ascii="Times New Roman" w:hAnsi="Times New Roman"/>
          <w:color w:val="000000"/>
          <w:lang w:bidi="he-IL"/>
        </w:rPr>
        <w:t xml:space="preserve">www.alpha.rada.kiev.ua </w:t>
      </w: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t xml:space="preserve">Наукова бібліотека ім. Максимовича. </w:t>
      </w:r>
      <w:r w:rsidRPr="000E17AB">
        <w:rPr>
          <w:rFonts w:ascii="Times New Roman" w:hAnsi="Times New Roman"/>
        </w:rPr>
        <w:t xml:space="preserve">URL:  </w:t>
      </w:r>
      <w:r w:rsidRPr="000E17AB">
        <w:rPr>
          <w:rFonts w:ascii="Times New Roman" w:hAnsi="Times New Roman"/>
          <w:color w:val="000000"/>
          <w:lang w:bidi="he-IL"/>
        </w:rPr>
        <w:t xml:space="preserve">www.lib-gw.univ.kiev.ua </w:t>
      </w: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lastRenderedPageBreak/>
        <w:t xml:space="preserve">Нормативні акти України. </w:t>
      </w:r>
      <w:r w:rsidRPr="000E17AB">
        <w:rPr>
          <w:rFonts w:ascii="Times New Roman" w:hAnsi="Times New Roman"/>
        </w:rPr>
        <w:t xml:space="preserve">URL:  </w:t>
      </w:r>
      <w:r w:rsidRPr="000E17AB">
        <w:rPr>
          <w:rFonts w:ascii="Times New Roman" w:hAnsi="Times New Roman"/>
          <w:color w:val="000000"/>
          <w:lang w:bidi="he-IL"/>
        </w:rPr>
        <w:t xml:space="preserve">www.nau.kiev.ua </w:t>
      </w: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t xml:space="preserve">Одеська державна наукова бібліотека ім. М. Горького. </w:t>
      </w:r>
      <w:r w:rsidRPr="000E17AB">
        <w:rPr>
          <w:rFonts w:ascii="Times New Roman" w:hAnsi="Times New Roman"/>
        </w:rPr>
        <w:t xml:space="preserve">URL:  </w:t>
      </w:r>
      <w:r w:rsidRPr="000E17AB">
        <w:rPr>
          <w:rFonts w:ascii="Times New Roman" w:hAnsi="Times New Roman"/>
          <w:color w:val="000000"/>
          <w:lang w:bidi="he-IL"/>
        </w:rPr>
        <w:t xml:space="preserve">www.ognb.odessa.ua </w:t>
      </w:r>
    </w:p>
    <w:p w:rsidR="00D71B65" w:rsidRPr="000E17AB" w:rsidRDefault="00D71B65" w:rsidP="00D71B65">
      <w:pPr>
        <w:widowControl w:val="0"/>
        <w:numPr>
          <w:ilvl w:val="0"/>
          <w:numId w:val="18"/>
        </w:numPr>
        <w:tabs>
          <w:tab w:val="left" w:pos="0"/>
          <w:tab w:val="left" w:pos="426"/>
          <w:tab w:val="left" w:pos="851"/>
          <w:tab w:val="left" w:pos="900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lang w:bidi="he-IL"/>
        </w:rPr>
      </w:pPr>
      <w:r w:rsidRPr="000E17AB">
        <w:rPr>
          <w:rFonts w:ascii="Times New Roman" w:hAnsi="Times New Roman"/>
          <w:color w:val="000000"/>
          <w:lang w:bidi="he-IL"/>
        </w:rPr>
        <w:t xml:space="preserve">Офіційний сайт Чернівецької області. </w:t>
      </w:r>
      <w:r w:rsidRPr="000E17AB">
        <w:rPr>
          <w:rFonts w:ascii="Times New Roman" w:hAnsi="Times New Roman"/>
        </w:rPr>
        <w:t xml:space="preserve">URL:  </w:t>
      </w:r>
      <w:r w:rsidRPr="000E17AB">
        <w:rPr>
          <w:rFonts w:ascii="Times New Roman" w:hAnsi="Times New Roman"/>
          <w:color w:val="000000"/>
          <w:lang w:bidi="he-IL"/>
        </w:rPr>
        <w:t xml:space="preserve">www.bucoda.cv.ua </w:t>
      </w:r>
    </w:p>
    <w:p w:rsidR="00D71B65" w:rsidRPr="000E17AB" w:rsidRDefault="00D71B65" w:rsidP="00D71B65">
      <w:pPr>
        <w:tabs>
          <w:tab w:val="left" w:pos="426"/>
        </w:tabs>
        <w:spacing w:after="0" w:line="240" w:lineRule="auto"/>
        <w:ind w:left="720"/>
        <w:jc w:val="both"/>
        <w:rPr>
          <w:rFonts w:ascii="Times New Roman" w:hAnsi="Times New Roman"/>
          <w:color w:val="000000"/>
        </w:rPr>
      </w:pPr>
    </w:p>
    <w:p w:rsidR="0064424C" w:rsidRPr="00BD6B68" w:rsidRDefault="0064424C" w:rsidP="0064424C">
      <w:pPr>
        <w:shd w:val="clear" w:color="auto" w:fill="FFFFFF"/>
        <w:tabs>
          <w:tab w:val="left" w:pos="3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0" w:name="_Hlk208953601"/>
      <w:r w:rsidRPr="00BD6B68">
        <w:rPr>
          <w:rFonts w:ascii="Times New Roman" w:hAnsi="Times New Roman"/>
          <w:b/>
          <w:sz w:val="24"/>
          <w:szCs w:val="24"/>
        </w:rPr>
        <w:t>Інформаційні ресурси</w:t>
      </w:r>
    </w:p>
    <w:p w:rsidR="0064424C" w:rsidRPr="000E17AB" w:rsidRDefault="0064424C" w:rsidP="0064424C">
      <w:pPr>
        <w:shd w:val="clear" w:color="auto" w:fill="FFFFFF"/>
        <w:tabs>
          <w:tab w:val="left" w:pos="365"/>
        </w:tabs>
        <w:spacing w:after="0" w:line="240" w:lineRule="auto"/>
        <w:jc w:val="center"/>
        <w:rPr>
          <w:rFonts w:ascii="Times New Roman" w:hAnsi="Times New Roman"/>
          <w:spacing w:val="-20"/>
        </w:rPr>
      </w:pPr>
    </w:p>
    <w:p w:rsidR="0064424C" w:rsidRPr="0064424C" w:rsidRDefault="0064424C" w:rsidP="0064424C">
      <w:pPr>
        <w:tabs>
          <w:tab w:val="num" w:pos="1800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64424C">
        <w:rPr>
          <w:rFonts w:ascii="Times New Roman" w:hAnsi="Times New Roman"/>
        </w:rPr>
        <w:t xml:space="preserve">1. Офіційний сайт Верховної ради України. URL: </w:t>
      </w:r>
      <w:hyperlink r:id="rId7" w:history="1">
        <w:r w:rsidRPr="0064424C">
          <w:rPr>
            <w:rStyle w:val="ab"/>
            <w:rFonts w:ascii="Times New Roman" w:hAnsi="Times New Roman"/>
          </w:rPr>
          <w:t>http://zakon.rada.gov.ua/laws</w:t>
        </w:r>
      </w:hyperlink>
    </w:p>
    <w:p w:rsidR="0064424C" w:rsidRPr="0064424C" w:rsidRDefault="0064424C" w:rsidP="0064424C">
      <w:pPr>
        <w:tabs>
          <w:tab w:val="left" w:pos="993"/>
          <w:tab w:val="num" w:pos="1800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64424C">
        <w:rPr>
          <w:rFonts w:ascii="Times New Roman" w:hAnsi="Times New Roman"/>
        </w:rPr>
        <w:t xml:space="preserve">2. Офіційний сайт Кабінету Міністрів України // Режим доступу: </w:t>
      </w:r>
      <w:hyperlink r:id="rId8" w:history="1">
        <w:r w:rsidRPr="0064424C">
          <w:rPr>
            <w:rStyle w:val="ab"/>
            <w:rFonts w:ascii="Times New Roman" w:hAnsi="Times New Roman"/>
          </w:rPr>
          <w:t>http://www.kmu.gov.ua</w:t>
        </w:r>
      </w:hyperlink>
    </w:p>
    <w:p w:rsidR="0064424C" w:rsidRPr="0064424C" w:rsidRDefault="0064424C" w:rsidP="0064424C">
      <w:pPr>
        <w:tabs>
          <w:tab w:val="num" w:pos="1800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64424C">
        <w:rPr>
          <w:rFonts w:ascii="Times New Roman" w:hAnsi="Times New Roman"/>
        </w:rPr>
        <w:t xml:space="preserve">3. Офіційний сайт Державної служби статистики України. URL: </w:t>
      </w:r>
      <w:hyperlink r:id="rId9" w:history="1">
        <w:r w:rsidRPr="0064424C">
          <w:rPr>
            <w:rStyle w:val="ab"/>
            <w:rFonts w:ascii="Times New Roman" w:hAnsi="Times New Roman"/>
          </w:rPr>
          <w:t>http://ukrstat.gov.ua</w:t>
        </w:r>
      </w:hyperlink>
    </w:p>
    <w:p w:rsidR="0064424C" w:rsidRPr="0064424C" w:rsidRDefault="0064424C" w:rsidP="0064424C">
      <w:pPr>
        <w:spacing w:after="0" w:line="240" w:lineRule="auto"/>
        <w:rPr>
          <w:rStyle w:val="ab"/>
          <w:rFonts w:ascii="Times New Roman" w:hAnsi="Times New Roman"/>
        </w:rPr>
      </w:pPr>
      <w:r w:rsidRPr="0064424C">
        <w:rPr>
          <w:rFonts w:ascii="Times New Roman" w:hAnsi="Times New Roman"/>
        </w:rPr>
        <w:t xml:space="preserve">4. Офіційний сайт Державної служби зайнятості. URL: </w:t>
      </w:r>
      <w:hyperlink r:id="rId10" w:history="1">
        <w:r w:rsidRPr="0064424C">
          <w:rPr>
            <w:rStyle w:val="ab"/>
            <w:rFonts w:ascii="Times New Roman" w:hAnsi="Times New Roman"/>
          </w:rPr>
          <w:t>http://www.dcz.gov.ua</w:t>
        </w:r>
      </w:hyperlink>
    </w:p>
    <w:p w:rsidR="0064424C" w:rsidRDefault="0064424C" w:rsidP="0064424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4424C" w:rsidRDefault="0064424C" w:rsidP="0064424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66CB9">
        <w:rPr>
          <w:rFonts w:ascii="Times New Roman" w:hAnsi="Times New Roman"/>
          <w:b/>
          <w:bCs/>
          <w:sz w:val="24"/>
          <w:szCs w:val="24"/>
        </w:rPr>
        <w:t>Політика академічної доброчесності</w:t>
      </w:r>
    </w:p>
    <w:p w:rsidR="0064424C" w:rsidRDefault="0064424C" w:rsidP="0064424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4424C" w:rsidRPr="00B66CB9" w:rsidRDefault="0064424C" w:rsidP="0064424C">
      <w:pPr>
        <w:pStyle w:val="a3"/>
        <w:tabs>
          <w:tab w:val="left" w:pos="993"/>
        </w:tabs>
        <w:spacing w:after="0" w:line="240" w:lineRule="auto"/>
        <w:ind w:left="0" w:right="2" w:firstLine="567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 w:rsidRPr="00B66CB9">
        <w:rPr>
          <w:rFonts w:ascii="Times New Roman" w:hAnsi="Times New Roman"/>
          <w:bCs/>
          <w:color w:val="000000" w:themeColor="text1"/>
          <w:sz w:val="24"/>
          <w:szCs w:val="24"/>
        </w:rPr>
        <w:t>Дотримання політики щодо академічної доброчесності учасниками освітнього процесу при вивченні навчальної дисципліни регламентовано такими документами:</w:t>
      </w:r>
    </w:p>
    <w:p w:rsidR="0064424C" w:rsidRPr="00B66CB9" w:rsidRDefault="0064424C" w:rsidP="0064424C">
      <w:pPr>
        <w:pStyle w:val="a3"/>
        <w:widowControl w:val="0"/>
        <w:numPr>
          <w:ilvl w:val="0"/>
          <w:numId w:val="36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66CB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«Етичний кодекс </w:t>
      </w:r>
      <w:r w:rsidRPr="00B66CB9">
        <w:rPr>
          <w:rFonts w:ascii="Times New Roman" w:hAnsi="Times New Roman"/>
          <w:bCs/>
          <w:color w:val="000000" w:themeColor="text1"/>
          <w:spacing w:val="-4"/>
          <w:sz w:val="24"/>
          <w:szCs w:val="24"/>
        </w:rPr>
        <w:t>Чернівецького національного університету імені Юрія Федьковича»</w:t>
      </w:r>
      <w:r w:rsidRPr="00B66CB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hyperlink r:id="rId11" w:history="1">
        <w:r w:rsidRPr="00B66CB9">
          <w:rPr>
            <w:rStyle w:val="ab"/>
            <w:rFonts w:ascii="Times New Roman" w:hAnsi="Times New Roman"/>
            <w:bCs/>
            <w:color w:val="0070C0"/>
            <w:sz w:val="24"/>
            <w:szCs w:val="24"/>
          </w:rPr>
          <w:t>https://www.chnu.edu.ua/media/jxdbs0zb/etychnyi-kodeks-chernivets koho-natsionalnoho-universytetu.pdf</w:t>
        </w:r>
      </w:hyperlink>
      <w:r w:rsidRPr="00B66CB9">
        <w:rPr>
          <w:rStyle w:val="ab"/>
          <w:rFonts w:ascii="Times New Roman" w:hAnsi="Times New Roman"/>
          <w:bCs/>
          <w:color w:val="0070C0"/>
          <w:sz w:val="24"/>
          <w:szCs w:val="24"/>
        </w:rPr>
        <w:t xml:space="preserve"> </w:t>
      </w:r>
      <w:r w:rsidRPr="00B66CB9">
        <w:rPr>
          <w:rStyle w:val="ab"/>
          <w:rFonts w:ascii="Times New Roman" w:hAnsi="Times New Roman"/>
          <w:bCs/>
          <w:sz w:val="24"/>
          <w:szCs w:val="24"/>
        </w:rPr>
        <w:t>;</w:t>
      </w:r>
    </w:p>
    <w:p w:rsidR="0064424C" w:rsidRPr="00B66CB9" w:rsidRDefault="0064424C" w:rsidP="0064424C">
      <w:pPr>
        <w:pStyle w:val="a3"/>
        <w:widowControl w:val="0"/>
        <w:numPr>
          <w:ilvl w:val="0"/>
          <w:numId w:val="36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66CB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«Положенням про виявлення та запобігання академічного плагіату у Чернівецькому національному університету імені Юрія Федьковича» </w:t>
      </w:r>
      <w:hyperlink r:id="rId12" w:history="1">
        <w:r w:rsidRPr="00B66CB9">
          <w:rPr>
            <w:rStyle w:val="ab"/>
            <w:rFonts w:ascii="Times New Roman" w:hAnsi="Times New Roman"/>
            <w:sz w:val="24"/>
            <w:szCs w:val="24"/>
          </w:rPr>
          <w:t>http://library.chnu.edu.ua/res//library/services/antiplagiarism/docs/polozhennya_pro_zapobihannya_plahiatu_240902.pdf</w:t>
        </w:r>
      </w:hyperlink>
      <w:r w:rsidRPr="00B66CB9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bookmarkEnd w:id="7"/>
      <w:bookmarkEnd w:id="10"/>
    </w:p>
    <w:sectPr w:rsidR="0064424C" w:rsidRPr="00B66C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E166C"/>
    <w:multiLevelType w:val="hybridMultilevel"/>
    <w:tmpl w:val="94EE1A16"/>
    <w:lvl w:ilvl="0" w:tplc="0ACE00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C80A58"/>
    <w:multiLevelType w:val="hybridMultilevel"/>
    <w:tmpl w:val="06AAE20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A2ACA"/>
    <w:multiLevelType w:val="hybridMultilevel"/>
    <w:tmpl w:val="A67EBDA4"/>
    <w:lvl w:ilvl="0" w:tplc="68CE37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-720"/>
        </w:tabs>
        <w:ind w:left="-720" w:hanging="360"/>
      </w:pPr>
      <w:rPr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  <w:color w:val="auto"/>
      </w:rPr>
    </w:lvl>
    <w:lvl w:ilvl="3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19000F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1F4016"/>
    <w:multiLevelType w:val="hybridMultilevel"/>
    <w:tmpl w:val="8698E1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E68AA"/>
    <w:multiLevelType w:val="hybridMultilevel"/>
    <w:tmpl w:val="6A8C0314"/>
    <w:lvl w:ilvl="0" w:tplc="D17E4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E80C8B"/>
    <w:multiLevelType w:val="hybridMultilevel"/>
    <w:tmpl w:val="D660BB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80732C"/>
    <w:multiLevelType w:val="hybridMultilevel"/>
    <w:tmpl w:val="3EA8134E"/>
    <w:lvl w:ilvl="0" w:tplc="1BE69D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95D4D"/>
    <w:multiLevelType w:val="hybridMultilevel"/>
    <w:tmpl w:val="315A93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73377"/>
    <w:multiLevelType w:val="hybridMultilevel"/>
    <w:tmpl w:val="55A4FCD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>
      <w:start w:val="1"/>
      <w:numFmt w:val="lowerLetter"/>
      <w:lvlText w:val="%2."/>
      <w:lvlJc w:val="left"/>
      <w:pPr>
        <w:ind w:left="2160" w:hanging="360"/>
      </w:pPr>
    </w:lvl>
    <w:lvl w:ilvl="2" w:tplc="0422001B">
      <w:start w:val="1"/>
      <w:numFmt w:val="lowerRoman"/>
      <w:lvlText w:val="%3."/>
      <w:lvlJc w:val="right"/>
      <w:pPr>
        <w:ind w:left="2880" w:hanging="180"/>
      </w:pPr>
    </w:lvl>
    <w:lvl w:ilvl="3" w:tplc="0422000F">
      <w:start w:val="1"/>
      <w:numFmt w:val="decimal"/>
      <w:lvlText w:val="%4."/>
      <w:lvlJc w:val="left"/>
      <w:pPr>
        <w:ind w:left="3600" w:hanging="360"/>
      </w:pPr>
    </w:lvl>
    <w:lvl w:ilvl="4" w:tplc="04220019">
      <w:start w:val="1"/>
      <w:numFmt w:val="lowerLetter"/>
      <w:lvlText w:val="%5."/>
      <w:lvlJc w:val="left"/>
      <w:pPr>
        <w:ind w:left="4320" w:hanging="360"/>
      </w:pPr>
    </w:lvl>
    <w:lvl w:ilvl="5" w:tplc="0422001B">
      <w:start w:val="1"/>
      <w:numFmt w:val="lowerRoman"/>
      <w:lvlText w:val="%6."/>
      <w:lvlJc w:val="right"/>
      <w:pPr>
        <w:ind w:left="5040" w:hanging="180"/>
      </w:pPr>
    </w:lvl>
    <w:lvl w:ilvl="6" w:tplc="0422000F">
      <w:start w:val="1"/>
      <w:numFmt w:val="decimal"/>
      <w:lvlText w:val="%7."/>
      <w:lvlJc w:val="left"/>
      <w:pPr>
        <w:ind w:left="5760" w:hanging="360"/>
      </w:pPr>
    </w:lvl>
    <w:lvl w:ilvl="7" w:tplc="04220019">
      <w:start w:val="1"/>
      <w:numFmt w:val="lowerLetter"/>
      <w:lvlText w:val="%8."/>
      <w:lvlJc w:val="left"/>
      <w:pPr>
        <w:ind w:left="6480" w:hanging="360"/>
      </w:pPr>
    </w:lvl>
    <w:lvl w:ilvl="8" w:tplc="0422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4F0053"/>
    <w:multiLevelType w:val="hybridMultilevel"/>
    <w:tmpl w:val="47A4C8B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2857" w:hanging="360"/>
      </w:pPr>
    </w:lvl>
    <w:lvl w:ilvl="2" w:tplc="0419001B">
      <w:start w:val="1"/>
      <w:numFmt w:val="lowerRoman"/>
      <w:lvlText w:val="%3."/>
      <w:lvlJc w:val="right"/>
      <w:pPr>
        <w:ind w:left="3577" w:hanging="180"/>
      </w:pPr>
    </w:lvl>
    <w:lvl w:ilvl="3" w:tplc="0419000F">
      <w:start w:val="1"/>
      <w:numFmt w:val="decimal"/>
      <w:lvlText w:val="%4."/>
      <w:lvlJc w:val="left"/>
      <w:pPr>
        <w:ind w:left="4297" w:hanging="360"/>
      </w:pPr>
    </w:lvl>
    <w:lvl w:ilvl="4" w:tplc="04190019">
      <w:start w:val="1"/>
      <w:numFmt w:val="lowerLetter"/>
      <w:lvlText w:val="%5."/>
      <w:lvlJc w:val="left"/>
      <w:pPr>
        <w:ind w:left="5017" w:hanging="360"/>
      </w:pPr>
    </w:lvl>
    <w:lvl w:ilvl="5" w:tplc="0419001B">
      <w:start w:val="1"/>
      <w:numFmt w:val="lowerRoman"/>
      <w:lvlText w:val="%6."/>
      <w:lvlJc w:val="right"/>
      <w:pPr>
        <w:ind w:left="5737" w:hanging="180"/>
      </w:pPr>
    </w:lvl>
    <w:lvl w:ilvl="6" w:tplc="0419000F">
      <w:start w:val="1"/>
      <w:numFmt w:val="decimal"/>
      <w:lvlText w:val="%7."/>
      <w:lvlJc w:val="left"/>
      <w:pPr>
        <w:ind w:left="6457" w:hanging="360"/>
      </w:pPr>
    </w:lvl>
    <w:lvl w:ilvl="7" w:tplc="04190019">
      <w:start w:val="1"/>
      <w:numFmt w:val="lowerLetter"/>
      <w:lvlText w:val="%8."/>
      <w:lvlJc w:val="left"/>
      <w:pPr>
        <w:ind w:left="7177" w:hanging="360"/>
      </w:pPr>
    </w:lvl>
    <w:lvl w:ilvl="8" w:tplc="0419001B">
      <w:start w:val="1"/>
      <w:numFmt w:val="lowerRoman"/>
      <w:lvlText w:val="%9."/>
      <w:lvlJc w:val="right"/>
      <w:pPr>
        <w:ind w:left="7897" w:hanging="180"/>
      </w:pPr>
    </w:lvl>
  </w:abstractNum>
  <w:abstractNum w:abstractNumId="11" w15:restartNumberingAfterBreak="0">
    <w:nsid w:val="1EF724AE"/>
    <w:multiLevelType w:val="hybridMultilevel"/>
    <w:tmpl w:val="E6CA76C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E2FDF"/>
    <w:multiLevelType w:val="hybridMultilevel"/>
    <w:tmpl w:val="9490CECC"/>
    <w:lvl w:ilvl="0" w:tplc="FEF82D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617BC1"/>
    <w:multiLevelType w:val="hybridMultilevel"/>
    <w:tmpl w:val="A49446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260B9"/>
    <w:multiLevelType w:val="hybridMultilevel"/>
    <w:tmpl w:val="A348B0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075214"/>
    <w:multiLevelType w:val="hybridMultilevel"/>
    <w:tmpl w:val="0A42F6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2F33AF"/>
    <w:multiLevelType w:val="hybridMultilevel"/>
    <w:tmpl w:val="0A42F6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527E1A"/>
    <w:multiLevelType w:val="hybridMultilevel"/>
    <w:tmpl w:val="12327DFC"/>
    <w:lvl w:ilvl="0" w:tplc="68CE3706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38102D"/>
    <w:multiLevelType w:val="hybridMultilevel"/>
    <w:tmpl w:val="419668F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447C3C"/>
    <w:multiLevelType w:val="hybridMultilevel"/>
    <w:tmpl w:val="3C54B0DE"/>
    <w:lvl w:ilvl="0" w:tplc="81309C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297181"/>
    <w:multiLevelType w:val="hybridMultilevel"/>
    <w:tmpl w:val="10641B4C"/>
    <w:lvl w:ilvl="0" w:tplc="FFFFFFFF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1" w15:restartNumberingAfterBreak="0">
    <w:nsid w:val="4DA464F0"/>
    <w:multiLevelType w:val="hybridMultilevel"/>
    <w:tmpl w:val="10585390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220019">
      <w:start w:val="1"/>
      <w:numFmt w:val="lowerLetter"/>
      <w:lvlText w:val="%2."/>
      <w:lvlJc w:val="left"/>
      <w:pPr>
        <w:ind w:left="2520" w:hanging="360"/>
      </w:pPr>
    </w:lvl>
    <w:lvl w:ilvl="2" w:tplc="0422001B">
      <w:start w:val="1"/>
      <w:numFmt w:val="lowerRoman"/>
      <w:lvlText w:val="%3."/>
      <w:lvlJc w:val="right"/>
      <w:pPr>
        <w:ind w:left="3240" w:hanging="180"/>
      </w:pPr>
    </w:lvl>
    <w:lvl w:ilvl="3" w:tplc="0422000F">
      <w:start w:val="1"/>
      <w:numFmt w:val="decimal"/>
      <w:lvlText w:val="%4."/>
      <w:lvlJc w:val="left"/>
      <w:pPr>
        <w:ind w:left="3960" w:hanging="360"/>
      </w:pPr>
    </w:lvl>
    <w:lvl w:ilvl="4" w:tplc="04220019">
      <w:start w:val="1"/>
      <w:numFmt w:val="lowerLetter"/>
      <w:lvlText w:val="%5."/>
      <w:lvlJc w:val="left"/>
      <w:pPr>
        <w:ind w:left="4680" w:hanging="360"/>
      </w:pPr>
    </w:lvl>
    <w:lvl w:ilvl="5" w:tplc="0422001B">
      <w:start w:val="1"/>
      <w:numFmt w:val="lowerRoman"/>
      <w:lvlText w:val="%6."/>
      <w:lvlJc w:val="right"/>
      <w:pPr>
        <w:ind w:left="5400" w:hanging="180"/>
      </w:pPr>
    </w:lvl>
    <w:lvl w:ilvl="6" w:tplc="0422000F">
      <w:start w:val="1"/>
      <w:numFmt w:val="decimal"/>
      <w:lvlText w:val="%7."/>
      <w:lvlJc w:val="left"/>
      <w:pPr>
        <w:ind w:left="6120" w:hanging="360"/>
      </w:pPr>
    </w:lvl>
    <w:lvl w:ilvl="7" w:tplc="04220019">
      <w:start w:val="1"/>
      <w:numFmt w:val="lowerLetter"/>
      <w:lvlText w:val="%8."/>
      <w:lvlJc w:val="left"/>
      <w:pPr>
        <w:ind w:left="6840" w:hanging="360"/>
      </w:pPr>
    </w:lvl>
    <w:lvl w:ilvl="8" w:tplc="0422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1947408"/>
    <w:multiLevelType w:val="hybridMultilevel"/>
    <w:tmpl w:val="47A4C8B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2857" w:hanging="360"/>
      </w:pPr>
    </w:lvl>
    <w:lvl w:ilvl="2" w:tplc="0419001B">
      <w:start w:val="1"/>
      <w:numFmt w:val="lowerRoman"/>
      <w:lvlText w:val="%3."/>
      <w:lvlJc w:val="right"/>
      <w:pPr>
        <w:ind w:left="3577" w:hanging="180"/>
      </w:pPr>
    </w:lvl>
    <w:lvl w:ilvl="3" w:tplc="0419000F">
      <w:start w:val="1"/>
      <w:numFmt w:val="decimal"/>
      <w:lvlText w:val="%4."/>
      <w:lvlJc w:val="left"/>
      <w:pPr>
        <w:ind w:left="4297" w:hanging="360"/>
      </w:pPr>
    </w:lvl>
    <w:lvl w:ilvl="4" w:tplc="04190019">
      <w:start w:val="1"/>
      <w:numFmt w:val="lowerLetter"/>
      <w:lvlText w:val="%5."/>
      <w:lvlJc w:val="left"/>
      <w:pPr>
        <w:ind w:left="5017" w:hanging="360"/>
      </w:pPr>
    </w:lvl>
    <w:lvl w:ilvl="5" w:tplc="0419001B">
      <w:start w:val="1"/>
      <w:numFmt w:val="lowerRoman"/>
      <w:lvlText w:val="%6."/>
      <w:lvlJc w:val="right"/>
      <w:pPr>
        <w:ind w:left="5737" w:hanging="180"/>
      </w:pPr>
    </w:lvl>
    <w:lvl w:ilvl="6" w:tplc="0419000F">
      <w:start w:val="1"/>
      <w:numFmt w:val="decimal"/>
      <w:lvlText w:val="%7."/>
      <w:lvlJc w:val="left"/>
      <w:pPr>
        <w:ind w:left="6457" w:hanging="360"/>
      </w:pPr>
    </w:lvl>
    <w:lvl w:ilvl="7" w:tplc="04190019">
      <w:start w:val="1"/>
      <w:numFmt w:val="lowerLetter"/>
      <w:lvlText w:val="%8."/>
      <w:lvlJc w:val="left"/>
      <w:pPr>
        <w:ind w:left="7177" w:hanging="360"/>
      </w:pPr>
    </w:lvl>
    <w:lvl w:ilvl="8" w:tplc="0419001B">
      <w:start w:val="1"/>
      <w:numFmt w:val="lowerRoman"/>
      <w:lvlText w:val="%9."/>
      <w:lvlJc w:val="right"/>
      <w:pPr>
        <w:ind w:left="7897" w:hanging="180"/>
      </w:pPr>
    </w:lvl>
  </w:abstractNum>
  <w:abstractNum w:abstractNumId="23" w15:restartNumberingAfterBreak="0">
    <w:nsid w:val="54115A1F"/>
    <w:multiLevelType w:val="hybridMultilevel"/>
    <w:tmpl w:val="3C54B0DE"/>
    <w:lvl w:ilvl="0" w:tplc="81309C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E64CDF"/>
    <w:multiLevelType w:val="hybridMultilevel"/>
    <w:tmpl w:val="98D011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0703C8"/>
    <w:multiLevelType w:val="hybridMultilevel"/>
    <w:tmpl w:val="7590994A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BEA6EE6"/>
    <w:multiLevelType w:val="hybridMultilevel"/>
    <w:tmpl w:val="6A8C0314"/>
    <w:lvl w:ilvl="0" w:tplc="D17E4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12805B2"/>
    <w:multiLevelType w:val="hybridMultilevel"/>
    <w:tmpl w:val="A348B0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050CE8"/>
    <w:multiLevelType w:val="hybridMultilevel"/>
    <w:tmpl w:val="C99C09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383255"/>
    <w:multiLevelType w:val="hybridMultilevel"/>
    <w:tmpl w:val="3C8C322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935308"/>
    <w:multiLevelType w:val="hybridMultilevel"/>
    <w:tmpl w:val="B2785A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DDA7277"/>
    <w:multiLevelType w:val="hybridMultilevel"/>
    <w:tmpl w:val="8B108B94"/>
    <w:lvl w:ilvl="0" w:tplc="2A4269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E141E9B"/>
    <w:multiLevelType w:val="hybridMultilevel"/>
    <w:tmpl w:val="94EE1A16"/>
    <w:lvl w:ilvl="0" w:tplc="0ACE00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E363B74"/>
    <w:multiLevelType w:val="hybridMultilevel"/>
    <w:tmpl w:val="1312FB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EA313B"/>
    <w:multiLevelType w:val="hybridMultilevel"/>
    <w:tmpl w:val="B2785A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22"/>
  </w:num>
  <w:num w:numId="18">
    <w:abstractNumId w:val="10"/>
  </w:num>
  <w:num w:numId="19">
    <w:abstractNumId w:val="34"/>
  </w:num>
  <w:num w:numId="20">
    <w:abstractNumId w:val="16"/>
  </w:num>
  <w:num w:numId="21">
    <w:abstractNumId w:val="26"/>
  </w:num>
  <w:num w:numId="22">
    <w:abstractNumId w:val="0"/>
  </w:num>
  <w:num w:numId="23">
    <w:abstractNumId w:val="23"/>
  </w:num>
  <w:num w:numId="24">
    <w:abstractNumId w:val="14"/>
  </w:num>
  <w:num w:numId="2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/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30"/>
  </w:num>
  <w:num w:numId="29">
    <w:abstractNumId w:val="15"/>
  </w:num>
  <w:num w:numId="30">
    <w:abstractNumId w:val="5"/>
  </w:num>
  <w:num w:numId="31">
    <w:abstractNumId w:val="32"/>
  </w:num>
  <w:num w:numId="32">
    <w:abstractNumId w:val="19"/>
  </w:num>
  <w:num w:numId="33">
    <w:abstractNumId w:val="27"/>
  </w:num>
  <w:num w:numId="34">
    <w:abstractNumId w:val="25"/>
  </w:num>
  <w:num w:numId="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B65"/>
    <w:rsid w:val="00030CD2"/>
    <w:rsid w:val="000A4725"/>
    <w:rsid w:val="00147579"/>
    <w:rsid w:val="002C0F36"/>
    <w:rsid w:val="005142D7"/>
    <w:rsid w:val="0064424C"/>
    <w:rsid w:val="00765351"/>
    <w:rsid w:val="00781EB6"/>
    <w:rsid w:val="008241CA"/>
    <w:rsid w:val="00841191"/>
    <w:rsid w:val="00902B55"/>
    <w:rsid w:val="009045D6"/>
    <w:rsid w:val="009278C4"/>
    <w:rsid w:val="00993AFD"/>
    <w:rsid w:val="00C4798F"/>
    <w:rsid w:val="00D71B65"/>
    <w:rsid w:val="00DA3F35"/>
    <w:rsid w:val="00E03C37"/>
    <w:rsid w:val="00FA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CBFA23-03B7-4D86-9B94-A7F9CC4D8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B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71B65"/>
    <w:pPr>
      <w:ind w:left="720"/>
      <w:contextualSpacing/>
    </w:pPr>
  </w:style>
  <w:style w:type="paragraph" w:customStyle="1" w:styleId="Default">
    <w:name w:val="Default"/>
    <w:uiPriority w:val="99"/>
    <w:rsid w:val="00D71B65"/>
    <w:pPr>
      <w:autoSpaceDE w:val="0"/>
      <w:autoSpaceDN w:val="0"/>
      <w:adjustRightInd w:val="0"/>
      <w:spacing w:after="0" w:line="240" w:lineRule="auto"/>
    </w:pPr>
    <w:rPr>
      <w:rFonts w:ascii="Times New Roman" w:eastAsia="Courier New" w:hAnsi="Times New Roman" w:cs="Times New Roman"/>
      <w:color w:val="000000"/>
      <w:sz w:val="24"/>
      <w:szCs w:val="24"/>
      <w:lang w:val="ru-RU" w:eastAsia="ru-RU"/>
    </w:rPr>
  </w:style>
  <w:style w:type="paragraph" w:styleId="a5">
    <w:name w:val="Normal (Web)"/>
    <w:basedOn w:val="a"/>
    <w:uiPriority w:val="99"/>
    <w:unhideWhenUsed/>
    <w:rsid w:val="00D71B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6">
    <w:name w:val="Body Text Indent"/>
    <w:basedOn w:val="a"/>
    <w:link w:val="a7"/>
    <w:uiPriority w:val="99"/>
    <w:semiHidden/>
    <w:unhideWhenUsed/>
    <w:rsid w:val="00D71B65"/>
    <w:pPr>
      <w:spacing w:after="120" w:line="240" w:lineRule="auto"/>
      <w:ind w:left="283"/>
    </w:pPr>
    <w:rPr>
      <w:rFonts w:ascii="Times New Roman" w:eastAsia="Times New Roman" w:hAnsi="Times New Roman"/>
      <w:sz w:val="28"/>
      <w:szCs w:val="24"/>
      <w:lang w:val="x-none" w:eastAsia="ru-RU"/>
    </w:rPr>
  </w:style>
  <w:style w:type="character" w:customStyle="1" w:styleId="a7">
    <w:name w:val="Основний текст з відступом Знак"/>
    <w:basedOn w:val="a0"/>
    <w:link w:val="a6"/>
    <w:uiPriority w:val="99"/>
    <w:semiHidden/>
    <w:rsid w:val="00D71B65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a8">
    <w:name w:val="Plain Text"/>
    <w:basedOn w:val="a"/>
    <w:link w:val="a9"/>
    <w:uiPriority w:val="99"/>
    <w:semiHidden/>
    <w:unhideWhenUsed/>
    <w:rsid w:val="00D71B6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semiHidden/>
    <w:rsid w:val="00D71B6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Paragraph">
    <w:name w:val="Table Paragraph"/>
    <w:basedOn w:val="a"/>
    <w:qFormat/>
    <w:rsid w:val="00D71B65"/>
    <w:pPr>
      <w:widowControl w:val="0"/>
      <w:autoSpaceDE w:val="0"/>
      <w:autoSpaceDN w:val="0"/>
      <w:spacing w:after="0" w:line="240" w:lineRule="auto"/>
      <w:ind w:left="107"/>
    </w:pPr>
    <w:rPr>
      <w:rFonts w:ascii="Arial" w:eastAsia="Times New Roman" w:hAnsi="Arial"/>
      <w:lang w:eastAsia="uk-UA"/>
    </w:rPr>
  </w:style>
  <w:style w:type="character" w:customStyle="1" w:styleId="a4">
    <w:name w:val="Абзац списку Знак"/>
    <w:link w:val="a3"/>
    <w:uiPriority w:val="34"/>
    <w:locked/>
    <w:rsid w:val="00D71B65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2C0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вичайний1"/>
    <w:rsid w:val="000A472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customStyle="1" w:styleId="FR1">
    <w:name w:val="FR1"/>
    <w:rsid w:val="000A4725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character" w:styleId="ab">
    <w:name w:val="Hyperlink"/>
    <w:unhideWhenUsed/>
    <w:rsid w:val="006442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u.gov.u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kon.rada.gov.ua/laws" TargetMode="External"/><Relationship Id="rId12" Type="http://schemas.openxmlformats.org/officeDocument/2006/relationships/hyperlink" Target="http://library.chnu.edu.ua/res/library/services/antiplagiarism/docs/polozhennya_pro_zapobihannya_plahiatu_24090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chnu.edu.ua/media/jxdbs0zb/etychnyi-kodeks-chernivets%20koho-natsionalnoho-universytetu.pd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dcz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krstat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18914</Words>
  <Characters>10781</Characters>
  <Application>Microsoft Office Word</Application>
  <DocSecurity>0</DocSecurity>
  <Lines>89</Lines>
  <Paragraphs>59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</dc:creator>
  <cp:keywords/>
  <dc:description/>
  <cp:lastModifiedBy>HP</cp:lastModifiedBy>
  <cp:revision>5</cp:revision>
  <dcterms:created xsi:type="dcterms:W3CDTF">2025-09-15T17:54:00Z</dcterms:created>
  <dcterms:modified xsi:type="dcterms:W3CDTF">2026-10-14T11:29:00Z</dcterms:modified>
</cp:coreProperties>
</file>