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889A8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Аналіз о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питування здобувачів освіти за спеціальністю 035 Філологія першого (бакалаврського) рівня вищої освіти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ОП 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«Англійська мова і література та друга іноземна мова»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 за результатами педагогічної практики</w:t>
      </w:r>
    </w:p>
    <w:p w14:paraId="70ED6767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</w:pPr>
      <w:r>
        <w:rPr>
          <w:rFonts w:hint="default" w:ascii="Times New Roman" w:hAnsi="Times New Roman"/>
          <w:b w:val="0"/>
          <w:bCs/>
          <w:color w:val="202124"/>
          <w:sz w:val="24"/>
          <w:szCs w:val="24"/>
          <w:lang w:val="uk-UA" w:eastAsia="en-GB"/>
        </w:rPr>
        <w:t>(квітень 2024 р.)</w:t>
      </w:r>
    </w:p>
    <w:p w14:paraId="65D59029"/>
    <w:p w14:paraId="2D86D1AD">
      <w:p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Зазначені здобувачами освіти бази практики охоплюють:</w:t>
      </w:r>
    </w:p>
    <w:p w14:paraId="374E4BD6">
      <w:pPr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Завальська гімназія Снятинської міської ради</w:t>
      </w:r>
    </w:p>
    <w:p w14:paraId="7F496FD1">
      <w:pPr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Чернівецький ліцей #7</w:t>
      </w:r>
    </w:p>
    <w:p w14:paraId="26F6A8DD">
      <w:pPr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 xml:space="preserve">Ліцей N18, м.Івано-Франківськ </w:t>
      </w:r>
    </w:p>
    <w:p w14:paraId="484D1E72">
      <w:pPr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Коломийська філія №7 Коломийського ліцею №5 імені Т.Г. Шевченка</w:t>
      </w:r>
    </w:p>
    <w:p w14:paraId="543525BF">
      <w:pPr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Болехівський ліцей №2 "Науковий"</w:t>
      </w:r>
    </w:p>
    <w:p w14:paraId="38B72428">
      <w:pPr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Прутівський ліцей імені Володимира Самійленка</w:t>
      </w:r>
    </w:p>
    <w:p w14:paraId="6B6EBDA1">
      <w:pPr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Коломийський ліцей 4 імені Сергія Лисенка</w:t>
      </w:r>
    </w:p>
    <w:p w14:paraId="25263B6A">
      <w:pPr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Красноїльський ліцей</w:t>
      </w:r>
    </w:p>
    <w:p w14:paraId="4935B5B4">
      <w:pPr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  <w:lang w:val="uk-UA"/>
        </w:rPr>
        <w:t>Чернівецький ліцей 9</w:t>
      </w:r>
    </w:p>
    <w:p w14:paraId="143CC89B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431155" cy="2463165"/>
            <wp:effectExtent l="0" t="0" r="9525" b="571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1155" cy="2463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219E21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0DCEE018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213985" cy="2364740"/>
            <wp:effectExtent l="0" t="0" r="13335" b="1270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2364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9B7DD4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59FB2827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185410" cy="2352675"/>
            <wp:effectExtent l="0" t="0" r="11430" b="9525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85410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613122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765A8C60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454015" cy="2473960"/>
            <wp:effectExtent l="0" t="0" r="1905" b="1016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54015" cy="2473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252B7B0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625E1BC8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579110" cy="2347595"/>
            <wp:effectExtent l="0" t="0" r="13970" b="14605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2347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66256CE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20CC7D9D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243195" cy="2378075"/>
            <wp:effectExtent l="0" t="0" r="14605" b="14605"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32482CD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5A94FB67">
      <w:pP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uk-UA"/>
        </w:rPr>
        <w:t>Рекомендації та побажання практикантів</w:t>
      </w:r>
    </w:p>
    <w:p w14:paraId="0A015245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Претензій немає, рекомендації є лише щодо зміни підручників у ліцеї на автентичні (наприклад Oxford, Pearson, Cambridge) адже була проблема саме в тому що дітям не цікавий старий підручник української авторки. Інформація подекуди застаріла, не актуальна та присутні помилки. Але це звісно стосується Міністерства освіти України. В загальному задоволена підготовкою до проходження педагогічної практики та самим досвідом!</w:t>
      </w:r>
    </w:p>
    <w:p w14:paraId="5BE3DF8C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Все на високому рівні</w:t>
      </w:r>
    </w:p>
    <w:p w14:paraId="27A05CC0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Надання більш чітких вимог та зрозумілих шаблонів документації, адже важко було оформляти всі документи через варіативність зразків, отриманих від керівників та кафедри</w:t>
      </w:r>
    </w:p>
    <w:p w14:paraId="5851159F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Звернути більшу увагу на дисципліну дітей, як з цим справлятись і тд. І ще дуже важливо те, щоб студентам пояснювали деталі заповнювання документації, бо виникали деякі труднощі і ніхто не знав як правильно зробити</w:t>
      </w:r>
    </w:p>
    <w:p w14:paraId="56620F89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Немає</w:t>
      </w:r>
    </w:p>
    <w:p w14:paraId="6CDCE728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</w:p>
    <w:p w14:paraId="37E046B3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Висновки</w:t>
      </w:r>
    </w:p>
    <w:p w14:paraId="0801DAAD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Загальна оцінка практики є дуже позитивною. Студенти одностайно визнають її практичну користь для набуття навичок та вважають свою філологічну підготовку достатньою для роботи. Ефективність практики переважно оцінюється як висока.</w:t>
      </w:r>
    </w:p>
    <w:p w14:paraId="0C25991B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Основною проблемою є організація роботи з документацією. Нечіткі вимоги, відсутність єдиних шаблонів та достатніх пояснень створюють значні труднощі для студентів. Існують потреби у вдосконаленні практичної підготовки за конкретними напрямами, зокрема щодо методів управління дисципліною в класі.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474C2"/>
    <w:rsid w:val="116715AB"/>
    <w:rsid w:val="223E553F"/>
    <w:rsid w:val="33D474C2"/>
    <w:rsid w:val="398D4278"/>
    <w:rsid w:val="39C01566"/>
    <w:rsid w:val="5FB4440F"/>
    <w:rsid w:val="66F61495"/>
    <w:rsid w:val="6AFA0594"/>
    <w:rsid w:val="7165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</Words>
  <Characters>180</Characters>
  <Lines>0</Lines>
  <Paragraphs>0</Paragraphs>
  <TotalTime>9</TotalTime>
  <ScaleCrop>false</ScaleCrop>
  <LinksUpToDate>false</LinksUpToDate>
  <CharactersWithSpaces>205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2024-03-15T09:59:00Z</dcterms:created>
  <dc:creator>Алена -</dc:creator>
  <cp:lastModifiedBy>Алена -</cp:lastModifiedBy>
  <dcterms:modified xsi:type="dcterms:W3CDTF">2025-10-03T06:39:22Z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AFECEEAC789D475390452A7DD91CD3E6_11</vt:lpwstr>
  </property>
</Properties>
</file>