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CFDFD" w14:textId="672FCEC9"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14:anchorId="4758CC4B" wp14:editId="5740C087">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B5247E">
        <w:rPr>
          <w:b/>
          <w:color w:val="632423" w:themeColor="accent2" w:themeShade="80"/>
          <w:sz w:val="28"/>
          <w:szCs w:val="28"/>
        </w:rPr>
        <w:t xml:space="preserve"> </w:t>
      </w:r>
      <w:r w:rsidR="0028798F" w:rsidRPr="00F06E7A">
        <w:rPr>
          <w:b/>
          <w:color w:val="632423" w:themeColor="accent2" w:themeShade="80"/>
          <w:sz w:val="28"/>
          <w:szCs w:val="28"/>
        </w:rPr>
        <w:t>СИЛАБУС НАВЧАЛЬНОЇ ДИСЦИПЛІНИ</w:t>
      </w:r>
    </w:p>
    <w:p w14:paraId="2945A587" w14:textId="39A12D8E"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4C0D7F" w:rsidRPr="004C0D7F">
        <w:rPr>
          <w:b/>
          <w:bCs/>
          <w:color w:val="632423" w:themeColor="accent2" w:themeShade="80"/>
          <w:sz w:val="28"/>
          <w:szCs w:val="28"/>
        </w:rPr>
        <w:t xml:space="preserve">Основи </w:t>
      </w:r>
      <w:r w:rsidR="00271605">
        <w:rPr>
          <w:b/>
          <w:bCs/>
          <w:color w:val="632423" w:themeColor="accent2" w:themeShade="80"/>
          <w:sz w:val="28"/>
          <w:szCs w:val="28"/>
        </w:rPr>
        <w:t xml:space="preserve">наукових </w:t>
      </w:r>
      <w:r w:rsidR="004C0D7F" w:rsidRPr="004C0D7F">
        <w:rPr>
          <w:b/>
          <w:bCs/>
          <w:color w:val="632423" w:themeColor="accent2" w:themeShade="80"/>
          <w:sz w:val="28"/>
          <w:szCs w:val="28"/>
        </w:rPr>
        <w:t>досліджень</w:t>
      </w:r>
      <w:r w:rsidRPr="008532F2">
        <w:rPr>
          <w:b/>
          <w:bCs/>
          <w:color w:val="632423" w:themeColor="accent2" w:themeShade="80"/>
          <w:sz w:val="40"/>
          <w:szCs w:val="40"/>
        </w:rPr>
        <w:t>»</w:t>
      </w:r>
    </w:p>
    <w:p w14:paraId="6FEC06EE" w14:textId="77777777" w:rsidR="0028798F" w:rsidRPr="00B76FC8" w:rsidRDefault="0028798F" w:rsidP="0028798F">
      <w:pPr>
        <w:widowControl/>
        <w:adjustRightInd w:val="0"/>
        <w:ind w:right="517"/>
        <w:jc w:val="center"/>
        <w:rPr>
          <w:rFonts w:eastAsiaTheme="minorHAnsi"/>
          <w:color w:val="000000"/>
          <w:sz w:val="28"/>
          <w:szCs w:val="28"/>
        </w:rPr>
      </w:pPr>
    </w:p>
    <w:p w14:paraId="4CD2BEF6" w14:textId="6DF9857B"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7F47B9">
        <w:rPr>
          <w:rFonts w:eastAsiaTheme="minorHAnsi"/>
          <w:i/>
          <w:iCs/>
          <w:color w:val="000000"/>
          <w:sz w:val="28"/>
          <w:szCs w:val="28"/>
        </w:rPr>
        <w:t xml:space="preserve"> </w:t>
      </w:r>
      <w:r w:rsidR="0028798F" w:rsidRPr="006B4192">
        <w:rPr>
          <w:rFonts w:eastAsiaTheme="minorHAnsi"/>
          <w:i/>
          <w:iCs/>
          <w:color w:val="000000"/>
          <w:sz w:val="28"/>
          <w:szCs w:val="28"/>
          <w:u w:val="single"/>
        </w:rPr>
        <w:t>обов’язков</w:t>
      </w:r>
      <w:r w:rsidR="006B4192">
        <w:rPr>
          <w:rFonts w:eastAsiaTheme="minorHAnsi"/>
          <w:i/>
          <w:iCs/>
          <w:color w:val="000000"/>
          <w:sz w:val="28"/>
          <w:szCs w:val="28"/>
          <w:u w:val="single"/>
        </w:rPr>
        <w:t>а</w:t>
      </w:r>
      <w:r w:rsidR="006B4192" w:rsidRPr="006B4192">
        <w:rPr>
          <w:rFonts w:eastAsiaTheme="minorHAnsi"/>
          <w:i/>
          <w:iCs/>
          <w:color w:val="000000"/>
          <w:sz w:val="28"/>
          <w:szCs w:val="28"/>
          <w:u w:val="single"/>
        </w:rPr>
        <w:t xml:space="preserve"> </w:t>
      </w:r>
      <w:r w:rsidR="0028798F" w:rsidRPr="00B76FC8">
        <w:rPr>
          <w:rFonts w:eastAsiaTheme="minorHAnsi"/>
          <w:color w:val="000000"/>
          <w:sz w:val="28"/>
          <w:szCs w:val="28"/>
        </w:rPr>
        <w:t>(</w:t>
      </w:r>
      <w:r w:rsidR="00271605">
        <w:rPr>
          <w:rFonts w:eastAsiaTheme="minorHAnsi"/>
          <w:i/>
          <w:color w:val="000000" w:themeColor="text1"/>
          <w:sz w:val="28"/>
          <w:szCs w:val="28"/>
        </w:rPr>
        <w:t>4,5</w:t>
      </w:r>
      <w:r w:rsidR="006B4192" w:rsidRPr="00DA68D4">
        <w:rPr>
          <w:rFonts w:eastAsiaTheme="minorHAnsi"/>
          <w:i/>
          <w:color w:val="000000" w:themeColor="text1"/>
          <w:sz w:val="28"/>
          <w:szCs w:val="28"/>
        </w:rPr>
        <w:t xml:space="preserve"> кредит</w:t>
      </w:r>
      <w:r w:rsidR="004C0D7F">
        <w:rPr>
          <w:rFonts w:eastAsiaTheme="minorHAnsi"/>
          <w:i/>
          <w:color w:val="000000" w:themeColor="text1"/>
          <w:sz w:val="28"/>
          <w:szCs w:val="28"/>
        </w:rPr>
        <w:t>и</w:t>
      </w:r>
      <w:r w:rsidR="0028798F" w:rsidRPr="00B76FC8">
        <w:rPr>
          <w:rFonts w:eastAsiaTheme="minorHAnsi"/>
          <w:color w:val="000000"/>
          <w:sz w:val="28"/>
          <w:szCs w:val="28"/>
        </w:rPr>
        <w:t>)</w:t>
      </w:r>
    </w:p>
    <w:p w14:paraId="135669A1" w14:textId="13788C53" w:rsidR="008F3961" w:rsidRDefault="008F3961" w:rsidP="00CA1254">
      <w:pPr>
        <w:pStyle w:val="TableParagraph"/>
        <w:spacing w:before="92"/>
        <w:ind w:left="0" w:right="517"/>
        <w:rPr>
          <w:b/>
          <w:sz w:val="28"/>
          <w:szCs w:val="28"/>
        </w:rPr>
      </w:pPr>
    </w:p>
    <w:tbl>
      <w:tblPr>
        <w:tblStyle w:val="a7"/>
        <w:tblW w:w="0" w:type="auto"/>
        <w:tblInd w:w="108" w:type="dxa"/>
        <w:tblLayout w:type="fixed"/>
        <w:tblLook w:val="04A0" w:firstRow="1" w:lastRow="0" w:firstColumn="1" w:lastColumn="0" w:noHBand="0" w:noVBand="1"/>
      </w:tblPr>
      <w:tblGrid>
        <w:gridCol w:w="2552"/>
        <w:gridCol w:w="7481"/>
      </w:tblGrid>
      <w:tr w:rsidR="00CA1254" w14:paraId="775D8096" w14:textId="77777777" w:rsidTr="007F47B9">
        <w:tc>
          <w:tcPr>
            <w:tcW w:w="2552" w:type="dxa"/>
          </w:tcPr>
          <w:p w14:paraId="021AE7BF" w14:textId="360A98C2" w:rsidR="00CA1254" w:rsidRDefault="00CA1254" w:rsidP="00371D03">
            <w:pPr>
              <w:pStyle w:val="TableParagraph"/>
              <w:ind w:left="0"/>
              <w:rPr>
                <w:b/>
                <w:sz w:val="28"/>
                <w:szCs w:val="28"/>
              </w:rPr>
            </w:pPr>
            <w:r w:rsidRPr="00CA1254">
              <w:rPr>
                <w:b/>
                <w:bCs/>
                <w:sz w:val="28"/>
                <w:szCs w:val="28"/>
              </w:rPr>
              <w:t>Освітньо-професійна програма</w:t>
            </w:r>
          </w:p>
        </w:tc>
        <w:tc>
          <w:tcPr>
            <w:tcW w:w="7481" w:type="dxa"/>
          </w:tcPr>
          <w:p w14:paraId="5D393971" w14:textId="18C1D5FE" w:rsidR="00CA1254" w:rsidRPr="00CA1254" w:rsidRDefault="004C0D7F" w:rsidP="00371D03">
            <w:pPr>
              <w:pStyle w:val="TableParagraph"/>
              <w:ind w:left="0"/>
              <w:rPr>
                <w:sz w:val="28"/>
                <w:szCs w:val="28"/>
              </w:rPr>
            </w:pPr>
            <w:r w:rsidRPr="004C0D7F">
              <w:rPr>
                <w:bCs/>
                <w:sz w:val="28"/>
                <w:szCs w:val="28"/>
              </w:rPr>
              <w:t>«Українська мова та література»</w:t>
            </w:r>
          </w:p>
        </w:tc>
      </w:tr>
      <w:tr w:rsidR="00CA1254" w14:paraId="5D75F4A8" w14:textId="77777777" w:rsidTr="007F47B9">
        <w:tc>
          <w:tcPr>
            <w:tcW w:w="2552" w:type="dxa"/>
          </w:tcPr>
          <w:p w14:paraId="591AF7D9" w14:textId="370F9C7B" w:rsidR="00CA1254" w:rsidRDefault="00CA1254" w:rsidP="00371D03">
            <w:pPr>
              <w:pStyle w:val="TableParagraph"/>
              <w:ind w:left="0"/>
              <w:rPr>
                <w:b/>
                <w:sz w:val="28"/>
                <w:szCs w:val="28"/>
              </w:rPr>
            </w:pPr>
            <w:r w:rsidRPr="00CA1254">
              <w:rPr>
                <w:b/>
                <w:bCs/>
                <w:sz w:val="28"/>
                <w:szCs w:val="28"/>
              </w:rPr>
              <w:t>Спеціальність</w:t>
            </w:r>
          </w:p>
        </w:tc>
        <w:tc>
          <w:tcPr>
            <w:tcW w:w="7481" w:type="dxa"/>
          </w:tcPr>
          <w:p w14:paraId="7AA31552" w14:textId="5F61C059" w:rsidR="00CA1254" w:rsidRPr="00CA1254" w:rsidRDefault="004C0D7F" w:rsidP="00371D03">
            <w:pPr>
              <w:pStyle w:val="TableParagraph"/>
              <w:ind w:left="0"/>
              <w:rPr>
                <w:sz w:val="28"/>
                <w:szCs w:val="28"/>
              </w:rPr>
            </w:pPr>
            <w:r w:rsidRPr="004C0D7F">
              <w:rPr>
                <w:bCs/>
                <w:sz w:val="28"/>
                <w:szCs w:val="28"/>
              </w:rPr>
              <w:t>014 Середня освіта</w:t>
            </w:r>
          </w:p>
        </w:tc>
      </w:tr>
      <w:tr w:rsidR="00CA1254" w14:paraId="09DFACB9" w14:textId="77777777" w:rsidTr="007F47B9">
        <w:tc>
          <w:tcPr>
            <w:tcW w:w="2552" w:type="dxa"/>
          </w:tcPr>
          <w:p w14:paraId="1137B344" w14:textId="0BA83CD2" w:rsidR="00CA1254" w:rsidRDefault="00CA1254" w:rsidP="00371D03">
            <w:pPr>
              <w:pStyle w:val="TableParagraph"/>
              <w:ind w:left="0"/>
              <w:rPr>
                <w:b/>
                <w:sz w:val="28"/>
                <w:szCs w:val="28"/>
              </w:rPr>
            </w:pPr>
            <w:r w:rsidRPr="00CA1254">
              <w:rPr>
                <w:b/>
                <w:bCs/>
                <w:sz w:val="28"/>
                <w:szCs w:val="28"/>
              </w:rPr>
              <w:t>Галузь знань</w:t>
            </w:r>
          </w:p>
        </w:tc>
        <w:tc>
          <w:tcPr>
            <w:tcW w:w="7481" w:type="dxa"/>
          </w:tcPr>
          <w:p w14:paraId="20E4F034" w14:textId="61BBEC52" w:rsidR="00CA1254" w:rsidRPr="00CA1254" w:rsidRDefault="004C0D7F" w:rsidP="00371D03">
            <w:pPr>
              <w:pStyle w:val="TableParagraph"/>
              <w:ind w:left="0"/>
              <w:rPr>
                <w:sz w:val="28"/>
                <w:szCs w:val="28"/>
              </w:rPr>
            </w:pPr>
            <w:r w:rsidRPr="004C0D7F">
              <w:rPr>
                <w:bCs/>
                <w:sz w:val="28"/>
                <w:szCs w:val="28"/>
              </w:rPr>
              <w:t>01Освіта</w:t>
            </w:r>
          </w:p>
        </w:tc>
      </w:tr>
      <w:tr w:rsidR="00CA1254" w14:paraId="1EB02EFA" w14:textId="77777777" w:rsidTr="007F47B9">
        <w:tc>
          <w:tcPr>
            <w:tcW w:w="2552" w:type="dxa"/>
          </w:tcPr>
          <w:p w14:paraId="64F1E0AA" w14:textId="01D8DCD3" w:rsidR="00CA1254" w:rsidRDefault="00CA1254" w:rsidP="00371D03">
            <w:pPr>
              <w:pStyle w:val="TableParagraph"/>
              <w:ind w:left="0"/>
              <w:rPr>
                <w:b/>
                <w:sz w:val="28"/>
                <w:szCs w:val="28"/>
              </w:rPr>
            </w:pPr>
            <w:r w:rsidRPr="00CA1254">
              <w:rPr>
                <w:b/>
                <w:bCs/>
                <w:sz w:val="28"/>
                <w:szCs w:val="28"/>
              </w:rPr>
              <w:t>Рівень вищої освіти</w:t>
            </w:r>
          </w:p>
        </w:tc>
        <w:tc>
          <w:tcPr>
            <w:tcW w:w="7481" w:type="dxa"/>
          </w:tcPr>
          <w:p w14:paraId="2E44C116" w14:textId="0C2FCB02" w:rsidR="00CA1254" w:rsidRPr="00CA1254" w:rsidRDefault="006B4192" w:rsidP="00371D03">
            <w:pPr>
              <w:pStyle w:val="TableParagraph"/>
              <w:ind w:left="0"/>
              <w:rPr>
                <w:bCs/>
                <w:sz w:val="28"/>
                <w:szCs w:val="28"/>
              </w:rPr>
            </w:pPr>
            <w:r>
              <w:rPr>
                <w:bCs/>
                <w:sz w:val="28"/>
                <w:szCs w:val="28"/>
              </w:rPr>
              <w:t>перший (бакалаврський)</w:t>
            </w:r>
          </w:p>
        </w:tc>
      </w:tr>
      <w:tr w:rsidR="00CA1254" w14:paraId="4B64EC07" w14:textId="77777777" w:rsidTr="007F47B9">
        <w:tc>
          <w:tcPr>
            <w:tcW w:w="2552" w:type="dxa"/>
          </w:tcPr>
          <w:p w14:paraId="6806F952" w14:textId="4FC0D5A8" w:rsidR="00CA1254" w:rsidRDefault="00CA1254" w:rsidP="00371D03">
            <w:pPr>
              <w:pStyle w:val="TableParagraph"/>
              <w:ind w:left="0"/>
              <w:rPr>
                <w:b/>
                <w:sz w:val="28"/>
                <w:szCs w:val="28"/>
              </w:rPr>
            </w:pPr>
            <w:r w:rsidRPr="00CA1254">
              <w:rPr>
                <w:b/>
                <w:bCs/>
                <w:sz w:val="28"/>
                <w:szCs w:val="28"/>
              </w:rPr>
              <w:t>Мова навчання</w:t>
            </w:r>
          </w:p>
        </w:tc>
        <w:tc>
          <w:tcPr>
            <w:tcW w:w="7481" w:type="dxa"/>
          </w:tcPr>
          <w:p w14:paraId="6E97AA15" w14:textId="208BC520" w:rsidR="00CA1254" w:rsidRPr="00CA1254" w:rsidRDefault="00CA1254" w:rsidP="00371D03">
            <w:pPr>
              <w:pStyle w:val="TableParagraph"/>
              <w:ind w:left="0"/>
              <w:rPr>
                <w:sz w:val="28"/>
                <w:szCs w:val="28"/>
              </w:rPr>
            </w:pPr>
            <w:r w:rsidRPr="00CA1254">
              <w:rPr>
                <w:bCs/>
                <w:sz w:val="28"/>
                <w:szCs w:val="28"/>
              </w:rPr>
              <w:t xml:space="preserve">українська </w:t>
            </w:r>
          </w:p>
        </w:tc>
      </w:tr>
      <w:tr w:rsidR="00371D03" w14:paraId="5BCB2028" w14:textId="77777777" w:rsidTr="007F47B9">
        <w:tc>
          <w:tcPr>
            <w:tcW w:w="2552" w:type="dxa"/>
          </w:tcPr>
          <w:p w14:paraId="79BFA0E1" w14:textId="40E9181F"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7481" w:type="dxa"/>
          </w:tcPr>
          <w:p w14:paraId="538C1EDC" w14:textId="0ED323C5" w:rsidR="004E091E" w:rsidRDefault="004C0D7F" w:rsidP="004E091E">
            <w:pPr>
              <w:pStyle w:val="TableParagraph"/>
              <w:ind w:left="0"/>
              <w:rPr>
                <w:bCs/>
                <w:sz w:val="28"/>
                <w:szCs w:val="28"/>
              </w:rPr>
            </w:pPr>
            <w:r>
              <w:rPr>
                <w:bCs/>
                <w:sz w:val="28"/>
                <w:szCs w:val="28"/>
              </w:rPr>
              <w:t>Меленчук Ольга Василівна</w:t>
            </w:r>
            <w:r w:rsidR="006B4192" w:rsidRPr="00CA1254">
              <w:rPr>
                <w:bCs/>
                <w:sz w:val="28"/>
                <w:szCs w:val="28"/>
              </w:rPr>
              <w:t xml:space="preserve">, </w:t>
            </w:r>
            <w:r>
              <w:rPr>
                <w:bCs/>
                <w:sz w:val="28"/>
                <w:szCs w:val="28"/>
              </w:rPr>
              <w:t>кандидат філологічних наук</w:t>
            </w:r>
            <w:r w:rsidR="006B4192" w:rsidRPr="00CA1254">
              <w:rPr>
                <w:bCs/>
                <w:sz w:val="28"/>
                <w:szCs w:val="28"/>
              </w:rPr>
              <w:t xml:space="preserve">, </w:t>
            </w:r>
            <w:r>
              <w:rPr>
                <w:bCs/>
                <w:sz w:val="28"/>
                <w:szCs w:val="28"/>
              </w:rPr>
              <w:t xml:space="preserve">асистент кафедри української літератури </w:t>
            </w:r>
          </w:p>
          <w:p w14:paraId="478BDDDC" w14:textId="3E8FE08B" w:rsidR="00371D03" w:rsidRPr="004E091E" w:rsidRDefault="00B230D6" w:rsidP="004E091E">
            <w:pPr>
              <w:pStyle w:val="TableParagraph"/>
              <w:ind w:left="0"/>
              <w:rPr>
                <w:b/>
                <w:i/>
                <w:iCs/>
                <w:sz w:val="28"/>
                <w:szCs w:val="28"/>
              </w:rPr>
            </w:pPr>
            <w:hyperlink r:id="rId7" w:history="1">
              <w:r w:rsidR="007F47B9" w:rsidRPr="00BF0F61">
                <w:rPr>
                  <w:rStyle w:val="a5"/>
                  <w:bCs/>
                  <w:i/>
                  <w:iCs/>
                  <w:sz w:val="28"/>
                  <w:szCs w:val="28"/>
                </w:rPr>
                <w:t>https://uliterature.chnu.edu.ua/pro-kafedru/pratsivnyky/melenchuk-olha-vasylivna/</w:t>
              </w:r>
            </w:hyperlink>
            <w:r w:rsidR="007F47B9">
              <w:rPr>
                <w:bCs/>
                <w:i/>
                <w:iCs/>
                <w:color w:val="0070C0"/>
                <w:sz w:val="28"/>
                <w:szCs w:val="28"/>
              </w:rPr>
              <w:t xml:space="preserve"> </w:t>
            </w:r>
          </w:p>
        </w:tc>
      </w:tr>
      <w:tr w:rsidR="00371D03" w14:paraId="1FADC90B" w14:textId="77777777" w:rsidTr="007F47B9">
        <w:tc>
          <w:tcPr>
            <w:tcW w:w="2552" w:type="dxa"/>
          </w:tcPr>
          <w:p w14:paraId="44AE8A02" w14:textId="1B35DBED"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7481" w:type="dxa"/>
          </w:tcPr>
          <w:p w14:paraId="76F13C93" w14:textId="16289650" w:rsidR="00371D03" w:rsidRPr="00CA1254" w:rsidRDefault="00371D03" w:rsidP="00371D03">
            <w:pPr>
              <w:pStyle w:val="TableParagraph"/>
              <w:ind w:left="0"/>
              <w:rPr>
                <w:sz w:val="28"/>
                <w:szCs w:val="28"/>
              </w:rPr>
            </w:pPr>
            <w:r w:rsidRPr="00CA1254">
              <w:rPr>
                <w:sz w:val="28"/>
                <w:szCs w:val="28"/>
              </w:rPr>
              <w:t>+38</w:t>
            </w:r>
            <w:r>
              <w:rPr>
                <w:sz w:val="28"/>
                <w:szCs w:val="28"/>
              </w:rPr>
              <w:t>0</w:t>
            </w:r>
            <w:r w:rsidR="004C0D7F">
              <w:rPr>
                <w:sz w:val="28"/>
                <w:szCs w:val="28"/>
              </w:rPr>
              <w:t>999095356</w:t>
            </w:r>
          </w:p>
        </w:tc>
      </w:tr>
      <w:tr w:rsidR="00371D03" w14:paraId="46CC40B9" w14:textId="77777777" w:rsidTr="007F47B9">
        <w:tc>
          <w:tcPr>
            <w:tcW w:w="2552" w:type="dxa"/>
          </w:tcPr>
          <w:p w14:paraId="7E6A0C3F" w14:textId="1C7B7626" w:rsidR="00371D03" w:rsidRPr="00CA1254" w:rsidRDefault="00371D03" w:rsidP="00371D03">
            <w:pPr>
              <w:pStyle w:val="TableParagraph"/>
              <w:ind w:left="0"/>
              <w:rPr>
                <w:b/>
                <w:bCs/>
                <w:sz w:val="28"/>
                <w:szCs w:val="28"/>
              </w:rPr>
            </w:pPr>
            <w:r w:rsidRPr="00CA1254">
              <w:rPr>
                <w:b/>
                <w:bCs/>
                <w:sz w:val="28"/>
                <w:szCs w:val="28"/>
                <w:lang w:val="pl-PL"/>
              </w:rPr>
              <w:t>E-mail:</w:t>
            </w:r>
          </w:p>
        </w:tc>
        <w:tc>
          <w:tcPr>
            <w:tcW w:w="7481" w:type="dxa"/>
          </w:tcPr>
          <w:p w14:paraId="4564CAFE" w14:textId="06DD86B4" w:rsidR="00371D03" w:rsidRPr="00CA1254" w:rsidRDefault="004C0D7F" w:rsidP="00371D03">
            <w:pPr>
              <w:pStyle w:val="TableParagraph"/>
              <w:ind w:left="0"/>
              <w:rPr>
                <w:sz w:val="28"/>
                <w:szCs w:val="28"/>
              </w:rPr>
            </w:pPr>
            <w:r w:rsidRPr="004C0D7F">
              <w:rPr>
                <w:sz w:val="28"/>
                <w:szCs w:val="28"/>
              </w:rPr>
              <w:t>o.melenchuk@chnu.edu.ua</w:t>
            </w:r>
          </w:p>
        </w:tc>
      </w:tr>
      <w:tr w:rsidR="00371D03" w14:paraId="5E2E4CEE" w14:textId="77777777" w:rsidTr="007F47B9">
        <w:tc>
          <w:tcPr>
            <w:tcW w:w="2552" w:type="dxa"/>
          </w:tcPr>
          <w:p w14:paraId="1B476119" w14:textId="474F55C2"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7481" w:type="dxa"/>
          </w:tcPr>
          <w:p w14:paraId="1C64B2DB" w14:textId="4B755A2D" w:rsidR="00371D03" w:rsidRPr="004C0D7F" w:rsidRDefault="004C0D7F" w:rsidP="00371D03">
            <w:pPr>
              <w:pStyle w:val="TableParagraph"/>
              <w:ind w:left="0"/>
              <w:jc w:val="both"/>
              <w:rPr>
                <w:iCs/>
                <w:sz w:val="28"/>
                <w:szCs w:val="28"/>
              </w:rPr>
            </w:pPr>
            <w:r w:rsidRPr="004C0D7F">
              <w:rPr>
                <w:iCs/>
                <w:sz w:val="28"/>
                <w:szCs w:val="28"/>
              </w:rPr>
              <w:t>https://moodle.chnu.edu.ua/course/view.php?id=2939</w:t>
            </w:r>
          </w:p>
        </w:tc>
      </w:tr>
      <w:tr w:rsidR="00371D03" w14:paraId="5D16B02E" w14:textId="77777777" w:rsidTr="007F47B9">
        <w:tc>
          <w:tcPr>
            <w:tcW w:w="2552" w:type="dxa"/>
          </w:tcPr>
          <w:p w14:paraId="21B97874" w14:textId="2C5A506C" w:rsidR="00371D03" w:rsidRPr="00CA1254" w:rsidRDefault="00371D03" w:rsidP="00371D03">
            <w:pPr>
              <w:pStyle w:val="TableParagraph"/>
              <w:ind w:left="0"/>
              <w:rPr>
                <w:b/>
                <w:bCs/>
                <w:sz w:val="28"/>
                <w:szCs w:val="28"/>
              </w:rPr>
            </w:pPr>
            <w:r w:rsidRPr="00CA1254">
              <w:rPr>
                <w:b/>
                <w:bCs/>
                <w:sz w:val="28"/>
                <w:szCs w:val="28"/>
              </w:rPr>
              <w:t>Консультації</w:t>
            </w:r>
          </w:p>
        </w:tc>
        <w:tc>
          <w:tcPr>
            <w:tcW w:w="7481" w:type="dxa"/>
          </w:tcPr>
          <w:p w14:paraId="634EB22F" w14:textId="0CA23F0E" w:rsidR="00371D03" w:rsidRPr="00CA1254" w:rsidRDefault="004C0D7F" w:rsidP="00371D03">
            <w:pPr>
              <w:pStyle w:val="TableParagraph"/>
              <w:ind w:left="0"/>
              <w:rPr>
                <w:sz w:val="28"/>
                <w:szCs w:val="28"/>
              </w:rPr>
            </w:pPr>
            <w:r w:rsidRPr="004C0D7F">
              <w:rPr>
                <w:bCs/>
                <w:sz w:val="28"/>
                <w:szCs w:val="28"/>
              </w:rPr>
              <w:t>вівторок 14.30 – 16.00</w:t>
            </w:r>
          </w:p>
        </w:tc>
      </w:tr>
    </w:tbl>
    <w:p w14:paraId="288DCAC0" w14:textId="77777777" w:rsidR="00E710F2" w:rsidRPr="00B76FC8" w:rsidRDefault="00E710F2" w:rsidP="00B76FC8">
      <w:pPr>
        <w:pStyle w:val="a3"/>
        <w:ind w:left="0" w:right="517"/>
        <w:jc w:val="left"/>
        <w:rPr>
          <w:sz w:val="28"/>
          <w:szCs w:val="28"/>
        </w:rPr>
      </w:pPr>
    </w:p>
    <w:p w14:paraId="79B45EF3" w14:textId="77777777"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14:paraId="3A427ADC" w14:textId="77777777" w:rsidR="004C0D7F" w:rsidRDefault="004C0D7F" w:rsidP="004C0D7F">
      <w:pPr>
        <w:ind w:firstLine="709"/>
        <w:jc w:val="both"/>
        <w:rPr>
          <w:color w:val="000000" w:themeColor="text1"/>
          <w:kern w:val="24"/>
          <w:sz w:val="28"/>
          <w:szCs w:val="28"/>
        </w:rPr>
      </w:pPr>
      <w:r>
        <w:rPr>
          <w:color w:val="000000" w:themeColor="text1"/>
          <w:kern w:val="24"/>
          <w:sz w:val="28"/>
          <w:szCs w:val="28"/>
        </w:rPr>
        <w:t>Навчальна дисципліна «Основи літературознавчих досліджень» у системі вузівського навчання покликана активізувати науково-пошукову й дослідницьку діяльність студентів та забезпечити цілісне розуміння планування, організації й проведення наукового літературознавчого дослідження.</w:t>
      </w:r>
    </w:p>
    <w:p w14:paraId="23702004" w14:textId="77777777" w:rsidR="004C0D7F" w:rsidRPr="00C31FD5" w:rsidRDefault="004C0D7F" w:rsidP="004C0D7F">
      <w:pPr>
        <w:ind w:firstLine="709"/>
        <w:jc w:val="both"/>
        <w:rPr>
          <w:color w:val="000000" w:themeColor="text1"/>
          <w:kern w:val="24"/>
          <w:sz w:val="28"/>
          <w:szCs w:val="28"/>
        </w:rPr>
      </w:pPr>
      <w:r>
        <w:rPr>
          <w:color w:val="000000" w:themeColor="text1"/>
          <w:kern w:val="24"/>
          <w:sz w:val="28"/>
          <w:szCs w:val="28"/>
        </w:rPr>
        <w:t xml:space="preserve">Тематика курсу вибудувана так, що студенти отримують знання з історії розвитку українського літературознавства як науки, знайомляться з працями видатних учених у цій галузі, методикою проведення наукового дослідження, вимогами щодо оформлення наукової роботи, опановують літературознавчу методологію, методи дослідження. Набуті теоретичні знання дозволять застосовувати дослідницьку технологію як при написанні курсових робіт на третьому та четвертому курсах, так і кваліфікаційних наукових досліджень. </w:t>
      </w:r>
    </w:p>
    <w:p w14:paraId="1F8907FB" w14:textId="77777777" w:rsidR="004C0D7F" w:rsidRDefault="004C0D7F" w:rsidP="004C0D7F">
      <w:pPr>
        <w:ind w:firstLine="709"/>
        <w:jc w:val="both"/>
        <w:rPr>
          <w:b/>
          <w:bCs/>
          <w:color w:val="000000" w:themeColor="text1"/>
          <w:kern w:val="24"/>
          <w:sz w:val="28"/>
          <w:szCs w:val="28"/>
        </w:rPr>
      </w:pPr>
    </w:p>
    <w:p w14:paraId="6703E972" w14:textId="77777777" w:rsidR="004C0D7F" w:rsidRPr="00E06D51" w:rsidRDefault="004C0D7F" w:rsidP="004C0D7F">
      <w:pPr>
        <w:ind w:firstLine="709"/>
        <w:jc w:val="both"/>
        <w:rPr>
          <w:color w:val="000000" w:themeColor="text1"/>
          <w:kern w:val="24"/>
          <w:sz w:val="28"/>
          <w:szCs w:val="28"/>
        </w:rPr>
      </w:pPr>
      <w:r w:rsidRPr="00C31FD5">
        <w:rPr>
          <w:b/>
          <w:bCs/>
          <w:color w:val="000000" w:themeColor="text1"/>
          <w:kern w:val="24"/>
          <w:sz w:val="28"/>
          <w:szCs w:val="28"/>
        </w:rPr>
        <w:t>2. Мета навчальної дисципліни</w:t>
      </w:r>
      <w:r>
        <w:rPr>
          <w:b/>
          <w:bCs/>
          <w:color w:val="000000" w:themeColor="text1"/>
          <w:kern w:val="24"/>
          <w:sz w:val="28"/>
          <w:szCs w:val="28"/>
        </w:rPr>
        <w:t xml:space="preserve"> </w:t>
      </w:r>
      <w:r w:rsidRPr="00D746A1">
        <w:rPr>
          <w:bCs/>
          <w:color w:val="000000" w:themeColor="text1"/>
          <w:kern w:val="24"/>
          <w:sz w:val="28"/>
          <w:szCs w:val="28"/>
        </w:rPr>
        <w:t>–</w:t>
      </w:r>
      <w:r>
        <w:rPr>
          <w:bCs/>
          <w:color w:val="000000" w:themeColor="text1"/>
          <w:kern w:val="24"/>
          <w:sz w:val="28"/>
          <w:szCs w:val="28"/>
        </w:rPr>
        <w:t xml:space="preserve"> </w:t>
      </w:r>
      <w:r w:rsidRPr="00E06D51">
        <w:rPr>
          <w:color w:val="000000" w:themeColor="text1"/>
          <w:kern w:val="24"/>
          <w:sz w:val="28"/>
          <w:szCs w:val="28"/>
        </w:rPr>
        <w:t xml:space="preserve">дати студентам необхідну інформацію про науку, її роль у розвитку суспільства, виробити у них навики уміння проведення досліджень, роботи з літературними та іншими джерелами, відбору й аналізу інформації, формулювання мети і завдань дослідження, узагальнення наукової інформації, </w:t>
      </w:r>
      <w:r>
        <w:rPr>
          <w:color w:val="000000" w:themeColor="text1"/>
          <w:kern w:val="24"/>
          <w:sz w:val="28"/>
          <w:szCs w:val="28"/>
        </w:rPr>
        <w:t xml:space="preserve">виробити алгоритм </w:t>
      </w:r>
      <w:r w:rsidRPr="00E06D51">
        <w:rPr>
          <w:color w:val="000000" w:themeColor="text1"/>
          <w:kern w:val="24"/>
          <w:sz w:val="28"/>
          <w:szCs w:val="28"/>
        </w:rPr>
        <w:t xml:space="preserve">написання курсових, магістерських робіт, </w:t>
      </w:r>
      <w:r>
        <w:rPr>
          <w:color w:val="000000" w:themeColor="text1"/>
          <w:kern w:val="24"/>
          <w:sz w:val="28"/>
          <w:szCs w:val="28"/>
        </w:rPr>
        <w:t xml:space="preserve">наукових </w:t>
      </w:r>
      <w:r w:rsidRPr="00E06D51">
        <w:rPr>
          <w:color w:val="000000" w:themeColor="text1"/>
          <w:kern w:val="24"/>
          <w:sz w:val="28"/>
          <w:szCs w:val="28"/>
        </w:rPr>
        <w:t>статей</w:t>
      </w:r>
      <w:r>
        <w:rPr>
          <w:color w:val="000000" w:themeColor="text1"/>
          <w:kern w:val="24"/>
          <w:sz w:val="28"/>
          <w:szCs w:val="28"/>
        </w:rPr>
        <w:t>,</w:t>
      </w:r>
      <w:r w:rsidRPr="00E06D51">
        <w:rPr>
          <w:color w:val="000000" w:themeColor="text1"/>
          <w:kern w:val="24"/>
          <w:sz w:val="28"/>
          <w:szCs w:val="28"/>
        </w:rPr>
        <w:t xml:space="preserve"> навчити</w:t>
      </w:r>
      <w:r>
        <w:rPr>
          <w:color w:val="000000" w:themeColor="text1"/>
          <w:kern w:val="24"/>
          <w:sz w:val="28"/>
          <w:szCs w:val="28"/>
        </w:rPr>
        <w:t xml:space="preserve"> </w:t>
      </w:r>
      <w:r w:rsidRPr="00E06D51">
        <w:rPr>
          <w:color w:val="000000" w:themeColor="text1"/>
          <w:kern w:val="24"/>
          <w:sz w:val="28"/>
          <w:szCs w:val="28"/>
        </w:rPr>
        <w:t>науково-критично мислити</w:t>
      </w:r>
      <w:r>
        <w:rPr>
          <w:color w:val="000000" w:themeColor="text1"/>
          <w:kern w:val="24"/>
          <w:sz w:val="28"/>
          <w:szCs w:val="28"/>
        </w:rPr>
        <w:t>.</w:t>
      </w:r>
    </w:p>
    <w:p w14:paraId="2FF6A32A" w14:textId="77777777" w:rsidR="00C815BE" w:rsidRPr="00B76FC8" w:rsidRDefault="00C815BE" w:rsidP="00B76FC8">
      <w:pPr>
        <w:pStyle w:val="a4"/>
        <w:tabs>
          <w:tab w:val="left" w:pos="1450"/>
        </w:tabs>
        <w:spacing w:before="6" w:line="237" w:lineRule="auto"/>
        <w:ind w:left="1219" w:right="517" w:firstLine="0"/>
        <w:jc w:val="center"/>
        <w:rPr>
          <w:b/>
          <w:color w:val="4F81BD" w:themeColor="accent1"/>
          <w:sz w:val="28"/>
          <w:szCs w:val="28"/>
        </w:rPr>
      </w:pPr>
    </w:p>
    <w:p w14:paraId="6341DEE7" w14:textId="70EB3077"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7"/>
        <w:tblW w:w="0" w:type="auto"/>
        <w:tblLook w:val="04A0" w:firstRow="1" w:lastRow="0" w:firstColumn="1" w:lastColumn="0" w:noHBand="0" w:noVBand="1"/>
      </w:tblPr>
      <w:tblGrid>
        <w:gridCol w:w="1230"/>
        <w:gridCol w:w="8685"/>
      </w:tblGrid>
      <w:tr w:rsidR="000A5E55" w:rsidRPr="00371D03" w14:paraId="771CD236" w14:textId="77777777" w:rsidTr="000A336B">
        <w:tc>
          <w:tcPr>
            <w:tcW w:w="9915" w:type="dxa"/>
            <w:gridSpan w:val="2"/>
          </w:tcPr>
          <w:p w14:paraId="160C7623" w14:textId="4E5E0E18" w:rsidR="000A5E55" w:rsidRPr="00371D03" w:rsidRDefault="000A5E55" w:rsidP="000A5E55">
            <w:pPr>
              <w:pStyle w:val="a4"/>
              <w:tabs>
                <w:tab w:val="left" w:pos="1450"/>
              </w:tabs>
              <w:spacing w:before="6" w:line="237" w:lineRule="auto"/>
              <w:ind w:left="0" w:right="517" w:firstLine="0"/>
              <w:jc w:val="center"/>
              <w:rPr>
                <w:b/>
                <w:caps/>
                <w:sz w:val="28"/>
                <w:szCs w:val="28"/>
              </w:rPr>
            </w:pPr>
            <w:r>
              <w:rPr>
                <w:b/>
                <w:caps/>
                <w:sz w:val="28"/>
                <w:szCs w:val="28"/>
              </w:rPr>
              <w:t xml:space="preserve">МОДУЛЬ 1. </w:t>
            </w:r>
            <w:r w:rsidR="00951E0D" w:rsidRPr="00951E0D">
              <w:rPr>
                <w:b/>
                <w:caps/>
                <w:sz w:val="28"/>
                <w:szCs w:val="28"/>
              </w:rPr>
              <w:t xml:space="preserve">Особливості розвитку українського </w:t>
            </w:r>
            <w:r w:rsidR="00951E0D" w:rsidRPr="00951E0D">
              <w:rPr>
                <w:b/>
                <w:caps/>
                <w:sz w:val="28"/>
                <w:szCs w:val="28"/>
              </w:rPr>
              <w:lastRenderedPageBreak/>
              <w:t>літературознавства: методологія, наукові школи, аналіз художнього твору.</w:t>
            </w:r>
          </w:p>
        </w:tc>
      </w:tr>
      <w:tr w:rsidR="000A5E55" w:rsidRPr="00371D03" w14:paraId="6AFB2234" w14:textId="77777777" w:rsidTr="000A336B">
        <w:tc>
          <w:tcPr>
            <w:tcW w:w="1230" w:type="dxa"/>
          </w:tcPr>
          <w:p w14:paraId="2933E4D7" w14:textId="32E97F79" w:rsidR="000A5E55" w:rsidRDefault="000A5E55" w:rsidP="000A5E55">
            <w:pPr>
              <w:pStyle w:val="a4"/>
              <w:spacing w:before="6" w:line="237" w:lineRule="auto"/>
              <w:ind w:left="0" w:right="-58" w:firstLine="0"/>
              <w:jc w:val="left"/>
              <w:rPr>
                <w:b/>
                <w:sz w:val="28"/>
                <w:szCs w:val="28"/>
              </w:rPr>
            </w:pPr>
            <w:r>
              <w:rPr>
                <w:b/>
                <w:sz w:val="28"/>
                <w:szCs w:val="28"/>
              </w:rPr>
              <w:lastRenderedPageBreak/>
              <w:t>Тема</w:t>
            </w:r>
            <w:r>
              <w:rPr>
                <w:b/>
                <w:caps/>
                <w:sz w:val="28"/>
                <w:szCs w:val="28"/>
              </w:rPr>
              <w:t xml:space="preserve"> 1</w:t>
            </w:r>
          </w:p>
        </w:tc>
        <w:tc>
          <w:tcPr>
            <w:tcW w:w="8685" w:type="dxa"/>
          </w:tcPr>
          <w:p w14:paraId="46DEC367" w14:textId="52CC4688" w:rsidR="000A5E55" w:rsidRPr="00951E0D" w:rsidRDefault="00951E0D" w:rsidP="000A5E55">
            <w:pPr>
              <w:pStyle w:val="a4"/>
              <w:tabs>
                <w:tab w:val="left" w:pos="1450"/>
              </w:tabs>
              <w:spacing w:before="6" w:line="237" w:lineRule="auto"/>
              <w:ind w:left="0" w:right="517" w:firstLine="0"/>
              <w:rPr>
                <w:caps/>
                <w:sz w:val="28"/>
                <w:szCs w:val="28"/>
              </w:rPr>
            </w:pPr>
            <w:r>
              <w:rPr>
                <w:color w:val="000000" w:themeColor="text1"/>
                <w:kern w:val="24"/>
                <w:sz w:val="20"/>
                <w:szCs w:val="20"/>
                <w:lang w:eastAsia="uk-UA"/>
              </w:rPr>
              <w:t xml:space="preserve"> </w:t>
            </w:r>
            <w:r w:rsidRPr="00951E0D">
              <w:rPr>
                <w:color w:val="000000" w:themeColor="text1"/>
                <w:kern w:val="24"/>
                <w:sz w:val="28"/>
                <w:szCs w:val="28"/>
                <w:lang w:eastAsia="uk-UA"/>
              </w:rPr>
              <w:t>Вступні зауваги до курсу «Основи літературознавчих досліджень». Літературознавство як наука.</w:t>
            </w:r>
          </w:p>
        </w:tc>
      </w:tr>
      <w:tr w:rsidR="000A5E55" w:rsidRPr="00371D03" w14:paraId="7DE1658A" w14:textId="77777777" w:rsidTr="000A336B">
        <w:tc>
          <w:tcPr>
            <w:tcW w:w="1230" w:type="dxa"/>
          </w:tcPr>
          <w:p w14:paraId="736616EA" w14:textId="7C3B7FAE"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685" w:type="dxa"/>
          </w:tcPr>
          <w:p w14:paraId="2E89F74F" w14:textId="4F20E402"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Специфіка науково-дослідної діяльності. Академічна доброчесність.</w:t>
            </w:r>
          </w:p>
        </w:tc>
      </w:tr>
      <w:tr w:rsidR="000A5E55" w:rsidRPr="00371D03" w14:paraId="7A7593B9" w14:textId="77777777" w:rsidTr="000A336B">
        <w:tc>
          <w:tcPr>
            <w:tcW w:w="1230" w:type="dxa"/>
          </w:tcPr>
          <w:p w14:paraId="7A82D4D0" w14:textId="2D4A4A6B"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w:t>
            </w:r>
            <w:r w:rsidR="000A336B">
              <w:rPr>
                <w:b/>
                <w:caps/>
                <w:sz w:val="28"/>
                <w:szCs w:val="28"/>
              </w:rPr>
              <w:t>3</w:t>
            </w:r>
          </w:p>
        </w:tc>
        <w:tc>
          <w:tcPr>
            <w:tcW w:w="8685" w:type="dxa"/>
          </w:tcPr>
          <w:p w14:paraId="082B26A1" w14:textId="52B16331"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Літературознавча методологія і методи дослідження.</w:t>
            </w:r>
          </w:p>
        </w:tc>
      </w:tr>
      <w:tr w:rsidR="000A5E55" w:rsidRPr="00371D03" w14:paraId="3030A273" w14:textId="77777777" w:rsidTr="000A336B">
        <w:tc>
          <w:tcPr>
            <w:tcW w:w="1230" w:type="dxa"/>
          </w:tcPr>
          <w:p w14:paraId="40F3D6E6" w14:textId="282AA2A5"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685" w:type="dxa"/>
          </w:tcPr>
          <w:p w14:paraId="6588123D" w14:textId="4B77A138"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Літературознавчі школи.</w:t>
            </w:r>
          </w:p>
        </w:tc>
      </w:tr>
      <w:tr w:rsidR="000A336B" w:rsidRPr="00371D03" w14:paraId="2015CBBC" w14:textId="77777777" w:rsidTr="000A336B">
        <w:tc>
          <w:tcPr>
            <w:tcW w:w="1230" w:type="dxa"/>
          </w:tcPr>
          <w:p w14:paraId="4E858EA0" w14:textId="125625FD" w:rsidR="000A336B" w:rsidRDefault="000A336B" w:rsidP="000A5E55">
            <w:pPr>
              <w:pStyle w:val="a4"/>
              <w:spacing w:before="6" w:line="237" w:lineRule="auto"/>
              <w:ind w:left="0" w:right="-58" w:firstLine="0"/>
              <w:jc w:val="left"/>
              <w:rPr>
                <w:b/>
                <w:sz w:val="28"/>
                <w:szCs w:val="28"/>
              </w:rPr>
            </w:pPr>
            <w:r>
              <w:rPr>
                <w:b/>
                <w:sz w:val="28"/>
                <w:szCs w:val="28"/>
              </w:rPr>
              <w:t>Тема 5</w:t>
            </w:r>
          </w:p>
        </w:tc>
        <w:tc>
          <w:tcPr>
            <w:tcW w:w="8685" w:type="dxa"/>
          </w:tcPr>
          <w:p w14:paraId="74BD5FEC" w14:textId="63CA4A8E" w:rsidR="000A336B" w:rsidRPr="00951E0D" w:rsidRDefault="000A336B" w:rsidP="000A5E55">
            <w:pPr>
              <w:pStyle w:val="a4"/>
              <w:tabs>
                <w:tab w:val="left" w:pos="1450"/>
              </w:tabs>
              <w:spacing w:before="6" w:line="237" w:lineRule="auto"/>
              <w:ind w:left="0" w:right="517" w:firstLine="0"/>
              <w:rPr>
                <w:color w:val="000000" w:themeColor="text1"/>
                <w:kern w:val="24"/>
                <w:sz w:val="28"/>
                <w:szCs w:val="28"/>
                <w:lang w:eastAsia="uk-UA"/>
              </w:rPr>
            </w:pPr>
            <w:r w:rsidRPr="000A336B">
              <w:rPr>
                <w:color w:val="000000" w:themeColor="text1"/>
                <w:kern w:val="24"/>
                <w:sz w:val="28"/>
                <w:szCs w:val="28"/>
                <w:lang w:eastAsia="uk-UA"/>
              </w:rPr>
              <w:t>Поняття літературного процесу, його зв'язок із розвитком суспільства.</w:t>
            </w:r>
          </w:p>
        </w:tc>
      </w:tr>
      <w:tr w:rsidR="000A336B" w:rsidRPr="00371D03" w14:paraId="4B0C038F" w14:textId="77777777" w:rsidTr="000A336B">
        <w:tc>
          <w:tcPr>
            <w:tcW w:w="1230" w:type="dxa"/>
          </w:tcPr>
          <w:p w14:paraId="4CF390D5" w14:textId="42DB42B0" w:rsidR="000A336B" w:rsidRDefault="000A336B" w:rsidP="000A5E55">
            <w:pPr>
              <w:pStyle w:val="a4"/>
              <w:spacing w:before="6" w:line="237" w:lineRule="auto"/>
              <w:ind w:left="0" w:right="-58" w:firstLine="0"/>
              <w:jc w:val="left"/>
              <w:rPr>
                <w:b/>
                <w:sz w:val="28"/>
                <w:szCs w:val="28"/>
              </w:rPr>
            </w:pPr>
            <w:r>
              <w:rPr>
                <w:b/>
                <w:sz w:val="28"/>
                <w:szCs w:val="28"/>
              </w:rPr>
              <w:t>Тема 6</w:t>
            </w:r>
          </w:p>
        </w:tc>
        <w:tc>
          <w:tcPr>
            <w:tcW w:w="8685" w:type="dxa"/>
          </w:tcPr>
          <w:p w14:paraId="37080DF3" w14:textId="6209BAFD" w:rsidR="000A336B" w:rsidRPr="00951E0D" w:rsidRDefault="000A336B" w:rsidP="000A5E55">
            <w:pPr>
              <w:pStyle w:val="a4"/>
              <w:tabs>
                <w:tab w:val="left" w:pos="1450"/>
              </w:tabs>
              <w:spacing w:before="6" w:line="237" w:lineRule="auto"/>
              <w:ind w:left="0" w:right="517" w:firstLine="0"/>
              <w:rPr>
                <w:color w:val="000000" w:themeColor="text1"/>
                <w:kern w:val="24"/>
                <w:sz w:val="28"/>
                <w:szCs w:val="28"/>
                <w:lang w:eastAsia="uk-UA"/>
              </w:rPr>
            </w:pPr>
            <w:r w:rsidRPr="000A336B">
              <w:rPr>
                <w:color w:val="000000" w:themeColor="text1"/>
                <w:kern w:val="24"/>
                <w:sz w:val="28"/>
                <w:szCs w:val="28"/>
                <w:lang w:eastAsia="uk-UA"/>
              </w:rPr>
              <w:t>Загальне поняття про літературну епоху, напрям, течію, школу.</w:t>
            </w:r>
          </w:p>
        </w:tc>
      </w:tr>
      <w:tr w:rsidR="000A336B" w:rsidRPr="00371D03" w14:paraId="496E5073" w14:textId="77777777" w:rsidTr="000A336B">
        <w:tc>
          <w:tcPr>
            <w:tcW w:w="1230" w:type="dxa"/>
          </w:tcPr>
          <w:p w14:paraId="0EC9770F" w14:textId="0BBE2165" w:rsidR="000A336B" w:rsidRDefault="000A336B" w:rsidP="000A5E55">
            <w:pPr>
              <w:pStyle w:val="a4"/>
              <w:spacing w:before="6" w:line="237" w:lineRule="auto"/>
              <w:ind w:left="0" w:right="-58" w:firstLine="0"/>
              <w:jc w:val="left"/>
              <w:rPr>
                <w:b/>
                <w:sz w:val="28"/>
                <w:szCs w:val="28"/>
              </w:rPr>
            </w:pPr>
            <w:r>
              <w:rPr>
                <w:b/>
                <w:sz w:val="28"/>
                <w:szCs w:val="28"/>
              </w:rPr>
              <w:t>Тема 7</w:t>
            </w:r>
          </w:p>
        </w:tc>
        <w:tc>
          <w:tcPr>
            <w:tcW w:w="8685" w:type="dxa"/>
          </w:tcPr>
          <w:p w14:paraId="61E92CF3" w14:textId="68B8A67D" w:rsidR="000A336B" w:rsidRPr="00951E0D" w:rsidRDefault="000A336B" w:rsidP="000A5E55">
            <w:pPr>
              <w:pStyle w:val="a4"/>
              <w:tabs>
                <w:tab w:val="left" w:pos="1450"/>
              </w:tabs>
              <w:spacing w:before="6" w:line="237" w:lineRule="auto"/>
              <w:ind w:left="0" w:right="517" w:firstLine="0"/>
              <w:rPr>
                <w:color w:val="000000" w:themeColor="text1"/>
                <w:kern w:val="24"/>
                <w:sz w:val="28"/>
                <w:szCs w:val="28"/>
                <w:lang w:eastAsia="uk-UA"/>
              </w:rPr>
            </w:pPr>
            <w:r w:rsidRPr="000A336B">
              <w:rPr>
                <w:color w:val="000000" w:themeColor="text1"/>
                <w:kern w:val="24"/>
                <w:sz w:val="28"/>
                <w:szCs w:val="28"/>
                <w:lang w:eastAsia="uk-UA"/>
              </w:rPr>
              <w:t>Література й синтетичні мистецтва.</w:t>
            </w:r>
          </w:p>
        </w:tc>
      </w:tr>
      <w:tr w:rsidR="000A336B" w:rsidRPr="00371D03" w14:paraId="28FC5275" w14:textId="77777777" w:rsidTr="000A336B">
        <w:tc>
          <w:tcPr>
            <w:tcW w:w="1230" w:type="dxa"/>
          </w:tcPr>
          <w:p w14:paraId="77223863" w14:textId="2D0830B2" w:rsidR="000A336B" w:rsidRDefault="000A336B" w:rsidP="000A5E55">
            <w:pPr>
              <w:pStyle w:val="a4"/>
              <w:spacing w:before="6" w:line="237" w:lineRule="auto"/>
              <w:ind w:left="0" w:right="-58" w:firstLine="0"/>
              <w:jc w:val="left"/>
              <w:rPr>
                <w:b/>
                <w:sz w:val="28"/>
                <w:szCs w:val="28"/>
              </w:rPr>
            </w:pPr>
            <w:r>
              <w:rPr>
                <w:b/>
                <w:sz w:val="28"/>
                <w:szCs w:val="28"/>
              </w:rPr>
              <w:t>Тема 8</w:t>
            </w:r>
          </w:p>
        </w:tc>
        <w:tc>
          <w:tcPr>
            <w:tcW w:w="8685" w:type="dxa"/>
          </w:tcPr>
          <w:p w14:paraId="76DA1FA1" w14:textId="15160E5D" w:rsidR="000A336B" w:rsidRPr="00951E0D" w:rsidRDefault="000A336B" w:rsidP="000A5E55">
            <w:pPr>
              <w:pStyle w:val="a4"/>
              <w:tabs>
                <w:tab w:val="left" w:pos="1450"/>
              </w:tabs>
              <w:spacing w:before="6" w:line="237" w:lineRule="auto"/>
              <w:ind w:left="0" w:right="517" w:firstLine="0"/>
              <w:rPr>
                <w:color w:val="000000" w:themeColor="text1"/>
                <w:kern w:val="24"/>
                <w:sz w:val="28"/>
                <w:szCs w:val="28"/>
                <w:lang w:eastAsia="uk-UA"/>
              </w:rPr>
            </w:pPr>
            <w:r w:rsidRPr="000A336B">
              <w:rPr>
                <w:color w:val="000000" w:themeColor="text1"/>
                <w:kern w:val="24"/>
                <w:sz w:val="28"/>
                <w:szCs w:val="28"/>
                <w:lang w:eastAsia="uk-UA"/>
              </w:rPr>
              <w:t>Індивідуальний стиль письменника.</w:t>
            </w:r>
          </w:p>
        </w:tc>
      </w:tr>
      <w:tr w:rsidR="000A5E55" w:rsidRPr="00371D03" w14:paraId="27CEA6A7" w14:textId="77777777" w:rsidTr="000A336B">
        <w:tc>
          <w:tcPr>
            <w:tcW w:w="1230" w:type="dxa"/>
          </w:tcPr>
          <w:p w14:paraId="253D7FF2" w14:textId="0CADCB01"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A336B">
              <w:rPr>
                <w:b/>
                <w:caps/>
                <w:sz w:val="28"/>
                <w:szCs w:val="28"/>
              </w:rPr>
              <w:t>9</w:t>
            </w:r>
          </w:p>
        </w:tc>
        <w:tc>
          <w:tcPr>
            <w:tcW w:w="8685" w:type="dxa"/>
          </w:tcPr>
          <w:p w14:paraId="43622913" w14:textId="3099469C"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Аналіз художнього твору (поетичного, прозового, драматичного).</w:t>
            </w:r>
          </w:p>
        </w:tc>
      </w:tr>
      <w:tr w:rsidR="00951E0D" w:rsidRPr="00371D03" w14:paraId="4BF279C0" w14:textId="77777777" w:rsidTr="000A336B">
        <w:tc>
          <w:tcPr>
            <w:tcW w:w="1230" w:type="dxa"/>
          </w:tcPr>
          <w:p w14:paraId="26B4C4DA" w14:textId="63C16491" w:rsidR="00951E0D" w:rsidRPr="00675E97" w:rsidRDefault="00951E0D" w:rsidP="000A5E55">
            <w:pPr>
              <w:pStyle w:val="a4"/>
              <w:spacing w:before="6" w:line="237" w:lineRule="auto"/>
              <w:ind w:left="0" w:right="-58" w:firstLine="0"/>
              <w:jc w:val="left"/>
              <w:rPr>
                <w:b/>
                <w:sz w:val="28"/>
                <w:szCs w:val="28"/>
              </w:rPr>
            </w:pPr>
            <w:r>
              <w:rPr>
                <w:b/>
                <w:sz w:val="28"/>
                <w:szCs w:val="28"/>
              </w:rPr>
              <w:t xml:space="preserve">Тема </w:t>
            </w:r>
            <w:r w:rsidR="000A336B">
              <w:rPr>
                <w:b/>
                <w:sz w:val="28"/>
                <w:szCs w:val="28"/>
              </w:rPr>
              <w:t>10</w:t>
            </w:r>
          </w:p>
        </w:tc>
        <w:tc>
          <w:tcPr>
            <w:tcW w:w="8685" w:type="dxa"/>
          </w:tcPr>
          <w:p w14:paraId="7FF0978A" w14:textId="1D999F6B"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Образна система художнього твору.</w:t>
            </w:r>
          </w:p>
        </w:tc>
      </w:tr>
      <w:tr w:rsidR="000A5E55" w:rsidRPr="00371D03" w14:paraId="39964F3C" w14:textId="77777777" w:rsidTr="000A336B">
        <w:tc>
          <w:tcPr>
            <w:tcW w:w="9915" w:type="dxa"/>
            <w:gridSpan w:val="2"/>
          </w:tcPr>
          <w:p w14:paraId="35D14D7C" w14:textId="551EAD69" w:rsidR="000A5E55" w:rsidRPr="00371D03" w:rsidRDefault="000A5E55" w:rsidP="000A5E55">
            <w:pPr>
              <w:pStyle w:val="a4"/>
              <w:tabs>
                <w:tab w:val="left" w:pos="1450"/>
              </w:tabs>
              <w:spacing w:before="6" w:line="237" w:lineRule="auto"/>
              <w:ind w:left="0" w:right="517" w:firstLine="0"/>
              <w:jc w:val="center"/>
              <w:rPr>
                <w:b/>
                <w:caps/>
                <w:sz w:val="28"/>
                <w:szCs w:val="28"/>
              </w:rPr>
            </w:pPr>
            <w:r>
              <w:rPr>
                <w:b/>
                <w:caps/>
                <w:sz w:val="28"/>
                <w:szCs w:val="28"/>
              </w:rPr>
              <w:t xml:space="preserve">МОДУЛЬ 2. </w:t>
            </w:r>
            <w:r w:rsidR="00951E0D" w:rsidRPr="00951E0D">
              <w:rPr>
                <w:b/>
                <w:caps/>
                <w:sz w:val="28"/>
                <w:szCs w:val="28"/>
              </w:rPr>
              <w:t>Організація науково-дослідницької діяльності</w:t>
            </w:r>
          </w:p>
        </w:tc>
      </w:tr>
      <w:tr w:rsidR="000A5E55" w:rsidRPr="00371D03" w14:paraId="50EED442" w14:textId="77777777" w:rsidTr="000A336B">
        <w:tc>
          <w:tcPr>
            <w:tcW w:w="1230" w:type="dxa"/>
          </w:tcPr>
          <w:p w14:paraId="2E1F4214" w14:textId="03BF3E70"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A336B">
              <w:rPr>
                <w:b/>
                <w:caps/>
                <w:sz w:val="28"/>
                <w:szCs w:val="28"/>
              </w:rPr>
              <w:t>11</w:t>
            </w:r>
          </w:p>
        </w:tc>
        <w:tc>
          <w:tcPr>
            <w:tcW w:w="8685" w:type="dxa"/>
          </w:tcPr>
          <w:p w14:paraId="0036C9F8" w14:textId="3AE8345B" w:rsidR="000A5E55" w:rsidRPr="00951E0D" w:rsidRDefault="000A336B" w:rsidP="000A5E55">
            <w:pPr>
              <w:pStyle w:val="a4"/>
              <w:tabs>
                <w:tab w:val="left" w:pos="1450"/>
              </w:tabs>
              <w:spacing w:before="6" w:line="237" w:lineRule="auto"/>
              <w:ind w:left="0" w:right="517" w:firstLine="0"/>
              <w:rPr>
                <w:caps/>
                <w:sz w:val="28"/>
                <w:szCs w:val="28"/>
              </w:rPr>
            </w:pPr>
            <w:r w:rsidRPr="000A336B">
              <w:rPr>
                <w:color w:val="000000" w:themeColor="text1"/>
                <w:kern w:val="24"/>
                <w:sz w:val="28"/>
                <w:szCs w:val="28"/>
                <w:lang w:eastAsia="uk-UA"/>
              </w:rPr>
              <w:t xml:space="preserve">Специфіка наукової творчості. </w:t>
            </w:r>
            <w:r w:rsidR="00951E0D" w:rsidRPr="00951E0D">
              <w:rPr>
                <w:color w:val="000000" w:themeColor="text1"/>
                <w:kern w:val="24"/>
                <w:sz w:val="28"/>
                <w:szCs w:val="28"/>
                <w:lang w:eastAsia="uk-UA"/>
              </w:rPr>
              <w:t>Етапи проведення наукового дослідження.</w:t>
            </w:r>
          </w:p>
        </w:tc>
      </w:tr>
      <w:tr w:rsidR="00B44120" w:rsidRPr="00371D03" w14:paraId="4AF4E16E" w14:textId="77777777" w:rsidTr="000A336B">
        <w:tc>
          <w:tcPr>
            <w:tcW w:w="1230" w:type="dxa"/>
          </w:tcPr>
          <w:p w14:paraId="79994C30" w14:textId="70F087FE" w:rsidR="00B44120" w:rsidRPr="00675E97" w:rsidRDefault="00B44120" w:rsidP="000A5E55">
            <w:pPr>
              <w:pStyle w:val="a4"/>
              <w:spacing w:before="6" w:line="237" w:lineRule="auto"/>
              <w:ind w:left="0" w:right="-58" w:firstLine="0"/>
              <w:jc w:val="left"/>
              <w:rPr>
                <w:b/>
                <w:sz w:val="28"/>
                <w:szCs w:val="28"/>
              </w:rPr>
            </w:pPr>
            <w:r>
              <w:rPr>
                <w:b/>
                <w:sz w:val="28"/>
                <w:szCs w:val="28"/>
              </w:rPr>
              <w:t>Тема 12</w:t>
            </w:r>
          </w:p>
        </w:tc>
        <w:tc>
          <w:tcPr>
            <w:tcW w:w="8685" w:type="dxa"/>
          </w:tcPr>
          <w:p w14:paraId="090CCBD8" w14:textId="07922859" w:rsidR="00B44120" w:rsidRPr="000A336B" w:rsidRDefault="00B44120" w:rsidP="000A5E55">
            <w:pPr>
              <w:pStyle w:val="a4"/>
              <w:tabs>
                <w:tab w:val="left" w:pos="1450"/>
              </w:tabs>
              <w:spacing w:before="6" w:line="237" w:lineRule="auto"/>
              <w:ind w:left="0" w:right="517" w:firstLine="0"/>
              <w:rPr>
                <w:color w:val="000000" w:themeColor="text1"/>
                <w:kern w:val="24"/>
                <w:sz w:val="28"/>
                <w:szCs w:val="28"/>
                <w:lang w:eastAsia="uk-UA"/>
              </w:rPr>
            </w:pPr>
            <w:r w:rsidRPr="00B44120">
              <w:rPr>
                <w:color w:val="000000" w:themeColor="text1"/>
                <w:kern w:val="24"/>
                <w:sz w:val="28"/>
                <w:szCs w:val="28"/>
                <w:lang w:eastAsia="uk-UA"/>
              </w:rPr>
              <w:t>Форми й види наукової роботи студентів.</w:t>
            </w:r>
          </w:p>
        </w:tc>
      </w:tr>
      <w:tr w:rsidR="000A5E55" w:rsidRPr="00371D03" w14:paraId="2E231211" w14:textId="77777777" w:rsidTr="000A336B">
        <w:tc>
          <w:tcPr>
            <w:tcW w:w="1230" w:type="dxa"/>
          </w:tcPr>
          <w:p w14:paraId="7A4524AE" w14:textId="0951EE6E"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A336B">
              <w:rPr>
                <w:b/>
                <w:caps/>
                <w:sz w:val="28"/>
                <w:szCs w:val="28"/>
              </w:rPr>
              <w:t>1</w:t>
            </w:r>
            <w:r w:rsidR="00B44120">
              <w:rPr>
                <w:b/>
                <w:caps/>
                <w:sz w:val="28"/>
                <w:szCs w:val="28"/>
              </w:rPr>
              <w:t>3</w:t>
            </w:r>
          </w:p>
        </w:tc>
        <w:tc>
          <w:tcPr>
            <w:tcW w:w="8685" w:type="dxa"/>
          </w:tcPr>
          <w:p w14:paraId="499D2F0E" w14:textId="5E56E7A5"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Види наукових текстів (тези, наукова стаття, наукова монографія).</w:t>
            </w:r>
          </w:p>
        </w:tc>
      </w:tr>
      <w:tr w:rsidR="000A5E55" w:rsidRPr="00371D03" w14:paraId="17AFFA4A" w14:textId="77777777" w:rsidTr="000A336B">
        <w:tc>
          <w:tcPr>
            <w:tcW w:w="1230" w:type="dxa"/>
          </w:tcPr>
          <w:p w14:paraId="0DAEFAAA" w14:textId="28E9B4CD"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0A336B">
              <w:rPr>
                <w:b/>
                <w:caps/>
                <w:sz w:val="28"/>
                <w:szCs w:val="28"/>
              </w:rPr>
              <w:t>1</w:t>
            </w:r>
            <w:r w:rsidR="00B44120">
              <w:rPr>
                <w:b/>
                <w:caps/>
                <w:sz w:val="28"/>
                <w:szCs w:val="28"/>
              </w:rPr>
              <w:t>4</w:t>
            </w:r>
          </w:p>
        </w:tc>
        <w:tc>
          <w:tcPr>
            <w:tcW w:w="8685" w:type="dxa"/>
          </w:tcPr>
          <w:p w14:paraId="0CD30D40" w14:textId="178CB9E6"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Науковий стиль писемного мовлення.</w:t>
            </w:r>
          </w:p>
        </w:tc>
      </w:tr>
      <w:tr w:rsidR="000A5E55" w:rsidRPr="00371D03" w14:paraId="49B38862" w14:textId="77777777" w:rsidTr="000A336B">
        <w:tc>
          <w:tcPr>
            <w:tcW w:w="1230" w:type="dxa"/>
          </w:tcPr>
          <w:p w14:paraId="5CF40D5D" w14:textId="660117FC"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sidR="00951E0D">
              <w:rPr>
                <w:b/>
                <w:caps/>
                <w:sz w:val="28"/>
                <w:szCs w:val="28"/>
              </w:rPr>
              <w:t>1</w:t>
            </w:r>
            <w:r w:rsidR="00B44120">
              <w:rPr>
                <w:b/>
                <w:caps/>
                <w:sz w:val="28"/>
                <w:szCs w:val="28"/>
              </w:rPr>
              <w:t>5</w:t>
            </w:r>
          </w:p>
        </w:tc>
        <w:tc>
          <w:tcPr>
            <w:tcW w:w="8685" w:type="dxa"/>
          </w:tcPr>
          <w:p w14:paraId="19B18121" w14:textId="5253F01F"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Елементи наукового тексту: цитування, перефразування, примітки, додатки.</w:t>
            </w:r>
            <w:r w:rsidRPr="00951E0D">
              <w:rPr>
                <w:b/>
                <w:color w:val="000000" w:themeColor="text1"/>
                <w:kern w:val="24"/>
                <w:sz w:val="28"/>
                <w:szCs w:val="28"/>
                <w:lang w:eastAsia="uk-UA"/>
              </w:rPr>
              <w:t xml:space="preserve">  </w:t>
            </w:r>
          </w:p>
        </w:tc>
      </w:tr>
      <w:tr w:rsidR="000A5E55" w:rsidRPr="00371D03" w14:paraId="22FAAD7E" w14:textId="77777777" w:rsidTr="000A336B">
        <w:tc>
          <w:tcPr>
            <w:tcW w:w="1230" w:type="dxa"/>
          </w:tcPr>
          <w:p w14:paraId="1AA30BD7" w14:textId="0F8E4986" w:rsidR="000A5E55" w:rsidRPr="00675E97"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r w:rsidR="00B44120">
              <w:rPr>
                <w:b/>
                <w:caps/>
                <w:sz w:val="28"/>
                <w:szCs w:val="28"/>
              </w:rPr>
              <w:t>6</w:t>
            </w:r>
          </w:p>
        </w:tc>
        <w:tc>
          <w:tcPr>
            <w:tcW w:w="8685" w:type="dxa"/>
          </w:tcPr>
          <w:p w14:paraId="7C09E748" w14:textId="2EEF8C43" w:rsidR="000A5E55" w:rsidRPr="00951E0D" w:rsidRDefault="00951E0D" w:rsidP="000A5E55">
            <w:pPr>
              <w:pStyle w:val="a4"/>
              <w:tabs>
                <w:tab w:val="left" w:pos="1450"/>
              </w:tabs>
              <w:spacing w:before="6" w:line="237" w:lineRule="auto"/>
              <w:ind w:left="0" w:right="517" w:firstLine="0"/>
              <w:rPr>
                <w:b/>
                <w:caps/>
                <w:sz w:val="28"/>
                <w:szCs w:val="28"/>
              </w:rPr>
            </w:pPr>
            <w:r w:rsidRPr="00951E0D">
              <w:rPr>
                <w:color w:val="000000" w:themeColor="text1"/>
                <w:kern w:val="24"/>
                <w:sz w:val="28"/>
                <w:szCs w:val="28"/>
                <w:lang w:eastAsia="uk-UA"/>
              </w:rPr>
              <w:t>Реферування та анотування як спосіб подання наукової інформації.</w:t>
            </w:r>
          </w:p>
        </w:tc>
      </w:tr>
      <w:tr w:rsidR="00951E0D" w:rsidRPr="00371D03" w14:paraId="1F6FC241" w14:textId="77777777" w:rsidTr="000A336B">
        <w:tc>
          <w:tcPr>
            <w:tcW w:w="1230" w:type="dxa"/>
          </w:tcPr>
          <w:p w14:paraId="357B02F5" w14:textId="10D70036" w:rsidR="00951E0D" w:rsidRDefault="00951E0D" w:rsidP="000A5E55">
            <w:pPr>
              <w:pStyle w:val="a4"/>
              <w:spacing w:before="6" w:line="237" w:lineRule="auto"/>
              <w:ind w:left="0" w:right="-58" w:firstLine="0"/>
              <w:jc w:val="left"/>
              <w:rPr>
                <w:b/>
                <w:sz w:val="28"/>
                <w:szCs w:val="28"/>
              </w:rPr>
            </w:pPr>
            <w:r>
              <w:rPr>
                <w:b/>
                <w:sz w:val="28"/>
                <w:szCs w:val="28"/>
              </w:rPr>
              <w:t>Тема 1</w:t>
            </w:r>
            <w:r w:rsidR="00B44120">
              <w:rPr>
                <w:b/>
                <w:sz w:val="28"/>
                <w:szCs w:val="28"/>
              </w:rPr>
              <w:t>7</w:t>
            </w:r>
          </w:p>
        </w:tc>
        <w:tc>
          <w:tcPr>
            <w:tcW w:w="8685" w:type="dxa"/>
          </w:tcPr>
          <w:p w14:paraId="4B2D2EF8" w14:textId="781F9DE1"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bookmarkStart w:id="0" w:name="_Hlk74837938"/>
            <w:r w:rsidRPr="00951E0D">
              <w:rPr>
                <w:color w:val="000000" w:themeColor="text1"/>
                <w:kern w:val="24"/>
                <w:sz w:val="28"/>
                <w:szCs w:val="28"/>
                <w:lang w:eastAsia="uk-UA"/>
              </w:rPr>
              <w:t>Особливості написання анотацій та рецензій.</w:t>
            </w:r>
            <w:bookmarkEnd w:id="0"/>
          </w:p>
        </w:tc>
      </w:tr>
      <w:tr w:rsidR="00951E0D" w:rsidRPr="00371D03" w14:paraId="7B666C6F" w14:textId="77777777" w:rsidTr="000A336B">
        <w:tc>
          <w:tcPr>
            <w:tcW w:w="1230" w:type="dxa"/>
          </w:tcPr>
          <w:p w14:paraId="1D8EFF5F" w14:textId="7B304DA8" w:rsidR="00951E0D" w:rsidRDefault="00951E0D" w:rsidP="000A5E55">
            <w:pPr>
              <w:pStyle w:val="a4"/>
              <w:spacing w:before="6" w:line="237" w:lineRule="auto"/>
              <w:ind w:left="0" w:right="-58" w:firstLine="0"/>
              <w:jc w:val="left"/>
              <w:rPr>
                <w:b/>
                <w:sz w:val="28"/>
                <w:szCs w:val="28"/>
              </w:rPr>
            </w:pPr>
            <w:r>
              <w:rPr>
                <w:b/>
                <w:sz w:val="28"/>
                <w:szCs w:val="28"/>
              </w:rPr>
              <w:t>Тема 1</w:t>
            </w:r>
            <w:r w:rsidR="00B44120">
              <w:rPr>
                <w:b/>
                <w:sz w:val="28"/>
                <w:szCs w:val="28"/>
              </w:rPr>
              <w:t>8</w:t>
            </w:r>
          </w:p>
        </w:tc>
        <w:tc>
          <w:tcPr>
            <w:tcW w:w="8685" w:type="dxa"/>
          </w:tcPr>
          <w:p w14:paraId="11E78F05" w14:textId="215A83B2"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Принципи укладання  бібліографічного опису.</w:t>
            </w:r>
          </w:p>
        </w:tc>
      </w:tr>
      <w:tr w:rsidR="00951E0D" w:rsidRPr="00371D03" w14:paraId="6FD6ABC0" w14:textId="77777777" w:rsidTr="000A336B">
        <w:tc>
          <w:tcPr>
            <w:tcW w:w="1230" w:type="dxa"/>
          </w:tcPr>
          <w:p w14:paraId="1E195605" w14:textId="74B89C60" w:rsidR="00951E0D" w:rsidRDefault="00951E0D" w:rsidP="000A5E55">
            <w:pPr>
              <w:pStyle w:val="a4"/>
              <w:spacing w:before="6" w:line="237" w:lineRule="auto"/>
              <w:ind w:left="0" w:right="-58" w:firstLine="0"/>
              <w:jc w:val="left"/>
              <w:rPr>
                <w:b/>
                <w:sz w:val="28"/>
                <w:szCs w:val="28"/>
              </w:rPr>
            </w:pPr>
            <w:r>
              <w:rPr>
                <w:b/>
                <w:sz w:val="28"/>
                <w:szCs w:val="28"/>
              </w:rPr>
              <w:t>Тема 1</w:t>
            </w:r>
            <w:r w:rsidR="00B44120">
              <w:rPr>
                <w:b/>
                <w:sz w:val="28"/>
                <w:szCs w:val="28"/>
              </w:rPr>
              <w:t>9</w:t>
            </w:r>
          </w:p>
        </w:tc>
        <w:tc>
          <w:tcPr>
            <w:tcW w:w="8685" w:type="dxa"/>
          </w:tcPr>
          <w:p w14:paraId="4D05BAA8" w14:textId="5FBE22CB"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Виступ і доповідь на науковій конференції.</w:t>
            </w:r>
          </w:p>
        </w:tc>
      </w:tr>
      <w:tr w:rsidR="00951E0D" w:rsidRPr="00371D03" w14:paraId="6D1FC608" w14:textId="77777777" w:rsidTr="000A336B">
        <w:tc>
          <w:tcPr>
            <w:tcW w:w="1230" w:type="dxa"/>
          </w:tcPr>
          <w:p w14:paraId="4986FBAF" w14:textId="3652583C" w:rsidR="00951E0D" w:rsidRDefault="00951E0D" w:rsidP="000A5E55">
            <w:pPr>
              <w:pStyle w:val="a4"/>
              <w:spacing w:before="6" w:line="237" w:lineRule="auto"/>
              <w:ind w:left="0" w:right="-58" w:firstLine="0"/>
              <w:jc w:val="left"/>
              <w:rPr>
                <w:b/>
                <w:sz w:val="28"/>
                <w:szCs w:val="28"/>
              </w:rPr>
            </w:pPr>
            <w:r>
              <w:rPr>
                <w:b/>
                <w:sz w:val="28"/>
                <w:szCs w:val="28"/>
              </w:rPr>
              <w:t xml:space="preserve">Тема </w:t>
            </w:r>
            <w:r w:rsidR="00B44120">
              <w:rPr>
                <w:b/>
                <w:sz w:val="28"/>
                <w:szCs w:val="28"/>
              </w:rPr>
              <w:t>20</w:t>
            </w:r>
          </w:p>
        </w:tc>
        <w:tc>
          <w:tcPr>
            <w:tcW w:w="8685" w:type="dxa"/>
          </w:tcPr>
          <w:p w14:paraId="5A724722" w14:textId="08655839" w:rsidR="00951E0D" w:rsidRPr="00951E0D" w:rsidRDefault="00951E0D" w:rsidP="000A5E55">
            <w:pPr>
              <w:pStyle w:val="a4"/>
              <w:tabs>
                <w:tab w:val="left" w:pos="1450"/>
              </w:tabs>
              <w:spacing w:before="6" w:line="237" w:lineRule="auto"/>
              <w:ind w:left="0" w:right="517" w:firstLine="0"/>
              <w:rPr>
                <w:color w:val="000000" w:themeColor="text1"/>
                <w:kern w:val="24"/>
                <w:sz w:val="28"/>
                <w:szCs w:val="28"/>
                <w:lang w:eastAsia="uk-UA"/>
              </w:rPr>
            </w:pPr>
            <w:r w:rsidRPr="00951E0D">
              <w:rPr>
                <w:color w:val="000000" w:themeColor="text1"/>
                <w:kern w:val="24"/>
                <w:sz w:val="28"/>
                <w:szCs w:val="28"/>
                <w:lang w:eastAsia="uk-UA"/>
              </w:rPr>
              <w:t>Підготовка до захисту курсових, кваліфікаційних робіт.</w:t>
            </w:r>
          </w:p>
        </w:tc>
      </w:tr>
    </w:tbl>
    <w:p w14:paraId="63889AF2" w14:textId="77777777" w:rsidR="004D07A2" w:rsidRDefault="004D07A2" w:rsidP="00D27CD5">
      <w:pPr>
        <w:pStyle w:val="Default"/>
        <w:ind w:right="517"/>
        <w:jc w:val="both"/>
        <w:rPr>
          <w:b/>
          <w:color w:val="632423" w:themeColor="accent2" w:themeShade="80"/>
          <w:kern w:val="24"/>
          <w:sz w:val="28"/>
          <w:szCs w:val="28"/>
        </w:rPr>
      </w:pPr>
    </w:p>
    <w:p w14:paraId="3A8EB5AB" w14:textId="4D623EEE"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14:paraId="4A30D662" w14:textId="2748660A" w:rsidR="003E65B5" w:rsidRPr="007F47B9" w:rsidRDefault="003E65B5" w:rsidP="003E65B5">
      <w:pPr>
        <w:pStyle w:val="aa"/>
        <w:ind w:right="517" w:firstLine="720"/>
        <w:jc w:val="both"/>
        <w:rPr>
          <w:rFonts w:eastAsia="+mn-ea"/>
          <w:bCs/>
          <w:kern w:val="24"/>
          <w:sz w:val="28"/>
          <w:szCs w:val="28"/>
        </w:rPr>
      </w:pPr>
      <w:r w:rsidRPr="007F47B9">
        <w:rPr>
          <w:rFonts w:eastAsia="+mn-ea"/>
          <w:bCs/>
          <w:kern w:val="24"/>
          <w:sz w:val="28"/>
          <w:szCs w:val="28"/>
        </w:rPr>
        <w:t xml:space="preserve">У процесі вивчення навчальної дисципліни використовуються інноваційні освітні технології: інформаційно-комунікаційні, технології </w:t>
      </w:r>
      <w:proofErr w:type="spellStart"/>
      <w:r w:rsidRPr="007F47B9">
        <w:rPr>
          <w:rFonts w:eastAsia="+mn-ea"/>
          <w:bCs/>
          <w:kern w:val="24"/>
          <w:sz w:val="28"/>
          <w:szCs w:val="28"/>
        </w:rPr>
        <w:t>студентоцентрованого</w:t>
      </w:r>
      <w:proofErr w:type="spellEnd"/>
      <w:r w:rsidRPr="007F47B9">
        <w:rPr>
          <w:rFonts w:eastAsia="+mn-ea"/>
          <w:bCs/>
          <w:kern w:val="24"/>
          <w:sz w:val="28"/>
          <w:szCs w:val="28"/>
        </w:rPr>
        <w:t xml:space="preserve"> навчання; </w:t>
      </w:r>
      <w:proofErr w:type="spellStart"/>
      <w:r w:rsidRPr="007F47B9">
        <w:rPr>
          <w:rFonts w:eastAsia="+mn-ea"/>
          <w:bCs/>
          <w:kern w:val="24"/>
          <w:sz w:val="28"/>
          <w:szCs w:val="28"/>
        </w:rPr>
        <w:t>проєктна</w:t>
      </w:r>
      <w:proofErr w:type="spellEnd"/>
      <w:r w:rsidRPr="007F47B9">
        <w:rPr>
          <w:rFonts w:eastAsia="+mn-ea"/>
          <w:bCs/>
          <w:kern w:val="24"/>
          <w:sz w:val="28"/>
          <w:szCs w:val="28"/>
        </w:rPr>
        <w:t xml:space="preserve"> діяльність; традиційні та інтерактивні форми і методи навчання, серед яких: лекція-візуалізація, проблемна лекція, семінар-діалог, самостійно-дослідницька робота</w:t>
      </w:r>
      <w:r w:rsidR="00316DF0" w:rsidRPr="007F47B9">
        <w:rPr>
          <w:rFonts w:eastAsia="+mn-ea"/>
          <w:bCs/>
          <w:kern w:val="24"/>
          <w:sz w:val="28"/>
          <w:szCs w:val="28"/>
        </w:rPr>
        <w:t>; дискусійні технології</w:t>
      </w:r>
      <w:r w:rsidR="00423D57" w:rsidRPr="007F47B9">
        <w:rPr>
          <w:rFonts w:eastAsia="+mn-ea"/>
          <w:bCs/>
          <w:kern w:val="24"/>
          <w:sz w:val="28"/>
          <w:szCs w:val="28"/>
        </w:rPr>
        <w:t xml:space="preserve"> –</w:t>
      </w:r>
      <w:r w:rsidR="00316DF0" w:rsidRPr="007F47B9">
        <w:rPr>
          <w:rFonts w:eastAsia="+mn-ea"/>
          <w:bCs/>
          <w:kern w:val="24"/>
          <w:sz w:val="28"/>
          <w:szCs w:val="28"/>
        </w:rPr>
        <w:t xml:space="preserve"> неперервна шкала думок </w:t>
      </w:r>
      <w:r w:rsidRPr="007F47B9">
        <w:rPr>
          <w:rFonts w:eastAsia="+mn-ea"/>
          <w:bCs/>
          <w:kern w:val="24"/>
          <w:sz w:val="28"/>
          <w:szCs w:val="28"/>
        </w:rPr>
        <w:t>та ін.</w:t>
      </w:r>
      <w:r w:rsidR="00316DF0" w:rsidRPr="007F47B9">
        <w:rPr>
          <w:rFonts w:eastAsia="+mn-ea"/>
          <w:bCs/>
          <w:kern w:val="24"/>
          <w:sz w:val="28"/>
          <w:szCs w:val="28"/>
        </w:rPr>
        <w:t xml:space="preserve"> </w:t>
      </w:r>
    </w:p>
    <w:p w14:paraId="014C3CED" w14:textId="77777777" w:rsidR="003E65B5" w:rsidRDefault="003E65B5" w:rsidP="005D2585">
      <w:pPr>
        <w:pStyle w:val="aa"/>
        <w:spacing w:before="0" w:beforeAutospacing="0" w:after="0" w:afterAutospacing="0"/>
        <w:ind w:right="517"/>
        <w:jc w:val="center"/>
        <w:rPr>
          <w:rFonts w:eastAsia="+mn-ea"/>
          <w:b/>
          <w:bCs/>
          <w:color w:val="632423" w:themeColor="accent2" w:themeShade="80"/>
          <w:kern w:val="24"/>
          <w:sz w:val="28"/>
          <w:szCs w:val="28"/>
        </w:rPr>
      </w:pPr>
    </w:p>
    <w:p w14:paraId="00809AAA" w14:textId="4E9D3D79" w:rsidR="005D2585" w:rsidRPr="00DA68D4" w:rsidRDefault="005D2585" w:rsidP="005D2585">
      <w:pPr>
        <w:pStyle w:val="aa"/>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14:paraId="46D805E8" w14:textId="496803AC" w:rsidR="00316DF0" w:rsidRPr="00423D57" w:rsidRDefault="00B76FC8" w:rsidP="00316DF0">
      <w:pPr>
        <w:pStyle w:val="aa"/>
        <w:spacing w:before="0" w:beforeAutospacing="0" w:after="0" w:afterAutospacing="0"/>
        <w:ind w:left="144" w:firstLine="562"/>
        <w:jc w:val="both"/>
        <w:rPr>
          <w:rFonts w:eastAsia="+mn-ea"/>
          <w:bCs/>
          <w:color w:val="000000"/>
          <w:kern w:val="24"/>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w:t>
      </w:r>
      <w:r w:rsidR="00316DF0" w:rsidRPr="00423D57">
        <w:rPr>
          <w:rFonts w:eastAsia="+mn-ea"/>
          <w:bCs/>
          <w:color w:val="000000"/>
          <w:kern w:val="24"/>
          <w:sz w:val="28"/>
          <w:szCs w:val="28"/>
        </w:rPr>
        <w:t>Усне та письмове опитування; реферативні доповіді, мультимедійні презентації; творчі роботи, написання відгуків, рецензій, анотацій; тестування.</w:t>
      </w:r>
    </w:p>
    <w:p w14:paraId="71399C54" w14:textId="3638C482" w:rsidR="00B76FC8" w:rsidRPr="00AF57CC" w:rsidRDefault="00B76FC8" w:rsidP="00316DF0">
      <w:pPr>
        <w:pStyle w:val="aa"/>
        <w:spacing w:before="0" w:beforeAutospacing="0" w:after="0" w:afterAutospacing="0"/>
        <w:ind w:right="517" w:firstLine="576"/>
        <w:jc w:val="both"/>
        <w:rPr>
          <w:rFonts w:eastAsia="+mn-ea"/>
          <w:b/>
          <w:bCs/>
          <w:i/>
          <w:iCs/>
          <w:color w:val="000000"/>
          <w:kern w:val="24"/>
          <w:sz w:val="28"/>
          <w:szCs w:val="28"/>
        </w:rPr>
      </w:pPr>
      <w:r w:rsidRPr="00B76FC8">
        <w:rPr>
          <w:rFonts w:eastAsia="+mn-ea"/>
          <w:b/>
          <w:bCs/>
          <w:i/>
          <w:color w:val="000000"/>
          <w:kern w:val="24"/>
          <w:sz w:val="28"/>
          <w:szCs w:val="28"/>
        </w:rPr>
        <w:t>Підсумковий  контроль</w:t>
      </w:r>
      <w:r w:rsidRPr="00B76FC8">
        <w:rPr>
          <w:rFonts w:eastAsia="+mn-ea"/>
          <w:b/>
          <w:bCs/>
          <w:color w:val="000000"/>
          <w:kern w:val="24"/>
          <w:sz w:val="28"/>
          <w:szCs w:val="28"/>
        </w:rPr>
        <w:t xml:space="preserve"> </w:t>
      </w:r>
      <w:r w:rsidRPr="004D07A2">
        <w:rPr>
          <w:rFonts w:eastAsia="+mn-ea"/>
          <w:color w:val="000000"/>
          <w:kern w:val="24"/>
          <w:sz w:val="28"/>
          <w:szCs w:val="28"/>
        </w:rPr>
        <w:t>–</w:t>
      </w:r>
      <w:r w:rsidR="00316DF0">
        <w:rPr>
          <w:rFonts w:eastAsia="+mn-ea"/>
          <w:i/>
          <w:iCs/>
          <w:color w:val="000000"/>
          <w:kern w:val="24"/>
          <w:sz w:val="28"/>
          <w:szCs w:val="28"/>
        </w:rPr>
        <w:t xml:space="preserve"> </w:t>
      </w:r>
      <w:r w:rsidR="00AF57CC" w:rsidRPr="00AF57CC">
        <w:rPr>
          <w:rFonts w:eastAsia="+mn-ea"/>
          <w:i/>
          <w:iCs/>
          <w:color w:val="000000"/>
          <w:kern w:val="24"/>
          <w:sz w:val="28"/>
          <w:szCs w:val="28"/>
        </w:rPr>
        <w:t>залік</w:t>
      </w:r>
      <w:r w:rsidRPr="00AF57CC">
        <w:rPr>
          <w:rFonts w:eastAsia="+mn-ea"/>
          <w:i/>
          <w:iCs/>
          <w:color w:val="000000"/>
          <w:kern w:val="24"/>
          <w:sz w:val="28"/>
          <w:szCs w:val="28"/>
        </w:rPr>
        <w:t>.</w:t>
      </w:r>
      <w:r w:rsidRPr="00AF57CC">
        <w:rPr>
          <w:rFonts w:eastAsia="+mn-ea"/>
          <w:b/>
          <w:bCs/>
          <w:i/>
          <w:iCs/>
          <w:color w:val="000000"/>
          <w:kern w:val="24"/>
          <w:sz w:val="28"/>
          <w:szCs w:val="28"/>
        </w:rPr>
        <w:t xml:space="preserve">     </w:t>
      </w:r>
    </w:p>
    <w:p w14:paraId="13083F95" w14:textId="77777777" w:rsidR="00B76FC8" w:rsidRPr="00AF57CC" w:rsidRDefault="00B76FC8" w:rsidP="00B76FC8">
      <w:pPr>
        <w:pStyle w:val="aa"/>
        <w:spacing w:before="0" w:beforeAutospacing="0" w:after="0" w:afterAutospacing="0"/>
        <w:ind w:left="144" w:right="517" w:firstLine="576"/>
        <w:rPr>
          <w:rFonts w:eastAsia="+mn-ea"/>
          <w:b/>
          <w:bCs/>
          <w:i/>
          <w:iCs/>
          <w:color w:val="000000"/>
          <w:kern w:val="24"/>
          <w:sz w:val="28"/>
          <w:szCs w:val="28"/>
        </w:rPr>
      </w:pPr>
    </w:p>
    <w:p w14:paraId="6B184E60" w14:textId="35F8DAB6"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14:paraId="28F3E0DF" w14:textId="2891C461"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14:paraId="35A6A9AA" w14:textId="1C6C4435" w:rsidR="00B76FC8" w:rsidRPr="00B76FC8" w:rsidRDefault="00B76FC8" w:rsidP="00E30173">
      <w:pPr>
        <w:pStyle w:val="aa"/>
        <w:spacing w:before="0" w:beforeAutospacing="0" w:after="0" w:afterAutospacing="0"/>
        <w:ind w:right="517" w:firstLine="709"/>
        <w:jc w:val="both"/>
        <w:rPr>
          <w:rFonts w:eastAsiaTheme="minorHAnsi"/>
          <w:b/>
          <w:bCs/>
          <w:color w:val="000000"/>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p>
    <w:p w14:paraId="24586130" w14:textId="77777777" w:rsidR="00316DF0" w:rsidRDefault="00316DF0" w:rsidP="00316DF0">
      <w:pPr>
        <w:pStyle w:val="aa"/>
        <w:spacing w:before="0" w:beforeAutospacing="0" w:after="0" w:afterAutospacing="0"/>
        <w:jc w:val="center"/>
        <w:rPr>
          <w:b/>
          <w:bCs/>
          <w:color w:val="000000"/>
          <w:kern w:val="24"/>
          <w:szCs w:val="36"/>
        </w:rPr>
      </w:pPr>
    </w:p>
    <w:tbl>
      <w:tblPr>
        <w:tblStyle w:val="a7"/>
        <w:tblW w:w="9606" w:type="dxa"/>
        <w:tblLook w:val="04A0" w:firstRow="1" w:lastRow="0" w:firstColumn="1" w:lastColumn="0" w:noHBand="0" w:noVBand="1"/>
      </w:tblPr>
      <w:tblGrid>
        <w:gridCol w:w="1384"/>
        <w:gridCol w:w="1632"/>
        <w:gridCol w:w="1658"/>
        <w:gridCol w:w="969"/>
        <w:gridCol w:w="3963"/>
      </w:tblGrid>
      <w:tr w:rsidR="0096193C" w:rsidRPr="00EE35EE" w14:paraId="45AE8F6A" w14:textId="77777777" w:rsidTr="00ED3CD5">
        <w:tc>
          <w:tcPr>
            <w:tcW w:w="1384" w:type="dxa"/>
            <w:vMerge w:val="restart"/>
          </w:tcPr>
          <w:p w14:paraId="10996CE8" w14:textId="77777777" w:rsidR="0096193C" w:rsidRPr="00EE35EE" w:rsidRDefault="0096193C" w:rsidP="00ED3CD5">
            <w:pPr>
              <w:jc w:val="both"/>
              <w:rPr>
                <w:sz w:val="24"/>
                <w:szCs w:val="24"/>
              </w:rPr>
            </w:pPr>
            <w:r w:rsidRPr="00EE35EE">
              <w:rPr>
                <w:sz w:val="24"/>
                <w:szCs w:val="24"/>
              </w:rPr>
              <w:t>100-бальна шкала</w:t>
            </w:r>
          </w:p>
        </w:tc>
        <w:tc>
          <w:tcPr>
            <w:tcW w:w="3290" w:type="dxa"/>
            <w:gridSpan w:val="2"/>
            <w:vMerge w:val="restart"/>
          </w:tcPr>
          <w:p w14:paraId="68F3B866" w14:textId="77777777" w:rsidR="0096193C" w:rsidRPr="00EE35EE" w:rsidRDefault="0096193C" w:rsidP="00ED3CD5">
            <w:pPr>
              <w:jc w:val="both"/>
              <w:rPr>
                <w:sz w:val="24"/>
                <w:szCs w:val="24"/>
              </w:rPr>
            </w:pPr>
            <w:r w:rsidRPr="00EE35EE">
              <w:rPr>
                <w:sz w:val="24"/>
                <w:szCs w:val="24"/>
                <w:lang w:eastAsia="ru-RU"/>
              </w:rPr>
              <w:t>Оцінка за національною шкалою</w:t>
            </w:r>
          </w:p>
        </w:tc>
        <w:tc>
          <w:tcPr>
            <w:tcW w:w="4932" w:type="dxa"/>
            <w:gridSpan w:val="2"/>
            <w:vAlign w:val="center"/>
          </w:tcPr>
          <w:p w14:paraId="68F62321" w14:textId="77777777" w:rsidR="0096193C" w:rsidRPr="00EE35EE" w:rsidRDefault="0096193C" w:rsidP="00ED3CD5">
            <w:pPr>
              <w:jc w:val="both"/>
              <w:rPr>
                <w:sz w:val="24"/>
                <w:szCs w:val="24"/>
              </w:rPr>
            </w:pPr>
            <w:r w:rsidRPr="00EE35EE">
              <w:rPr>
                <w:sz w:val="24"/>
                <w:szCs w:val="24"/>
                <w:lang w:eastAsia="ru-RU"/>
              </w:rPr>
              <w:t xml:space="preserve">Оцінка за шкалою </w:t>
            </w:r>
            <w:r w:rsidRPr="00EE35EE">
              <w:rPr>
                <w:sz w:val="24"/>
                <w:szCs w:val="24"/>
                <w:lang w:val="en-US" w:eastAsia="ru-RU"/>
              </w:rPr>
              <w:t>ECTS</w:t>
            </w:r>
          </w:p>
        </w:tc>
      </w:tr>
      <w:tr w:rsidR="0096193C" w:rsidRPr="00EE35EE" w14:paraId="73A9B4D9" w14:textId="77777777" w:rsidTr="00ED3CD5">
        <w:tc>
          <w:tcPr>
            <w:tcW w:w="1384" w:type="dxa"/>
            <w:vMerge/>
          </w:tcPr>
          <w:p w14:paraId="54C0BAF6" w14:textId="77777777" w:rsidR="0096193C" w:rsidRPr="00EE35EE" w:rsidRDefault="0096193C" w:rsidP="00ED3CD5">
            <w:pPr>
              <w:jc w:val="both"/>
              <w:rPr>
                <w:sz w:val="24"/>
                <w:szCs w:val="24"/>
              </w:rPr>
            </w:pPr>
          </w:p>
        </w:tc>
        <w:tc>
          <w:tcPr>
            <w:tcW w:w="3290" w:type="dxa"/>
            <w:gridSpan w:val="2"/>
            <w:vMerge/>
          </w:tcPr>
          <w:p w14:paraId="00D146F6" w14:textId="77777777" w:rsidR="0096193C" w:rsidRPr="00EE35EE" w:rsidRDefault="0096193C" w:rsidP="00ED3CD5">
            <w:pPr>
              <w:jc w:val="both"/>
              <w:rPr>
                <w:sz w:val="24"/>
                <w:szCs w:val="24"/>
              </w:rPr>
            </w:pPr>
          </w:p>
        </w:tc>
        <w:tc>
          <w:tcPr>
            <w:tcW w:w="969" w:type="dxa"/>
            <w:vAlign w:val="center"/>
          </w:tcPr>
          <w:p w14:paraId="779C0BCD" w14:textId="77777777" w:rsidR="0096193C" w:rsidRPr="00EE35EE" w:rsidRDefault="0096193C" w:rsidP="00ED3CD5">
            <w:pPr>
              <w:jc w:val="both"/>
              <w:rPr>
                <w:sz w:val="24"/>
                <w:szCs w:val="24"/>
              </w:rPr>
            </w:pPr>
            <w:r w:rsidRPr="00EE35EE">
              <w:rPr>
                <w:sz w:val="24"/>
                <w:szCs w:val="24"/>
                <w:lang w:eastAsia="ru-RU"/>
              </w:rPr>
              <w:t xml:space="preserve">Оцінка </w:t>
            </w:r>
          </w:p>
        </w:tc>
        <w:tc>
          <w:tcPr>
            <w:tcW w:w="3963" w:type="dxa"/>
          </w:tcPr>
          <w:p w14:paraId="387DBFC5" w14:textId="77777777" w:rsidR="0096193C" w:rsidRPr="00EE35EE" w:rsidRDefault="0096193C" w:rsidP="00ED3CD5">
            <w:pPr>
              <w:jc w:val="center"/>
              <w:rPr>
                <w:sz w:val="24"/>
                <w:szCs w:val="24"/>
                <w:lang w:eastAsia="ru-RU"/>
              </w:rPr>
            </w:pPr>
            <w:r w:rsidRPr="00EE35EE">
              <w:rPr>
                <w:sz w:val="24"/>
                <w:szCs w:val="24"/>
                <w:lang w:eastAsia="ru-RU"/>
              </w:rPr>
              <w:t>Пояснення за</w:t>
            </w:r>
          </w:p>
          <w:p w14:paraId="4B32B72A" w14:textId="77777777" w:rsidR="0096193C" w:rsidRPr="00EE35EE" w:rsidRDefault="0096193C" w:rsidP="00ED3CD5">
            <w:pPr>
              <w:jc w:val="center"/>
              <w:rPr>
                <w:sz w:val="24"/>
                <w:szCs w:val="24"/>
              </w:rPr>
            </w:pPr>
            <w:r w:rsidRPr="00EE35EE">
              <w:rPr>
                <w:sz w:val="24"/>
                <w:szCs w:val="24"/>
                <w:lang w:eastAsia="ru-RU"/>
              </w:rPr>
              <w:t>розширеною шкалою</w:t>
            </w:r>
          </w:p>
        </w:tc>
      </w:tr>
      <w:tr w:rsidR="0096193C" w:rsidRPr="00EE35EE" w14:paraId="1689BCD8" w14:textId="77777777" w:rsidTr="00ED3CD5">
        <w:tc>
          <w:tcPr>
            <w:tcW w:w="1384" w:type="dxa"/>
            <w:vAlign w:val="center"/>
          </w:tcPr>
          <w:p w14:paraId="508BECEE" w14:textId="77777777" w:rsidR="0096193C" w:rsidRPr="00EE35EE" w:rsidRDefault="0096193C" w:rsidP="00ED3CD5">
            <w:pPr>
              <w:jc w:val="center"/>
              <w:rPr>
                <w:sz w:val="24"/>
                <w:szCs w:val="24"/>
              </w:rPr>
            </w:pPr>
            <w:r w:rsidRPr="00EE35EE">
              <w:rPr>
                <w:sz w:val="24"/>
                <w:szCs w:val="24"/>
                <w:lang w:eastAsia="ru-RU"/>
              </w:rPr>
              <w:t>90-100</w:t>
            </w:r>
          </w:p>
        </w:tc>
        <w:tc>
          <w:tcPr>
            <w:tcW w:w="1632" w:type="dxa"/>
            <w:vMerge w:val="restart"/>
            <w:vAlign w:val="center"/>
          </w:tcPr>
          <w:p w14:paraId="230D494B" w14:textId="77777777" w:rsidR="0096193C" w:rsidRPr="00EE35EE" w:rsidRDefault="0096193C" w:rsidP="00ED3CD5">
            <w:pPr>
              <w:jc w:val="center"/>
              <w:rPr>
                <w:sz w:val="24"/>
                <w:szCs w:val="24"/>
              </w:rPr>
            </w:pPr>
            <w:r>
              <w:rPr>
                <w:sz w:val="24"/>
                <w:szCs w:val="24"/>
              </w:rPr>
              <w:t>З</w:t>
            </w:r>
            <w:r w:rsidRPr="00EE35EE">
              <w:rPr>
                <w:sz w:val="24"/>
                <w:szCs w:val="24"/>
              </w:rPr>
              <w:t>араховано</w:t>
            </w:r>
          </w:p>
        </w:tc>
        <w:tc>
          <w:tcPr>
            <w:tcW w:w="1658" w:type="dxa"/>
            <w:vAlign w:val="center"/>
          </w:tcPr>
          <w:p w14:paraId="4FC18C20" w14:textId="77777777" w:rsidR="0096193C" w:rsidRPr="00EE35EE" w:rsidRDefault="0096193C" w:rsidP="00ED3CD5">
            <w:pPr>
              <w:jc w:val="center"/>
              <w:rPr>
                <w:sz w:val="24"/>
                <w:szCs w:val="24"/>
              </w:rPr>
            </w:pPr>
            <w:r w:rsidRPr="00EE35EE">
              <w:rPr>
                <w:sz w:val="24"/>
                <w:szCs w:val="24"/>
              </w:rPr>
              <w:t>Відмінно</w:t>
            </w:r>
          </w:p>
        </w:tc>
        <w:tc>
          <w:tcPr>
            <w:tcW w:w="969" w:type="dxa"/>
          </w:tcPr>
          <w:p w14:paraId="4F298536" w14:textId="77777777" w:rsidR="0096193C" w:rsidRPr="00EE35EE" w:rsidRDefault="0096193C" w:rsidP="00ED3CD5">
            <w:pPr>
              <w:jc w:val="center"/>
              <w:rPr>
                <w:sz w:val="24"/>
                <w:szCs w:val="24"/>
              </w:rPr>
            </w:pPr>
            <w:r w:rsidRPr="00EE35EE">
              <w:rPr>
                <w:sz w:val="24"/>
                <w:szCs w:val="24"/>
                <w:lang w:val="en-US" w:eastAsia="ru-RU"/>
              </w:rPr>
              <w:t>A</w:t>
            </w:r>
          </w:p>
        </w:tc>
        <w:tc>
          <w:tcPr>
            <w:tcW w:w="3963" w:type="dxa"/>
          </w:tcPr>
          <w:p w14:paraId="06E83D71" w14:textId="77777777" w:rsidR="0096193C" w:rsidRPr="00EE35EE" w:rsidRDefault="0096193C" w:rsidP="00ED3CD5">
            <w:pPr>
              <w:jc w:val="center"/>
              <w:rPr>
                <w:sz w:val="24"/>
                <w:szCs w:val="24"/>
              </w:rPr>
            </w:pPr>
            <w:r w:rsidRPr="00EE35EE">
              <w:rPr>
                <w:sz w:val="24"/>
                <w:szCs w:val="24"/>
                <w:lang w:eastAsia="ru-RU"/>
              </w:rPr>
              <w:t>відмінно</w:t>
            </w:r>
          </w:p>
        </w:tc>
      </w:tr>
      <w:tr w:rsidR="0096193C" w:rsidRPr="00EE35EE" w14:paraId="69E85A06" w14:textId="77777777" w:rsidTr="00ED3CD5">
        <w:tc>
          <w:tcPr>
            <w:tcW w:w="1384" w:type="dxa"/>
            <w:vAlign w:val="center"/>
          </w:tcPr>
          <w:p w14:paraId="3D1E6510" w14:textId="77777777" w:rsidR="0096193C" w:rsidRPr="00EE35EE" w:rsidRDefault="0096193C" w:rsidP="00ED3CD5">
            <w:pPr>
              <w:jc w:val="center"/>
              <w:rPr>
                <w:sz w:val="24"/>
                <w:szCs w:val="24"/>
              </w:rPr>
            </w:pPr>
            <w:r w:rsidRPr="00EE35EE">
              <w:rPr>
                <w:sz w:val="24"/>
                <w:szCs w:val="24"/>
                <w:lang w:eastAsia="ru-RU"/>
              </w:rPr>
              <w:t>80-89</w:t>
            </w:r>
          </w:p>
        </w:tc>
        <w:tc>
          <w:tcPr>
            <w:tcW w:w="1632" w:type="dxa"/>
            <w:vMerge/>
          </w:tcPr>
          <w:p w14:paraId="5217F24D" w14:textId="77777777" w:rsidR="0096193C" w:rsidRPr="00EE35EE" w:rsidRDefault="0096193C" w:rsidP="00ED3CD5">
            <w:pPr>
              <w:jc w:val="both"/>
              <w:rPr>
                <w:sz w:val="24"/>
                <w:szCs w:val="24"/>
              </w:rPr>
            </w:pPr>
          </w:p>
        </w:tc>
        <w:tc>
          <w:tcPr>
            <w:tcW w:w="1658" w:type="dxa"/>
            <w:vMerge w:val="restart"/>
            <w:vAlign w:val="center"/>
          </w:tcPr>
          <w:p w14:paraId="7BB7457E" w14:textId="77777777" w:rsidR="0096193C" w:rsidRPr="00EE35EE" w:rsidRDefault="0096193C" w:rsidP="00ED3CD5">
            <w:pPr>
              <w:jc w:val="center"/>
              <w:rPr>
                <w:sz w:val="24"/>
                <w:szCs w:val="24"/>
              </w:rPr>
            </w:pPr>
            <w:r w:rsidRPr="00EE35EE">
              <w:rPr>
                <w:sz w:val="24"/>
                <w:szCs w:val="24"/>
              </w:rPr>
              <w:t>Добре</w:t>
            </w:r>
          </w:p>
        </w:tc>
        <w:tc>
          <w:tcPr>
            <w:tcW w:w="969" w:type="dxa"/>
          </w:tcPr>
          <w:p w14:paraId="40F1E497" w14:textId="77777777" w:rsidR="0096193C" w:rsidRPr="00EE35EE" w:rsidRDefault="0096193C" w:rsidP="00ED3CD5">
            <w:pPr>
              <w:jc w:val="center"/>
              <w:rPr>
                <w:sz w:val="24"/>
                <w:szCs w:val="24"/>
              </w:rPr>
            </w:pPr>
            <w:r w:rsidRPr="00EE35EE">
              <w:rPr>
                <w:sz w:val="24"/>
                <w:szCs w:val="24"/>
                <w:lang w:val="en-US" w:eastAsia="ru-RU"/>
              </w:rPr>
              <w:t>B</w:t>
            </w:r>
          </w:p>
        </w:tc>
        <w:tc>
          <w:tcPr>
            <w:tcW w:w="3963" w:type="dxa"/>
          </w:tcPr>
          <w:p w14:paraId="1ADB4B66" w14:textId="77777777" w:rsidR="0096193C" w:rsidRPr="00EE35EE" w:rsidRDefault="0096193C" w:rsidP="00ED3CD5">
            <w:pPr>
              <w:jc w:val="center"/>
              <w:rPr>
                <w:sz w:val="24"/>
                <w:szCs w:val="24"/>
              </w:rPr>
            </w:pPr>
            <w:r w:rsidRPr="00EE35EE">
              <w:rPr>
                <w:sz w:val="24"/>
                <w:szCs w:val="24"/>
                <w:lang w:eastAsia="ru-RU"/>
              </w:rPr>
              <w:t>дуже добре</w:t>
            </w:r>
          </w:p>
        </w:tc>
      </w:tr>
      <w:tr w:rsidR="0096193C" w:rsidRPr="00EE35EE" w14:paraId="2F84D764" w14:textId="77777777" w:rsidTr="00ED3CD5">
        <w:tc>
          <w:tcPr>
            <w:tcW w:w="1384" w:type="dxa"/>
            <w:vAlign w:val="center"/>
          </w:tcPr>
          <w:p w14:paraId="11D28D72" w14:textId="77777777" w:rsidR="0096193C" w:rsidRPr="00EE35EE" w:rsidRDefault="0096193C" w:rsidP="00ED3CD5">
            <w:pPr>
              <w:jc w:val="center"/>
              <w:rPr>
                <w:sz w:val="24"/>
                <w:szCs w:val="24"/>
              </w:rPr>
            </w:pPr>
            <w:r w:rsidRPr="00EE35EE">
              <w:rPr>
                <w:sz w:val="24"/>
                <w:szCs w:val="24"/>
                <w:lang w:eastAsia="ru-RU"/>
              </w:rPr>
              <w:t>70-79</w:t>
            </w:r>
          </w:p>
        </w:tc>
        <w:tc>
          <w:tcPr>
            <w:tcW w:w="1632" w:type="dxa"/>
            <w:vMerge/>
          </w:tcPr>
          <w:p w14:paraId="55890C27" w14:textId="77777777" w:rsidR="0096193C" w:rsidRPr="00EE35EE" w:rsidRDefault="0096193C" w:rsidP="00ED3CD5">
            <w:pPr>
              <w:jc w:val="both"/>
              <w:rPr>
                <w:sz w:val="24"/>
                <w:szCs w:val="24"/>
              </w:rPr>
            </w:pPr>
          </w:p>
        </w:tc>
        <w:tc>
          <w:tcPr>
            <w:tcW w:w="1658" w:type="dxa"/>
            <w:vMerge/>
            <w:vAlign w:val="center"/>
          </w:tcPr>
          <w:p w14:paraId="05A427C9" w14:textId="77777777" w:rsidR="0096193C" w:rsidRPr="00EE35EE" w:rsidRDefault="0096193C" w:rsidP="00ED3CD5">
            <w:pPr>
              <w:jc w:val="center"/>
              <w:rPr>
                <w:sz w:val="24"/>
                <w:szCs w:val="24"/>
              </w:rPr>
            </w:pPr>
          </w:p>
        </w:tc>
        <w:tc>
          <w:tcPr>
            <w:tcW w:w="969" w:type="dxa"/>
          </w:tcPr>
          <w:p w14:paraId="059707EA" w14:textId="77777777" w:rsidR="0096193C" w:rsidRPr="00EE35EE" w:rsidRDefault="0096193C" w:rsidP="00ED3CD5">
            <w:pPr>
              <w:jc w:val="center"/>
              <w:rPr>
                <w:sz w:val="24"/>
                <w:szCs w:val="24"/>
              </w:rPr>
            </w:pPr>
            <w:r w:rsidRPr="00EE35EE">
              <w:rPr>
                <w:sz w:val="24"/>
                <w:szCs w:val="24"/>
                <w:lang w:val="en-US" w:eastAsia="ru-RU"/>
              </w:rPr>
              <w:t>C</w:t>
            </w:r>
          </w:p>
        </w:tc>
        <w:tc>
          <w:tcPr>
            <w:tcW w:w="3963" w:type="dxa"/>
          </w:tcPr>
          <w:p w14:paraId="0E1750D6" w14:textId="77777777" w:rsidR="0096193C" w:rsidRPr="00EE35EE" w:rsidRDefault="0096193C" w:rsidP="00ED3CD5">
            <w:pPr>
              <w:jc w:val="center"/>
              <w:rPr>
                <w:sz w:val="24"/>
                <w:szCs w:val="24"/>
              </w:rPr>
            </w:pPr>
            <w:r w:rsidRPr="00EE35EE">
              <w:rPr>
                <w:sz w:val="24"/>
                <w:szCs w:val="24"/>
                <w:lang w:eastAsia="ru-RU"/>
              </w:rPr>
              <w:t>добре</w:t>
            </w:r>
          </w:p>
        </w:tc>
      </w:tr>
      <w:tr w:rsidR="0096193C" w:rsidRPr="00EE35EE" w14:paraId="147B1F32" w14:textId="77777777" w:rsidTr="00ED3CD5">
        <w:tc>
          <w:tcPr>
            <w:tcW w:w="1384" w:type="dxa"/>
            <w:vAlign w:val="center"/>
          </w:tcPr>
          <w:p w14:paraId="1647F345" w14:textId="77777777" w:rsidR="0096193C" w:rsidRPr="00EE35EE" w:rsidRDefault="0096193C" w:rsidP="00ED3CD5">
            <w:pPr>
              <w:jc w:val="center"/>
              <w:rPr>
                <w:sz w:val="24"/>
                <w:szCs w:val="24"/>
              </w:rPr>
            </w:pPr>
            <w:r w:rsidRPr="00EE35EE">
              <w:rPr>
                <w:sz w:val="24"/>
                <w:szCs w:val="24"/>
                <w:lang w:eastAsia="ru-RU"/>
              </w:rPr>
              <w:t>60-69</w:t>
            </w:r>
          </w:p>
        </w:tc>
        <w:tc>
          <w:tcPr>
            <w:tcW w:w="1632" w:type="dxa"/>
            <w:vMerge/>
          </w:tcPr>
          <w:p w14:paraId="614C4CAC" w14:textId="77777777" w:rsidR="0096193C" w:rsidRPr="00EE35EE" w:rsidRDefault="0096193C" w:rsidP="00ED3CD5">
            <w:pPr>
              <w:jc w:val="both"/>
              <w:rPr>
                <w:sz w:val="24"/>
                <w:szCs w:val="24"/>
              </w:rPr>
            </w:pPr>
          </w:p>
        </w:tc>
        <w:tc>
          <w:tcPr>
            <w:tcW w:w="1658" w:type="dxa"/>
            <w:vMerge w:val="restart"/>
            <w:vAlign w:val="center"/>
          </w:tcPr>
          <w:p w14:paraId="47263B93" w14:textId="77777777" w:rsidR="0096193C" w:rsidRPr="00EE35EE" w:rsidRDefault="0096193C" w:rsidP="00ED3CD5">
            <w:pPr>
              <w:jc w:val="center"/>
              <w:rPr>
                <w:sz w:val="24"/>
                <w:szCs w:val="24"/>
              </w:rPr>
            </w:pPr>
            <w:r>
              <w:rPr>
                <w:sz w:val="24"/>
                <w:szCs w:val="24"/>
              </w:rPr>
              <w:t>З</w:t>
            </w:r>
            <w:r w:rsidRPr="00EE35EE">
              <w:rPr>
                <w:sz w:val="24"/>
                <w:szCs w:val="24"/>
              </w:rPr>
              <w:t>адовільно</w:t>
            </w:r>
          </w:p>
        </w:tc>
        <w:tc>
          <w:tcPr>
            <w:tcW w:w="969" w:type="dxa"/>
          </w:tcPr>
          <w:p w14:paraId="20C84F1F" w14:textId="77777777" w:rsidR="0096193C" w:rsidRPr="00EE35EE" w:rsidRDefault="0096193C" w:rsidP="00ED3CD5">
            <w:pPr>
              <w:jc w:val="center"/>
              <w:rPr>
                <w:sz w:val="24"/>
                <w:szCs w:val="24"/>
              </w:rPr>
            </w:pPr>
            <w:r w:rsidRPr="00EE35EE">
              <w:rPr>
                <w:sz w:val="24"/>
                <w:szCs w:val="24"/>
                <w:lang w:val="en-US" w:eastAsia="ru-RU"/>
              </w:rPr>
              <w:t>D</w:t>
            </w:r>
          </w:p>
        </w:tc>
        <w:tc>
          <w:tcPr>
            <w:tcW w:w="3963" w:type="dxa"/>
            <w:vAlign w:val="center"/>
          </w:tcPr>
          <w:p w14:paraId="3F900E23" w14:textId="77777777" w:rsidR="0096193C" w:rsidRPr="00EE35EE" w:rsidRDefault="0096193C" w:rsidP="00ED3CD5">
            <w:pPr>
              <w:jc w:val="center"/>
              <w:rPr>
                <w:sz w:val="24"/>
                <w:szCs w:val="24"/>
              </w:rPr>
            </w:pPr>
            <w:r w:rsidRPr="00EE35EE">
              <w:rPr>
                <w:sz w:val="24"/>
                <w:szCs w:val="24"/>
                <w:lang w:eastAsia="ru-RU"/>
              </w:rPr>
              <w:t>задовільно</w:t>
            </w:r>
          </w:p>
        </w:tc>
      </w:tr>
      <w:tr w:rsidR="0096193C" w:rsidRPr="00EE35EE" w14:paraId="09D61474" w14:textId="77777777" w:rsidTr="00ED3CD5">
        <w:tc>
          <w:tcPr>
            <w:tcW w:w="1384" w:type="dxa"/>
            <w:vAlign w:val="center"/>
          </w:tcPr>
          <w:p w14:paraId="526889C5" w14:textId="77777777" w:rsidR="0096193C" w:rsidRPr="00EE35EE" w:rsidRDefault="0096193C" w:rsidP="00ED3CD5">
            <w:pPr>
              <w:jc w:val="center"/>
              <w:rPr>
                <w:sz w:val="24"/>
                <w:szCs w:val="24"/>
              </w:rPr>
            </w:pPr>
            <w:r w:rsidRPr="00EE35EE">
              <w:rPr>
                <w:sz w:val="24"/>
                <w:szCs w:val="24"/>
                <w:lang w:eastAsia="ru-RU"/>
              </w:rPr>
              <w:t>50-59</w:t>
            </w:r>
          </w:p>
        </w:tc>
        <w:tc>
          <w:tcPr>
            <w:tcW w:w="1632" w:type="dxa"/>
            <w:vMerge/>
          </w:tcPr>
          <w:p w14:paraId="0F7A24C9" w14:textId="77777777" w:rsidR="0096193C" w:rsidRPr="00EE35EE" w:rsidRDefault="0096193C" w:rsidP="00ED3CD5">
            <w:pPr>
              <w:jc w:val="both"/>
              <w:rPr>
                <w:sz w:val="24"/>
                <w:szCs w:val="24"/>
              </w:rPr>
            </w:pPr>
          </w:p>
        </w:tc>
        <w:tc>
          <w:tcPr>
            <w:tcW w:w="1658" w:type="dxa"/>
            <w:vMerge/>
          </w:tcPr>
          <w:p w14:paraId="5BE1DACE" w14:textId="77777777" w:rsidR="0096193C" w:rsidRPr="00EE35EE" w:rsidRDefault="0096193C" w:rsidP="00ED3CD5">
            <w:pPr>
              <w:jc w:val="both"/>
              <w:rPr>
                <w:sz w:val="24"/>
                <w:szCs w:val="24"/>
              </w:rPr>
            </w:pPr>
          </w:p>
        </w:tc>
        <w:tc>
          <w:tcPr>
            <w:tcW w:w="969" w:type="dxa"/>
          </w:tcPr>
          <w:p w14:paraId="0293FBFD" w14:textId="77777777" w:rsidR="0096193C" w:rsidRPr="00EE35EE" w:rsidRDefault="0096193C" w:rsidP="00ED3CD5">
            <w:pPr>
              <w:jc w:val="center"/>
              <w:rPr>
                <w:sz w:val="24"/>
                <w:szCs w:val="24"/>
              </w:rPr>
            </w:pPr>
            <w:r w:rsidRPr="00EE35EE">
              <w:rPr>
                <w:sz w:val="24"/>
                <w:szCs w:val="24"/>
                <w:lang w:val="en-US" w:eastAsia="ru-RU"/>
              </w:rPr>
              <w:t>E</w:t>
            </w:r>
          </w:p>
        </w:tc>
        <w:tc>
          <w:tcPr>
            <w:tcW w:w="3963" w:type="dxa"/>
            <w:vAlign w:val="center"/>
          </w:tcPr>
          <w:p w14:paraId="0236C2A6" w14:textId="77777777" w:rsidR="0096193C" w:rsidRPr="00EE35EE" w:rsidRDefault="0096193C" w:rsidP="00ED3CD5">
            <w:pPr>
              <w:jc w:val="center"/>
              <w:rPr>
                <w:sz w:val="24"/>
                <w:szCs w:val="24"/>
              </w:rPr>
            </w:pPr>
            <w:r w:rsidRPr="00EE35EE">
              <w:rPr>
                <w:sz w:val="24"/>
                <w:szCs w:val="24"/>
                <w:lang w:eastAsia="ru-RU"/>
              </w:rPr>
              <w:t>достатньо</w:t>
            </w:r>
          </w:p>
        </w:tc>
      </w:tr>
      <w:tr w:rsidR="0096193C" w:rsidRPr="00EE35EE" w14:paraId="7457206F" w14:textId="77777777" w:rsidTr="00ED3CD5">
        <w:tc>
          <w:tcPr>
            <w:tcW w:w="1384" w:type="dxa"/>
            <w:vAlign w:val="center"/>
          </w:tcPr>
          <w:p w14:paraId="74DB6ED0" w14:textId="77777777" w:rsidR="0096193C" w:rsidRPr="00EE35EE" w:rsidRDefault="0096193C" w:rsidP="00ED3CD5">
            <w:pPr>
              <w:jc w:val="center"/>
              <w:rPr>
                <w:sz w:val="24"/>
                <w:szCs w:val="24"/>
              </w:rPr>
            </w:pPr>
            <w:r w:rsidRPr="00EE35EE">
              <w:rPr>
                <w:sz w:val="24"/>
                <w:szCs w:val="24"/>
                <w:lang w:eastAsia="ru-RU"/>
              </w:rPr>
              <w:t>35-49</w:t>
            </w:r>
          </w:p>
        </w:tc>
        <w:tc>
          <w:tcPr>
            <w:tcW w:w="1632" w:type="dxa"/>
            <w:vMerge w:val="restart"/>
            <w:vAlign w:val="center"/>
          </w:tcPr>
          <w:p w14:paraId="2137217C" w14:textId="77777777" w:rsidR="0096193C" w:rsidRPr="00EE35EE" w:rsidRDefault="0096193C" w:rsidP="00ED3CD5">
            <w:pPr>
              <w:jc w:val="center"/>
              <w:rPr>
                <w:sz w:val="24"/>
                <w:szCs w:val="24"/>
              </w:rPr>
            </w:pPr>
            <w:proofErr w:type="spellStart"/>
            <w:r w:rsidRPr="00EE35EE">
              <w:rPr>
                <w:sz w:val="24"/>
                <w:szCs w:val="24"/>
              </w:rPr>
              <w:t>Незараховано</w:t>
            </w:r>
            <w:proofErr w:type="spellEnd"/>
          </w:p>
        </w:tc>
        <w:tc>
          <w:tcPr>
            <w:tcW w:w="1658" w:type="dxa"/>
            <w:vMerge w:val="restart"/>
            <w:vAlign w:val="center"/>
          </w:tcPr>
          <w:p w14:paraId="5B0C667D" w14:textId="77777777" w:rsidR="0096193C" w:rsidRPr="00EE35EE" w:rsidRDefault="0096193C" w:rsidP="00ED3CD5">
            <w:pPr>
              <w:jc w:val="center"/>
              <w:rPr>
                <w:sz w:val="24"/>
                <w:szCs w:val="24"/>
              </w:rPr>
            </w:pPr>
            <w:r w:rsidRPr="00EE35EE">
              <w:rPr>
                <w:sz w:val="24"/>
                <w:szCs w:val="24"/>
              </w:rPr>
              <w:t>Незадовільно</w:t>
            </w:r>
          </w:p>
        </w:tc>
        <w:tc>
          <w:tcPr>
            <w:tcW w:w="969" w:type="dxa"/>
          </w:tcPr>
          <w:p w14:paraId="05C4BE74" w14:textId="77777777" w:rsidR="0096193C" w:rsidRPr="00EE35EE" w:rsidRDefault="0096193C" w:rsidP="00ED3CD5">
            <w:pPr>
              <w:jc w:val="center"/>
              <w:rPr>
                <w:sz w:val="24"/>
                <w:szCs w:val="24"/>
              </w:rPr>
            </w:pPr>
            <w:r w:rsidRPr="00EE35EE">
              <w:rPr>
                <w:sz w:val="24"/>
                <w:szCs w:val="24"/>
                <w:lang w:val="en-US" w:eastAsia="ru-RU"/>
              </w:rPr>
              <w:t>FX</w:t>
            </w:r>
          </w:p>
        </w:tc>
        <w:tc>
          <w:tcPr>
            <w:tcW w:w="3963" w:type="dxa"/>
            <w:vAlign w:val="center"/>
          </w:tcPr>
          <w:p w14:paraId="67CB10F9" w14:textId="77777777" w:rsidR="0096193C" w:rsidRPr="00EE35EE" w:rsidRDefault="0096193C" w:rsidP="00ED3CD5">
            <w:pPr>
              <w:shd w:val="clear" w:color="auto" w:fill="FFFFFF"/>
              <w:ind w:hanging="65"/>
              <w:jc w:val="center"/>
              <w:rPr>
                <w:sz w:val="24"/>
                <w:szCs w:val="24"/>
              </w:rPr>
            </w:pPr>
            <w:r>
              <w:rPr>
                <w:bCs/>
                <w:sz w:val="24"/>
                <w:szCs w:val="24"/>
                <w:lang w:eastAsia="ru-RU"/>
              </w:rPr>
              <w:t xml:space="preserve">незадовільно </w:t>
            </w:r>
            <w:r w:rsidRPr="00EE35EE">
              <w:rPr>
                <w:bCs/>
                <w:sz w:val="24"/>
                <w:szCs w:val="24"/>
                <w:lang w:eastAsia="ru-RU"/>
              </w:rPr>
              <w:t>з можливістю повторного складання</w:t>
            </w:r>
          </w:p>
        </w:tc>
      </w:tr>
      <w:tr w:rsidR="0096193C" w:rsidRPr="00EE35EE" w14:paraId="0C10FF87" w14:textId="77777777" w:rsidTr="00ED3CD5">
        <w:tc>
          <w:tcPr>
            <w:tcW w:w="1384" w:type="dxa"/>
            <w:vAlign w:val="center"/>
          </w:tcPr>
          <w:p w14:paraId="4D842574" w14:textId="77777777" w:rsidR="0096193C" w:rsidRPr="00EE35EE" w:rsidRDefault="0096193C" w:rsidP="00ED3CD5">
            <w:pPr>
              <w:jc w:val="center"/>
              <w:rPr>
                <w:sz w:val="24"/>
                <w:szCs w:val="24"/>
              </w:rPr>
            </w:pPr>
            <w:r w:rsidRPr="00EE35EE">
              <w:rPr>
                <w:sz w:val="24"/>
                <w:szCs w:val="24"/>
                <w:lang w:eastAsia="ru-RU"/>
              </w:rPr>
              <w:t>1-34</w:t>
            </w:r>
          </w:p>
        </w:tc>
        <w:tc>
          <w:tcPr>
            <w:tcW w:w="1632" w:type="dxa"/>
            <w:vMerge/>
          </w:tcPr>
          <w:p w14:paraId="619DB8F7" w14:textId="77777777" w:rsidR="0096193C" w:rsidRPr="00EE35EE" w:rsidRDefault="0096193C" w:rsidP="00ED3CD5">
            <w:pPr>
              <w:jc w:val="both"/>
              <w:rPr>
                <w:sz w:val="24"/>
                <w:szCs w:val="24"/>
              </w:rPr>
            </w:pPr>
          </w:p>
        </w:tc>
        <w:tc>
          <w:tcPr>
            <w:tcW w:w="1658" w:type="dxa"/>
            <w:vMerge/>
          </w:tcPr>
          <w:p w14:paraId="7ACDD629" w14:textId="77777777" w:rsidR="0096193C" w:rsidRPr="00EE35EE" w:rsidRDefault="0096193C" w:rsidP="00ED3CD5">
            <w:pPr>
              <w:jc w:val="both"/>
              <w:rPr>
                <w:sz w:val="24"/>
                <w:szCs w:val="24"/>
              </w:rPr>
            </w:pPr>
          </w:p>
        </w:tc>
        <w:tc>
          <w:tcPr>
            <w:tcW w:w="969" w:type="dxa"/>
          </w:tcPr>
          <w:p w14:paraId="459DDB74" w14:textId="77777777" w:rsidR="0096193C" w:rsidRPr="00EE35EE" w:rsidRDefault="0096193C" w:rsidP="00ED3CD5">
            <w:pPr>
              <w:jc w:val="center"/>
              <w:rPr>
                <w:sz w:val="24"/>
                <w:szCs w:val="24"/>
              </w:rPr>
            </w:pPr>
            <w:r w:rsidRPr="00EE35EE">
              <w:rPr>
                <w:sz w:val="24"/>
                <w:szCs w:val="24"/>
                <w:lang w:val="en-US" w:eastAsia="ru-RU"/>
              </w:rPr>
              <w:t>F</w:t>
            </w:r>
          </w:p>
        </w:tc>
        <w:tc>
          <w:tcPr>
            <w:tcW w:w="3963" w:type="dxa"/>
            <w:vAlign w:val="center"/>
          </w:tcPr>
          <w:p w14:paraId="53F8D505" w14:textId="77777777" w:rsidR="0096193C" w:rsidRPr="00EE35EE" w:rsidRDefault="0096193C" w:rsidP="00ED3CD5">
            <w:pPr>
              <w:shd w:val="clear" w:color="auto" w:fill="FFFFFF"/>
              <w:ind w:hanging="65"/>
              <w:jc w:val="center"/>
              <w:rPr>
                <w:sz w:val="24"/>
                <w:szCs w:val="24"/>
              </w:rPr>
            </w:pPr>
            <w:r>
              <w:rPr>
                <w:bCs/>
                <w:sz w:val="24"/>
                <w:szCs w:val="24"/>
                <w:lang w:eastAsia="ru-RU"/>
              </w:rPr>
              <w:t xml:space="preserve">незадовільно </w:t>
            </w:r>
            <w:r w:rsidRPr="00EE35EE">
              <w:rPr>
                <w:bCs/>
                <w:sz w:val="24"/>
                <w:szCs w:val="24"/>
                <w:lang w:eastAsia="ru-RU"/>
              </w:rPr>
              <w:t>з обов’язковим самостійним повторним опрацюванням освітнього компонента до перескладання</w:t>
            </w:r>
          </w:p>
        </w:tc>
      </w:tr>
    </w:tbl>
    <w:p w14:paraId="0B201B5B" w14:textId="43974B81"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14:paraId="1E38683C" w14:textId="77777777" w:rsidR="00316DF0" w:rsidRDefault="00316DF0" w:rsidP="00E2612B">
      <w:pPr>
        <w:pStyle w:val="a4"/>
        <w:tabs>
          <w:tab w:val="left" w:pos="0"/>
        </w:tabs>
        <w:spacing w:line="242" w:lineRule="auto"/>
        <w:ind w:left="0" w:firstLine="0"/>
        <w:jc w:val="center"/>
        <w:rPr>
          <w:b/>
          <w:bCs/>
          <w:color w:val="632423" w:themeColor="accent2" w:themeShade="80"/>
          <w:sz w:val="28"/>
          <w:szCs w:val="28"/>
        </w:rPr>
      </w:pPr>
    </w:p>
    <w:p w14:paraId="189B6D42" w14:textId="77777777" w:rsidR="00925B13" w:rsidRPr="00925B13" w:rsidRDefault="00925B13" w:rsidP="00925B13">
      <w:pPr>
        <w:widowControl/>
        <w:tabs>
          <w:tab w:val="left" w:pos="0"/>
        </w:tabs>
        <w:autoSpaceDE/>
        <w:autoSpaceDN/>
        <w:contextualSpacing/>
        <w:jc w:val="center"/>
        <w:rPr>
          <w:rFonts w:eastAsia="Calibri"/>
          <w:bCs/>
          <w:color w:val="632423"/>
          <w:sz w:val="28"/>
          <w:szCs w:val="28"/>
          <w:lang w:val="ru-RU" w:eastAsia="ru-RU"/>
        </w:rPr>
      </w:pPr>
      <w:r w:rsidRPr="00925B13">
        <w:rPr>
          <w:rFonts w:eastAsia="Calibri"/>
          <w:b/>
          <w:bCs/>
          <w:color w:val="632423"/>
          <w:sz w:val="28"/>
          <w:szCs w:val="28"/>
          <w:lang w:val="ru-RU" w:eastAsia="ru-RU"/>
        </w:rPr>
        <w:t>ПОЛІТИКА ЩОДО АКАДЕМІЧНОЇ ДОБРОЧЕСНОСТІ</w:t>
      </w:r>
    </w:p>
    <w:p w14:paraId="1DBB4356" w14:textId="77777777" w:rsidR="00925B13" w:rsidRPr="00925B13" w:rsidRDefault="00925B13" w:rsidP="00925B13">
      <w:pPr>
        <w:widowControl/>
        <w:autoSpaceDE/>
        <w:autoSpaceDN/>
        <w:contextualSpacing/>
        <w:rPr>
          <w:rFonts w:eastAsia="Calibri"/>
          <w:bCs/>
          <w:color w:val="000000"/>
          <w:sz w:val="28"/>
          <w:szCs w:val="28"/>
          <w:lang w:val="ru-RU" w:eastAsia="ru-RU"/>
        </w:rPr>
      </w:pPr>
      <w:proofErr w:type="spellStart"/>
      <w:r w:rsidRPr="00925B13">
        <w:rPr>
          <w:rFonts w:eastAsia="Calibri"/>
          <w:bCs/>
          <w:color w:val="000000"/>
          <w:sz w:val="28"/>
          <w:szCs w:val="28"/>
          <w:lang w:val="ru-RU" w:eastAsia="ru-RU"/>
        </w:rPr>
        <w:t>Дотримання</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політики</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щодо</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академічної</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доброчесності</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учасниками</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освітнього</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процесу</w:t>
      </w:r>
      <w:proofErr w:type="spellEnd"/>
      <w:r w:rsidRPr="00925B13">
        <w:rPr>
          <w:rFonts w:eastAsia="Calibri"/>
          <w:bCs/>
          <w:color w:val="000000"/>
          <w:sz w:val="28"/>
          <w:szCs w:val="28"/>
          <w:lang w:val="ru-RU" w:eastAsia="ru-RU"/>
        </w:rPr>
        <w:t xml:space="preserve"> при </w:t>
      </w:r>
      <w:proofErr w:type="spellStart"/>
      <w:r w:rsidRPr="00925B13">
        <w:rPr>
          <w:rFonts w:eastAsia="Calibri"/>
          <w:bCs/>
          <w:color w:val="000000"/>
          <w:sz w:val="28"/>
          <w:szCs w:val="28"/>
          <w:lang w:val="ru-RU" w:eastAsia="ru-RU"/>
        </w:rPr>
        <w:t>вивченні</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навчальної</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дисципліни</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регламентовано</w:t>
      </w:r>
      <w:proofErr w:type="spellEnd"/>
      <w:r w:rsidRPr="00925B13">
        <w:rPr>
          <w:rFonts w:eastAsia="Calibri"/>
          <w:bCs/>
          <w:color w:val="000000"/>
          <w:sz w:val="28"/>
          <w:szCs w:val="28"/>
          <w:lang w:val="ru-RU" w:eastAsia="ru-RU"/>
        </w:rPr>
        <w:t xml:space="preserve"> такими документами:</w:t>
      </w:r>
    </w:p>
    <w:p w14:paraId="34130339" w14:textId="77777777" w:rsidR="00925B13" w:rsidRPr="00925B13" w:rsidRDefault="00925B13" w:rsidP="00925B13">
      <w:pPr>
        <w:widowControl/>
        <w:numPr>
          <w:ilvl w:val="0"/>
          <w:numId w:val="11"/>
        </w:numPr>
        <w:autoSpaceDE/>
        <w:autoSpaceDN/>
        <w:jc w:val="both"/>
        <w:rPr>
          <w:rFonts w:eastAsia="Calibri"/>
          <w:bCs/>
          <w:color w:val="000000"/>
          <w:sz w:val="28"/>
          <w:szCs w:val="28"/>
          <w:lang w:val="ru-RU" w:eastAsia="ru-RU"/>
        </w:rPr>
      </w:pPr>
      <w:r w:rsidRPr="00925B13">
        <w:rPr>
          <w:rFonts w:eastAsia="Calibri"/>
          <w:bCs/>
          <w:color w:val="000000"/>
          <w:sz w:val="28"/>
          <w:szCs w:val="28"/>
          <w:lang w:val="ru-RU" w:eastAsia="ru-RU"/>
        </w:rPr>
        <w:t>«</w:t>
      </w:r>
      <w:proofErr w:type="spellStart"/>
      <w:r w:rsidRPr="00925B13">
        <w:rPr>
          <w:rFonts w:eastAsia="Calibri"/>
          <w:bCs/>
          <w:color w:val="000000"/>
          <w:sz w:val="28"/>
          <w:szCs w:val="28"/>
          <w:lang w:val="ru-RU" w:eastAsia="ru-RU"/>
        </w:rPr>
        <w:t>Етичний</w:t>
      </w:r>
      <w:proofErr w:type="spellEnd"/>
      <w:r w:rsidRPr="00925B13">
        <w:rPr>
          <w:rFonts w:eastAsia="Calibri"/>
          <w:bCs/>
          <w:color w:val="000000"/>
          <w:sz w:val="28"/>
          <w:szCs w:val="28"/>
          <w:lang w:val="ru-RU" w:eastAsia="ru-RU"/>
        </w:rPr>
        <w:t xml:space="preserve"> кодекс </w:t>
      </w:r>
      <w:proofErr w:type="spellStart"/>
      <w:r w:rsidRPr="00925B13">
        <w:rPr>
          <w:rFonts w:eastAsia="Calibri"/>
          <w:bCs/>
          <w:color w:val="000000"/>
          <w:spacing w:val="-4"/>
          <w:sz w:val="28"/>
          <w:szCs w:val="28"/>
          <w:lang w:val="ru-RU" w:eastAsia="ru-RU"/>
        </w:rPr>
        <w:t>Чернівецького</w:t>
      </w:r>
      <w:proofErr w:type="spellEnd"/>
      <w:r w:rsidRPr="00925B13">
        <w:rPr>
          <w:rFonts w:eastAsia="Calibri"/>
          <w:bCs/>
          <w:color w:val="000000"/>
          <w:spacing w:val="-4"/>
          <w:sz w:val="28"/>
          <w:szCs w:val="28"/>
          <w:lang w:val="ru-RU" w:eastAsia="ru-RU"/>
        </w:rPr>
        <w:t xml:space="preserve"> </w:t>
      </w:r>
      <w:proofErr w:type="spellStart"/>
      <w:r w:rsidRPr="00925B13">
        <w:rPr>
          <w:rFonts w:eastAsia="Calibri"/>
          <w:bCs/>
          <w:color w:val="000000"/>
          <w:spacing w:val="-4"/>
          <w:sz w:val="28"/>
          <w:szCs w:val="28"/>
          <w:lang w:val="ru-RU" w:eastAsia="ru-RU"/>
        </w:rPr>
        <w:t>національного</w:t>
      </w:r>
      <w:proofErr w:type="spellEnd"/>
      <w:r w:rsidRPr="00925B13">
        <w:rPr>
          <w:rFonts w:eastAsia="Calibri"/>
          <w:bCs/>
          <w:color w:val="000000"/>
          <w:spacing w:val="-4"/>
          <w:sz w:val="28"/>
          <w:szCs w:val="28"/>
          <w:lang w:val="ru-RU" w:eastAsia="ru-RU"/>
        </w:rPr>
        <w:t xml:space="preserve"> </w:t>
      </w:r>
      <w:proofErr w:type="spellStart"/>
      <w:r w:rsidRPr="00925B13">
        <w:rPr>
          <w:rFonts w:eastAsia="Calibri"/>
          <w:bCs/>
          <w:color w:val="000000"/>
          <w:spacing w:val="-4"/>
          <w:sz w:val="28"/>
          <w:szCs w:val="28"/>
          <w:lang w:val="ru-RU" w:eastAsia="ru-RU"/>
        </w:rPr>
        <w:t>університету</w:t>
      </w:r>
      <w:proofErr w:type="spellEnd"/>
      <w:r w:rsidRPr="00925B13">
        <w:rPr>
          <w:rFonts w:eastAsia="Calibri"/>
          <w:bCs/>
          <w:color w:val="000000"/>
          <w:spacing w:val="-4"/>
          <w:sz w:val="28"/>
          <w:szCs w:val="28"/>
          <w:lang w:val="ru-RU" w:eastAsia="ru-RU"/>
        </w:rPr>
        <w:t xml:space="preserve"> </w:t>
      </w:r>
      <w:proofErr w:type="spellStart"/>
      <w:r w:rsidRPr="00925B13">
        <w:rPr>
          <w:rFonts w:eastAsia="Calibri"/>
          <w:bCs/>
          <w:color w:val="000000"/>
          <w:spacing w:val="-4"/>
          <w:sz w:val="28"/>
          <w:szCs w:val="28"/>
          <w:lang w:val="ru-RU" w:eastAsia="ru-RU"/>
        </w:rPr>
        <w:t>імені</w:t>
      </w:r>
      <w:proofErr w:type="spellEnd"/>
      <w:r w:rsidRPr="00925B13">
        <w:rPr>
          <w:rFonts w:eastAsia="Calibri"/>
          <w:bCs/>
          <w:color w:val="000000"/>
          <w:spacing w:val="-4"/>
          <w:sz w:val="28"/>
          <w:szCs w:val="28"/>
          <w:lang w:val="ru-RU" w:eastAsia="ru-RU"/>
        </w:rPr>
        <w:t xml:space="preserve"> </w:t>
      </w:r>
      <w:proofErr w:type="spellStart"/>
      <w:r w:rsidRPr="00925B13">
        <w:rPr>
          <w:rFonts w:eastAsia="Calibri"/>
          <w:bCs/>
          <w:color w:val="000000"/>
          <w:spacing w:val="-4"/>
          <w:sz w:val="28"/>
          <w:szCs w:val="28"/>
          <w:lang w:val="ru-RU" w:eastAsia="ru-RU"/>
        </w:rPr>
        <w:t>Юрія</w:t>
      </w:r>
      <w:proofErr w:type="spellEnd"/>
      <w:r w:rsidRPr="00925B13">
        <w:rPr>
          <w:rFonts w:eastAsia="Calibri"/>
          <w:bCs/>
          <w:color w:val="000000"/>
          <w:spacing w:val="-4"/>
          <w:sz w:val="28"/>
          <w:szCs w:val="28"/>
          <w:lang w:val="ru-RU" w:eastAsia="ru-RU"/>
        </w:rPr>
        <w:t xml:space="preserve"> </w:t>
      </w:r>
      <w:proofErr w:type="spellStart"/>
      <w:r w:rsidRPr="00925B13">
        <w:rPr>
          <w:rFonts w:eastAsia="Calibri"/>
          <w:bCs/>
          <w:color w:val="000000"/>
          <w:spacing w:val="-4"/>
          <w:sz w:val="28"/>
          <w:szCs w:val="28"/>
          <w:lang w:val="ru-RU" w:eastAsia="ru-RU"/>
        </w:rPr>
        <w:t>Федьковича</w:t>
      </w:r>
      <w:proofErr w:type="spellEnd"/>
      <w:r w:rsidRPr="00925B13">
        <w:rPr>
          <w:rFonts w:eastAsia="Calibri"/>
          <w:bCs/>
          <w:color w:val="000000"/>
          <w:spacing w:val="-4"/>
          <w:sz w:val="28"/>
          <w:szCs w:val="28"/>
          <w:lang w:val="ru-RU" w:eastAsia="ru-RU"/>
        </w:rPr>
        <w:t>»</w:t>
      </w:r>
      <w:r w:rsidRPr="00925B13">
        <w:rPr>
          <w:rFonts w:eastAsia="Calibri"/>
          <w:bCs/>
          <w:color w:val="000000"/>
          <w:sz w:val="28"/>
          <w:szCs w:val="28"/>
          <w:lang w:val="ru-RU" w:eastAsia="ru-RU"/>
        </w:rPr>
        <w:t xml:space="preserve"> </w:t>
      </w:r>
      <w:hyperlink r:id="rId8" w:history="1">
        <w:r w:rsidRPr="00925B13">
          <w:rPr>
            <w:rFonts w:eastAsia="Calibri"/>
            <w:bCs/>
            <w:color w:val="0000FF"/>
            <w:sz w:val="28"/>
            <w:szCs w:val="28"/>
            <w:u w:val="single"/>
            <w:lang w:val="ru-RU" w:eastAsia="ru-RU"/>
          </w:rPr>
          <w:t>https://www.chnu.edu.ua/media/jxdbs0zb/etychnyi-kodeks-chernivetskoho-natsionalnoho-universytetu.pdf</w:t>
        </w:r>
      </w:hyperlink>
    </w:p>
    <w:p w14:paraId="586F7866" w14:textId="77777777" w:rsidR="00925B13" w:rsidRPr="00925B13" w:rsidRDefault="00925B13" w:rsidP="00925B13">
      <w:pPr>
        <w:widowControl/>
        <w:numPr>
          <w:ilvl w:val="0"/>
          <w:numId w:val="11"/>
        </w:numPr>
        <w:autoSpaceDE/>
        <w:autoSpaceDN/>
        <w:jc w:val="both"/>
        <w:rPr>
          <w:rFonts w:eastAsia="Calibri"/>
          <w:bCs/>
          <w:color w:val="000000"/>
          <w:sz w:val="28"/>
          <w:szCs w:val="28"/>
          <w:lang w:val="ru-RU" w:eastAsia="ru-RU"/>
        </w:rPr>
      </w:pPr>
      <w:r w:rsidRPr="00925B13">
        <w:rPr>
          <w:rFonts w:eastAsia="Calibri"/>
          <w:bCs/>
          <w:color w:val="000000"/>
          <w:sz w:val="28"/>
          <w:szCs w:val="28"/>
          <w:lang w:val="ru-RU" w:eastAsia="ru-RU"/>
        </w:rPr>
        <w:t>«</w:t>
      </w:r>
      <w:proofErr w:type="spellStart"/>
      <w:r w:rsidRPr="00925B13">
        <w:rPr>
          <w:rFonts w:eastAsia="Calibri"/>
          <w:bCs/>
          <w:color w:val="000000"/>
          <w:sz w:val="28"/>
          <w:szCs w:val="28"/>
          <w:lang w:val="ru-RU" w:eastAsia="ru-RU"/>
        </w:rPr>
        <w:t>Положенням</w:t>
      </w:r>
      <w:proofErr w:type="spellEnd"/>
      <w:r w:rsidRPr="00925B13">
        <w:rPr>
          <w:rFonts w:eastAsia="Calibri"/>
          <w:bCs/>
          <w:color w:val="000000"/>
          <w:sz w:val="28"/>
          <w:szCs w:val="28"/>
          <w:lang w:val="ru-RU" w:eastAsia="ru-RU"/>
        </w:rPr>
        <w:t xml:space="preserve"> про </w:t>
      </w:r>
      <w:proofErr w:type="spellStart"/>
      <w:r w:rsidRPr="00925B13">
        <w:rPr>
          <w:rFonts w:eastAsia="Calibri"/>
          <w:bCs/>
          <w:color w:val="000000"/>
          <w:sz w:val="28"/>
          <w:szCs w:val="28"/>
          <w:lang w:val="ru-RU" w:eastAsia="ru-RU"/>
        </w:rPr>
        <w:t>виявлення</w:t>
      </w:r>
      <w:proofErr w:type="spellEnd"/>
      <w:r w:rsidRPr="00925B13">
        <w:rPr>
          <w:rFonts w:eastAsia="Calibri"/>
          <w:bCs/>
          <w:color w:val="000000"/>
          <w:sz w:val="28"/>
          <w:szCs w:val="28"/>
          <w:lang w:val="ru-RU" w:eastAsia="ru-RU"/>
        </w:rPr>
        <w:t xml:space="preserve"> та </w:t>
      </w:r>
      <w:proofErr w:type="spellStart"/>
      <w:r w:rsidRPr="00925B13">
        <w:rPr>
          <w:rFonts w:eastAsia="Calibri"/>
          <w:bCs/>
          <w:color w:val="000000"/>
          <w:sz w:val="28"/>
          <w:szCs w:val="28"/>
          <w:lang w:val="ru-RU" w:eastAsia="ru-RU"/>
        </w:rPr>
        <w:t>запобігання</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академічного</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плагіату</w:t>
      </w:r>
      <w:proofErr w:type="spellEnd"/>
      <w:r w:rsidRPr="00925B13">
        <w:rPr>
          <w:rFonts w:eastAsia="Calibri"/>
          <w:bCs/>
          <w:color w:val="000000"/>
          <w:sz w:val="28"/>
          <w:szCs w:val="28"/>
          <w:lang w:val="ru-RU" w:eastAsia="ru-RU"/>
        </w:rPr>
        <w:t xml:space="preserve"> у </w:t>
      </w:r>
      <w:proofErr w:type="spellStart"/>
      <w:r w:rsidRPr="00925B13">
        <w:rPr>
          <w:rFonts w:eastAsia="Calibri"/>
          <w:bCs/>
          <w:color w:val="000000"/>
          <w:sz w:val="28"/>
          <w:szCs w:val="28"/>
          <w:lang w:val="ru-RU" w:eastAsia="ru-RU"/>
        </w:rPr>
        <w:t>Чернівецькому</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національному</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університету</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імені</w:t>
      </w:r>
      <w:proofErr w:type="spellEnd"/>
      <w:r w:rsidRPr="00925B13">
        <w:rPr>
          <w:rFonts w:eastAsia="Calibri"/>
          <w:bCs/>
          <w:color w:val="000000"/>
          <w:sz w:val="28"/>
          <w:szCs w:val="28"/>
          <w:lang w:val="ru-RU" w:eastAsia="ru-RU"/>
        </w:rPr>
        <w:t xml:space="preserve"> </w:t>
      </w:r>
      <w:proofErr w:type="spellStart"/>
      <w:r w:rsidRPr="00925B13">
        <w:rPr>
          <w:rFonts w:eastAsia="Calibri"/>
          <w:bCs/>
          <w:color w:val="000000"/>
          <w:sz w:val="28"/>
          <w:szCs w:val="28"/>
          <w:lang w:val="ru-RU" w:eastAsia="ru-RU"/>
        </w:rPr>
        <w:t>Юрія</w:t>
      </w:r>
      <w:proofErr w:type="spellEnd"/>
      <w:r w:rsidRPr="00925B13">
        <w:rPr>
          <w:rFonts w:eastAsia="Calibri"/>
          <w:bCs/>
          <w:color w:val="000000"/>
          <w:sz w:val="28"/>
          <w:szCs w:val="28"/>
          <w:lang w:val="ru-RU" w:eastAsia="ru-RU"/>
        </w:rPr>
        <w:t xml:space="preserve"> Федьковича» </w:t>
      </w:r>
      <w:hyperlink r:id="rId9" w:history="1">
        <w:r w:rsidRPr="00925B13">
          <w:rPr>
            <w:rFonts w:eastAsia="Calibri"/>
            <w:bCs/>
            <w:color w:val="0000FF"/>
            <w:sz w:val="28"/>
            <w:szCs w:val="28"/>
            <w:u w:val="single"/>
            <w:lang w:val="ru-RU" w:eastAsia="ru-RU"/>
          </w:rPr>
          <w:t>https://www.chnu.edu.ua/media/f5eleobm/polozhennya-pro-zapobihannia-plahiatu_2024.pdf</w:t>
        </w:r>
      </w:hyperlink>
    </w:p>
    <w:p w14:paraId="476AC0F6" w14:textId="77777777" w:rsidR="00925B13" w:rsidRPr="00925B13" w:rsidRDefault="00925B13" w:rsidP="00925B13">
      <w:pPr>
        <w:ind w:left="360"/>
        <w:jc w:val="both"/>
        <w:rPr>
          <w:rFonts w:eastAsia="Calibri"/>
          <w:bCs/>
          <w:color w:val="000000"/>
          <w:sz w:val="28"/>
          <w:szCs w:val="28"/>
          <w:lang w:val="ru-RU" w:eastAsia="ru-RU"/>
        </w:rPr>
      </w:pPr>
    </w:p>
    <w:p w14:paraId="3236BF15" w14:textId="425CDE64" w:rsidR="00453EF7" w:rsidRDefault="00453EF7" w:rsidP="00E2612B">
      <w:pPr>
        <w:pStyle w:val="a4"/>
        <w:tabs>
          <w:tab w:val="left" w:pos="0"/>
        </w:tabs>
        <w:spacing w:line="242" w:lineRule="auto"/>
        <w:ind w:left="0" w:firstLine="0"/>
        <w:rPr>
          <w:bCs/>
          <w:color w:val="000000" w:themeColor="text1"/>
          <w:sz w:val="28"/>
          <w:szCs w:val="28"/>
        </w:rPr>
      </w:pPr>
    </w:p>
    <w:p w14:paraId="4A0F1B17" w14:textId="4E5F290A"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14:paraId="7E8DD65B" w14:textId="77777777" w:rsidR="00316DF0" w:rsidRDefault="00316DF0" w:rsidP="00316DF0">
      <w:pPr>
        <w:pStyle w:val="a4"/>
        <w:widowControl/>
        <w:numPr>
          <w:ilvl w:val="0"/>
          <w:numId w:val="14"/>
        </w:numPr>
        <w:autoSpaceDE/>
        <w:autoSpaceDN/>
        <w:contextualSpacing/>
        <w:rPr>
          <w:color w:val="000000" w:themeColor="text1"/>
          <w:kern w:val="24"/>
          <w:sz w:val="24"/>
          <w:szCs w:val="24"/>
        </w:rPr>
      </w:pPr>
      <w:proofErr w:type="spellStart"/>
      <w:r w:rsidRPr="00EF5A35">
        <w:rPr>
          <w:color w:val="000000" w:themeColor="text1"/>
          <w:kern w:val="24"/>
          <w:sz w:val="24"/>
          <w:szCs w:val="24"/>
        </w:rPr>
        <w:t>Diasporiana</w:t>
      </w:r>
      <w:proofErr w:type="spellEnd"/>
      <w:r>
        <w:rPr>
          <w:color w:val="000000" w:themeColor="text1"/>
          <w:kern w:val="24"/>
          <w:sz w:val="24"/>
          <w:szCs w:val="24"/>
        </w:rPr>
        <w:t>.</w:t>
      </w:r>
      <w:r w:rsidRPr="00EF5A35">
        <w:rPr>
          <w:color w:val="000000" w:themeColor="text1"/>
          <w:kern w:val="24"/>
          <w:sz w:val="24"/>
          <w:szCs w:val="24"/>
        </w:rPr>
        <w:t xml:space="preserve"> Електронна бібліотека</w:t>
      </w:r>
      <w:r w:rsidRPr="003307B5">
        <w:rPr>
          <w:color w:val="000000" w:themeColor="text1"/>
          <w:kern w:val="24"/>
          <w:sz w:val="24"/>
          <w:szCs w:val="24"/>
        </w:rPr>
        <w:t>. URL: https://diasporiana.org.ua/</w:t>
      </w:r>
    </w:p>
    <w:p w14:paraId="22656E27" w14:textId="77777777" w:rsidR="00316DF0" w:rsidRPr="00B23FFF" w:rsidRDefault="00316DF0" w:rsidP="00316DF0">
      <w:pPr>
        <w:pStyle w:val="a4"/>
        <w:widowControl/>
        <w:numPr>
          <w:ilvl w:val="0"/>
          <w:numId w:val="14"/>
        </w:numPr>
        <w:autoSpaceDE/>
        <w:autoSpaceDN/>
        <w:contextualSpacing/>
        <w:rPr>
          <w:color w:val="000000" w:themeColor="text1"/>
          <w:kern w:val="24"/>
          <w:sz w:val="24"/>
          <w:szCs w:val="24"/>
        </w:rPr>
      </w:pPr>
      <w:r w:rsidRPr="00B23FFF">
        <w:rPr>
          <w:color w:val="000000" w:themeColor="text1"/>
          <w:kern w:val="24"/>
          <w:sz w:val="24"/>
          <w:szCs w:val="24"/>
        </w:rPr>
        <w:t>http://nauka.profi.net.ua</w:t>
      </w:r>
    </w:p>
    <w:p w14:paraId="283F82D8" w14:textId="77777777" w:rsidR="00316DF0" w:rsidRPr="00B23FFF" w:rsidRDefault="00316DF0" w:rsidP="00316DF0">
      <w:pPr>
        <w:pStyle w:val="a4"/>
        <w:widowControl/>
        <w:numPr>
          <w:ilvl w:val="0"/>
          <w:numId w:val="14"/>
        </w:numPr>
        <w:autoSpaceDE/>
        <w:autoSpaceDN/>
        <w:contextualSpacing/>
        <w:rPr>
          <w:color w:val="000000" w:themeColor="text1"/>
          <w:kern w:val="24"/>
          <w:sz w:val="24"/>
          <w:szCs w:val="24"/>
        </w:rPr>
      </w:pPr>
      <w:r w:rsidRPr="00B23FFF">
        <w:rPr>
          <w:color w:val="000000" w:themeColor="text1"/>
          <w:kern w:val="24"/>
          <w:sz w:val="24"/>
          <w:szCs w:val="24"/>
        </w:rPr>
        <w:t xml:space="preserve"> http://www.men.gov.pl/oswiata/podstawa_programowa/podstawa_programowa.php</w:t>
      </w:r>
    </w:p>
    <w:p w14:paraId="278B668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Pr>
          <w:color w:val="000000" w:themeColor="text1"/>
          <w:kern w:val="24"/>
          <w:sz w:val="24"/>
          <w:szCs w:val="24"/>
        </w:rPr>
        <w:t>Академічна доброчесність</w:t>
      </w:r>
      <w:r w:rsidRPr="00B96DBC">
        <w:rPr>
          <w:color w:val="000000" w:themeColor="text1"/>
          <w:kern w:val="24"/>
          <w:sz w:val="24"/>
          <w:szCs w:val="24"/>
        </w:rPr>
        <w:t xml:space="preserve">. URL: </w:t>
      </w:r>
      <w:r>
        <w:rPr>
          <w:color w:val="000000" w:themeColor="text1"/>
          <w:kern w:val="24"/>
          <w:sz w:val="24"/>
          <w:szCs w:val="24"/>
        </w:rPr>
        <w:t xml:space="preserve"> </w:t>
      </w:r>
      <w:hyperlink r:id="rId10" w:history="1">
        <w:r w:rsidRPr="00894A54">
          <w:rPr>
            <w:rStyle w:val="a5"/>
            <w:kern w:val="24"/>
            <w:sz w:val="24"/>
            <w:szCs w:val="24"/>
          </w:rPr>
          <w:t>http://www.chnu.edu.ua/index.php?page=/ua/akadem_dobr</w:t>
        </w:r>
      </w:hyperlink>
    </w:p>
    <w:p w14:paraId="29E9C6AD" w14:textId="77777777" w:rsidR="00316DF0" w:rsidRPr="00B23FFF" w:rsidRDefault="00316DF0" w:rsidP="00316DF0">
      <w:pPr>
        <w:pStyle w:val="a4"/>
        <w:widowControl/>
        <w:numPr>
          <w:ilvl w:val="0"/>
          <w:numId w:val="14"/>
        </w:numPr>
        <w:autoSpaceDE/>
        <w:autoSpaceDN/>
        <w:contextualSpacing/>
        <w:rPr>
          <w:color w:val="000000" w:themeColor="text1"/>
          <w:kern w:val="24"/>
          <w:sz w:val="24"/>
          <w:szCs w:val="24"/>
        </w:rPr>
      </w:pPr>
      <w:r w:rsidRPr="00B23FFF">
        <w:rPr>
          <w:color w:val="000000" w:themeColor="text1"/>
          <w:kern w:val="24"/>
          <w:sz w:val="24"/>
          <w:szCs w:val="24"/>
        </w:rPr>
        <w:t>Бібліотека і доступність інформації у сучасному світі: електронні ресурси в</w:t>
      </w:r>
      <w:r>
        <w:rPr>
          <w:color w:val="000000" w:themeColor="text1"/>
          <w:kern w:val="24"/>
          <w:sz w:val="24"/>
          <w:szCs w:val="24"/>
        </w:rPr>
        <w:t xml:space="preserve"> </w:t>
      </w:r>
      <w:r w:rsidRPr="00B23FFF">
        <w:rPr>
          <w:color w:val="000000" w:themeColor="text1"/>
          <w:kern w:val="24"/>
          <w:sz w:val="24"/>
          <w:szCs w:val="24"/>
        </w:rPr>
        <w:t xml:space="preserve">науці, культурі та освіті: (підсумки 10-ї </w:t>
      </w:r>
      <w:proofErr w:type="spellStart"/>
      <w:r w:rsidRPr="00B23FFF">
        <w:rPr>
          <w:color w:val="000000" w:themeColor="text1"/>
          <w:kern w:val="24"/>
          <w:sz w:val="24"/>
          <w:szCs w:val="24"/>
        </w:rPr>
        <w:t>Міжнар</w:t>
      </w:r>
      <w:proofErr w:type="spellEnd"/>
      <w:r w:rsidRPr="00B23FFF">
        <w:rPr>
          <w:color w:val="000000" w:themeColor="text1"/>
          <w:kern w:val="24"/>
          <w:sz w:val="24"/>
          <w:szCs w:val="24"/>
        </w:rPr>
        <w:t xml:space="preserve">. </w:t>
      </w:r>
      <w:proofErr w:type="spellStart"/>
      <w:r w:rsidRPr="00B23FFF">
        <w:rPr>
          <w:color w:val="000000" w:themeColor="text1"/>
          <w:kern w:val="24"/>
          <w:sz w:val="24"/>
          <w:szCs w:val="24"/>
        </w:rPr>
        <w:t>конф</w:t>
      </w:r>
      <w:proofErr w:type="spellEnd"/>
      <w:r w:rsidRPr="00B23FFF">
        <w:rPr>
          <w:color w:val="000000" w:themeColor="text1"/>
          <w:kern w:val="24"/>
          <w:sz w:val="24"/>
          <w:szCs w:val="24"/>
        </w:rPr>
        <w:t>. "Крим-2003")</w:t>
      </w:r>
      <w:r>
        <w:rPr>
          <w:color w:val="000000" w:themeColor="text1"/>
          <w:kern w:val="24"/>
          <w:sz w:val="24"/>
          <w:szCs w:val="24"/>
        </w:rPr>
        <w:t xml:space="preserve"> </w:t>
      </w:r>
      <w:r w:rsidRPr="00B23FFF">
        <w:rPr>
          <w:color w:val="000000" w:themeColor="text1"/>
          <w:kern w:val="24"/>
          <w:sz w:val="24"/>
          <w:szCs w:val="24"/>
        </w:rPr>
        <w:t>[Електронний ресурс] / Л.</w:t>
      </w:r>
      <w:r>
        <w:rPr>
          <w:color w:val="000000" w:themeColor="text1"/>
          <w:kern w:val="24"/>
          <w:sz w:val="24"/>
          <w:szCs w:val="24"/>
        </w:rPr>
        <w:t> </w:t>
      </w:r>
      <w:r w:rsidRPr="00B23FFF">
        <w:rPr>
          <w:color w:val="000000" w:themeColor="text1"/>
          <w:kern w:val="24"/>
          <w:sz w:val="24"/>
          <w:szCs w:val="24"/>
        </w:rPr>
        <w:t xml:space="preserve">Й. Костенко, А. О. </w:t>
      </w:r>
      <w:proofErr w:type="spellStart"/>
      <w:r w:rsidRPr="00B23FFF">
        <w:rPr>
          <w:color w:val="000000" w:themeColor="text1"/>
          <w:kern w:val="24"/>
          <w:sz w:val="24"/>
          <w:szCs w:val="24"/>
        </w:rPr>
        <w:t>Чекмарьов</w:t>
      </w:r>
      <w:proofErr w:type="spellEnd"/>
      <w:r w:rsidRPr="00B23FFF">
        <w:rPr>
          <w:color w:val="000000" w:themeColor="text1"/>
          <w:kern w:val="24"/>
          <w:sz w:val="24"/>
          <w:szCs w:val="24"/>
        </w:rPr>
        <w:t xml:space="preserve">, А. Г. </w:t>
      </w:r>
      <w:proofErr w:type="spellStart"/>
      <w:r w:rsidRPr="00B23FFF">
        <w:rPr>
          <w:color w:val="000000" w:themeColor="text1"/>
          <w:kern w:val="24"/>
          <w:sz w:val="24"/>
          <w:szCs w:val="24"/>
        </w:rPr>
        <w:t>Бровкін</w:t>
      </w:r>
      <w:proofErr w:type="spellEnd"/>
      <w:r w:rsidRPr="00B23FFF">
        <w:rPr>
          <w:color w:val="000000" w:themeColor="text1"/>
          <w:kern w:val="24"/>
          <w:sz w:val="24"/>
          <w:szCs w:val="24"/>
        </w:rPr>
        <w:t>, І. А. Павлуша // Бібліотечний вісник. – 2003. – № 4. – С. 43. Режим доступу до журн.:</w:t>
      </w:r>
      <w:r>
        <w:rPr>
          <w:color w:val="000000" w:themeColor="text1"/>
          <w:kern w:val="24"/>
          <w:sz w:val="24"/>
          <w:szCs w:val="24"/>
        </w:rPr>
        <w:t xml:space="preserve"> </w:t>
      </w:r>
      <w:r w:rsidRPr="00B23FFF">
        <w:rPr>
          <w:color w:val="000000" w:themeColor="text1"/>
          <w:kern w:val="24"/>
          <w:sz w:val="24"/>
          <w:szCs w:val="24"/>
        </w:rPr>
        <w:t>http://www.irbis-nbuv.gov.ua/cgi-bin/irbis_nbuv/cgiirbis_64.</w:t>
      </w:r>
    </w:p>
    <w:p w14:paraId="0877AF12" w14:textId="77777777" w:rsidR="00316DF0" w:rsidRDefault="00316DF0" w:rsidP="00316DF0">
      <w:pPr>
        <w:pStyle w:val="a4"/>
        <w:widowControl/>
        <w:numPr>
          <w:ilvl w:val="0"/>
          <w:numId w:val="14"/>
        </w:numPr>
        <w:autoSpaceDE/>
        <w:autoSpaceDN/>
        <w:spacing w:after="200" w:line="276" w:lineRule="auto"/>
        <w:contextualSpacing/>
        <w:rPr>
          <w:color w:val="000000" w:themeColor="text1"/>
          <w:kern w:val="24"/>
          <w:sz w:val="24"/>
          <w:szCs w:val="24"/>
        </w:rPr>
      </w:pPr>
      <w:r w:rsidRPr="00F237D5">
        <w:rPr>
          <w:color w:val="000000" w:themeColor="text1"/>
          <w:kern w:val="24"/>
          <w:sz w:val="24"/>
          <w:szCs w:val="24"/>
        </w:rPr>
        <w:t>Бібліотека ЦДПУ імені В. Винниченка</w:t>
      </w:r>
      <w:bookmarkStart w:id="1" w:name="_Hlk84414524"/>
      <w:r w:rsidRPr="00F237D5">
        <w:rPr>
          <w:color w:val="000000" w:themeColor="text1"/>
          <w:kern w:val="24"/>
          <w:sz w:val="24"/>
          <w:szCs w:val="24"/>
        </w:rPr>
        <w:t xml:space="preserve">. URL:  </w:t>
      </w:r>
      <w:bookmarkEnd w:id="1"/>
      <w:r>
        <w:rPr>
          <w:color w:val="000000" w:themeColor="text1"/>
          <w:kern w:val="24"/>
          <w:sz w:val="24"/>
          <w:szCs w:val="24"/>
        </w:rPr>
        <w:fldChar w:fldCharType="begin"/>
      </w:r>
      <w:r>
        <w:rPr>
          <w:color w:val="000000" w:themeColor="text1"/>
          <w:kern w:val="24"/>
          <w:sz w:val="24"/>
          <w:szCs w:val="24"/>
        </w:rPr>
        <w:instrText xml:space="preserve"> HYPERLINK "</w:instrText>
      </w:r>
      <w:r w:rsidRPr="00F237D5">
        <w:rPr>
          <w:color w:val="000000" w:themeColor="text1"/>
          <w:kern w:val="24"/>
          <w:sz w:val="24"/>
          <w:szCs w:val="24"/>
        </w:rPr>
        <w:instrText>http://irbis.cuspu.edu.ua/cgi-bin/irbis64r_11/cgiirbis_64.exe?LNG=uk&amp;C21COM=F&amp;I21DBN=BD2&amp;P21DBN=BD</w:instrText>
      </w:r>
      <w:r>
        <w:rPr>
          <w:color w:val="000000" w:themeColor="text1"/>
          <w:kern w:val="24"/>
          <w:sz w:val="24"/>
          <w:szCs w:val="24"/>
        </w:rPr>
        <w:instrText xml:space="preserve">" </w:instrText>
      </w:r>
      <w:r>
        <w:rPr>
          <w:color w:val="000000" w:themeColor="text1"/>
          <w:kern w:val="24"/>
          <w:sz w:val="24"/>
          <w:szCs w:val="24"/>
        </w:rPr>
        <w:fldChar w:fldCharType="separate"/>
      </w:r>
      <w:r w:rsidRPr="00894A54">
        <w:rPr>
          <w:rStyle w:val="a5"/>
          <w:kern w:val="24"/>
          <w:sz w:val="24"/>
          <w:szCs w:val="24"/>
        </w:rPr>
        <w:t>http://irbis.cuspu.edu.ua/cgi-bin/irbis64r_11/cgiirbis_64.exe?LNG=uk&amp;C21COM=F&amp;I21DBN=BD2&amp;P21DBN=BD</w:t>
      </w:r>
      <w:r>
        <w:rPr>
          <w:color w:val="000000" w:themeColor="text1"/>
          <w:kern w:val="24"/>
          <w:sz w:val="24"/>
          <w:szCs w:val="24"/>
        </w:rPr>
        <w:fldChar w:fldCharType="end"/>
      </w:r>
    </w:p>
    <w:p w14:paraId="7283FF4E" w14:textId="77777777" w:rsidR="00316DF0" w:rsidRDefault="00316DF0" w:rsidP="00316DF0">
      <w:pPr>
        <w:pStyle w:val="a4"/>
        <w:widowControl/>
        <w:numPr>
          <w:ilvl w:val="0"/>
          <w:numId w:val="14"/>
        </w:numPr>
        <w:autoSpaceDE/>
        <w:autoSpaceDN/>
        <w:spacing w:after="200" w:line="276" w:lineRule="auto"/>
        <w:contextualSpacing/>
        <w:rPr>
          <w:color w:val="000000" w:themeColor="text1"/>
          <w:kern w:val="24"/>
          <w:sz w:val="24"/>
          <w:szCs w:val="24"/>
        </w:rPr>
      </w:pPr>
      <w:r w:rsidRPr="003307B5">
        <w:rPr>
          <w:color w:val="000000" w:themeColor="text1"/>
          <w:kern w:val="24"/>
          <w:sz w:val="24"/>
          <w:szCs w:val="24"/>
        </w:rPr>
        <w:t>Буквоїд</w:t>
      </w:r>
      <w:r>
        <w:rPr>
          <w:color w:val="000000" w:themeColor="text1"/>
          <w:kern w:val="24"/>
          <w:sz w:val="24"/>
          <w:szCs w:val="24"/>
        </w:rPr>
        <w:t>.</w:t>
      </w:r>
      <w:r w:rsidRPr="003307B5">
        <w:rPr>
          <w:color w:val="000000" w:themeColor="text1"/>
          <w:kern w:val="24"/>
          <w:sz w:val="24"/>
          <w:szCs w:val="24"/>
        </w:rPr>
        <w:t xml:space="preserve"> URL: http://bukvoid.com.ua/ </w:t>
      </w:r>
    </w:p>
    <w:p w14:paraId="4CE65543" w14:textId="77777777" w:rsidR="00316DF0" w:rsidRPr="00F237D5" w:rsidRDefault="00316DF0" w:rsidP="00316DF0">
      <w:pPr>
        <w:pStyle w:val="a4"/>
        <w:widowControl/>
        <w:numPr>
          <w:ilvl w:val="0"/>
          <w:numId w:val="14"/>
        </w:numPr>
        <w:autoSpaceDE/>
        <w:autoSpaceDN/>
        <w:spacing w:after="200" w:line="276" w:lineRule="auto"/>
        <w:contextualSpacing/>
        <w:rPr>
          <w:color w:val="000000" w:themeColor="text1"/>
          <w:kern w:val="24"/>
          <w:sz w:val="24"/>
          <w:szCs w:val="24"/>
        </w:rPr>
      </w:pPr>
      <w:r w:rsidRPr="00F237D5">
        <w:rPr>
          <w:color w:val="000000" w:themeColor="text1"/>
          <w:kern w:val="24"/>
          <w:sz w:val="24"/>
          <w:szCs w:val="24"/>
        </w:rPr>
        <w:lastRenderedPageBreak/>
        <w:t>Державний архів Львівської області. URL:  https://archivelviv.gov.ua/</w:t>
      </w:r>
    </w:p>
    <w:p w14:paraId="3B61C3FB"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Державний архів Чернівецької області. URL:</w:t>
      </w:r>
      <w:r w:rsidRPr="00F237D5">
        <w:t xml:space="preserve"> </w:t>
      </w:r>
      <w:hyperlink r:id="rId11" w:history="1">
        <w:r w:rsidRPr="00894A54">
          <w:rPr>
            <w:rStyle w:val="a5"/>
            <w:kern w:val="24"/>
            <w:sz w:val="24"/>
            <w:szCs w:val="24"/>
          </w:rPr>
          <w:t>https://cv.archives.gov.ua/</w:t>
        </w:r>
      </w:hyperlink>
    </w:p>
    <w:p w14:paraId="30A84974"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Інститут літератури ім. Т. Г.</w:t>
      </w:r>
      <w:r>
        <w:rPr>
          <w:color w:val="000000" w:themeColor="text1"/>
          <w:kern w:val="24"/>
          <w:sz w:val="24"/>
          <w:szCs w:val="24"/>
        </w:rPr>
        <w:t> </w:t>
      </w:r>
      <w:r w:rsidRPr="00EF5A35">
        <w:rPr>
          <w:color w:val="000000" w:themeColor="text1"/>
          <w:kern w:val="24"/>
          <w:sz w:val="24"/>
          <w:szCs w:val="24"/>
        </w:rPr>
        <w:t xml:space="preserve">Шевченка НАН України. </w:t>
      </w:r>
      <w:bookmarkStart w:id="2" w:name="_Hlk84418826"/>
      <w:r w:rsidRPr="00EF5A35">
        <w:rPr>
          <w:color w:val="000000" w:themeColor="text1"/>
          <w:kern w:val="24"/>
          <w:sz w:val="24"/>
          <w:szCs w:val="24"/>
        </w:rPr>
        <w:t xml:space="preserve">URL: </w:t>
      </w:r>
      <w:bookmarkEnd w:id="2"/>
      <w:r>
        <w:rPr>
          <w:color w:val="000000" w:themeColor="text1"/>
          <w:kern w:val="24"/>
          <w:sz w:val="24"/>
          <w:szCs w:val="24"/>
        </w:rPr>
        <w:fldChar w:fldCharType="begin"/>
      </w:r>
      <w:r>
        <w:rPr>
          <w:color w:val="000000" w:themeColor="text1"/>
          <w:kern w:val="24"/>
          <w:sz w:val="24"/>
          <w:szCs w:val="24"/>
        </w:rPr>
        <w:instrText xml:space="preserve"> HYPERLINK "</w:instrText>
      </w:r>
      <w:r w:rsidRPr="00EF5A35">
        <w:rPr>
          <w:color w:val="000000" w:themeColor="text1"/>
          <w:kern w:val="24"/>
          <w:sz w:val="24"/>
          <w:szCs w:val="24"/>
        </w:rPr>
        <w:instrText>http://www.ilnan.gov.ua/index.php/pro-instytut/pidrozdily-instytutu/viddil-rukopysnykh-fondiv-i-tekstolohii/item/183-arkhiv-rukopysiv</w:instrText>
      </w:r>
      <w:r>
        <w:rPr>
          <w:color w:val="000000" w:themeColor="text1"/>
          <w:kern w:val="24"/>
          <w:sz w:val="24"/>
          <w:szCs w:val="24"/>
        </w:rPr>
        <w:instrText xml:space="preserve">" </w:instrText>
      </w:r>
      <w:r>
        <w:rPr>
          <w:color w:val="000000" w:themeColor="text1"/>
          <w:kern w:val="24"/>
          <w:sz w:val="24"/>
          <w:szCs w:val="24"/>
        </w:rPr>
        <w:fldChar w:fldCharType="separate"/>
      </w:r>
      <w:r w:rsidRPr="00894A54">
        <w:rPr>
          <w:rStyle w:val="a5"/>
          <w:kern w:val="24"/>
          <w:sz w:val="24"/>
          <w:szCs w:val="24"/>
        </w:rPr>
        <w:t>http://www.ilnan.gov.ua/index.php/pro-instytut/pidrozdily-instytutu/viddil-rukopysnykh-fondiv-i-tekstolohii/item/183-arkhiv-rukopysiv</w:t>
      </w:r>
      <w:r>
        <w:rPr>
          <w:color w:val="000000" w:themeColor="text1"/>
          <w:kern w:val="24"/>
          <w:sz w:val="24"/>
          <w:szCs w:val="24"/>
        </w:rPr>
        <w:fldChar w:fldCharType="end"/>
      </w:r>
    </w:p>
    <w:p w14:paraId="4316B5BE" w14:textId="77777777" w:rsidR="00316DF0" w:rsidRPr="00FF33D9" w:rsidRDefault="00316DF0" w:rsidP="00316DF0">
      <w:pPr>
        <w:pStyle w:val="a4"/>
        <w:widowControl/>
        <w:numPr>
          <w:ilvl w:val="0"/>
          <w:numId w:val="14"/>
        </w:numPr>
        <w:autoSpaceDE/>
        <w:autoSpaceDN/>
        <w:contextualSpacing/>
        <w:rPr>
          <w:color w:val="000000" w:themeColor="text1"/>
          <w:kern w:val="24"/>
          <w:sz w:val="24"/>
          <w:szCs w:val="24"/>
        </w:rPr>
      </w:pPr>
      <w:proofErr w:type="spellStart"/>
      <w:r w:rsidRPr="00E07AFF">
        <w:rPr>
          <w:color w:val="000000" w:themeColor="text1"/>
          <w:kern w:val="24"/>
          <w:sz w:val="24"/>
          <w:szCs w:val="24"/>
        </w:rPr>
        <w:t>Л</w:t>
      </w:r>
      <w:r>
        <w:rPr>
          <w:color w:val="000000" w:themeColor="text1"/>
          <w:kern w:val="24"/>
          <w:sz w:val="24"/>
          <w:szCs w:val="24"/>
        </w:rPr>
        <w:t>ітАкцент</w:t>
      </w:r>
      <w:proofErr w:type="spellEnd"/>
      <w:r>
        <w:rPr>
          <w:color w:val="000000" w:themeColor="text1"/>
          <w:kern w:val="24"/>
          <w:sz w:val="24"/>
          <w:szCs w:val="24"/>
        </w:rPr>
        <w:t>.</w:t>
      </w:r>
      <w:r w:rsidRPr="00E07AFF">
        <w:t xml:space="preserve"> </w:t>
      </w:r>
      <w:r w:rsidRPr="00E07AFF">
        <w:rPr>
          <w:color w:val="000000" w:themeColor="text1"/>
          <w:kern w:val="24"/>
          <w:sz w:val="24"/>
          <w:szCs w:val="24"/>
        </w:rPr>
        <w:t>URL:</w:t>
      </w:r>
      <w:r w:rsidRPr="00E07AFF">
        <w:t xml:space="preserve"> </w:t>
      </w:r>
      <w:r w:rsidRPr="00E07AFF">
        <w:rPr>
          <w:color w:val="000000" w:themeColor="text1"/>
          <w:kern w:val="24"/>
          <w:sz w:val="24"/>
          <w:szCs w:val="24"/>
        </w:rPr>
        <w:t xml:space="preserve">http://litakcent.com/author/litakcent/ </w:t>
      </w:r>
      <w:r>
        <w:rPr>
          <w:color w:val="000000" w:themeColor="text1"/>
          <w:kern w:val="24"/>
          <w:sz w:val="24"/>
          <w:szCs w:val="24"/>
        </w:rPr>
        <w:t xml:space="preserve"> </w:t>
      </w:r>
    </w:p>
    <w:p w14:paraId="59470241" w14:textId="77777777" w:rsidR="00316DF0" w:rsidRPr="00B96DBC"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Львівська національна наукова Бібліотека України імені В. Стефаника. URL:  http://www.lsl.lviv.ua/index.php/uk/golovna2/</w:t>
      </w:r>
    </w:p>
    <w:p w14:paraId="142E555A" w14:textId="77777777" w:rsidR="00316DF0" w:rsidRPr="00B23FFF" w:rsidRDefault="00316DF0" w:rsidP="00316DF0">
      <w:pPr>
        <w:pStyle w:val="a4"/>
        <w:widowControl/>
        <w:numPr>
          <w:ilvl w:val="0"/>
          <w:numId w:val="14"/>
        </w:numPr>
        <w:autoSpaceDE/>
        <w:autoSpaceDN/>
        <w:contextualSpacing/>
        <w:rPr>
          <w:color w:val="000000" w:themeColor="text1"/>
          <w:kern w:val="24"/>
          <w:sz w:val="24"/>
          <w:szCs w:val="24"/>
        </w:rPr>
      </w:pPr>
      <w:r w:rsidRPr="00B23FFF">
        <w:rPr>
          <w:color w:val="000000" w:themeColor="text1"/>
          <w:kern w:val="24"/>
          <w:sz w:val="24"/>
          <w:szCs w:val="24"/>
        </w:rPr>
        <w:t>Методичні вказівки до написання і оформлення рефератів та курсових робіт з</w:t>
      </w:r>
      <w:r>
        <w:rPr>
          <w:color w:val="000000" w:themeColor="text1"/>
          <w:kern w:val="24"/>
          <w:sz w:val="24"/>
          <w:szCs w:val="24"/>
        </w:rPr>
        <w:t xml:space="preserve"> </w:t>
      </w:r>
      <w:r w:rsidRPr="00B23FFF">
        <w:rPr>
          <w:color w:val="000000" w:themeColor="text1"/>
          <w:kern w:val="24"/>
          <w:sz w:val="24"/>
          <w:szCs w:val="24"/>
        </w:rPr>
        <w:t>історії української літератури. Режим доступу: https://studfile.net/preview/5604303/</w:t>
      </w:r>
    </w:p>
    <w:p w14:paraId="508D1A16"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Наукова бібліотека ім. М. Максимовича Київського національного університету імені Тараса Шевченка</w:t>
      </w:r>
      <w:bookmarkStart w:id="3" w:name="_Hlk84414320"/>
      <w:r w:rsidRPr="00F237D5">
        <w:rPr>
          <w:color w:val="000000" w:themeColor="text1"/>
          <w:kern w:val="24"/>
          <w:sz w:val="24"/>
          <w:szCs w:val="24"/>
        </w:rPr>
        <w:t>. URL:</w:t>
      </w:r>
      <w:bookmarkEnd w:id="3"/>
      <w:r w:rsidRPr="00F237D5">
        <w:rPr>
          <w:color w:val="000000" w:themeColor="text1"/>
          <w:kern w:val="24"/>
          <w:sz w:val="24"/>
          <w:szCs w:val="24"/>
        </w:rPr>
        <w:t xml:space="preserve"> http://www.library.univ.kiev.ua/ukr/title4.php3</w:t>
      </w:r>
    </w:p>
    <w:p w14:paraId="502EA744"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B96DBC">
        <w:rPr>
          <w:color w:val="000000" w:themeColor="text1"/>
          <w:kern w:val="24"/>
          <w:sz w:val="24"/>
          <w:szCs w:val="24"/>
        </w:rPr>
        <w:t xml:space="preserve">Наукова бібліотека ЧНУ. URL: </w:t>
      </w:r>
      <w:hyperlink r:id="rId12" w:history="1">
        <w:r w:rsidRPr="00894A54">
          <w:rPr>
            <w:rStyle w:val="a5"/>
            <w:kern w:val="24"/>
            <w:sz w:val="24"/>
            <w:szCs w:val="24"/>
          </w:rPr>
          <w:t>http://library.chnu.edu.ua/index.php?page=ua</w:t>
        </w:r>
      </w:hyperlink>
    </w:p>
    <w:p w14:paraId="28D3BD69"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B96DBC">
        <w:rPr>
          <w:color w:val="000000" w:themeColor="text1"/>
          <w:kern w:val="24"/>
          <w:sz w:val="24"/>
          <w:szCs w:val="24"/>
        </w:rPr>
        <w:t>Національна бібліотека України імені В. І. Вернадського</w:t>
      </w:r>
      <w:bookmarkStart w:id="4" w:name="_Hlk84413641"/>
      <w:r>
        <w:rPr>
          <w:color w:val="000000" w:themeColor="text1"/>
          <w:kern w:val="24"/>
          <w:sz w:val="24"/>
          <w:szCs w:val="24"/>
          <w:lang w:val="ru-RU"/>
        </w:rPr>
        <w:t xml:space="preserve">. </w:t>
      </w:r>
      <w:r>
        <w:rPr>
          <w:color w:val="000000" w:themeColor="text1"/>
          <w:kern w:val="24"/>
          <w:sz w:val="24"/>
          <w:szCs w:val="24"/>
          <w:lang w:val="en-US"/>
        </w:rPr>
        <w:t>URL</w:t>
      </w:r>
      <w:r w:rsidRPr="00B96DBC">
        <w:rPr>
          <w:color w:val="000000" w:themeColor="text1"/>
          <w:kern w:val="24"/>
          <w:sz w:val="24"/>
          <w:szCs w:val="24"/>
          <w:lang w:val="en-US"/>
        </w:rPr>
        <w:t xml:space="preserve">: </w:t>
      </w:r>
      <w:bookmarkEnd w:id="4"/>
      <w:r>
        <w:rPr>
          <w:color w:val="000000" w:themeColor="text1"/>
          <w:kern w:val="24"/>
          <w:sz w:val="24"/>
          <w:szCs w:val="24"/>
        </w:rPr>
        <w:fldChar w:fldCharType="begin"/>
      </w:r>
      <w:r>
        <w:rPr>
          <w:color w:val="000000" w:themeColor="text1"/>
          <w:kern w:val="24"/>
          <w:sz w:val="24"/>
          <w:szCs w:val="24"/>
        </w:rPr>
        <w:instrText xml:space="preserve"> HYPERLINK "</w:instrText>
      </w:r>
      <w:r w:rsidRPr="00B96DBC">
        <w:rPr>
          <w:color w:val="000000" w:themeColor="text1"/>
          <w:kern w:val="24"/>
          <w:sz w:val="24"/>
          <w:szCs w:val="24"/>
        </w:rPr>
        <w:instrText>http://www.nbuv.gov.ua/</w:instrText>
      </w:r>
      <w:r>
        <w:rPr>
          <w:color w:val="000000" w:themeColor="text1"/>
          <w:kern w:val="24"/>
          <w:sz w:val="24"/>
          <w:szCs w:val="24"/>
        </w:rPr>
        <w:instrText xml:space="preserve">" </w:instrText>
      </w:r>
      <w:r>
        <w:rPr>
          <w:color w:val="000000" w:themeColor="text1"/>
          <w:kern w:val="24"/>
          <w:sz w:val="24"/>
          <w:szCs w:val="24"/>
        </w:rPr>
        <w:fldChar w:fldCharType="separate"/>
      </w:r>
      <w:r w:rsidRPr="00894A54">
        <w:rPr>
          <w:rStyle w:val="a5"/>
          <w:kern w:val="24"/>
          <w:sz w:val="24"/>
          <w:szCs w:val="24"/>
        </w:rPr>
        <w:t>http://www.nbuv.gov.ua/</w:t>
      </w:r>
      <w:r>
        <w:rPr>
          <w:color w:val="000000" w:themeColor="text1"/>
          <w:kern w:val="24"/>
          <w:sz w:val="24"/>
          <w:szCs w:val="24"/>
        </w:rPr>
        <w:fldChar w:fldCharType="end"/>
      </w:r>
    </w:p>
    <w:p w14:paraId="5E163996"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Національна бібліотека України імені Ярослава Мудрого. URL: https://nlu.org.ua/</w:t>
      </w:r>
    </w:p>
    <w:p w14:paraId="15AC2488"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B96DBC">
        <w:rPr>
          <w:color w:val="000000" w:themeColor="text1"/>
          <w:kern w:val="24"/>
          <w:sz w:val="24"/>
          <w:szCs w:val="24"/>
        </w:rPr>
        <w:t xml:space="preserve">Обласна універсальна наукова бібліотека ім. Д. І. Чижевського. URL: </w:t>
      </w:r>
      <w:r w:rsidRPr="00B96DBC">
        <w:t xml:space="preserve"> </w:t>
      </w:r>
      <w:hyperlink r:id="rId13" w:history="1">
        <w:r w:rsidRPr="00894A54">
          <w:rPr>
            <w:rStyle w:val="a5"/>
            <w:kern w:val="24"/>
            <w:sz w:val="24"/>
            <w:szCs w:val="24"/>
          </w:rPr>
          <w:t>https://library.kr.ua/</w:t>
        </w:r>
      </w:hyperlink>
      <w:r>
        <w:rPr>
          <w:color w:val="000000" w:themeColor="text1"/>
          <w:kern w:val="24"/>
          <w:sz w:val="24"/>
          <w:szCs w:val="24"/>
        </w:rPr>
        <w:t xml:space="preserve"> </w:t>
      </w:r>
    </w:p>
    <w:p w14:paraId="0802449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Центральний державний архів-музей літератури і мистецтва України. URL:</w:t>
      </w:r>
      <w:r>
        <w:rPr>
          <w:color w:val="000000" w:themeColor="text1"/>
          <w:kern w:val="24"/>
          <w:sz w:val="24"/>
          <w:szCs w:val="24"/>
        </w:rPr>
        <w:t xml:space="preserve"> </w:t>
      </w:r>
      <w:r w:rsidRPr="00EF5A35">
        <w:rPr>
          <w:color w:val="000000" w:themeColor="text1"/>
          <w:kern w:val="24"/>
          <w:sz w:val="24"/>
          <w:szCs w:val="24"/>
        </w:rPr>
        <w:t>https://csamm.archives.gov.ua/</w:t>
      </w:r>
    </w:p>
    <w:p w14:paraId="5A0EC7E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 xml:space="preserve">Центральний державний історичний архів України, м. Київ. URL:  https://cdiak.archives.gov.ua/ </w:t>
      </w:r>
    </w:p>
    <w:p w14:paraId="04188BDE"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EF5A35">
        <w:rPr>
          <w:color w:val="000000" w:themeColor="text1"/>
          <w:kern w:val="24"/>
          <w:sz w:val="24"/>
          <w:szCs w:val="24"/>
        </w:rPr>
        <w:t>Центральний державний історичний архів України, м. Львів. URL:</w:t>
      </w:r>
      <w:r>
        <w:rPr>
          <w:color w:val="000000" w:themeColor="text1"/>
          <w:kern w:val="24"/>
          <w:sz w:val="24"/>
          <w:szCs w:val="24"/>
        </w:rPr>
        <w:t xml:space="preserve"> </w:t>
      </w:r>
      <w:r w:rsidRPr="00EF5A35">
        <w:rPr>
          <w:color w:val="000000" w:themeColor="text1"/>
          <w:kern w:val="24"/>
          <w:sz w:val="24"/>
          <w:szCs w:val="24"/>
        </w:rPr>
        <w:t>https://tsdial.archives.gov.ua/</w:t>
      </w:r>
    </w:p>
    <w:p w14:paraId="3CBA830A"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F237D5">
        <w:rPr>
          <w:color w:val="000000" w:themeColor="text1"/>
          <w:kern w:val="24"/>
          <w:sz w:val="24"/>
          <w:szCs w:val="24"/>
        </w:rPr>
        <w:t>Чернівецька обласна універсальна наукова бібліотека ім. М. Івасюка. URL:</w:t>
      </w:r>
      <w:r>
        <w:rPr>
          <w:color w:val="000000" w:themeColor="text1"/>
          <w:kern w:val="24"/>
          <w:sz w:val="24"/>
          <w:szCs w:val="24"/>
        </w:rPr>
        <w:t xml:space="preserve"> </w:t>
      </w:r>
      <w:hyperlink r:id="rId14" w:history="1">
        <w:r w:rsidRPr="00894A54">
          <w:rPr>
            <w:rStyle w:val="a5"/>
            <w:kern w:val="24"/>
            <w:sz w:val="24"/>
            <w:szCs w:val="24"/>
          </w:rPr>
          <w:t>http://www.library.cv.ua/</w:t>
        </w:r>
      </w:hyperlink>
    </w:p>
    <w:p w14:paraId="5A41E3BC" w14:textId="77777777" w:rsidR="00316DF0" w:rsidRDefault="00316DF0" w:rsidP="00316DF0">
      <w:pPr>
        <w:pStyle w:val="a4"/>
        <w:widowControl/>
        <w:numPr>
          <w:ilvl w:val="0"/>
          <w:numId w:val="14"/>
        </w:numPr>
        <w:autoSpaceDE/>
        <w:autoSpaceDN/>
        <w:contextualSpacing/>
        <w:rPr>
          <w:color w:val="000000" w:themeColor="text1"/>
          <w:kern w:val="24"/>
          <w:sz w:val="24"/>
          <w:szCs w:val="24"/>
        </w:rPr>
      </w:pPr>
      <w:r w:rsidRPr="003307B5">
        <w:rPr>
          <w:color w:val="000000" w:themeColor="text1"/>
          <w:kern w:val="24"/>
          <w:sz w:val="24"/>
          <w:szCs w:val="24"/>
        </w:rPr>
        <w:t>Чтиво</w:t>
      </w:r>
      <w:r>
        <w:rPr>
          <w:color w:val="000000" w:themeColor="text1"/>
          <w:kern w:val="24"/>
          <w:sz w:val="24"/>
          <w:szCs w:val="24"/>
        </w:rPr>
        <w:t xml:space="preserve">. </w:t>
      </w:r>
      <w:r w:rsidRPr="003307B5">
        <w:rPr>
          <w:color w:val="000000" w:themeColor="text1"/>
          <w:kern w:val="24"/>
          <w:sz w:val="24"/>
          <w:szCs w:val="24"/>
        </w:rPr>
        <w:t xml:space="preserve">Електронна бібліотека. URL: </w:t>
      </w:r>
      <w:hyperlink r:id="rId15" w:history="1">
        <w:r w:rsidRPr="0081279D">
          <w:rPr>
            <w:rStyle w:val="a5"/>
            <w:kern w:val="24"/>
            <w:sz w:val="24"/>
            <w:szCs w:val="24"/>
          </w:rPr>
          <w:t>https://chtyvo.org.ua/</w:t>
        </w:r>
      </w:hyperlink>
    </w:p>
    <w:p w14:paraId="0CE8A5B0" w14:textId="77777777" w:rsidR="00662F6D" w:rsidRPr="00662F6D" w:rsidRDefault="00662F6D" w:rsidP="00316DF0">
      <w:pPr>
        <w:pStyle w:val="a4"/>
        <w:tabs>
          <w:tab w:val="left" w:pos="0"/>
        </w:tabs>
        <w:spacing w:line="242" w:lineRule="auto"/>
        <w:ind w:left="0" w:firstLine="0"/>
        <w:rPr>
          <w:rFonts w:eastAsia="+mn-ea"/>
          <w:i/>
          <w:color w:val="0070C0"/>
          <w:kern w:val="24"/>
          <w:sz w:val="28"/>
          <w:szCs w:val="28"/>
        </w:rPr>
      </w:pPr>
    </w:p>
    <w:p w14:paraId="4386D211" w14:textId="6ACED944"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w:t>
      </w:r>
      <w:r w:rsidR="00925B13">
        <w:rPr>
          <w:b/>
          <w:bCs/>
          <w:i/>
          <w:iCs/>
          <w:color w:val="632423" w:themeColor="accent2" w:themeShade="80"/>
          <w:sz w:val="28"/>
          <w:szCs w:val="28"/>
        </w:rPr>
        <w:t>Основи наукових досліджень</w:t>
      </w:r>
      <w:r w:rsidRPr="00662F6D">
        <w:rPr>
          <w:b/>
          <w:bCs/>
          <w:i/>
          <w:iCs/>
          <w:color w:val="632423" w:themeColor="accent2" w:themeShade="80"/>
          <w:sz w:val="28"/>
          <w:szCs w:val="28"/>
        </w:rPr>
        <w:t>»</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14:paraId="75DC2D8B" w14:textId="78536A0E" w:rsidR="00F06E7A" w:rsidRPr="0075793B" w:rsidRDefault="00B230D6" w:rsidP="00925B13">
      <w:pPr>
        <w:pStyle w:val="a4"/>
        <w:tabs>
          <w:tab w:val="left" w:pos="0"/>
        </w:tabs>
        <w:ind w:left="0" w:firstLine="0"/>
        <w:jc w:val="center"/>
        <w:rPr>
          <w:bCs/>
          <w:i/>
          <w:iCs/>
          <w:color w:val="000000" w:themeColor="text1"/>
          <w:sz w:val="28"/>
          <w:szCs w:val="28"/>
          <w:lang w:val="ru-RU"/>
        </w:rPr>
      </w:pPr>
      <w:hyperlink r:id="rId16" w:history="1">
        <w:r w:rsidR="00F06E7A" w:rsidRPr="0096193C">
          <w:rPr>
            <w:rStyle w:val="a5"/>
            <w:rFonts w:eastAsia="+mn-ea"/>
            <w:i/>
            <w:iCs/>
            <w:kern w:val="24"/>
            <w:sz w:val="28"/>
            <w:szCs w:val="28"/>
          </w:rPr>
          <w:t>(</w:t>
        </w:r>
        <w:hyperlink r:id="rId17" w:history="1">
          <w:r>
            <w:rPr>
              <w:rStyle w:val="a5"/>
            </w:rPr>
            <w:t>ond.pdf</w:t>
          </w:r>
        </w:hyperlink>
        <w:bookmarkStart w:id="5" w:name="_GoBack"/>
        <w:bookmarkEnd w:id="5"/>
        <w:r w:rsidR="0075793B" w:rsidRPr="0096193C">
          <w:rPr>
            <w:rStyle w:val="a5"/>
            <w:rFonts w:eastAsia="+mn-ea"/>
            <w:i/>
            <w:iCs/>
            <w:kern w:val="24"/>
            <w:sz w:val="28"/>
            <w:szCs w:val="28"/>
            <w:lang w:val="ru-RU"/>
          </w:rPr>
          <w:t>)</w:t>
        </w:r>
      </w:hyperlink>
    </w:p>
    <w:p w14:paraId="23F2996A" w14:textId="77777777" w:rsidR="00460D87" w:rsidRDefault="00460D87" w:rsidP="00554C48">
      <w:pPr>
        <w:pStyle w:val="a4"/>
        <w:tabs>
          <w:tab w:val="left" w:pos="0"/>
        </w:tabs>
        <w:spacing w:line="242" w:lineRule="auto"/>
        <w:ind w:left="0" w:firstLine="0"/>
        <w:jc w:val="center"/>
        <w:rPr>
          <w:rFonts w:eastAsia="+mn-ea"/>
          <w:b/>
          <w:color w:val="984806" w:themeColor="accent6" w:themeShade="80"/>
          <w:kern w:val="24"/>
          <w:sz w:val="28"/>
          <w:szCs w:val="28"/>
        </w:rPr>
      </w:pPr>
    </w:p>
    <w:p w14:paraId="5223A861" w14:textId="2CCA799E" w:rsidR="00E05327" w:rsidRPr="00E05327" w:rsidRDefault="00E05327" w:rsidP="00662F6D">
      <w:pPr>
        <w:pStyle w:val="a4"/>
        <w:tabs>
          <w:tab w:val="left" w:pos="0"/>
        </w:tabs>
        <w:spacing w:line="242" w:lineRule="auto"/>
        <w:ind w:left="0" w:firstLine="0"/>
        <w:jc w:val="center"/>
        <w:rPr>
          <w:bCs/>
          <w:color w:val="000000" w:themeColor="text1"/>
          <w:sz w:val="28"/>
          <w:szCs w:val="28"/>
        </w:rPr>
      </w:pPr>
    </w:p>
    <w:sectPr w:rsidR="00E05327" w:rsidRPr="00E05327"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C1A7F82"/>
    <w:multiLevelType w:val="hybridMultilevel"/>
    <w:tmpl w:val="C0B6A65C"/>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7">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8">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9">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7"/>
  </w:num>
  <w:num w:numId="2">
    <w:abstractNumId w:val="13"/>
  </w:num>
  <w:num w:numId="3">
    <w:abstractNumId w:val="8"/>
  </w:num>
  <w:num w:numId="4">
    <w:abstractNumId w:val="5"/>
  </w:num>
  <w:num w:numId="5">
    <w:abstractNumId w:val="12"/>
  </w:num>
  <w:num w:numId="6">
    <w:abstractNumId w:val="6"/>
  </w:num>
  <w:num w:numId="7">
    <w:abstractNumId w:val="4"/>
  </w:num>
  <w:num w:numId="8">
    <w:abstractNumId w:val="11"/>
  </w:num>
  <w:num w:numId="9">
    <w:abstractNumId w:val="9"/>
  </w:num>
  <w:num w:numId="10">
    <w:abstractNumId w:val="0"/>
  </w:num>
  <w:num w:numId="11">
    <w:abstractNumId w:val="2"/>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2"/>
    <w:rsid w:val="00014876"/>
    <w:rsid w:val="00042370"/>
    <w:rsid w:val="00096DF4"/>
    <w:rsid w:val="000A336B"/>
    <w:rsid w:val="000A5E55"/>
    <w:rsid w:val="000C17AD"/>
    <w:rsid w:val="000F018E"/>
    <w:rsid w:val="00114E11"/>
    <w:rsid w:val="00180414"/>
    <w:rsid w:val="001A3D98"/>
    <w:rsid w:val="001E34A8"/>
    <w:rsid w:val="001F54EA"/>
    <w:rsid w:val="00215AD3"/>
    <w:rsid w:val="0022660A"/>
    <w:rsid w:val="00242E85"/>
    <w:rsid w:val="0026307B"/>
    <w:rsid w:val="00271605"/>
    <w:rsid w:val="00277334"/>
    <w:rsid w:val="00282A8B"/>
    <w:rsid w:val="0028798F"/>
    <w:rsid w:val="00287A0C"/>
    <w:rsid w:val="0029509A"/>
    <w:rsid w:val="002C494F"/>
    <w:rsid w:val="00316DF0"/>
    <w:rsid w:val="00323771"/>
    <w:rsid w:val="0034176F"/>
    <w:rsid w:val="00343542"/>
    <w:rsid w:val="003507F8"/>
    <w:rsid w:val="00364875"/>
    <w:rsid w:val="00367B8B"/>
    <w:rsid w:val="0037157D"/>
    <w:rsid w:val="00371D03"/>
    <w:rsid w:val="00393D22"/>
    <w:rsid w:val="003B13FB"/>
    <w:rsid w:val="003E6191"/>
    <w:rsid w:val="003E65B5"/>
    <w:rsid w:val="003F46A1"/>
    <w:rsid w:val="003F5323"/>
    <w:rsid w:val="00423D57"/>
    <w:rsid w:val="0043028E"/>
    <w:rsid w:val="00443EF9"/>
    <w:rsid w:val="00453EF7"/>
    <w:rsid w:val="00460D87"/>
    <w:rsid w:val="004671E6"/>
    <w:rsid w:val="004C0D7F"/>
    <w:rsid w:val="004C3E97"/>
    <w:rsid w:val="004D07A2"/>
    <w:rsid w:val="004E091E"/>
    <w:rsid w:val="004E28E7"/>
    <w:rsid w:val="00510F42"/>
    <w:rsid w:val="005173E4"/>
    <w:rsid w:val="00531035"/>
    <w:rsid w:val="00554C48"/>
    <w:rsid w:val="0057344F"/>
    <w:rsid w:val="005962F3"/>
    <w:rsid w:val="005A7C49"/>
    <w:rsid w:val="005B79C8"/>
    <w:rsid w:val="005C6CF2"/>
    <w:rsid w:val="005D2585"/>
    <w:rsid w:val="005F546D"/>
    <w:rsid w:val="006119C8"/>
    <w:rsid w:val="00640C33"/>
    <w:rsid w:val="00646874"/>
    <w:rsid w:val="00656222"/>
    <w:rsid w:val="00662F6D"/>
    <w:rsid w:val="006B4192"/>
    <w:rsid w:val="006C4A9D"/>
    <w:rsid w:val="006F585A"/>
    <w:rsid w:val="007412CF"/>
    <w:rsid w:val="0075793B"/>
    <w:rsid w:val="007601B3"/>
    <w:rsid w:val="00763771"/>
    <w:rsid w:val="00775107"/>
    <w:rsid w:val="0079473A"/>
    <w:rsid w:val="0079638D"/>
    <w:rsid w:val="007E2B5E"/>
    <w:rsid w:val="007F47B9"/>
    <w:rsid w:val="00812558"/>
    <w:rsid w:val="0082412D"/>
    <w:rsid w:val="00842358"/>
    <w:rsid w:val="008532F2"/>
    <w:rsid w:val="008621C2"/>
    <w:rsid w:val="008743EF"/>
    <w:rsid w:val="008B2C9D"/>
    <w:rsid w:val="008C1946"/>
    <w:rsid w:val="008E5E6A"/>
    <w:rsid w:val="008F3961"/>
    <w:rsid w:val="008F4C05"/>
    <w:rsid w:val="00915418"/>
    <w:rsid w:val="00925B13"/>
    <w:rsid w:val="009440C0"/>
    <w:rsid w:val="00951E0D"/>
    <w:rsid w:val="00953BB7"/>
    <w:rsid w:val="0096193C"/>
    <w:rsid w:val="009D17EA"/>
    <w:rsid w:val="009F5854"/>
    <w:rsid w:val="00A50D19"/>
    <w:rsid w:val="00A74996"/>
    <w:rsid w:val="00AC4DE2"/>
    <w:rsid w:val="00AD052A"/>
    <w:rsid w:val="00AD06D4"/>
    <w:rsid w:val="00AD532E"/>
    <w:rsid w:val="00AF2B34"/>
    <w:rsid w:val="00AF57CC"/>
    <w:rsid w:val="00B00735"/>
    <w:rsid w:val="00B133CA"/>
    <w:rsid w:val="00B230D6"/>
    <w:rsid w:val="00B27D60"/>
    <w:rsid w:val="00B3098E"/>
    <w:rsid w:val="00B44120"/>
    <w:rsid w:val="00B5247E"/>
    <w:rsid w:val="00B76FC8"/>
    <w:rsid w:val="00BD148D"/>
    <w:rsid w:val="00BE271A"/>
    <w:rsid w:val="00BE4F49"/>
    <w:rsid w:val="00C43FA9"/>
    <w:rsid w:val="00C51D77"/>
    <w:rsid w:val="00C815BE"/>
    <w:rsid w:val="00CA1254"/>
    <w:rsid w:val="00CF2BAE"/>
    <w:rsid w:val="00D20CA0"/>
    <w:rsid w:val="00D27CD5"/>
    <w:rsid w:val="00D3333E"/>
    <w:rsid w:val="00D35BB7"/>
    <w:rsid w:val="00D75961"/>
    <w:rsid w:val="00D87C6E"/>
    <w:rsid w:val="00D92947"/>
    <w:rsid w:val="00DA11F2"/>
    <w:rsid w:val="00DA68D4"/>
    <w:rsid w:val="00DC5607"/>
    <w:rsid w:val="00E01315"/>
    <w:rsid w:val="00E05327"/>
    <w:rsid w:val="00E2612B"/>
    <w:rsid w:val="00E30173"/>
    <w:rsid w:val="00E41B39"/>
    <w:rsid w:val="00E44C8E"/>
    <w:rsid w:val="00E515C1"/>
    <w:rsid w:val="00E6461E"/>
    <w:rsid w:val="00E710F2"/>
    <w:rsid w:val="00EB4BA8"/>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E7C63"/>
  <w15:docId w15:val="{41FA040B-4602-40EB-AA2E-881965A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9"/>
      <w:jc w:val="both"/>
    </w:pPr>
    <w:rPr>
      <w:sz w:val="24"/>
      <w:szCs w:val="24"/>
    </w:rPr>
  </w:style>
  <w:style w:type="paragraph" w:styleId="a4">
    <w:name w:val="List Paragraph"/>
    <w:basedOn w:val="a"/>
    <w:uiPriority w:val="34"/>
    <w:qFormat/>
    <w:pPr>
      <w:ind w:left="859" w:hanging="360"/>
      <w:jc w:val="both"/>
    </w:pPr>
  </w:style>
  <w:style w:type="paragraph" w:customStyle="1" w:styleId="TableParagraph">
    <w:name w:val="Table Paragraph"/>
    <w:basedOn w:val="a"/>
    <w:uiPriority w:val="1"/>
    <w:qFormat/>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11">
    <w:name w:val="Незакрита згадка1"/>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UnresolvedMention">
    <w:name w:val="Unresolved Mention"/>
    <w:basedOn w:val="a0"/>
    <w:uiPriority w:val="99"/>
    <w:semiHidden/>
    <w:unhideWhenUsed/>
    <w:rsid w:val="00925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hyperlink" Target="https://library.kr.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literature.chnu.edu.ua/pro-kafedru/pratsivnyky/melenchuk-olha-vasylivna/" TargetMode="External"/><Relationship Id="rId12" Type="http://schemas.openxmlformats.org/officeDocument/2006/relationships/hyperlink" Target="http://library.chnu.edu.ua/index.php?page=ua" TargetMode="External"/><Relationship Id="rId17" Type="http://schemas.openxmlformats.org/officeDocument/2006/relationships/hyperlink" Target="https://phil.chnu.edu.ua/media/3nga5hcx/ond.pdf" TargetMode="External"/><Relationship Id="rId2" Type="http://schemas.openxmlformats.org/officeDocument/2006/relationships/numbering" Target="numbering.xml"/><Relationship Id="rId16" Type="http://schemas.openxmlformats.org/officeDocument/2006/relationships/hyperlink" Target="https://uliterature.chnu.edu.ua/media/kdchyf1z/rp_onl_lit.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cv.archives.gov.ua/" TargetMode="External"/><Relationship Id="rId5" Type="http://schemas.openxmlformats.org/officeDocument/2006/relationships/webSettings" Target="webSettings.xml"/><Relationship Id="rId15" Type="http://schemas.openxmlformats.org/officeDocument/2006/relationships/hyperlink" Target="https://chtyvo.org.ua/" TargetMode="External"/><Relationship Id="rId10" Type="http://schemas.openxmlformats.org/officeDocument/2006/relationships/hyperlink" Target="http://www.chnu.edu.ua/index.php?page=/ua/akadem_do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nu.edu.ua/media/f5eleobm/polozhennya-pro-zapobihannia-plahiatu_2024.pdf" TargetMode="External"/><Relationship Id="rId14" Type="http://schemas.openxmlformats.org/officeDocument/2006/relationships/hyperlink" Target="http://www.library.c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C9EA2-870E-41DF-AC6D-7F78F71E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941</Words>
  <Characters>8098</Characters>
  <Application>Microsoft Office Word</Application>
  <DocSecurity>0</DocSecurity>
  <Lines>269</Lines>
  <Paragraphs>177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user</cp:lastModifiedBy>
  <cp:revision>10</cp:revision>
  <cp:lastPrinted>2024-07-31T09:41:00Z</cp:lastPrinted>
  <dcterms:created xsi:type="dcterms:W3CDTF">2024-08-12T06:44:00Z</dcterms:created>
  <dcterms:modified xsi:type="dcterms:W3CDTF">2025-03-20T10:10:00Z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GrammarlyDocumentId">
    <vt:lpwstr>8845de5b213c3a1afe1024e71f72a4dffb239747060a08aa1149723a00e54e79</vt:lpwstr>
  </property>
</Properties>
</file>