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2E" w:rsidRPr="00BD3CDA" w:rsidRDefault="00FA742E" w:rsidP="00FA7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029C2154" wp14:editId="3AB741BF">
            <wp:simplePos x="0" y="0"/>
            <wp:positionH relativeFrom="column">
              <wp:posOffset>-669488</wp:posOffset>
            </wp:positionH>
            <wp:positionV relativeFrom="paragraph">
              <wp:posOffset>-282575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СИЛАБУС</w:t>
      </w:r>
      <w:proofErr w:type="spellEnd"/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НАВЧАЛЬНОЇ ДИСЦИПЛІНИ </w:t>
      </w:r>
    </w:p>
    <w:p w:rsidR="00FA742E" w:rsidRPr="00BD3CDA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FA742E" w:rsidRPr="00BD3CDA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АКАДЕМІЧНЕ ПИСЬМО</w:t>
      </w: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</w:t>
      </w:r>
    </w:p>
    <w:p w:rsidR="00FA742E" w:rsidRPr="00BD3CDA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FA742E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вибіркова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FA742E" w:rsidRPr="00BD3CDA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 Облік і оподаткування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FA742E" w:rsidRPr="00BD3CDA" w:rsidRDefault="00FA742E" w:rsidP="00CB6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07 Управління </w:t>
            </w:r>
            <w:r w:rsidR="00CB621D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адміністрування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викладач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доцент</w:t>
            </w:r>
            <w:proofErr w:type="spellEnd"/>
            <w:r w:rsidRPr="00BD3CDA">
              <w:rPr>
                <w:rFonts w:ascii="Times New Roman" w:hAnsi="Times New Roman" w:cs="Times New Roman"/>
                <w:sz w:val="28"/>
                <w:szCs w:val="28"/>
              </w:rPr>
              <w:t xml:space="preserve"> кафедри обліку, аналізу і аудиту</w:t>
            </w:r>
          </w:p>
          <w:p w:rsidR="00FA742E" w:rsidRPr="00971D53" w:rsidRDefault="003B75DA" w:rsidP="00645F9E">
            <w:pPr>
              <w:rPr>
                <w:rFonts w:ascii="Times New Roman" w:hAnsi="Times New Roman" w:cs="Times New Roman"/>
                <w:color w:val="0000FF" w:themeColor="hyperlink"/>
                <w:kern w:val="24"/>
                <w:sz w:val="28"/>
                <w:szCs w:val="28"/>
                <w:u w:val="single"/>
              </w:rPr>
            </w:pPr>
            <w:hyperlink r:id="rId7" w:history="1">
              <w:r w:rsidR="00FA742E" w:rsidRPr="00BD3CDA">
                <w:rPr>
                  <w:rStyle w:val="a4"/>
                  <w:rFonts w:ascii="Times New Roman" w:hAnsi="Times New Roman" w:cs="Times New Roman"/>
                  <w:kern w:val="24"/>
                  <w:sz w:val="28"/>
                  <w:szCs w:val="28"/>
                </w:rPr>
                <w:t>http://econom.chnu.edu.ua/kafedry-ekonomichnogo-fakultetu/kafedra-obliku-analizu-i-audytu/kolektyv-kafedry/kostash-tetyana-viktorivna</w:t>
              </w:r>
            </w:hyperlink>
            <w:r w:rsidR="00FA742E">
              <w:rPr>
                <w:rStyle w:val="a4"/>
                <w:rFonts w:ascii="Times New Roman" w:hAnsi="Times New Roman" w:cs="Times New Roman"/>
                <w:color w:val="auto"/>
                <w:kern w:val="24"/>
                <w:sz w:val="28"/>
                <w:szCs w:val="28"/>
                <w:u w:val="none"/>
              </w:rPr>
              <w:t xml:space="preserve"> 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0991907320</w:t>
            </w: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</w:pP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t</w:t>
            </w:r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kostash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@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chu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edu</w:t>
            </w:r>
            <w:proofErr w:type="spellEnd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.</w:t>
            </w:r>
            <w:proofErr w:type="spellStart"/>
            <w:r w:rsidRPr="00BD3CDA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en-US"/>
              </w:rPr>
              <w:t>ua</w:t>
            </w:r>
            <w:proofErr w:type="spellEnd"/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FA742E" w:rsidRPr="00BD3CDA" w:rsidTr="00645F9E">
        <w:tc>
          <w:tcPr>
            <w:tcW w:w="3510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FA742E" w:rsidRPr="00BD3CDA" w:rsidRDefault="00FA742E" w:rsidP="00645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7E40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>Згідно з графіком</w:t>
            </w:r>
          </w:p>
        </w:tc>
      </w:tr>
    </w:tbl>
    <w:p w:rsidR="00FA742E" w:rsidRDefault="00FA742E" w:rsidP="00FA7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42E" w:rsidRDefault="00FA742E" w:rsidP="00FA74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АНОТАЦІЯ НАВЧАЛЬНОЇ ДИСЦИПЛІНИ</w:t>
      </w:r>
    </w:p>
    <w:p w:rsidR="00782798" w:rsidRDefault="00FA742E" w:rsidP="00FA7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>Навчальна дисципліна «</w:t>
      </w:r>
      <w:r>
        <w:rPr>
          <w:rFonts w:ascii="Times New Roman" w:hAnsi="Times New Roman" w:cs="Times New Roman"/>
          <w:sz w:val="28"/>
          <w:szCs w:val="28"/>
        </w:rPr>
        <w:t>Академічне письмо</w:t>
      </w:r>
      <w:r w:rsidRPr="00BD3CDA">
        <w:rPr>
          <w:rFonts w:ascii="Times New Roman" w:hAnsi="Times New Roman" w:cs="Times New Roman"/>
          <w:sz w:val="28"/>
          <w:szCs w:val="28"/>
        </w:rPr>
        <w:t>»</w:t>
      </w:r>
      <w:r w:rsidRPr="00BD3CDA"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>спрямована на</w:t>
      </w:r>
      <w:r w:rsidRPr="00FA742E">
        <w:t xml:space="preserve"> </w:t>
      </w:r>
      <w:r w:rsidRPr="00FA742E">
        <w:rPr>
          <w:rFonts w:ascii="Times New Roman" w:hAnsi="Times New Roman" w:cs="Times New Roman"/>
          <w:sz w:val="28"/>
          <w:szCs w:val="28"/>
        </w:rPr>
        <w:t>оволодінн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FA742E">
        <w:rPr>
          <w:rFonts w:ascii="Times New Roman" w:hAnsi="Times New Roman" w:cs="Times New Roman"/>
          <w:sz w:val="28"/>
          <w:szCs w:val="28"/>
        </w:rPr>
        <w:t xml:space="preserve">здобувачами навиками формулювання й доведення власних думок, гіпотез й висновків, оформлення академічного тексту відповідно з властивими для української мови нормами, </w:t>
      </w:r>
      <w:proofErr w:type="spellStart"/>
      <w:r w:rsidRPr="00FA742E">
        <w:rPr>
          <w:rFonts w:ascii="Times New Roman" w:hAnsi="Times New Roman" w:cs="Times New Roman"/>
          <w:sz w:val="28"/>
          <w:szCs w:val="28"/>
        </w:rPr>
        <w:t>презен</w:t>
      </w:r>
      <w:bookmarkStart w:id="0" w:name="_GoBack"/>
      <w:bookmarkEnd w:id="0"/>
      <w:r w:rsidRPr="00FA742E">
        <w:rPr>
          <w:rFonts w:ascii="Times New Roman" w:hAnsi="Times New Roman" w:cs="Times New Roman"/>
          <w:sz w:val="28"/>
          <w:szCs w:val="28"/>
        </w:rPr>
        <w:t>тування</w:t>
      </w:r>
      <w:proofErr w:type="spellEnd"/>
      <w:r w:rsidRPr="00FA742E">
        <w:rPr>
          <w:rFonts w:ascii="Times New Roman" w:hAnsi="Times New Roman" w:cs="Times New Roman"/>
          <w:sz w:val="28"/>
          <w:szCs w:val="28"/>
        </w:rPr>
        <w:t xml:space="preserve"> результатів академічної діяльності, дотримуючись принципів академічної доброчесності.</w:t>
      </w:r>
    </w:p>
    <w:p w:rsidR="00FA742E" w:rsidRDefault="0060480F" w:rsidP="00FA74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60480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Мета навчальної дисципліни</w:t>
      </w:r>
      <w:r w:rsidR="003B75D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="003B75DA" w:rsidRPr="003B75DA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«Академічне письмо»</w:t>
      </w:r>
      <w:r w:rsidRPr="0060480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: розширення у здобувачів навичок академічної культури та академічної грамотності, посилення певних практичних навичок усної і писемної мови, необхідних для успішного провадження науково-дослідницької, науково-навчальної роботи в університеті та майбутньої професійної діяльності.  </w:t>
      </w:r>
    </w:p>
    <w:p w:rsidR="0060480F" w:rsidRDefault="0060480F" w:rsidP="00FA742E">
      <w:pPr>
        <w:spacing w:after="0" w:line="240" w:lineRule="auto"/>
        <w:ind w:firstLine="709"/>
        <w:jc w:val="both"/>
      </w:pPr>
    </w:p>
    <w:p w:rsidR="00FA742E" w:rsidRPr="007F0A4E" w:rsidRDefault="00FA742E" w:rsidP="00FA74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329"/>
      </w:tblGrid>
      <w:tr w:rsidR="00FA742E" w:rsidRPr="007F0A4E" w:rsidTr="00645F9E">
        <w:tc>
          <w:tcPr>
            <w:tcW w:w="9855" w:type="dxa"/>
            <w:gridSpan w:val="2"/>
          </w:tcPr>
          <w:p w:rsidR="00FA742E" w:rsidRPr="00DA4C05" w:rsidRDefault="00FA742E" w:rsidP="00645F9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4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МОДУЛЬ 1</w:t>
            </w:r>
            <w:r w:rsidRPr="00DA4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FA74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ОСНОВИ АКАДЕМІЧНОЇ КУЛЬТУРИ ТА ПИСЬМА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Загальні засади академічної культури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Основи академічного письма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Академічна доброчесність: поняття, види порушення, відповідальність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Авторське право та правила використання об’єктів інтелектуальної власності</w:t>
            </w:r>
          </w:p>
        </w:tc>
      </w:tr>
      <w:tr w:rsidR="00FA742E" w:rsidRPr="007F0A4E" w:rsidTr="00645F9E">
        <w:tc>
          <w:tcPr>
            <w:tcW w:w="9855" w:type="dxa"/>
            <w:gridSpan w:val="2"/>
          </w:tcPr>
          <w:p w:rsidR="00FA742E" w:rsidRPr="007F0A4E" w:rsidRDefault="00FA742E" w:rsidP="00645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A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2.  </w:t>
            </w:r>
            <w:r w:rsidRPr="00FA742E">
              <w:rPr>
                <w:rFonts w:ascii="Times New Roman" w:hAnsi="Times New Roman" w:cs="Times New Roman"/>
                <w:b/>
                <w:sz w:val="28"/>
                <w:szCs w:val="28"/>
              </w:rPr>
              <w:t>АКАДЕМІЧНЕ ПИСЬМО ЯК РІЗНОВИД НАУКОВОГО СПІЛКУВАННЯ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5.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Основні категорії академічного тексту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6.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Види академічних текстів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7.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Змістове наповнення академічного тексту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Тема 8.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Інтертекстуальність</w:t>
            </w:r>
            <w:proofErr w:type="spellEnd"/>
            <w:r w:rsidRPr="00FA742E">
              <w:rPr>
                <w:rFonts w:ascii="Times New Roman" w:hAnsi="Times New Roman" w:cs="Times New Roman"/>
                <w:sz w:val="28"/>
                <w:szCs w:val="28"/>
              </w:rPr>
              <w:t xml:space="preserve"> академічного тексту</w:t>
            </w:r>
          </w:p>
        </w:tc>
      </w:tr>
      <w:tr w:rsidR="00FA742E" w:rsidRPr="007F0A4E" w:rsidTr="00645F9E">
        <w:tc>
          <w:tcPr>
            <w:tcW w:w="1526" w:type="dxa"/>
          </w:tcPr>
          <w:p w:rsidR="00FA742E" w:rsidRPr="00006DD6" w:rsidRDefault="00FA742E" w:rsidP="00645F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9.</w:t>
            </w:r>
          </w:p>
        </w:tc>
        <w:tc>
          <w:tcPr>
            <w:tcW w:w="8329" w:type="dxa"/>
          </w:tcPr>
          <w:p w:rsidR="00FA742E" w:rsidRPr="007F0A4E" w:rsidRDefault="00FA742E" w:rsidP="00645F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42E">
              <w:rPr>
                <w:rFonts w:ascii="Times New Roman" w:hAnsi="Times New Roman" w:cs="Times New Roman"/>
                <w:sz w:val="28"/>
                <w:szCs w:val="28"/>
              </w:rPr>
              <w:t>Структура академічного тексту</w:t>
            </w:r>
          </w:p>
        </w:tc>
      </w:tr>
    </w:tbl>
    <w:p w:rsidR="00FA742E" w:rsidRDefault="00FA742E" w:rsidP="00FA742E">
      <w:pPr>
        <w:spacing w:after="0" w:line="240" w:lineRule="auto"/>
        <w:ind w:firstLine="709"/>
        <w:jc w:val="both"/>
      </w:pPr>
    </w:p>
    <w:p w:rsidR="000074FF" w:rsidRDefault="000074FF" w:rsidP="00007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0A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ОСВІТНІ ТЕХНОЛОГІЇ, ФОРМИ ТА МЕТОДИ НАВЧАННЯ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</w:t>
      </w:r>
      <w:proofErr w:type="spellStart"/>
      <w:r w:rsidRPr="000074F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074F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центрованого</w:t>
      </w:r>
      <w:proofErr w:type="spellEnd"/>
      <w:r w:rsidRPr="0000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навчання; </w:t>
      </w:r>
      <w:proofErr w:type="spellStart"/>
      <w:r w:rsidRPr="000074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проєктна</w:t>
      </w:r>
      <w:proofErr w:type="spellEnd"/>
      <w:r w:rsidRPr="0000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діяльність; традиційні та інтерактивні форми та методи навчання, серед яких: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лекція-візуалізація, проблемна лекція, лекція-презентація, </w:t>
      </w:r>
      <w:r w:rsidRPr="00515BB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семінар-диску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сія, </w:t>
      </w:r>
      <w:r w:rsidRPr="0000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професійних ситуативних завдань,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проблемно-пошукові методи, </w:t>
      </w:r>
      <w:r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робота з інформаційними ресурсами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т.ч.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інтернет-ресурсами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0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самостійно-дослідницька робота</w:t>
      </w:r>
      <w:r w:rsidRPr="0034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ін.</w:t>
      </w:r>
    </w:p>
    <w:p w:rsidR="000074FF" w:rsidRDefault="000074FF" w:rsidP="00FA742E">
      <w:pPr>
        <w:spacing w:after="0" w:line="240" w:lineRule="auto"/>
        <w:ind w:firstLine="709"/>
        <w:jc w:val="both"/>
      </w:pPr>
    </w:p>
    <w:p w:rsidR="000074FF" w:rsidRDefault="000074FF" w:rsidP="000074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 І МЕТОДИ КОНТРОЛЮ ТА ОЦІНЮВАННЯ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усне та письмове опитування, тестування, </w:t>
      </w:r>
      <w:r w:rsidRPr="0034179F">
        <w:rPr>
          <w:rFonts w:ascii="Times New Roman" w:hAnsi="Times New Roman" w:cs="Times New Roman"/>
          <w:sz w:val="28"/>
          <w:szCs w:val="28"/>
        </w:rPr>
        <w:t>тематичні контрольні роботи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презентація результатів виконання </w:t>
      </w:r>
      <w:r>
        <w:rPr>
          <w:rFonts w:ascii="Times New Roman" w:hAnsi="Times New Roman" w:cs="Times New Roman"/>
          <w:sz w:val="28"/>
          <w:szCs w:val="28"/>
        </w:rPr>
        <w:t xml:space="preserve">кейсів та індивідуальних </w:t>
      </w:r>
      <w:r w:rsidRPr="0034179F">
        <w:rPr>
          <w:rFonts w:ascii="Times New Roman" w:hAnsi="Times New Roman" w:cs="Times New Roman"/>
          <w:sz w:val="28"/>
          <w:szCs w:val="28"/>
        </w:rPr>
        <w:t>завдань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4179F">
        <w:rPr>
          <w:rFonts w:ascii="Times New Roman" w:hAnsi="Times New Roman" w:cs="Times New Roman"/>
          <w:sz w:val="28"/>
          <w:szCs w:val="28"/>
        </w:rPr>
        <w:t xml:space="preserve"> </w:t>
      </w:r>
      <w:r w:rsidRPr="005E664A">
        <w:rPr>
          <w:rFonts w:ascii="Times New Roman" w:hAnsi="Times New Roman" w:cs="Times New Roman"/>
          <w:sz w:val="28"/>
          <w:szCs w:val="28"/>
        </w:rPr>
        <w:t xml:space="preserve">написання творчо-наукових робіт </w:t>
      </w:r>
      <w:r>
        <w:rPr>
          <w:rFonts w:ascii="Times New Roman" w:hAnsi="Times New Roman" w:cs="Times New Roman"/>
          <w:sz w:val="28"/>
          <w:szCs w:val="28"/>
        </w:rPr>
        <w:t>(есе, рефератів); самоконтроль та ін.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залік.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4FF" w:rsidRDefault="000074FF" w:rsidP="000074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Критерієм успішного оцінювання є досягнення здобувачем вищої освіти мінімальних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порогових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рівнів (балів) за кожним запланованим результатом навчання.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74FF" w:rsidRDefault="000074FF" w:rsidP="000074F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0074FF" w:rsidRDefault="000074FF" w:rsidP="000074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74FF" w:rsidRDefault="000074FF" w:rsidP="000074FF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1C4FA9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https://www.chnu.edu.ua/media/xe1lulcg/etychnyi-kodeks-chernivetskoho-natsionalnoho-universytetu.pdf</w:t>
        </w:r>
      </w:hyperlink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4FF" w:rsidRDefault="000074FF" w:rsidP="000074FF">
      <w:pPr>
        <w:pStyle w:val="a5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9727B8">
          <w:rPr>
            <w:rStyle w:val="a4"/>
            <w:rFonts w:ascii="Times New Roman" w:hAnsi="Times New Roman" w:cs="Times New Roman"/>
            <w:sz w:val="28"/>
            <w:szCs w:val="28"/>
          </w:rPr>
          <w:t>https://www.chnu.edu.ua/media/n5nbzwgb/polozhennia-chnu-pro-plahiat-2023plusdodatky-31102023.pdf</w:t>
        </w:r>
      </w:hyperlink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4FF" w:rsidRDefault="000074FF" w:rsidP="000074F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D1003" w:rsidRPr="00DD1003" w:rsidRDefault="00DD1003" w:rsidP="00DD10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D1003">
        <w:rPr>
          <w:rFonts w:ascii="Times New Roman" w:eastAsia="Calibri" w:hAnsi="Times New Roman" w:cs="Times New Roman"/>
          <w:b/>
          <w:sz w:val="28"/>
          <w:szCs w:val="28"/>
        </w:rPr>
        <w:t>ІНФОРМАЦІЙНІ РЕСУРСИ</w:t>
      </w:r>
    </w:p>
    <w:p w:rsidR="00DD1003" w:rsidRPr="00DD1003" w:rsidRDefault="00DD1003" w:rsidP="00DD1003">
      <w:pPr>
        <w:numPr>
          <w:ilvl w:val="0"/>
          <w:numId w:val="3"/>
        </w:numPr>
        <w:tabs>
          <w:tab w:val="num" w:pos="0"/>
          <w:tab w:val="left" w:pos="426"/>
          <w:tab w:val="num" w:pos="709"/>
        </w:tabs>
        <w:spacing w:after="0" w:line="240" w:lineRule="auto"/>
        <w:ind w:left="426" w:hanging="426"/>
        <w:rPr>
          <w:rFonts w:ascii="Calibri" w:eastAsia="Calibri" w:hAnsi="Calibri" w:cs="Times New Roman"/>
          <w:caps/>
          <w:spacing w:val="-4"/>
        </w:rPr>
      </w:pPr>
      <w:r w:rsidRPr="00DD1003">
        <w:rPr>
          <w:rFonts w:ascii="Times New Roman" w:eastAsia="Calibri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DD1003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DD1003" w:rsidRPr="00DD1003" w:rsidRDefault="00DD1003" w:rsidP="00DD1003">
      <w:pPr>
        <w:numPr>
          <w:ilvl w:val="0"/>
          <w:numId w:val="3"/>
        </w:numPr>
        <w:tabs>
          <w:tab w:val="num" w:pos="0"/>
          <w:tab w:val="left" w:pos="426"/>
          <w:tab w:val="num" w:pos="709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D1003">
        <w:rPr>
          <w:rFonts w:ascii="Times New Roman" w:eastAsia="Calibri" w:hAnsi="Times New Roman" w:cs="Times New Roman"/>
          <w:sz w:val="28"/>
          <w:szCs w:val="28"/>
        </w:rPr>
        <w:t xml:space="preserve">Сайт Міністерства освіти і науки України: </w:t>
      </w:r>
      <w:r w:rsidRPr="00DD100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hyperlink r:id="rId11" w:history="1">
        <w:r w:rsidRPr="00DD1003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https://mon.gov.ua/</w:t>
        </w:r>
      </w:hyperlink>
    </w:p>
    <w:p w:rsidR="00DD1003" w:rsidRPr="00DD1003" w:rsidRDefault="00DD1003" w:rsidP="00DD1003">
      <w:pPr>
        <w:numPr>
          <w:ilvl w:val="0"/>
          <w:numId w:val="3"/>
        </w:numPr>
        <w:tabs>
          <w:tab w:val="num" w:pos="0"/>
          <w:tab w:val="left" w:pos="426"/>
          <w:tab w:val="num" w:pos="709"/>
        </w:tabs>
        <w:spacing w:after="0" w:line="240" w:lineRule="auto"/>
        <w:ind w:left="426" w:hanging="426"/>
        <w:rPr>
          <w:rFonts w:ascii="Calibri" w:eastAsia="Calibri" w:hAnsi="Calibri" w:cs="Times New Roman"/>
        </w:rPr>
      </w:pPr>
      <w:r w:rsidRPr="00DD1003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DD1003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DD1003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DD10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Національного агентства із забезпечення якості вищої освіти: </w:t>
      </w:r>
      <w:hyperlink r:id="rId12" w:history="1">
        <w:r w:rsidRPr="00DD1003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https://naqa.gov.ua/</w:t>
        </w:r>
      </w:hyperlink>
      <w:r w:rsidRPr="00DD10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D1003" w:rsidRPr="00DD1003" w:rsidRDefault="00DD1003" w:rsidP="00DD1003">
      <w:pPr>
        <w:numPr>
          <w:ilvl w:val="0"/>
          <w:numId w:val="3"/>
        </w:numPr>
        <w:tabs>
          <w:tab w:val="num" w:pos="0"/>
          <w:tab w:val="left" w:pos="426"/>
          <w:tab w:val="num" w:pos="709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D1003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Н</w:t>
      </w:r>
      <w:r w:rsidRPr="00DD10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аціональний </w:t>
      </w:r>
      <w:proofErr w:type="spellStart"/>
      <w:r w:rsidRPr="00DD1003">
        <w:rPr>
          <w:rFonts w:ascii="Times New Roman" w:eastAsia="Calibri" w:hAnsi="Times New Roman" w:cs="Times New Roman"/>
          <w:spacing w:val="-4"/>
          <w:sz w:val="28"/>
          <w:szCs w:val="28"/>
        </w:rPr>
        <w:t>репозитарій</w:t>
      </w:r>
      <w:proofErr w:type="spellEnd"/>
      <w:r w:rsidRPr="00DD10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академічних текстів : </w:t>
      </w:r>
      <w:hyperlink r:id="rId13" w:history="1">
        <w:r w:rsidRPr="00DD1003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https://nrat.ukrintei.ua/</w:t>
        </w:r>
      </w:hyperlink>
      <w:r w:rsidRPr="00DD10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0074FF" w:rsidRPr="00DD1003" w:rsidRDefault="00DD1003" w:rsidP="00DD1003">
      <w:pPr>
        <w:numPr>
          <w:ilvl w:val="0"/>
          <w:numId w:val="3"/>
        </w:numPr>
        <w:tabs>
          <w:tab w:val="num" w:pos="0"/>
          <w:tab w:val="left" w:pos="426"/>
          <w:tab w:val="num" w:pos="709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DD1003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DD10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айт Центру досліджень інтелектуальної власності та трансферу технологій </w:t>
      </w:r>
      <w:r w:rsidRPr="00DD1003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НАН У</w:t>
      </w:r>
      <w:r w:rsidRPr="00DD10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країни : </w:t>
      </w:r>
      <w:hyperlink r:id="rId14" w:history="1">
        <w:r w:rsidRPr="00DD1003">
          <w:rPr>
            <w:rFonts w:ascii="Times New Roman" w:eastAsia="Calibri" w:hAnsi="Times New Roman" w:cs="Times New Roman"/>
            <w:color w:val="0000FF" w:themeColor="hyperlink"/>
            <w:spacing w:val="-4"/>
            <w:sz w:val="28"/>
            <w:szCs w:val="28"/>
            <w:u w:val="single"/>
          </w:rPr>
          <w:t>https://ipr.nas.gov.ua/</w:t>
        </w:r>
      </w:hyperlink>
      <w:r w:rsidRPr="00DD1003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sectPr w:rsidR="000074FF" w:rsidRPr="00DD10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FBE"/>
    <w:rsid w:val="000074FF"/>
    <w:rsid w:val="003B75DA"/>
    <w:rsid w:val="0060480F"/>
    <w:rsid w:val="00782798"/>
    <w:rsid w:val="00993FBE"/>
    <w:rsid w:val="00A450FA"/>
    <w:rsid w:val="00CB621D"/>
    <w:rsid w:val="00DD1003"/>
    <w:rsid w:val="00F14587"/>
    <w:rsid w:val="00FA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74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074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742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0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7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xe1lulcg/etychnyi-kodeks-chernivetskoho-natsionalnoho-universytetu.pdf" TargetMode="External"/><Relationship Id="rId13" Type="http://schemas.openxmlformats.org/officeDocument/2006/relationships/hyperlink" Target="https://nrat.ukrintei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conom.chnu.edu.ua/kafedry-ekonomichnogo-fakultetu/kafedra-obliku-analizu-i-audytu/kolektyv-kafedry/kostash-tetyana-viktorivna" TargetMode="External"/><Relationship Id="rId12" Type="http://schemas.openxmlformats.org/officeDocument/2006/relationships/hyperlink" Target="https://naqa.gov.u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on.gov.ua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n5nbzwgb/polozhennia-chnu-pro-plahiat-2023plusdodatky-31102023.pdf" TargetMode="External"/><Relationship Id="rId14" Type="http://schemas.openxmlformats.org/officeDocument/2006/relationships/hyperlink" Target="https://ipr.nas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3039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12</cp:revision>
  <dcterms:created xsi:type="dcterms:W3CDTF">2024-08-20T19:21:00Z</dcterms:created>
  <dcterms:modified xsi:type="dcterms:W3CDTF">2024-08-29T18:13:00Z</dcterms:modified>
</cp:coreProperties>
</file>