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B7DF" w14:textId="77777777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19DA5E71" wp14:editId="6965C574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371AE145" w14:textId="6AC7E7F4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46EB5">
        <w:rPr>
          <w:b/>
          <w:bCs/>
          <w:color w:val="632423" w:themeColor="accent2" w:themeShade="80"/>
          <w:sz w:val="28"/>
          <w:szCs w:val="28"/>
        </w:rPr>
        <w:t>Сучасні інтерпретації Шекспіра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1D40E644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6E55C9D5" w14:textId="7D0247C8" w:rsidR="00512D4B" w:rsidRPr="004E00C5" w:rsidRDefault="0028798F" w:rsidP="00512D4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8C2E32">
        <w:rPr>
          <w:rFonts w:eastAsiaTheme="minorHAnsi"/>
          <w:i/>
          <w:iCs/>
          <w:color w:val="000000"/>
          <w:sz w:val="28"/>
          <w:szCs w:val="28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4E00C5">
        <w:rPr>
          <w:rFonts w:eastAsiaTheme="minorHAnsi"/>
          <w:color w:val="000000"/>
          <w:sz w:val="28"/>
          <w:szCs w:val="28"/>
        </w:rPr>
        <w:t>(</w:t>
      </w:r>
      <w:r w:rsidR="00512D4B">
        <w:rPr>
          <w:rFonts w:eastAsiaTheme="minorHAnsi"/>
          <w:color w:val="000000"/>
          <w:sz w:val="28"/>
          <w:szCs w:val="28"/>
        </w:rPr>
        <w:t>3 кредити)</w:t>
      </w:r>
    </w:p>
    <w:p w14:paraId="557D6F2E" w14:textId="77777777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CA1254" w14:paraId="641FEC54" w14:textId="77777777" w:rsidTr="00371D03">
        <w:tc>
          <w:tcPr>
            <w:tcW w:w="4510" w:type="dxa"/>
          </w:tcPr>
          <w:p w14:paraId="481F2C73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6EF91177" w14:textId="192E31E8" w:rsidR="00CA1254" w:rsidRPr="00BE5FCD" w:rsidRDefault="00246EB5" w:rsidP="00357F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354093F4" w14:textId="77777777" w:rsidTr="00371D03">
        <w:tc>
          <w:tcPr>
            <w:tcW w:w="4510" w:type="dxa"/>
          </w:tcPr>
          <w:p w14:paraId="37BA3426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D6F6347" w14:textId="584C9C65" w:rsidR="00CA1254" w:rsidRPr="00BE5FCD" w:rsidRDefault="00357F8A" w:rsidP="00357F8A">
            <w:pPr>
              <w:pStyle w:val="TableParagraph"/>
              <w:ind w:left="0"/>
              <w:rPr>
                <w:sz w:val="28"/>
                <w:szCs w:val="28"/>
              </w:rPr>
            </w:pPr>
            <w:r w:rsidRPr="00BE5FCD">
              <w:rPr>
                <w:sz w:val="28"/>
                <w:szCs w:val="28"/>
              </w:rPr>
              <w:t>0</w:t>
            </w:r>
            <w:r w:rsidR="00246EB5">
              <w:rPr>
                <w:sz w:val="28"/>
                <w:szCs w:val="28"/>
              </w:rPr>
              <w:t>14</w:t>
            </w:r>
            <w:r w:rsidRPr="00BE5FCD">
              <w:rPr>
                <w:sz w:val="28"/>
                <w:szCs w:val="28"/>
              </w:rPr>
              <w:t xml:space="preserve"> «</w:t>
            </w:r>
            <w:r w:rsidR="00246EB5">
              <w:rPr>
                <w:sz w:val="28"/>
                <w:szCs w:val="28"/>
              </w:rPr>
              <w:t>Середня освіта</w:t>
            </w:r>
            <w:r w:rsidRPr="00BE5FCD">
              <w:rPr>
                <w:sz w:val="28"/>
                <w:szCs w:val="28"/>
              </w:rPr>
              <w:t>»</w:t>
            </w:r>
          </w:p>
        </w:tc>
      </w:tr>
      <w:tr w:rsidR="00CA1254" w14:paraId="45F57169" w14:textId="77777777" w:rsidTr="00371D03">
        <w:tc>
          <w:tcPr>
            <w:tcW w:w="4510" w:type="dxa"/>
          </w:tcPr>
          <w:p w14:paraId="0978C68B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7965803C" w14:textId="74814191" w:rsidR="00CA1254" w:rsidRPr="00246EB5" w:rsidRDefault="00357F8A" w:rsidP="00357F8A">
            <w:pPr>
              <w:pStyle w:val="TableParagraph"/>
              <w:ind w:left="0"/>
              <w:rPr>
                <w:sz w:val="28"/>
                <w:szCs w:val="28"/>
              </w:rPr>
            </w:pPr>
            <w:r w:rsidRPr="00BE5FCD">
              <w:rPr>
                <w:sz w:val="28"/>
                <w:szCs w:val="28"/>
              </w:rPr>
              <w:t>0</w:t>
            </w:r>
            <w:r w:rsidR="00246EB5">
              <w:rPr>
                <w:sz w:val="28"/>
                <w:szCs w:val="28"/>
              </w:rPr>
              <w:t>1</w:t>
            </w:r>
            <w:r w:rsidRPr="00BE5FCD">
              <w:rPr>
                <w:sz w:val="28"/>
                <w:szCs w:val="28"/>
              </w:rPr>
              <w:t xml:space="preserve"> </w:t>
            </w:r>
            <w:r w:rsidR="00246EB5">
              <w:rPr>
                <w:sz w:val="28"/>
                <w:szCs w:val="28"/>
              </w:rPr>
              <w:t>Освіта</w:t>
            </w:r>
            <w:r w:rsidR="004E00C5">
              <w:rPr>
                <w:sz w:val="28"/>
                <w:szCs w:val="28"/>
              </w:rPr>
              <w:t xml:space="preserve"> / </w:t>
            </w:r>
            <w:r w:rsidR="00246EB5">
              <w:rPr>
                <w:sz w:val="28"/>
                <w:szCs w:val="28"/>
              </w:rPr>
              <w:t>Педагогіка</w:t>
            </w:r>
          </w:p>
        </w:tc>
      </w:tr>
      <w:tr w:rsidR="00CA1254" w14:paraId="1C9A7994" w14:textId="77777777" w:rsidTr="00371D03">
        <w:tc>
          <w:tcPr>
            <w:tcW w:w="4510" w:type="dxa"/>
          </w:tcPr>
          <w:p w14:paraId="740CAD78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567DD1D" w14:textId="313E5EA8" w:rsidR="00CA1254" w:rsidRPr="00BE5FCD" w:rsidRDefault="00246EB5" w:rsidP="00357F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перший </w:t>
            </w:r>
            <w:r w:rsidR="005935F2" w:rsidRPr="00BE5FCD"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бакалаврський</w:t>
            </w:r>
            <w:proofErr w:type="spellEnd"/>
            <w:r w:rsidR="005935F2" w:rsidRPr="00BE5FCD">
              <w:rPr>
                <w:sz w:val="28"/>
                <w:szCs w:val="28"/>
                <w:lang w:val="ru-RU"/>
              </w:rPr>
              <w:t>)</w:t>
            </w:r>
          </w:p>
        </w:tc>
      </w:tr>
      <w:tr w:rsidR="00CA1254" w14:paraId="768D1FAE" w14:textId="77777777" w:rsidTr="00371D03">
        <w:tc>
          <w:tcPr>
            <w:tcW w:w="4510" w:type="dxa"/>
          </w:tcPr>
          <w:p w14:paraId="6D36E6A6" w14:textId="77777777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3B5DDF" w14:textId="77777777" w:rsidR="00CA1254" w:rsidRPr="00BE5FCD" w:rsidRDefault="00357F8A" w:rsidP="00357F8A">
            <w:pPr>
              <w:pStyle w:val="TableParagraph"/>
              <w:ind w:left="0"/>
              <w:rPr>
                <w:sz w:val="28"/>
                <w:szCs w:val="28"/>
              </w:rPr>
            </w:pPr>
            <w:r w:rsidRPr="00BE5FCD">
              <w:rPr>
                <w:sz w:val="28"/>
                <w:szCs w:val="28"/>
              </w:rPr>
              <w:t>українська</w:t>
            </w:r>
          </w:p>
        </w:tc>
      </w:tr>
      <w:tr w:rsidR="00371D03" w14:paraId="7BAAAAE0" w14:textId="77777777" w:rsidTr="00371D03">
        <w:tc>
          <w:tcPr>
            <w:tcW w:w="4510" w:type="dxa"/>
          </w:tcPr>
          <w:p w14:paraId="1F05572A" w14:textId="77777777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2AEDB0F7" w14:textId="5711F5A3" w:rsidR="00371D03" w:rsidRPr="00BE5FCD" w:rsidRDefault="00246EB5" w:rsidP="008C2E32">
            <w:pPr>
              <w:pStyle w:val="TableParagraph"/>
              <w:ind w:left="0"/>
              <w:jc w:val="both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Cs/>
                <w:sz w:val="28"/>
                <w:szCs w:val="28"/>
              </w:rPr>
              <w:t>Калинич</w:t>
            </w:r>
            <w:proofErr w:type="spellEnd"/>
            <w:r>
              <w:rPr>
                <w:bCs/>
                <w:sz w:val="28"/>
                <w:szCs w:val="28"/>
              </w:rPr>
              <w:t xml:space="preserve"> Катерина Федорівна</w:t>
            </w:r>
            <w:r w:rsidR="005935F2" w:rsidRPr="00BE5FCD">
              <w:rPr>
                <w:bCs/>
                <w:sz w:val="28"/>
                <w:szCs w:val="28"/>
              </w:rPr>
              <w:t xml:space="preserve"> –</w:t>
            </w:r>
            <w:r>
              <w:rPr>
                <w:bCs/>
                <w:sz w:val="28"/>
                <w:szCs w:val="28"/>
              </w:rPr>
              <w:t xml:space="preserve"> доктор філософії </w:t>
            </w:r>
            <w:r w:rsidRPr="00246EB5">
              <w:rPr>
                <w:bCs/>
                <w:sz w:val="28"/>
                <w:szCs w:val="28"/>
                <w:lang w:val="ru-RU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PhD</w:t>
            </w:r>
            <w:r w:rsidRPr="00246EB5">
              <w:rPr>
                <w:bCs/>
                <w:sz w:val="28"/>
                <w:szCs w:val="28"/>
                <w:lang w:val="ru-RU"/>
              </w:rPr>
              <w:t>)</w:t>
            </w:r>
            <w:r>
              <w:rPr>
                <w:bCs/>
                <w:sz w:val="28"/>
                <w:szCs w:val="28"/>
                <w:lang w:val="ru-RU"/>
              </w:rPr>
              <w:t xml:space="preserve">, ассистент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зарубіжної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літератури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теорії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літератури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="004E00C5" w:rsidRPr="00A010EF">
                <w:rPr>
                  <w:rStyle w:val="a6"/>
                  <w:bCs/>
                  <w:sz w:val="28"/>
                  <w:szCs w:val="28"/>
                </w:rPr>
                <w:t>https://wtliterature.chnu.edu.ua/pro-kafedru/spivrobitn</w:t>
              </w:r>
              <w:r w:rsidR="004E00C5" w:rsidRPr="00A010EF">
                <w:rPr>
                  <w:rStyle w:val="a6"/>
                  <w:bCs/>
                  <w:sz w:val="28"/>
                  <w:szCs w:val="28"/>
                </w:rPr>
                <w:t>yky/kateryna-fedorivna-kalynych/</w:t>
              </w:r>
            </w:hyperlink>
            <w:r w:rsidR="004E00C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14:paraId="01712172" w14:textId="77777777" w:rsidTr="00371D03">
        <w:tc>
          <w:tcPr>
            <w:tcW w:w="4510" w:type="dxa"/>
          </w:tcPr>
          <w:p w14:paraId="5D6A4796" w14:textId="77777777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51493B34" w14:textId="2BAB22F0" w:rsidR="00371D03" w:rsidRPr="00BE5FCD" w:rsidRDefault="00371D03" w:rsidP="008C2E32">
            <w:pPr>
              <w:pStyle w:val="TableParagraph"/>
              <w:ind w:left="0"/>
              <w:rPr>
                <w:sz w:val="28"/>
                <w:szCs w:val="28"/>
                <w:highlight w:val="yellow"/>
              </w:rPr>
            </w:pPr>
            <w:r w:rsidRPr="00BE5FCD">
              <w:rPr>
                <w:sz w:val="28"/>
                <w:szCs w:val="28"/>
              </w:rPr>
              <w:t>+380</w:t>
            </w:r>
            <w:r w:rsidR="00246EB5">
              <w:rPr>
                <w:sz w:val="28"/>
                <w:szCs w:val="28"/>
              </w:rPr>
              <w:t>665472774</w:t>
            </w:r>
          </w:p>
        </w:tc>
      </w:tr>
      <w:tr w:rsidR="00371D03" w14:paraId="177B16E7" w14:textId="77777777" w:rsidTr="00371D03">
        <w:tc>
          <w:tcPr>
            <w:tcW w:w="4510" w:type="dxa"/>
          </w:tcPr>
          <w:p w14:paraId="6C1CC6F0" w14:textId="77777777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2708CBB1" w14:textId="361391F9" w:rsidR="00371D03" w:rsidRPr="00F74F28" w:rsidRDefault="00F74F28" w:rsidP="00371D03">
            <w:pPr>
              <w:pStyle w:val="TableParagraph"/>
              <w:ind w:left="0"/>
              <w:rPr>
                <w:sz w:val="28"/>
                <w:szCs w:val="28"/>
                <w:highlight w:val="yellow"/>
                <w:lang w:val="en-US"/>
              </w:rPr>
            </w:pPr>
            <w:hyperlink r:id="rId8" w:history="1">
              <w:r w:rsidRPr="0008740A">
                <w:rPr>
                  <w:rStyle w:val="a6"/>
                  <w:bCs/>
                  <w:sz w:val="28"/>
                  <w:szCs w:val="28"/>
                  <w:lang w:val="en-US"/>
                </w:rPr>
                <w:t>k</w:t>
              </w:r>
              <w:r w:rsidRPr="00F74F28">
                <w:rPr>
                  <w:rStyle w:val="a6"/>
                  <w:bCs/>
                  <w:sz w:val="28"/>
                  <w:szCs w:val="28"/>
                </w:rPr>
                <w:t>.</w:t>
              </w:r>
              <w:r w:rsidRPr="0008740A">
                <w:rPr>
                  <w:rStyle w:val="a6"/>
                  <w:bCs/>
                  <w:sz w:val="28"/>
                  <w:szCs w:val="28"/>
                  <w:lang w:val="en-US"/>
                </w:rPr>
                <w:t>kalynych</w:t>
              </w:r>
              <w:r w:rsidRPr="0008740A">
                <w:rPr>
                  <w:rStyle w:val="a6"/>
                  <w:bCs/>
                  <w:sz w:val="28"/>
                  <w:szCs w:val="28"/>
                </w:rPr>
                <w:t>@chnu.edu.ua</w:t>
              </w:r>
            </w:hyperlink>
          </w:p>
        </w:tc>
      </w:tr>
      <w:tr w:rsidR="00371D03" w14:paraId="6BCA80FF" w14:textId="77777777" w:rsidTr="00371D03">
        <w:tc>
          <w:tcPr>
            <w:tcW w:w="4510" w:type="dxa"/>
          </w:tcPr>
          <w:p w14:paraId="682A47F9" w14:textId="77777777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3918142B" w14:textId="09C63857" w:rsidR="00371D03" w:rsidRPr="00F74F28" w:rsidRDefault="00512D4B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tgtFrame="_blank" w:history="1">
              <w:r w:rsidR="00F74F28" w:rsidRPr="00F74F28">
                <w:rPr>
                  <w:rStyle w:val="a6"/>
                  <w:i/>
                  <w:iCs/>
                  <w:sz w:val="28"/>
                  <w:szCs w:val="28"/>
                </w:rPr>
                <w:t>https://moodle.c</w:t>
              </w:r>
              <w:r w:rsidR="00F74F28" w:rsidRPr="00F74F28">
                <w:rPr>
                  <w:rStyle w:val="a6"/>
                  <w:i/>
                  <w:iCs/>
                  <w:sz w:val="28"/>
                  <w:szCs w:val="28"/>
                </w:rPr>
                <w:t>hnu.edu.ua/course/view.php?id=8101</w:t>
              </w:r>
            </w:hyperlink>
          </w:p>
        </w:tc>
      </w:tr>
      <w:tr w:rsidR="00371D03" w14:paraId="7AF2A1A3" w14:textId="77777777" w:rsidTr="00371D03">
        <w:tc>
          <w:tcPr>
            <w:tcW w:w="4510" w:type="dxa"/>
          </w:tcPr>
          <w:p w14:paraId="52C3AC80" w14:textId="77777777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37BD79B3" w14:textId="73822171" w:rsidR="00371D03" w:rsidRPr="00F74F28" w:rsidRDefault="00F74F2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74F28">
              <w:rPr>
                <w:sz w:val="28"/>
                <w:szCs w:val="28"/>
              </w:rPr>
              <w:t>за попередньою домовленістю</w:t>
            </w:r>
          </w:p>
        </w:tc>
      </w:tr>
    </w:tbl>
    <w:p w14:paraId="492FF3B5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4FA54C95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1377C434" w14:textId="73295F0E" w:rsidR="008B2C9D" w:rsidRPr="00BE5FCD" w:rsidRDefault="00F74F28" w:rsidP="00BE5FCD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Вільям Шекспір – один із найвидатніших драматургів і поетів в історії світової літератури</w:t>
      </w:r>
      <w:r w:rsidR="008B2C9D" w:rsidRPr="00BE5FC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Його твори залишаються актуальними вже понад чотири століття, оскільки порушують універсальні теми кохання, влади, зради, честі та людської природи. У різні епохи п</w:t>
      </w:r>
      <w:r w:rsidRPr="00F74F28"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 xml:space="preserve">єси Шекспіра переосмислювали, адаптували та інтерпретували відповідно до культурного, історичного та соціального контексту. Цей курс присвячений аналізу сучасних </w:t>
      </w:r>
      <w:r w:rsidR="00A10C23">
        <w:rPr>
          <w:bCs/>
          <w:sz w:val="28"/>
          <w:szCs w:val="28"/>
        </w:rPr>
        <w:t>інтерпретацій творів Шекспіра в театрі, кінематографі та літературі. Курс передбачає простеження адаптації текстів великого Барда у медіа-просторі, змінних акцентів у залежності від суспільних запитів, сучасні інтерпретації класичних Шекспірівських образів</w:t>
      </w:r>
    </w:p>
    <w:p w14:paraId="74AEAAB9" w14:textId="1DE33F5E" w:rsidR="009B6495" w:rsidRPr="00A10C23" w:rsidRDefault="00BE5FCD" w:rsidP="009B6495">
      <w:pPr>
        <w:ind w:right="517" w:firstLine="709"/>
        <w:jc w:val="both"/>
        <w:rPr>
          <w:bCs/>
          <w:sz w:val="28"/>
          <w:szCs w:val="28"/>
        </w:rPr>
      </w:pPr>
      <w:r w:rsidRPr="00BE5FCD">
        <w:rPr>
          <w:sz w:val="28"/>
          <w:szCs w:val="28"/>
        </w:rPr>
        <w:t xml:space="preserve">Мета навчального курсу полягає в поглибленому </w:t>
      </w:r>
      <w:r w:rsidR="00A10C23">
        <w:rPr>
          <w:sz w:val="28"/>
          <w:szCs w:val="28"/>
        </w:rPr>
        <w:t>вивченні оригінальних текстів В. Шекспіра, ознайомленн</w:t>
      </w:r>
      <w:r w:rsidR="00706642">
        <w:rPr>
          <w:sz w:val="28"/>
          <w:szCs w:val="28"/>
        </w:rPr>
        <w:t>і</w:t>
      </w:r>
      <w:r w:rsidR="00A10C23">
        <w:rPr>
          <w:sz w:val="28"/>
          <w:szCs w:val="28"/>
        </w:rPr>
        <w:t xml:space="preserve"> з їхніми </w:t>
      </w:r>
      <w:proofErr w:type="spellStart"/>
      <w:r w:rsidR="00A10C23">
        <w:rPr>
          <w:sz w:val="28"/>
          <w:szCs w:val="28"/>
        </w:rPr>
        <w:t>адаптаціями</w:t>
      </w:r>
      <w:proofErr w:type="spellEnd"/>
      <w:r w:rsidR="00A10C23">
        <w:rPr>
          <w:sz w:val="28"/>
          <w:szCs w:val="28"/>
        </w:rPr>
        <w:t xml:space="preserve">, </w:t>
      </w:r>
      <w:r w:rsidR="00706642">
        <w:rPr>
          <w:sz w:val="28"/>
          <w:szCs w:val="28"/>
        </w:rPr>
        <w:t xml:space="preserve">критичними </w:t>
      </w:r>
      <w:proofErr w:type="spellStart"/>
      <w:r w:rsidR="00706642">
        <w:rPr>
          <w:sz w:val="28"/>
          <w:szCs w:val="28"/>
        </w:rPr>
        <w:t>розглядами</w:t>
      </w:r>
      <w:proofErr w:type="spellEnd"/>
      <w:r w:rsidR="00706642">
        <w:rPr>
          <w:sz w:val="28"/>
          <w:szCs w:val="28"/>
        </w:rPr>
        <w:t xml:space="preserve"> різних підходів до творчості Шекспіра в ХХІ ст., розвиненні навичок критичного аналізу </w:t>
      </w:r>
      <w:proofErr w:type="spellStart"/>
      <w:r w:rsidR="00706642">
        <w:rPr>
          <w:sz w:val="28"/>
          <w:szCs w:val="28"/>
        </w:rPr>
        <w:t>адаптацій</w:t>
      </w:r>
      <w:proofErr w:type="spellEnd"/>
      <w:r w:rsidR="00706642">
        <w:rPr>
          <w:sz w:val="28"/>
          <w:szCs w:val="28"/>
        </w:rPr>
        <w:t xml:space="preserve"> та вмінні розуміти, як класична драматургія продовжує впливати на мистецтво та суспільство сьогодні.</w:t>
      </w:r>
    </w:p>
    <w:p w14:paraId="6BD85F02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6C1CDD4" w14:textId="7777777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40232D4" w14:textId="77777777" w:rsidR="005935F2" w:rsidRDefault="005935F2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371D03" w14:paraId="5D7FDF76" w14:textId="77777777" w:rsidTr="005A633E">
        <w:tc>
          <w:tcPr>
            <w:tcW w:w="10141" w:type="dxa"/>
            <w:gridSpan w:val="2"/>
          </w:tcPr>
          <w:p w14:paraId="5364CFAC" w14:textId="4BC2AE2A" w:rsidR="00F547E8" w:rsidRPr="00371D03" w:rsidRDefault="00F547E8" w:rsidP="00BE5F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7744A2">
              <w:rPr>
                <w:b/>
                <w:sz w:val="28"/>
                <w:szCs w:val="28"/>
              </w:rPr>
              <w:t>Шекспір та його спадщина</w:t>
            </w:r>
          </w:p>
        </w:tc>
      </w:tr>
      <w:tr w:rsidR="00F547E8" w:rsidRPr="00371D03" w14:paraId="2E78F512" w14:textId="77777777" w:rsidTr="00371D03">
        <w:tc>
          <w:tcPr>
            <w:tcW w:w="1242" w:type="dxa"/>
          </w:tcPr>
          <w:p w14:paraId="0DAC93E0" w14:textId="77777777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30B1C255" w14:textId="5DA8A64A" w:rsidR="00F547E8" w:rsidRPr="007744A2" w:rsidRDefault="007744A2" w:rsidP="00BE5F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Життя і творчість Шекспіра</w:t>
            </w:r>
            <w:r w:rsidRPr="00EE4E03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E4E03">
              <w:rPr>
                <w:bCs/>
                <w:sz w:val="28"/>
                <w:szCs w:val="28"/>
              </w:rPr>
              <w:t>історичний контекст, основні етапи біографії, міфи та факти</w:t>
            </w:r>
          </w:p>
        </w:tc>
      </w:tr>
      <w:tr w:rsidR="00F547E8" w:rsidRPr="00371D03" w14:paraId="7A42B45F" w14:textId="77777777" w:rsidTr="00371D03">
        <w:tc>
          <w:tcPr>
            <w:tcW w:w="1242" w:type="dxa"/>
          </w:tcPr>
          <w:p w14:paraId="715E843C" w14:textId="77777777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5203E3B0" w14:textId="77348612" w:rsidR="00F547E8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EE4E03">
              <w:rPr>
                <w:bCs/>
                <w:sz w:val="28"/>
                <w:szCs w:val="28"/>
              </w:rPr>
              <w:t>Шекспірівський канон.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547E8" w:rsidRPr="00371D03" w14:paraId="79EFF108" w14:textId="77777777" w:rsidTr="00371D03">
        <w:tc>
          <w:tcPr>
            <w:tcW w:w="1242" w:type="dxa"/>
          </w:tcPr>
          <w:p w14:paraId="6C0E8DC1" w14:textId="77777777"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E5FCD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5611F07" w14:textId="2D2AB104" w:rsidR="00F547E8" w:rsidRPr="00BE5FCD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Рецепція Шекспіра в різні епохи</w:t>
            </w:r>
            <w:r w:rsidR="00F547E8" w:rsidRPr="00BE5FCD">
              <w:rPr>
                <w:sz w:val="28"/>
                <w:szCs w:val="28"/>
              </w:rPr>
              <w:t>.</w:t>
            </w:r>
          </w:p>
        </w:tc>
      </w:tr>
      <w:tr w:rsidR="00F547E8" w:rsidRPr="00371D03" w14:paraId="5BD2C1C6" w14:textId="77777777" w:rsidTr="00371D03">
        <w:tc>
          <w:tcPr>
            <w:tcW w:w="1242" w:type="dxa"/>
          </w:tcPr>
          <w:p w14:paraId="04FEC788" w14:textId="77777777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3D395731" w14:textId="729A4161" w:rsidR="00F547E8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EE4E03">
              <w:rPr>
                <w:bCs/>
                <w:caps/>
                <w:sz w:val="28"/>
                <w:szCs w:val="28"/>
              </w:rPr>
              <w:t>Т</w:t>
            </w:r>
            <w:r w:rsidRPr="00EE4E03">
              <w:rPr>
                <w:bCs/>
                <w:sz w:val="28"/>
                <w:szCs w:val="28"/>
              </w:rPr>
              <w:t xml:space="preserve">еатральні традиції </w:t>
            </w:r>
            <w:r w:rsidRPr="00EE4E03">
              <w:rPr>
                <w:bCs/>
                <w:caps/>
                <w:sz w:val="28"/>
                <w:szCs w:val="28"/>
              </w:rPr>
              <w:t>Ш</w:t>
            </w:r>
            <w:r w:rsidRPr="00EE4E03">
              <w:rPr>
                <w:bCs/>
                <w:sz w:val="28"/>
                <w:szCs w:val="28"/>
              </w:rPr>
              <w:t>експіра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E4E03" w:rsidRPr="00371D03" w14:paraId="11252A25" w14:textId="77777777" w:rsidTr="00371D03">
        <w:tc>
          <w:tcPr>
            <w:tcW w:w="1242" w:type="dxa"/>
          </w:tcPr>
          <w:p w14:paraId="495FD2FE" w14:textId="75798FAB" w:rsidR="00EE4E03" w:rsidRDefault="00EE4E03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14:paraId="7C2E23ED" w14:textId="4370DD9E" w:rsidR="00EE4E03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Ш</w:t>
            </w:r>
            <w:r>
              <w:rPr>
                <w:bCs/>
                <w:sz w:val="28"/>
                <w:szCs w:val="28"/>
              </w:rPr>
              <w:t>експір у перекладах</w:t>
            </w:r>
            <w:r>
              <w:rPr>
                <w:bCs/>
                <w:caps/>
                <w:sz w:val="28"/>
                <w:szCs w:val="28"/>
              </w:rPr>
              <w:t>. У</w:t>
            </w:r>
            <w:r>
              <w:rPr>
                <w:bCs/>
                <w:sz w:val="28"/>
                <w:szCs w:val="28"/>
              </w:rPr>
              <w:t>країнські та світові перекладачі</w:t>
            </w:r>
          </w:p>
        </w:tc>
      </w:tr>
      <w:tr w:rsidR="00F547E8" w:rsidRPr="00371D03" w14:paraId="7BE6537D" w14:textId="77777777" w:rsidTr="006C698F">
        <w:tc>
          <w:tcPr>
            <w:tcW w:w="10141" w:type="dxa"/>
            <w:gridSpan w:val="2"/>
          </w:tcPr>
          <w:p w14:paraId="3F60B401" w14:textId="79CBC11B" w:rsidR="00F547E8" w:rsidRPr="00953BB7" w:rsidRDefault="00F547E8" w:rsidP="00BE5F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 w:rsidR="00BE5FCD">
              <w:rPr>
                <w:b/>
                <w:caps/>
                <w:sz w:val="28"/>
                <w:szCs w:val="28"/>
              </w:rPr>
              <w:t>2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EE4E03">
              <w:rPr>
                <w:b/>
                <w:sz w:val="28"/>
                <w:szCs w:val="28"/>
              </w:rPr>
              <w:t>Сучасні інтерпретації та адаптації Шекспіра</w:t>
            </w:r>
          </w:p>
        </w:tc>
      </w:tr>
      <w:tr w:rsidR="00F547E8" w:rsidRPr="00371D03" w14:paraId="675AD344" w14:textId="77777777" w:rsidTr="00371D03">
        <w:tc>
          <w:tcPr>
            <w:tcW w:w="1242" w:type="dxa"/>
          </w:tcPr>
          <w:p w14:paraId="4E1DED67" w14:textId="439199B0"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6D296028" w14:textId="68418193" w:rsidR="00F547E8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EE4E03">
              <w:rPr>
                <w:bCs/>
                <w:caps/>
                <w:sz w:val="28"/>
                <w:szCs w:val="28"/>
              </w:rPr>
              <w:t>Ш</w:t>
            </w:r>
            <w:r w:rsidRPr="00EE4E03">
              <w:rPr>
                <w:bCs/>
                <w:sz w:val="28"/>
                <w:szCs w:val="28"/>
              </w:rPr>
              <w:t>експір в кіно</w:t>
            </w:r>
            <w:r w:rsidRPr="00EE4E03">
              <w:rPr>
                <w:bCs/>
                <w:caps/>
                <w:sz w:val="28"/>
                <w:szCs w:val="28"/>
              </w:rPr>
              <w:t>.</w:t>
            </w:r>
            <w:r>
              <w:rPr>
                <w:bCs/>
                <w:caps/>
                <w:sz w:val="28"/>
                <w:szCs w:val="28"/>
              </w:rPr>
              <w:t xml:space="preserve"> К</w:t>
            </w:r>
            <w:r>
              <w:rPr>
                <w:bCs/>
                <w:sz w:val="28"/>
                <w:szCs w:val="28"/>
              </w:rPr>
              <w:t>ласичні інтерпретації та постмодерні адаптації.</w:t>
            </w:r>
          </w:p>
        </w:tc>
      </w:tr>
      <w:tr w:rsidR="00F547E8" w:rsidRPr="00371D03" w14:paraId="21DB5A08" w14:textId="77777777" w:rsidTr="00371D03">
        <w:tc>
          <w:tcPr>
            <w:tcW w:w="1242" w:type="dxa"/>
          </w:tcPr>
          <w:p w14:paraId="2267D7E8" w14:textId="0A82F08B"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04D2B0F5" w14:textId="3C449262" w:rsidR="00F547E8" w:rsidRPr="00BE5FCD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Шекспір у сучасній літературі</w:t>
            </w:r>
            <w:r w:rsidR="00F547E8" w:rsidRPr="00BE5FC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Римейки, переосмислення сюжетів і мотивів у прозі та поезії</w:t>
            </w:r>
          </w:p>
        </w:tc>
      </w:tr>
      <w:tr w:rsidR="00F547E8" w:rsidRPr="00371D03" w14:paraId="21BD36DD" w14:textId="77777777" w:rsidTr="00371D03">
        <w:tc>
          <w:tcPr>
            <w:tcW w:w="1242" w:type="dxa"/>
          </w:tcPr>
          <w:p w14:paraId="7719B321" w14:textId="6A7A335F"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2FF9EB1B" w14:textId="320087EB" w:rsidR="00F547E8" w:rsidRPr="00BE5FCD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Феміністичні та </w:t>
            </w:r>
            <w:proofErr w:type="spellStart"/>
            <w:r>
              <w:rPr>
                <w:sz w:val="28"/>
                <w:szCs w:val="28"/>
              </w:rPr>
              <w:t>деколоніальні</w:t>
            </w:r>
            <w:proofErr w:type="spellEnd"/>
            <w:r>
              <w:rPr>
                <w:sz w:val="28"/>
                <w:szCs w:val="28"/>
              </w:rPr>
              <w:t xml:space="preserve"> підходи до шекспірівських текстів</w:t>
            </w:r>
            <w:r w:rsidR="00F547E8" w:rsidRPr="00BE5FCD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5A799D9B" w14:textId="77777777" w:rsidTr="00371D03">
        <w:tc>
          <w:tcPr>
            <w:tcW w:w="1242" w:type="dxa"/>
          </w:tcPr>
          <w:p w14:paraId="72EE7DC5" w14:textId="5A7A7896" w:rsidR="00F547E8" w:rsidRPr="00675E97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425BE554" w14:textId="0A198DA0" w:rsidR="00F547E8" w:rsidRPr="00BE5FCD" w:rsidRDefault="0054248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Попкультурний</w:t>
            </w:r>
            <w:proofErr w:type="spellEnd"/>
            <w:r>
              <w:rPr>
                <w:sz w:val="28"/>
                <w:szCs w:val="28"/>
              </w:rPr>
              <w:t xml:space="preserve"> Шекспір</w:t>
            </w:r>
            <w:r w:rsidRPr="00542480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референси</w:t>
            </w:r>
            <w:proofErr w:type="spellEnd"/>
            <w:r>
              <w:rPr>
                <w:sz w:val="28"/>
                <w:szCs w:val="28"/>
              </w:rPr>
              <w:t xml:space="preserve"> до його творчості у музиці, серіалах, коміксах та відеоіграх</w:t>
            </w:r>
            <w:r w:rsidR="00BE5FCD" w:rsidRPr="00BE5FCD">
              <w:rPr>
                <w:sz w:val="28"/>
                <w:szCs w:val="28"/>
              </w:rPr>
              <w:t>.</w:t>
            </w:r>
          </w:p>
        </w:tc>
      </w:tr>
      <w:tr w:rsidR="00BE5FCD" w:rsidRPr="00371D03" w14:paraId="3DB5D03D" w14:textId="77777777" w:rsidTr="00371D03">
        <w:tc>
          <w:tcPr>
            <w:tcW w:w="1242" w:type="dxa"/>
          </w:tcPr>
          <w:p w14:paraId="06A03833" w14:textId="33CD34FF" w:rsidR="00BE5FCD" w:rsidRDefault="00BE5FCD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899" w:type="dxa"/>
          </w:tcPr>
          <w:p w14:paraId="4B98BDCA" w14:textId="62D316E3" w:rsidR="00BE5FCD" w:rsidRPr="00BE5FCD" w:rsidRDefault="0054248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Шекспіра в освіті та культурі ХХІ ст.</w:t>
            </w:r>
          </w:p>
        </w:tc>
      </w:tr>
    </w:tbl>
    <w:p w14:paraId="0302968C" w14:textId="77777777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55618EE" w14:textId="77777777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2307326A" w14:textId="5721FD6C" w:rsidR="00B76FC8" w:rsidRPr="00217D69" w:rsidRDefault="004D07A2" w:rsidP="00217D69">
      <w:pPr>
        <w:ind w:left="142" w:firstLine="567"/>
        <w:jc w:val="both"/>
      </w:pPr>
      <w:r w:rsidRPr="00CC2C64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CC2C64">
        <w:rPr>
          <w:color w:val="000000" w:themeColor="text1"/>
          <w:kern w:val="24"/>
          <w:sz w:val="24"/>
          <w:szCs w:val="24"/>
        </w:rPr>
        <w:t xml:space="preserve"> використовуються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E5FCD">
        <w:t>с</w:t>
      </w:r>
      <w:r w:rsidR="00BE5FCD" w:rsidRPr="006B7216">
        <w:t xml:space="preserve">ловесні методи: </w:t>
      </w:r>
      <w:r w:rsidR="00BE5FCD" w:rsidRPr="006B7216">
        <w:rPr>
          <w:szCs w:val="28"/>
        </w:rPr>
        <w:t>розповідь, бесіда, пояснення, навчальна лекці</w:t>
      </w:r>
      <w:r w:rsidR="00BE5FCD">
        <w:rPr>
          <w:szCs w:val="28"/>
        </w:rPr>
        <w:t>я, лекція-діалог, інструктаж.</w:t>
      </w:r>
      <w:r w:rsidR="00BE5FCD" w:rsidRPr="006B7216">
        <w:t xml:space="preserve"> Наочні методи: демонстрація, ілюстрація.</w:t>
      </w:r>
      <w:r w:rsidR="00BE5FCD">
        <w:t xml:space="preserve"> Практичні методи – </w:t>
      </w:r>
      <w:r w:rsidR="00BE5FCD" w:rsidRPr="006B7216">
        <w:t>письмові вправи – конспекти</w:t>
      </w:r>
      <w:r w:rsidR="00BE5FCD">
        <w:t>. П</w:t>
      </w:r>
      <w:r w:rsidR="00BE5FCD" w:rsidRPr="006B7216">
        <w:rPr>
          <w:szCs w:val="28"/>
        </w:rPr>
        <w:t>ояснювально-спонукальний метод викладання і частково-пошуковий метод навчання</w:t>
      </w:r>
      <w:r w:rsidR="00217D69">
        <w:t>. І</w:t>
      </w:r>
      <w:r w:rsidR="00BE5FCD" w:rsidRPr="006B7216">
        <w:rPr>
          <w:szCs w:val="28"/>
        </w:rPr>
        <w:t>нформаційно-рецептивний; проблемно-пошукові методи; дослідницький та репродуктивний методи; пояснювально-спонукальний метод викладання</w:t>
      </w:r>
      <w:r w:rsidR="00217D69">
        <w:rPr>
          <w:szCs w:val="28"/>
        </w:rPr>
        <w:t xml:space="preserve">. </w:t>
      </w:r>
      <w:r w:rsidR="00217D69" w:rsidRPr="00B45FFF">
        <w:rPr>
          <w:sz w:val="24"/>
          <w:szCs w:val="24"/>
        </w:rPr>
        <w:t>Методи перевірки і оцінки знань, умінь та навичок</w:t>
      </w:r>
      <w:r w:rsidR="00217D69" w:rsidRPr="00B45FFF">
        <w:rPr>
          <w:bCs/>
          <w:iCs/>
          <w:sz w:val="24"/>
          <w:szCs w:val="24"/>
          <w:lang w:eastAsia="ru-RU"/>
        </w:rPr>
        <w:t>.</w:t>
      </w:r>
    </w:p>
    <w:bookmarkEnd w:id="1"/>
    <w:p w14:paraId="6625CFB7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539E9D0F" w14:textId="77777777"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06FC32C7" w14:textId="77777777" w:rsidR="00B76FC8" w:rsidRPr="00B76FC8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творча робота, презентація та ін.</w:t>
      </w:r>
    </w:p>
    <w:p w14:paraId="1434A61B" w14:textId="52BCE017" w:rsidR="00B76FC8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17D69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42D51AEC" w14:textId="77777777" w:rsidR="00B76FC8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0476A3A8" w14:textId="77777777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5671284A" w14:textId="77777777" w:rsidR="00B76FC8" w:rsidRPr="00B76FC8" w:rsidRDefault="00E2612B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5935F2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 w:rsidR="00B76FC8">
        <w:rPr>
          <w:rFonts w:eastAsia="+mn-ea"/>
          <w:color w:val="000000"/>
          <w:kern w:val="24"/>
          <w:sz w:val="28"/>
          <w:szCs w:val="28"/>
        </w:rPr>
        <w:t>о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 w:rsidR="00B76FC8"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4E238AEE" w14:textId="77777777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5C1E91FD" w14:textId="77777777" w:rsidR="00512D4B" w:rsidRPr="00533EC3" w:rsidRDefault="00512D4B" w:rsidP="00512D4B">
      <w:pPr>
        <w:tabs>
          <w:tab w:val="left" w:pos="993"/>
        </w:tabs>
        <w:ind w:firstLine="567"/>
        <w:jc w:val="both"/>
        <w:rPr>
          <w:sz w:val="28"/>
          <w:szCs w:val="28"/>
        </w:rPr>
      </w:pPr>
      <w:bookmarkStart w:id="3" w:name="_Hlk189837475"/>
      <w:r w:rsidRPr="00533EC3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BD39012" w14:textId="77777777" w:rsidR="00512D4B" w:rsidRPr="00533EC3" w:rsidRDefault="00512D4B" w:rsidP="00512D4B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533EC3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>
        <w:r w:rsidRPr="00533EC3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  <w:r w:rsidRPr="00533EC3">
        <w:rPr>
          <w:color w:val="0000FF"/>
          <w:sz w:val="28"/>
          <w:szCs w:val="28"/>
          <w:u w:val="single"/>
        </w:rPr>
        <w:t xml:space="preserve"> </w:t>
      </w:r>
      <w:r w:rsidRPr="00533EC3">
        <w:rPr>
          <w:sz w:val="28"/>
          <w:szCs w:val="28"/>
        </w:rPr>
        <w:t xml:space="preserve"> </w:t>
      </w:r>
    </w:p>
    <w:p w14:paraId="1E4AD15E" w14:textId="77777777" w:rsidR="00512D4B" w:rsidRPr="00D12F69" w:rsidRDefault="00512D4B" w:rsidP="00512D4B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D12F69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43173D">
          <w:rPr>
            <w:rStyle w:val="a6"/>
            <w:sz w:val="28"/>
            <w:szCs w:val="28"/>
          </w:rPr>
          <w:t>https://www.chnu.edu.ua/media/n5nbzwgb/polozhennia-chnu-pro-plahiat-2023plusdodatky-31102023.pdf</w:t>
        </w:r>
      </w:hyperlink>
      <w:r>
        <w:rPr>
          <w:sz w:val="28"/>
          <w:szCs w:val="28"/>
        </w:rPr>
        <w:t xml:space="preserve"> </w:t>
      </w:r>
    </w:p>
    <w:bookmarkEnd w:id="3"/>
    <w:p w14:paraId="374EB9EC" w14:textId="77777777" w:rsidR="00512D4B" w:rsidRPr="00533EC3" w:rsidRDefault="00512D4B" w:rsidP="00512D4B">
      <w:pPr>
        <w:pStyle w:val="Style7"/>
        <w:widowControl/>
        <w:rPr>
          <w:sz w:val="28"/>
          <w:szCs w:val="28"/>
        </w:rPr>
      </w:pPr>
    </w:p>
    <w:p w14:paraId="4728BB66" w14:textId="77777777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00AA168B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182F87D9" w14:textId="77777777" w:rsidR="00217D69" w:rsidRPr="00217D69" w:rsidRDefault="00217D69" w:rsidP="00512D4B">
      <w:pPr>
        <w:pStyle w:val="a4"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ind w:left="0" w:firstLine="284"/>
        <w:contextualSpacing/>
        <w:rPr>
          <w:sz w:val="24"/>
          <w:szCs w:val="24"/>
        </w:rPr>
      </w:pPr>
      <w:hyperlink r:id="rId12" w:history="1">
        <w:r w:rsidRPr="00217D69">
          <w:rPr>
            <w:rStyle w:val="a6"/>
            <w:sz w:val="24"/>
            <w:szCs w:val="24"/>
          </w:rPr>
          <w:t>http://chtyvo.org.ua</w:t>
        </w:r>
      </w:hyperlink>
    </w:p>
    <w:p w14:paraId="727B4FE5" w14:textId="77777777" w:rsidR="00217D69" w:rsidRPr="00217D69" w:rsidRDefault="00512D4B" w:rsidP="00512D4B">
      <w:pPr>
        <w:pStyle w:val="a4"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ind w:left="0" w:firstLine="284"/>
        <w:contextualSpacing/>
        <w:rPr>
          <w:sz w:val="24"/>
          <w:szCs w:val="24"/>
        </w:rPr>
      </w:pPr>
      <w:hyperlink r:id="rId13" w:history="1">
        <w:r w:rsidR="00217D69" w:rsidRPr="00217D69">
          <w:rPr>
            <w:rStyle w:val="a6"/>
            <w:sz w:val="24"/>
            <w:szCs w:val="24"/>
          </w:rPr>
          <w:t>www.academia.edu</w:t>
        </w:r>
      </w:hyperlink>
    </w:p>
    <w:p w14:paraId="50639F5E" w14:textId="50C4A636" w:rsidR="007C563F" w:rsidRDefault="00542480" w:rsidP="00512D4B">
      <w:pPr>
        <w:pStyle w:val="a4"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ind w:left="0" w:firstLine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14" w:history="1">
        <w:r w:rsidRPr="0008740A">
          <w:rPr>
            <w:rStyle w:val="a6"/>
            <w:sz w:val="24"/>
            <w:szCs w:val="24"/>
          </w:rPr>
          <w:t>https://www.youtube.com/watch?v=5MYo5qSiixU</w:t>
        </w:r>
      </w:hyperlink>
    </w:p>
    <w:p w14:paraId="0F573F94" w14:textId="6FE8728A" w:rsidR="00542480" w:rsidRDefault="00512D4B" w:rsidP="00512D4B">
      <w:pPr>
        <w:pStyle w:val="a4"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ind w:left="0" w:firstLine="284"/>
        <w:contextualSpacing/>
        <w:rPr>
          <w:sz w:val="24"/>
          <w:szCs w:val="24"/>
        </w:rPr>
      </w:pPr>
      <w:hyperlink r:id="rId15" w:history="1">
        <w:r w:rsidR="00542480" w:rsidRPr="0008740A">
          <w:rPr>
            <w:rStyle w:val="a6"/>
            <w:sz w:val="24"/>
            <w:szCs w:val="24"/>
          </w:rPr>
          <w:t>https://www.youtube.com/watch?v=kgIJ0Bm5tSs</w:t>
        </w:r>
      </w:hyperlink>
    </w:p>
    <w:p w14:paraId="75F92295" w14:textId="6872BBCF" w:rsidR="00542480" w:rsidRDefault="00512D4B" w:rsidP="00512D4B">
      <w:pPr>
        <w:pStyle w:val="a4"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ind w:left="0" w:firstLine="284"/>
        <w:contextualSpacing/>
        <w:rPr>
          <w:sz w:val="24"/>
          <w:szCs w:val="24"/>
        </w:rPr>
      </w:pPr>
      <w:hyperlink r:id="rId16" w:history="1">
        <w:r w:rsidR="00542480" w:rsidRPr="0008740A">
          <w:rPr>
            <w:rStyle w:val="a6"/>
            <w:sz w:val="24"/>
            <w:szCs w:val="24"/>
          </w:rPr>
          <w:t>https://www.youtube.com/watch?v=Y2GPDPpoUWc</w:t>
        </w:r>
      </w:hyperlink>
    </w:p>
    <w:p w14:paraId="6A2F3181" w14:textId="287DA48F" w:rsidR="00542480" w:rsidRDefault="00512D4B" w:rsidP="00512D4B">
      <w:pPr>
        <w:pStyle w:val="a4"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ind w:left="0" w:firstLine="284"/>
        <w:contextualSpacing/>
        <w:rPr>
          <w:sz w:val="24"/>
          <w:szCs w:val="24"/>
        </w:rPr>
      </w:pPr>
      <w:hyperlink r:id="rId17" w:history="1">
        <w:r w:rsidR="003F645A" w:rsidRPr="0008740A">
          <w:rPr>
            <w:rStyle w:val="a6"/>
            <w:sz w:val="24"/>
            <w:szCs w:val="24"/>
          </w:rPr>
          <w:t>https://www.youtube.com/watch?v=3Fw1qcRRDqE</w:t>
        </w:r>
      </w:hyperlink>
    </w:p>
    <w:p w14:paraId="0348B2C1" w14:textId="72B8A6B7" w:rsidR="003F645A" w:rsidRDefault="00512D4B" w:rsidP="00512D4B">
      <w:pPr>
        <w:pStyle w:val="a4"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ind w:left="0" w:firstLine="284"/>
        <w:contextualSpacing/>
        <w:rPr>
          <w:sz w:val="24"/>
          <w:szCs w:val="24"/>
        </w:rPr>
      </w:pPr>
      <w:hyperlink r:id="rId18" w:history="1">
        <w:r w:rsidR="003F645A" w:rsidRPr="0008740A">
          <w:rPr>
            <w:rStyle w:val="a6"/>
            <w:sz w:val="24"/>
            <w:szCs w:val="24"/>
          </w:rPr>
          <w:t>https://ua-ebook.com/wp-content/uploads/2022/08/shekspir-viliam-korol-lir1240-1.pdf</w:t>
        </w:r>
      </w:hyperlink>
    </w:p>
    <w:p w14:paraId="7295CFB3" w14:textId="4CFE27F1" w:rsidR="003F645A" w:rsidRDefault="00512D4B" w:rsidP="00512D4B">
      <w:pPr>
        <w:pStyle w:val="a4"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ind w:left="0" w:firstLine="284"/>
        <w:contextualSpacing/>
        <w:rPr>
          <w:sz w:val="24"/>
          <w:szCs w:val="24"/>
        </w:rPr>
      </w:pPr>
      <w:hyperlink r:id="rId19" w:history="1">
        <w:r w:rsidR="003F645A" w:rsidRPr="0008740A">
          <w:rPr>
            <w:rStyle w:val="a6"/>
            <w:sz w:val="24"/>
            <w:szCs w:val="24"/>
          </w:rPr>
          <w:t>https://worldinbooks.com.ua/wp-content/uploads/2023/09/shekspir-viliam-son-litnoi-nochi1243.pdf</w:t>
        </w:r>
      </w:hyperlink>
    </w:p>
    <w:p w14:paraId="34088387" w14:textId="017ED7A9" w:rsidR="003F645A" w:rsidRDefault="00512D4B" w:rsidP="00512D4B">
      <w:pPr>
        <w:pStyle w:val="a4"/>
        <w:numPr>
          <w:ilvl w:val="0"/>
          <w:numId w:val="14"/>
        </w:numPr>
        <w:tabs>
          <w:tab w:val="left" w:pos="0"/>
          <w:tab w:val="left" w:pos="851"/>
        </w:tabs>
        <w:autoSpaceDE/>
        <w:autoSpaceDN/>
        <w:ind w:left="0" w:firstLine="284"/>
        <w:contextualSpacing/>
        <w:rPr>
          <w:sz w:val="24"/>
          <w:szCs w:val="24"/>
        </w:rPr>
      </w:pPr>
      <w:hyperlink r:id="rId20" w:history="1">
        <w:r w:rsidR="003F645A" w:rsidRPr="0008740A">
          <w:rPr>
            <w:rStyle w:val="a6"/>
            <w:sz w:val="24"/>
            <w:szCs w:val="24"/>
          </w:rPr>
          <w:t>https://ionum.com.ua/wp-content/uploads/2022/07/SMP2300000142020_fragment.pdf</w:t>
        </w:r>
      </w:hyperlink>
      <w:r w:rsidR="003F645A">
        <w:rPr>
          <w:sz w:val="24"/>
          <w:szCs w:val="24"/>
        </w:rPr>
        <w:t xml:space="preserve"> </w:t>
      </w:r>
    </w:p>
    <w:p w14:paraId="23EF702F" w14:textId="77777777" w:rsidR="003F645A" w:rsidRPr="003F645A" w:rsidRDefault="003F645A" w:rsidP="003F645A">
      <w:pPr>
        <w:tabs>
          <w:tab w:val="left" w:pos="0"/>
        </w:tabs>
        <w:autoSpaceDE/>
        <w:autoSpaceDN/>
        <w:contextualSpacing/>
        <w:rPr>
          <w:sz w:val="24"/>
          <w:szCs w:val="24"/>
        </w:rPr>
      </w:pPr>
    </w:p>
    <w:p w14:paraId="18E5CBB7" w14:textId="42B5E9F4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542480">
        <w:rPr>
          <w:b/>
          <w:bCs/>
          <w:i/>
          <w:iCs/>
          <w:color w:val="632423" w:themeColor="accent2" w:themeShade="80"/>
          <w:sz w:val="28"/>
          <w:szCs w:val="28"/>
        </w:rPr>
        <w:t>Сучасні інтерпретації Шекспіра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42C4FAE8" w14:textId="3865DE1B" w:rsidR="00554C48" w:rsidRPr="007C563F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FF0000"/>
          <w:sz w:val="28"/>
          <w:szCs w:val="28"/>
        </w:rPr>
      </w:pPr>
    </w:p>
    <w:sectPr w:rsidR="00554C48" w:rsidRPr="007C563F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</w:font>
  <w:font w:name="+mn-e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C7D74"/>
    <w:multiLevelType w:val="hybridMultilevel"/>
    <w:tmpl w:val="5DD8C4E8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87CD6"/>
    <w:multiLevelType w:val="multilevel"/>
    <w:tmpl w:val="48CE9272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6CB65740"/>
    <w:multiLevelType w:val="hybridMultilevel"/>
    <w:tmpl w:val="98486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4B2BB3"/>
    <w:multiLevelType w:val="multilevel"/>
    <w:tmpl w:val="714B2B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4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54329"/>
    <w:rsid w:val="000C17AD"/>
    <w:rsid w:val="000D008C"/>
    <w:rsid w:val="000F018E"/>
    <w:rsid w:val="00100FC2"/>
    <w:rsid w:val="00114E11"/>
    <w:rsid w:val="001E34A8"/>
    <w:rsid w:val="00217D69"/>
    <w:rsid w:val="0022660A"/>
    <w:rsid w:val="00242E85"/>
    <w:rsid w:val="00246EB5"/>
    <w:rsid w:val="00277334"/>
    <w:rsid w:val="00282A8B"/>
    <w:rsid w:val="0028798F"/>
    <w:rsid w:val="00287A0C"/>
    <w:rsid w:val="002C494F"/>
    <w:rsid w:val="0031619D"/>
    <w:rsid w:val="0034176F"/>
    <w:rsid w:val="00343542"/>
    <w:rsid w:val="003507F8"/>
    <w:rsid w:val="00357F8A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3F645A"/>
    <w:rsid w:val="0043028E"/>
    <w:rsid w:val="00443EF9"/>
    <w:rsid w:val="00453EF7"/>
    <w:rsid w:val="004671E6"/>
    <w:rsid w:val="004C3E97"/>
    <w:rsid w:val="004D05DA"/>
    <w:rsid w:val="004D07A2"/>
    <w:rsid w:val="004E00C5"/>
    <w:rsid w:val="004E28E7"/>
    <w:rsid w:val="00510F42"/>
    <w:rsid w:val="00512D4B"/>
    <w:rsid w:val="005173E4"/>
    <w:rsid w:val="00531035"/>
    <w:rsid w:val="00542480"/>
    <w:rsid w:val="005451FE"/>
    <w:rsid w:val="00554C48"/>
    <w:rsid w:val="0057344F"/>
    <w:rsid w:val="00586867"/>
    <w:rsid w:val="005935F2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04F00"/>
    <w:rsid w:val="00706642"/>
    <w:rsid w:val="007412CF"/>
    <w:rsid w:val="007601B3"/>
    <w:rsid w:val="007744A2"/>
    <w:rsid w:val="00775107"/>
    <w:rsid w:val="0079473A"/>
    <w:rsid w:val="0079638D"/>
    <w:rsid w:val="007C563F"/>
    <w:rsid w:val="007E2B5E"/>
    <w:rsid w:val="00812558"/>
    <w:rsid w:val="0082412D"/>
    <w:rsid w:val="00842358"/>
    <w:rsid w:val="008532F2"/>
    <w:rsid w:val="008621C2"/>
    <w:rsid w:val="008743EF"/>
    <w:rsid w:val="008B2C9D"/>
    <w:rsid w:val="008C2E32"/>
    <w:rsid w:val="008E5E6A"/>
    <w:rsid w:val="008F3961"/>
    <w:rsid w:val="008F4C05"/>
    <w:rsid w:val="009440C0"/>
    <w:rsid w:val="00953BB7"/>
    <w:rsid w:val="009B6495"/>
    <w:rsid w:val="009D17EA"/>
    <w:rsid w:val="00A10C23"/>
    <w:rsid w:val="00A15F16"/>
    <w:rsid w:val="00A50D19"/>
    <w:rsid w:val="00AD052A"/>
    <w:rsid w:val="00AD06D4"/>
    <w:rsid w:val="00AD532E"/>
    <w:rsid w:val="00AF2B34"/>
    <w:rsid w:val="00B133CA"/>
    <w:rsid w:val="00B27D60"/>
    <w:rsid w:val="00B57896"/>
    <w:rsid w:val="00B76FC8"/>
    <w:rsid w:val="00BE271A"/>
    <w:rsid w:val="00BE5FCD"/>
    <w:rsid w:val="00C43FA9"/>
    <w:rsid w:val="00C815BE"/>
    <w:rsid w:val="00CA1254"/>
    <w:rsid w:val="00CC2C64"/>
    <w:rsid w:val="00D01C9D"/>
    <w:rsid w:val="00D20CA0"/>
    <w:rsid w:val="00D27CD5"/>
    <w:rsid w:val="00D45A5D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E4E03"/>
    <w:rsid w:val="00F46C20"/>
    <w:rsid w:val="00F547E8"/>
    <w:rsid w:val="00F550A1"/>
    <w:rsid w:val="00F56B20"/>
    <w:rsid w:val="00F57AA5"/>
    <w:rsid w:val="00F74F28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C5EC"/>
  <w15:docId w15:val="{140C1D84-3D93-AA48-9509-333E5DA9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00FC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100FC2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00F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FC2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100FC2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00FC2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а Знак"/>
    <w:link w:val="a4"/>
    <w:uiPriority w:val="99"/>
    <w:locked/>
    <w:rsid w:val="00217D69"/>
    <w:rPr>
      <w:rFonts w:ascii="Times New Roman" w:eastAsia="Times New Roman" w:hAnsi="Times New Roman" w:cs="Times New Roman"/>
      <w:lang w:val="uk-UA"/>
    </w:rPr>
  </w:style>
  <w:style w:type="character" w:styleId="ad">
    <w:name w:val="Unresolved Mention"/>
    <w:basedOn w:val="a0"/>
    <w:uiPriority w:val="99"/>
    <w:semiHidden/>
    <w:unhideWhenUsed/>
    <w:rsid w:val="00246EB5"/>
    <w:rPr>
      <w:color w:val="605E5C"/>
      <w:shd w:val="clear" w:color="auto" w:fill="E1DFDD"/>
    </w:rPr>
  </w:style>
  <w:style w:type="paragraph" w:customStyle="1" w:styleId="Style7">
    <w:name w:val="Style7"/>
    <w:basedOn w:val="a"/>
    <w:rsid w:val="00512D4B"/>
    <w:pPr>
      <w:adjustRightInd w:val="0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alynych@chnu.edu.ua" TargetMode="External"/><Relationship Id="rId13" Type="http://schemas.openxmlformats.org/officeDocument/2006/relationships/hyperlink" Target="http://www.academia.edu" TargetMode="External"/><Relationship Id="rId18" Type="http://schemas.openxmlformats.org/officeDocument/2006/relationships/hyperlink" Target="https://ua-ebook.com/wp-content/uploads/2022/08/shekspir-viliam-korol-lir1240-1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tliterature.chnu.edu.ua/pro-kafedru/spivrobitnyky/kateryna-fedorivna-kalynych/" TargetMode="External"/><Relationship Id="rId12" Type="http://schemas.openxmlformats.org/officeDocument/2006/relationships/hyperlink" Target="http://chtyvo.org.ua" TargetMode="External"/><Relationship Id="rId17" Type="http://schemas.openxmlformats.org/officeDocument/2006/relationships/hyperlink" Target="https://www.youtube.com/watch?v=3Fw1qcRRDq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Y2GPDPpoUWc" TargetMode="External"/><Relationship Id="rId20" Type="http://schemas.openxmlformats.org/officeDocument/2006/relationships/hyperlink" Target="https://ionum.com.ua/wp-content/uploads/2022/07/SMP2300000142020_fragment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at-2023plusdodatky-311020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gIJ0Bm5tSs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s://worldinbooks.com.ua/wp-content/uploads/2023/09/shekspir-viliam-son-litnoi-nochi124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8101" TargetMode="External"/><Relationship Id="rId14" Type="http://schemas.openxmlformats.org/officeDocument/2006/relationships/hyperlink" Target="https://www.youtube.com/watch?v=5MYo5qSiix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5F43-2553-487A-8D5A-05F0C5B6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VK</cp:lastModifiedBy>
  <cp:revision>2</cp:revision>
  <dcterms:created xsi:type="dcterms:W3CDTF">2025-03-06T18:32:00Z</dcterms:created>
  <dcterms:modified xsi:type="dcterms:W3CDTF">2025-03-06T18:32:00Z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