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53" w:rsidRPr="00BD3CDA" w:rsidRDefault="00971D53" w:rsidP="00971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61E56ED6" wp14:editId="39D9FF07">
            <wp:simplePos x="0" y="0"/>
            <wp:positionH relativeFrom="column">
              <wp:posOffset>-669488</wp:posOffset>
            </wp:positionH>
            <wp:positionV relativeFrom="paragraph">
              <wp:posOffset>-282575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СИЛАБУС</w:t>
      </w:r>
      <w:proofErr w:type="spellEnd"/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971D53" w:rsidRPr="00BD3CDA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971D53" w:rsidRPr="00BD3CDA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Pr="00971D5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НАЦІОНАЛЬНІ СТАНДАРТИ БУХГАЛТЕРСЬКОГО ОБЛІКУ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971D53" w:rsidRPr="00BD3CDA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971D53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вибіркова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971D53" w:rsidRPr="00BD3CDA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 Облік і оподаткування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971D53" w:rsidRPr="00BD3CDA" w:rsidRDefault="00971D53" w:rsidP="00AE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07 Управління </w:t>
            </w:r>
            <w:r w:rsidR="00AE09FB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971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proofErr w:type="spellEnd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</w:p>
          <w:p w:rsidR="00971D53" w:rsidRPr="00971D53" w:rsidRDefault="005F00E8" w:rsidP="00645F9E">
            <w:pPr>
              <w:rPr>
                <w:rFonts w:ascii="Times New Roman" w:hAnsi="Times New Roman" w:cs="Times New Roman"/>
                <w:color w:val="0000FF" w:themeColor="hyperlink"/>
                <w:kern w:val="24"/>
                <w:sz w:val="28"/>
                <w:szCs w:val="28"/>
                <w:u w:val="single"/>
              </w:rPr>
            </w:pPr>
            <w:hyperlink r:id="rId7" w:history="1">
              <w:r w:rsidR="00971D53" w:rsidRPr="00BD3CDA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http://econom.chnu.edu.ua/kafedry-ekonomichnogo-fakultetu/kafedra-obliku-analizu-i-audytu/kolektyv-kafedry/kostash-tetyana-viktorivna</w:t>
              </w:r>
            </w:hyperlink>
            <w:r w:rsidR="00971D53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0991907320</w:t>
            </w: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t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kostash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@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chu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edu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971D53" w:rsidRPr="00BD3CDA" w:rsidTr="00645F9E">
        <w:tc>
          <w:tcPr>
            <w:tcW w:w="3510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971D53" w:rsidRPr="00BD3CDA" w:rsidRDefault="00971D53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E4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Згідно з графіком</w:t>
            </w:r>
          </w:p>
        </w:tc>
      </w:tr>
    </w:tbl>
    <w:p w:rsidR="00971D53" w:rsidRDefault="00971D53" w:rsidP="00971D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D53" w:rsidRDefault="00971D53" w:rsidP="00971D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782798" w:rsidRDefault="00971D53" w:rsidP="00971D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Навчальна дисципліна «</w:t>
      </w:r>
      <w:r w:rsidRPr="00971D53">
        <w:rPr>
          <w:rFonts w:ascii="Times New Roman" w:hAnsi="Times New Roman" w:cs="Times New Roman"/>
          <w:sz w:val="28"/>
          <w:szCs w:val="28"/>
        </w:rPr>
        <w:t>Національні стандарти бухгалтерського обліку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D53">
        <w:rPr>
          <w:rFonts w:ascii="Times New Roman" w:hAnsi="Times New Roman" w:cs="Times New Roman"/>
          <w:sz w:val="28"/>
          <w:szCs w:val="28"/>
        </w:rPr>
        <w:t>оволодінн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1D53">
        <w:rPr>
          <w:rFonts w:ascii="Times New Roman" w:hAnsi="Times New Roman" w:cs="Times New Roman"/>
          <w:sz w:val="28"/>
          <w:szCs w:val="28"/>
        </w:rPr>
        <w:t xml:space="preserve"> здобувачами навиками використання норм і вимог національних стандартів бухгалтерського обліку для формування облікового інформаційного забезпечення управління підприємств, що є гарантією захисту інтересів користувачів облікової інформації.</w:t>
      </w:r>
    </w:p>
    <w:p w:rsidR="00971D53" w:rsidRDefault="00971D53" w:rsidP="00971D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4C0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Мета навчальної дисципліни</w:t>
      </w:r>
      <w:r w:rsidR="005F00E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bookmarkStart w:id="0" w:name="_GoBack"/>
      <w:bookmarkEnd w:id="0"/>
      <w:r w:rsidR="005F00E8" w:rsidRPr="005F00E8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«Національні стандарти бухгалтерського обліку»</w:t>
      </w:r>
      <w:r w:rsidRPr="00DA4C0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:</w:t>
      </w:r>
      <w:r w:rsidRPr="00DA4C0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821366">
        <w:rPr>
          <w:rFonts w:ascii="Times New Roman" w:hAnsi="Times New Roman" w:cs="Times New Roman"/>
          <w:bCs/>
          <w:sz w:val="28"/>
          <w:szCs w:val="28"/>
        </w:rPr>
        <w:t>розширення</w:t>
      </w:r>
      <w:r w:rsidRPr="00DA4C05">
        <w:rPr>
          <w:rFonts w:ascii="Times New Roman" w:hAnsi="Times New Roman" w:cs="Times New Roman"/>
          <w:bCs/>
          <w:sz w:val="28"/>
          <w:szCs w:val="28"/>
        </w:rPr>
        <w:t xml:space="preserve"> знань щодо концепції, структури та принципів побудови основних положень національних стандартів бухгалтерського обліку.</w:t>
      </w:r>
      <w:r w:rsidRPr="00DA4C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4C05" w:rsidRDefault="00DA4C05" w:rsidP="00DA4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C05" w:rsidRPr="007F0A4E" w:rsidRDefault="00DA4C05" w:rsidP="00DA4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DA4C05" w:rsidRPr="007F0A4E" w:rsidTr="00645F9E">
        <w:tc>
          <w:tcPr>
            <w:tcW w:w="9855" w:type="dxa"/>
            <w:gridSpan w:val="2"/>
          </w:tcPr>
          <w:p w:rsidR="00DA4C05" w:rsidRPr="00DA4C05" w:rsidRDefault="00DA4C05" w:rsidP="00DA4C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DA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A4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НАЦІОНАЛЬНІ ПРИНЦИПИ І КОНЦЕПЦІЇ БУХГАЛТЕРСЬКОГО ОБЛІКУ</w:t>
            </w: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C05">
              <w:rPr>
                <w:rFonts w:ascii="Times New Roman" w:hAnsi="Times New Roman" w:cs="Times New Roman"/>
                <w:b/>
                <w:sz w:val="28"/>
                <w:szCs w:val="28"/>
              </w:rPr>
              <w:t>ТА ЇХ ВПЛИВ НА СИСТЕМУ ОБЛІКУ В УКРАЇНІ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Сутність і види національних стандартів обліку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Загальні вимоги до складання фінансової звітності за  НП(С)БО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Складання окремих видів фінансової звітності за НП(С)БО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Інформативні національні стандарти обліку</w:t>
            </w:r>
          </w:p>
        </w:tc>
      </w:tr>
      <w:tr w:rsidR="00DA4C05" w:rsidRPr="007F0A4E" w:rsidTr="00645F9E">
        <w:tc>
          <w:tcPr>
            <w:tcW w:w="9855" w:type="dxa"/>
            <w:gridSpan w:val="2"/>
          </w:tcPr>
          <w:p w:rsidR="00DA4C05" w:rsidRPr="007F0A4E" w:rsidRDefault="00DA4C05" w:rsidP="00FC7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 w:rsidRPr="00DA4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ОБЛІК АКТИВІВ, </w:t>
            </w:r>
            <w:r w:rsidR="00FC71A7">
              <w:rPr>
                <w:rFonts w:ascii="Times New Roman" w:hAnsi="Times New Roman" w:cs="Times New Roman"/>
                <w:b/>
                <w:sz w:val="28"/>
                <w:szCs w:val="28"/>
              </w:rPr>
              <w:t>ПАСИВІВ</w:t>
            </w:r>
            <w:r w:rsidRPr="00DA4C05">
              <w:rPr>
                <w:rFonts w:ascii="Times New Roman" w:hAnsi="Times New Roman" w:cs="Times New Roman"/>
                <w:b/>
                <w:sz w:val="28"/>
                <w:szCs w:val="28"/>
              </w:rPr>
              <w:t>, ДОХОДІВ, ВИТРАТ ТА ФІНАНСОВИХ РЕЗУЛЬТАТІВ ЗА НП(С)БО</w:t>
            </w:r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Облік необоротних активів за Н(П)</w:t>
            </w:r>
            <w:proofErr w:type="spellStart"/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  <w:proofErr w:type="spellEnd"/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6.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Облік оборотних активів за Н(П)</w:t>
            </w:r>
            <w:proofErr w:type="spellStart"/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  <w:proofErr w:type="spellEnd"/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 xml:space="preserve">Облік </w:t>
            </w:r>
            <w:r w:rsidR="00FC71A7">
              <w:rPr>
                <w:rFonts w:ascii="Times New Roman" w:hAnsi="Times New Roman" w:cs="Times New Roman"/>
                <w:sz w:val="28"/>
                <w:szCs w:val="28"/>
              </w:rPr>
              <w:t xml:space="preserve">власного капіталу та </w:t>
            </w: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зобов’язань за Н(П)</w:t>
            </w:r>
            <w:proofErr w:type="spellStart"/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  <w:proofErr w:type="spellEnd"/>
          </w:p>
        </w:tc>
      </w:tr>
      <w:tr w:rsidR="00DA4C05" w:rsidRPr="007F0A4E" w:rsidTr="00645F9E">
        <w:tc>
          <w:tcPr>
            <w:tcW w:w="1526" w:type="dxa"/>
          </w:tcPr>
          <w:p w:rsidR="00DA4C05" w:rsidRPr="00006DD6" w:rsidRDefault="00DA4C05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8.</w:t>
            </w:r>
          </w:p>
        </w:tc>
        <w:tc>
          <w:tcPr>
            <w:tcW w:w="8329" w:type="dxa"/>
          </w:tcPr>
          <w:p w:rsidR="00DA4C05" w:rsidRPr="007F0A4E" w:rsidRDefault="00DA4C05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Облік доходів, витрат та фінансових результатів за Н(П)</w:t>
            </w:r>
            <w:proofErr w:type="spellStart"/>
            <w:r w:rsidRPr="00DA4C05"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  <w:proofErr w:type="spellEnd"/>
          </w:p>
        </w:tc>
      </w:tr>
    </w:tbl>
    <w:p w:rsidR="00DA4C05" w:rsidRPr="00DA4C05" w:rsidRDefault="00DA4C05" w:rsidP="00971D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664A" w:rsidRDefault="005E664A" w:rsidP="005E6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ОСВІТНІ ТЕХНОЛОГІЇ, ФОРМИ ТА МЕТОДИ НАВЧАННЯ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процесі вивчення навчальної дисципліни 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інноваційні освітні технології: інформаційно-комунікаційні, технології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</w:t>
      </w:r>
      <w:r w:rsidR="00645C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діяльність; традиційні та інтерактивні форми та методи навчання, серед яких: лекція-візуалізація, проблемна лекція, лекція-презентація, аналіз і рішення професійних ситуативних завдань, </w:t>
      </w:r>
      <w:r w:rsidRP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з інформаційними ресурсами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т.ч.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інтернет-ресурсами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самостійно-дослідницька робота</w:t>
      </w:r>
      <w:r w:rsidRPr="0034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ін.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64A" w:rsidRDefault="005E664A" w:rsidP="005E66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 І МЕТОДИ КОНТРОЛЮ ТА ОЦІНЮВАННЯ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 </w:t>
      </w:r>
      <w:r w:rsidRPr="005E664A">
        <w:rPr>
          <w:rFonts w:ascii="Times New Roman" w:hAnsi="Times New Roman" w:cs="Times New Roman"/>
          <w:sz w:val="28"/>
          <w:szCs w:val="28"/>
        </w:rPr>
        <w:t xml:space="preserve">написання творчо-наукових робіт </w:t>
      </w:r>
      <w:r>
        <w:rPr>
          <w:rFonts w:ascii="Times New Roman" w:hAnsi="Times New Roman" w:cs="Times New Roman"/>
          <w:sz w:val="28"/>
          <w:szCs w:val="28"/>
        </w:rPr>
        <w:t>(есе, рефератів); самоконтроль та ін.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залік.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664A" w:rsidRDefault="005E664A" w:rsidP="005E66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рівнів (балів) за кожним запланованим результатом навчання.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664A" w:rsidRDefault="005E664A" w:rsidP="005E66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5E664A" w:rsidRDefault="005E664A" w:rsidP="005E66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5E664A" w:rsidRDefault="005E664A" w:rsidP="005E664A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C4FA9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https://www.chnu.edu.ua/media/xe1lulcg/etychnyi-kodeks-chernivetskoho-natsionalnoho-universytetu.pdf</w:t>
        </w:r>
      </w:hyperlink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64A" w:rsidRDefault="005E664A" w:rsidP="005E664A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727B8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https://www.chnu.edu.ua/media/n5nbzwgb/polozhennia-chnu-pro-plahiat-2023plusdodatky-31102023.pdf</w:t>
        </w:r>
      </w:hyperlink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64A" w:rsidRDefault="005E664A" w:rsidP="005E664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E664A" w:rsidRDefault="005E664A" w:rsidP="005E66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5E664A" w:rsidRPr="00C84DF7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Верховної Ради України: </w:t>
      </w:r>
      <w:hyperlink r:id="rId10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5E664A" w:rsidRPr="00C84DF7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5E664A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proofErr w:type="spellStart"/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  <w:proofErr w:type="spellEnd"/>
      </w:hyperlink>
    </w:p>
    <w:p w:rsidR="005E664A" w:rsidRPr="00BE0DE8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Сайт Державної служби статистики України : </w:t>
      </w:r>
      <w:hyperlink r:id="rId13" w:history="1">
        <w:r w:rsidRPr="00BE0DE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5E664A" w:rsidRPr="00BE0DE8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</w:t>
      </w:r>
      <w:proofErr w:type="spellStart"/>
      <w:r w:rsidRPr="00C84DF7">
        <w:rPr>
          <w:rFonts w:ascii="Times New Roman" w:eastAsia="Calibri" w:hAnsi="Times New Roman" w:cs="Times New Roman"/>
          <w:sz w:val="28"/>
          <w:szCs w:val="28"/>
        </w:rPr>
        <w:t>МФБ</w:t>
      </w:r>
      <w:proofErr w:type="spellEnd"/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hyperlink r:id="rId14" w:history="1">
        <w:r w:rsidRPr="00BE0DE8">
          <w:rPr>
            <w:rStyle w:val="a4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E664A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</w:t>
      </w:r>
      <w:proofErr w:type="spellStart"/>
      <w:r w:rsidRPr="00C84DF7">
        <w:rPr>
          <w:rFonts w:ascii="Times New Roman" w:eastAsia="Calibri" w:hAnsi="Times New Roman" w:cs="Times New Roman"/>
          <w:sz w:val="28"/>
          <w:szCs w:val="28"/>
        </w:rPr>
        <w:t>АССА</w:t>
      </w:r>
      <w:proofErr w:type="spellEnd"/>
      <w:r w:rsidRPr="00C84DF7">
        <w:rPr>
          <w:rFonts w:ascii="Times New Roman" w:eastAsia="Calibri" w:hAnsi="Times New Roman" w:cs="Times New Roman"/>
          <w:sz w:val="28"/>
          <w:szCs w:val="28"/>
        </w:rPr>
        <w:t>): https://</w:t>
      </w:r>
      <w:hyperlink r:id="rId15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www.accaglobal.com</w:t>
        </w:r>
      </w:hyperlink>
    </w:p>
    <w:p w:rsidR="005E664A" w:rsidRPr="007F0BB9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: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hyperlink r:id="rId16" w:history="1">
        <w:r w:rsidRPr="00D63FA7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5E664A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</w:t>
      </w:r>
      <w:proofErr w:type="spellStart"/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>інтернет-портал</w:t>
      </w:r>
      <w:proofErr w:type="spellEnd"/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17" w:history="1">
        <w:r w:rsidRPr="007F0BB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E664A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 xml:space="preserve">Сайт Національного банку України : </w:t>
      </w:r>
      <w:hyperlink r:id="rId18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E664A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Пенсійного фонду України : </w:t>
      </w:r>
      <w:hyperlink r:id="rId19" w:history="1">
        <w:r w:rsidRPr="000A74DA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E664A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>«Бухгалтер 911» - інформаційний портал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20" w:history="1">
        <w:r w:rsidRPr="005D698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E664A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Дебет-Кредит: Український бухгалтерський портал : </w:t>
      </w:r>
      <w:hyperlink r:id="rId21" w:history="1">
        <w:r w:rsidRPr="005D6989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E664A" w:rsidRPr="00060FE2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Газета “Все про бухгалтерський облік” :   </w:t>
      </w:r>
      <w:hyperlink r:id="rId22" w:history="1">
        <w:r w:rsidRPr="00060FE2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</w:t>
      </w:r>
    </w:p>
    <w:p w:rsidR="005E664A" w:rsidRPr="00060FE2" w:rsidRDefault="005E664A" w:rsidP="005E664A">
      <w:pPr>
        <w:tabs>
          <w:tab w:val="num" w:pos="1440"/>
        </w:tabs>
        <w:spacing w:after="0" w:line="240" w:lineRule="auto"/>
        <w:ind w:left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                                                                </w:t>
      </w:r>
      <w:hyperlink r:id="rId23" w:history="1">
        <w:r w:rsidRPr="00060FE2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E664A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70BC9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 w:rsidRPr="00D70BC9"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hyperlink r:id="rId24" w:history="1">
        <w:r w:rsidRPr="00BB63A3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E664A" w:rsidRPr="00552DB7" w:rsidRDefault="005E664A" w:rsidP="005E664A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«Б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ухгалтерський сервіс 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«І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>нтерактивна бухгалтерія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» : </w:t>
      </w:r>
      <w:hyperlink r:id="rId25" w:history="1">
        <w:r w:rsidRPr="00552DB7">
          <w:rPr>
            <w:rStyle w:val="a4"/>
            <w:rFonts w:ascii="Times New Roman" w:eastAsia="Calibri" w:hAnsi="Times New Roman" w:cs="Times New Roman"/>
            <w:spacing w:val="-4"/>
            <w:sz w:val="28"/>
            <w:szCs w:val="28"/>
          </w:rPr>
          <w:t>https://interbuh.com.ua/ua/</w:t>
        </w:r>
      </w:hyperlink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5E664A" w:rsidRDefault="005E664A" w:rsidP="005E66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664A" w:rsidRDefault="005E664A" w:rsidP="005E664A">
      <w:pPr>
        <w:spacing w:after="0" w:line="240" w:lineRule="auto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p w:rsidR="005E664A" w:rsidRDefault="005E664A" w:rsidP="005E664A">
      <w:pPr>
        <w:spacing w:after="0" w:line="240" w:lineRule="auto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p w:rsidR="00971D53" w:rsidRDefault="00971D53" w:rsidP="00971D53">
      <w:pPr>
        <w:spacing w:after="0" w:line="240" w:lineRule="auto"/>
        <w:ind w:firstLine="567"/>
        <w:jc w:val="both"/>
      </w:pPr>
    </w:p>
    <w:sectPr w:rsidR="00971D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94"/>
    <w:rsid w:val="003F7694"/>
    <w:rsid w:val="005E664A"/>
    <w:rsid w:val="005F00E8"/>
    <w:rsid w:val="00645C04"/>
    <w:rsid w:val="00782798"/>
    <w:rsid w:val="00821366"/>
    <w:rsid w:val="00971D53"/>
    <w:rsid w:val="00AE09FB"/>
    <w:rsid w:val="00D76896"/>
    <w:rsid w:val="00DA4C05"/>
    <w:rsid w:val="00F80D2C"/>
    <w:rsid w:val="00FA774F"/>
    <w:rsid w:val="00F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1D5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E6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1D5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E6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xe1lulcg/etychnyi-kodeks-chernivetskoho-natsionalnoho-universytetu.pdf" TargetMode="External"/><Relationship Id="rId13" Type="http://schemas.openxmlformats.org/officeDocument/2006/relationships/hyperlink" Target="https://www.ukrstat.gov.ua/" TargetMode="External"/><Relationship Id="rId18" Type="http://schemas.openxmlformats.org/officeDocument/2006/relationships/hyperlink" Target="https://bank.gov.ua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dtkt.ua/" TargetMode="External"/><Relationship Id="rId7" Type="http://schemas.openxmlformats.org/officeDocument/2006/relationships/hyperlink" Target="http://econom.chnu.edu.ua/kafedry-ekonomichnogo-fakultetu/kafedra-obliku-analizu-i-audytu/kolektyv-kafedry/kostash-tetyana-viktorivna" TargetMode="External"/><Relationship Id="rId12" Type="http://schemas.openxmlformats.org/officeDocument/2006/relationships/hyperlink" Target="http://tax.gov.ua" TargetMode="External"/><Relationship Id="rId17" Type="http://schemas.openxmlformats.org/officeDocument/2006/relationships/hyperlink" Target="https://ibuhgalter.net/" TargetMode="External"/><Relationship Id="rId25" Type="http://schemas.openxmlformats.org/officeDocument/2006/relationships/hyperlink" Target="https://interbuh.com.ua/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.factor.ua/ukr/" TargetMode="External"/><Relationship Id="rId20" Type="http://schemas.openxmlformats.org/officeDocument/2006/relationships/hyperlink" Target="https://buhgalter911.com/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f.gov.ua" TargetMode="External"/><Relationship Id="rId24" Type="http://schemas.openxmlformats.org/officeDocument/2006/relationships/hyperlink" Target="https://document.vobu.ua/korysne/blan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caglobal.com" TargetMode="External"/><Relationship Id="rId23" Type="http://schemas.openxmlformats.org/officeDocument/2006/relationships/hyperlink" Target="http://gazeta.vobu.ua/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hyperlink" Target="https://www.pfu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at-2023plusdodatky-31102023.pdf" TargetMode="External"/><Relationship Id="rId14" Type="http://schemas.openxmlformats.org/officeDocument/2006/relationships/hyperlink" Target="https://www.ifac.org/" TargetMode="External"/><Relationship Id="rId22" Type="http://schemas.openxmlformats.org/officeDocument/2006/relationships/hyperlink" Target="http://vobu.ua/ukr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3746</Words>
  <Characters>2136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9</cp:revision>
  <dcterms:created xsi:type="dcterms:W3CDTF">2024-08-20T18:36:00Z</dcterms:created>
  <dcterms:modified xsi:type="dcterms:W3CDTF">2024-08-29T18:13:00Z</dcterms:modified>
</cp:coreProperties>
</file>