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A03" w:rsidRDefault="00227A03" w:rsidP="00227A03">
      <w:pPr>
        <w:ind w:right="-847" w:hanging="1417"/>
        <w:jc w:val="center"/>
        <w:rPr>
          <w:b/>
          <w:sz w:val="28"/>
          <w:szCs w:val="28"/>
        </w:rPr>
        <w:sectPr w:rsidR="00227A03" w:rsidSect="00227A03">
          <w:pgSz w:w="11910" w:h="16840"/>
          <w:pgMar w:top="0" w:right="850" w:bottom="850" w:left="1417" w:header="708" w:footer="708" w:gutter="0"/>
          <w:cols w:space="720"/>
          <w:docGrid w:linePitch="299"/>
        </w:sectPr>
      </w:pPr>
      <w:r>
        <w:rPr>
          <w:noProof/>
          <w:lang w:eastAsia="uk-UA"/>
        </w:rPr>
        <w:drawing>
          <wp:inline distT="0" distB="0" distL="0" distR="0" wp14:anchorId="0F9389DF" wp14:editId="3FE2EE4F">
            <wp:extent cx="7670742" cy="106299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9235" cy="1064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03" w:rsidRDefault="00227A03" w:rsidP="00227A03">
      <w:pPr>
        <w:ind w:right="-847" w:hanging="1417"/>
        <w:jc w:val="both"/>
        <w:rPr>
          <w:sz w:val="28"/>
          <w:szCs w:val="28"/>
        </w:rPr>
        <w:sectPr w:rsidR="00227A03" w:rsidSect="00227A03">
          <w:type w:val="continuous"/>
          <w:pgSz w:w="11910" w:h="16840"/>
          <w:pgMar w:top="0" w:right="850" w:bottom="850" w:left="1417" w:header="708" w:footer="708" w:gutter="0"/>
          <w:cols w:space="720"/>
          <w:docGrid w:linePitch="299"/>
        </w:sectPr>
      </w:pPr>
      <w:r>
        <w:rPr>
          <w:noProof/>
          <w:lang w:eastAsia="uk-UA"/>
        </w:rPr>
        <w:lastRenderedPageBreak/>
        <w:drawing>
          <wp:inline distT="0" distB="0" distL="0" distR="0" wp14:anchorId="35C0523B" wp14:editId="4D15FB86">
            <wp:extent cx="7562850" cy="1068194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5750" cy="1068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DA" w:rsidRPr="00DE0AB2" w:rsidRDefault="00BC41DA" w:rsidP="00BC41DA">
      <w:pPr>
        <w:pStyle w:val="1"/>
        <w:ind w:left="0" w:firstLine="720"/>
        <w:jc w:val="both"/>
      </w:pPr>
      <w:bookmarkStart w:id="0" w:name="_GoBack"/>
      <w:bookmarkEnd w:id="0"/>
      <w:r w:rsidRPr="00DE0AB2">
        <w:lastRenderedPageBreak/>
        <w:t>Мета</w:t>
      </w:r>
      <w:r w:rsidRPr="00DE0AB2">
        <w:rPr>
          <w:spacing w:val="-4"/>
        </w:rPr>
        <w:t xml:space="preserve"> </w:t>
      </w:r>
      <w:r w:rsidRPr="00DE0AB2">
        <w:t>навчального</w:t>
      </w:r>
      <w:r w:rsidRPr="00DE0AB2">
        <w:rPr>
          <w:spacing w:val="-3"/>
        </w:rPr>
        <w:t xml:space="preserve"> </w:t>
      </w:r>
      <w:r w:rsidRPr="00DE0AB2">
        <w:rPr>
          <w:spacing w:val="-2"/>
        </w:rPr>
        <w:t>компоненту:</w:t>
      </w:r>
    </w:p>
    <w:p w:rsidR="0070421C" w:rsidRPr="00DE0AB2" w:rsidRDefault="00BC41DA" w:rsidP="00BC41DA">
      <w:pPr>
        <w:pStyle w:val="a3"/>
        <w:ind w:left="0" w:firstLine="720"/>
        <w:jc w:val="both"/>
      </w:pPr>
      <w:r w:rsidRPr="00DE0AB2">
        <w:t>Міждисциплінарна курсова робота</w:t>
      </w:r>
      <w:r w:rsidR="00C123F9" w:rsidRPr="00DE0AB2">
        <w:t xml:space="preserve"> </w:t>
      </w:r>
      <w:r w:rsidR="00DE0AB2" w:rsidRPr="00DE0AB2">
        <w:t>2</w:t>
      </w:r>
      <w:r w:rsidRPr="00DE0AB2">
        <w:t xml:space="preserve"> є самостійним навчально-науковим дослідженням студента і складовим елементом навчального плану підготовки фахівця. Робота виконується на </w:t>
      </w:r>
      <w:r w:rsidR="00DE0AB2" w:rsidRPr="00DE0AB2">
        <w:t>четвертому</w:t>
      </w:r>
      <w:r w:rsidRPr="00DE0AB2">
        <w:rPr>
          <w:spacing w:val="-1"/>
        </w:rPr>
        <w:t xml:space="preserve"> </w:t>
      </w:r>
      <w:r w:rsidRPr="00DE0AB2">
        <w:t>курсі та поєднує кілька дисциплін циклу професійної підготовки ОР «Бакалавр» за</w:t>
      </w:r>
      <w:r w:rsidRPr="00DE0AB2">
        <w:rPr>
          <w:spacing w:val="80"/>
        </w:rPr>
        <w:t xml:space="preserve"> </w:t>
      </w:r>
      <w:r w:rsidRPr="00DE0AB2">
        <w:t>освітньою</w:t>
      </w:r>
      <w:r w:rsidRPr="00DE0AB2">
        <w:rPr>
          <w:spacing w:val="80"/>
        </w:rPr>
        <w:t xml:space="preserve"> </w:t>
      </w:r>
      <w:r w:rsidRPr="00DE0AB2">
        <w:t>програмою</w:t>
      </w:r>
      <w:r w:rsidRPr="00DE0AB2">
        <w:rPr>
          <w:spacing w:val="80"/>
          <w:w w:val="150"/>
        </w:rPr>
        <w:t xml:space="preserve"> </w:t>
      </w:r>
      <w:r w:rsidRPr="00DE0AB2">
        <w:t>«Економіка</w:t>
      </w:r>
      <w:r w:rsidRPr="00DE0AB2">
        <w:rPr>
          <w:spacing w:val="80"/>
        </w:rPr>
        <w:t xml:space="preserve"> </w:t>
      </w:r>
      <w:r w:rsidRPr="00DE0AB2">
        <w:t>та</w:t>
      </w:r>
      <w:r w:rsidRPr="00DE0AB2">
        <w:rPr>
          <w:spacing w:val="80"/>
        </w:rPr>
        <w:t xml:space="preserve"> </w:t>
      </w:r>
      <w:r w:rsidRPr="00DE0AB2">
        <w:t>організація</w:t>
      </w:r>
      <w:r w:rsidRPr="00DE0AB2">
        <w:rPr>
          <w:spacing w:val="80"/>
        </w:rPr>
        <w:t xml:space="preserve"> </w:t>
      </w:r>
      <w:r w:rsidRPr="00DE0AB2">
        <w:t>бізнесу»</w:t>
      </w:r>
      <w:r w:rsidRPr="00DE0AB2">
        <w:rPr>
          <w:spacing w:val="80"/>
        </w:rPr>
        <w:t xml:space="preserve"> </w:t>
      </w:r>
      <w:r w:rsidRPr="00DE0AB2">
        <w:t>спеціальності</w:t>
      </w:r>
      <w:r w:rsidRPr="00DE0AB2">
        <w:rPr>
          <w:spacing w:val="40"/>
        </w:rPr>
        <w:t xml:space="preserve"> </w:t>
      </w:r>
      <w:r w:rsidRPr="00DE0AB2">
        <w:t>076</w:t>
      </w:r>
      <w:r w:rsidRPr="00DE0AB2">
        <w:rPr>
          <w:spacing w:val="-1"/>
        </w:rPr>
        <w:t xml:space="preserve"> </w:t>
      </w:r>
      <w:r w:rsidRPr="00DE0AB2">
        <w:t>Підприємництво</w:t>
      </w:r>
      <w:r w:rsidR="00DE0AB2" w:rsidRPr="00DE0AB2">
        <w:t>,</w:t>
      </w:r>
      <w:r w:rsidRPr="00DE0AB2">
        <w:t xml:space="preserve"> торгівля</w:t>
      </w:r>
      <w:r w:rsidR="00DE0AB2" w:rsidRPr="00DE0AB2">
        <w:t xml:space="preserve"> та біржова діяльність</w:t>
      </w:r>
      <w:r w:rsidRPr="00DE0AB2">
        <w:t>. Курсова робота є обов’язковою складовою частиною навчального процесу професійної підготовки бакалаврів, становить цілий комплекс різних важливих видів діяльності, умінь та навичок та сприяє подальшій систематизації, розширенню і закріпленню отриманих знань</w:t>
      </w:r>
    </w:p>
    <w:p w:rsidR="0070421C" w:rsidRPr="00DE0AB2" w:rsidRDefault="00BC41DA" w:rsidP="00BC41DA">
      <w:pPr>
        <w:pStyle w:val="a3"/>
        <w:ind w:left="0" w:firstLine="720"/>
        <w:jc w:val="both"/>
      </w:pPr>
      <w:r w:rsidRPr="00DE0AB2">
        <w:t>Мета міждисциплінарної курсової роботи полягає у систематизації, закріпленні та розширенні теоретичних знань, їхнє застосування для вирішення конкретного практичного завдання</w:t>
      </w:r>
      <w:r w:rsidRPr="00DE0AB2">
        <w:rPr>
          <w:spacing w:val="-13"/>
        </w:rPr>
        <w:t xml:space="preserve"> </w:t>
      </w:r>
      <w:r w:rsidRPr="00DE0AB2">
        <w:t>відповідно</w:t>
      </w:r>
      <w:r w:rsidRPr="00DE0AB2">
        <w:rPr>
          <w:spacing w:val="-13"/>
        </w:rPr>
        <w:t xml:space="preserve"> </w:t>
      </w:r>
      <w:r w:rsidRPr="00DE0AB2">
        <w:t>до</w:t>
      </w:r>
      <w:r w:rsidRPr="00DE0AB2">
        <w:rPr>
          <w:spacing w:val="-15"/>
        </w:rPr>
        <w:t xml:space="preserve"> </w:t>
      </w:r>
      <w:r w:rsidRPr="00DE0AB2">
        <w:t>вимог</w:t>
      </w:r>
      <w:r w:rsidRPr="00DE0AB2">
        <w:rPr>
          <w:spacing w:val="-13"/>
        </w:rPr>
        <w:t xml:space="preserve"> </w:t>
      </w:r>
      <w:r w:rsidRPr="00DE0AB2">
        <w:t>ОПП</w:t>
      </w:r>
      <w:r w:rsidRPr="00DE0AB2">
        <w:rPr>
          <w:spacing w:val="-14"/>
        </w:rPr>
        <w:t xml:space="preserve"> </w:t>
      </w:r>
      <w:r w:rsidRPr="00DE0AB2">
        <w:t>зі</w:t>
      </w:r>
      <w:r w:rsidRPr="00DE0AB2">
        <w:rPr>
          <w:spacing w:val="-13"/>
        </w:rPr>
        <w:t xml:space="preserve"> </w:t>
      </w:r>
      <w:r w:rsidRPr="00DE0AB2">
        <w:t>спеціальності</w:t>
      </w:r>
      <w:r w:rsidRPr="00DE0AB2">
        <w:rPr>
          <w:spacing w:val="-12"/>
        </w:rPr>
        <w:t xml:space="preserve"> </w:t>
      </w:r>
      <w:r w:rsidRPr="00DE0AB2">
        <w:t>076</w:t>
      </w:r>
      <w:r w:rsidRPr="00DE0AB2">
        <w:rPr>
          <w:spacing w:val="-9"/>
        </w:rPr>
        <w:t xml:space="preserve"> </w:t>
      </w:r>
      <w:r w:rsidRPr="00DE0AB2">
        <w:t>«</w:t>
      </w:r>
      <w:r w:rsidR="00DE0AB2" w:rsidRPr="00DE0AB2">
        <w:t>Підприємництво, торгівля та біржова діяльність</w:t>
      </w:r>
      <w:r w:rsidRPr="00DE0AB2">
        <w:rPr>
          <w:spacing w:val="-2"/>
        </w:rPr>
        <w:t>».</w:t>
      </w:r>
    </w:p>
    <w:p w:rsidR="0070421C" w:rsidRPr="00DE0AB2" w:rsidRDefault="00BC41DA" w:rsidP="00BC41DA">
      <w:pPr>
        <w:pStyle w:val="a3"/>
        <w:ind w:left="0" w:firstLine="720"/>
        <w:jc w:val="both"/>
      </w:pPr>
      <w:r w:rsidRPr="00DE0AB2">
        <w:t>Виконання міждисциплінарної курсової роботи дозволяє виявити здатність студента самостійно</w:t>
      </w:r>
      <w:r w:rsidRPr="00DE0AB2">
        <w:rPr>
          <w:spacing w:val="-1"/>
        </w:rPr>
        <w:t xml:space="preserve"> </w:t>
      </w:r>
      <w:r w:rsidRPr="00DE0AB2">
        <w:t>усвідомити</w:t>
      </w:r>
      <w:r w:rsidRPr="00DE0AB2">
        <w:rPr>
          <w:spacing w:val="-1"/>
        </w:rPr>
        <w:t xml:space="preserve"> </w:t>
      </w:r>
      <w:r w:rsidRPr="00DE0AB2">
        <w:t>проблему,</w:t>
      </w:r>
      <w:r w:rsidRPr="00DE0AB2">
        <w:rPr>
          <w:spacing w:val="-2"/>
        </w:rPr>
        <w:t xml:space="preserve"> </w:t>
      </w:r>
      <w:r w:rsidRPr="00DE0AB2">
        <w:t>критично</w:t>
      </w:r>
      <w:r w:rsidRPr="00DE0AB2">
        <w:rPr>
          <w:spacing w:val="-5"/>
        </w:rPr>
        <w:t xml:space="preserve"> </w:t>
      </w:r>
      <w:r w:rsidRPr="00DE0AB2">
        <w:t>і</w:t>
      </w:r>
      <w:r w:rsidRPr="00DE0AB2">
        <w:rPr>
          <w:spacing w:val="-4"/>
        </w:rPr>
        <w:t xml:space="preserve"> </w:t>
      </w:r>
      <w:r w:rsidRPr="00DE0AB2">
        <w:t>творчо</w:t>
      </w:r>
      <w:r w:rsidRPr="00DE0AB2">
        <w:rPr>
          <w:spacing w:val="-2"/>
        </w:rPr>
        <w:t xml:space="preserve"> </w:t>
      </w:r>
      <w:r w:rsidRPr="00DE0AB2">
        <w:t>дослідити</w:t>
      </w:r>
      <w:r w:rsidRPr="00DE0AB2">
        <w:rPr>
          <w:spacing w:val="-3"/>
        </w:rPr>
        <w:t xml:space="preserve"> </w:t>
      </w:r>
      <w:r w:rsidRPr="00DE0AB2">
        <w:t>її,</w:t>
      </w:r>
      <w:r w:rsidRPr="00DE0AB2">
        <w:rPr>
          <w:spacing w:val="-4"/>
        </w:rPr>
        <w:t xml:space="preserve"> </w:t>
      </w:r>
      <w:r w:rsidRPr="00DE0AB2">
        <w:t>набути умінь</w:t>
      </w:r>
      <w:r w:rsidRPr="00DE0AB2">
        <w:rPr>
          <w:spacing w:val="-2"/>
        </w:rPr>
        <w:t xml:space="preserve"> </w:t>
      </w:r>
      <w:r w:rsidRPr="00DE0AB2">
        <w:t>збору,</w:t>
      </w:r>
      <w:r w:rsidRPr="00DE0AB2">
        <w:rPr>
          <w:spacing w:val="-2"/>
        </w:rPr>
        <w:t xml:space="preserve"> </w:t>
      </w:r>
      <w:r w:rsidRPr="00DE0AB2">
        <w:t>аналізу і систематизації інформації, опрацювання літературних джерел, а також застосовувати отримані знання при вирішенні практичних завдань.</w:t>
      </w:r>
    </w:p>
    <w:p w:rsidR="00BC41DA" w:rsidRPr="00DE0AB2" w:rsidRDefault="00BC41DA" w:rsidP="00BC41DA">
      <w:pPr>
        <w:tabs>
          <w:tab w:val="left" w:pos="993"/>
          <w:tab w:val="left" w:pos="1382"/>
        </w:tabs>
        <w:ind w:right="141" w:firstLine="709"/>
        <w:jc w:val="both"/>
        <w:rPr>
          <w:sz w:val="24"/>
          <w:szCs w:val="24"/>
        </w:rPr>
      </w:pPr>
      <w:proofErr w:type="spellStart"/>
      <w:r w:rsidRPr="00DE0AB2">
        <w:rPr>
          <w:b/>
          <w:sz w:val="24"/>
          <w:szCs w:val="24"/>
        </w:rPr>
        <w:t>Пререквізити</w:t>
      </w:r>
      <w:proofErr w:type="spellEnd"/>
      <w:r w:rsidRPr="00DE0AB2">
        <w:rPr>
          <w:b/>
          <w:sz w:val="24"/>
          <w:szCs w:val="24"/>
        </w:rPr>
        <w:t>.</w:t>
      </w:r>
      <w:r w:rsidRPr="00DE0AB2">
        <w:rPr>
          <w:b/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>Освітня</w:t>
      </w:r>
      <w:r w:rsidRPr="00DE0AB2">
        <w:rPr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>компонента</w:t>
      </w:r>
      <w:r w:rsidRPr="00DE0AB2">
        <w:rPr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>«Міждисциплінарна курсова робота»</w:t>
      </w:r>
      <w:r w:rsidRPr="00DE0AB2">
        <w:rPr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>відповідно</w:t>
      </w:r>
      <w:r w:rsidRPr="00DE0AB2">
        <w:rPr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>до</w:t>
      </w:r>
      <w:r w:rsidRPr="00DE0AB2">
        <w:rPr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>структурно-логічної схеми освітньо-професійної програми є етапом дослідницького навчання</w:t>
      </w:r>
      <w:r w:rsidRPr="00DE0AB2">
        <w:rPr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>першого (бакалаврського) рівня вищої освіти</w:t>
      </w:r>
      <w:r w:rsidRPr="00DE0AB2">
        <w:rPr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>при вивченні обов’язкових</w:t>
      </w:r>
      <w:r w:rsidRPr="00DE0AB2">
        <w:rPr>
          <w:spacing w:val="1"/>
          <w:sz w:val="24"/>
          <w:szCs w:val="24"/>
        </w:rPr>
        <w:t xml:space="preserve"> </w:t>
      </w:r>
      <w:r w:rsidRPr="00DE0AB2">
        <w:rPr>
          <w:sz w:val="24"/>
          <w:szCs w:val="24"/>
        </w:rPr>
        <w:t xml:space="preserve">дисциплін в </w:t>
      </w:r>
      <w:r w:rsidR="00DE0AB2" w:rsidRPr="00DE0AB2">
        <w:rPr>
          <w:sz w:val="24"/>
          <w:szCs w:val="24"/>
        </w:rPr>
        <w:t>7</w:t>
      </w:r>
      <w:r w:rsidRPr="00DE0AB2">
        <w:rPr>
          <w:sz w:val="24"/>
          <w:szCs w:val="24"/>
        </w:rPr>
        <w:t xml:space="preserve"> семестрі</w:t>
      </w:r>
      <w:r w:rsidRPr="00DE0AB2">
        <w:rPr>
          <w:spacing w:val="60"/>
          <w:sz w:val="24"/>
          <w:szCs w:val="24"/>
        </w:rPr>
        <w:t xml:space="preserve"> </w:t>
      </w:r>
      <w:r w:rsidRPr="00DE0AB2">
        <w:rPr>
          <w:sz w:val="24"/>
          <w:szCs w:val="24"/>
        </w:rPr>
        <w:t>перед проходженням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 xml:space="preserve">виробничої практики в </w:t>
      </w:r>
      <w:r w:rsidR="00DE0AB2" w:rsidRPr="00DE0AB2">
        <w:rPr>
          <w:sz w:val="24"/>
          <w:szCs w:val="24"/>
        </w:rPr>
        <w:t>8</w:t>
      </w:r>
      <w:r w:rsidRPr="00DE0AB2">
        <w:rPr>
          <w:sz w:val="24"/>
          <w:szCs w:val="24"/>
        </w:rPr>
        <w:t xml:space="preserve"> семестрі</w:t>
      </w:r>
      <w:r w:rsidR="00DE0AB2" w:rsidRPr="00DE0AB2">
        <w:rPr>
          <w:sz w:val="24"/>
          <w:szCs w:val="24"/>
        </w:rPr>
        <w:t xml:space="preserve"> та під час написання кваліфікаційної роботи</w:t>
      </w:r>
      <w:r w:rsidRPr="00DE0AB2">
        <w:rPr>
          <w:sz w:val="24"/>
          <w:szCs w:val="24"/>
        </w:rPr>
        <w:t>.</w:t>
      </w:r>
    </w:p>
    <w:p w:rsidR="0070421C" w:rsidRPr="00DE0AB2" w:rsidRDefault="00BC41DA" w:rsidP="00BC41DA">
      <w:pPr>
        <w:tabs>
          <w:tab w:val="left" w:pos="1133"/>
          <w:tab w:val="left" w:pos="3445"/>
        </w:tabs>
        <w:ind w:firstLine="720"/>
        <w:jc w:val="both"/>
        <w:rPr>
          <w:sz w:val="24"/>
          <w:szCs w:val="24"/>
        </w:rPr>
      </w:pPr>
      <w:r w:rsidRPr="00DE0AB2">
        <w:rPr>
          <w:b/>
          <w:sz w:val="24"/>
          <w:szCs w:val="24"/>
        </w:rPr>
        <w:t>Результати</w:t>
      </w:r>
      <w:r w:rsidRPr="00DE0AB2">
        <w:rPr>
          <w:b/>
          <w:spacing w:val="39"/>
          <w:sz w:val="24"/>
          <w:szCs w:val="24"/>
        </w:rPr>
        <w:t xml:space="preserve"> </w:t>
      </w:r>
      <w:r w:rsidRPr="00DE0AB2">
        <w:rPr>
          <w:b/>
          <w:sz w:val="24"/>
          <w:szCs w:val="24"/>
        </w:rPr>
        <w:t>навчання.</w:t>
      </w:r>
      <w:r w:rsidRPr="00DE0AB2">
        <w:rPr>
          <w:b/>
          <w:spacing w:val="40"/>
          <w:sz w:val="24"/>
          <w:szCs w:val="24"/>
        </w:rPr>
        <w:t xml:space="preserve"> </w:t>
      </w:r>
      <w:r w:rsidRPr="00DE0AB2">
        <w:rPr>
          <w:sz w:val="24"/>
          <w:szCs w:val="24"/>
        </w:rPr>
        <w:t>Відповідно</w:t>
      </w:r>
      <w:r w:rsidRPr="00DE0AB2">
        <w:rPr>
          <w:spacing w:val="39"/>
          <w:sz w:val="24"/>
          <w:szCs w:val="24"/>
        </w:rPr>
        <w:t xml:space="preserve"> </w:t>
      </w:r>
      <w:r w:rsidRPr="00DE0AB2">
        <w:rPr>
          <w:sz w:val="24"/>
          <w:szCs w:val="24"/>
        </w:rPr>
        <w:t>до</w:t>
      </w:r>
      <w:r w:rsidRPr="00DE0AB2">
        <w:rPr>
          <w:spacing w:val="38"/>
          <w:sz w:val="24"/>
          <w:szCs w:val="24"/>
        </w:rPr>
        <w:t xml:space="preserve"> </w:t>
      </w:r>
      <w:r w:rsidRPr="00DE0AB2">
        <w:rPr>
          <w:sz w:val="24"/>
          <w:szCs w:val="24"/>
        </w:rPr>
        <w:t>освітньо-професійної</w:t>
      </w:r>
      <w:r w:rsidRPr="00DE0AB2">
        <w:rPr>
          <w:spacing w:val="38"/>
          <w:sz w:val="24"/>
          <w:szCs w:val="24"/>
        </w:rPr>
        <w:t xml:space="preserve"> </w:t>
      </w:r>
      <w:r w:rsidRPr="00DE0AB2">
        <w:rPr>
          <w:sz w:val="24"/>
          <w:szCs w:val="24"/>
        </w:rPr>
        <w:t>програми</w:t>
      </w:r>
      <w:r w:rsidRPr="00DE0AB2">
        <w:rPr>
          <w:spacing w:val="40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підготовки бакалаврів</w:t>
      </w:r>
      <w:r w:rsidRPr="00DE0AB2">
        <w:rPr>
          <w:spacing w:val="80"/>
          <w:sz w:val="24"/>
          <w:szCs w:val="24"/>
        </w:rPr>
        <w:t xml:space="preserve"> </w:t>
      </w:r>
      <w:r w:rsidRPr="00DE0AB2">
        <w:rPr>
          <w:sz w:val="24"/>
          <w:szCs w:val="24"/>
        </w:rPr>
        <w:t>галузі</w:t>
      </w:r>
      <w:r w:rsidRPr="00DE0AB2">
        <w:rPr>
          <w:spacing w:val="80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знань</w:t>
      </w:r>
      <w:r w:rsidRPr="00DE0AB2">
        <w:rPr>
          <w:spacing w:val="80"/>
          <w:sz w:val="24"/>
          <w:szCs w:val="24"/>
        </w:rPr>
        <w:t xml:space="preserve"> </w:t>
      </w:r>
      <w:r w:rsidRPr="00DE0AB2">
        <w:rPr>
          <w:sz w:val="24"/>
          <w:szCs w:val="24"/>
        </w:rPr>
        <w:t>07</w:t>
      </w:r>
      <w:r w:rsidR="00C123F9" w:rsidRPr="00DE0AB2">
        <w:rPr>
          <w:sz w:val="24"/>
          <w:szCs w:val="24"/>
        </w:rPr>
        <w:t xml:space="preserve"> </w:t>
      </w:r>
      <w:r w:rsidRPr="00DE0AB2">
        <w:rPr>
          <w:sz w:val="24"/>
          <w:szCs w:val="24"/>
        </w:rPr>
        <w:t>«Управління</w:t>
      </w:r>
      <w:r w:rsidRPr="00DE0AB2">
        <w:rPr>
          <w:spacing w:val="80"/>
          <w:w w:val="150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80"/>
          <w:w w:val="150"/>
          <w:sz w:val="24"/>
          <w:szCs w:val="24"/>
        </w:rPr>
        <w:t xml:space="preserve"> </w:t>
      </w:r>
      <w:r w:rsidRPr="00DE0AB2">
        <w:rPr>
          <w:sz w:val="24"/>
          <w:szCs w:val="24"/>
        </w:rPr>
        <w:t>адміністрування»</w:t>
      </w:r>
      <w:r w:rsidRPr="00DE0AB2">
        <w:rPr>
          <w:spacing w:val="80"/>
          <w:w w:val="150"/>
          <w:sz w:val="24"/>
          <w:szCs w:val="24"/>
        </w:rPr>
        <w:t xml:space="preserve"> </w:t>
      </w:r>
      <w:r w:rsidRPr="00DE0AB2">
        <w:rPr>
          <w:sz w:val="24"/>
          <w:szCs w:val="24"/>
        </w:rPr>
        <w:t>за</w:t>
      </w:r>
      <w:r w:rsidRPr="00DE0AB2">
        <w:rPr>
          <w:spacing w:val="80"/>
          <w:w w:val="150"/>
          <w:sz w:val="24"/>
          <w:szCs w:val="24"/>
        </w:rPr>
        <w:t xml:space="preserve"> </w:t>
      </w:r>
      <w:r w:rsidRPr="00DE0AB2">
        <w:rPr>
          <w:sz w:val="24"/>
          <w:szCs w:val="24"/>
        </w:rPr>
        <w:t>спеціальністю</w:t>
      </w:r>
      <w:r w:rsidRPr="00DE0AB2">
        <w:rPr>
          <w:spacing w:val="80"/>
          <w:w w:val="150"/>
          <w:sz w:val="24"/>
          <w:szCs w:val="24"/>
        </w:rPr>
        <w:t xml:space="preserve"> </w:t>
      </w:r>
      <w:r w:rsidRPr="00DE0AB2">
        <w:rPr>
          <w:sz w:val="24"/>
          <w:szCs w:val="24"/>
        </w:rPr>
        <w:t>076</w:t>
      </w:r>
      <w:r w:rsidR="00C123F9" w:rsidRPr="00DE0AB2">
        <w:rPr>
          <w:sz w:val="24"/>
          <w:szCs w:val="24"/>
        </w:rPr>
        <w:t xml:space="preserve"> </w:t>
      </w:r>
      <w:r w:rsidRPr="00DE0AB2">
        <w:rPr>
          <w:sz w:val="24"/>
          <w:szCs w:val="24"/>
        </w:rPr>
        <w:t>«</w:t>
      </w:r>
      <w:r w:rsidR="00DE0AB2" w:rsidRPr="00DE0AB2">
        <w:rPr>
          <w:sz w:val="24"/>
          <w:szCs w:val="24"/>
        </w:rPr>
        <w:t>Підприємництво, торгівля та біржова діяльність</w:t>
      </w:r>
      <w:r w:rsidRPr="00DE0AB2">
        <w:rPr>
          <w:sz w:val="24"/>
          <w:szCs w:val="24"/>
        </w:rPr>
        <w:t>»</w:t>
      </w:r>
      <w:r w:rsidRPr="00DE0AB2">
        <w:rPr>
          <w:spacing w:val="-10"/>
          <w:sz w:val="24"/>
          <w:szCs w:val="24"/>
        </w:rPr>
        <w:t xml:space="preserve"> </w:t>
      </w:r>
      <w:r w:rsidRPr="00DE0AB2">
        <w:rPr>
          <w:sz w:val="24"/>
          <w:szCs w:val="24"/>
        </w:rPr>
        <w:t>(освітня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програма «Економіка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організація</w:t>
      </w:r>
      <w:r w:rsidRPr="00DE0AB2">
        <w:rPr>
          <w:spacing w:val="-2"/>
          <w:sz w:val="24"/>
          <w:szCs w:val="24"/>
        </w:rPr>
        <w:t xml:space="preserve"> бізнесу»):</w:t>
      </w:r>
    </w:p>
    <w:p w:rsidR="0070421C" w:rsidRPr="00DE0AB2" w:rsidRDefault="00BC41DA" w:rsidP="00BC41DA">
      <w:pPr>
        <w:pStyle w:val="a3"/>
        <w:ind w:left="0" w:firstLine="720"/>
        <w:jc w:val="both"/>
      </w:pPr>
      <w:r w:rsidRPr="00DE0AB2">
        <w:rPr>
          <w:b/>
          <w:i/>
        </w:rPr>
        <w:t xml:space="preserve">Інтегральна компетентність: </w:t>
      </w:r>
      <w:r w:rsidRPr="00DE0AB2">
        <w:t>Здатність розв’язувати складні спеціалізовані завдання та практичні проблеми в ході професійної діяльності в галузі фінансів, банківської справи</w:t>
      </w:r>
      <w:r w:rsidRPr="00DE0AB2">
        <w:rPr>
          <w:spacing w:val="-4"/>
        </w:rPr>
        <w:t xml:space="preserve"> </w:t>
      </w:r>
      <w:r w:rsidRPr="00DE0AB2">
        <w:t>та</w:t>
      </w:r>
      <w:r w:rsidRPr="00DE0AB2">
        <w:rPr>
          <w:spacing w:val="-4"/>
        </w:rPr>
        <w:t xml:space="preserve"> </w:t>
      </w:r>
      <w:r w:rsidRPr="00DE0AB2">
        <w:t>страхування</w:t>
      </w:r>
      <w:r w:rsidRPr="00DE0AB2">
        <w:rPr>
          <w:spacing w:val="-4"/>
        </w:rPr>
        <w:t xml:space="preserve"> </w:t>
      </w:r>
      <w:r w:rsidRPr="00DE0AB2">
        <w:t>або</w:t>
      </w:r>
      <w:r w:rsidRPr="00DE0AB2">
        <w:rPr>
          <w:spacing w:val="-4"/>
        </w:rPr>
        <w:t xml:space="preserve"> </w:t>
      </w:r>
      <w:r w:rsidRPr="00DE0AB2">
        <w:t>в</w:t>
      </w:r>
      <w:r w:rsidRPr="00DE0AB2">
        <w:rPr>
          <w:spacing w:val="-5"/>
        </w:rPr>
        <w:t xml:space="preserve"> </w:t>
      </w:r>
      <w:r w:rsidRPr="00DE0AB2">
        <w:t>процесі</w:t>
      </w:r>
      <w:r w:rsidRPr="00DE0AB2">
        <w:rPr>
          <w:spacing w:val="-6"/>
        </w:rPr>
        <w:t xml:space="preserve"> </w:t>
      </w:r>
      <w:r w:rsidRPr="00DE0AB2">
        <w:t>навчання,</w:t>
      </w:r>
      <w:r w:rsidRPr="00DE0AB2">
        <w:rPr>
          <w:spacing w:val="-4"/>
        </w:rPr>
        <w:t xml:space="preserve"> </w:t>
      </w:r>
      <w:r w:rsidRPr="00DE0AB2">
        <w:t>що</w:t>
      </w:r>
      <w:r w:rsidRPr="00DE0AB2">
        <w:rPr>
          <w:spacing w:val="-4"/>
        </w:rPr>
        <w:t xml:space="preserve"> </w:t>
      </w:r>
      <w:r w:rsidRPr="00DE0AB2">
        <w:t>передбачає</w:t>
      </w:r>
      <w:r w:rsidRPr="00DE0AB2">
        <w:rPr>
          <w:spacing w:val="-5"/>
        </w:rPr>
        <w:t xml:space="preserve"> </w:t>
      </w:r>
      <w:r w:rsidRPr="00DE0AB2">
        <w:t>застосування</w:t>
      </w:r>
      <w:r w:rsidRPr="00DE0AB2">
        <w:rPr>
          <w:spacing w:val="-4"/>
        </w:rPr>
        <w:t xml:space="preserve"> </w:t>
      </w:r>
      <w:r w:rsidRPr="00DE0AB2">
        <w:t>окремих</w:t>
      </w:r>
      <w:r w:rsidRPr="00DE0AB2">
        <w:rPr>
          <w:spacing w:val="-2"/>
        </w:rPr>
        <w:t xml:space="preserve"> </w:t>
      </w:r>
      <w:r w:rsidRPr="00DE0AB2">
        <w:t>методів</w:t>
      </w:r>
      <w:r w:rsidRPr="00DE0AB2">
        <w:rPr>
          <w:spacing w:val="-7"/>
        </w:rPr>
        <w:t xml:space="preserve"> </w:t>
      </w:r>
      <w:r w:rsidRPr="00DE0AB2">
        <w:t>і положень фінансової науки та характеризується невизначеністю умов і необхідністю врахування комплексу вимог здійснення професійної та навчальної діяльності.</w:t>
      </w:r>
    </w:p>
    <w:p w:rsidR="0070421C" w:rsidRPr="00DE0AB2" w:rsidRDefault="00BC41DA" w:rsidP="00BC41DA">
      <w:pPr>
        <w:pStyle w:val="2"/>
        <w:ind w:left="0" w:firstLine="720"/>
        <w:jc w:val="both"/>
      </w:pPr>
      <w:r w:rsidRPr="00DE0AB2">
        <w:t>Загальні</w:t>
      </w:r>
      <w:r w:rsidRPr="00DE0AB2">
        <w:rPr>
          <w:spacing w:val="-4"/>
        </w:rPr>
        <w:t xml:space="preserve"> </w:t>
      </w:r>
      <w:r w:rsidRPr="00DE0AB2">
        <w:t>та</w:t>
      </w:r>
      <w:r w:rsidRPr="00DE0AB2">
        <w:rPr>
          <w:spacing w:val="-2"/>
        </w:rPr>
        <w:t xml:space="preserve"> </w:t>
      </w:r>
      <w:r w:rsidRPr="00DE0AB2">
        <w:t>фахові</w:t>
      </w:r>
      <w:r w:rsidRPr="00DE0AB2">
        <w:rPr>
          <w:spacing w:val="-2"/>
        </w:rPr>
        <w:t xml:space="preserve"> компетентності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ЗК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1.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Здатність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до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абстрактного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мислення,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аналізу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pacing w:val="-2"/>
          <w:sz w:val="24"/>
          <w:szCs w:val="24"/>
        </w:rPr>
        <w:t>синтезу.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ЗК 2. Здатність застосовувати отримані знання в практичних ситуаціях. ЗК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3.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Здатність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спілкуватися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державною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мовою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як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усно,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так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письмово.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ЗК</w:t>
      </w:r>
      <w:r w:rsidRPr="00DE0AB2">
        <w:rPr>
          <w:spacing w:val="-9"/>
          <w:sz w:val="24"/>
          <w:szCs w:val="24"/>
        </w:rPr>
        <w:t xml:space="preserve"> </w:t>
      </w:r>
      <w:r w:rsidRPr="00DE0AB2">
        <w:rPr>
          <w:sz w:val="24"/>
          <w:szCs w:val="24"/>
        </w:rPr>
        <w:t>5.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Навички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використання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інформаційних</w:t>
      </w:r>
      <w:r w:rsidRPr="00DE0AB2">
        <w:rPr>
          <w:spacing w:val="-8"/>
          <w:sz w:val="24"/>
          <w:szCs w:val="24"/>
        </w:rPr>
        <w:t xml:space="preserve"> </w:t>
      </w:r>
      <w:r w:rsidRPr="00DE0AB2">
        <w:rPr>
          <w:sz w:val="24"/>
          <w:szCs w:val="24"/>
        </w:rPr>
        <w:t>і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комунікаційних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pacing w:val="-2"/>
          <w:sz w:val="24"/>
          <w:szCs w:val="24"/>
        </w:rPr>
        <w:t>технологій.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ЗК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6.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Здатність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до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пошуку,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оброблення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аналізу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інформації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різних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джерел. ЗК 8. Здатність виявляти ініціативу та підприємливість.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ЗК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9.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Прагнення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до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збереження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навколишнього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 xml:space="preserve">середовища. ЗК 10. Здатність діяти </w:t>
      </w:r>
      <w:proofErr w:type="spellStart"/>
      <w:r w:rsidRPr="00DE0AB2">
        <w:rPr>
          <w:sz w:val="24"/>
          <w:szCs w:val="24"/>
        </w:rPr>
        <w:t>відповідально</w:t>
      </w:r>
      <w:proofErr w:type="spellEnd"/>
      <w:r w:rsidRPr="00DE0AB2">
        <w:rPr>
          <w:sz w:val="24"/>
          <w:szCs w:val="24"/>
        </w:rPr>
        <w:t xml:space="preserve"> та свідомо.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ЗК 11. Здатність реалізувати свої права і обов’язки як члена суспільства, усвідомлювати цінності</w:t>
      </w:r>
      <w:r w:rsidRPr="00DE0AB2">
        <w:rPr>
          <w:spacing w:val="-14"/>
          <w:sz w:val="24"/>
          <w:szCs w:val="24"/>
        </w:rPr>
        <w:t xml:space="preserve"> </w:t>
      </w:r>
      <w:r w:rsidRPr="00DE0AB2">
        <w:rPr>
          <w:sz w:val="24"/>
          <w:szCs w:val="24"/>
        </w:rPr>
        <w:t>громадянського</w:t>
      </w:r>
      <w:r w:rsidRPr="00DE0AB2">
        <w:rPr>
          <w:spacing w:val="-14"/>
          <w:sz w:val="24"/>
          <w:szCs w:val="24"/>
        </w:rPr>
        <w:t xml:space="preserve"> </w:t>
      </w:r>
      <w:r w:rsidRPr="00DE0AB2">
        <w:rPr>
          <w:sz w:val="24"/>
          <w:szCs w:val="24"/>
        </w:rPr>
        <w:t>(вільного</w:t>
      </w:r>
      <w:r w:rsidRPr="00DE0AB2">
        <w:rPr>
          <w:spacing w:val="-14"/>
          <w:sz w:val="24"/>
          <w:szCs w:val="24"/>
        </w:rPr>
        <w:t xml:space="preserve"> </w:t>
      </w:r>
      <w:r w:rsidRPr="00DE0AB2">
        <w:rPr>
          <w:sz w:val="24"/>
          <w:szCs w:val="24"/>
        </w:rPr>
        <w:t>демократичного)</w:t>
      </w:r>
      <w:r w:rsidRPr="00DE0AB2">
        <w:rPr>
          <w:spacing w:val="-13"/>
          <w:sz w:val="24"/>
          <w:szCs w:val="24"/>
        </w:rPr>
        <w:t xml:space="preserve"> </w:t>
      </w:r>
      <w:r w:rsidRPr="00DE0AB2">
        <w:rPr>
          <w:sz w:val="24"/>
          <w:szCs w:val="24"/>
        </w:rPr>
        <w:t>суспільства</w:t>
      </w:r>
      <w:r w:rsidRPr="00DE0AB2">
        <w:rPr>
          <w:spacing w:val="-14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14"/>
          <w:sz w:val="24"/>
          <w:szCs w:val="24"/>
        </w:rPr>
        <w:t xml:space="preserve"> </w:t>
      </w:r>
      <w:r w:rsidRPr="00DE0AB2">
        <w:rPr>
          <w:sz w:val="24"/>
          <w:szCs w:val="24"/>
        </w:rPr>
        <w:t>необхідність</w:t>
      </w:r>
      <w:r w:rsidRPr="00DE0AB2">
        <w:rPr>
          <w:spacing w:val="-14"/>
          <w:sz w:val="24"/>
          <w:szCs w:val="24"/>
        </w:rPr>
        <w:t xml:space="preserve"> </w:t>
      </w:r>
      <w:r w:rsidRPr="00DE0AB2">
        <w:rPr>
          <w:sz w:val="24"/>
          <w:szCs w:val="24"/>
        </w:rPr>
        <w:t>його</w:t>
      </w:r>
      <w:r w:rsidRPr="00DE0AB2">
        <w:rPr>
          <w:spacing w:val="-13"/>
          <w:sz w:val="24"/>
          <w:szCs w:val="24"/>
        </w:rPr>
        <w:t xml:space="preserve"> </w:t>
      </w:r>
      <w:r w:rsidRPr="00DE0AB2">
        <w:rPr>
          <w:sz w:val="24"/>
          <w:szCs w:val="24"/>
        </w:rPr>
        <w:t>сталого</w:t>
      </w:r>
      <w:r w:rsidRPr="00DE0AB2">
        <w:rPr>
          <w:spacing w:val="-14"/>
          <w:sz w:val="24"/>
          <w:szCs w:val="24"/>
        </w:rPr>
        <w:t xml:space="preserve"> </w:t>
      </w:r>
      <w:r w:rsidRPr="00DE0AB2">
        <w:rPr>
          <w:sz w:val="24"/>
          <w:szCs w:val="24"/>
        </w:rPr>
        <w:t>розвитку, верховенства права, прав і свобод людини і громадянина в Україні.</w:t>
      </w:r>
    </w:p>
    <w:p w:rsidR="0070421C" w:rsidRPr="00DE0AB2" w:rsidRDefault="00BC41DA" w:rsidP="00BC41DA">
      <w:pPr>
        <w:pStyle w:val="a3"/>
        <w:ind w:left="0" w:firstLine="720"/>
        <w:jc w:val="both"/>
      </w:pPr>
      <w:r w:rsidRPr="00DE0AB2">
        <w:t>ЗК 12.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</w:t>
      </w:r>
      <w:r w:rsidRPr="00DE0AB2">
        <w:rPr>
          <w:spacing w:val="-13"/>
        </w:rPr>
        <w:t xml:space="preserve"> </w:t>
      </w:r>
      <w:r w:rsidRPr="00DE0AB2">
        <w:t>її</w:t>
      </w:r>
      <w:r w:rsidRPr="00DE0AB2">
        <w:rPr>
          <w:spacing w:val="-9"/>
        </w:rPr>
        <w:t xml:space="preserve"> </w:t>
      </w:r>
      <w:r w:rsidRPr="00DE0AB2">
        <w:t>місця</w:t>
      </w:r>
      <w:r w:rsidRPr="00DE0AB2">
        <w:rPr>
          <w:spacing w:val="-10"/>
        </w:rPr>
        <w:t xml:space="preserve"> </w:t>
      </w:r>
      <w:r w:rsidRPr="00DE0AB2">
        <w:t>у</w:t>
      </w:r>
      <w:r w:rsidRPr="00DE0AB2">
        <w:rPr>
          <w:spacing w:val="-15"/>
        </w:rPr>
        <w:t xml:space="preserve"> </w:t>
      </w:r>
      <w:r w:rsidRPr="00DE0AB2">
        <w:t>загальній</w:t>
      </w:r>
      <w:r w:rsidRPr="00DE0AB2">
        <w:rPr>
          <w:spacing w:val="-9"/>
        </w:rPr>
        <w:t xml:space="preserve"> </w:t>
      </w:r>
      <w:r w:rsidRPr="00DE0AB2">
        <w:t>системі</w:t>
      </w:r>
      <w:r w:rsidRPr="00DE0AB2">
        <w:rPr>
          <w:spacing w:val="-12"/>
        </w:rPr>
        <w:t xml:space="preserve"> </w:t>
      </w:r>
      <w:r w:rsidRPr="00DE0AB2">
        <w:t>знань</w:t>
      </w:r>
      <w:r w:rsidRPr="00DE0AB2">
        <w:rPr>
          <w:spacing w:val="-11"/>
        </w:rPr>
        <w:t xml:space="preserve"> </w:t>
      </w:r>
      <w:r w:rsidRPr="00DE0AB2">
        <w:t>про</w:t>
      </w:r>
      <w:r w:rsidRPr="00DE0AB2">
        <w:rPr>
          <w:spacing w:val="-12"/>
        </w:rPr>
        <w:t xml:space="preserve"> </w:t>
      </w:r>
      <w:r w:rsidRPr="00DE0AB2">
        <w:t>природу</w:t>
      </w:r>
      <w:r w:rsidRPr="00DE0AB2">
        <w:rPr>
          <w:spacing w:val="-15"/>
        </w:rPr>
        <w:t xml:space="preserve"> </w:t>
      </w:r>
      <w:r w:rsidRPr="00DE0AB2">
        <w:t>і</w:t>
      </w:r>
      <w:r w:rsidRPr="00DE0AB2">
        <w:rPr>
          <w:spacing w:val="-9"/>
        </w:rPr>
        <w:t xml:space="preserve"> </w:t>
      </w:r>
      <w:r w:rsidRPr="00DE0AB2">
        <w:t>суспільство</w:t>
      </w:r>
      <w:r w:rsidRPr="00DE0AB2">
        <w:rPr>
          <w:spacing w:val="-9"/>
        </w:rPr>
        <w:t xml:space="preserve"> </w:t>
      </w:r>
      <w:r w:rsidRPr="00DE0AB2">
        <w:t>та</w:t>
      </w:r>
      <w:r w:rsidRPr="00DE0AB2">
        <w:rPr>
          <w:spacing w:val="-7"/>
        </w:rPr>
        <w:t xml:space="preserve"> </w:t>
      </w:r>
      <w:r w:rsidRPr="00DE0AB2">
        <w:t>у</w:t>
      </w:r>
      <w:r w:rsidRPr="00DE0AB2">
        <w:rPr>
          <w:spacing w:val="-15"/>
        </w:rPr>
        <w:t xml:space="preserve"> </w:t>
      </w:r>
      <w:r w:rsidRPr="00DE0AB2">
        <w:t>розвитку</w:t>
      </w:r>
      <w:r w:rsidRPr="00DE0AB2">
        <w:rPr>
          <w:spacing w:val="-14"/>
        </w:rPr>
        <w:t xml:space="preserve"> </w:t>
      </w:r>
      <w:r w:rsidRPr="00DE0AB2">
        <w:t>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 xml:space="preserve">СК 1. Критичне осмислення теоретичних засад підприємницької, торговельної та біржової </w:t>
      </w:r>
      <w:r w:rsidRPr="00DE0AB2">
        <w:rPr>
          <w:spacing w:val="-2"/>
          <w:sz w:val="24"/>
          <w:szCs w:val="24"/>
        </w:rPr>
        <w:t>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 xml:space="preserve">СК 2. Здатність обирати та використовувати відповідні методи, інструментарій для обґрунтування рішень щодо створення, функціонування підприємницьких, торговельних і біржових </w:t>
      </w:r>
      <w:r w:rsidRPr="00DE0AB2">
        <w:rPr>
          <w:spacing w:val="-2"/>
          <w:sz w:val="24"/>
          <w:szCs w:val="24"/>
        </w:rPr>
        <w:t>структур.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СК</w:t>
      </w:r>
      <w:r w:rsidRPr="00DE0AB2">
        <w:rPr>
          <w:spacing w:val="-8"/>
          <w:sz w:val="24"/>
          <w:szCs w:val="24"/>
        </w:rPr>
        <w:t xml:space="preserve"> </w:t>
      </w:r>
      <w:r w:rsidRPr="00DE0AB2">
        <w:rPr>
          <w:sz w:val="24"/>
          <w:szCs w:val="24"/>
        </w:rPr>
        <w:t>3.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Здатність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здійснювати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діяльність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у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взаємодії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суб’єктів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ринкових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pacing w:val="-2"/>
          <w:sz w:val="24"/>
          <w:szCs w:val="24"/>
        </w:rPr>
        <w:t>відносин.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lastRenderedPageBreak/>
        <w:t>СК 4. Здатність застосовувати інноваційні підходи в діяльності підприємницьких, торговельних та біржових структур.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СК 5. Здатність визначати та оцінювати характеристики товарів і послуг в підприємницькій, торговельній, біржовій 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СК 6. Здатність здійснювати діяльність з дотриманням вимог нормативно-правових документів у сфері підприємницької, торговельної та біржової 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СК 7. Здатність визначати і виконувати професійні завдання з організації діяльності підприємницьких, торговельних та біржових структур.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СК 8. Здатність застосовувати основи обліку та оподаткування в підприємницькій, торговельній, біржовій 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СК 9. Здатність до організації зовнішньоекономічної діяльності підприємницьких, торговельних і біржових структур.</w:t>
      </w:r>
    </w:p>
    <w:p w:rsidR="0070421C" w:rsidRPr="00DE0AB2" w:rsidRDefault="00BC41DA" w:rsidP="00BC41DA">
      <w:pPr>
        <w:pStyle w:val="a3"/>
        <w:ind w:left="0" w:firstLine="720"/>
        <w:jc w:val="both"/>
      </w:pPr>
      <w:r w:rsidRPr="00DE0AB2">
        <w:t>СК 10. Здатність до</w:t>
      </w:r>
      <w:r w:rsidRPr="00DE0AB2">
        <w:rPr>
          <w:spacing w:val="-2"/>
        </w:rPr>
        <w:t xml:space="preserve"> </w:t>
      </w:r>
      <w:r w:rsidRPr="00DE0AB2">
        <w:t>бізнес-планування, оцінювання кон'юнктури ринків і результатів діяльності у сфері підприємництва, торгівлі та біржової практики з урахуванням ризиків.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СК 11.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СК 12. Здатність застосовувати навички планування та обґрунтовувати бізнес-плани, інноваційно-інвестиційні проекти, стратегію економічної діяльності</w:t>
      </w:r>
    </w:p>
    <w:p w:rsidR="0070421C" w:rsidRPr="00DE0AB2" w:rsidRDefault="00BC41DA" w:rsidP="00BC41DA">
      <w:pPr>
        <w:pStyle w:val="a3"/>
        <w:ind w:left="0" w:firstLine="720"/>
        <w:jc w:val="both"/>
      </w:pPr>
      <w:r w:rsidRPr="00DE0AB2">
        <w:t>СК 13. Здатність мати навички розроблення та управління проектами; розв’язувати поставлені задачі та приймати відповідні економічні рішення для підвищення ефективності діяльності суб’єктів бізнесу</w:t>
      </w:r>
    </w:p>
    <w:p w:rsidR="0070421C" w:rsidRPr="00DE0AB2" w:rsidRDefault="00BC41DA" w:rsidP="00BC41DA">
      <w:pPr>
        <w:pStyle w:val="2"/>
        <w:ind w:left="0" w:firstLine="720"/>
        <w:jc w:val="both"/>
      </w:pPr>
      <w:r w:rsidRPr="00DE0AB2">
        <w:t>Програмні</w:t>
      </w:r>
      <w:r w:rsidRPr="00DE0AB2">
        <w:rPr>
          <w:spacing w:val="-5"/>
        </w:rPr>
        <w:t xml:space="preserve"> </w:t>
      </w:r>
      <w:r w:rsidRPr="00DE0AB2">
        <w:rPr>
          <w:spacing w:val="-2"/>
        </w:rPr>
        <w:t>результати: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1.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Використовувати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базові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знання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з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підприємництва,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торгівлі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і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біржової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діяльності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й уміння критичного мислення, аналізу та синтезу в професійних цілях.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2.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Застосовувати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набуті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знання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для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виявлення,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постановки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вирішення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завдань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за різних практичних ситуацій в підприємницькій, торговельній та біржовій 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9"/>
          <w:sz w:val="24"/>
          <w:szCs w:val="24"/>
        </w:rPr>
        <w:t xml:space="preserve"> </w:t>
      </w:r>
      <w:r w:rsidRPr="00DE0AB2">
        <w:rPr>
          <w:sz w:val="24"/>
          <w:szCs w:val="24"/>
        </w:rPr>
        <w:t>3.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Мати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навички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письмової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усної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професійної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комунікації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державною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й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pacing w:val="-2"/>
          <w:sz w:val="24"/>
          <w:szCs w:val="24"/>
        </w:rPr>
        <w:t>іноземною мовами.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8"/>
          <w:sz w:val="24"/>
          <w:szCs w:val="24"/>
        </w:rPr>
        <w:t xml:space="preserve"> </w:t>
      </w:r>
      <w:r w:rsidRPr="00DE0AB2">
        <w:rPr>
          <w:sz w:val="24"/>
          <w:szCs w:val="24"/>
        </w:rPr>
        <w:t>4.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Використовувати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сучасні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комп'ютерні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і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телекомунікаційні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технології</w:t>
      </w:r>
      <w:r w:rsidRPr="00DE0AB2">
        <w:rPr>
          <w:spacing w:val="-8"/>
          <w:sz w:val="24"/>
          <w:szCs w:val="24"/>
        </w:rPr>
        <w:t xml:space="preserve"> </w:t>
      </w:r>
      <w:r w:rsidRPr="00DE0AB2">
        <w:rPr>
          <w:sz w:val="24"/>
          <w:szCs w:val="24"/>
        </w:rPr>
        <w:t>обміну</w:t>
      </w:r>
      <w:r w:rsidRPr="00DE0AB2">
        <w:rPr>
          <w:spacing w:val="-8"/>
          <w:sz w:val="24"/>
          <w:szCs w:val="24"/>
        </w:rPr>
        <w:t xml:space="preserve"> </w:t>
      </w:r>
      <w:r w:rsidRPr="00DE0AB2">
        <w:rPr>
          <w:spacing w:val="-5"/>
          <w:sz w:val="24"/>
          <w:szCs w:val="24"/>
        </w:rPr>
        <w:t>та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розповсюдження</w:t>
      </w:r>
      <w:r w:rsidRPr="00DE0AB2">
        <w:rPr>
          <w:spacing w:val="-5"/>
          <w:sz w:val="24"/>
          <w:szCs w:val="24"/>
        </w:rPr>
        <w:t xml:space="preserve"> </w:t>
      </w:r>
      <w:proofErr w:type="spellStart"/>
      <w:r w:rsidRPr="00DE0AB2">
        <w:rPr>
          <w:sz w:val="24"/>
          <w:szCs w:val="24"/>
        </w:rPr>
        <w:t>професійно</w:t>
      </w:r>
      <w:proofErr w:type="spellEnd"/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спрямованої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інформації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у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сфері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підприємництва,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торгівлі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 xml:space="preserve">біржової </w:t>
      </w:r>
      <w:r w:rsidRPr="00DE0AB2">
        <w:rPr>
          <w:spacing w:val="-2"/>
          <w:sz w:val="24"/>
          <w:szCs w:val="24"/>
        </w:rPr>
        <w:t>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5.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Організовувати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пошук,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самостійний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відбір,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якісну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обробку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інформації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різних джерел для формування банків даних у сфері підприємництва, торгівлі та біржової 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7.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Демонструвати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підприємливість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різних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напрямах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професійної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діяльності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брати відповідальність за результати.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8.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Застосовувати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одержані</w:t>
      </w:r>
      <w:r w:rsidRPr="00DE0AB2">
        <w:rPr>
          <w:spacing w:val="-1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знання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й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уміння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для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ініціювання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реалізації</w:t>
      </w:r>
      <w:r w:rsidRPr="00DE0AB2">
        <w:rPr>
          <w:spacing w:val="-1"/>
          <w:sz w:val="24"/>
          <w:szCs w:val="24"/>
        </w:rPr>
        <w:t xml:space="preserve"> </w:t>
      </w:r>
      <w:r w:rsidRPr="00DE0AB2">
        <w:rPr>
          <w:sz w:val="24"/>
          <w:szCs w:val="24"/>
        </w:rPr>
        <w:t>заходів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у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сфері збереження навколишнього природного середовища і здійснення безпечної діяльності підприємницьких,</w:t>
      </w:r>
      <w:r w:rsidRPr="00DE0AB2">
        <w:rPr>
          <w:spacing w:val="-9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торговельних</w:t>
      </w:r>
      <w:r w:rsidRPr="00DE0AB2">
        <w:rPr>
          <w:spacing w:val="-8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11"/>
          <w:sz w:val="24"/>
          <w:szCs w:val="24"/>
        </w:rPr>
        <w:t xml:space="preserve"> </w:t>
      </w:r>
      <w:r w:rsidRPr="00DE0AB2">
        <w:rPr>
          <w:sz w:val="24"/>
          <w:szCs w:val="24"/>
        </w:rPr>
        <w:t>біржових</w:t>
      </w:r>
      <w:r w:rsidRPr="00DE0AB2">
        <w:rPr>
          <w:spacing w:val="-8"/>
          <w:sz w:val="24"/>
          <w:szCs w:val="24"/>
        </w:rPr>
        <w:t xml:space="preserve"> </w:t>
      </w:r>
      <w:r w:rsidRPr="00DE0AB2">
        <w:rPr>
          <w:spacing w:val="-2"/>
          <w:sz w:val="24"/>
          <w:szCs w:val="24"/>
        </w:rPr>
        <w:t>структур.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9.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вимоги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до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діяльності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за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спеціальністю,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зумовлені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необхідністю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забезпечення сталого розвитку України, її зміцнення як демократичної, соціальної і правової держави.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10.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Демонструвати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здатність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діяти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соціально</w:t>
      </w:r>
      <w:r w:rsidRPr="00DE0AB2">
        <w:rPr>
          <w:spacing w:val="-6"/>
          <w:sz w:val="24"/>
          <w:szCs w:val="24"/>
        </w:rPr>
        <w:t xml:space="preserve"> </w:t>
      </w:r>
      <w:proofErr w:type="spellStart"/>
      <w:r w:rsidRPr="00DE0AB2">
        <w:rPr>
          <w:sz w:val="24"/>
          <w:szCs w:val="24"/>
        </w:rPr>
        <w:t>відповідально</w:t>
      </w:r>
      <w:proofErr w:type="spellEnd"/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на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основі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етичних, культурних, наукових цінностей і досягнень суспільства.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11.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Демонструвати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базові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й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структуровані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знання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у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сфері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підприємництва,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торгівлі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та біржової діяльності для подальшого використання на практиці.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12.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Володіти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методами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інструментарієм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для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обґрунтування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управлінських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рішень щодо створення й функціонування підприємницьких, торговельних i біржових структур.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13.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Використовувати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знання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форм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взаємодії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суб'єктів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ринкових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відносин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для забезпечення діяльності підприємницьких, торговельних та біржових структур.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14.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Вміти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застосовувати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інноваційні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підходи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підприємницькій,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торговельній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та біржовій 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15.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Оцінювати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характеристики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товарів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і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послуг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у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підприємницькій,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торговельній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lastRenderedPageBreak/>
        <w:t>та біржовій діяльності за допомогою сучасних методів.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16.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Знати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нормативно-правове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забезпечення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діяльності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підприємницьких,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торговельних та біржових структур і застосовувати його на практиці.</w:t>
      </w:r>
    </w:p>
    <w:p w:rsidR="0070421C" w:rsidRPr="00DE0AB2" w:rsidRDefault="00BC41DA" w:rsidP="00BC41DA">
      <w:pPr>
        <w:pStyle w:val="a3"/>
        <w:ind w:left="0" w:firstLine="720"/>
        <w:jc w:val="both"/>
      </w:pPr>
      <w:r w:rsidRPr="00DE0AB2">
        <w:t>ПРН</w:t>
      </w:r>
      <w:r w:rsidRPr="00DE0AB2">
        <w:rPr>
          <w:spacing w:val="-6"/>
        </w:rPr>
        <w:t xml:space="preserve"> </w:t>
      </w:r>
      <w:r w:rsidRPr="00DE0AB2">
        <w:t>17.</w:t>
      </w:r>
      <w:r w:rsidRPr="00DE0AB2">
        <w:rPr>
          <w:spacing w:val="-5"/>
        </w:rPr>
        <w:t xml:space="preserve"> </w:t>
      </w:r>
      <w:r w:rsidRPr="00DE0AB2">
        <w:t>Вміти</w:t>
      </w:r>
      <w:r w:rsidRPr="00DE0AB2">
        <w:rPr>
          <w:spacing w:val="-3"/>
        </w:rPr>
        <w:t xml:space="preserve"> </w:t>
      </w:r>
      <w:r w:rsidRPr="00DE0AB2">
        <w:t>вирішувати</w:t>
      </w:r>
      <w:r w:rsidRPr="00DE0AB2">
        <w:rPr>
          <w:spacing w:val="-4"/>
        </w:rPr>
        <w:t xml:space="preserve"> </w:t>
      </w:r>
      <w:r w:rsidRPr="00DE0AB2">
        <w:t>професійні</w:t>
      </w:r>
      <w:r w:rsidRPr="00DE0AB2">
        <w:rPr>
          <w:spacing w:val="-5"/>
        </w:rPr>
        <w:t xml:space="preserve"> </w:t>
      </w:r>
      <w:r w:rsidRPr="00DE0AB2">
        <w:t>завдання</w:t>
      </w:r>
      <w:r w:rsidRPr="00DE0AB2">
        <w:rPr>
          <w:spacing w:val="-5"/>
        </w:rPr>
        <w:t xml:space="preserve"> </w:t>
      </w:r>
      <w:r w:rsidRPr="00DE0AB2">
        <w:t>з</w:t>
      </w:r>
      <w:r w:rsidRPr="00DE0AB2">
        <w:rPr>
          <w:spacing w:val="-5"/>
        </w:rPr>
        <w:t xml:space="preserve"> </w:t>
      </w:r>
      <w:r w:rsidRPr="00DE0AB2">
        <w:t>організації</w:t>
      </w:r>
      <w:r w:rsidRPr="00DE0AB2">
        <w:rPr>
          <w:spacing w:val="-5"/>
        </w:rPr>
        <w:t xml:space="preserve"> </w:t>
      </w:r>
      <w:r w:rsidRPr="00DE0AB2">
        <w:t>діяльності підприємницьких, торговельних та біржових структур і розв'язувати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b/>
          <w:i/>
          <w:sz w:val="24"/>
          <w:szCs w:val="24"/>
        </w:rPr>
        <w:t>Компетентності</w:t>
      </w:r>
      <w:r w:rsidRPr="00DE0AB2">
        <w:rPr>
          <w:b/>
          <w:i/>
          <w:spacing w:val="-2"/>
          <w:sz w:val="24"/>
          <w:szCs w:val="24"/>
        </w:rPr>
        <w:t xml:space="preserve"> </w:t>
      </w:r>
      <w:r w:rsidRPr="00DE0AB2">
        <w:rPr>
          <w:b/>
          <w:i/>
          <w:sz w:val="24"/>
          <w:szCs w:val="24"/>
        </w:rPr>
        <w:t>визначені</w:t>
      </w:r>
      <w:r w:rsidRPr="00DE0AB2">
        <w:rPr>
          <w:b/>
          <w:i/>
          <w:spacing w:val="-2"/>
          <w:sz w:val="24"/>
          <w:szCs w:val="24"/>
        </w:rPr>
        <w:t xml:space="preserve"> </w:t>
      </w:r>
      <w:r w:rsidRPr="00DE0AB2">
        <w:rPr>
          <w:b/>
          <w:i/>
          <w:sz w:val="24"/>
          <w:szCs w:val="24"/>
        </w:rPr>
        <w:t>освітньою</w:t>
      </w:r>
      <w:r w:rsidRPr="00DE0AB2">
        <w:rPr>
          <w:b/>
          <w:i/>
          <w:spacing w:val="-2"/>
          <w:sz w:val="24"/>
          <w:szCs w:val="24"/>
        </w:rPr>
        <w:t xml:space="preserve"> </w:t>
      </w:r>
      <w:r w:rsidRPr="00DE0AB2">
        <w:rPr>
          <w:b/>
          <w:i/>
          <w:sz w:val="24"/>
          <w:szCs w:val="24"/>
        </w:rPr>
        <w:t>програмою</w:t>
      </w:r>
      <w:r w:rsidRPr="00DE0AB2">
        <w:rPr>
          <w:b/>
          <w:i/>
          <w:spacing w:val="40"/>
          <w:sz w:val="24"/>
          <w:szCs w:val="24"/>
        </w:rPr>
        <w:t xml:space="preserve"> </w:t>
      </w:r>
      <w:r w:rsidRPr="00DE0AB2">
        <w:rPr>
          <w:sz w:val="24"/>
          <w:szCs w:val="24"/>
        </w:rPr>
        <w:t>проблеми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у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кризових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ситуаціях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 урахуванням зовнішніх та внутрішніх впливів.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18.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основи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обліку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оподаткування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в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підприємницькій,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торговельній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і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 xml:space="preserve">біржовій </w:t>
      </w:r>
      <w:r w:rsidRPr="00DE0AB2">
        <w:rPr>
          <w:spacing w:val="-2"/>
          <w:sz w:val="24"/>
          <w:szCs w:val="24"/>
        </w:rPr>
        <w:t>діяльності.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19.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Застосовувати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знання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й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уміння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для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забезпечення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ефективної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організації зовнішньоекономічної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діяльності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підприємницьких,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торговельних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біржових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структур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з урахуванням ринкової кон'юнктури і діючих правових норм.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20.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Знати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основи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бізнес-планування,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оцінювання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кон’юнктури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ринків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результатів діяльності підприємницьких, торговельних і біржових структур з урахуванням ризиків.</w:t>
      </w:r>
    </w:p>
    <w:p w:rsidR="0070421C" w:rsidRPr="00DE0AB2" w:rsidRDefault="00BC41DA" w:rsidP="00BC41DA">
      <w:pPr>
        <w:ind w:firstLine="720"/>
        <w:jc w:val="both"/>
        <w:rPr>
          <w:b/>
          <w:i/>
          <w:sz w:val="24"/>
          <w:szCs w:val="24"/>
        </w:rPr>
      </w:pPr>
      <w:r w:rsidRPr="00DE0AB2">
        <w:rPr>
          <w:b/>
          <w:i/>
          <w:sz w:val="24"/>
          <w:szCs w:val="24"/>
        </w:rPr>
        <w:t>Програмні</w:t>
      </w:r>
      <w:r w:rsidRPr="00DE0AB2">
        <w:rPr>
          <w:b/>
          <w:i/>
          <w:spacing w:val="-7"/>
          <w:sz w:val="24"/>
          <w:szCs w:val="24"/>
        </w:rPr>
        <w:t xml:space="preserve"> </w:t>
      </w:r>
      <w:r w:rsidRPr="00DE0AB2">
        <w:rPr>
          <w:b/>
          <w:i/>
          <w:sz w:val="24"/>
          <w:szCs w:val="24"/>
        </w:rPr>
        <w:t>результати</w:t>
      </w:r>
      <w:r w:rsidRPr="00DE0AB2">
        <w:rPr>
          <w:b/>
          <w:i/>
          <w:spacing w:val="-5"/>
          <w:sz w:val="24"/>
          <w:szCs w:val="24"/>
        </w:rPr>
        <w:t xml:space="preserve"> </w:t>
      </w:r>
      <w:r w:rsidRPr="00DE0AB2">
        <w:rPr>
          <w:b/>
          <w:i/>
          <w:sz w:val="24"/>
          <w:szCs w:val="24"/>
        </w:rPr>
        <w:t>визначені</w:t>
      </w:r>
      <w:r w:rsidRPr="00DE0AB2">
        <w:rPr>
          <w:b/>
          <w:i/>
          <w:spacing w:val="-7"/>
          <w:sz w:val="24"/>
          <w:szCs w:val="24"/>
        </w:rPr>
        <w:t xml:space="preserve"> </w:t>
      </w:r>
      <w:r w:rsidRPr="00DE0AB2">
        <w:rPr>
          <w:b/>
          <w:i/>
          <w:sz w:val="24"/>
          <w:szCs w:val="24"/>
        </w:rPr>
        <w:t>освітньою</w:t>
      </w:r>
      <w:r w:rsidRPr="00DE0AB2">
        <w:rPr>
          <w:b/>
          <w:i/>
          <w:spacing w:val="-5"/>
          <w:sz w:val="24"/>
          <w:szCs w:val="24"/>
        </w:rPr>
        <w:t xml:space="preserve"> </w:t>
      </w:r>
      <w:r w:rsidRPr="00DE0AB2">
        <w:rPr>
          <w:b/>
          <w:i/>
          <w:spacing w:val="-2"/>
          <w:sz w:val="24"/>
          <w:szCs w:val="24"/>
        </w:rPr>
        <w:t>програмою: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 21. Використовувати відповідний науково-методичний інструментарій для бізнес- аналізу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обґрунтування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на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його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основі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економічних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рішень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щодо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розвитку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підприємств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>у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різних сферах економіки.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22.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Застосовувати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аналітичний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2"/>
          <w:sz w:val="24"/>
          <w:szCs w:val="24"/>
        </w:rPr>
        <w:t xml:space="preserve"> </w:t>
      </w:r>
      <w:r w:rsidRPr="00DE0AB2">
        <w:rPr>
          <w:sz w:val="24"/>
          <w:szCs w:val="24"/>
        </w:rPr>
        <w:t>методичний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інструментарій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для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проектного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аналізу, розробки та обґрунтування стратегії розвитку</w:t>
      </w:r>
      <w:r w:rsidRPr="00DE0AB2">
        <w:rPr>
          <w:spacing w:val="-1"/>
          <w:sz w:val="24"/>
          <w:szCs w:val="24"/>
        </w:rPr>
        <w:t xml:space="preserve"> </w:t>
      </w:r>
      <w:r w:rsidRPr="00DE0AB2">
        <w:rPr>
          <w:sz w:val="24"/>
          <w:szCs w:val="24"/>
        </w:rPr>
        <w:t>підприємства, інвестиційних,</w:t>
      </w:r>
      <w:r w:rsidRPr="00DE0AB2">
        <w:rPr>
          <w:spacing w:val="-1"/>
          <w:sz w:val="24"/>
          <w:szCs w:val="24"/>
        </w:rPr>
        <w:t xml:space="preserve"> </w:t>
      </w:r>
      <w:r w:rsidRPr="00DE0AB2">
        <w:rPr>
          <w:sz w:val="24"/>
          <w:szCs w:val="24"/>
        </w:rPr>
        <w:t xml:space="preserve">інноваційних проектів і </w:t>
      </w:r>
      <w:r w:rsidRPr="00DE0AB2">
        <w:rPr>
          <w:spacing w:val="-2"/>
          <w:sz w:val="24"/>
          <w:szCs w:val="24"/>
        </w:rPr>
        <w:t>бізнес-планів.</w:t>
      </w:r>
    </w:p>
    <w:p w:rsidR="0070421C" w:rsidRPr="00DE0AB2" w:rsidRDefault="00BC41DA" w:rsidP="00BC41DA">
      <w:pPr>
        <w:ind w:firstLine="720"/>
        <w:jc w:val="both"/>
        <w:rPr>
          <w:sz w:val="24"/>
          <w:szCs w:val="24"/>
        </w:rPr>
      </w:pPr>
      <w:r w:rsidRPr="00DE0AB2">
        <w:rPr>
          <w:sz w:val="24"/>
          <w:szCs w:val="24"/>
        </w:rPr>
        <w:t>ПРН</w:t>
      </w:r>
      <w:r w:rsidRPr="00DE0AB2">
        <w:rPr>
          <w:spacing w:val="-6"/>
          <w:sz w:val="24"/>
          <w:szCs w:val="24"/>
        </w:rPr>
        <w:t xml:space="preserve"> </w:t>
      </w:r>
      <w:r w:rsidRPr="00DE0AB2">
        <w:rPr>
          <w:sz w:val="24"/>
          <w:szCs w:val="24"/>
        </w:rPr>
        <w:t>23.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Використовувати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навички</w:t>
      </w:r>
      <w:r w:rsidRPr="00DE0AB2">
        <w:rPr>
          <w:spacing w:val="-4"/>
          <w:sz w:val="24"/>
          <w:szCs w:val="24"/>
        </w:rPr>
        <w:t xml:space="preserve"> </w:t>
      </w:r>
      <w:r w:rsidRPr="00DE0AB2">
        <w:rPr>
          <w:sz w:val="24"/>
          <w:szCs w:val="24"/>
        </w:rPr>
        <w:t>розроблення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та</w:t>
      </w:r>
      <w:r w:rsidRPr="00DE0AB2">
        <w:rPr>
          <w:spacing w:val="-7"/>
          <w:sz w:val="24"/>
          <w:szCs w:val="24"/>
        </w:rPr>
        <w:t xml:space="preserve"> </w:t>
      </w:r>
      <w:r w:rsidRPr="00DE0AB2">
        <w:rPr>
          <w:sz w:val="24"/>
          <w:szCs w:val="24"/>
        </w:rPr>
        <w:t>управління</w:t>
      </w:r>
      <w:r w:rsidRPr="00DE0AB2">
        <w:rPr>
          <w:spacing w:val="-5"/>
          <w:sz w:val="24"/>
          <w:szCs w:val="24"/>
        </w:rPr>
        <w:t xml:space="preserve"> </w:t>
      </w:r>
      <w:r w:rsidRPr="00DE0AB2">
        <w:rPr>
          <w:sz w:val="24"/>
          <w:szCs w:val="24"/>
        </w:rPr>
        <w:t>бізнес-проектами;</w:t>
      </w:r>
      <w:r w:rsidRPr="00DE0AB2">
        <w:rPr>
          <w:spacing w:val="-3"/>
          <w:sz w:val="24"/>
          <w:szCs w:val="24"/>
        </w:rPr>
        <w:t xml:space="preserve"> </w:t>
      </w:r>
      <w:r w:rsidRPr="00DE0AB2">
        <w:rPr>
          <w:sz w:val="24"/>
          <w:szCs w:val="24"/>
        </w:rPr>
        <w:t xml:space="preserve">вирішувати завдання та приймати ефективні управлінські рішення для підвищення потенціалу розвитку суб’єктів </w:t>
      </w:r>
      <w:r w:rsidRPr="00DE0AB2">
        <w:rPr>
          <w:spacing w:val="-2"/>
          <w:sz w:val="24"/>
          <w:szCs w:val="24"/>
        </w:rPr>
        <w:t>бізнесу.</w:t>
      </w:r>
    </w:p>
    <w:p w:rsidR="0070421C" w:rsidRPr="009464EC" w:rsidRDefault="0070421C" w:rsidP="00BC41DA">
      <w:pPr>
        <w:pStyle w:val="a3"/>
        <w:ind w:left="0" w:firstLine="720"/>
        <w:jc w:val="both"/>
      </w:pPr>
    </w:p>
    <w:p w:rsidR="0070421C" w:rsidRPr="009464EC" w:rsidRDefault="00BC41DA" w:rsidP="00BC41DA">
      <w:pPr>
        <w:pStyle w:val="a4"/>
        <w:tabs>
          <w:tab w:val="left" w:pos="3775"/>
        </w:tabs>
        <w:ind w:left="0" w:firstLine="720"/>
        <w:jc w:val="center"/>
        <w:rPr>
          <w:b/>
          <w:sz w:val="24"/>
          <w:szCs w:val="24"/>
        </w:rPr>
      </w:pPr>
      <w:r w:rsidRPr="009464EC">
        <w:rPr>
          <w:b/>
          <w:sz w:val="24"/>
          <w:szCs w:val="24"/>
        </w:rPr>
        <w:t>Опис</w:t>
      </w:r>
      <w:r w:rsidRPr="009464EC">
        <w:rPr>
          <w:b/>
          <w:spacing w:val="-4"/>
          <w:sz w:val="24"/>
          <w:szCs w:val="24"/>
        </w:rPr>
        <w:t xml:space="preserve"> </w:t>
      </w:r>
      <w:r w:rsidRPr="009464EC">
        <w:rPr>
          <w:b/>
          <w:sz w:val="24"/>
          <w:szCs w:val="24"/>
        </w:rPr>
        <w:t>навчальної</w:t>
      </w:r>
      <w:r w:rsidRPr="009464EC">
        <w:rPr>
          <w:b/>
          <w:spacing w:val="-3"/>
          <w:sz w:val="24"/>
          <w:szCs w:val="24"/>
        </w:rPr>
        <w:t xml:space="preserve"> </w:t>
      </w:r>
      <w:r w:rsidRPr="009464EC">
        <w:rPr>
          <w:b/>
          <w:spacing w:val="-2"/>
          <w:sz w:val="24"/>
          <w:szCs w:val="24"/>
        </w:rPr>
        <w:t>дисципліни</w:t>
      </w:r>
    </w:p>
    <w:p w:rsidR="0070421C" w:rsidRPr="009464EC" w:rsidRDefault="0070421C" w:rsidP="00BC41DA">
      <w:pPr>
        <w:pStyle w:val="a3"/>
        <w:ind w:left="0" w:firstLine="720"/>
        <w:jc w:val="center"/>
        <w:rPr>
          <w:b/>
        </w:rPr>
      </w:pPr>
    </w:p>
    <w:p w:rsidR="0070421C" w:rsidRPr="009464EC" w:rsidRDefault="00BC41DA" w:rsidP="00BC41DA">
      <w:pPr>
        <w:pStyle w:val="a4"/>
        <w:tabs>
          <w:tab w:val="left" w:pos="4303"/>
        </w:tabs>
        <w:ind w:left="0" w:firstLine="720"/>
        <w:jc w:val="center"/>
        <w:rPr>
          <w:b/>
          <w:sz w:val="24"/>
          <w:szCs w:val="24"/>
        </w:rPr>
      </w:pPr>
      <w:r w:rsidRPr="009464EC">
        <w:rPr>
          <w:b/>
          <w:sz w:val="24"/>
          <w:szCs w:val="24"/>
        </w:rPr>
        <w:t xml:space="preserve">Загальна </w:t>
      </w:r>
      <w:r w:rsidRPr="009464EC">
        <w:rPr>
          <w:b/>
          <w:spacing w:val="-2"/>
          <w:sz w:val="24"/>
          <w:szCs w:val="24"/>
        </w:rPr>
        <w:t>інформація</w:t>
      </w:r>
    </w:p>
    <w:p w:rsidR="0070421C" w:rsidRPr="009464EC" w:rsidRDefault="0070421C" w:rsidP="00BC41DA">
      <w:pPr>
        <w:pStyle w:val="a3"/>
        <w:ind w:left="0" w:firstLine="720"/>
        <w:jc w:val="both"/>
        <w:rPr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58"/>
        <w:gridCol w:w="1702"/>
        <w:gridCol w:w="1418"/>
        <w:gridCol w:w="1135"/>
        <w:gridCol w:w="1840"/>
      </w:tblGrid>
      <w:tr w:rsidR="0070421C" w:rsidRPr="009464EC" w:rsidTr="00BC41DA">
        <w:trPr>
          <w:trHeight w:val="275"/>
        </w:trPr>
        <w:tc>
          <w:tcPr>
            <w:tcW w:w="1980" w:type="dxa"/>
            <w:vMerge w:val="restart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z w:val="24"/>
                <w:szCs w:val="24"/>
              </w:rPr>
              <w:t>Форма</w:t>
            </w:r>
            <w:r w:rsidRPr="009464EC">
              <w:rPr>
                <w:spacing w:val="-3"/>
                <w:sz w:val="24"/>
                <w:szCs w:val="24"/>
              </w:rPr>
              <w:t xml:space="preserve"> </w:t>
            </w:r>
            <w:r w:rsidRPr="009464EC">
              <w:rPr>
                <w:spacing w:val="-2"/>
                <w:sz w:val="24"/>
                <w:szCs w:val="24"/>
              </w:rPr>
              <w:t>навчання</w:t>
            </w:r>
          </w:p>
        </w:tc>
        <w:tc>
          <w:tcPr>
            <w:tcW w:w="1558" w:type="dxa"/>
            <w:vMerge w:val="restart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5"/>
                <w:sz w:val="24"/>
                <w:szCs w:val="24"/>
              </w:rPr>
              <w:t>Рік</w:t>
            </w:r>
          </w:p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підготовки</w:t>
            </w:r>
          </w:p>
        </w:tc>
        <w:tc>
          <w:tcPr>
            <w:tcW w:w="1702" w:type="dxa"/>
            <w:vMerge w:val="restart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Семестр</w:t>
            </w:r>
          </w:p>
        </w:tc>
        <w:tc>
          <w:tcPr>
            <w:tcW w:w="2553" w:type="dxa"/>
            <w:gridSpan w:val="2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1840" w:type="dxa"/>
            <w:vMerge w:val="restart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z w:val="24"/>
                <w:szCs w:val="24"/>
              </w:rPr>
              <w:t>Вид</w:t>
            </w:r>
            <w:r w:rsidRPr="009464EC">
              <w:rPr>
                <w:spacing w:val="-13"/>
                <w:sz w:val="24"/>
                <w:szCs w:val="24"/>
              </w:rPr>
              <w:t xml:space="preserve"> </w:t>
            </w:r>
            <w:r w:rsidRPr="009464EC">
              <w:rPr>
                <w:sz w:val="24"/>
                <w:szCs w:val="24"/>
              </w:rPr>
              <w:t xml:space="preserve">підсумкового </w:t>
            </w:r>
            <w:r w:rsidRPr="009464EC">
              <w:rPr>
                <w:spacing w:val="-2"/>
                <w:sz w:val="24"/>
                <w:szCs w:val="24"/>
              </w:rPr>
              <w:t>контролю</w:t>
            </w:r>
          </w:p>
        </w:tc>
      </w:tr>
      <w:tr w:rsidR="0070421C" w:rsidRPr="009464EC" w:rsidTr="00BC41DA">
        <w:trPr>
          <w:trHeight w:val="230"/>
        </w:trPr>
        <w:tc>
          <w:tcPr>
            <w:tcW w:w="1980" w:type="dxa"/>
            <w:vMerge/>
            <w:tcBorders>
              <w:top w:val="nil"/>
            </w:tcBorders>
            <w:vAlign w:val="center"/>
          </w:tcPr>
          <w:p w:rsidR="0070421C" w:rsidRPr="009464EC" w:rsidRDefault="0070421C" w:rsidP="00BC41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vAlign w:val="center"/>
          </w:tcPr>
          <w:p w:rsidR="0070421C" w:rsidRPr="009464EC" w:rsidRDefault="0070421C" w:rsidP="00BC41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vAlign w:val="center"/>
          </w:tcPr>
          <w:p w:rsidR="0070421C" w:rsidRPr="009464EC" w:rsidRDefault="0070421C" w:rsidP="00BC41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кредитів</w:t>
            </w:r>
          </w:p>
        </w:tc>
        <w:tc>
          <w:tcPr>
            <w:tcW w:w="1135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годин</w:t>
            </w:r>
          </w:p>
        </w:tc>
        <w:tc>
          <w:tcPr>
            <w:tcW w:w="1840" w:type="dxa"/>
            <w:vMerge/>
            <w:tcBorders>
              <w:top w:val="nil"/>
            </w:tcBorders>
            <w:vAlign w:val="center"/>
          </w:tcPr>
          <w:p w:rsidR="0070421C" w:rsidRPr="009464EC" w:rsidRDefault="0070421C" w:rsidP="00BC41DA">
            <w:pPr>
              <w:jc w:val="center"/>
              <w:rPr>
                <w:sz w:val="24"/>
                <w:szCs w:val="24"/>
              </w:rPr>
            </w:pPr>
          </w:p>
        </w:tc>
      </w:tr>
      <w:tr w:rsidR="0070421C" w:rsidRPr="009464EC" w:rsidTr="00BC41DA">
        <w:trPr>
          <w:trHeight w:val="230"/>
        </w:trPr>
        <w:tc>
          <w:tcPr>
            <w:tcW w:w="1980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z w:val="24"/>
                <w:szCs w:val="24"/>
              </w:rPr>
              <w:t>Денна</w:t>
            </w:r>
            <w:r w:rsidRPr="009464EC">
              <w:rPr>
                <w:spacing w:val="-10"/>
                <w:sz w:val="24"/>
                <w:szCs w:val="24"/>
              </w:rPr>
              <w:t xml:space="preserve"> </w:t>
            </w:r>
            <w:r w:rsidRPr="009464EC">
              <w:rPr>
                <w:spacing w:val="-2"/>
                <w:sz w:val="24"/>
                <w:szCs w:val="24"/>
              </w:rPr>
              <w:t>форма</w:t>
            </w:r>
          </w:p>
        </w:tc>
        <w:tc>
          <w:tcPr>
            <w:tcW w:w="1558" w:type="dxa"/>
            <w:vAlign w:val="center"/>
          </w:tcPr>
          <w:p w:rsidR="0070421C" w:rsidRPr="009464EC" w:rsidRDefault="00DE0AB2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702" w:type="dxa"/>
            <w:vAlign w:val="center"/>
          </w:tcPr>
          <w:p w:rsidR="0070421C" w:rsidRPr="009464EC" w:rsidRDefault="00DE0AB2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135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5"/>
                <w:sz w:val="24"/>
                <w:szCs w:val="24"/>
              </w:rPr>
              <w:t>90</w:t>
            </w:r>
          </w:p>
        </w:tc>
        <w:tc>
          <w:tcPr>
            <w:tcW w:w="1840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70421C" w:rsidRPr="009464EC" w:rsidTr="00BC41DA">
        <w:trPr>
          <w:trHeight w:val="230"/>
        </w:trPr>
        <w:tc>
          <w:tcPr>
            <w:tcW w:w="1980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z w:val="24"/>
                <w:szCs w:val="24"/>
              </w:rPr>
              <w:t>Заочна</w:t>
            </w:r>
            <w:r w:rsidRPr="009464EC">
              <w:rPr>
                <w:spacing w:val="-7"/>
                <w:sz w:val="24"/>
                <w:szCs w:val="24"/>
              </w:rPr>
              <w:t xml:space="preserve"> </w:t>
            </w:r>
            <w:r w:rsidRPr="009464EC">
              <w:rPr>
                <w:spacing w:val="-2"/>
                <w:sz w:val="24"/>
                <w:szCs w:val="24"/>
              </w:rPr>
              <w:t>форма</w:t>
            </w:r>
          </w:p>
        </w:tc>
        <w:tc>
          <w:tcPr>
            <w:tcW w:w="1558" w:type="dxa"/>
            <w:vAlign w:val="center"/>
          </w:tcPr>
          <w:p w:rsidR="0070421C" w:rsidRPr="009464EC" w:rsidRDefault="00DE0AB2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702" w:type="dxa"/>
            <w:vAlign w:val="center"/>
          </w:tcPr>
          <w:p w:rsidR="0070421C" w:rsidRPr="009464EC" w:rsidRDefault="00DE0AB2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135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5"/>
                <w:sz w:val="24"/>
                <w:szCs w:val="24"/>
              </w:rPr>
              <w:t>90</w:t>
            </w:r>
          </w:p>
        </w:tc>
        <w:tc>
          <w:tcPr>
            <w:tcW w:w="1840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екзамен</w:t>
            </w:r>
          </w:p>
        </w:tc>
      </w:tr>
    </w:tbl>
    <w:p w:rsidR="00BC41DA" w:rsidRPr="009464EC" w:rsidRDefault="00BC41DA" w:rsidP="00BC41DA">
      <w:pPr>
        <w:ind w:firstLine="720"/>
        <w:rPr>
          <w:b/>
          <w:sz w:val="24"/>
          <w:szCs w:val="24"/>
        </w:rPr>
      </w:pPr>
    </w:p>
    <w:p w:rsidR="0070421C" w:rsidRPr="009464EC" w:rsidRDefault="00BC41DA" w:rsidP="00BC41DA">
      <w:pPr>
        <w:ind w:firstLine="720"/>
        <w:jc w:val="center"/>
        <w:rPr>
          <w:b/>
          <w:sz w:val="24"/>
          <w:szCs w:val="24"/>
        </w:rPr>
      </w:pPr>
      <w:r w:rsidRPr="009464EC">
        <w:rPr>
          <w:b/>
          <w:sz w:val="24"/>
          <w:szCs w:val="24"/>
        </w:rPr>
        <w:t>Тематика</w:t>
      </w:r>
      <w:r w:rsidRPr="009464EC">
        <w:rPr>
          <w:b/>
          <w:spacing w:val="-6"/>
          <w:sz w:val="24"/>
          <w:szCs w:val="24"/>
        </w:rPr>
        <w:t xml:space="preserve"> </w:t>
      </w:r>
      <w:r w:rsidRPr="009464EC">
        <w:rPr>
          <w:b/>
          <w:sz w:val="24"/>
          <w:szCs w:val="24"/>
        </w:rPr>
        <w:t>міждисциплінарних курсових робіт</w:t>
      </w:r>
    </w:p>
    <w:p w:rsidR="00BC41DA" w:rsidRPr="009464EC" w:rsidRDefault="00BC41DA" w:rsidP="00BC41DA">
      <w:pPr>
        <w:pStyle w:val="a3"/>
        <w:ind w:left="0" w:firstLine="720"/>
        <w:jc w:val="both"/>
      </w:pPr>
    </w:p>
    <w:p w:rsidR="0070421C" w:rsidRPr="009464EC" w:rsidRDefault="00BC41DA" w:rsidP="00BC41DA">
      <w:pPr>
        <w:pStyle w:val="a3"/>
        <w:ind w:left="0" w:firstLine="720"/>
        <w:jc w:val="both"/>
      </w:pPr>
      <w:r w:rsidRPr="009464EC">
        <w:t>Тематика міждисциплінарних курсових робіт розглядається на засіданні кафедри та узгоджується групою забезпечення освітньою програми</w:t>
      </w:r>
      <w:r w:rsidR="00DE0AB2">
        <w:t>:</w:t>
      </w:r>
    </w:p>
    <w:p w:rsidR="00DE0AB2" w:rsidRPr="00DE0AB2" w:rsidRDefault="00DE0AB2" w:rsidP="00DE0AB2">
      <w:pPr>
        <w:jc w:val="center"/>
        <w:rPr>
          <w:b/>
        </w:rPr>
      </w:pPr>
    </w:p>
    <w:p w:rsidR="00DE0AB2" w:rsidRPr="00DE0AB2" w:rsidRDefault="00DE0AB2" w:rsidP="00DE0AB2">
      <w:pPr>
        <w:jc w:val="center"/>
        <w:rPr>
          <w:b/>
        </w:rPr>
      </w:pPr>
      <w:r w:rsidRPr="00DE0AB2">
        <w:rPr>
          <w:b/>
        </w:rPr>
        <w:t>з навчальної дисципліни «Організація торгівлі»</w:t>
      </w:r>
    </w:p>
    <w:p w:rsidR="00DE0AB2" w:rsidRPr="00DE0AB2" w:rsidRDefault="00DE0AB2" w:rsidP="00DE0AB2">
      <w:pPr>
        <w:jc w:val="center"/>
        <w:rPr>
          <w:b/>
        </w:rPr>
      </w:pP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  <w:rPr>
          <w:color w:val="221E1F"/>
        </w:rPr>
      </w:pPr>
      <w:r w:rsidRPr="00DE0AB2">
        <w:rPr>
          <w:color w:val="221E1F"/>
        </w:rPr>
        <w:t>Процес формування асортименту товарів у роздрібній (оптовій) торговельній мережі.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  <w:rPr>
          <w:color w:val="221E1F"/>
        </w:rPr>
      </w:pPr>
      <w:r w:rsidRPr="00DE0AB2">
        <w:rPr>
          <w:color w:val="221E1F"/>
        </w:rPr>
        <w:t>Роль тари та упаковки в організації торговельно</w:t>
      </w:r>
      <w:r w:rsidRPr="00DE0AB2">
        <w:rPr>
          <w:color w:val="000000"/>
        </w:rPr>
        <w:t>-</w:t>
      </w:r>
      <w:r w:rsidRPr="00DE0AB2">
        <w:rPr>
          <w:color w:val="221E1F"/>
        </w:rPr>
        <w:t>технологічних процесів, перевезень та зберігання товарів.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r w:rsidRPr="00DE0AB2">
        <w:t>Складське господарство торговельних систем і основні напрями його розвитку.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r w:rsidRPr="00DE0AB2">
        <w:t>Сучасний стан механізації та автоматизації технологічних процесів в оптовій торгівлі.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proofErr w:type="spellStart"/>
      <w:r w:rsidRPr="00DE0AB2">
        <w:t>Загальнотехнічне</w:t>
      </w:r>
      <w:proofErr w:type="spellEnd"/>
      <w:r w:rsidRPr="00DE0AB2">
        <w:t xml:space="preserve"> обладнання складу і шляхи його удосконалення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r w:rsidRPr="00DE0AB2">
        <w:t>Транспортно-експедиційне та логістичне забезпечення системи товаропросування.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r w:rsidRPr="00DE0AB2">
        <w:t>Шляхи удосконалення планування й розміщування роздрібної торговельної мережі.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r w:rsidRPr="00DE0AB2">
        <w:t>Організація діяльності роздрібного торговельного суб’єкта в умовах конкуренції.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r w:rsidRPr="00DE0AB2">
        <w:t>Організація зберігання й підготовки товарів до продажу в магазині.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r w:rsidRPr="00DE0AB2">
        <w:t>Рівень культури торгівлі: сучасний стан та шляхи підвищення.</w:t>
      </w:r>
    </w:p>
    <w:p w:rsidR="00DE0AB2" w:rsidRPr="00DE0AB2" w:rsidRDefault="00DE0AB2" w:rsidP="00DE0AB2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ind w:left="0" w:firstLine="0"/>
        <w:jc w:val="both"/>
      </w:pPr>
      <w:r w:rsidRPr="00DE0AB2">
        <w:t>Організація посилкової торгівлі в Україні в умовах ринкової економіки.</w:t>
      </w:r>
    </w:p>
    <w:p w:rsidR="00DE0AB2" w:rsidRPr="00DE0AB2" w:rsidRDefault="00DE0AB2" w:rsidP="00DE0AB2">
      <w:pPr>
        <w:pStyle w:val="a6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2"/>
          <w:szCs w:val="22"/>
        </w:rPr>
      </w:pPr>
      <w:r w:rsidRPr="00DE0AB2">
        <w:rPr>
          <w:sz w:val="22"/>
          <w:szCs w:val="22"/>
        </w:rPr>
        <w:t>Біржова торгівля як форма організації оптового ринку.</w:t>
      </w:r>
    </w:p>
    <w:p w:rsidR="00DE0AB2" w:rsidRPr="00DE0AB2" w:rsidRDefault="00DE0AB2" w:rsidP="00DE0AB2">
      <w:pPr>
        <w:pStyle w:val="a6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2"/>
          <w:szCs w:val="22"/>
        </w:rPr>
      </w:pPr>
      <w:r w:rsidRPr="00DE0AB2">
        <w:rPr>
          <w:sz w:val="22"/>
          <w:szCs w:val="22"/>
        </w:rPr>
        <w:lastRenderedPageBreak/>
        <w:t xml:space="preserve">Електронний </w:t>
      </w:r>
      <w:proofErr w:type="spellStart"/>
      <w:r w:rsidRPr="00DE0AB2">
        <w:rPr>
          <w:sz w:val="22"/>
          <w:szCs w:val="22"/>
        </w:rPr>
        <w:t>трейдинг</w:t>
      </w:r>
      <w:proofErr w:type="spellEnd"/>
      <w:r w:rsidRPr="00DE0AB2">
        <w:rPr>
          <w:sz w:val="22"/>
          <w:szCs w:val="22"/>
        </w:rPr>
        <w:t xml:space="preserve"> – сучасна технологія біржової торгівлі.</w:t>
      </w:r>
    </w:p>
    <w:p w:rsidR="00DE0AB2" w:rsidRPr="00DE0AB2" w:rsidRDefault="00DE0AB2" w:rsidP="00DE0AB2">
      <w:pPr>
        <w:pStyle w:val="a6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2"/>
          <w:szCs w:val="22"/>
        </w:rPr>
      </w:pPr>
      <w:r w:rsidRPr="00DE0AB2">
        <w:rPr>
          <w:sz w:val="22"/>
          <w:szCs w:val="22"/>
        </w:rPr>
        <w:t>Побудова мережного торговельного бізнесу на основі франчайзингу.</w:t>
      </w:r>
    </w:p>
    <w:p w:rsidR="00DE0AB2" w:rsidRPr="00DE0AB2" w:rsidRDefault="00DE0AB2" w:rsidP="00DE0AB2">
      <w:pPr>
        <w:pStyle w:val="a6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2"/>
          <w:szCs w:val="22"/>
        </w:rPr>
      </w:pPr>
      <w:r w:rsidRPr="00DE0AB2">
        <w:rPr>
          <w:sz w:val="22"/>
          <w:szCs w:val="22"/>
        </w:rPr>
        <w:t>Зовнішнє оформлення магазину та його роль в реалізації концепції мерчандайзингу.</w:t>
      </w:r>
    </w:p>
    <w:p w:rsidR="00DE0AB2" w:rsidRPr="00DE0AB2" w:rsidRDefault="00DE0AB2" w:rsidP="00DE0AB2">
      <w:pPr>
        <w:jc w:val="center"/>
        <w:rPr>
          <w:b/>
        </w:rPr>
      </w:pPr>
    </w:p>
    <w:p w:rsidR="00DE0AB2" w:rsidRPr="00DE0AB2" w:rsidRDefault="00DE0AB2" w:rsidP="00DE0AB2">
      <w:pPr>
        <w:jc w:val="center"/>
        <w:rPr>
          <w:b/>
        </w:rPr>
      </w:pPr>
    </w:p>
    <w:p w:rsidR="00DE0AB2" w:rsidRPr="00DE0AB2" w:rsidRDefault="00DE0AB2" w:rsidP="00DE0AB2">
      <w:pPr>
        <w:jc w:val="center"/>
        <w:rPr>
          <w:b/>
        </w:rPr>
      </w:pPr>
      <w:r w:rsidRPr="00DE0AB2">
        <w:rPr>
          <w:b/>
        </w:rPr>
        <w:t>з навчальної дисципліни «Організація виробництва»</w:t>
      </w:r>
    </w:p>
    <w:p w:rsidR="00DE0AB2" w:rsidRPr="00DE0AB2" w:rsidRDefault="00DE0AB2" w:rsidP="00DE0AB2">
      <w:pPr>
        <w:jc w:val="both"/>
      </w:pPr>
    </w:p>
    <w:p w:rsidR="00DE0AB2" w:rsidRPr="00DE0AB2" w:rsidRDefault="00DE0AB2" w:rsidP="00DE0AB2">
      <w:pPr>
        <w:jc w:val="both"/>
      </w:pPr>
      <w:r w:rsidRPr="00DE0AB2">
        <w:t>1. Шляхи скорочення тривалості виробничого циклу</w:t>
      </w:r>
    </w:p>
    <w:p w:rsidR="00DE0AB2" w:rsidRPr="00DE0AB2" w:rsidRDefault="00DE0AB2" w:rsidP="00DE0AB2">
      <w:pPr>
        <w:jc w:val="both"/>
      </w:pPr>
      <w:r w:rsidRPr="00DE0AB2">
        <w:t>2. Організація виробничого процесу в просторі</w:t>
      </w:r>
    </w:p>
    <w:p w:rsidR="00DE0AB2" w:rsidRPr="00DE0AB2" w:rsidRDefault="00DE0AB2" w:rsidP="00DE0AB2">
      <w:pPr>
        <w:jc w:val="both"/>
      </w:pPr>
      <w:r w:rsidRPr="00DE0AB2">
        <w:t>3. Організація допоміжного господарства (ремонтно-профілактичного, інструментального, енергетичного)</w:t>
      </w:r>
    </w:p>
    <w:p w:rsidR="00DE0AB2" w:rsidRPr="00DE0AB2" w:rsidRDefault="00DE0AB2" w:rsidP="00DE0AB2">
      <w:pPr>
        <w:jc w:val="both"/>
      </w:pPr>
      <w:r w:rsidRPr="00DE0AB2">
        <w:t>4. Організація обслуговуючого господарства (транспортного, матеріально-технічного)</w:t>
      </w:r>
    </w:p>
    <w:p w:rsidR="00DE0AB2" w:rsidRPr="00DE0AB2" w:rsidRDefault="00DE0AB2" w:rsidP="00DE0AB2">
      <w:pPr>
        <w:jc w:val="both"/>
      </w:pPr>
      <w:r w:rsidRPr="00DE0AB2">
        <w:t>5. Тенденції розвитку потокового виробництва в Україні та провідних країнах світу.</w:t>
      </w:r>
    </w:p>
    <w:p w:rsidR="00DE0AB2" w:rsidRPr="00DE0AB2" w:rsidRDefault="00DE0AB2" w:rsidP="00DE0AB2">
      <w:pPr>
        <w:jc w:val="both"/>
      </w:pPr>
      <w:r w:rsidRPr="00DE0AB2">
        <w:t>6. Техніко-економічне обґрунтування використання сучасних методів організації виробництва та праці на підприємстві.</w:t>
      </w:r>
    </w:p>
    <w:p w:rsidR="00DE0AB2" w:rsidRPr="00DE0AB2" w:rsidRDefault="00DE0AB2" w:rsidP="00DE0AB2">
      <w:pPr>
        <w:jc w:val="both"/>
      </w:pPr>
      <w:r w:rsidRPr="00DE0AB2">
        <w:t>7. Організація автоматизованого і гнучкого потокового виробництва</w:t>
      </w:r>
    </w:p>
    <w:p w:rsidR="00DE0AB2" w:rsidRPr="00DE0AB2" w:rsidRDefault="00DE0AB2" w:rsidP="00DE0AB2">
      <w:pPr>
        <w:jc w:val="both"/>
      </w:pPr>
      <w:r w:rsidRPr="00DE0AB2">
        <w:t>8. Організація технічного контролю якості продукції</w:t>
      </w:r>
    </w:p>
    <w:p w:rsidR="00DE0AB2" w:rsidRPr="00DE0AB2" w:rsidRDefault="00DE0AB2" w:rsidP="00DE0AB2">
      <w:pPr>
        <w:jc w:val="both"/>
      </w:pPr>
      <w:r w:rsidRPr="00DE0AB2">
        <w:t>9. Комплексна система управління якістю продукції</w:t>
      </w:r>
    </w:p>
    <w:p w:rsidR="00DE0AB2" w:rsidRPr="00DE0AB2" w:rsidRDefault="00DE0AB2" w:rsidP="00DE0AB2">
      <w:pPr>
        <w:jc w:val="both"/>
      </w:pPr>
      <w:r w:rsidRPr="00DE0AB2">
        <w:t>10. Зарубіжний досвід у галузі управління якістю продукції та можливості його використання на підприємствах.</w:t>
      </w:r>
    </w:p>
    <w:p w:rsidR="00DE0AB2" w:rsidRPr="00DE0AB2" w:rsidRDefault="00DE0AB2" w:rsidP="00DE0AB2">
      <w:pPr>
        <w:jc w:val="both"/>
      </w:pPr>
    </w:p>
    <w:p w:rsidR="00DE0AB2" w:rsidRPr="00DE0AB2" w:rsidRDefault="00DE0AB2" w:rsidP="00DE0AB2">
      <w:pPr>
        <w:jc w:val="both"/>
      </w:pPr>
    </w:p>
    <w:p w:rsidR="00DE0AB2" w:rsidRPr="00DE0AB2" w:rsidRDefault="00DE0AB2" w:rsidP="00DE0AB2">
      <w:pPr>
        <w:jc w:val="center"/>
        <w:rPr>
          <w:b/>
          <w:bCs/>
        </w:rPr>
      </w:pPr>
      <w:r w:rsidRPr="00DE0AB2">
        <w:rPr>
          <w:b/>
          <w:bCs/>
        </w:rPr>
        <w:t>з навчальної дисципліни «Потенціал і розвиток підприємницької діяльності»</w:t>
      </w:r>
    </w:p>
    <w:p w:rsidR="00DE0AB2" w:rsidRPr="00DE0AB2" w:rsidRDefault="00DE0AB2" w:rsidP="00DE0AB2">
      <w:pPr>
        <w:jc w:val="both"/>
      </w:pPr>
    </w:p>
    <w:p w:rsidR="00DE0AB2" w:rsidRPr="00DE0AB2" w:rsidRDefault="00DE0AB2" w:rsidP="00DE0AB2">
      <w:pPr>
        <w:jc w:val="both"/>
      </w:pPr>
      <w:r w:rsidRPr="00DE0AB2">
        <w:t>1. Виробничий потенціал підприємства: формування та оцінювання.</w:t>
      </w:r>
    </w:p>
    <w:p w:rsidR="00DE0AB2" w:rsidRPr="00DE0AB2" w:rsidRDefault="00DE0AB2" w:rsidP="00DE0AB2">
      <w:pPr>
        <w:jc w:val="both"/>
      </w:pPr>
      <w:r w:rsidRPr="00DE0AB2">
        <w:t xml:space="preserve">2. Вимірювання величини виробничого потенціалу на базі </w:t>
      </w:r>
      <w:proofErr w:type="spellStart"/>
      <w:r w:rsidRPr="00DE0AB2">
        <w:t>поелементного</w:t>
      </w:r>
      <w:proofErr w:type="spellEnd"/>
      <w:r w:rsidRPr="00DE0AB2">
        <w:t xml:space="preserve"> підходу.</w:t>
      </w:r>
    </w:p>
    <w:p w:rsidR="00DE0AB2" w:rsidRPr="00DE0AB2" w:rsidRDefault="00DE0AB2" w:rsidP="00DE0AB2">
      <w:pPr>
        <w:jc w:val="both"/>
      </w:pPr>
      <w:r w:rsidRPr="00DE0AB2">
        <w:t>3. Графоаналітична модель потенціалу підприємства: особливості використання на практиці.</w:t>
      </w:r>
    </w:p>
    <w:p w:rsidR="00DE0AB2" w:rsidRPr="00DE0AB2" w:rsidRDefault="00DE0AB2" w:rsidP="00DE0AB2">
      <w:pPr>
        <w:jc w:val="both"/>
      </w:pPr>
      <w:r w:rsidRPr="00DE0AB2">
        <w:t>4. Оптимізація структури потенціалу підприємства.</w:t>
      </w:r>
    </w:p>
    <w:p w:rsidR="00DE0AB2" w:rsidRPr="00DE0AB2" w:rsidRDefault="00DE0AB2" w:rsidP="00DE0AB2">
      <w:pPr>
        <w:jc w:val="both"/>
      </w:pPr>
      <w:r w:rsidRPr="00DE0AB2">
        <w:t>5. Маркетинговий потенціал підприємницької діяльності.</w:t>
      </w:r>
    </w:p>
    <w:p w:rsidR="00DE0AB2" w:rsidRPr="00DE0AB2" w:rsidRDefault="00DE0AB2" w:rsidP="00DE0AB2">
      <w:pPr>
        <w:jc w:val="both"/>
      </w:pPr>
      <w:r w:rsidRPr="00DE0AB2">
        <w:t>6. Оцінювання трудового (кадрового) потенціалу підприємства.</w:t>
      </w:r>
    </w:p>
    <w:p w:rsidR="00DE0AB2" w:rsidRPr="00DE0AB2" w:rsidRDefault="00DE0AB2" w:rsidP="00DE0AB2">
      <w:pPr>
        <w:jc w:val="both"/>
      </w:pPr>
      <w:r w:rsidRPr="00DE0AB2">
        <w:t>7. Управлінський потенціал підприємства.</w:t>
      </w:r>
    </w:p>
    <w:p w:rsidR="00DE0AB2" w:rsidRPr="00DE0AB2" w:rsidRDefault="00DE0AB2" w:rsidP="00DE0AB2">
      <w:pPr>
        <w:jc w:val="both"/>
      </w:pPr>
      <w:r w:rsidRPr="00DE0AB2">
        <w:t>8. Фінансовий потенціал підприємницької діяльності.</w:t>
      </w:r>
    </w:p>
    <w:p w:rsidR="00DE0AB2" w:rsidRPr="00DE0AB2" w:rsidRDefault="00DE0AB2" w:rsidP="00DE0AB2">
      <w:pPr>
        <w:jc w:val="both"/>
      </w:pPr>
      <w:r w:rsidRPr="00DE0AB2">
        <w:t>9. Основний капітал підприємства: особливості формування та відтворення.</w:t>
      </w:r>
    </w:p>
    <w:p w:rsidR="00DE0AB2" w:rsidRPr="00DE0AB2" w:rsidRDefault="00DE0AB2" w:rsidP="00DE0AB2">
      <w:pPr>
        <w:jc w:val="both"/>
      </w:pPr>
      <w:r w:rsidRPr="00DE0AB2">
        <w:t>10. Логістичний потенціал підприємства: особливості формування та відтворення.</w:t>
      </w:r>
    </w:p>
    <w:p w:rsidR="00DE0AB2" w:rsidRPr="00DE0AB2" w:rsidRDefault="00DE0AB2" w:rsidP="00DE0AB2">
      <w:pPr>
        <w:jc w:val="both"/>
      </w:pPr>
      <w:r w:rsidRPr="00DE0AB2">
        <w:t>11. Особливості формування потенціалу конкурентоспроможності підприємства.</w:t>
      </w:r>
    </w:p>
    <w:p w:rsidR="00DE0AB2" w:rsidRPr="00DE0AB2" w:rsidRDefault="00DE0AB2" w:rsidP="00DE0AB2">
      <w:pPr>
        <w:jc w:val="both"/>
      </w:pPr>
      <w:r w:rsidRPr="00DE0AB2">
        <w:t>12. Матричні методи оцінювання конкурентоспроможності потенціалу підприємництва.</w:t>
      </w:r>
    </w:p>
    <w:p w:rsidR="00DE0AB2" w:rsidRPr="00DE0AB2" w:rsidRDefault="00DE0AB2" w:rsidP="00DE0AB2">
      <w:pPr>
        <w:jc w:val="both"/>
      </w:pPr>
      <w:r w:rsidRPr="00DE0AB2">
        <w:t>13. Витратна концепція оцінювання вартості бізнесу (або окремого складника потенціалу підприємства).</w:t>
      </w:r>
    </w:p>
    <w:p w:rsidR="00DE0AB2" w:rsidRPr="00DE0AB2" w:rsidRDefault="00DE0AB2" w:rsidP="00DE0AB2">
      <w:pPr>
        <w:jc w:val="both"/>
      </w:pPr>
      <w:r w:rsidRPr="00DE0AB2">
        <w:t>14. Порівняльний підхід до оцінювання потенціалу підприємницької діяльності (або окремого її складника).</w:t>
      </w:r>
    </w:p>
    <w:p w:rsidR="00DE0AB2" w:rsidRPr="00DE0AB2" w:rsidRDefault="00DE0AB2" w:rsidP="00DE0AB2">
      <w:pPr>
        <w:jc w:val="both"/>
      </w:pPr>
      <w:r w:rsidRPr="00DE0AB2">
        <w:t>15. Дохідний підхід до оцінювання вартості бізнесу (або окремого його складника).</w:t>
      </w:r>
    </w:p>
    <w:p w:rsidR="00DE0AB2" w:rsidRPr="00DE0AB2" w:rsidRDefault="00DE0AB2" w:rsidP="00DE0AB2">
      <w:pPr>
        <w:jc w:val="both"/>
      </w:pPr>
      <w:r w:rsidRPr="00DE0AB2">
        <w:t>16. Особливості оцінювання об’єктів нерухомості (земельних ділянок, будівель і споруд) в сучасних умовах.</w:t>
      </w:r>
    </w:p>
    <w:p w:rsidR="00DE0AB2" w:rsidRPr="00DE0AB2" w:rsidRDefault="00DE0AB2" w:rsidP="00DE0AB2">
      <w:pPr>
        <w:jc w:val="both"/>
      </w:pPr>
      <w:r w:rsidRPr="00DE0AB2">
        <w:t>17. Техніко-технологічний потенціал підприємства: особливості формування та оцінювання.</w:t>
      </w:r>
    </w:p>
    <w:p w:rsidR="00DE0AB2" w:rsidRPr="00DE0AB2" w:rsidRDefault="00DE0AB2" w:rsidP="00DE0AB2">
      <w:pPr>
        <w:jc w:val="both"/>
      </w:pPr>
      <w:r w:rsidRPr="00DE0AB2">
        <w:t>18. Вплив зносу на вартість машин і обладнання.</w:t>
      </w:r>
    </w:p>
    <w:p w:rsidR="00DE0AB2" w:rsidRPr="00DE0AB2" w:rsidRDefault="00DE0AB2" w:rsidP="00DE0AB2">
      <w:pPr>
        <w:jc w:val="both"/>
      </w:pPr>
      <w:r w:rsidRPr="00DE0AB2">
        <w:t>19. Особливості участі та оцінювання нематеріальних активів у господарській діяльності підприємства.</w:t>
      </w:r>
    </w:p>
    <w:p w:rsidR="00DE0AB2" w:rsidRPr="00DE0AB2" w:rsidRDefault="00DE0AB2" w:rsidP="00DE0AB2">
      <w:pPr>
        <w:jc w:val="both"/>
      </w:pPr>
      <w:r w:rsidRPr="00DE0AB2">
        <w:t>20. Нематеріальні активи як особливий вид інвестицій у підприємницьку діяльність.</w:t>
      </w:r>
    </w:p>
    <w:p w:rsidR="00DE0AB2" w:rsidRPr="00DE0AB2" w:rsidRDefault="00DE0AB2" w:rsidP="00DE0AB2">
      <w:pPr>
        <w:jc w:val="both"/>
      </w:pPr>
      <w:r w:rsidRPr="00DE0AB2">
        <w:t>21. Потенціал технологічного персоналу підприємства.</w:t>
      </w:r>
    </w:p>
    <w:p w:rsidR="00DE0AB2" w:rsidRPr="00DE0AB2" w:rsidRDefault="00DE0AB2" w:rsidP="00DE0AB2">
      <w:pPr>
        <w:jc w:val="both"/>
      </w:pPr>
      <w:r w:rsidRPr="00DE0AB2">
        <w:t>22. Оцінювання організаційного потенціалу підприємства та вибір раціональної оргструктури.</w:t>
      </w:r>
    </w:p>
    <w:p w:rsidR="00DE0AB2" w:rsidRPr="00DE0AB2" w:rsidRDefault="00DE0AB2" w:rsidP="00DE0AB2">
      <w:pPr>
        <w:jc w:val="both"/>
      </w:pPr>
      <w:r w:rsidRPr="00DE0AB2">
        <w:t>23. Впровадження інновацій на промислових підприємствах України.</w:t>
      </w:r>
    </w:p>
    <w:p w:rsidR="00DE0AB2" w:rsidRPr="00DE0AB2" w:rsidRDefault="00DE0AB2" w:rsidP="00DE0AB2">
      <w:pPr>
        <w:jc w:val="both"/>
      </w:pPr>
      <w:r w:rsidRPr="00DE0AB2">
        <w:t>24. Стан і шляхи підвищення конкурентоспроможності підприємств України.</w:t>
      </w:r>
    </w:p>
    <w:p w:rsidR="00DE0AB2" w:rsidRPr="00DE0AB2" w:rsidRDefault="00DE0AB2" w:rsidP="00DE0AB2">
      <w:pPr>
        <w:jc w:val="both"/>
      </w:pPr>
      <w:r w:rsidRPr="00DE0AB2">
        <w:t>25. Стан та особливості відтворення основного капіталу підприємств України.</w:t>
      </w:r>
    </w:p>
    <w:p w:rsidR="00DE0AB2" w:rsidRPr="00DE0AB2" w:rsidRDefault="00DE0AB2" w:rsidP="00DE0AB2">
      <w:pPr>
        <w:jc w:val="both"/>
      </w:pPr>
      <w:r w:rsidRPr="00DE0AB2">
        <w:t>26. Критерії вибору об’єктів для інвестування у підприємницькій діяльності.</w:t>
      </w:r>
    </w:p>
    <w:p w:rsidR="00DE0AB2" w:rsidRPr="00DE0AB2" w:rsidRDefault="00DE0AB2" w:rsidP="00DE0AB2">
      <w:pPr>
        <w:jc w:val="both"/>
      </w:pPr>
      <w:r w:rsidRPr="00DE0AB2">
        <w:t>27. Розвиток підприємства як процес змін.</w:t>
      </w:r>
    </w:p>
    <w:p w:rsidR="00DE0AB2" w:rsidRPr="00DE0AB2" w:rsidRDefault="00DE0AB2" w:rsidP="00DE0AB2">
      <w:pPr>
        <w:jc w:val="both"/>
      </w:pPr>
      <w:r w:rsidRPr="00DE0AB2">
        <w:t>28. Потенціал антикризового управління підприємницькою діяльністю.</w:t>
      </w:r>
    </w:p>
    <w:p w:rsidR="00DE0AB2" w:rsidRPr="00DE0AB2" w:rsidRDefault="00DE0AB2" w:rsidP="00DE0AB2">
      <w:pPr>
        <w:jc w:val="both"/>
      </w:pPr>
      <w:r w:rsidRPr="00DE0AB2">
        <w:t>29. Сучасні тенденції розвитку потенціалів підприємств різних видів економічної діяльності.</w:t>
      </w:r>
    </w:p>
    <w:p w:rsidR="00DE0AB2" w:rsidRPr="00DE0AB2" w:rsidRDefault="00DE0AB2" w:rsidP="00DE0AB2">
      <w:pPr>
        <w:jc w:val="both"/>
      </w:pPr>
      <w:r w:rsidRPr="00DE0AB2">
        <w:t>30. Потенціал соціальної відповідальності в системі сталого розвитку підприємницької діяльності.</w:t>
      </w:r>
    </w:p>
    <w:p w:rsidR="00DE0AB2" w:rsidRDefault="00DE0AB2" w:rsidP="00BC41DA">
      <w:pPr>
        <w:pStyle w:val="a3"/>
        <w:ind w:left="0" w:firstLine="720"/>
        <w:jc w:val="both"/>
      </w:pPr>
    </w:p>
    <w:p w:rsidR="0070421C" w:rsidRPr="009464EC" w:rsidRDefault="00BC41DA" w:rsidP="00BC41DA">
      <w:pPr>
        <w:pStyle w:val="a3"/>
        <w:ind w:left="0" w:firstLine="720"/>
        <w:jc w:val="both"/>
      </w:pPr>
      <w:r w:rsidRPr="009464EC">
        <w:t xml:space="preserve">Студентам буде надано право обрати тему за власними професійним інтересами та </w:t>
      </w:r>
      <w:r w:rsidRPr="009464EC">
        <w:lastRenderedPageBreak/>
        <w:t>наукового керівника.</w:t>
      </w:r>
    </w:p>
    <w:p w:rsidR="0070421C" w:rsidRPr="009464EC" w:rsidRDefault="0070421C" w:rsidP="00BC41DA">
      <w:pPr>
        <w:pStyle w:val="a3"/>
        <w:ind w:left="0" w:firstLine="720"/>
      </w:pPr>
    </w:p>
    <w:p w:rsidR="00BC41DA" w:rsidRPr="009464EC" w:rsidRDefault="00BC41DA" w:rsidP="00BC41DA">
      <w:pPr>
        <w:pStyle w:val="a6"/>
        <w:spacing w:before="0" w:beforeAutospacing="0" w:after="0" w:afterAutospacing="0"/>
        <w:jc w:val="center"/>
        <w:rPr>
          <w:b/>
          <w:bCs/>
        </w:rPr>
      </w:pPr>
      <w:r w:rsidRPr="009464EC">
        <w:rPr>
          <w:b/>
          <w:bCs/>
        </w:rPr>
        <w:t xml:space="preserve">Методи навчання </w:t>
      </w:r>
    </w:p>
    <w:p w:rsidR="00BC41DA" w:rsidRPr="009464EC" w:rsidRDefault="00BC41DA" w:rsidP="00BC41DA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</w:p>
    <w:p w:rsidR="00BC41DA" w:rsidRPr="009464EC" w:rsidRDefault="00BC41DA" w:rsidP="00BC41DA">
      <w:pPr>
        <w:pStyle w:val="4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464EC">
        <w:rPr>
          <w:rFonts w:ascii="Times New Roman" w:hAnsi="Times New Roman" w:cs="Times New Roman"/>
          <w:i w:val="0"/>
          <w:color w:val="auto"/>
          <w:sz w:val="24"/>
          <w:szCs w:val="24"/>
        </w:rPr>
        <w:t>Опанування освітньої компоненти передбачає поєднання основних традиційних та інтерактивних методів навчання з елементами консультування, що передбачає використання сучасних інформаційних технологій, платформ та забезпечує засвоєння програмних результатів навчання.</w:t>
      </w:r>
    </w:p>
    <w:p w:rsidR="00BC41DA" w:rsidRPr="009464EC" w:rsidRDefault="00BC41DA" w:rsidP="00BC41DA">
      <w:pPr>
        <w:adjustRightInd w:val="0"/>
        <w:ind w:firstLineChars="295" w:firstLine="711"/>
        <w:jc w:val="center"/>
        <w:rPr>
          <w:b/>
          <w:bCs/>
          <w:sz w:val="24"/>
          <w:szCs w:val="24"/>
        </w:rPr>
      </w:pPr>
    </w:p>
    <w:p w:rsidR="00BC41DA" w:rsidRPr="009464EC" w:rsidRDefault="00BC41DA" w:rsidP="00BC41DA">
      <w:pPr>
        <w:adjustRightInd w:val="0"/>
        <w:ind w:firstLineChars="295" w:firstLine="711"/>
        <w:jc w:val="center"/>
        <w:rPr>
          <w:b/>
          <w:bCs/>
          <w:i/>
          <w:sz w:val="24"/>
          <w:szCs w:val="24"/>
        </w:rPr>
      </w:pPr>
      <w:r w:rsidRPr="009464EC">
        <w:rPr>
          <w:b/>
          <w:bCs/>
          <w:sz w:val="24"/>
          <w:szCs w:val="24"/>
        </w:rPr>
        <w:t>Система контролю та оцінювання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</w:p>
    <w:p w:rsidR="00BC41DA" w:rsidRPr="009464EC" w:rsidRDefault="00BC41DA" w:rsidP="00BC41DA">
      <w:pPr>
        <w:pStyle w:val="a6"/>
        <w:spacing w:before="0" w:beforeAutospacing="0" w:after="0" w:afterAutospacing="0"/>
        <w:ind w:left="144" w:firstLine="562"/>
        <w:jc w:val="both"/>
      </w:pPr>
      <w:r w:rsidRPr="009464EC">
        <w:t>В процесі написання курсової роботи застосовуються методи активного навчання: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>– словесні методи (консультація)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>– практичні методи (завдання курсової роботи)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 xml:space="preserve">– бізнес-кейси (індивідуальні або командні) 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підготовка варіанту роботи, ілюстрації, відеоматеріали, тощо)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 xml:space="preserve">– самостійна робота над індивідуальним завданням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Активні методи навчання дозволяють: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- розвивати мислення здобувачів;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- сприяють їх залученню до вирішення проблем, максимально наближених до реальних виробничих ситуацій;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- розширюють і поглиблюють професійні знання, розвивають практичні навички та вміння;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- сприяють активізації навчального процесу та розвитку вміння знайти індивідуальний стиль професійної діяльності, дозволяють досягти адекватної </w:t>
      </w:r>
      <w:proofErr w:type="spellStart"/>
      <w:r w:rsidRPr="009464EC">
        <w:rPr>
          <w:sz w:val="24"/>
          <w:szCs w:val="24"/>
        </w:rPr>
        <w:t>професійно</w:t>
      </w:r>
      <w:proofErr w:type="spellEnd"/>
      <w:r w:rsidRPr="009464EC">
        <w:rPr>
          <w:sz w:val="24"/>
          <w:szCs w:val="24"/>
        </w:rPr>
        <w:t xml:space="preserve">-особистісної самооцінки, прогнозувати й аналізувати результати своєї діяльності, підвищують рівень самоорганізації.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  <w:u w:val="single"/>
        </w:rPr>
      </w:pPr>
    </w:p>
    <w:p w:rsidR="00BC41DA" w:rsidRPr="009464EC" w:rsidRDefault="00BC41DA" w:rsidP="00BC41DA">
      <w:pPr>
        <w:pStyle w:val="a6"/>
        <w:spacing w:before="0" w:beforeAutospacing="0" w:after="0" w:afterAutospacing="0"/>
        <w:ind w:firstLine="562"/>
        <w:jc w:val="center"/>
        <w:rPr>
          <w:rFonts w:eastAsia="+mn-ea"/>
          <w:b/>
          <w:bCs/>
          <w:color w:val="000000"/>
          <w:kern w:val="24"/>
        </w:rPr>
      </w:pPr>
      <w:r w:rsidRPr="009464EC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BC41DA" w:rsidRPr="009464EC" w:rsidRDefault="00BC41DA" w:rsidP="00BC41DA">
      <w:pPr>
        <w:ind w:firstLine="709"/>
        <w:jc w:val="center"/>
        <w:rPr>
          <w:sz w:val="24"/>
          <w:szCs w:val="24"/>
        </w:rPr>
      </w:pP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Контрольні заходи включають поточний та підсумковий контроль знань здобувача. Поточний контроль здійснюється під час написання курсової роботи та має на меті перевірку рівня підготовленості здобувача до виконання конкретної роботи. 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rPr>
          <w:rFonts w:eastAsia="+mn-ea"/>
          <w:b/>
          <w:bCs/>
          <w:color w:val="000000"/>
          <w:kern w:val="24"/>
        </w:rPr>
      </w:pPr>
      <w:r w:rsidRPr="009464EC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захист бізнес-кейсів, результатів досліджень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аналітичні звіти, тези доповідей, статті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презентації результатів виконання завдань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 xml:space="preserve">– оцінювання індивідуальних завдань 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підсумковий контроль – екзамен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інші види індивідуальних та групових завдань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rPr>
          <w:rFonts w:eastAsia="+mn-ea"/>
          <w:b/>
          <w:bCs/>
          <w:color w:val="000000"/>
          <w:kern w:val="24"/>
        </w:rPr>
      </w:pP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rPr>
          <w:rFonts w:eastAsia="+mn-ea"/>
          <w:b/>
          <w:bCs/>
          <w:color w:val="000000"/>
          <w:kern w:val="24"/>
        </w:rPr>
      </w:pPr>
      <w:r w:rsidRPr="009464EC">
        <w:rPr>
          <w:rFonts w:eastAsia="+mn-ea"/>
          <w:b/>
          <w:bCs/>
          <w:color w:val="000000"/>
          <w:kern w:val="24"/>
        </w:rPr>
        <w:t>Критерії оцінювання результатів навчання з освітньої компоненти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Політика щодо дедлайнів та перескладання: Курсова робота, яка виконується із порушенням термінів без поважних причин, оцінюються на нижчу оцінку.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Політика щодо академічної доброчесності: У роботах необхідно вказувати джерела отримання інформації. Дані представлені у курсових роботах мають бути об’єктивними, достовірними і базуватися на самостійно виконаній роботі.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Політика щодо відвідування: Здобувач обирає керівника курсової роботи серед запропонованих викладачів кафедри, ознайомлюється з методичними вказівками з виконання курсових робіт, затверджує календарно-тематичний план, за необхідності – складає графік </w:t>
      </w:r>
      <w:r w:rsidRPr="009464EC">
        <w:rPr>
          <w:sz w:val="24"/>
          <w:szCs w:val="24"/>
        </w:rPr>
        <w:lastRenderedPageBreak/>
        <w:t xml:space="preserve">виконання окремих питань. </w:t>
      </w:r>
    </w:p>
    <w:p w:rsidR="00BC41DA" w:rsidRPr="009464EC" w:rsidRDefault="00BC41DA" w:rsidP="00BC41DA">
      <w:pPr>
        <w:ind w:firstLine="709"/>
        <w:rPr>
          <w:b/>
          <w:sz w:val="24"/>
          <w:szCs w:val="24"/>
        </w:rPr>
      </w:pPr>
    </w:p>
    <w:p w:rsidR="00BC41DA" w:rsidRPr="009464EC" w:rsidRDefault="00BC41DA" w:rsidP="00BC41DA">
      <w:pPr>
        <w:ind w:firstLine="709"/>
        <w:rPr>
          <w:b/>
          <w:sz w:val="24"/>
          <w:szCs w:val="24"/>
        </w:rPr>
      </w:pPr>
      <w:r w:rsidRPr="009464EC">
        <w:rPr>
          <w:b/>
          <w:sz w:val="24"/>
          <w:szCs w:val="24"/>
        </w:rPr>
        <w:t>Критерії оцінювання результатів навчання з навчального елемента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Перевірка виконання курсової роботи проводиться у формі поточного і підсумкового контролю. Поточний контроль здійснюється керівниками робіт від кафедри і бази написання роботи стосовно кожного здобувача на підставі зібраних матеріалів відповідно до плану написання роботи. Підсумковий контроль проводиться з метою оцінки результатів навчання на завершальному етапі у формі захисту результатів курсової роботи на відкритому засіданні комісії кафедри.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  <w:u w:val="single"/>
        </w:rPr>
      </w:pPr>
      <w:r w:rsidRPr="009464EC">
        <w:rPr>
          <w:sz w:val="24"/>
          <w:szCs w:val="24"/>
          <w:u w:val="single"/>
        </w:rPr>
        <w:t xml:space="preserve">Оцінювання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Поточний контроль за можливості (необхідності) здійснюється під час проходження окремих розділів роботи за графіком.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Підсумковий контроль – захист </w:t>
      </w:r>
      <w:proofErr w:type="spellStart"/>
      <w:r w:rsidRPr="009464EC">
        <w:rPr>
          <w:sz w:val="24"/>
          <w:szCs w:val="24"/>
        </w:rPr>
        <w:t>курсовї</w:t>
      </w:r>
      <w:proofErr w:type="spellEnd"/>
      <w:r w:rsidRPr="009464EC">
        <w:rPr>
          <w:sz w:val="24"/>
          <w:szCs w:val="24"/>
        </w:rPr>
        <w:t xml:space="preserve"> роботи. Максимальна оцінка – 100 балів.</w:t>
      </w:r>
    </w:p>
    <w:p w:rsidR="00BC41DA" w:rsidRPr="009464EC" w:rsidRDefault="00BC41DA" w:rsidP="00BC41DA">
      <w:pPr>
        <w:ind w:firstLine="709"/>
        <w:jc w:val="both"/>
        <w:rPr>
          <w:i/>
          <w:sz w:val="24"/>
          <w:szCs w:val="24"/>
          <w:lang w:eastAsia="ru-RU"/>
        </w:rPr>
      </w:pPr>
      <w:r w:rsidRPr="009464EC">
        <w:rPr>
          <w:sz w:val="24"/>
          <w:szCs w:val="24"/>
          <w:lang w:eastAsia="ru-RU"/>
        </w:rPr>
        <w:t>Відповідно до вимог Болонської угоди проводиться місцева (національна) шкала визначення оцінок і шкала ECTS.</w:t>
      </w:r>
    </w:p>
    <w:p w:rsidR="00BC41DA" w:rsidRPr="009464EC" w:rsidRDefault="00BC41DA" w:rsidP="00312C8E">
      <w:pPr>
        <w:jc w:val="center"/>
        <w:rPr>
          <w:b/>
          <w:spacing w:val="8"/>
          <w:sz w:val="24"/>
          <w:szCs w:val="24"/>
        </w:rPr>
      </w:pPr>
    </w:p>
    <w:p w:rsidR="00BC41DA" w:rsidRPr="009464EC" w:rsidRDefault="00BC41DA" w:rsidP="00312C8E">
      <w:pPr>
        <w:jc w:val="center"/>
        <w:rPr>
          <w:b/>
          <w:bCs/>
          <w:sz w:val="24"/>
          <w:szCs w:val="24"/>
        </w:rPr>
      </w:pPr>
      <w:r w:rsidRPr="009464EC">
        <w:rPr>
          <w:b/>
          <w:bCs/>
          <w:sz w:val="24"/>
          <w:szCs w:val="24"/>
        </w:rPr>
        <w:t xml:space="preserve">Шкала оцінювання: національна та </w:t>
      </w:r>
      <w:r w:rsidRPr="009464EC">
        <w:rPr>
          <w:b/>
          <w:color w:val="000000"/>
          <w:sz w:val="24"/>
          <w:szCs w:val="24"/>
        </w:rPr>
        <w:t>ECTS</w:t>
      </w:r>
    </w:p>
    <w:p w:rsidR="00BC41DA" w:rsidRPr="005E42FA" w:rsidRDefault="00BC41DA" w:rsidP="00312C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center"/>
        <w:rPr>
          <w:color w:val="000000"/>
          <w:sz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5247"/>
      </w:tblGrid>
      <w:tr w:rsidR="00BC41DA" w:rsidRPr="005E42FA" w:rsidTr="00BC41DA">
        <w:trPr>
          <w:cantSplit/>
          <w:trHeight w:val="238"/>
        </w:trPr>
        <w:tc>
          <w:tcPr>
            <w:tcW w:w="1985" w:type="dxa"/>
            <w:vMerge w:val="restart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за національною шкалою</w:t>
            </w:r>
          </w:p>
        </w:tc>
        <w:tc>
          <w:tcPr>
            <w:tcW w:w="7657" w:type="dxa"/>
            <w:gridSpan w:val="2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8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за шкалою ECTS</w:t>
            </w:r>
          </w:p>
        </w:tc>
      </w:tr>
      <w:tr w:rsidR="00BC41DA" w:rsidRPr="005E42FA" w:rsidTr="00BC41DA">
        <w:trPr>
          <w:cantSplit/>
          <w:trHeight w:val="231"/>
        </w:trPr>
        <w:tc>
          <w:tcPr>
            <w:tcW w:w="1985" w:type="dxa"/>
            <w:vMerge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(бали)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 xml:space="preserve">Пояснення за </w:t>
            </w:r>
          </w:p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розширеною шкалою</w:t>
            </w:r>
          </w:p>
        </w:tc>
      </w:tr>
      <w:tr w:rsidR="00BC41DA" w:rsidRPr="005E42FA" w:rsidTr="00BC41DA">
        <w:trPr>
          <w:trHeight w:val="178"/>
        </w:trPr>
        <w:tc>
          <w:tcPr>
            <w:tcW w:w="1985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Відмінно</w:t>
            </w: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A (90-100)</w:t>
            </w:r>
          </w:p>
        </w:tc>
        <w:tc>
          <w:tcPr>
            <w:tcW w:w="5247" w:type="dxa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відмінно</w:t>
            </w:r>
          </w:p>
        </w:tc>
      </w:tr>
      <w:tr w:rsidR="00BC41DA" w:rsidRPr="005E42FA" w:rsidTr="00BC41DA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Добре</w:t>
            </w: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B (80-89)</w:t>
            </w:r>
          </w:p>
        </w:tc>
        <w:tc>
          <w:tcPr>
            <w:tcW w:w="5247" w:type="dxa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дуже добре</w:t>
            </w:r>
          </w:p>
        </w:tc>
      </w:tr>
      <w:tr w:rsidR="00BC41DA" w:rsidRPr="005E42FA" w:rsidTr="00BC41DA">
        <w:trPr>
          <w:cantSplit/>
          <w:trHeight w:val="100"/>
        </w:trPr>
        <w:tc>
          <w:tcPr>
            <w:tcW w:w="1985" w:type="dxa"/>
            <w:vMerge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C (70-79)</w:t>
            </w:r>
          </w:p>
        </w:tc>
        <w:tc>
          <w:tcPr>
            <w:tcW w:w="5247" w:type="dxa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добре</w:t>
            </w:r>
          </w:p>
        </w:tc>
      </w:tr>
      <w:tr w:rsidR="00BC41DA" w:rsidRPr="005E42FA" w:rsidTr="00BC41DA">
        <w:trPr>
          <w:cantSplit/>
          <w:trHeight w:val="131"/>
        </w:trPr>
        <w:tc>
          <w:tcPr>
            <w:tcW w:w="1985" w:type="dxa"/>
            <w:vMerge w:val="restart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Задовільно</w:t>
            </w: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D (60-69)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задовільно</w:t>
            </w:r>
          </w:p>
        </w:tc>
      </w:tr>
      <w:tr w:rsidR="00BC41DA" w:rsidRPr="005E42FA" w:rsidTr="00BC41DA">
        <w:trPr>
          <w:cantSplit/>
          <w:trHeight w:val="108"/>
        </w:trPr>
        <w:tc>
          <w:tcPr>
            <w:tcW w:w="1985" w:type="dxa"/>
            <w:vMerge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E (50-59)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достатньо</w:t>
            </w:r>
          </w:p>
        </w:tc>
      </w:tr>
      <w:tr w:rsidR="00BC41DA" w:rsidRPr="005E42FA" w:rsidTr="00BC41DA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Незадовільно</w:t>
            </w: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FX (35-49)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 xml:space="preserve">(незадовільно) </w:t>
            </w:r>
          </w:p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з можливістю повторного складання</w:t>
            </w:r>
          </w:p>
        </w:tc>
      </w:tr>
      <w:tr w:rsidR="00BC41DA" w:rsidRPr="005E42FA" w:rsidTr="00BC41DA">
        <w:trPr>
          <w:cantSplit/>
          <w:trHeight w:val="100"/>
        </w:trPr>
        <w:tc>
          <w:tcPr>
            <w:tcW w:w="1985" w:type="dxa"/>
            <w:vMerge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F (1-34)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 w:rsidRPr="0064424C">
              <w:rPr>
                <w:sz w:val="20"/>
                <w:szCs w:val="20"/>
              </w:rPr>
              <w:t xml:space="preserve">(незадовільно) </w:t>
            </w:r>
          </w:p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sz w:val="20"/>
                <w:szCs w:val="20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:rsidR="00BC41DA" w:rsidRPr="005E42FA" w:rsidRDefault="00BC41DA" w:rsidP="00312C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rPr>
          <w:color w:val="000000"/>
          <w:sz w:val="24"/>
        </w:rPr>
      </w:pPr>
    </w:p>
    <w:p w:rsidR="0070421C" w:rsidRPr="00BC41DA" w:rsidRDefault="00BC41DA" w:rsidP="00312C8E">
      <w:pPr>
        <w:pStyle w:val="1"/>
        <w:tabs>
          <w:tab w:val="left" w:pos="3022"/>
        </w:tabs>
        <w:ind w:left="0"/>
        <w:jc w:val="center"/>
      </w:pPr>
      <w:r w:rsidRPr="00BC41DA">
        <w:t>Порядок</w:t>
      </w:r>
      <w:r w:rsidRPr="00BC41DA">
        <w:rPr>
          <w:spacing w:val="-6"/>
        </w:rPr>
        <w:t xml:space="preserve"> </w:t>
      </w:r>
      <w:r w:rsidRPr="00BC41DA">
        <w:t>виконання</w:t>
      </w:r>
      <w:r w:rsidRPr="00BC41DA">
        <w:rPr>
          <w:spacing w:val="-4"/>
        </w:rPr>
        <w:t xml:space="preserve"> </w:t>
      </w:r>
      <w:r w:rsidRPr="00BC41DA">
        <w:t>курсово</w:t>
      </w:r>
      <w:r>
        <w:t>ї</w:t>
      </w:r>
      <w:r w:rsidRPr="00BC41DA">
        <w:rPr>
          <w:spacing w:val="-5"/>
        </w:rPr>
        <w:t xml:space="preserve"> </w:t>
      </w:r>
      <w:r>
        <w:rPr>
          <w:spacing w:val="-5"/>
        </w:rPr>
        <w:t>роботи</w:t>
      </w:r>
    </w:p>
    <w:p w:rsidR="004F7E18" w:rsidRDefault="004F7E18" w:rsidP="00312C8E">
      <w:pPr>
        <w:pStyle w:val="a3"/>
        <w:ind w:left="0"/>
        <w:jc w:val="both"/>
      </w:pP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Здобувачу надається право вибору теми міждисциплінарної курсової роботи і керівника. Тема, яку вибрав здобувач, потребує уточнення і конкретизації залежно від предмета та об'єкта дослідження. Після вибору теми здобувач повинен порадитись з практичними працівниками підприємств, організацій, установ, наскільки тема забезпечена необхідними матеріалами, чи можливо їх одержати та використати.</w:t>
      </w: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Закріплення</w:t>
      </w:r>
      <w:r w:rsidRPr="00BC41DA">
        <w:rPr>
          <w:spacing w:val="-2"/>
        </w:rPr>
        <w:t xml:space="preserve"> </w:t>
      </w:r>
      <w:r w:rsidRPr="00BC41DA">
        <w:t>за</w:t>
      </w:r>
      <w:r w:rsidRPr="00BC41DA">
        <w:rPr>
          <w:spacing w:val="-1"/>
        </w:rPr>
        <w:t xml:space="preserve"> </w:t>
      </w:r>
      <w:r w:rsidRPr="00BC41DA">
        <w:t>здобувачами тем</w:t>
      </w:r>
      <w:r w:rsidRPr="00BC41DA">
        <w:rPr>
          <w:spacing w:val="-1"/>
        </w:rPr>
        <w:t xml:space="preserve"> </w:t>
      </w:r>
      <w:r w:rsidRPr="00BC41DA">
        <w:t>та призначення їм керівників робіт</w:t>
      </w:r>
      <w:r w:rsidRPr="00BC41DA">
        <w:rPr>
          <w:spacing w:val="-1"/>
        </w:rPr>
        <w:t xml:space="preserve"> </w:t>
      </w:r>
      <w:r w:rsidRPr="00BC41DA">
        <w:t>затверджується на засіданні кафедри та Вченої ради економічного факультету.</w:t>
      </w:r>
    </w:p>
    <w:p w:rsidR="0070421C" w:rsidRPr="00BC41DA" w:rsidRDefault="00BC41DA" w:rsidP="004F7E18">
      <w:pPr>
        <w:ind w:firstLine="709"/>
        <w:jc w:val="both"/>
        <w:rPr>
          <w:i/>
          <w:sz w:val="24"/>
          <w:szCs w:val="24"/>
        </w:rPr>
      </w:pPr>
      <w:r w:rsidRPr="00BC41DA">
        <w:rPr>
          <w:i/>
          <w:sz w:val="24"/>
          <w:szCs w:val="24"/>
        </w:rPr>
        <w:t>При</w:t>
      </w:r>
      <w:r w:rsidRPr="00BC41DA">
        <w:rPr>
          <w:i/>
          <w:spacing w:val="-6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написанні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міждисциплінарної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курсової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роботи</w:t>
      </w:r>
      <w:r w:rsidRPr="00BC41DA">
        <w:rPr>
          <w:i/>
          <w:spacing w:val="-3"/>
          <w:sz w:val="24"/>
          <w:szCs w:val="24"/>
        </w:rPr>
        <w:t xml:space="preserve"> </w:t>
      </w:r>
      <w:r w:rsidRPr="00BC41DA">
        <w:rPr>
          <w:i/>
          <w:spacing w:val="-2"/>
          <w:sz w:val="24"/>
          <w:szCs w:val="24"/>
        </w:rPr>
        <w:t>здобувач: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1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>має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право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вибору</w:t>
      </w:r>
      <w:r w:rsidRPr="00BC41DA">
        <w:rPr>
          <w:spacing w:val="-12"/>
          <w:sz w:val="24"/>
          <w:szCs w:val="24"/>
        </w:rPr>
        <w:t xml:space="preserve"> </w:t>
      </w:r>
      <w:r w:rsidRPr="00BC41DA">
        <w:rPr>
          <w:sz w:val="24"/>
          <w:szCs w:val="24"/>
        </w:rPr>
        <w:t>теми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з</w:t>
      </w:r>
      <w:r w:rsidRPr="00BC41DA">
        <w:rPr>
          <w:spacing w:val="-7"/>
          <w:sz w:val="24"/>
          <w:szCs w:val="24"/>
        </w:rPr>
        <w:t xml:space="preserve"> </w:t>
      </w:r>
      <w:r w:rsidRPr="00BC41DA">
        <w:rPr>
          <w:sz w:val="24"/>
          <w:szCs w:val="24"/>
        </w:rPr>
        <w:t>числа</w:t>
      </w:r>
      <w:r w:rsidRPr="00BC41DA">
        <w:rPr>
          <w:spacing w:val="-9"/>
          <w:sz w:val="24"/>
          <w:szCs w:val="24"/>
        </w:rPr>
        <w:t xml:space="preserve"> </w:t>
      </w:r>
      <w:r w:rsidRPr="00BC41DA">
        <w:rPr>
          <w:sz w:val="24"/>
          <w:szCs w:val="24"/>
        </w:rPr>
        <w:t>запропонованих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кафедрою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або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може</w:t>
      </w:r>
      <w:r w:rsidRPr="00BC41DA">
        <w:rPr>
          <w:spacing w:val="-9"/>
          <w:sz w:val="24"/>
          <w:szCs w:val="24"/>
        </w:rPr>
        <w:t xml:space="preserve"> </w:t>
      </w:r>
      <w:r w:rsidRPr="00BC41DA">
        <w:rPr>
          <w:sz w:val="24"/>
          <w:szCs w:val="24"/>
        </w:rPr>
        <w:t xml:space="preserve">запропонувати іншу тему в рамках визначеної тематики (при цьому вона повинна бути </w:t>
      </w:r>
      <w:proofErr w:type="spellStart"/>
      <w:r w:rsidRPr="00BC41DA">
        <w:rPr>
          <w:sz w:val="24"/>
          <w:szCs w:val="24"/>
        </w:rPr>
        <w:t>грамотно</w:t>
      </w:r>
      <w:proofErr w:type="spellEnd"/>
      <w:r w:rsidRPr="00BC41DA">
        <w:rPr>
          <w:sz w:val="24"/>
          <w:szCs w:val="24"/>
        </w:rPr>
        <w:t xml:space="preserve"> сформульована і аргументована);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1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 xml:space="preserve">повинен самостійно підібрати літературні джерела (монографії, наукові статті), їх </w:t>
      </w:r>
      <w:r w:rsidRPr="00BC41DA">
        <w:rPr>
          <w:spacing w:val="-2"/>
          <w:sz w:val="24"/>
          <w:szCs w:val="24"/>
        </w:rPr>
        <w:t>опрацювати;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1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>повинен обов'язково проаналізувати ступінь вивченості теми в вітчизняних та зарубіжних наукових джерелах;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2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>має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право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на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отримання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консультацій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наукового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керівника;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2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>зобов'язаний</w:t>
      </w:r>
      <w:r w:rsidRPr="00BC41DA">
        <w:rPr>
          <w:spacing w:val="54"/>
          <w:sz w:val="24"/>
          <w:szCs w:val="24"/>
        </w:rPr>
        <w:t xml:space="preserve"> </w:t>
      </w:r>
      <w:r w:rsidRPr="00BC41DA">
        <w:rPr>
          <w:sz w:val="24"/>
          <w:szCs w:val="24"/>
        </w:rPr>
        <w:t>відповідно</w:t>
      </w:r>
      <w:r w:rsidRPr="00BC41DA">
        <w:rPr>
          <w:spacing w:val="55"/>
          <w:sz w:val="24"/>
          <w:szCs w:val="24"/>
        </w:rPr>
        <w:t xml:space="preserve"> </w:t>
      </w:r>
      <w:r w:rsidRPr="00BC41DA">
        <w:rPr>
          <w:sz w:val="24"/>
          <w:szCs w:val="24"/>
        </w:rPr>
        <w:t>до</w:t>
      </w:r>
      <w:r w:rsidRPr="00BC41DA">
        <w:rPr>
          <w:spacing w:val="56"/>
          <w:sz w:val="24"/>
          <w:szCs w:val="24"/>
        </w:rPr>
        <w:t xml:space="preserve"> </w:t>
      </w:r>
      <w:r w:rsidRPr="00BC41DA">
        <w:rPr>
          <w:sz w:val="24"/>
          <w:szCs w:val="24"/>
        </w:rPr>
        <w:t>встановленого</w:t>
      </w:r>
      <w:r w:rsidRPr="00BC41DA">
        <w:rPr>
          <w:spacing w:val="55"/>
          <w:sz w:val="24"/>
          <w:szCs w:val="24"/>
        </w:rPr>
        <w:t xml:space="preserve"> </w:t>
      </w:r>
      <w:r w:rsidRPr="00BC41DA">
        <w:rPr>
          <w:sz w:val="24"/>
          <w:szCs w:val="24"/>
        </w:rPr>
        <w:t>графіка</w:t>
      </w:r>
      <w:r w:rsidRPr="00BC41DA">
        <w:rPr>
          <w:spacing w:val="54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виконання</w:t>
      </w:r>
      <w:r w:rsidRPr="00BC41DA">
        <w:rPr>
          <w:spacing w:val="55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роботи</w:t>
      </w:r>
      <w:r w:rsidRPr="00BC41DA">
        <w:rPr>
          <w:spacing w:val="58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звітувати</w:t>
      </w:r>
      <w:r w:rsidR="00C123F9"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перед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керівником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про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виконання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запланованих</w:t>
      </w:r>
      <w:r w:rsidRPr="00BC41DA">
        <w:rPr>
          <w:spacing w:val="4"/>
          <w:sz w:val="24"/>
          <w:szCs w:val="24"/>
        </w:rPr>
        <w:t xml:space="preserve"> </w:t>
      </w:r>
      <w:r w:rsidRPr="00BC41DA">
        <w:rPr>
          <w:sz w:val="24"/>
          <w:szCs w:val="24"/>
        </w:rPr>
        <w:t>етапів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роботи;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повинен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враховувати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в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роботі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зауваження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і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пропозиції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керівника;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4"/>
          <w:tab w:val="left" w:pos="1986"/>
          <w:tab w:val="left" w:pos="3178"/>
          <w:tab w:val="left" w:pos="5150"/>
          <w:tab w:val="left" w:pos="5615"/>
          <w:tab w:val="left" w:pos="7221"/>
          <w:tab w:val="left" w:pos="8583"/>
        </w:tabs>
        <w:ind w:left="0" w:firstLine="709"/>
        <w:rPr>
          <w:sz w:val="24"/>
          <w:szCs w:val="24"/>
        </w:rPr>
      </w:pPr>
      <w:r w:rsidRPr="00BC41DA">
        <w:rPr>
          <w:spacing w:val="-4"/>
          <w:sz w:val="24"/>
          <w:szCs w:val="24"/>
        </w:rPr>
        <w:t>несе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особисту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відповідальність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6"/>
          <w:sz w:val="24"/>
          <w:szCs w:val="24"/>
        </w:rPr>
        <w:t>за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правильність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прийнятих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 xml:space="preserve">трактувань, </w:t>
      </w:r>
      <w:r w:rsidRPr="00BC41DA">
        <w:rPr>
          <w:sz w:val="24"/>
          <w:szCs w:val="24"/>
        </w:rPr>
        <w:t>обґрунтувань, висновків і якість оформлення роботи;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несе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особисту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відповідальність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за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унікальність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викладеного</w:t>
      </w:r>
      <w:r w:rsidRPr="00BC41DA">
        <w:rPr>
          <w:spacing w:val="-2"/>
          <w:sz w:val="24"/>
          <w:szCs w:val="24"/>
        </w:rPr>
        <w:t xml:space="preserve"> матеріалу.</w:t>
      </w:r>
    </w:p>
    <w:p w:rsidR="0070421C" w:rsidRPr="00BC41DA" w:rsidRDefault="00BC41DA" w:rsidP="004F7E18">
      <w:pPr>
        <w:ind w:firstLine="709"/>
        <w:rPr>
          <w:i/>
          <w:sz w:val="24"/>
          <w:szCs w:val="24"/>
        </w:rPr>
      </w:pPr>
      <w:r w:rsidRPr="00BC41DA">
        <w:rPr>
          <w:i/>
          <w:sz w:val="24"/>
          <w:szCs w:val="24"/>
        </w:rPr>
        <w:lastRenderedPageBreak/>
        <w:t>При</w:t>
      </w:r>
      <w:r w:rsidRPr="00BC41DA">
        <w:rPr>
          <w:i/>
          <w:spacing w:val="-6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написанні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міждисциплінарної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курсової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роботи</w:t>
      </w:r>
      <w:r w:rsidRPr="00BC41DA">
        <w:rPr>
          <w:i/>
          <w:spacing w:val="-3"/>
          <w:sz w:val="24"/>
          <w:szCs w:val="24"/>
        </w:rPr>
        <w:t xml:space="preserve"> </w:t>
      </w:r>
      <w:r w:rsidRPr="00BC41DA">
        <w:rPr>
          <w:i/>
          <w:spacing w:val="-2"/>
          <w:sz w:val="24"/>
          <w:szCs w:val="24"/>
        </w:rPr>
        <w:t>керівник: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складає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і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контролює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графік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виконання</w:t>
      </w:r>
      <w:r w:rsidRPr="00BC41DA">
        <w:rPr>
          <w:spacing w:val="-2"/>
          <w:sz w:val="24"/>
          <w:szCs w:val="24"/>
        </w:rPr>
        <w:t xml:space="preserve"> роботи;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консультує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і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організовує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діяльність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здобувача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з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питань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написання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роботи, координує роботу в межах своєї компетенції;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керівник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роботи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повинен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засвідчити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факт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дотримання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нормативних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вимог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і достатню якість виконаної роботи;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готує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і</w:t>
      </w:r>
      <w:r w:rsidRPr="00BC41DA">
        <w:rPr>
          <w:spacing w:val="-1"/>
          <w:sz w:val="24"/>
          <w:szCs w:val="24"/>
        </w:rPr>
        <w:t xml:space="preserve"> </w:t>
      </w:r>
      <w:r w:rsidRPr="00BC41DA">
        <w:rPr>
          <w:sz w:val="24"/>
          <w:szCs w:val="24"/>
        </w:rPr>
        <w:t>надає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на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кафедрі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відгук</w:t>
      </w:r>
      <w:r w:rsidRPr="00BC41DA">
        <w:rPr>
          <w:spacing w:val="-1"/>
          <w:sz w:val="24"/>
          <w:szCs w:val="24"/>
        </w:rPr>
        <w:t xml:space="preserve"> </w:t>
      </w:r>
      <w:r w:rsidRPr="00BC41DA">
        <w:rPr>
          <w:sz w:val="24"/>
          <w:szCs w:val="24"/>
        </w:rPr>
        <w:t>на</w:t>
      </w:r>
      <w:r w:rsidRPr="00BC41DA">
        <w:rPr>
          <w:spacing w:val="-2"/>
          <w:sz w:val="24"/>
          <w:szCs w:val="24"/>
        </w:rPr>
        <w:t xml:space="preserve"> роботу;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повинен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бути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присутнім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на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захисті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роботи,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виконанням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якої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він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керував.</w:t>
      </w:r>
    </w:p>
    <w:p w:rsidR="0070421C" w:rsidRPr="00BC41DA" w:rsidRDefault="0070421C" w:rsidP="004F7E18">
      <w:pPr>
        <w:pStyle w:val="a3"/>
        <w:ind w:left="0" w:firstLine="709"/>
      </w:pPr>
    </w:p>
    <w:p w:rsidR="0070421C" w:rsidRPr="00BC41DA" w:rsidRDefault="00BC41DA" w:rsidP="004F7E18">
      <w:pPr>
        <w:pStyle w:val="1"/>
        <w:ind w:left="0" w:firstLine="709"/>
        <w:jc w:val="center"/>
      </w:pPr>
      <w:r w:rsidRPr="00BC41DA">
        <w:t>Критерії</w:t>
      </w:r>
      <w:r w:rsidRPr="00BC41DA">
        <w:rPr>
          <w:spacing w:val="-6"/>
        </w:rPr>
        <w:t xml:space="preserve"> </w:t>
      </w:r>
      <w:r w:rsidRPr="00BC41DA">
        <w:t>та</w:t>
      </w:r>
      <w:r w:rsidRPr="00BC41DA">
        <w:rPr>
          <w:spacing w:val="-3"/>
        </w:rPr>
        <w:t xml:space="preserve"> </w:t>
      </w:r>
      <w:r w:rsidRPr="00BC41DA">
        <w:t>засоби</w:t>
      </w:r>
      <w:r w:rsidRPr="00BC41DA">
        <w:rPr>
          <w:spacing w:val="-3"/>
        </w:rPr>
        <w:t xml:space="preserve"> </w:t>
      </w:r>
      <w:r w:rsidRPr="00BC41DA">
        <w:t>оцінювання</w:t>
      </w:r>
      <w:r w:rsidRPr="00BC41DA">
        <w:rPr>
          <w:spacing w:val="-4"/>
        </w:rPr>
        <w:t xml:space="preserve"> </w:t>
      </w:r>
      <w:r w:rsidRPr="00BC41DA">
        <w:t>результатів</w:t>
      </w:r>
      <w:r w:rsidRPr="00BC41DA">
        <w:rPr>
          <w:spacing w:val="-5"/>
        </w:rPr>
        <w:t xml:space="preserve"> </w:t>
      </w:r>
      <w:r w:rsidRPr="00BC41DA">
        <w:t>навчання</w:t>
      </w:r>
      <w:r w:rsidRPr="00BC41DA">
        <w:rPr>
          <w:spacing w:val="-3"/>
        </w:rPr>
        <w:t xml:space="preserve"> </w:t>
      </w:r>
      <w:r w:rsidRPr="00BC41DA">
        <w:t>з</w:t>
      </w:r>
      <w:r w:rsidRPr="00BC41DA">
        <w:rPr>
          <w:spacing w:val="-4"/>
        </w:rPr>
        <w:t xml:space="preserve"> </w:t>
      </w:r>
      <w:r w:rsidRPr="00BC41DA">
        <w:t>навчальної</w:t>
      </w:r>
      <w:r w:rsidRPr="00BC41DA">
        <w:rPr>
          <w:spacing w:val="-3"/>
        </w:rPr>
        <w:t xml:space="preserve"> </w:t>
      </w:r>
      <w:r w:rsidRPr="00BC41DA">
        <w:rPr>
          <w:spacing w:val="-2"/>
        </w:rPr>
        <w:t>дисципліни</w:t>
      </w:r>
    </w:p>
    <w:p w:rsidR="004F7E18" w:rsidRDefault="004F7E18" w:rsidP="004F7E18">
      <w:pPr>
        <w:pStyle w:val="a3"/>
        <w:ind w:left="0" w:firstLine="709"/>
        <w:jc w:val="both"/>
      </w:pP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Міждисциплінарна курсова робота подається здобувачем в термін, що передбачений графіком. Робота виконана згідно з вимогами, допускається до захисту після позитивного відгуку наукового керівника, позитивних внутрішніх та зовнішніх рецензій, висновку із результатами перевірки на плагіат .</w:t>
      </w: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Оцінювання результатів захисту курсових робіт здійснюється у порядку, передбаченому прийнятою в університеті системою контролю знань (за національною (4- бальною) шкалою, 100-бальною університетською та шкалою ЄКТС).</w:t>
      </w: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При визначенні оцінки курсової роботи береться до уваги рівень теоретичної, наукової та практичної підготовки здобувачів.</w:t>
      </w:r>
    </w:p>
    <w:p w:rsidR="0070421C" w:rsidRPr="00BC41DA" w:rsidRDefault="0070421C" w:rsidP="004F7E18">
      <w:pPr>
        <w:pStyle w:val="a3"/>
        <w:ind w:left="0" w:firstLine="709"/>
      </w:pPr>
    </w:p>
    <w:p w:rsidR="0070421C" w:rsidRPr="00BC41DA" w:rsidRDefault="00BC41DA" w:rsidP="004F7E18">
      <w:pPr>
        <w:pStyle w:val="1"/>
        <w:ind w:left="0" w:firstLine="709"/>
        <w:jc w:val="center"/>
      </w:pPr>
      <w:r w:rsidRPr="00BC41DA">
        <w:t>Критерії</w:t>
      </w:r>
      <w:r w:rsidRPr="00BC41DA">
        <w:rPr>
          <w:spacing w:val="-4"/>
        </w:rPr>
        <w:t xml:space="preserve"> </w:t>
      </w:r>
      <w:r w:rsidRPr="00BC41DA">
        <w:t>оцінювання</w:t>
      </w:r>
      <w:r w:rsidRPr="00BC41DA">
        <w:rPr>
          <w:spacing w:val="-5"/>
        </w:rPr>
        <w:t xml:space="preserve"> </w:t>
      </w:r>
      <w:r w:rsidR="004F7E18">
        <w:t>курсової роботи</w:t>
      </w:r>
    </w:p>
    <w:p w:rsidR="0070421C" w:rsidRPr="00BC41DA" w:rsidRDefault="0070421C" w:rsidP="004F7E18">
      <w:pPr>
        <w:pStyle w:val="a3"/>
        <w:ind w:left="0" w:firstLine="709"/>
        <w:rPr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930"/>
      </w:tblGrid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line="216" w:lineRule="exact"/>
              <w:ind w:left="7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Оцінка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Критерії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оцінювання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196"/>
              <w:jc w:val="both"/>
              <w:rPr>
                <w:sz w:val="20"/>
              </w:rPr>
            </w:pPr>
            <w:r>
              <w:rPr>
                <w:sz w:val="20"/>
              </w:rPr>
              <w:t>Міждисциплінарна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курсова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виконана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Методичних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рекомендацій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кафедри.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Зміст роботи відповідає обраній для дослідження темі, містить всі необхідні структурні компоненти. Здобувач використав значну кількість наукової літератури, у тому числі й іноземної, опанував всю різноманітність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теорій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даної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проблеми,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вийшов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високий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рівень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теоретичних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узагальнень,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провів детальний аналіз явищ і процесів на досліджуваному об’єкті, подав його з використанням ілюстративного матеріалу.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4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202"/>
              <w:jc w:val="both"/>
              <w:rPr>
                <w:sz w:val="20"/>
              </w:rPr>
            </w:pPr>
            <w:r>
              <w:rPr>
                <w:sz w:val="20"/>
              </w:rPr>
              <w:t>Здобувач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оформив</w:t>
            </w:r>
            <w:r>
              <w:rPr>
                <w:spacing w:val="-10"/>
                <w:sz w:val="20"/>
              </w:rPr>
              <w:t xml:space="preserve"> </w:t>
            </w:r>
            <w:r w:rsidR="004F7E18">
              <w:rPr>
                <w:sz w:val="20"/>
              </w:rPr>
              <w:t>курсову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роботу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Методичних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рекомендацій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кафедри.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Зміст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роботи відповідає обраній для дослідження темі, містить всі необхідні структурні компоненти. Здобувач використав значну кількість наукової літератури, у тому числі й іноземної, провів детальний аналіз явищ і процесів на досліджуваному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об’єкті, подав його з використанням ілюстративного матеріалу, але здобувачем допущені неточності в теоретичному узагальненні матеріалу.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4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204"/>
              <w:jc w:val="both"/>
              <w:rPr>
                <w:sz w:val="20"/>
              </w:rPr>
            </w:pPr>
            <w:r>
              <w:rPr>
                <w:sz w:val="20"/>
              </w:rPr>
              <w:t>Міждисциплінарна курсова робота оформлена відповідно до Методичних рекомендацій кафедри. Зміст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роботи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відповідає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обраній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дослідження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містить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необхідні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структурні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компоненти. Здобувач не використав усі можливі літературні джерела, 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числі 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іноземного походження. В роботі наявний детальний аналіз явищ і процесів на досліджуваному об’єкті і представлений з використанням ілюстративного матеріалу. Крім того, в роботі допущені неточності в теоретичному узагальненні матеріалу, елементи новизни чітко не подані.</w:t>
            </w:r>
          </w:p>
        </w:tc>
      </w:tr>
      <w:tr w:rsidR="0070421C" w:rsidTr="00312C8E">
        <w:trPr>
          <w:trHeight w:val="43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2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Здобувач оформив </w:t>
            </w:r>
            <w:r w:rsidR="004F7E18">
              <w:rPr>
                <w:sz w:val="20"/>
              </w:rPr>
              <w:t>курсову</w:t>
            </w:r>
            <w:r>
              <w:rPr>
                <w:sz w:val="20"/>
              </w:rPr>
              <w:t xml:space="preserve"> роботу з незначними порушеннями Методичних рекомендацій кафедри. Зміст роботи відповідає обраній для дослідження темі, однак відсутній послідовний логічний взаємозв’язок між структурними елементами. Здобувач не використав усі можливі літературні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джерела,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числі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іноземного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походження.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роботі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наявний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аналіз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явищ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процесів на досліджуваному об’єкті, представлений з використанням ілюстративного матеріалу, але прослідковуються проблеми в узагальненні матеріалу, наукова полеміка відсутня.</w:t>
            </w:r>
          </w:p>
        </w:tc>
      </w:tr>
      <w:tr w:rsidR="0070421C" w:rsidTr="00312C8E">
        <w:trPr>
          <w:trHeight w:val="699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E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1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Здобувач оформив </w:t>
            </w:r>
            <w:r w:rsidR="004F7E18">
              <w:rPr>
                <w:sz w:val="20"/>
              </w:rPr>
              <w:t>курсову</w:t>
            </w:r>
            <w:r>
              <w:rPr>
                <w:sz w:val="20"/>
              </w:rPr>
              <w:t xml:space="preserve"> роботу з порушеннями Методичних рекомендацій кафедри. Зміст роботи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відповідає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обраній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дослідження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темі,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однак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відсутній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послідовний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логічний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взаємозв’язок між структурними елементами та алгоритм розв’язання поставленої проблеми. В роботі наявний стислий аналіз явищ і процесів на досліджуваному об’єкті, представлений з використанням ілюстративного матеріалу, але прослідковуються проблеми в узагальненні матеріалу. На основі проведених досліджень та облікових робіт не чітко зроблені або й відсутні висновки та пропозиції. Здобувач не завжди дотримувався плану-графіка виконання і подання на перевірку керівнику структурних частин </w:t>
            </w:r>
            <w:r w:rsidR="004F7E18">
              <w:rPr>
                <w:sz w:val="20"/>
              </w:rPr>
              <w:t>курсової</w:t>
            </w:r>
            <w:r>
              <w:rPr>
                <w:sz w:val="20"/>
              </w:rPr>
              <w:t xml:space="preserve"> роботи.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FX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2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Міждисциплінарна курсова робота виконана з порушенням Методичних рекомендацій кафедри. Зміст роботи не відповідає обраній для дослідження темі, відсутній послідовний логічний взаємозв’язок між структурними елементами та алгоритм розв’язання поставленої проблеми. Здобувач не дотримувався плану-графіка виконання і подання на перевірку керівнику структурних частин </w:t>
            </w:r>
            <w:r w:rsidR="004F7E18">
              <w:rPr>
                <w:sz w:val="20"/>
              </w:rPr>
              <w:t>курсової</w:t>
            </w:r>
            <w:r>
              <w:rPr>
                <w:sz w:val="20"/>
              </w:rPr>
              <w:t xml:space="preserve"> роботи.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1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Міждисциплінарна курсова робота виконана з грубим порушенням Методичних рекомендацій кафедри. Зміст роботи не відповідає обраній для дослідження темі, відсутній послідовний логічний </w:t>
            </w:r>
            <w:r>
              <w:rPr>
                <w:sz w:val="20"/>
              </w:rPr>
              <w:lastRenderedPageBreak/>
              <w:t xml:space="preserve">взаємозв’язок між структурними елементами та алгоритм розв’язання поставленої проблеми. В роботі відсутній аналіз явищ і процесів на досліджуваному об’єкті, відсутні узагальнення теоретичного та практичного матеріалу. Здобувач не дотримувався плану-графіка виконання і подання на перевірку керівнику структурних частин </w:t>
            </w:r>
            <w:r w:rsidR="004F7E18">
              <w:rPr>
                <w:sz w:val="20"/>
              </w:rPr>
              <w:t>курсової</w:t>
            </w:r>
            <w:r>
              <w:rPr>
                <w:sz w:val="20"/>
              </w:rPr>
              <w:t xml:space="preserve"> роботи.</w:t>
            </w:r>
          </w:p>
        </w:tc>
      </w:tr>
    </w:tbl>
    <w:p w:rsidR="0070421C" w:rsidRDefault="0070421C" w:rsidP="009464EC">
      <w:pPr>
        <w:pStyle w:val="a3"/>
        <w:ind w:left="0"/>
        <w:rPr>
          <w:b/>
        </w:rPr>
      </w:pPr>
    </w:p>
    <w:p w:rsidR="0070421C" w:rsidRDefault="00BC41DA" w:rsidP="009464EC">
      <w:pPr>
        <w:jc w:val="center"/>
        <w:rPr>
          <w:b/>
          <w:sz w:val="24"/>
        </w:rPr>
      </w:pPr>
      <w:r>
        <w:rPr>
          <w:b/>
          <w:sz w:val="24"/>
        </w:rPr>
        <w:t>Критерії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оцінювання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захисту</w:t>
      </w:r>
      <w:r>
        <w:rPr>
          <w:b/>
          <w:spacing w:val="-4"/>
          <w:sz w:val="24"/>
        </w:rPr>
        <w:t xml:space="preserve"> </w:t>
      </w:r>
      <w:r w:rsidR="004F7E18">
        <w:rPr>
          <w:b/>
          <w:sz w:val="24"/>
        </w:rPr>
        <w:t>курсової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роботи</w:t>
      </w:r>
    </w:p>
    <w:p w:rsidR="0070421C" w:rsidRDefault="0070421C" w:rsidP="009464EC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930"/>
      </w:tblGrid>
      <w:tr w:rsidR="0070421C" w:rsidTr="00312C8E">
        <w:trPr>
          <w:trHeight w:val="142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line="225" w:lineRule="exact"/>
              <w:ind w:left="7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Оцінка</w:t>
            </w:r>
          </w:p>
        </w:tc>
        <w:tc>
          <w:tcPr>
            <w:tcW w:w="8930" w:type="dxa"/>
            <w:vAlign w:val="center"/>
          </w:tcPr>
          <w:p w:rsidR="0070421C" w:rsidRDefault="00BC41D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Критерії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оцінювання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Здобувач дає обґрунтовані, глибокі та теоретично правильні відповіді на поставлені питання, </w:t>
            </w:r>
            <w:proofErr w:type="spellStart"/>
            <w:r>
              <w:rPr>
                <w:sz w:val="20"/>
              </w:rPr>
              <w:t>грамотно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узагальнює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матеріал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робить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відповідні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висновки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пропозиції.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володіє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питаннями теми на основі опрацьованої економічної літератури й законодавчо-нормативної бази. Демонструє здібності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аналітичного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міркування.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Вміє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аналізувати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різну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інформацію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знаходити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правильне рішення проблеми.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B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0"/>
              <w:jc w:val="both"/>
              <w:rPr>
                <w:sz w:val="20"/>
              </w:rPr>
            </w:pPr>
            <w:r>
              <w:rPr>
                <w:sz w:val="20"/>
              </w:rPr>
              <w:t>Здобувач вільно володіє матеріалом досліджуваної теми у повному обсязі на основі опрацьованої спеціальної літератури та законодавчо-нормативної бази. Демонструє здібності аналітичного міркування, уміння робити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порівняння, аналіз. Припускає одну-дві несуттєві помилки 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відповіді на питання, самостійно виправляє їх.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before="173"/>
              <w:ind w:left="7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1"/>
              <w:jc w:val="both"/>
              <w:rPr>
                <w:sz w:val="20"/>
              </w:rPr>
            </w:pPr>
            <w:r>
              <w:rPr>
                <w:sz w:val="20"/>
              </w:rPr>
              <w:t>Здобувач володіє матеріалом досліджуваної теми у повному обсязі на основі всього комплексу вивченої спеціальної літератури та законодавчо-нормативної бази. Здатний застосувати вивчений матеріал на рівні стандартних ситуацій, допускає неточності у трактуванні окремих проблем.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5"/>
              <w:jc w:val="both"/>
              <w:rPr>
                <w:sz w:val="20"/>
              </w:rPr>
            </w:pPr>
            <w:r>
              <w:rPr>
                <w:sz w:val="20"/>
              </w:rPr>
              <w:t>Здобувач володіє матеріалом досліджуваної теми на репродуктивному рівні. Виявляє знання й розуміння основних положень матеріалу теми, але викладає його неповно, непослідовно, припускається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неточностей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визначенні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понять.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Здобувач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самостійно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аналізувати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матеріал, порівнювати та робити висновки, виправляти допущені помилки.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before="1"/>
              <w:ind w:right="3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E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9"/>
              <w:jc w:val="both"/>
              <w:rPr>
                <w:sz w:val="20"/>
              </w:rPr>
            </w:pPr>
            <w:r>
              <w:rPr>
                <w:sz w:val="20"/>
              </w:rPr>
              <w:t>Здобувач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володіє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матеріалом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досліджуваної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репродуктивному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рівні,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частково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здатний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за допомогою керівника </w:t>
            </w:r>
            <w:proofErr w:type="spellStart"/>
            <w:r>
              <w:rPr>
                <w:sz w:val="20"/>
              </w:rPr>
              <w:t>логічно</w:t>
            </w:r>
            <w:proofErr w:type="spellEnd"/>
            <w:r>
              <w:rPr>
                <w:sz w:val="20"/>
              </w:rPr>
              <w:t xml:space="preserve"> відтворити значну його частину. Не може без допомоги зробити висновки, пов’язати теоретичні узагальнення з практикою, не може </w:t>
            </w:r>
            <w:proofErr w:type="spellStart"/>
            <w:r>
              <w:rPr>
                <w:sz w:val="20"/>
              </w:rPr>
              <w:t>логічно</w:t>
            </w:r>
            <w:proofErr w:type="spellEnd"/>
            <w:r>
              <w:rPr>
                <w:sz w:val="20"/>
              </w:rPr>
              <w:t xml:space="preserve"> викласти проблеми; не виправив повністю недоліки, наведені у рецензії. Відповідає не на всі додаткові запитання. Не розуміє економічний зміст показників (господарських операцій).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FX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32" w:lineRule="auto"/>
              <w:ind w:left="114" w:right="105"/>
              <w:jc w:val="both"/>
              <w:rPr>
                <w:sz w:val="20"/>
              </w:rPr>
            </w:pPr>
            <w:r>
              <w:rPr>
                <w:sz w:val="20"/>
              </w:rPr>
              <w:t>Здобувач має розрізнені безсистемні знання, володіє матеріалом досліджуваної теми на елементарному рівні засвоєння, викладає його безладно, уривчастими реченнями; не орієнтується в проблемі,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опанував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навіть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мінімуму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наукової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літератури.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Допускає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помилки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визначенні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термінів, що призводить до викривлення їх змісту. Не володіє методикою складання форм звітності, бухгалтерської звітності, розрахунку економічних показників. Не відповідає (або дає неповні неправильні відповіді) на основні та додаткові запитання.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3"/>
              <w:jc w:val="both"/>
              <w:rPr>
                <w:sz w:val="20"/>
              </w:rPr>
            </w:pPr>
            <w:r>
              <w:rPr>
                <w:sz w:val="20"/>
              </w:rPr>
              <w:t>Здобувач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розрізнені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безсистемні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знання,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володіє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матеріалом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досліджуваної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змозі його викласти; не орієнтується в проблемі, не опанував навіть мінімуму наукової літератури. Допускає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грубі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помилки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визначенні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термінів,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призводить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викривлення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змісту.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володіє методикою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складання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звітності,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бухгалтерської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звітності,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розрахунку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економічних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показників. Не відповідає на основні та додаткові запитання.</w:t>
            </w:r>
          </w:p>
        </w:tc>
      </w:tr>
    </w:tbl>
    <w:p w:rsidR="0070421C" w:rsidRPr="009464EC" w:rsidRDefault="0070421C">
      <w:pPr>
        <w:pStyle w:val="a3"/>
        <w:spacing w:before="258"/>
        <w:ind w:left="0"/>
        <w:rPr>
          <w:b/>
        </w:rPr>
      </w:pPr>
    </w:p>
    <w:p w:rsidR="0070421C" w:rsidRPr="009464EC" w:rsidRDefault="00BC41DA" w:rsidP="004F7E18">
      <w:pPr>
        <w:pStyle w:val="1"/>
        <w:tabs>
          <w:tab w:val="left" w:pos="1134"/>
          <w:tab w:val="left" w:pos="3914"/>
        </w:tabs>
        <w:ind w:left="0" w:firstLine="709"/>
        <w:jc w:val="center"/>
        <w:rPr>
          <w:spacing w:val="-2"/>
        </w:rPr>
      </w:pPr>
      <w:r w:rsidRPr="009464EC">
        <w:t>Рекомендована</w:t>
      </w:r>
      <w:r w:rsidRPr="009464EC">
        <w:rPr>
          <w:spacing w:val="-8"/>
        </w:rPr>
        <w:t xml:space="preserve"> </w:t>
      </w:r>
      <w:r w:rsidRPr="009464EC">
        <w:rPr>
          <w:spacing w:val="-2"/>
        </w:rPr>
        <w:t>література</w:t>
      </w:r>
    </w:p>
    <w:p w:rsidR="004F7E18" w:rsidRPr="009464EC" w:rsidRDefault="004F7E18" w:rsidP="004F7E18">
      <w:pPr>
        <w:pStyle w:val="1"/>
        <w:tabs>
          <w:tab w:val="left" w:pos="1134"/>
          <w:tab w:val="left" w:pos="3914"/>
        </w:tabs>
        <w:ind w:left="0" w:firstLine="709"/>
        <w:jc w:val="center"/>
      </w:pPr>
    </w:p>
    <w:p w:rsidR="0070421C" w:rsidRPr="009464EC" w:rsidRDefault="00BC41DA" w:rsidP="004F7E18">
      <w:pPr>
        <w:tabs>
          <w:tab w:val="left" w:pos="1134"/>
        </w:tabs>
        <w:ind w:firstLine="709"/>
        <w:jc w:val="center"/>
        <w:rPr>
          <w:b/>
          <w:spacing w:val="-2"/>
          <w:sz w:val="24"/>
          <w:szCs w:val="24"/>
          <w:u w:val="single"/>
        </w:rPr>
      </w:pPr>
      <w:r w:rsidRPr="009464EC">
        <w:rPr>
          <w:b/>
          <w:spacing w:val="-2"/>
          <w:sz w:val="24"/>
          <w:szCs w:val="24"/>
          <w:u w:val="single"/>
        </w:rPr>
        <w:t>Основна</w:t>
      </w:r>
    </w:p>
    <w:p w:rsidR="004F7E18" w:rsidRPr="009464EC" w:rsidRDefault="004F7E18" w:rsidP="004F7E18">
      <w:pPr>
        <w:tabs>
          <w:tab w:val="left" w:pos="1134"/>
        </w:tabs>
        <w:ind w:firstLine="709"/>
        <w:rPr>
          <w:b/>
          <w:sz w:val="24"/>
          <w:szCs w:val="24"/>
        </w:rPr>
      </w:pPr>
    </w:p>
    <w:p w:rsidR="0070421C" w:rsidRPr="009464EC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>Діагностика</w:t>
      </w:r>
      <w:r w:rsidRPr="009464EC">
        <w:rPr>
          <w:spacing w:val="80"/>
          <w:w w:val="150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бізнес-проєктів</w:t>
      </w:r>
      <w:r w:rsidRPr="009464EC">
        <w:rPr>
          <w:spacing w:val="80"/>
          <w:w w:val="150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80"/>
          <w:w w:val="150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бізнес-інжиніринг</w:t>
      </w:r>
      <w:r w:rsidRPr="009464EC">
        <w:rPr>
          <w:spacing w:val="80"/>
          <w:w w:val="150"/>
          <w:sz w:val="24"/>
          <w:szCs w:val="24"/>
        </w:rPr>
        <w:t xml:space="preserve"> </w:t>
      </w:r>
      <w:r w:rsidRPr="009464EC">
        <w:rPr>
          <w:sz w:val="24"/>
          <w:szCs w:val="24"/>
        </w:rPr>
        <w:t>:</w:t>
      </w:r>
      <w:r w:rsidRPr="009464EC">
        <w:rPr>
          <w:spacing w:val="80"/>
          <w:w w:val="150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навч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80"/>
          <w:w w:val="150"/>
          <w:sz w:val="24"/>
          <w:szCs w:val="24"/>
        </w:rPr>
        <w:t xml:space="preserve"> </w:t>
      </w:r>
      <w:r w:rsidRPr="009464EC">
        <w:rPr>
          <w:sz w:val="24"/>
          <w:szCs w:val="24"/>
        </w:rPr>
        <w:t>посібник</w:t>
      </w:r>
      <w:r w:rsidRPr="009464EC">
        <w:rPr>
          <w:spacing w:val="80"/>
          <w:w w:val="150"/>
          <w:sz w:val="24"/>
          <w:szCs w:val="24"/>
        </w:rPr>
        <w:t xml:space="preserve"> </w:t>
      </w:r>
      <w:r w:rsidRPr="009464EC">
        <w:rPr>
          <w:sz w:val="24"/>
          <w:szCs w:val="24"/>
        </w:rPr>
        <w:t>/</w:t>
      </w:r>
      <w:r w:rsidRPr="009464EC">
        <w:rPr>
          <w:spacing w:val="80"/>
          <w:sz w:val="24"/>
          <w:szCs w:val="24"/>
        </w:rPr>
        <w:t xml:space="preserve"> </w:t>
      </w:r>
      <w:r w:rsidRPr="009464EC">
        <w:rPr>
          <w:sz w:val="24"/>
          <w:szCs w:val="24"/>
        </w:rPr>
        <w:t>С.В.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Ксьондз,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В.І.</w:t>
      </w:r>
      <w:r w:rsidRPr="009464EC">
        <w:rPr>
          <w:spacing w:val="-1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Кифяк</w:t>
      </w:r>
      <w:proofErr w:type="spellEnd"/>
      <w:r w:rsidRPr="009464EC">
        <w:rPr>
          <w:sz w:val="24"/>
          <w:szCs w:val="24"/>
        </w:rPr>
        <w:t>,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В.В.</w:t>
      </w:r>
      <w:r w:rsidRPr="009464EC">
        <w:rPr>
          <w:spacing w:val="-1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Кіндзерський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Чернівці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:</w:t>
      </w:r>
      <w:r w:rsidRPr="009464EC">
        <w:rPr>
          <w:spacing w:val="-14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Чернівец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14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нац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15"/>
          <w:sz w:val="24"/>
          <w:szCs w:val="24"/>
        </w:rPr>
        <w:t xml:space="preserve"> </w:t>
      </w:r>
      <w:r w:rsidRPr="009464EC">
        <w:rPr>
          <w:sz w:val="24"/>
          <w:szCs w:val="24"/>
        </w:rPr>
        <w:t>ун-т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ім.</w:t>
      </w:r>
      <w:r w:rsidRPr="009464EC">
        <w:rPr>
          <w:spacing w:val="-15"/>
          <w:sz w:val="24"/>
          <w:szCs w:val="24"/>
        </w:rPr>
        <w:t xml:space="preserve"> </w:t>
      </w:r>
      <w:r w:rsidRPr="009464EC">
        <w:rPr>
          <w:sz w:val="24"/>
          <w:szCs w:val="24"/>
        </w:rPr>
        <w:t>Ю.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Федьковича, 2022. 400 с.</w:t>
      </w:r>
    </w:p>
    <w:p w:rsidR="0070421C" w:rsidRPr="009464EC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Вікторія КИФЯК. Бізнес-інжиніринг: інструкція для підприємців-початківців: методичні вказівки. Чернівці, Чернівецький </w:t>
      </w:r>
      <w:proofErr w:type="spellStart"/>
      <w:r w:rsidRPr="009464EC">
        <w:rPr>
          <w:sz w:val="24"/>
          <w:szCs w:val="24"/>
        </w:rPr>
        <w:t>нац</w:t>
      </w:r>
      <w:proofErr w:type="spellEnd"/>
      <w:r w:rsidRPr="009464EC">
        <w:rPr>
          <w:sz w:val="24"/>
          <w:szCs w:val="24"/>
        </w:rPr>
        <w:t>. ун-т, 2021. 20 с.</w:t>
      </w:r>
    </w:p>
    <w:p w:rsidR="0070421C" w:rsidRPr="009464EC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Розділи: </w:t>
      </w:r>
      <w:proofErr w:type="spellStart"/>
      <w:r w:rsidRPr="009464EC">
        <w:rPr>
          <w:sz w:val="24"/>
          <w:szCs w:val="24"/>
        </w:rPr>
        <w:t>Канвас</w:t>
      </w:r>
      <w:proofErr w:type="spellEnd"/>
      <w:r w:rsidRPr="009464EC">
        <w:rPr>
          <w:sz w:val="24"/>
          <w:szCs w:val="24"/>
        </w:rPr>
        <w:t xml:space="preserve"> бізнес-модель. Бізнес-план – запорука успішного бізнесу. </w:t>
      </w:r>
      <w:proofErr w:type="spellStart"/>
      <w:r w:rsidRPr="009464EC">
        <w:rPr>
          <w:sz w:val="24"/>
          <w:szCs w:val="24"/>
        </w:rPr>
        <w:t>Командоутворення</w:t>
      </w:r>
      <w:proofErr w:type="spellEnd"/>
      <w:r w:rsidRPr="009464EC">
        <w:rPr>
          <w:sz w:val="24"/>
          <w:szCs w:val="24"/>
        </w:rPr>
        <w:t xml:space="preserve"> (</w:t>
      </w:r>
      <w:proofErr w:type="spellStart"/>
      <w:r w:rsidRPr="009464EC">
        <w:rPr>
          <w:sz w:val="24"/>
          <w:szCs w:val="24"/>
        </w:rPr>
        <w:t>тимбілдинг</w:t>
      </w:r>
      <w:proofErr w:type="spellEnd"/>
      <w:r w:rsidRPr="009464EC">
        <w:rPr>
          <w:sz w:val="24"/>
          <w:szCs w:val="24"/>
        </w:rPr>
        <w:t>) як інструмент досягнення успіху в бізнесі. Організація власного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бізнесу:</w:t>
      </w:r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навч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6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посіб</w:t>
      </w:r>
      <w:proofErr w:type="spellEnd"/>
      <w:r w:rsidRPr="009464EC">
        <w:rPr>
          <w:sz w:val="24"/>
          <w:szCs w:val="24"/>
        </w:rPr>
        <w:t>.: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за</w:t>
      </w:r>
      <w:r w:rsidRPr="009464EC">
        <w:rPr>
          <w:spacing w:val="-7"/>
          <w:sz w:val="24"/>
          <w:szCs w:val="24"/>
        </w:rPr>
        <w:t xml:space="preserve"> </w:t>
      </w:r>
      <w:r w:rsidRPr="009464EC">
        <w:rPr>
          <w:sz w:val="24"/>
          <w:szCs w:val="24"/>
        </w:rPr>
        <w:t>ред.</w:t>
      </w:r>
      <w:r w:rsidRPr="009464EC">
        <w:rPr>
          <w:spacing w:val="-8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к.е.н</w:t>
      </w:r>
      <w:proofErr w:type="spellEnd"/>
      <w:r w:rsidRPr="009464EC">
        <w:rPr>
          <w:sz w:val="24"/>
          <w:szCs w:val="24"/>
        </w:rPr>
        <w:t>.,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доц.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Є.В.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Ткача.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Чернівці</w:t>
      </w:r>
      <w:r w:rsidRPr="009464EC">
        <w:rPr>
          <w:spacing w:val="-8"/>
          <w:sz w:val="24"/>
          <w:szCs w:val="24"/>
        </w:rPr>
        <w:t xml:space="preserve"> </w:t>
      </w:r>
      <w:r w:rsidRPr="009464EC">
        <w:rPr>
          <w:sz w:val="24"/>
          <w:szCs w:val="24"/>
        </w:rPr>
        <w:t>:</w:t>
      </w:r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Чернівец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6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нац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ун-т.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 xml:space="preserve">ім. </w:t>
      </w:r>
      <w:proofErr w:type="spellStart"/>
      <w:r w:rsidRPr="009464EC">
        <w:rPr>
          <w:sz w:val="24"/>
          <w:szCs w:val="24"/>
        </w:rPr>
        <w:t>Ю.Федьковича</w:t>
      </w:r>
      <w:proofErr w:type="spellEnd"/>
      <w:r w:rsidRPr="009464EC">
        <w:rPr>
          <w:sz w:val="24"/>
          <w:szCs w:val="24"/>
        </w:rPr>
        <w:t>. 2023. 264 с.</w:t>
      </w:r>
    </w:p>
    <w:p w:rsidR="0070421C" w:rsidRPr="009464EC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Діагностика бізнес-проєктів та бізнес-інжиніринг : </w:t>
      </w:r>
      <w:proofErr w:type="spellStart"/>
      <w:r w:rsidRPr="009464EC">
        <w:rPr>
          <w:sz w:val="24"/>
          <w:szCs w:val="24"/>
        </w:rPr>
        <w:t>навч</w:t>
      </w:r>
      <w:proofErr w:type="spellEnd"/>
      <w:r w:rsidRPr="009464EC">
        <w:rPr>
          <w:sz w:val="24"/>
          <w:szCs w:val="24"/>
        </w:rPr>
        <w:t xml:space="preserve">. посібник / С.В. Ксьондз, В.І. </w:t>
      </w:r>
      <w:proofErr w:type="spellStart"/>
      <w:r w:rsidRPr="009464EC">
        <w:rPr>
          <w:sz w:val="24"/>
          <w:szCs w:val="24"/>
        </w:rPr>
        <w:t>Кифяк</w:t>
      </w:r>
      <w:proofErr w:type="spellEnd"/>
      <w:r w:rsidRPr="009464EC">
        <w:rPr>
          <w:sz w:val="24"/>
          <w:szCs w:val="24"/>
        </w:rPr>
        <w:t xml:space="preserve">, В.В. </w:t>
      </w:r>
      <w:proofErr w:type="spellStart"/>
      <w:r w:rsidRPr="009464EC">
        <w:rPr>
          <w:sz w:val="24"/>
          <w:szCs w:val="24"/>
        </w:rPr>
        <w:t>Кіндзерський</w:t>
      </w:r>
      <w:proofErr w:type="spellEnd"/>
      <w:r w:rsidRPr="009464EC">
        <w:rPr>
          <w:sz w:val="24"/>
          <w:szCs w:val="24"/>
        </w:rPr>
        <w:t xml:space="preserve">. Чернівці : </w:t>
      </w:r>
      <w:proofErr w:type="spellStart"/>
      <w:r w:rsidRPr="009464EC">
        <w:rPr>
          <w:sz w:val="24"/>
          <w:szCs w:val="24"/>
        </w:rPr>
        <w:t>Чернівец</w:t>
      </w:r>
      <w:proofErr w:type="spellEnd"/>
      <w:r w:rsidRPr="009464EC">
        <w:rPr>
          <w:sz w:val="24"/>
          <w:szCs w:val="24"/>
        </w:rPr>
        <w:t xml:space="preserve">. </w:t>
      </w:r>
      <w:proofErr w:type="spellStart"/>
      <w:r w:rsidRPr="009464EC">
        <w:rPr>
          <w:sz w:val="24"/>
          <w:szCs w:val="24"/>
        </w:rPr>
        <w:t>нац</w:t>
      </w:r>
      <w:proofErr w:type="spellEnd"/>
      <w:r w:rsidRPr="009464EC">
        <w:rPr>
          <w:sz w:val="24"/>
          <w:szCs w:val="24"/>
        </w:rPr>
        <w:t>. ун-т ім. Ю. Федьковича, 2022. 400 с.</w:t>
      </w:r>
    </w:p>
    <w:p w:rsidR="0070421C" w:rsidRPr="009464EC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1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>Кифяк</w:t>
      </w:r>
      <w:r w:rsidRPr="009464EC">
        <w:rPr>
          <w:spacing w:val="-1"/>
          <w:sz w:val="24"/>
          <w:szCs w:val="24"/>
        </w:rPr>
        <w:t xml:space="preserve"> </w:t>
      </w:r>
      <w:r w:rsidRPr="009464EC">
        <w:rPr>
          <w:sz w:val="24"/>
          <w:szCs w:val="24"/>
        </w:rPr>
        <w:t>В.І.</w:t>
      </w:r>
      <w:r w:rsidRPr="009464EC">
        <w:rPr>
          <w:spacing w:val="1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Бізнес-планування.</w:t>
      </w:r>
      <w:r w:rsidRPr="009464EC">
        <w:rPr>
          <w:spacing w:val="1"/>
          <w:sz w:val="24"/>
          <w:szCs w:val="24"/>
        </w:rPr>
        <w:t xml:space="preserve"> </w:t>
      </w:r>
      <w:r w:rsidRPr="009464EC">
        <w:rPr>
          <w:sz w:val="24"/>
          <w:szCs w:val="24"/>
        </w:rPr>
        <w:t>Підприємництво</w:t>
      </w:r>
      <w:r w:rsidRPr="009464EC">
        <w:rPr>
          <w:spacing w:val="4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1"/>
          <w:sz w:val="24"/>
          <w:szCs w:val="24"/>
        </w:rPr>
        <w:t xml:space="preserve"> </w:t>
      </w:r>
      <w:r w:rsidRPr="009464EC">
        <w:rPr>
          <w:sz w:val="24"/>
          <w:szCs w:val="24"/>
        </w:rPr>
        <w:t>організація</w:t>
      </w:r>
      <w:r w:rsidRPr="009464EC">
        <w:rPr>
          <w:spacing w:val="2"/>
          <w:sz w:val="24"/>
          <w:szCs w:val="24"/>
        </w:rPr>
        <w:t xml:space="preserve"> </w:t>
      </w:r>
      <w:r w:rsidRPr="009464EC">
        <w:rPr>
          <w:sz w:val="24"/>
          <w:szCs w:val="24"/>
        </w:rPr>
        <w:t>власного</w:t>
      </w:r>
      <w:r w:rsidRPr="009464EC">
        <w:rPr>
          <w:spacing w:val="2"/>
          <w:sz w:val="24"/>
          <w:szCs w:val="24"/>
        </w:rPr>
        <w:t xml:space="preserve"> </w:t>
      </w:r>
      <w:r w:rsidRPr="009464EC">
        <w:rPr>
          <w:spacing w:val="-2"/>
          <w:sz w:val="24"/>
          <w:szCs w:val="24"/>
        </w:rPr>
        <w:t>бізнесу</w:t>
      </w:r>
    </w:p>
    <w:p w:rsidR="0070421C" w:rsidRPr="009464EC" w:rsidRDefault="00BC41DA" w:rsidP="004F7E18">
      <w:pPr>
        <w:pStyle w:val="a3"/>
        <w:tabs>
          <w:tab w:val="left" w:pos="1134"/>
        </w:tabs>
        <w:ind w:left="0" w:firstLine="709"/>
        <w:jc w:val="both"/>
      </w:pPr>
      <w:r w:rsidRPr="009464EC">
        <w:t>:</w:t>
      </w:r>
      <w:r w:rsidRPr="009464EC">
        <w:rPr>
          <w:spacing w:val="1"/>
        </w:rPr>
        <w:t xml:space="preserve"> </w:t>
      </w:r>
      <w:proofErr w:type="spellStart"/>
      <w:r w:rsidRPr="009464EC">
        <w:t>навч</w:t>
      </w:r>
      <w:proofErr w:type="spellEnd"/>
      <w:r w:rsidRPr="009464EC">
        <w:t>.</w:t>
      </w:r>
      <w:r w:rsidRPr="009464EC">
        <w:rPr>
          <w:spacing w:val="3"/>
        </w:rPr>
        <w:t xml:space="preserve"> </w:t>
      </w:r>
      <w:r w:rsidRPr="009464EC">
        <w:t>посібник</w:t>
      </w:r>
      <w:r w:rsidRPr="009464EC">
        <w:rPr>
          <w:spacing w:val="3"/>
        </w:rPr>
        <w:t xml:space="preserve"> </w:t>
      </w:r>
      <w:r w:rsidRPr="009464EC">
        <w:t>/</w:t>
      </w:r>
      <w:r w:rsidRPr="009464EC">
        <w:rPr>
          <w:spacing w:val="4"/>
        </w:rPr>
        <w:t xml:space="preserve"> </w:t>
      </w:r>
      <w:r w:rsidRPr="009464EC">
        <w:t>За</w:t>
      </w:r>
      <w:r w:rsidRPr="009464EC">
        <w:rPr>
          <w:spacing w:val="2"/>
        </w:rPr>
        <w:t xml:space="preserve"> </w:t>
      </w:r>
      <w:r w:rsidRPr="009464EC">
        <w:t>ред.</w:t>
      </w:r>
      <w:r w:rsidRPr="009464EC">
        <w:rPr>
          <w:spacing w:val="2"/>
        </w:rPr>
        <w:t xml:space="preserve"> </w:t>
      </w:r>
      <w:r w:rsidRPr="009464EC">
        <w:t>Р.І.</w:t>
      </w:r>
      <w:r w:rsidRPr="009464EC">
        <w:rPr>
          <w:spacing w:val="3"/>
        </w:rPr>
        <w:t xml:space="preserve"> </w:t>
      </w:r>
      <w:proofErr w:type="spellStart"/>
      <w:r w:rsidRPr="009464EC">
        <w:t>Грешка</w:t>
      </w:r>
      <w:proofErr w:type="spellEnd"/>
      <w:r w:rsidRPr="009464EC">
        <w:t>.</w:t>
      </w:r>
      <w:r w:rsidRPr="009464EC">
        <w:rPr>
          <w:spacing w:val="5"/>
        </w:rPr>
        <w:t xml:space="preserve"> </w:t>
      </w:r>
      <w:r w:rsidRPr="009464EC">
        <w:t>Чернівці</w:t>
      </w:r>
      <w:r w:rsidRPr="009464EC">
        <w:rPr>
          <w:spacing w:val="3"/>
        </w:rPr>
        <w:t xml:space="preserve"> </w:t>
      </w:r>
      <w:r w:rsidRPr="009464EC">
        <w:t>:</w:t>
      </w:r>
      <w:r w:rsidRPr="009464EC">
        <w:rPr>
          <w:spacing w:val="4"/>
        </w:rPr>
        <w:t xml:space="preserve"> </w:t>
      </w:r>
      <w:proofErr w:type="spellStart"/>
      <w:r w:rsidRPr="009464EC">
        <w:t>Чернівец</w:t>
      </w:r>
      <w:proofErr w:type="spellEnd"/>
      <w:r w:rsidRPr="009464EC">
        <w:t>.</w:t>
      </w:r>
      <w:r w:rsidRPr="009464EC">
        <w:rPr>
          <w:spacing w:val="2"/>
        </w:rPr>
        <w:t xml:space="preserve"> </w:t>
      </w:r>
      <w:proofErr w:type="spellStart"/>
      <w:r w:rsidRPr="009464EC">
        <w:t>нац</w:t>
      </w:r>
      <w:proofErr w:type="spellEnd"/>
      <w:r w:rsidRPr="009464EC">
        <w:t>.</w:t>
      </w:r>
      <w:r w:rsidRPr="009464EC">
        <w:rPr>
          <w:spacing w:val="5"/>
        </w:rPr>
        <w:t xml:space="preserve"> </w:t>
      </w:r>
      <w:r w:rsidRPr="009464EC">
        <w:t>ун-т</w:t>
      </w:r>
      <w:r w:rsidRPr="009464EC">
        <w:rPr>
          <w:spacing w:val="4"/>
        </w:rPr>
        <w:t xml:space="preserve"> </w:t>
      </w:r>
      <w:r w:rsidRPr="009464EC">
        <w:t>ім.</w:t>
      </w:r>
      <w:r w:rsidRPr="009464EC">
        <w:rPr>
          <w:spacing w:val="2"/>
        </w:rPr>
        <w:t xml:space="preserve"> </w:t>
      </w:r>
      <w:r w:rsidRPr="009464EC">
        <w:t>Ю.</w:t>
      </w:r>
      <w:r w:rsidRPr="009464EC">
        <w:rPr>
          <w:spacing w:val="4"/>
        </w:rPr>
        <w:t xml:space="preserve"> </w:t>
      </w:r>
      <w:r w:rsidRPr="009464EC">
        <w:t>Федьковича,</w:t>
      </w:r>
      <w:r w:rsidRPr="009464EC">
        <w:rPr>
          <w:spacing w:val="3"/>
        </w:rPr>
        <w:t xml:space="preserve"> </w:t>
      </w:r>
      <w:r w:rsidRPr="009464EC">
        <w:rPr>
          <w:spacing w:val="-2"/>
        </w:rPr>
        <w:t>2022.</w:t>
      </w:r>
      <w:r w:rsidR="004F7E18" w:rsidRPr="009464EC">
        <w:rPr>
          <w:spacing w:val="-2"/>
        </w:rPr>
        <w:t xml:space="preserve"> </w:t>
      </w:r>
      <w:r w:rsidRPr="009464EC">
        <w:rPr>
          <w:spacing w:val="-5"/>
        </w:rPr>
        <w:t>580</w:t>
      </w:r>
      <w:r w:rsidR="004F7E18" w:rsidRPr="009464EC">
        <w:t xml:space="preserve"> </w:t>
      </w:r>
      <w:r w:rsidRPr="009464EC">
        <w:rPr>
          <w:spacing w:val="-5"/>
        </w:rPr>
        <w:t>с.</w:t>
      </w:r>
      <w:r w:rsidR="004F7E18" w:rsidRPr="009464EC">
        <w:t xml:space="preserve"> </w:t>
      </w:r>
      <w:r w:rsidRPr="009464EC">
        <w:rPr>
          <w:spacing w:val="-5"/>
        </w:rPr>
        <w:t>С.</w:t>
      </w:r>
      <w:r w:rsidRPr="009464EC">
        <w:tab/>
        <w:t>324-</w:t>
      </w:r>
      <w:r w:rsidRPr="009464EC">
        <w:rPr>
          <w:spacing w:val="-4"/>
        </w:rPr>
        <w:t>368.</w:t>
      </w:r>
      <w:r w:rsidR="004F7E18" w:rsidRPr="009464EC">
        <w:t xml:space="preserve"> </w:t>
      </w:r>
      <w:r w:rsidRPr="009464EC">
        <w:rPr>
          <w:spacing w:val="-4"/>
        </w:rPr>
        <w:t>ISBN</w:t>
      </w:r>
      <w:r w:rsidRPr="009464EC">
        <w:tab/>
      </w:r>
      <w:r w:rsidRPr="009464EC">
        <w:rPr>
          <w:spacing w:val="-4"/>
        </w:rPr>
        <w:t>978-</w:t>
      </w:r>
      <w:r w:rsidRPr="009464EC">
        <w:t>966-7957-29-</w:t>
      </w:r>
      <w:r w:rsidRPr="009464EC">
        <w:rPr>
          <w:spacing w:val="-2"/>
        </w:rPr>
        <w:t>2</w:t>
      </w:r>
      <w:r w:rsidR="004F7E18" w:rsidRPr="009464EC">
        <w:rPr>
          <w:spacing w:val="-2"/>
        </w:rPr>
        <w:t xml:space="preserve"> </w:t>
      </w:r>
      <w:r w:rsidRPr="009464EC">
        <w:rPr>
          <w:spacing w:val="-2"/>
        </w:rPr>
        <w:t>https://drive.google.com/file/d/1z6OHUNbUknPfHayWWhrtt-fPT3s9adBv/view</w:t>
      </w:r>
    </w:p>
    <w:p w:rsidR="0070421C" w:rsidRPr="009464EC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Бізнес-планування та управління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проектами:</w:t>
      </w:r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навч</w:t>
      </w:r>
      <w:proofErr w:type="spellEnd"/>
      <w:r w:rsidRPr="009464EC">
        <w:rPr>
          <w:sz w:val="24"/>
          <w:szCs w:val="24"/>
        </w:rPr>
        <w:t xml:space="preserve">. </w:t>
      </w:r>
      <w:proofErr w:type="spellStart"/>
      <w:r w:rsidRPr="009464EC">
        <w:rPr>
          <w:sz w:val="24"/>
          <w:szCs w:val="24"/>
        </w:rPr>
        <w:t>посіб</w:t>
      </w:r>
      <w:proofErr w:type="spellEnd"/>
      <w:r w:rsidRPr="009464EC">
        <w:rPr>
          <w:sz w:val="24"/>
          <w:szCs w:val="24"/>
        </w:rPr>
        <w:t>. / за</w:t>
      </w:r>
      <w:r w:rsidRPr="009464EC">
        <w:rPr>
          <w:spacing w:val="-1"/>
          <w:sz w:val="24"/>
          <w:szCs w:val="24"/>
        </w:rPr>
        <w:t xml:space="preserve"> </w:t>
      </w:r>
      <w:r w:rsidRPr="009464EC">
        <w:rPr>
          <w:sz w:val="24"/>
          <w:szCs w:val="24"/>
        </w:rPr>
        <w:t xml:space="preserve">ред. П. Г. </w:t>
      </w:r>
      <w:proofErr w:type="spellStart"/>
      <w:r w:rsidRPr="009464EC">
        <w:rPr>
          <w:sz w:val="24"/>
          <w:szCs w:val="24"/>
        </w:rPr>
        <w:t>Ільчука</w:t>
      </w:r>
      <w:proofErr w:type="spellEnd"/>
      <w:r w:rsidRPr="009464EC">
        <w:rPr>
          <w:sz w:val="24"/>
          <w:szCs w:val="24"/>
        </w:rPr>
        <w:t>. Львів: «Новий Світ-2000» 2018. 216 с</w:t>
      </w:r>
    </w:p>
    <w:p w:rsidR="0070421C" w:rsidRPr="009464EC" w:rsidRDefault="0070421C" w:rsidP="004F7E18">
      <w:pPr>
        <w:pStyle w:val="a3"/>
        <w:tabs>
          <w:tab w:val="left" w:pos="1134"/>
        </w:tabs>
        <w:ind w:left="0" w:firstLine="709"/>
      </w:pPr>
    </w:p>
    <w:p w:rsidR="0070421C" w:rsidRDefault="00BC41DA" w:rsidP="009464EC">
      <w:pPr>
        <w:tabs>
          <w:tab w:val="left" w:pos="1134"/>
        </w:tabs>
        <w:ind w:firstLine="709"/>
        <w:jc w:val="center"/>
        <w:rPr>
          <w:b/>
          <w:spacing w:val="-2"/>
          <w:sz w:val="24"/>
          <w:szCs w:val="24"/>
          <w:u w:val="single"/>
        </w:rPr>
      </w:pPr>
      <w:r w:rsidRPr="009464EC">
        <w:rPr>
          <w:b/>
          <w:spacing w:val="-2"/>
          <w:sz w:val="24"/>
          <w:szCs w:val="24"/>
          <w:u w:val="single"/>
        </w:rPr>
        <w:t>Додаткова</w:t>
      </w:r>
    </w:p>
    <w:p w:rsidR="009464EC" w:rsidRPr="009464EC" w:rsidRDefault="009464EC" w:rsidP="009464EC">
      <w:pPr>
        <w:tabs>
          <w:tab w:val="left" w:pos="1134"/>
        </w:tabs>
        <w:ind w:firstLine="709"/>
        <w:jc w:val="center"/>
        <w:rPr>
          <w:b/>
          <w:sz w:val="24"/>
          <w:szCs w:val="24"/>
        </w:rPr>
      </w:pP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>Економіка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і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бізнес: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підручник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/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за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ред.</w:t>
      </w:r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д.е.н</w:t>
      </w:r>
      <w:proofErr w:type="spellEnd"/>
      <w:r w:rsidRPr="009464EC">
        <w:rPr>
          <w:sz w:val="24"/>
          <w:szCs w:val="24"/>
        </w:rPr>
        <w:t>.,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проф.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Л.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Г.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Мельника;</w:t>
      </w:r>
      <w:r w:rsidRPr="009464EC">
        <w:rPr>
          <w:spacing w:val="-4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д.е.н</w:t>
      </w:r>
      <w:proofErr w:type="spellEnd"/>
      <w:r w:rsidRPr="009464EC">
        <w:rPr>
          <w:sz w:val="24"/>
          <w:szCs w:val="24"/>
        </w:rPr>
        <w:t>.,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 xml:space="preserve">проф. О. І. </w:t>
      </w:r>
      <w:proofErr w:type="spellStart"/>
      <w:r w:rsidRPr="009464EC">
        <w:rPr>
          <w:sz w:val="24"/>
          <w:szCs w:val="24"/>
        </w:rPr>
        <w:t>Карінцевої</w:t>
      </w:r>
      <w:proofErr w:type="spellEnd"/>
      <w:r w:rsidRPr="009464EC">
        <w:rPr>
          <w:sz w:val="24"/>
          <w:szCs w:val="24"/>
        </w:rPr>
        <w:t>. Суми: Університетська книга, 2021. 316 с.</w:t>
      </w: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>Орлова К.Є. Управління бізнесом: підручник. Житомир : Державний університет «Житомирський університет», 2019. 319 с.</w:t>
      </w: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1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>Кудлай В.Г. Економіка і організація агробізнесу : Практикум. К. : КНЕУ імені Вадима Гетьмана, 2020. 211 с.</w:t>
      </w: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1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>Інформаційні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технології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в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бізнесі.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Частина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1:</w:t>
      </w:r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Навч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посіб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/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Шевчук І.Б.,</w:t>
      </w:r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Старух</w:t>
      </w:r>
      <w:proofErr w:type="spellEnd"/>
      <w:r w:rsidRPr="009464EC">
        <w:rPr>
          <w:sz w:val="24"/>
          <w:szCs w:val="24"/>
        </w:rPr>
        <w:t xml:space="preserve"> А.І.,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Васьків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О.М.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ін.;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за</w:t>
      </w:r>
      <w:r w:rsidRPr="009464EC">
        <w:rPr>
          <w:spacing w:val="-4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заг</w:t>
      </w:r>
      <w:proofErr w:type="spellEnd"/>
      <w:r w:rsidRPr="009464EC">
        <w:rPr>
          <w:sz w:val="24"/>
          <w:szCs w:val="24"/>
        </w:rPr>
        <w:t>.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ред.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І.Б.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Шевчук.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Львів: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Видавництво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ННВК «АТБ»,</w:t>
      </w:r>
      <w:r w:rsidRPr="009464EC">
        <w:rPr>
          <w:spacing w:val="-1"/>
          <w:sz w:val="24"/>
          <w:szCs w:val="24"/>
        </w:rPr>
        <w:t xml:space="preserve"> </w:t>
      </w:r>
      <w:r w:rsidRPr="009464EC">
        <w:rPr>
          <w:sz w:val="24"/>
          <w:szCs w:val="24"/>
        </w:rPr>
        <w:t>2020.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 xml:space="preserve">455 </w:t>
      </w:r>
      <w:r w:rsidRPr="009464EC">
        <w:rPr>
          <w:spacing w:val="-6"/>
          <w:sz w:val="24"/>
          <w:szCs w:val="24"/>
        </w:rPr>
        <w:t>с.</w:t>
      </w: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proofErr w:type="spellStart"/>
      <w:r w:rsidRPr="009464EC">
        <w:rPr>
          <w:sz w:val="24"/>
          <w:szCs w:val="24"/>
        </w:rPr>
        <w:t>Командровська</w:t>
      </w:r>
      <w:proofErr w:type="spellEnd"/>
      <w:r w:rsidRPr="009464EC">
        <w:rPr>
          <w:sz w:val="24"/>
          <w:szCs w:val="24"/>
        </w:rPr>
        <w:t xml:space="preserve"> В. Є., Морозенко О.Ю.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 xml:space="preserve">Бізнес-процеси підприємства: сутність та методи удосконалення. URL : </w:t>
      </w:r>
      <w:hyperlink r:id="rId7">
        <w:r w:rsidRPr="009464EC">
          <w:rPr>
            <w:sz w:val="24"/>
            <w:szCs w:val="24"/>
          </w:rPr>
          <w:t>http://jrnl.nau.edu.ua/index.php/PPEI/article/view/325.</w:t>
        </w:r>
      </w:hyperlink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proofErr w:type="spellStart"/>
      <w:r w:rsidRPr="009464EC">
        <w:rPr>
          <w:sz w:val="24"/>
          <w:szCs w:val="24"/>
        </w:rPr>
        <w:t>Синицина</w:t>
      </w:r>
      <w:proofErr w:type="spellEnd"/>
      <w:r w:rsidRPr="009464EC">
        <w:rPr>
          <w:sz w:val="24"/>
          <w:szCs w:val="24"/>
        </w:rPr>
        <w:t xml:space="preserve"> Г.А., </w:t>
      </w:r>
      <w:proofErr w:type="spellStart"/>
      <w:r w:rsidRPr="009464EC">
        <w:rPr>
          <w:sz w:val="24"/>
          <w:szCs w:val="24"/>
        </w:rPr>
        <w:t>Рачкован</w:t>
      </w:r>
      <w:proofErr w:type="spellEnd"/>
      <w:r w:rsidRPr="009464EC">
        <w:rPr>
          <w:sz w:val="24"/>
          <w:szCs w:val="24"/>
        </w:rPr>
        <w:t xml:space="preserve"> О.Д. Основи бізнесу та підприємницької діяльності : конспект лекцій / Г.А. </w:t>
      </w:r>
      <w:proofErr w:type="spellStart"/>
      <w:r w:rsidRPr="009464EC">
        <w:rPr>
          <w:sz w:val="24"/>
          <w:szCs w:val="24"/>
        </w:rPr>
        <w:t>Синицина</w:t>
      </w:r>
      <w:proofErr w:type="spellEnd"/>
      <w:r w:rsidRPr="009464EC">
        <w:rPr>
          <w:sz w:val="24"/>
          <w:szCs w:val="24"/>
        </w:rPr>
        <w:t xml:space="preserve">, О.Д. </w:t>
      </w:r>
      <w:proofErr w:type="spellStart"/>
      <w:r w:rsidRPr="009464EC">
        <w:rPr>
          <w:sz w:val="24"/>
          <w:szCs w:val="24"/>
        </w:rPr>
        <w:t>Рачкован</w:t>
      </w:r>
      <w:proofErr w:type="spellEnd"/>
      <w:r w:rsidRPr="009464EC">
        <w:rPr>
          <w:sz w:val="24"/>
          <w:szCs w:val="24"/>
        </w:rPr>
        <w:t>. Харків : ХДУХТ, 2019. 93 с</w:t>
      </w: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proofErr w:type="spellStart"/>
      <w:r w:rsidRPr="009464EC">
        <w:rPr>
          <w:sz w:val="24"/>
          <w:szCs w:val="24"/>
        </w:rPr>
        <w:t>Долинчук</w:t>
      </w:r>
      <w:proofErr w:type="spellEnd"/>
      <w:r w:rsidRPr="009464EC">
        <w:rPr>
          <w:sz w:val="24"/>
          <w:szCs w:val="24"/>
        </w:rPr>
        <w:t xml:space="preserve"> С. Світ у 2021-му: чим бізнес допоможе вижити собі та планеті. Спецпроект </w:t>
      </w:r>
      <w:proofErr w:type="spellStart"/>
      <w:r w:rsidRPr="009464EC">
        <w:rPr>
          <w:sz w:val="24"/>
          <w:szCs w:val="24"/>
        </w:rPr>
        <w:t>Mind</w:t>
      </w:r>
      <w:proofErr w:type="spellEnd"/>
      <w:r w:rsidRPr="009464EC">
        <w:rPr>
          <w:sz w:val="24"/>
          <w:szCs w:val="24"/>
        </w:rPr>
        <w:t xml:space="preserve">. URL: https://mind.ua/publications/20220373-svit-u-2021-mu-chim-biznes- </w:t>
      </w:r>
      <w:proofErr w:type="spellStart"/>
      <w:r w:rsidRPr="009464EC">
        <w:rPr>
          <w:spacing w:val="-2"/>
          <w:sz w:val="24"/>
          <w:szCs w:val="24"/>
        </w:rPr>
        <w:t>dopomozhe-vizhiti-sobi-ta-planeti</w:t>
      </w:r>
      <w:proofErr w:type="spellEnd"/>
      <w:r w:rsidRPr="009464EC">
        <w:rPr>
          <w:spacing w:val="-2"/>
          <w:sz w:val="24"/>
          <w:szCs w:val="24"/>
        </w:rPr>
        <w:t>.</w:t>
      </w: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Рябоконь М. В. Створення екосистеми підтримки інноваційного підприємства на базі інжинірингових </w:t>
      </w:r>
      <w:proofErr w:type="spellStart"/>
      <w:r w:rsidRPr="009464EC">
        <w:rPr>
          <w:sz w:val="24"/>
          <w:szCs w:val="24"/>
        </w:rPr>
        <w:t>шліл</w:t>
      </w:r>
      <w:proofErr w:type="spellEnd"/>
      <w:r w:rsidRPr="009464EC">
        <w:rPr>
          <w:sz w:val="24"/>
          <w:szCs w:val="24"/>
        </w:rPr>
        <w:t xml:space="preserve">. </w:t>
      </w:r>
      <w:r w:rsidRPr="009464EC">
        <w:rPr>
          <w:i/>
          <w:sz w:val="24"/>
          <w:szCs w:val="24"/>
        </w:rPr>
        <w:t>Інвестиції: практика та досвід</w:t>
      </w:r>
      <w:r w:rsidRPr="009464EC">
        <w:rPr>
          <w:sz w:val="24"/>
          <w:szCs w:val="24"/>
        </w:rPr>
        <w:t>. Київ, 2019. № 13. С. 51-61.</w:t>
      </w: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proofErr w:type="spellStart"/>
      <w:r w:rsidRPr="009464EC">
        <w:rPr>
          <w:sz w:val="24"/>
          <w:szCs w:val="24"/>
        </w:rPr>
        <w:t>Іртищева</w:t>
      </w:r>
      <w:proofErr w:type="spellEnd"/>
      <w:r w:rsidRPr="009464EC">
        <w:rPr>
          <w:spacing w:val="-12"/>
          <w:sz w:val="24"/>
          <w:szCs w:val="24"/>
        </w:rPr>
        <w:t xml:space="preserve"> </w:t>
      </w:r>
      <w:r w:rsidRPr="009464EC">
        <w:rPr>
          <w:sz w:val="24"/>
          <w:szCs w:val="24"/>
        </w:rPr>
        <w:t>І.</w:t>
      </w:r>
      <w:r w:rsidRPr="009464EC">
        <w:rPr>
          <w:spacing w:val="-11"/>
          <w:sz w:val="24"/>
          <w:szCs w:val="24"/>
        </w:rPr>
        <w:t xml:space="preserve"> </w:t>
      </w:r>
      <w:r w:rsidRPr="009464EC">
        <w:rPr>
          <w:sz w:val="24"/>
          <w:szCs w:val="24"/>
        </w:rPr>
        <w:t>О.,</w:t>
      </w:r>
      <w:r w:rsidRPr="009464EC">
        <w:rPr>
          <w:spacing w:val="-14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Тубальцева</w:t>
      </w:r>
      <w:proofErr w:type="spellEnd"/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Н.</w:t>
      </w:r>
      <w:r w:rsidRPr="009464EC">
        <w:rPr>
          <w:spacing w:val="-11"/>
          <w:sz w:val="24"/>
          <w:szCs w:val="24"/>
        </w:rPr>
        <w:t xml:space="preserve"> </w:t>
      </w:r>
      <w:r w:rsidRPr="009464EC">
        <w:rPr>
          <w:sz w:val="24"/>
          <w:szCs w:val="24"/>
        </w:rPr>
        <w:t>П.,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Крамаренко</w:t>
      </w:r>
      <w:r w:rsidRPr="009464EC">
        <w:rPr>
          <w:spacing w:val="-11"/>
          <w:sz w:val="24"/>
          <w:szCs w:val="24"/>
        </w:rPr>
        <w:t xml:space="preserve"> </w:t>
      </w:r>
      <w:r w:rsidRPr="009464EC">
        <w:rPr>
          <w:sz w:val="24"/>
          <w:szCs w:val="24"/>
        </w:rPr>
        <w:t>І.С.,</w:t>
      </w:r>
      <w:r w:rsidRPr="009464EC">
        <w:rPr>
          <w:spacing w:val="-13"/>
          <w:sz w:val="24"/>
          <w:szCs w:val="24"/>
        </w:rPr>
        <w:t xml:space="preserve"> </w:t>
      </w:r>
      <w:r w:rsidRPr="009464EC">
        <w:rPr>
          <w:sz w:val="24"/>
          <w:szCs w:val="24"/>
        </w:rPr>
        <w:t>Гришина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Н.</w:t>
      </w:r>
      <w:r w:rsidRPr="009464EC">
        <w:rPr>
          <w:spacing w:val="-14"/>
          <w:sz w:val="24"/>
          <w:szCs w:val="24"/>
        </w:rPr>
        <w:t xml:space="preserve"> </w:t>
      </w:r>
      <w:r w:rsidRPr="009464EC">
        <w:rPr>
          <w:sz w:val="24"/>
          <w:szCs w:val="24"/>
        </w:rPr>
        <w:t>В.,</w:t>
      </w:r>
      <w:r w:rsidRPr="009464EC">
        <w:rPr>
          <w:spacing w:val="-11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Сергійчук</w:t>
      </w:r>
      <w:proofErr w:type="spellEnd"/>
      <w:r w:rsidRPr="009464EC">
        <w:rPr>
          <w:spacing w:val="-7"/>
          <w:sz w:val="24"/>
          <w:szCs w:val="24"/>
        </w:rPr>
        <w:t xml:space="preserve"> </w:t>
      </w:r>
      <w:r w:rsidRPr="009464EC">
        <w:rPr>
          <w:sz w:val="24"/>
          <w:szCs w:val="24"/>
        </w:rPr>
        <w:t xml:space="preserve">С.І. Економічний розвиток на засадах активізації малого підприємництва: історичні процеси та завдання управління. </w:t>
      </w:r>
      <w:r w:rsidRPr="009464EC">
        <w:rPr>
          <w:i/>
          <w:sz w:val="24"/>
          <w:szCs w:val="24"/>
        </w:rPr>
        <w:t>Економіка та держава</w:t>
      </w:r>
      <w:r w:rsidRPr="009464EC">
        <w:rPr>
          <w:sz w:val="24"/>
          <w:szCs w:val="24"/>
        </w:rPr>
        <w:t>. 2020. № 5. С. 75–80.</w:t>
      </w:r>
    </w:p>
    <w:p w:rsidR="0070421C" w:rsidRPr="009464EC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</w:rPr>
      </w:pPr>
      <w:proofErr w:type="spellStart"/>
      <w:r w:rsidRPr="009464EC">
        <w:rPr>
          <w:sz w:val="24"/>
          <w:szCs w:val="24"/>
        </w:rPr>
        <w:t>Янковий</w:t>
      </w:r>
      <w:proofErr w:type="spellEnd"/>
      <w:r w:rsidRPr="009464EC">
        <w:rPr>
          <w:sz w:val="24"/>
          <w:szCs w:val="24"/>
        </w:rPr>
        <w:t xml:space="preserve"> О. Г., Грінченко Р. В. Використання бізнес-моделей як елементів бізнес-інжинірингу підприємств. </w:t>
      </w:r>
      <w:r w:rsidRPr="009464EC">
        <w:rPr>
          <w:i/>
          <w:sz w:val="24"/>
          <w:szCs w:val="24"/>
        </w:rPr>
        <w:t>Бізнес-</w:t>
      </w:r>
      <w:proofErr w:type="spellStart"/>
      <w:r w:rsidRPr="009464EC">
        <w:rPr>
          <w:i/>
          <w:sz w:val="24"/>
          <w:szCs w:val="24"/>
        </w:rPr>
        <w:t>інформ</w:t>
      </w:r>
      <w:proofErr w:type="spellEnd"/>
      <w:r w:rsidRPr="009464EC">
        <w:rPr>
          <w:sz w:val="24"/>
          <w:szCs w:val="24"/>
        </w:rPr>
        <w:t>. 2018. №8. С. 70-75.</w:t>
      </w:r>
    </w:p>
    <w:p w:rsidR="0070421C" w:rsidRPr="009464EC" w:rsidRDefault="0070421C" w:rsidP="004F7E18">
      <w:pPr>
        <w:pStyle w:val="a3"/>
        <w:tabs>
          <w:tab w:val="left" w:pos="1134"/>
        </w:tabs>
        <w:ind w:left="0" w:firstLine="709"/>
      </w:pPr>
    </w:p>
    <w:p w:rsidR="0070421C" w:rsidRPr="009464EC" w:rsidRDefault="00BC41DA" w:rsidP="000D6F39">
      <w:pPr>
        <w:pStyle w:val="1"/>
        <w:tabs>
          <w:tab w:val="left" w:pos="240"/>
          <w:tab w:val="left" w:pos="1134"/>
        </w:tabs>
        <w:ind w:left="709"/>
        <w:jc w:val="center"/>
        <w:rPr>
          <w:spacing w:val="-2"/>
        </w:rPr>
      </w:pPr>
      <w:r w:rsidRPr="009464EC">
        <w:t>Інформаційні</w:t>
      </w:r>
      <w:r w:rsidRPr="009464EC">
        <w:rPr>
          <w:spacing w:val="-7"/>
        </w:rPr>
        <w:t xml:space="preserve"> </w:t>
      </w:r>
      <w:r w:rsidRPr="009464EC">
        <w:rPr>
          <w:spacing w:val="-2"/>
        </w:rPr>
        <w:t>ресурси</w:t>
      </w:r>
    </w:p>
    <w:p w:rsidR="000D6F39" w:rsidRPr="009464EC" w:rsidRDefault="000D6F39" w:rsidP="000D6F39">
      <w:pPr>
        <w:pStyle w:val="1"/>
        <w:tabs>
          <w:tab w:val="left" w:pos="240"/>
          <w:tab w:val="left" w:pos="1134"/>
        </w:tabs>
        <w:ind w:left="709"/>
        <w:jc w:val="center"/>
      </w:pPr>
    </w:p>
    <w:p w:rsidR="0070421C" w:rsidRPr="009464EC" w:rsidRDefault="00BC41DA" w:rsidP="000D6F39">
      <w:pPr>
        <w:pStyle w:val="a3"/>
        <w:tabs>
          <w:tab w:val="left" w:pos="1134"/>
        </w:tabs>
        <w:ind w:left="0" w:firstLine="709"/>
      </w:pPr>
      <w:r w:rsidRPr="009464EC">
        <w:rPr>
          <w:u w:val="single"/>
        </w:rPr>
        <w:t>Офіційні</w:t>
      </w:r>
      <w:r w:rsidRPr="009464EC">
        <w:rPr>
          <w:spacing w:val="-7"/>
          <w:u w:val="single"/>
        </w:rPr>
        <w:t xml:space="preserve"> </w:t>
      </w:r>
      <w:r w:rsidRPr="009464EC">
        <w:rPr>
          <w:u w:val="single"/>
        </w:rPr>
        <w:t>сайти</w:t>
      </w:r>
      <w:r w:rsidRPr="009464EC">
        <w:rPr>
          <w:spacing w:val="-5"/>
          <w:u w:val="single"/>
        </w:rPr>
        <w:t xml:space="preserve"> </w:t>
      </w:r>
      <w:r w:rsidRPr="009464EC">
        <w:rPr>
          <w:u w:val="single"/>
        </w:rPr>
        <w:t>органів</w:t>
      </w:r>
      <w:r w:rsidRPr="009464EC">
        <w:rPr>
          <w:spacing w:val="-7"/>
          <w:u w:val="single"/>
        </w:rPr>
        <w:t xml:space="preserve"> </w:t>
      </w:r>
      <w:r w:rsidRPr="009464EC">
        <w:rPr>
          <w:u w:val="single"/>
        </w:rPr>
        <w:t>державного</w:t>
      </w:r>
      <w:r w:rsidRPr="009464EC">
        <w:rPr>
          <w:spacing w:val="-1"/>
          <w:u w:val="single"/>
        </w:rPr>
        <w:t xml:space="preserve"> </w:t>
      </w:r>
      <w:r w:rsidRPr="009464EC">
        <w:rPr>
          <w:u w:val="single"/>
        </w:rPr>
        <w:t>управління</w:t>
      </w:r>
      <w:r w:rsidRPr="009464EC">
        <w:rPr>
          <w:spacing w:val="-7"/>
          <w:u w:val="single"/>
        </w:rPr>
        <w:t xml:space="preserve"> </w:t>
      </w:r>
      <w:r w:rsidRPr="009464EC">
        <w:rPr>
          <w:spacing w:val="-2"/>
          <w:u w:val="single"/>
        </w:rPr>
        <w:t>України:</w:t>
      </w:r>
    </w:p>
    <w:p w:rsidR="0070421C" w:rsidRPr="009464EC" w:rsidRDefault="00BC41DA" w:rsidP="004F7E18">
      <w:pPr>
        <w:pStyle w:val="a4"/>
        <w:numPr>
          <w:ilvl w:val="0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Державна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казначейська</w:t>
      </w:r>
      <w:r w:rsidRPr="009464EC">
        <w:rPr>
          <w:spacing w:val="-1"/>
          <w:sz w:val="24"/>
          <w:szCs w:val="24"/>
        </w:rPr>
        <w:t xml:space="preserve"> </w:t>
      </w:r>
      <w:r w:rsidRPr="009464EC">
        <w:rPr>
          <w:sz w:val="24"/>
          <w:szCs w:val="24"/>
        </w:rPr>
        <w:t>служба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</w:t>
      </w:r>
      <w:r w:rsidRPr="009464EC">
        <w:rPr>
          <w:spacing w:val="2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hyperlink r:id="rId8">
        <w:r w:rsidRPr="009464EC">
          <w:rPr>
            <w:spacing w:val="-2"/>
            <w:sz w:val="24"/>
            <w:szCs w:val="24"/>
          </w:rPr>
          <w:t>http://www.treasury.gov.ua</w:t>
        </w:r>
      </w:hyperlink>
    </w:p>
    <w:p w:rsidR="0070421C" w:rsidRPr="009464EC" w:rsidRDefault="00BC41DA" w:rsidP="004F7E18">
      <w:pPr>
        <w:pStyle w:val="a4"/>
        <w:numPr>
          <w:ilvl w:val="0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Державна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податкова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служба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</w:t>
      </w:r>
      <w:r w:rsidRPr="009464EC">
        <w:rPr>
          <w:spacing w:val="1"/>
          <w:sz w:val="24"/>
          <w:szCs w:val="24"/>
        </w:rPr>
        <w:t xml:space="preserve"> </w:t>
      </w:r>
      <w:r w:rsidRPr="009464EC">
        <w:rPr>
          <w:sz w:val="24"/>
          <w:szCs w:val="24"/>
        </w:rPr>
        <w:t>-</w:t>
      </w:r>
      <w:r w:rsidRPr="009464EC">
        <w:rPr>
          <w:spacing w:val="-2"/>
          <w:sz w:val="24"/>
          <w:szCs w:val="24"/>
        </w:rPr>
        <w:t xml:space="preserve"> </w:t>
      </w:r>
      <w:hyperlink r:id="rId9">
        <w:r w:rsidRPr="009464EC">
          <w:rPr>
            <w:spacing w:val="-2"/>
            <w:sz w:val="24"/>
            <w:szCs w:val="24"/>
          </w:rPr>
          <w:t>https://tax.gov.ua/</w:t>
        </w:r>
      </w:hyperlink>
    </w:p>
    <w:p w:rsidR="0070421C" w:rsidRPr="009464EC" w:rsidRDefault="00BC41DA" w:rsidP="004F7E18">
      <w:pPr>
        <w:pStyle w:val="a4"/>
        <w:numPr>
          <w:ilvl w:val="0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Кабінет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Міністрів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 –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http://</w:t>
      </w:r>
      <w:r w:rsidRPr="009464EC">
        <w:rPr>
          <w:spacing w:val="-2"/>
          <w:sz w:val="24"/>
          <w:szCs w:val="24"/>
        </w:rPr>
        <w:t xml:space="preserve"> </w:t>
      </w:r>
      <w:hyperlink r:id="rId10">
        <w:r w:rsidRPr="009464EC">
          <w:rPr>
            <w:spacing w:val="-2"/>
            <w:sz w:val="24"/>
            <w:szCs w:val="24"/>
          </w:rPr>
          <w:t>www.kmu.gov.ua</w:t>
        </w:r>
      </w:hyperlink>
    </w:p>
    <w:p w:rsidR="009464EC" w:rsidRPr="009464EC" w:rsidRDefault="00BC41DA" w:rsidP="004F7E18">
      <w:pPr>
        <w:pStyle w:val="a4"/>
        <w:numPr>
          <w:ilvl w:val="0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Міністерство</w:t>
      </w:r>
      <w:r w:rsidRPr="009464EC">
        <w:rPr>
          <w:spacing w:val="-9"/>
          <w:sz w:val="24"/>
          <w:szCs w:val="24"/>
        </w:rPr>
        <w:t xml:space="preserve"> </w:t>
      </w:r>
      <w:r w:rsidRPr="009464EC">
        <w:rPr>
          <w:sz w:val="24"/>
          <w:szCs w:val="24"/>
        </w:rPr>
        <w:t>фінансів</w:t>
      </w:r>
      <w:r w:rsidRPr="009464EC">
        <w:rPr>
          <w:spacing w:val="-12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</w:t>
      </w:r>
      <w:r w:rsidRPr="009464EC">
        <w:rPr>
          <w:spacing w:val="-7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9"/>
          <w:sz w:val="24"/>
          <w:szCs w:val="24"/>
        </w:rPr>
        <w:t xml:space="preserve"> </w:t>
      </w:r>
      <w:hyperlink r:id="rId11">
        <w:r w:rsidRPr="009464EC">
          <w:rPr>
            <w:sz w:val="24"/>
            <w:szCs w:val="24"/>
          </w:rPr>
          <w:t>http://www.minfin.gov.ua</w:t>
        </w:r>
      </w:hyperlink>
      <w:r w:rsidRPr="009464EC">
        <w:rPr>
          <w:sz w:val="24"/>
          <w:szCs w:val="24"/>
        </w:rPr>
        <w:t xml:space="preserve"> </w:t>
      </w:r>
    </w:p>
    <w:p w:rsidR="009464EC" w:rsidRPr="009464EC" w:rsidRDefault="009464EC" w:rsidP="009464EC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</w:p>
    <w:p w:rsidR="0070421C" w:rsidRPr="009464EC" w:rsidRDefault="00BC41DA" w:rsidP="009464EC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  <w:r w:rsidRPr="009464EC">
        <w:rPr>
          <w:sz w:val="24"/>
          <w:szCs w:val="24"/>
          <w:u w:val="single"/>
        </w:rPr>
        <w:t>Офіційні сайти міжнародних фінансових організацій:</w:t>
      </w:r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Департамент</w:t>
      </w:r>
      <w:r w:rsidRPr="009464EC">
        <w:rPr>
          <w:spacing w:val="-7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статистики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Організації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Об'єднаних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Націй —</w:t>
      </w:r>
      <w:r w:rsidRPr="009464EC">
        <w:rPr>
          <w:spacing w:val="-4"/>
          <w:sz w:val="24"/>
          <w:szCs w:val="24"/>
        </w:rPr>
        <w:t xml:space="preserve"> </w:t>
      </w:r>
      <w:hyperlink r:id="rId12">
        <w:r w:rsidRPr="009464EC">
          <w:rPr>
            <w:spacing w:val="-2"/>
            <w:sz w:val="24"/>
            <w:szCs w:val="24"/>
          </w:rPr>
          <w:t>http://unstats.un.org/</w:t>
        </w:r>
      </w:hyperlink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Міждержавний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статистичний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комітет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Співдружності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Незалежних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Держав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 xml:space="preserve">— </w:t>
      </w:r>
      <w:hyperlink r:id="rId13">
        <w:r w:rsidRPr="009464EC">
          <w:rPr>
            <w:spacing w:val="-2"/>
            <w:sz w:val="24"/>
            <w:szCs w:val="24"/>
          </w:rPr>
          <w:t>http://www.cisstat.com/</w:t>
        </w:r>
      </w:hyperlink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Міжнародна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асоціація</w:t>
      </w:r>
      <w:r w:rsidRPr="009464EC">
        <w:rPr>
          <w:spacing w:val="-4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зi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статистики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(IAOS)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—</w:t>
      </w:r>
      <w:r w:rsidRPr="009464EC">
        <w:rPr>
          <w:spacing w:val="-1"/>
          <w:sz w:val="24"/>
          <w:szCs w:val="24"/>
        </w:rPr>
        <w:t xml:space="preserve"> </w:t>
      </w:r>
      <w:hyperlink r:id="rId14">
        <w:r w:rsidRPr="009464EC">
          <w:rPr>
            <w:spacing w:val="-2"/>
            <w:sz w:val="24"/>
            <w:szCs w:val="24"/>
          </w:rPr>
          <w:t>http://isi.cbs.nl/</w:t>
        </w:r>
      </w:hyperlink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Міжнародний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інститут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статистики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(ISI)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—</w:t>
      </w:r>
      <w:r w:rsidRPr="009464EC">
        <w:rPr>
          <w:spacing w:val="-5"/>
          <w:sz w:val="24"/>
          <w:szCs w:val="24"/>
        </w:rPr>
        <w:t xml:space="preserve"> </w:t>
      </w:r>
      <w:hyperlink r:id="rId15">
        <w:r w:rsidRPr="009464EC">
          <w:rPr>
            <w:spacing w:val="-2"/>
            <w:sz w:val="24"/>
            <w:szCs w:val="24"/>
          </w:rPr>
          <w:t>http://isi.cbs.nl/</w:t>
        </w:r>
      </w:hyperlink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Організація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економічної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співпраці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розвитку</w:t>
      </w:r>
      <w:r w:rsidRPr="009464EC">
        <w:rPr>
          <w:spacing w:val="-9"/>
          <w:sz w:val="24"/>
          <w:szCs w:val="24"/>
        </w:rPr>
        <w:t xml:space="preserve"> </w:t>
      </w:r>
      <w:r w:rsidRPr="009464EC">
        <w:rPr>
          <w:sz w:val="24"/>
          <w:szCs w:val="24"/>
        </w:rPr>
        <w:t>(OESD)</w:t>
      </w:r>
      <w:r w:rsidRPr="009464EC">
        <w:rPr>
          <w:spacing w:val="-4"/>
          <w:sz w:val="24"/>
          <w:szCs w:val="24"/>
        </w:rPr>
        <w:t xml:space="preserve"> </w:t>
      </w:r>
      <w:hyperlink r:id="rId16">
        <w:r w:rsidRPr="009464EC">
          <w:rPr>
            <w:spacing w:val="-2"/>
            <w:sz w:val="24"/>
            <w:szCs w:val="24"/>
          </w:rPr>
          <w:t>http://www.oecd.org/</w:t>
        </w:r>
      </w:hyperlink>
    </w:p>
    <w:p w:rsidR="000D6F39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Статистичний</w:t>
      </w:r>
      <w:r w:rsidRPr="009464EC">
        <w:rPr>
          <w:spacing w:val="-8"/>
          <w:sz w:val="24"/>
          <w:szCs w:val="24"/>
        </w:rPr>
        <w:t xml:space="preserve"> </w:t>
      </w:r>
      <w:r w:rsidRPr="009464EC">
        <w:rPr>
          <w:sz w:val="24"/>
          <w:szCs w:val="24"/>
        </w:rPr>
        <w:t>офіс</w:t>
      </w:r>
      <w:r w:rsidRPr="009464EC">
        <w:rPr>
          <w:spacing w:val="-9"/>
          <w:sz w:val="24"/>
          <w:szCs w:val="24"/>
        </w:rPr>
        <w:t xml:space="preserve"> </w:t>
      </w:r>
      <w:r w:rsidRPr="009464EC">
        <w:rPr>
          <w:sz w:val="24"/>
          <w:szCs w:val="24"/>
        </w:rPr>
        <w:t>Європейської</w:t>
      </w:r>
      <w:r w:rsidRPr="009464EC">
        <w:rPr>
          <w:spacing w:val="-8"/>
          <w:sz w:val="24"/>
          <w:szCs w:val="24"/>
        </w:rPr>
        <w:t xml:space="preserve"> </w:t>
      </w:r>
      <w:r w:rsidRPr="009464EC">
        <w:rPr>
          <w:sz w:val="24"/>
          <w:szCs w:val="24"/>
        </w:rPr>
        <w:t>співдружності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—</w:t>
      </w:r>
      <w:r w:rsidRPr="009464EC">
        <w:rPr>
          <w:spacing w:val="-8"/>
          <w:sz w:val="24"/>
          <w:szCs w:val="24"/>
        </w:rPr>
        <w:t xml:space="preserve"> </w:t>
      </w:r>
      <w:hyperlink r:id="rId17">
        <w:r w:rsidRPr="009464EC">
          <w:rPr>
            <w:sz w:val="24"/>
            <w:szCs w:val="24"/>
          </w:rPr>
          <w:t>http://europa.eu.int/</w:t>
        </w:r>
      </w:hyperlink>
      <w:r w:rsidRPr="009464EC">
        <w:rPr>
          <w:sz w:val="24"/>
          <w:szCs w:val="24"/>
        </w:rPr>
        <w:t xml:space="preserve"> </w:t>
      </w:r>
    </w:p>
    <w:p w:rsidR="000D6F39" w:rsidRPr="009464EC" w:rsidRDefault="000D6F39" w:rsidP="000D6F39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</w:p>
    <w:p w:rsidR="0070421C" w:rsidRPr="009464EC" w:rsidRDefault="00BC41DA" w:rsidP="000D6F39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  <w:r w:rsidRPr="009464EC">
        <w:rPr>
          <w:sz w:val="24"/>
          <w:szCs w:val="24"/>
          <w:u w:val="single"/>
        </w:rPr>
        <w:t>Офіційні сайти науково-дослідних інститутів і центрів, пошукових систем:</w:t>
      </w:r>
    </w:p>
    <w:p w:rsidR="0070421C" w:rsidRPr="009464EC" w:rsidRDefault="00BC41DA" w:rsidP="004F7E18">
      <w:pPr>
        <w:pStyle w:val="a4"/>
        <w:numPr>
          <w:ilvl w:val="2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База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українського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законодавства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в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Інтернет –</w:t>
      </w:r>
      <w:r w:rsidRPr="009464EC">
        <w:rPr>
          <w:spacing w:val="-4"/>
          <w:sz w:val="24"/>
          <w:szCs w:val="24"/>
        </w:rPr>
        <w:t xml:space="preserve"> </w:t>
      </w:r>
      <w:hyperlink r:id="rId18">
        <w:r w:rsidRPr="009464EC">
          <w:rPr>
            <w:spacing w:val="-2"/>
            <w:sz w:val="24"/>
            <w:szCs w:val="24"/>
          </w:rPr>
          <w:t>www.lawukraine.com</w:t>
        </w:r>
      </w:hyperlink>
    </w:p>
    <w:p w:rsidR="0070421C" w:rsidRPr="009464EC" w:rsidRDefault="00BC41DA" w:rsidP="004F7E18">
      <w:pPr>
        <w:pStyle w:val="a4"/>
        <w:numPr>
          <w:ilvl w:val="2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Інститут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глобальних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стратегій</w:t>
      </w:r>
      <w:r w:rsidRPr="009464EC">
        <w:rPr>
          <w:spacing w:val="-1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4"/>
          <w:sz w:val="24"/>
          <w:szCs w:val="24"/>
        </w:rPr>
        <w:t xml:space="preserve"> </w:t>
      </w:r>
      <w:hyperlink r:id="rId19">
        <w:r w:rsidRPr="009464EC">
          <w:rPr>
            <w:spacing w:val="-2"/>
            <w:sz w:val="24"/>
            <w:szCs w:val="24"/>
          </w:rPr>
          <w:t>www.igls.com.ua</w:t>
        </w:r>
      </w:hyperlink>
    </w:p>
    <w:p w:rsidR="000D6F39" w:rsidRPr="009464EC" w:rsidRDefault="00BC41DA" w:rsidP="004F7E18">
      <w:pPr>
        <w:pStyle w:val="a4"/>
        <w:numPr>
          <w:ilvl w:val="2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Інститут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економічних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досліджень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і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політичних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консультацій –</w:t>
      </w:r>
      <w:r w:rsidRPr="009464EC">
        <w:rPr>
          <w:spacing w:val="-6"/>
          <w:sz w:val="24"/>
          <w:szCs w:val="24"/>
        </w:rPr>
        <w:t xml:space="preserve"> </w:t>
      </w:r>
      <w:hyperlink r:id="rId20">
        <w:r w:rsidRPr="009464EC">
          <w:rPr>
            <w:sz w:val="24"/>
            <w:szCs w:val="24"/>
          </w:rPr>
          <w:t>www.ier.kiev.ua</w:t>
        </w:r>
      </w:hyperlink>
      <w:r w:rsidRPr="009464EC">
        <w:rPr>
          <w:sz w:val="24"/>
          <w:szCs w:val="24"/>
        </w:rPr>
        <w:t xml:space="preserve"> </w:t>
      </w:r>
    </w:p>
    <w:p w:rsidR="000D6F39" w:rsidRPr="009464EC" w:rsidRDefault="000D6F39" w:rsidP="000D6F39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</w:p>
    <w:p w:rsidR="0070421C" w:rsidRPr="009464EC" w:rsidRDefault="00BC41DA" w:rsidP="000D6F39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  <w:r w:rsidRPr="009464EC">
        <w:rPr>
          <w:sz w:val="24"/>
          <w:szCs w:val="24"/>
          <w:u w:val="single"/>
        </w:rPr>
        <w:t>Офіційні сайти наукових і електронних бібліотек в Україні:</w:t>
      </w:r>
    </w:p>
    <w:p w:rsidR="0070421C" w:rsidRPr="009464EC" w:rsidRDefault="00BC41DA" w:rsidP="004F7E18">
      <w:pPr>
        <w:pStyle w:val="a4"/>
        <w:numPr>
          <w:ilvl w:val="3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Електронна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бібліотека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hyperlink r:id="rId21">
        <w:r w:rsidRPr="009464EC">
          <w:rPr>
            <w:spacing w:val="-2"/>
            <w:sz w:val="24"/>
            <w:szCs w:val="24"/>
          </w:rPr>
          <w:t>www.lib.com.ua</w:t>
        </w:r>
      </w:hyperlink>
    </w:p>
    <w:p w:rsidR="0070421C" w:rsidRPr="009464EC" w:rsidRDefault="00BC41DA" w:rsidP="004F7E18">
      <w:pPr>
        <w:pStyle w:val="a4"/>
        <w:numPr>
          <w:ilvl w:val="3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Національна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бібліотека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ім.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В.І.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Вернадського</w:t>
      </w:r>
      <w:r w:rsidRPr="009464EC">
        <w:rPr>
          <w:spacing w:val="3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hyperlink r:id="rId22">
        <w:r w:rsidRPr="009464EC">
          <w:rPr>
            <w:spacing w:val="-2"/>
            <w:sz w:val="24"/>
            <w:szCs w:val="24"/>
          </w:rPr>
          <w:t>www.nbuv.gov.ua</w:t>
        </w:r>
      </w:hyperlink>
    </w:p>
    <w:p w:rsidR="009464EC" w:rsidRPr="009464EC" w:rsidRDefault="00BC41DA" w:rsidP="004F7E18">
      <w:pPr>
        <w:pStyle w:val="a4"/>
        <w:numPr>
          <w:ilvl w:val="3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Національна</w:t>
      </w:r>
      <w:r w:rsidRPr="009464EC">
        <w:rPr>
          <w:spacing w:val="-10"/>
          <w:sz w:val="24"/>
          <w:szCs w:val="24"/>
        </w:rPr>
        <w:t xml:space="preserve"> </w:t>
      </w:r>
      <w:r w:rsidRPr="009464EC">
        <w:rPr>
          <w:sz w:val="24"/>
          <w:szCs w:val="24"/>
        </w:rPr>
        <w:t>парламентська</w:t>
      </w:r>
      <w:r w:rsidRPr="009464EC">
        <w:rPr>
          <w:spacing w:val="-10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бібліотека</w:t>
      </w:r>
      <w:r w:rsidRPr="009464EC">
        <w:rPr>
          <w:spacing w:val="-7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10"/>
          <w:sz w:val="24"/>
          <w:szCs w:val="24"/>
        </w:rPr>
        <w:t xml:space="preserve"> </w:t>
      </w:r>
      <w:hyperlink r:id="rId23">
        <w:r w:rsidRPr="009464EC">
          <w:rPr>
            <w:sz w:val="24"/>
            <w:szCs w:val="24"/>
          </w:rPr>
          <w:t>www.alpha.rada.kiev.ua</w:t>
        </w:r>
      </w:hyperlink>
      <w:r w:rsidRPr="009464EC">
        <w:rPr>
          <w:sz w:val="24"/>
          <w:szCs w:val="24"/>
        </w:rPr>
        <w:t xml:space="preserve">– </w:t>
      </w:r>
    </w:p>
    <w:p w:rsidR="009464EC" w:rsidRPr="009464EC" w:rsidRDefault="009464EC" w:rsidP="009464EC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</w:p>
    <w:p w:rsidR="0070421C" w:rsidRPr="009464EC" w:rsidRDefault="00BC41DA" w:rsidP="009464EC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  <w:r w:rsidRPr="009464EC">
        <w:rPr>
          <w:sz w:val="24"/>
          <w:szCs w:val="24"/>
          <w:u w:val="single"/>
        </w:rPr>
        <w:t>Фахові сайти для підприємців:</w:t>
      </w:r>
    </w:p>
    <w:p w:rsidR="0070421C" w:rsidRPr="009464EC" w:rsidRDefault="00227A03" w:rsidP="004F7E18">
      <w:pPr>
        <w:pStyle w:val="a4"/>
        <w:numPr>
          <w:ilvl w:val="4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hyperlink r:id="rId24">
        <w:r w:rsidR="00BC41DA" w:rsidRPr="009464EC">
          <w:rPr>
            <w:color w:val="0000FF"/>
            <w:sz w:val="24"/>
            <w:szCs w:val="24"/>
            <w:u w:val="single" w:color="0000FF"/>
          </w:rPr>
          <w:t>https://www.bplans.com/</w:t>
        </w:r>
      </w:hyperlink>
      <w:r w:rsidR="00BC41DA" w:rsidRPr="009464EC">
        <w:rPr>
          <w:color w:val="0000FF"/>
          <w:spacing w:val="40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–</w:t>
      </w:r>
      <w:r w:rsidR="00BC41DA" w:rsidRPr="009464EC">
        <w:rPr>
          <w:spacing w:val="-4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Веб-сайт,</w:t>
      </w:r>
      <w:r w:rsidR="00BC41DA" w:rsidRPr="009464EC">
        <w:rPr>
          <w:spacing w:val="-4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який</w:t>
      </w:r>
      <w:r w:rsidR="00BC41DA" w:rsidRPr="009464EC">
        <w:rPr>
          <w:spacing w:val="-6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надає</w:t>
      </w:r>
      <w:r w:rsidR="00BC41DA" w:rsidRPr="009464EC">
        <w:rPr>
          <w:spacing w:val="-5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безліч</w:t>
      </w:r>
      <w:r w:rsidR="00BC41DA" w:rsidRPr="009464EC">
        <w:rPr>
          <w:spacing w:val="-4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прикладів</w:t>
      </w:r>
      <w:r w:rsidR="00BC41DA" w:rsidRPr="009464EC">
        <w:rPr>
          <w:spacing w:val="-5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бізнес-планів, шаблонів та рекомендацій для створення власного бізнес-плану.</w:t>
      </w:r>
    </w:p>
    <w:p w:rsidR="0070421C" w:rsidRPr="009464EC" w:rsidRDefault="00227A03" w:rsidP="004F7E18">
      <w:pPr>
        <w:pStyle w:val="a4"/>
        <w:numPr>
          <w:ilvl w:val="4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hyperlink r:id="rId25">
        <w:r w:rsidR="00BC41DA" w:rsidRPr="009464EC">
          <w:rPr>
            <w:color w:val="0000FF"/>
            <w:sz w:val="24"/>
            <w:szCs w:val="24"/>
            <w:u w:val="single" w:color="0000FF"/>
          </w:rPr>
          <w:t>https://www.score.org/templates-resources</w:t>
        </w:r>
      </w:hyperlink>
      <w:r w:rsidR="00BC41DA" w:rsidRPr="009464EC">
        <w:rPr>
          <w:color w:val="0000FF"/>
          <w:spacing w:val="-8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--</w:t>
      </w:r>
      <w:r w:rsidR="00BC41DA" w:rsidRPr="009464EC">
        <w:rPr>
          <w:spacing w:val="-9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некомерційна</w:t>
      </w:r>
      <w:r w:rsidR="00BC41DA" w:rsidRPr="009464EC">
        <w:rPr>
          <w:spacing w:val="-9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організація,</w:t>
      </w:r>
      <w:r w:rsidR="00BC41DA" w:rsidRPr="009464EC">
        <w:rPr>
          <w:spacing w:val="-10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яка пропонує шаблони бізнес-планів, поради від менторів та навчальні матеріали.</w:t>
      </w:r>
    </w:p>
    <w:p w:rsidR="0070421C" w:rsidRPr="009464EC" w:rsidRDefault="00BC41DA" w:rsidP="004F7E18">
      <w:pPr>
        <w:pStyle w:val="a4"/>
        <w:numPr>
          <w:ilvl w:val="4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Академічні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pacing w:val="-2"/>
          <w:sz w:val="24"/>
          <w:szCs w:val="24"/>
        </w:rPr>
        <w:t>ресурси:</w:t>
      </w:r>
    </w:p>
    <w:p w:rsidR="0070421C" w:rsidRPr="009464EC" w:rsidRDefault="00BC41DA" w:rsidP="004F7E18">
      <w:pPr>
        <w:pStyle w:val="a4"/>
        <w:numPr>
          <w:ilvl w:val="5"/>
          <w:numId w:val="1"/>
        </w:numPr>
        <w:tabs>
          <w:tab w:val="left" w:pos="859"/>
          <w:tab w:val="left" w:pos="1134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Репозиторії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академічних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статей,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таких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як</w:t>
      </w:r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Google</w:t>
      </w:r>
      <w:proofErr w:type="spellEnd"/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Scholar</w:t>
      </w:r>
      <w:proofErr w:type="spellEnd"/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-6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ResearchGate</w:t>
      </w:r>
      <w:proofErr w:type="spellEnd"/>
      <w:r w:rsidRPr="009464EC">
        <w:rPr>
          <w:sz w:val="24"/>
          <w:szCs w:val="24"/>
        </w:rPr>
        <w:t>,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дозволяють знайти наукові дослідження, аналітику та публікації з бізнес-планування.</w:t>
      </w:r>
    </w:p>
    <w:p w:rsidR="0070421C" w:rsidRPr="009464EC" w:rsidRDefault="00BC41DA" w:rsidP="004F7E18">
      <w:pPr>
        <w:pStyle w:val="a4"/>
        <w:numPr>
          <w:ilvl w:val="4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Курси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pacing w:val="-2"/>
          <w:sz w:val="24"/>
          <w:szCs w:val="24"/>
        </w:rPr>
        <w:t>вебінари</w:t>
      </w:r>
      <w:proofErr w:type="spellEnd"/>
      <w:r w:rsidRPr="009464EC">
        <w:rPr>
          <w:spacing w:val="-2"/>
          <w:sz w:val="24"/>
          <w:szCs w:val="24"/>
        </w:rPr>
        <w:t>:</w:t>
      </w:r>
    </w:p>
    <w:p w:rsidR="0070421C" w:rsidRPr="009464EC" w:rsidRDefault="00BC41DA" w:rsidP="004F7E18">
      <w:pPr>
        <w:pStyle w:val="a4"/>
        <w:numPr>
          <w:ilvl w:val="5"/>
          <w:numId w:val="1"/>
        </w:numPr>
        <w:tabs>
          <w:tab w:val="left" w:pos="859"/>
          <w:tab w:val="left" w:pos="1134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"</w:t>
      </w:r>
      <w:proofErr w:type="spellStart"/>
      <w:r w:rsidRPr="009464EC">
        <w:rPr>
          <w:sz w:val="24"/>
          <w:szCs w:val="24"/>
        </w:rPr>
        <w:t>Business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Planning</w:t>
      </w:r>
      <w:proofErr w:type="spellEnd"/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for</w:t>
      </w:r>
      <w:proofErr w:type="spellEnd"/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Success</w:t>
      </w:r>
      <w:proofErr w:type="spellEnd"/>
      <w:r w:rsidRPr="009464EC">
        <w:rPr>
          <w:sz w:val="24"/>
          <w:szCs w:val="24"/>
        </w:rPr>
        <w:t>"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на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платформі</w:t>
      </w:r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Coursera</w:t>
      </w:r>
      <w:proofErr w:type="spellEnd"/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Курс,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що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охоплює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ключові аспекти створення ефективного бізнес-плану.</w:t>
      </w:r>
    </w:p>
    <w:p w:rsidR="0070421C" w:rsidRPr="009464EC" w:rsidRDefault="00BC41DA" w:rsidP="004F7E18">
      <w:pPr>
        <w:pStyle w:val="a4"/>
        <w:numPr>
          <w:ilvl w:val="5"/>
          <w:numId w:val="1"/>
        </w:numPr>
        <w:tabs>
          <w:tab w:val="left" w:pos="859"/>
          <w:tab w:val="left" w:pos="1134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"</w:t>
      </w:r>
      <w:proofErr w:type="spellStart"/>
      <w:r w:rsidRPr="009464EC">
        <w:rPr>
          <w:sz w:val="24"/>
          <w:szCs w:val="24"/>
        </w:rPr>
        <w:t>How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to</w:t>
      </w:r>
      <w:proofErr w:type="spellEnd"/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Write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a</w:t>
      </w:r>
      <w:r w:rsidRPr="009464EC">
        <w:rPr>
          <w:spacing w:val="-1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Business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Plan</w:t>
      </w:r>
      <w:proofErr w:type="spellEnd"/>
      <w:r w:rsidRPr="009464EC">
        <w:rPr>
          <w:sz w:val="24"/>
          <w:szCs w:val="24"/>
        </w:rPr>
        <w:t>"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на</w:t>
      </w:r>
      <w:r w:rsidRPr="009464EC">
        <w:rPr>
          <w:spacing w:val="-3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Udemy</w:t>
      </w:r>
      <w:proofErr w:type="spellEnd"/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Практичний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курс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з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написання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бізнес-плану з реальними прикладами та шаблонами.</w:t>
      </w:r>
    </w:p>
    <w:p w:rsidR="0070421C" w:rsidRPr="009464EC" w:rsidRDefault="00BC41DA" w:rsidP="004F7E18">
      <w:pPr>
        <w:pStyle w:val="a3"/>
        <w:tabs>
          <w:tab w:val="left" w:pos="1134"/>
        </w:tabs>
        <w:ind w:left="0" w:firstLine="709"/>
        <w:rPr>
          <w:spacing w:val="-4"/>
        </w:rPr>
      </w:pPr>
      <w:r w:rsidRPr="009464EC">
        <w:t>o</w:t>
      </w:r>
      <w:r w:rsidRPr="009464EC">
        <w:rPr>
          <w:spacing w:val="-87"/>
        </w:rPr>
        <w:t xml:space="preserve"> </w:t>
      </w:r>
      <w:hyperlink r:id="rId26">
        <w:r w:rsidRPr="009464EC">
          <w:rPr>
            <w:color w:val="0000FF"/>
            <w:u w:val="single" w:color="0000FF"/>
          </w:rPr>
          <w:t>https://business.diia.gov.ua/school</w:t>
        </w:r>
      </w:hyperlink>
      <w:r w:rsidRPr="009464EC">
        <w:rPr>
          <w:color w:val="0000FF"/>
          <w:spacing w:val="-2"/>
        </w:rPr>
        <w:t xml:space="preserve"> </w:t>
      </w:r>
      <w:r w:rsidRPr="009464EC">
        <w:t>–</w:t>
      </w:r>
      <w:r w:rsidRPr="009464EC">
        <w:rPr>
          <w:spacing w:val="-2"/>
        </w:rPr>
        <w:t xml:space="preserve"> </w:t>
      </w:r>
      <w:r w:rsidRPr="009464EC">
        <w:t>освітні</w:t>
      </w:r>
      <w:r w:rsidRPr="009464EC">
        <w:rPr>
          <w:spacing w:val="-2"/>
        </w:rPr>
        <w:t xml:space="preserve"> </w:t>
      </w:r>
      <w:r w:rsidRPr="009464EC">
        <w:t>курси</w:t>
      </w:r>
      <w:r w:rsidRPr="009464EC">
        <w:rPr>
          <w:spacing w:val="-2"/>
        </w:rPr>
        <w:t xml:space="preserve"> </w:t>
      </w:r>
      <w:r w:rsidRPr="009464EC">
        <w:t>на</w:t>
      </w:r>
      <w:r w:rsidRPr="009464EC">
        <w:rPr>
          <w:spacing w:val="-3"/>
        </w:rPr>
        <w:t xml:space="preserve"> </w:t>
      </w:r>
      <w:r w:rsidRPr="009464EC">
        <w:t>платформі</w:t>
      </w:r>
      <w:r w:rsidRPr="009464EC">
        <w:rPr>
          <w:spacing w:val="-2"/>
        </w:rPr>
        <w:t xml:space="preserve"> </w:t>
      </w:r>
      <w:r w:rsidRPr="009464EC">
        <w:rPr>
          <w:spacing w:val="-4"/>
        </w:rPr>
        <w:t>ДІЯ.</w:t>
      </w: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rPr>
          <w:spacing w:val="-4"/>
        </w:rPr>
      </w:pPr>
    </w:p>
    <w:p w:rsidR="00BC41DA" w:rsidRPr="009464EC" w:rsidRDefault="00BC41DA" w:rsidP="000D6F39">
      <w:pPr>
        <w:pStyle w:val="1"/>
        <w:tabs>
          <w:tab w:val="left" w:pos="1134"/>
          <w:tab w:val="left" w:pos="3192"/>
        </w:tabs>
        <w:ind w:left="0" w:firstLine="709"/>
        <w:jc w:val="center"/>
      </w:pPr>
      <w:r w:rsidRPr="009464EC">
        <w:t>Політика</w:t>
      </w:r>
      <w:r w:rsidRPr="009464EC">
        <w:rPr>
          <w:spacing w:val="-6"/>
        </w:rPr>
        <w:t xml:space="preserve"> </w:t>
      </w:r>
      <w:r w:rsidRPr="009464EC">
        <w:t>академічної</w:t>
      </w:r>
      <w:r w:rsidRPr="009464EC">
        <w:rPr>
          <w:spacing w:val="-6"/>
        </w:rPr>
        <w:t xml:space="preserve"> </w:t>
      </w:r>
      <w:r w:rsidRPr="009464EC">
        <w:rPr>
          <w:spacing w:val="-2"/>
        </w:rPr>
        <w:t>доброчесності</w:t>
      </w: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rPr>
          <w:b/>
        </w:rPr>
      </w:pP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jc w:val="both"/>
      </w:pPr>
      <w:r w:rsidRPr="009464EC">
        <w:t>Міждисциплінарна курсова робота повинна відповідати положенням академічної доброчесності.</w:t>
      </w:r>
      <w:r w:rsidRPr="009464EC">
        <w:rPr>
          <w:spacing w:val="-15"/>
        </w:rPr>
        <w:t xml:space="preserve"> </w:t>
      </w:r>
      <w:r w:rsidRPr="009464EC">
        <w:t>Перевірка</w:t>
      </w:r>
      <w:r w:rsidRPr="009464EC">
        <w:rPr>
          <w:spacing w:val="-15"/>
        </w:rPr>
        <w:t xml:space="preserve"> </w:t>
      </w:r>
      <w:r w:rsidR="004F7E18" w:rsidRPr="009464EC">
        <w:t>курсових</w:t>
      </w:r>
      <w:r w:rsidRPr="009464EC">
        <w:rPr>
          <w:spacing w:val="-15"/>
        </w:rPr>
        <w:t xml:space="preserve"> </w:t>
      </w:r>
      <w:r w:rsidRPr="009464EC">
        <w:t>робіт</w:t>
      </w:r>
      <w:r w:rsidRPr="009464EC">
        <w:rPr>
          <w:spacing w:val="-15"/>
        </w:rPr>
        <w:t xml:space="preserve"> </w:t>
      </w:r>
      <w:r w:rsidRPr="009464EC">
        <w:t>здійснюється</w:t>
      </w:r>
      <w:r w:rsidRPr="009464EC">
        <w:rPr>
          <w:spacing w:val="-15"/>
        </w:rPr>
        <w:t xml:space="preserve"> </w:t>
      </w:r>
      <w:r w:rsidRPr="009464EC">
        <w:t>за</w:t>
      </w:r>
      <w:r w:rsidRPr="009464EC">
        <w:rPr>
          <w:spacing w:val="-15"/>
        </w:rPr>
        <w:t xml:space="preserve"> </w:t>
      </w:r>
      <w:r w:rsidRPr="009464EC">
        <w:t>допомогою</w:t>
      </w:r>
      <w:r w:rsidRPr="009464EC">
        <w:rPr>
          <w:spacing w:val="-15"/>
        </w:rPr>
        <w:t xml:space="preserve"> </w:t>
      </w:r>
      <w:r w:rsidRPr="009464EC">
        <w:t>спеціальної</w:t>
      </w:r>
      <w:r w:rsidRPr="009464EC">
        <w:rPr>
          <w:spacing w:val="-15"/>
        </w:rPr>
        <w:t xml:space="preserve"> </w:t>
      </w:r>
      <w:r w:rsidRPr="009464EC">
        <w:t xml:space="preserve">програми відповідальним від кафедри і має бути завершена до захисту роботи на кафедрі. Результати проходження перевірки роботи на плагіат оформлюються у вигляді </w:t>
      </w:r>
      <w:r w:rsidRPr="009464EC">
        <w:rPr>
          <w:spacing w:val="-2"/>
        </w:rPr>
        <w:t>звіту.</w:t>
      </w: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jc w:val="both"/>
      </w:pPr>
      <w:r w:rsidRPr="009464EC">
        <w:t xml:space="preserve">На основі аналізу результатів перевірки </w:t>
      </w:r>
      <w:r w:rsidR="004F7E18" w:rsidRPr="009464EC">
        <w:t>курсової</w:t>
      </w:r>
      <w:r w:rsidRPr="009464EC">
        <w:t xml:space="preserve"> роботи на наявність запозичень (плагіату) кафедра приймає рішення щодо допуску роботи до захисту.</w:t>
      </w: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jc w:val="both"/>
      </w:pPr>
      <w:r w:rsidRPr="009464EC">
        <w:t xml:space="preserve">При недостатньому рівні унікальності міждисциплінарної курсової робота потребує доопрацювання та повторної перевірки не пізніше, ніж </w:t>
      </w:r>
      <w:r w:rsidR="00DE0AB2">
        <w:t>за 3 дні до</w:t>
      </w:r>
      <w:r w:rsidRPr="009464EC">
        <w:t xml:space="preserve"> захисту роботи. Якщо запозичення не будуть вилучені після повторного проходження перевірки на плагіат, робота не допускається до захисту.</w:t>
      </w:r>
    </w:p>
    <w:p w:rsidR="000D6F39" w:rsidRPr="009464EC" w:rsidRDefault="000D6F39" w:rsidP="000D6F39">
      <w:pPr>
        <w:pStyle w:val="a4"/>
        <w:tabs>
          <w:tab w:val="left" w:pos="993"/>
        </w:tabs>
        <w:ind w:left="0" w:right="2" w:firstLine="567"/>
        <w:rPr>
          <w:bCs/>
          <w:color w:val="000000" w:themeColor="text1"/>
          <w:sz w:val="24"/>
          <w:szCs w:val="24"/>
        </w:rPr>
      </w:pPr>
      <w:r w:rsidRPr="009464EC">
        <w:rPr>
          <w:bCs/>
          <w:color w:val="000000" w:themeColor="text1"/>
          <w:sz w:val="24"/>
          <w:szCs w:val="24"/>
        </w:rPr>
        <w:t>Дотримання політики щодо академічної доброчесності учасниками освітнього процесу при виконанні кваліфікаційної роботи регламентовано такими документами:</w:t>
      </w:r>
    </w:p>
    <w:p w:rsidR="000D6F39" w:rsidRPr="009464EC" w:rsidRDefault="000D6F39" w:rsidP="000D6F39">
      <w:pPr>
        <w:pStyle w:val="a4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9464EC">
        <w:rPr>
          <w:bCs/>
          <w:color w:val="000000" w:themeColor="text1"/>
          <w:sz w:val="24"/>
          <w:szCs w:val="24"/>
        </w:rPr>
        <w:t xml:space="preserve">«Етичний кодекс </w:t>
      </w:r>
      <w:r w:rsidRPr="009464EC">
        <w:rPr>
          <w:bCs/>
          <w:color w:val="000000" w:themeColor="text1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9464EC">
        <w:rPr>
          <w:bCs/>
          <w:color w:val="000000" w:themeColor="text1"/>
          <w:sz w:val="24"/>
          <w:szCs w:val="24"/>
        </w:rPr>
        <w:t xml:space="preserve"> </w:t>
      </w:r>
      <w:hyperlink r:id="rId27" w:history="1">
        <w:r w:rsidRPr="009464EC">
          <w:rPr>
            <w:rStyle w:val="a7"/>
            <w:rFonts w:eastAsiaTheme="majorEastAsia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 w:rsidRPr="009464EC">
        <w:rPr>
          <w:rStyle w:val="a7"/>
          <w:rFonts w:eastAsiaTheme="majorEastAsia"/>
          <w:bCs/>
          <w:color w:val="0070C0"/>
          <w:sz w:val="24"/>
          <w:szCs w:val="24"/>
        </w:rPr>
        <w:t xml:space="preserve"> </w:t>
      </w:r>
      <w:r w:rsidRPr="009464EC">
        <w:rPr>
          <w:rStyle w:val="a7"/>
          <w:rFonts w:eastAsiaTheme="majorEastAsia"/>
          <w:bCs/>
          <w:sz w:val="24"/>
          <w:szCs w:val="24"/>
        </w:rPr>
        <w:t>;</w:t>
      </w:r>
    </w:p>
    <w:p w:rsidR="000D6F39" w:rsidRPr="009464EC" w:rsidRDefault="000D6F39" w:rsidP="000D6F39">
      <w:pPr>
        <w:pStyle w:val="a4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9464EC">
        <w:rPr>
          <w:bCs/>
          <w:color w:val="000000" w:themeColor="text1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28" w:history="1">
        <w:r w:rsidRPr="009464EC">
          <w:rPr>
            <w:rStyle w:val="a7"/>
            <w:rFonts w:eastAsiaTheme="majorEastAsia"/>
            <w:sz w:val="24"/>
            <w:szCs w:val="24"/>
          </w:rPr>
          <w:t>http://library.chnu.edu.ua/res//library/services/antiplagiarism/docs/polozhennya_pro_zapobihannya_plahiatu_240902.pdf</w:t>
        </w:r>
      </w:hyperlink>
      <w:r w:rsidRPr="009464EC">
        <w:rPr>
          <w:bCs/>
          <w:color w:val="000000" w:themeColor="text1"/>
          <w:sz w:val="24"/>
          <w:szCs w:val="24"/>
        </w:rPr>
        <w:t>.</w:t>
      </w:r>
    </w:p>
    <w:p w:rsidR="000D6F39" w:rsidRPr="009464EC" w:rsidRDefault="000D6F39" w:rsidP="000D6F39">
      <w:pPr>
        <w:jc w:val="center"/>
        <w:rPr>
          <w:sz w:val="24"/>
          <w:szCs w:val="24"/>
        </w:rPr>
      </w:pP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</w:pPr>
    </w:p>
    <w:p w:rsidR="00BC41DA" w:rsidRPr="004F7E18" w:rsidRDefault="00BC41DA" w:rsidP="004F7E18">
      <w:pPr>
        <w:pStyle w:val="a3"/>
        <w:tabs>
          <w:tab w:val="left" w:pos="1134"/>
        </w:tabs>
        <w:ind w:left="0" w:firstLine="709"/>
      </w:pPr>
    </w:p>
    <w:sectPr w:rsidR="00BC41DA" w:rsidRPr="004F7E18" w:rsidSect="00227A03">
      <w:pgSz w:w="11910" w:h="16840"/>
      <w:pgMar w:top="850" w:right="850" w:bottom="850" w:left="1417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36422F"/>
    <w:multiLevelType w:val="hybridMultilevel"/>
    <w:tmpl w:val="A34E567E"/>
    <w:lvl w:ilvl="0" w:tplc="8A6609AE">
      <w:start w:val="1"/>
      <w:numFmt w:val="decimal"/>
      <w:lvlText w:val="%1)"/>
      <w:lvlJc w:val="left"/>
      <w:pPr>
        <w:ind w:left="127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C9C8326">
      <w:numFmt w:val="bullet"/>
      <w:lvlText w:val="•"/>
      <w:lvlJc w:val="left"/>
      <w:pPr>
        <w:ind w:left="2158" w:hanging="425"/>
      </w:pPr>
      <w:rPr>
        <w:rFonts w:hint="default"/>
        <w:lang w:val="uk-UA" w:eastAsia="en-US" w:bidi="ar-SA"/>
      </w:rPr>
    </w:lvl>
    <w:lvl w:ilvl="2" w:tplc="EC38E174">
      <w:numFmt w:val="bullet"/>
      <w:lvlText w:val="•"/>
      <w:lvlJc w:val="left"/>
      <w:pPr>
        <w:ind w:left="3037" w:hanging="425"/>
      </w:pPr>
      <w:rPr>
        <w:rFonts w:hint="default"/>
        <w:lang w:val="uk-UA" w:eastAsia="en-US" w:bidi="ar-SA"/>
      </w:rPr>
    </w:lvl>
    <w:lvl w:ilvl="3" w:tplc="E3E08326">
      <w:numFmt w:val="bullet"/>
      <w:lvlText w:val="•"/>
      <w:lvlJc w:val="left"/>
      <w:pPr>
        <w:ind w:left="3915" w:hanging="425"/>
      </w:pPr>
      <w:rPr>
        <w:rFonts w:hint="default"/>
        <w:lang w:val="uk-UA" w:eastAsia="en-US" w:bidi="ar-SA"/>
      </w:rPr>
    </w:lvl>
    <w:lvl w:ilvl="4" w:tplc="AAC4D42A">
      <w:numFmt w:val="bullet"/>
      <w:lvlText w:val="•"/>
      <w:lvlJc w:val="left"/>
      <w:pPr>
        <w:ind w:left="4794" w:hanging="425"/>
      </w:pPr>
      <w:rPr>
        <w:rFonts w:hint="default"/>
        <w:lang w:val="uk-UA" w:eastAsia="en-US" w:bidi="ar-SA"/>
      </w:rPr>
    </w:lvl>
    <w:lvl w:ilvl="5" w:tplc="D728C5D0">
      <w:numFmt w:val="bullet"/>
      <w:lvlText w:val="•"/>
      <w:lvlJc w:val="left"/>
      <w:pPr>
        <w:ind w:left="5672" w:hanging="425"/>
      </w:pPr>
      <w:rPr>
        <w:rFonts w:hint="default"/>
        <w:lang w:val="uk-UA" w:eastAsia="en-US" w:bidi="ar-SA"/>
      </w:rPr>
    </w:lvl>
    <w:lvl w:ilvl="6" w:tplc="684A71DA">
      <w:numFmt w:val="bullet"/>
      <w:lvlText w:val="•"/>
      <w:lvlJc w:val="left"/>
      <w:pPr>
        <w:ind w:left="6551" w:hanging="425"/>
      </w:pPr>
      <w:rPr>
        <w:rFonts w:hint="default"/>
        <w:lang w:val="uk-UA" w:eastAsia="en-US" w:bidi="ar-SA"/>
      </w:rPr>
    </w:lvl>
    <w:lvl w:ilvl="7" w:tplc="5CA003C4">
      <w:numFmt w:val="bullet"/>
      <w:lvlText w:val="•"/>
      <w:lvlJc w:val="left"/>
      <w:pPr>
        <w:ind w:left="7429" w:hanging="425"/>
      </w:pPr>
      <w:rPr>
        <w:rFonts w:hint="default"/>
        <w:lang w:val="uk-UA" w:eastAsia="en-US" w:bidi="ar-SA"/>
      </w:rPr>
    </w:lvl>
    <w:lvl w:ilvl="8" w:tplc="AE7073FE">
      <w:numFmt w:val="bullet"/>
      <w:lvlText w:val="•"/>
      <w:lvlJc w:val="left"/>
      <w:pPr>
        <w:ind w:left="8308" w:hanging="425"/>
      </w:pPr>
      <w:rPr>
        <w:rFonts w:hint="default"/>
        <w:lang w:val="uk-UA" w:eastAsia="en-US" w:bidi="ar-SA"/>
      </w:rPr>
    </w:lvl>
  </w:abstractNum>
  <w:abstractNum w:abstractNumId="2" w15:restartNumberingAfterBreak="0">
    <w:nsid w:val="2CD367F1"/>
    <w:multiLevelType w:val="hybridMultilevel"/>
    <w:tmpl w:val="87483CC8"/>
    <w:lvl w:ilvl="0" w:tplc="484044C6">
      <w:start w:val="1"/>
      <w:numFmt w:val="decimal"/>
      <w:lvlText w:val="%1)"/>
      <w:lvlJc w:val="left"/>
      <w:pPr>
        <w:ind w:left="141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C0807FD2">
      <w:numFmt w:val="bullet"/>
      <w:lvlText w:val="•"/>
      <w:lvlJc w:val="left"/>
      <w:pPr>
        <w:ind w:left="1132" w:hanging="425"/>
      </w:pPr>
      <w:rPr>
        <w:rFonts w:hint="default"/>
        <w:lang w:val="uk-UA" w:eastAsia="en-US" w:bidi="ar-SA"/>
      </w:rPr>
    </w:lvl>
    <w:lvl w:ilvl="2" w:tplc="0532A9CA">
      <w:numFmt w:val="bullet"/>
      <w:lvlText w:val="•"/>
      <w:lvlJc w:val="left"/>
      <w:pPr>
        <w:ind w:left="2125" w:hanging="425"/>
      </w:pPr>
      <w:rPr>
        <w:rFonts w:hint="default"/>
        <w:lang w:val="uk-UA" w:eastAsia="en-US" w:bidi="ar-SA"/>
      </w:rPr>
    </w:lvl>
    <w:lvl w:ilvl="3" w:tplc="3432F470">
      <w:numFmt w:val="bullet"/>
      <w:lvlText w:val="•"/>
      <w:lvlJc w:val="left"/>
      <w:pPr>
        <w:ind w:left="3117" w:hanging="425"/>
      </w:pPr>
      <w:rPr>
        <w:rFonts w:hint="default"/>
        <w:lang w:val="uk-UA" w:eastAsia="en-US" w:bidi="ar-SA"/>
      </w:rPr>
    </w:lvl>
    <w:lvl w:ilvl="4" w:tplc="2650134C">
      <w:numFmt w:val="bullet"/>
      <w:lvlText w:val="•"/>
      <w:lvlJc w:val="left"/>
      <w:pPr>
        <w:ind w:left="4110" w:hanging="425"/>
      </w:pPr>
      <w:rPr>
        <w:rFonts w:hint="default"/>
        <w:lang w:val="uk-UA" w:eastAsia="en-US" w:bidi="ar-SA"/>
      </w:rPr>
    </w:lvl>
    <w:lvl w:ilvl="5" w:tplc="D31A2078">
      <w:numFmt w:val="bullet"/>
      <w:lvlText w:val="•"/>
      <w:lvlJc w:val="left"/>
      <w:pPr>
        <w:ind w:left="5102" w:hanging="425"/>
      </w:pPr>
      <w:rPr>
        <w:rFonts w:hint="default"/>
        <w:lang w:val="uk-UA" w:eastAsia="en-US" w:bidi="ar-SA"/>
      </w:rPr>
    </w:lvl>
    <w:lvl w:ilvl="6" w:tplc="E70C5DFC">
      <w:numFmt w:val="bullet"/>
      <w:lvlText w:val="•"/>
      <w:lvlJc w:val="left"/>
      <w:pPr>
        <w:ind w:left="6095" w:hanging="425"/>
      </w:pPr>
      <w:rPr>
        <w:rFonts w:hint="default"/>
        <w:lang w:val="uk-UA" w:eastAsia="en-US" w:bidi="ar-SA"/>
      </w:rPr>
    </w:lvl>
    <w:lvl w:ilvl="7" w:tplc="00E496D0">
      <w:numFmt w:val="bullet"/>
      <w:lvlText w:val="•"/>
      <w:lvlJc w:val="left"/>
      <w:pPr>
        <w:ind w:left="7087" w:hanging="425"/>
      </w:pPr>
      <w:rPr>
        <w:rFonts w:hint="default"/>
        <w:lang w:val="uk-UA" w:eastAsia="en-US" w:bidi="ar-SA"/>
      </w:rPr>
    </w:lvl>
    <w:lvl w:ilvl="8" w:tplc="2466E002">
      <w:numFmt w:val="bullet"/>
      <w:lvlText w:val="•"/>
      <w:lvlJc w:val="left"/>
      <w:pPr>
        <w:ind w:left="8080" w:hanging="425"/>
      </w:pPr>
      <w:rPr>
        <w:rFonts w:hint="default"/>
        <w:lang w:val="uk-UA" w:eastAsia="en-US" w:bidi="ar-SA"/>
      </w:rPr>
    </w:lvl>
  </w:abstractNum>
  <w:abstractNum w:abstractNumId="3" w15:restartNumberingAfterBreak="0">
    <w:nsid w:val="39384833"/>
    <w:multiLevelType w:val="multilevel"/>
    <w:tmpl w:val="E33C2B3C"/>
    <w:lvl w:ilvl="0">
      <w:start w:val="2"/>
      <w:numFmt w:val="decimal"/>
      <w:lvlText w:val="%1."/>
      <w:lvlJc w:val="left"/>
      <w:pPr>
        <w:ind w:left="141" w:hanging="2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30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940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58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21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862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50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43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4" w:hanging="420"/>
      </w:pPr>
      <w:rPr>
        <w:rFonts w:hint="default"/>
        <w:lang w:val="uk-UA" w:eastAsia="en-US" w:bidi="ar-SA"/>
      </w:rPr>
    </w:lvl>
  </w:abstractNum>
  <w:abstractNum w:abstractNumId="4" w15:restartNumberingAfterBreak="0">
    <w:nsid w:val="40FE23B7"/>
    <w:multiLevelType w:val="hybridMultilevel"/>
    <w:tmpl w:val="C73A896C"/>
    <w:lvl w:ilvl="0" w:tplc="1D605E52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D4382360">
      <w:start w:val="1"/>
      <w:numFmt w:val="decimal"/>
      <w:lvlText w:val="%2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 w:tplc="16BC88F4">
      <w:start w:val="1"/>
      <w:numFmt w:val="decimal"/>
      <w:lvlText w:val="%3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 w:tplc="62CA3642">
      <w:start w:val="1"/>
      <w:numFmt w:val="decimal"/>
      <w:lvlText w:val="%4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4" w:tplc="25440EEA">
      <w:start w:val="1"/>
      <w:numFmt w:val="decimal"/>
      <w:lvlText w:val="%5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5" w:tplc="96801488">
      <w:numFmt w:val="bullet"/>
      <w:lvlText w:val="o"/>
      <w:lvlJc w:val="left"/>
      <w:pPr>
        <w:ind w:left="141" w:hanging="15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6" w:tplc="FE42BF96">
      <w:numFmt w:val="bullet"/>
      <w:lvlText w:val="•"/>
      <w:lvlJc w:val="left"/>
      <w:pPr>
        <w:ind w:left="6294" w:hanging="154"/>
      </w:pPr>
      <w:rPr>
        <w:rFonts w:hint="default"/>
        <w:lang w:val="uk-UA" w:eastAsia="en-US" w:bidi="ar-SA"/>
      </w:rPr>
    </w:lvl>
    <w:lvl w:ilvl="7" w:tplc="68E82DE0">
      <w:numFmt w:val="bullet"/>
      <w:lvlText w:val="•"/>
      <w:lvlJc w:val="left"/>
      <w:pPr>
        <w:ind w:left="7236" w:hanging="154"/>
      </w:pPr>
      <w:rPr>
        <w:rFonts w:hint="default"/>
        <w:lang w:val="uk-UA" w:eastAsia="en-US" w:bidi="ar-SA"/>
      </w:rPr>
    </w:lvl>
    <w:lvl w:ilvl="8" w:tplc="5FD4E526">
      <w:numFmt w:val="bullet"/>
      <w:lvlText w:val="•"/>
      <w:lvlJc w:val="left"/>
      <w:pPr>
        <w:ind w:left="8179" w:hanging="154"/>
      </w:pPr>
      <w:rPr>
        <w:rFonts w:hint="default"/>
        <w:lang w:val="uk-UA" w:eastAsia="en-US" w:bidi="ar-SA"/>
      </w:rPr>
    </w:lvl>
  </w:abstractNum>
  <w:abstractNum w:abstractNumId="5" w15:restartNumberingAfterBreak="0">
    <w:nsid w:val="44093DD5"/>
    <w:multiLevelType w:val="hybridMultilevel"/>
    <w:tmpl w:val="CEB22EF8"/>
    <w:lvl w:ilvl="0" w:tplc="392A7134">
      <w:start w:val="1"/>
      <w:numFmt w:val="decimal"/>
      <w:lvlText w:val="%1."/>
      <w:lvlJc w:val="left"/>
      <w:pPr>
        <w:ind w:left="141" w:hanging="7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3CB8B0F0">
      <w:numFmt w:val="bullet"/>
      <w:lvlText w:val="•"/>
      <w:lvlJc w:val="left"/>
      <w:pPr>
        <w:ind w:left="1132" w:hanging="732"/>
      </w:pPr>
      <w:rPr>
        <w:rFonts w:hint="default"/>
        <w:lang w:val="uk-UA" w:eastAsia="en-US" w:bidi="ar-SA"/>
      </w:rPr>
    </w:lvl>
    <w:lvl w:ilvl="2" w:tplc="8B00E73C">
      <w:numFmt w:val="bullet"/>
      <w:lvlText w:val="•"/>
      <w:lvlJc w:val="left"/>
      <w:pPr>
        <w:ind w:left="2125" w:hanging="732"/>
      </w:pPr>
      <w:rPr>
        <w:rFonts w:hint="default"/>
        <w:lang w:val="uk-UA" w:eastAsia="en-US" w:bidi="ar-SA"/>
      </w:rPr>
    </w:lvl>
    <w:lvl w:ilvl="3" w:tplc="A1E8E6E8">
      <w:numFmt w:val="bullet"/>
      <w:lvlText w:val="•"/>
      <w:lvlJc w:val="left"/>
      <w:pPr>
        <w:ind w:left="3117" w:hanging="732"/>
      </w:pPr>
      <w:rPr>
        <w:rFonts w:hint="default"/>
        <w:lang w:val="uk-UA" w:eastAsia="en-US" w:bidi="ar-SA"/>
      </w:rPr>
    </w:lvl>
    <w:lvl w:ilvl="4" w:tplc="D62E3AFA">
      <w:numFmt w:val="bullet"/>
      <w:lvlText w:val="•"/>
      <w:lvlJc w:val="left"/>
      <w:pPr>
        <w:ind w:left="4110" w:hanging="732"/>
      </w:pPr>
      <w:rPr>
        <w:rFonts w:hint="default"/>
        <w:lang w:val="uk-UA" w:eastAsia="en-US" w:bidi="ar-SA"/>
      </w:rPr>
    </w:lvl>
    <w:lvl w:ilvl="5" w:tplc="EA8ECC6E">
      <w:numFmt w:val="bullet"/>
      <w:lvlText w:val="•"/>
      <w:lvlJc w:val="left"/>
      <w:pPr>
        <w:ind w:left="5102" w:hanging="732"/>
      </w:pPr>
      <w:rPr>
        <w:rFonts w:hint="default"/>
        <w:lang w:val="uk-UA" w:eastAsia="en-US" w:bidi="ar-SA"/>
      </w:rPr>
    </w:lvl>
    <w:lvl w:ilvl="6" w:tplc="2A52F86E">
      <w:numFmt w:val="bullet"/>
      <w:lvlText w:val="•"/>
      <w:lvlJc w:val="left"/>
      <w:pPr>
        <w:ind w:left="6095" w:hanging="732"/>
      </w:pPr>
      <w:rPr>
        <w:rFonts w:hint="default"/>
        <w:lang w:val="uk-UA" w:eastAsia="en-US" w:bidi="ar-SA"/>
      </w:rPr>
    </w:lvl>
    <w:lvl w:ilvl="7" w:tplc="455C4D32">
      <w:numFmt w:val="bullet"/>
      <w:lvlText w:val="•"/>
      <w:lvlJc w:val="left"/>
      <w:pPr>
        <w:ind w:left="7087" w:hanging="732"/>
      </w:pPr>
      <w:rPr>
        <w:rFonts w:hint="default"/>
        <w:lang w:val="uk-UA" w:eastAsia="en-US" w:bidi="ar-SA"/>
      </w:rPr>
    </w:lvl>
    <w:lvl w:ilvl="8" w:tplc="EDB621DE">
      <w:numFmt w:val="bullet"/>
      <w:lvlText w:val="•"/>
      <w:lvlJc w:val="left"/>
      <w:pPr>
        <w:ind w:left="8080" w:hanging="732"/>
      </w:pPr>
      <w:rPr>
        <w:rFonts w:hint="default"/>
        <w:lang w:val="uk-UA" w:eastAsia="en-US" w:bidi="ar-SA"/>
      </w:rPr>
    </w:lvl>
  </w:abstractNum>
  <w:abstractNum w:abstractNumId="6" w15:restartNumberingAfterBreak="0">
    <w:nsid w:val="55D46B37"/>
    <w:multiLevelType w:val="hybridMultilevel"/>
    <w:tmpl w:val="D3A03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C7F3D"/>
    <w:multiLevelType w:val="hybridMultilevel"/>
    <w:tmpl w:val="3572AECA"/>
    <w:lvl w:ilvl="0" w:tplc="EA72B824">
      <w:start w:val="6"/>
      <w:numFmt w:val="decimal"/>
      <w:lvlText w:val="%1."/>
      <w:lvlJc w:val="left"/>
      <w:pPr>
        <w:ind w:left="297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E7C9D9A">
      <w:numFmt w:val="bullet"/>
      <w:lvlText w:val="•"/>
      <w:lvlJc w:val="left"/>
      <w:pPr>
        <w:ind w:left="3688" w:hanging="240"/>
      </w:pPr>
      <w:rPr>
        <w:rFonts w:hint="default"/>
        <w:lang w:val="uk-UA" w:eastAsia="en-US" w:bidi="ar-SA"/>
      </w:rPr>
    </w:lvl>
    <w:lvl w:ilvl="2" w:tplc="BE5C83BA">
      <w:numFmt w:val="bullet"/>
      <w:lvlText w:val="•"/>
      <w:lvlJc w:val="left"/>
      <w:pPr>
        <w:ind w:left="4397" w:hanging="240"/>
      </w:pPr>
      <w:rPr>
        <w:rFonts w:hint="default"/>
        <w:lang w:val="uk-UA" w:eastAsia="en-US" w:bidi="ar-SA"/>
      </w:rPr>
    </w:lvl>
    <w:lvl w:ilvl="3" w:tplc="1FE883BE">
      <w:numFmt w:val="bullet"/>
      <w:lvlText w:val="•"/>
      <w:lvlJc w:val="left"/>
      <w:pPr>
        <w:ind w:left="5105" w:hanging="240"/>
      </w:pPr>
      <w:rPr>
        <w:rFonts w:hint="default"/>
        <w:lang w:val="uk-UA" w:eastAsia="en-US" w:bidi="ar-SA"/>
      </w:rPr>
    </w:lvl>
    <w:lvl w:ilvl="4" w:tplc="AD9E23C0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5" w:tplc="DB862BC6">
      <w:numFmt w:val="bullet"/>
      <w:lvlText w:val="•"/>
      <w:lvlJc w:val="left"/>
      <w:pPr>
        <w:ind w:left="6522" w:hanging="240"/>
      </w:pPr>
      <w:rPr>
        <w:rFonts w:hint="default"/>
        <w:lang w:val="uk-UA" w:eastAsia="en-US" w:bidi="ar-SA"/>
      </w:rPr>
    </w:lvl>
    <w:lvl w:ilvl="6" w:tplc="A65E000E">
      <w:numFmt w:val="bullet"/>
      <w:lvlText w:val="•"/>
      <w:lvlJc w:val="left"/>
      <w:pPr>
        <w:ind w:left="7231" w:hanging="240"/>
      </w:pPr>
      <w:rPr>
        <w:rFonts w:hint="default"/>
        <w:lang w:val="uk-UA" w:eastAsia="en-US" w:bidi="ar-SA"/>
      </w:rPr>
    </w:lvl>
    <w:lvl w:ilvl="7" w:tplc="8BDE6748">
      <w:numFmt w:val="bullet"/>
      <w:lvlText w:val="•"/>
      <w:lvlJc w:val="left"/>
      <w:pPr>
        <w:ind w:left="7939" w:hanging="240"/>
      </w:pPr>
      <w:rPr>
        <w:rFonts w:hint="default"/>
        <w:lang w:val="uk-UA" w:eastAsia="en-US" w:bidi="ar-SA"/>
      </w:rPr>
    </w:lvl>
    <w:lvl w:ilvl="8" w:tplc="BF1E9A6E">
      <w:numFmt w:val="bullet"/>
      <w:lvlText w:val="•"/>
      <w:lvlJc w:val="left"/>
      <w:pPr>
        <w:ind w:left="8648" w:hanging="240"/>
      </w:pPr>
      <w:rPr>
        <w:rFonts w:hint="default"/>
        <w:lang w:val="uk-UA" w:eastAsia="en-US" w:bidi="ar-SA"/>
      </w:rPr>
    </w:lvl>
  </w:abstractNum>
  <w:abstractNum w:abstractNumId="8" w15:restartNumberingAfterBreak="0">
    <w:nsid w:val="65A071F1"/>
    <w:multiLevelType w:val="hybridMultilevel"/>
    <w:tmpl w:val="E7B46F4C"/>
    <w:lvl w:ilvl="0" w:tplc="202CBCD0">
      <w:start w:val="1"/>
      <w:numFmt w:val="decimal"/>
      <w:lvlText w:val="%1."/>
      <w:lvlJc w:val="left"/>
      <w:pPr>
        <w:ind w:left="14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1DB880EA">
      <w:numFmt w:val="bullet"/>
      <w:lvlText w:val="•"/>
      <w:lvlJc w:val="left"/>
      <w:pPr>
        <w:ind w:left="1132" w:hanging="447"/>
      </w:pPr>
      <w:rPr>
        <w:rFonts w:hint="default"/>
        <w:lang w:val="uk-UA" w:eastAsia="en-US" w:bidi="ar-SA"/>
      </w:rPr>
    </w:lvl>
    <w:lvl w:ilvl="2" w:tplc="1BEA2154">
      <w:numFmt w:val="bullet"/>
      <w:lvlText w:val="•"/>
      <w:lvlJc w:val="left"/>
      <w:pPr>
        <w:ind w:left="2125" w:hanging="447"/>
      </w:pPr>
      <w:rPr>
        <w:rFonts w:hint="default"/>
        <w:lang w:val="uk-UA" w:eastAsia="en-US" w:bidi="ar-SA"/>
      </w:rPr>
    </w:lvl>
    <w:lvl w:ilvl="3" w:tplc="1110E3DC">
      <w:numFmt w:val="bullet"/>
      <w:lvlText w:val="•"/>
      <w:lvlJc w:val="left"/>
      <w:pPr>
        <w:ind w:left="3117" w:hanging="447"/>
      </w:pPr>
      <w:rPr>
        <w:rFonts w:hint="default"/>
        <w:lang w:val="uk-UA" w:eastAsia="en-US" w:bidi="ar-SA"/>
      </w:rPr>
    </w:lvl>
    <w:lvl w:ilvl="4" w:tplc="2D8A4D44">
      <w:numFmt w:val="bullet"/>
      <w:lvlText w:val="•"/>
      <w:lvlJc w:val="left"/>
      <w:pPr>
        <w:ind w:left="4110" w:hanging="447"/>
      </w:pPr>
      <w:rPr>
        <w:rFonts w:hint="default"/>
        <w:lang w:val="uk-UA" w:eastAsia="en-US" w:bidi="ar-SA"/>
      </w:rPr>
    </w:lvl>
    <w:lvl w:ilvl="5" w:tplc="A97806F4">
      <w:numFmt w:val="bullet"/>
      <w:lvlText w:val="•"/>
      <w:lvlJc w:val="left"/>
      <w:pPr>
        <w:ind w:left="5102" w:hanging="447"/>
      </w:pPr>
      <w:rPr>
        <w:rFonts w:hint="default"/>
        <w:lang w:val="uk-UA" w:eastAsia="en-US" w:bidi="ar-SA"/>
      </w:rPr>
    </w:lvl>
    <w:lvl w:ilvl="6" w:tplc="1F241E08">
      <w:numFmt w:val="bullet"/>
      <w:lvlText w:val="•"/>
      <w:lvlJc w:val="left"/>
      <w:pPr>
        <w:ind w:left="6095" w:hanging="447"/>
      </w:pPr>
      <w:rPr>
        <w:rFonts w:hint="default"/>
        <w:lang w:val="uk-UA" w:eastAsia="en-US" w:bidi="ar-SA"/>
      </w:rPr>
    </w:lvl>
    <w:lvl w:ilvl="7" w:tplc="8E48001A">
      <w:numFmt w:val="bullet"/>
      <w:lvlText w:val="•"/>
      <w:lvlJc w:val="left"/>
      <w:pPr>
        <w:ind w:left="7087" w:hanging="447"/>
      </w:pPr>
      <w:rPr>
        <w:rFonts w:hint="default"/>
        <w:lang w:val="uk-UA" w:eastAsia="en-US" w:bidi="ar-SA"/>
      </w:rPr>
    </w:lvl>
    <w:lvl w:ilvl="8" w:tplc="56AC872A">
      <w:numFmt w:val="bullet"/>
      <w:lvlText w:val="•"/>
      <w:lvlJc w:val="left"/>
      <w:pPr>
        <w:ind w:left="8080" w:hanging="447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1C"/>
    <w:rsid w:val="000D6F39"/>
    <w:rsid w:val="00227A03"/>
    <w:rsid w:val="00312C8E"/>
    <w:rsid w:val="004F7E18"/>
    <w:rsid w:val="0070421C"/>
    <w:rsid w:val="009464EC"/>
    <w:rsid w:val="00BC41DA"/>
    <w:rsid w:val="00C123F9"/>
    <w:rsid w:val="00DE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22039-D899-4C73-A86D-EB5BB048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5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849"/>
      <w:outlineLvl w:val="1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1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4"/>
      <w:szCs w:val="24"/>
    </w:rPr>
  </w:style>
  <w:style w:type="paragraph" w:styleId="a4">
    <w:name w:val="List Paragraph"/>
    <w:aliases w:val="Основний"/>
    <w:basedOn w:val="a"/>
    <w:link w:val="a5"/>
    <w:uiPriority w:val="34"/>
    <w:qFormat/>
    <w:pPr>
      <w:ind w:left="141" w:firstLine="566"/>
    </w:pPr>
  </w:style>
  <w:style w:type="paragraph" w:customStyle="1" w:styleId="TableParagraph">
    <w:name w:val="Table Paragraph"/>
    <w:basedOn w:val="a"/>
    <w:qFormat/>
  </w:style>
  <w:style w:type="character" w:customStyle="1" w:styleId="40">
    <w:name w:val="Заголовок 4 Знак"/>
    <w:basedOn w:val="a0"/>
    <w:link w:val="4"/>
    <w:uiPriority w:val="9"/>
    <w:semiHidden/>
    <w:rsid w:val="00BC41DA"/>
    <w:rPr>
      <w:rFonts w:asciiTheme="majorHAnsi" w:eastAsiaTheme="majorEastAsia" w:hAnsiTheme="majorHAnsi" w:cstheme="majorBidi"/>
      <w:i/>
      <w:iCs/>
      <w:color w:val="365F91" w:themeColor="accent1" w:themeShade="BF"/>
      <w:lang w:val="uk-UA"/>
    </w:rPr>
  </w:style>
  <w:style w:type="paragraph" w:styleId="a6">
    <w:name w:val="Normal (Web)"/>
    <w:basedOn w:val="a"/>
    <w:uiPriority w:val="99"/>
    <w:unhideWhenUsed/>
    <w:rsid w:val="00BC41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7">
    <w:name w:val="Hyperlink"/>
    <w:unhideWhenUsed/>
    <w:rsid w:val="000D6F39"/>
    <w:rPr>
      <w:color w:val="0000FF"/>
      <w:u w:val="single"/>
    </w:rPr>
  </w:style>
  <w:style w:type="character" w:customStyle="1" w:styleId="a5">
    <w:name w:val="Абзац списку Знак"/>
    <w:aliases w:val="Основний Знак"/>
    <w:link w:val="a4"/>
    <w:uiPriority w:val="34"/>
    <w:locked/>
    <w:rsid w:val="000D6F39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asury.gov.ua/" TargetMode="External"/><Relationship Id="rId13" Type="http://schemas.openxmlformats.org/officeDocument/2006/relationships/hyperlink" Target="http://www.cisstat.com/" TargetMode="External"/><Relationship Id="rId18" Type="http://schemas.openxmlformats.org/officeDocument/2006/relationships/hyperlink" Target="http://www.lawukraine.com/" TargetMode="External"/><Relationship Id="rId26" Type="http://schemas.openxmlformats.org/officeDocument/2006/relationships/hyperlink" Target="https://business.diia.gov.ua/schoo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b.com.ua/" TargetMode="External"/><Relationship Id="rId7" Type="http://schemas.openxmlformats.org/officeDocument/2006/relationships/hyperlink" Target="http://jrnl.nau.edu.ua/index.php/PPEI/article/view/325" TargetMode="External"/><Relationship Id="rId12" Type="http://schemas.openxmlformats.org/officeDocument/2006/relationships/hyperlink" Target="http://unstats.un.org/" TargetMode="External"/><Relationship Id="rId17" Type="http://schemas.openxmlformats.org/officeDocument/2006/relationships/hyperlink" Target="http://europa.eu.int/" TargetMode="External"/><Relationship Id="rId25" Type="http://schemas.openxmlformats.org/officeDocument/2006/relationships/hyperlink" Target="https://www.score.org/templates-resourc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ecd.org/" TargetMode="External"/><Relationship Id="rId20" Type="http://schemas.openxmlformats.org/officeDocument/2006/relationships/hyperlink" Target="http://www.ier.kiev.ua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infin.gov.ua/" TargetMode="External"/><Relationship Id="rId24" Type="http://schemas.openxmlformats.org/officeDocument/2006/relationships/hyperlink" Target="https://www.bplans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isi.cbs.nl/" TargetMode="External"/><Relationship Id="rId23" Type="http://schemas.openxmlformats.org/officeDocument/2006/relationships/hyperlink" Target="http://www.alpha.rada.kiev.ua/" TargetMode="External"/><Relationship Id="rId28" Type="http://schemas.openxmlformats.org/officeDocument/2006/relationships/hyperlink" Target="http://library.chnu.edu.ua/res/library/services/antiplagiarism/docs/polozhennya_pro_zapobihannya_plahiatu_240902.pdf" TargetMode="External"/><Relationship Id="rId10" Type="http://schemas.openxmlformats.org/officeDocument/2006/relationships/hyperlink" Target="http://www.kmu.gov.ua/" TargetMode="External"/><Relationship Id="rId19" Type="http://schemas.openxmlformats.org/officeDocument/2006/relationships/hyperlink" Target="http://www.igls.com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ax.gov.ua/" TargetMode="External"/><Relationship Id="rId14" Type="http://schemas.openxmlformats.org/officeDocument/2006/relationships/hyperlink" Target="http://isi.cbs.nl/" TargetMode="External"/><Relationship Id="rId22" Type="http://schemas.openxmlformats.org/officeDocument/2006/relationships/hyperlink" Target="http://www.nbuv.gov.ua/" TargetMode="External"/><Relationship Id="rId27" Type="http://schemas.openxmlformats.org/officeDocument/2006/relationships/hyperlink" Target="https://www.chnu.edu.ua/media/jxdbs0zb/etychnyi-kodeks-chernivets%20koho-natsionalnoho-universytetu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21803</Words>
  <Characters>12429</Characters>
  <Application>Microsoft Office Word</Application>
  <DocSecurity>0</DocSecurity>
  <Lines>103</Lines>
  <Paragraphs>68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HP</cp:lastModifiedBy>
  <cp:revision>3</cp:revision>
  <dcterms:created xsi:type="dcterms:W3CDTF">2025-11-14T13:22:00Z</dcterms:created>
  <dcterms:modified xsi:type="dcterms:W3CDTF">2025-11-14T13:22:00Z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2025-09-21T00:00:00Z</vt:filetime>
  </property>
  <property fmtid="{D5CDD505-2E9C-101B-9397-08002B2CF9AE}" pid="5" name="Producer">
    <vt:lpwstr>Microsoft® Word 2016</vt:lpwstr>
  </property>
</Properties>
</file>