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FAAF" w14:textId="77777777" w:rsidR="007D4C2F" w:rsidRDefault="00371763" w:rsidP="007D4C2F">
      <w:pPr>
        <w:jc w:val="center"/>
        <w:rPr>
          <w:b/>
          <w:bCs/>
          <w:lang w:val="uk-UA"/>
        </w:rPr>
      </w:pPr>
      <w:r w:rsidRPr="00371763">
        <w:rPr>
          <w:b/>
          <w:bCs/>
        </w:rPr>
        <w:t xml:space="preserve">ПЛАН ПРОВЕДЕННЯ СЕМІНАРСЬКИХ ЗАНЯТЬ ТА КРУГЛИХ СТОЛІВ З АКАДЕМІЧНОЇ ДОБРОЧЕСНОСТІ </w:t>
      </w:r>
    </w:p>
    <w:p w14:paraId="3A3D67E2" w14:textId="12A6543A" w:rsidR="002300A8" w:rsidRPr="00BE1A3F" w:rsidRDefault="00BE1A3F" w:rsidP="007D4C2F">
      <w:pPr>
        <w:jc w:val="center"/>
        <w:rPr>
          <w:b/>
          <w:bCs/>
          <w:lang w:val="uk-UA"/>
        </w:rPr>
      </w:pPr>
      <w:r w:rsidRPr="00BE1A3F">
        <w:rPr>
          <w:b/>
          <w:bCs/>
          <w:lang w:val="uk-UA"/>
        </w:rPr>
        <w:t>кафедри іноземних мов для гуманітарних факультетів</w:t>
      </w:r>
    </w:p>
    <w:p w14:paraId="38E42456" w14:textId="556AB20D" w:rsidR="00371763" w:rsidRPr="002B7BDD" w:rsidRDefault="00043A5A" w:rsidP="002B7BDD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на</w:t>
      </w:r>
      <w:r w:rsidR="004A4AA0">
        <w:rPr>
          <w:b/>
          <w:bCs/>
          <w:lang w:val="uk-UA"/>
        </w:rPr>
        <w:t xml:space="preserve"> </w:t>
      </w:r>
      <w:r w:rsidR="002B7BDD">
        <w:rPr>
          <w:b/>
          <w:bCs/>
          <w:lang w:val="en-US"/>
        </w:rPr>
        <w:t>202</w:t>
      </w:r>
      <w:r w:rsidR="008D7C9B">
        <w:rPr>
          <w:b/>
          <w:bCs/>
          <w:lang w:val="uk-UA"/>
        </w:rPr>
        <w:t>3</w:t>
      </w:r>
      <w:r w:rsidR="002B7BDD">
        <w:rPr>
          <w:b/>
          <w:bCs/>
          <w:lang w:val="en-US"/>
        </w:rPr>
        <w:t>-202</w:t>
      </w:r>
      <w:r w:rsidR="008D7C9B">
        <w:rPr>
          <w:b/>
          <w:bCs/>
          <w:lang w:val="uk-UA"/>
        </w:rPr>
        <w:t>4</w:t>
      </w:r>
      <w:r w:rsidR="002B7BDD">
        <w:rPr>
          <w:b/>
          <w:bCs/>
          <w:lang w:val="en-US"/>
        </w:rPr>
        <w:t xml:space="preserve"> </w:t>
      </w:r>
      <w:r w:rsidR="007D4C2F">
        <w:rPr>
          <w:b/>
          <w:bCs/>
          <w:lang w:val="uk-UA"/>
        </w:rPr>
        <w:t xml:space="preserve">навчальний </w:t>
      </w:r>
      <w:r w:rsidR="002B7BDD">
        <w:rPr>
          <w:b/>
          <w:bCs/>
          <w:lang w:val="uk-UA"/>
        </w:rPr>
        <w:t>рік</w:t>
      </w:r>
    </w:p>
    <w:tbl>
      <w:tblPr>
        <w:tblStyle w:val="ae"/>
        <w:tblpPr w:leftFromText="180" w:rightFromText="180" w:vertAnchor="page" w:horzAnchor="margin" w:tblpY="2836"/>
        <w:tblW w:w="9371" w:type="dxa"/>
        <w:tblLook w:val="04A0" w:firstRow="1" w:lastRow="0" w:firstColumn="1" w:lastColumn="0" w:noHBand="0" w:noVBand="1"/>
      </w:tblPr>
      <w:tblGrid>
        <w:gridCol w:w="772"/>
        <w:gridCol w:w="3295"/>
        <w:gridCol w:w="2706"/>
        <w:gridCol w:w="2598"/>
      </w:tblGrid>
      <w:tr w:rsidR="007D4C2F" w14:paraId="2C3FA1B6" w14:textId="77777777" w:rsidTr="007D4C2F">
        <w:trPr>
          <w:trHeight w:val="945"/>
        </w:trPr>
        <w:tc>
          <w:tcPr>
            <w:tcW w:w="772" w:type="dxa"/>
          </w:tcPr>
          <w:p w14:paraId="13E3A13E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1EAD8DBC" w14:textId="77777777" w:rsidR="007D4C2F" w:rsidRPr="009A0C56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№</w:t>
            </w:r>
          </w:p>
        </w:tc>
        <w:tc>
          <w:tcPr>
            <w:tcW w:w="3295" w:type="dxa"/>
          </w:tcPr>
          <w:p w14:paraId="0323205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759C8889" w14:textId="77777777" w:rsidR="007D4C2F" w:rsidRPr="00DB472D" w:rsidRDefault="007D4C2F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Назва семінару</w:t>
            </w:r>
          </w:p>
        </w:tc>
        <w:tc>
          <w:tcPr>
            <w:tcW w:w="2706" w:type="dxa"/>
          </w:tcPr>
          <w:p w14:paraId="112EF54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51852306" w14:textId="77777777" w:rsidR="007D4C2F" w:rsidRPr="00DB472D" w:rsidRDefault="007D4C2F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Дата проведення</w:t>
            </w:r>
          </w:p>
        </w:tc>
        <w:tc>
          <w:tcPr>
            <w:tcW w:w="2598" w:type="dxa"/>
          </w:tcPr>
          <w:p w14:paraId="7B9D82C7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64AF182F" w14:textId="77777777" w:rsidR="007D4C2F" w:rsidRDefault="007D4C2F" w:rsidP="007D4C2F">
            <w:pPr>
              <w:jc w:val="center"/>
            </w:pPr>
            <w:r w:rsidRPr="00E947F9">
              <w:rPr>
                <w:lang w:val="uk-UA"/>
              </w:rPr>
              <w:t>Викладач</w:t>
            </w:r>
          </w:p>
        </w:tc>
      </w:tr>
      <w:tr w:rsidR="007D4C2F" w14:paraId="6C77CF05" w14:textId="77777777" w:rsidTr="007D4C2F">
        <w:trPr>
          <w:trHeight w:val="945"/>
        </w:trPr>
        <w:tc>
          <w:tcPr>
            <w:tcW w:w="772" w:type="dxa"/>
          </w:tcPr>
          <w:p w14:paraId="202B866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40CFFB9A" w14:textId="77777777" w:rsidR="007D4C2F" w:rsidRPr="009A0C56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295" w:type="dxa"/>
          </w:tcPr>
          <w:p w14:paraId="05F42927" w14:textId="6226E108" w:rsidR="007D4C2F" w:rsidRPr="008D7C9B" w:rsidRDefault="008D7C9B" w:rsidP="008D7C9B">
            <w:pPr>
              <w:rPr>
                <w:lang w:val="uk-UA"/>
              </w:rPr>
            </w:pPr>
            <w:r w:rsidRPr="008D7C9B">
              <w:rPr>
                <w:lang w:val="uk-UA"/>
              </w:rPr>
              <w:t>«Академічна доброчесність у закладах вищої освіти».</w:t>
            </w:r>
          </w:p>
        </w:tc>
        <w:tc>
          <w:tcPr>
            <w:tcW w:w="2706" w:type="dxa"/>
          </w:tcPr>
          <w:p w14:paraId="02DB675B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3618CBA7" w14:textId="337E15BD" w:rsidR="007D4C2F" w:rsidRPr="00BA09CA" w:rsidRDefault="00BA09CA" w:rsidP="00BA09CA">
            <w:pPr>
              <w:jc w:val="center"/>
              <w:rPr>
                <w:lang w:val="uk-UA"/>
              </w:rPr>
            </w:pPr>
            <w:r>
              <w:rPr>
                <w:bCs/>
                <w:lang w:val="uk-UA"/>
              </w:rPr>
              <w:t>вересень</w:t>
            </w:r>
          </w:p>
        </w:tc>
        <w:tc>
          <w:tcPr>
            <w:tcW w:w="2598" w:type="dxa"/>
          </w:tcPr>
          <w:p w14:paraId="704984FB" w14:textId="77777777" w:rsidR="007D4C2F" w:rsidRDefault="007D4C2F" w:rsidP="007D4C2F">
            <w:pPr>
              <w:rPr>
                <w:lang w:val="uk-UA"/>
              </w:rPr>
            </w:pPr>
          </w:p>
          <w:p w14:paraId="648AA9E1" w14:textId="0CF30FD4" w:rsidR="00D35EF2" w:rsidRDefault="00BF5799" w:rsidP="00D35EF2">
            <w:pPr>
              <w:jc w:val="center"/>
              <w:rPr>
                <w:lang w:val="en-US"/>
              </w:rPr>
            </w:pPr>
            <w:r w:rsidRPr="00BF5799">
              <w:rPr>
                <w:lang w:val="uk-UA"/>
              </w:rPr>
              <w:t>Велущак М.Я.</w:t>
            </w:r>
          </w:p>
          <w:p w14:paraId="4F7F94AF" w14:textId="629E73BB" w:rsidR="007D4C2F" w:rsidRDefault="007D4C2F" w:rsidP="008D7C9B">
            <w:pPr>
              <w:jc w:val="center"/>
            </w:pPr>
          </w:p>
        </w:tc>
      </w:tr>
      <w:tr w:rsidR="007D4C2F" w14:paraId="0BD3C1EE" w14:textId="77777777" w:rsidTr="007D4C2F">
        <w:trPr>
          <w:trHeight w:val="945"/>
        </w:trPr>
        <w:tc>
          <w:tcPr>
            <w:tcW w:w="772" w:type="dxa"/>
          </w:tcPr>
          <w:p w14:paraId="4B4DDDAA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053D9D80" w14:textId="77777777" w:rsidR="007D4C2F" w:rsidRPr="00015D69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3295" w:type="dxa"/>
          </w:tcPr>
          <w:p w14:paraId="27CFE9B4" w14:textId="509C06F7" w:rsidR="007D4C2F" w:rsidRPr="008F7C2C" w:rsidRDefault="008F7C2C" w:rsidP="008D7C9B">
            <w:pPr>
              <w:rPr>
                <w:lang w:val="uk-UA"/>
              </w:rPr>
            </w:pPr>
            <w:r w:rsidRPr="008F7C2C">
              <w:rPr>
                <w:lang w:val="uk-UA"/>
              </w:rPr>
              <w:t>«Авторське право та важливість дотримання вимог академічної доброчесності».</w:t>
            </w:r>
          </w:p>
        </w:tc>
        <w:tc>
          <w:tcPr>
            <w:tcW w:w="2706" w:type="dxa"/>
          </w:tcPr>
          <w:p w14:paraId="6E456CB0" w14:textId="77777777" w:rsidR="007D4C2F" w:rsidRDefault="007D4C2F" w:rsidP="007D4C2F">
            <w:pPr>
              <w:jc w:val="center"/>
              <w:rPr>
                <w:bCs/>
                <w:lang w:val="uk-UA"/>
              </w:rPr>
            </w:pPr>
          </w:p>
          <w:p w14:paraId="78679505" w14:textId="70C442D8" w:rsidR="007D4C2F" w:rsidRPr="00BA09CA" w:rsidRDefault="00BA09CA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листопад</w:t>
            </w:r>
          </w:p>
        </w:tc>
        <w:tc>
          <w:tcPr>
            <w:tcW w:w="2598" w:type="dxa"/>
          </w:tcPr>
          <w:p w14:paraId="38CCCF09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4A8C84E9" w14:textId="286AA79F" w:rsidR="007D4C2F" w:rsidRDefault="008C04CD" w:rsidP="008D7C9B">
            <w:pPr>
              <w:jc w:val="center"/>
            </w:pPr>
            <w:r w:rsidRPr="008C04CD">
              <w:rPr>
                <w:lang w:val="uk-UA"/>
              </w:rPr>
              <w:t>Велущак М.Я.</w:t>
            </w:r>
          </w:p>
        </w:tc>
      </w:tr>
      <w:tr w:rsidR="007D4C2F" w14:paraId="0E983768" w14:textId="77777777" w:rsidTr="007D4C2F">
        <w:trPr>
          <w:trHeight w:val="945"/>
        </w:trPr>
        <w:tc>
          <w:tcPr>
            <w:tcW w:w="772" w:type="dxa"/>
          </w:tcPr>
          <w:p w14:paraId="55C36E6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45701075" w14:textId="77777777" w:rsidR="007D4C2F" w:rsidRPr="00015D69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3295" w:type="dxa"/>
          </w:tcPr>
          <w:p w14:paraId="1D98BFFA" w14:textId="77777777" w:rsidR="00C44F56" w:rsidRDefault="00C44F56" w:rsidP="008D7C9B">
            <w:pPr>
              <w:rPr>
                <w:lang w:val="uk-UA"/>
              </w:rPr>
            </w:pPr>
          </w:p>
          <w:p w14:paraId="74F6A651" w14:textId="77777777" w:rsidR="00C44F56" w:rsidRDefault="00C44F56" w:rsidP="008D7C9B">
            <w:pPr>
              <w:rPr>
                <w:lang w:val="uk-UA"/>
              </w:rPr>
            </w:pPr>
          </w:p>
          <w:p w14:paraId="77342F91" w14:textId="0809A474" w:rsidR="007D4C2F" w:rsidRDefault="00EB213C" w:rsidP="008D7C9B">
            <w:r w:rsidRPr="00EB213C">
              <w:rPr>
                <w:lang w:val="uk-UA"/>
              </w:rPr>
              <w:t>«Академічна доброчесність: від теорії до практики».</w:t>
            </w:r>
          </w:p>
        </w:tc>
        <w:tc>
          <w:tcPr>
            <w:tcW w:w="2706" w:type="dxa"/>
          </w:tcPr>
          <w:p w14:paraId="2811D06D" w14:textId="77777777" w:rsidR="007D4C2F" w:rsidRDefault="007D4C2F" w:rsidP="00A75278">
            <w:pPr>
              <w:jc w:val="center"/>
              <w:rPr>
                <w:lang w:val="uk-UA"/>
              </w:rPr>
            </w:pPr>
          </w:p>
          <w:p w14:paraId="79361D5A" w14:textId="77777777" w:rsidR="00BA09CA" w:rsidRDefault="00BA09CA" w:rsidP="008D7C9B">
            <w:pPr>
              <w:jc w:val="center"/>
              <w:rPr>
                <w:lang w:val="uk-UA"/>
              </w:rPr>
            </w:pPr>
          </w:p>
          <w:p w14:paraId="223A19C8" w14:textId="720D0999" w:rsidR="007D4C2F" w:rsidRPr="00302441" w:rsidRDefault="00BA09CA" w:rsidP="008D7C9B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лютий</w:t>
            </w:r>
          </w:p>
        </w:tc>
        <w:tc>
          <w:tcPr>
            <w:tcW w:w="2598" w:type="dxa"/>
          </w:tcPr>
          <w:p w14:paraId="29FBD524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789316CC" w14:textId="77777777" w:rsidR="00C44F56" w:rsidRDefault="00EB213C" w:rsidP="0043779B">
            <w:pPr>
              <w:jc w:val="center"/>
              <w:rPr>
                <w:rFonts w:eastAsiaTheme="minorEastAsia"/>
                <w:kern w:val="0"/>
                <w:sz w:val="28"/>
                <w:szCs w:val="26"/>
                <w:lang w:val="uk-UA" w:eastAsia="ru-RU"/>
                <w14:ligatures w14:val="none"/>
              </w:rPr>
            </w:pPr>
            <w:r>
              <w:rPr>
                <w:lang w:val="uk-UA"/>
              </w:rPr>
              <w:t>К</w:t>
            </w:r>
            <w:r w:rsidRPr="00EB213C">
              <w:rPr>
                <w:lang w:val="uk-UA"/>
              </w:rPr>
              <w:t>ругл</w:t>
            </w:r>
            <w:r w:rsidR="00C1435D">
              <w:rPr>
                <w:lang w:val="uk-UA"/>
              </w:rPr>
              <w:t>ий</w:t>
            </w:r>
            <w:r w:rsidR="0043779B">
              <w:rPr>
                <w:lang w:val="uk-UA"/>
              </w:rPr>
              <w:t xml:space="preserve"> </w:t>
            </w:r>
            <w:r w:rsidRPr="00EB213C">
              <w:rPr>
                <w:lang w:val="uk-UA"/>
              </w:rPr>
              <w:t>ст</w:t>
            </w:r>
            <w:r w:rsidR="00C1435D">
              <w:rPr>
                <w:lang w:val="uk-UA"/>
              </w:rPr>
              <w:t>і</w:t>
            </w:r>
            <w:r w:rsidRPr="00EB213C">
              <w:rPr>
                <w:lang w:val="uk-UA"/>
              </w:rPr>
              <w:t>л</w:t>
            </w:r>
            <w:r w:rsidR="00C1435D">
              <w:rPr>
                <w:lang w:val="uk-UA"/>
              </w:rPr>
              <w:t xml:space="preserve"> </w:t>
            </w:r>
            <w:r w:rsidR="00C1435D" w:rsidRPr="00C1435D">
              <w:rPr>
                <w:rFonts w:eastAsiaTheme="minorEastAsia"/>
                <w:kern w:val="0"/>
                <w:sz w:val="28"/>
                <w:szCs w:val="26"/>
                <w:lang w:val="uk-UA" w:eastAsia="ru-RU"/>
                <w14:ligatures w14:val="none"/>
              </w:rPr>
              <w:t xml:space="preserve"> </w:t>
            </w:r>
            <w:r w:rsidR="0043779B">
              <w:rPr>
                <w:rFonts w:eastAsiaTheme="minorEastAsia"/>
                <w:kern w:val="0"/>
                <w:sz w:val="28"/>
                <w:szCs w:val="26"/>
                <w:lang w:val="uk-UA" w:eastAsia="ru-RU"/>
                <w14:ligatures w14:val="none"/>
              </w:rPr>
              <w:t>(</w:t>
            </w:r>
            <w:r w:rsidR="00C1435D" w:rsidRPr="00C1435D">
              <w:rPr>
                <w:lang w:val="uk-UA"/>
              </w:rPr>
              <w:t>Велущак М.Я.</w:t>
            </w:r>
            <w:r w:rsidR="00C1435D">
              <w:rPr>
                <w:lang w:val="uk-UA"/>
              </w:rPr>
              <w:t>,</w:t>
            </w:r>
            <w:r w:rsidR="0043779B">
              <w:rPr>
                <w:lang w:val="uk-UA"/>
              </w:rPr>
              <w:t xml:space="preserve"> </w:t>
            </w:r>
            <w:r w:rsidR="0043779B" w:rsidRPr="0043779B">
              <w:rPr>
                <w:rFonts w:eastAsiaTheme="minorEastAsia"/>
                <w:kern w:val="0"/>
                <w:sz w:val="28"/>
                <w:szCs w:val="26"/>
                <w:lang w:val="uk-UA" w:eastAsia="ru-RU"/>
                <w14:ligatures w14:val="none"/>
              </w:rPr>
              <w:t xml:space="preserve"> </w:t>
            </w:r>
            <w:r w:rsidR="0043779B" w:rsidRPr="0043779B">
              <w:rPr>
                <w:lang w:val="uk-UA"/>
              </w:rPr>
              <w:t>Головацька Н.Г.,</w:t>
            </w:r>
            <w:r w:rsidR="0043779B" w:rsidRPr="0043779B">
              <w:rPr>
                <w:rFonts w:eastAsiaTheme="minorEastAsia"/>
                <w:kern w:val="0"/>
                <w:sz w:val="28"/>
                <w:szCs w:val="26"/>
                <w:lang w:val="uk-UA" w:eastAsia="ru-RU"/>
                <w14:ligatures w14:val="none"/>
              </w:rPr>
              <w:t xml:space="preserve"> </w:t>
            </w:r>
            <w:r w:rsidR="0043779B" w:rsidRPr="0043779B">
              <w:rPr>
                <w:lang w:val="uk-UA"/>
              </w:rPr>
              <w:t>Собков Ю.В.,</w:t>
            </w:r>
            <w:r w:rsidR="00C44F56" w:rsidRPr="00C44F56">
              <w:rPr>
                <w:rFonts w:eastAsiaTheme="minorEastAsia"/>
                <w:kern w:val="0"/>
                <w:sz w:val="28"/>
                <w:szCs w:val="26"/>
                <w:lang w:val="uk-UA" w:eastAsia="ru-RU"/>
                <w14:ligatures w14:val="none"/>
              </w:rPr>
              <w:t xml:space="preserve"> </w:t>
            </w:r>
          </w:p>
          <w:p w14:paraId="6FE3BB60" w14:textId="1ED1991F" w:rsidR="007D4C2F" w:rsidRPr="00C1435D" w:rsidRDefault="00C44F56" w:rsidP="0043779B">
            <w:pPr>
              <w:jc w:val="center"/>
              <w:rPr>
                <w:lang w:val="uk-UA"/>
              </w:rPr>
            </w:pPr>
            <w:r w:rsidRPr="00C44F56">
              <w:rPr>
                <w:lang w:val="uk-UA"/>
              </w:rPr>
              <w:t>Марчук О.В.</w:t>
            </w:r>
            <w:r>
              <w:rPr>
                <w:lang w:val="uk-UA"/>
              </w:rPr>
              <w:t>)</w:t>
            </w:r>
          </w:p>
        </w:tc>
      </w:tr>
      <w:tr w:rsidR="007D4C2F" w14:paraId="578B8173" w14:textId="77777777" w:rsidTr="007D4C2F">
        <w:trPr>
          <w:trHeight w:val="945"/>
        </w:trPr>
        <w:tc>
          <w:tcPr>
            <w:tcW w:w="772" w:type="dxa"/>
          </w:tcPr>
          <w:p w14:paraId="0092490E" w14:textId="77777777" w:rsidR="007D4C2F" w:rsidRDefault="007D4C2F" w:rsidP="007D4C2F">
            <w:pPr>
              <w:rPr>
                <w:lang w:val="uk-UA"/>
              </w:rPr>
            </w:pPr>
          </w:p>
          <w:p w14:paraId="06C54BD3" w14:textId="77777777" w:rsidR="00986B5B" w:rsidRDefault="00986B5B" w:rsidP="00986B5B">
            <w:pPr>
              <w:rPr>
                <w:lang w:val="uk-UA"/>
              </w:rPr>
            </w:pPr>
            <w:r>
              <w:rPr>
                <w:lang w:val="uk-UA"/>
              </w:rPr>
              <w:t xml:space="preserve">  </w:t>
            </w:r>
          </w:p>
          <w:p w14:paraId="0DE957B3" w14:textId="29FA2BF0" w:rsidR="007D4C2F" w:rsidRPr="00015D69" w:rsidRDefault="00986B5B" w:rsidP="00986B5B">
            <w:pPr>
              <w:rPr>
                <w:lang w:val="en-US"/>
              </w:rPr>
            </w:pPr>
            <w:r>
              <w:rPr>
                <w:lang w:val="uk-UA"/>
              </w:rPr>
              <w:t xml:space="preserve">   </w:t>
            </w:r>
            <w:r w:rsidR="007D4C2F">
              <w:rPr>
                <w:lang w:val="en-US"/>
              </w:rPr>
              <w:t>4.</w:t>
            </w:r>
          </w:p>
        </w:tc>
        <w:tc>
          <w:tcPr>
            <w:tcW w:w="3295" w:type="dxa"/>
          </w:tcPr>
          <w:p w14:paraId="4BD6395E" w14:textId="017785D9" w:rsidR="007D4C2F" w:rsidRPr="00986B5B" w:rsidRDefault="00986B5B" w:rsidP="008D7C9B">
            <w:pPr>
              <w:rPr>
                <w:lang w:val="uk-UA"/>
              </w:rPr>
            </w:pPr>
            <w:r w:rsidRPr="00986B5B">
              <w:rPr>
                <w:lang w:val="uk-UA"/>
              </w:rPr>
              <w:t>«Види академічної відповідальності, права осіб, стосовно яких порушено питання про недотримання ними принципів академічної доброчесності».</w:t>
            </w:r>
          </w:p>
        </w:tc>
        <w:tc>
          <w:tcPr>
            <w:tcW w:w="2706" w:type="dxa"/>
          </w:tcPr>
          <w:p w14:paraId="2E8AD660" w14:textId="77777777" w:rsidR="007D4C2F" w:rsidRDefault="007D4C2F" w:rsidP="00DC20F1">
            <w:pPr>
              <w:rPr>
                <w:lang w:val="uk-UA"/>
              </w:rPr>
            </w:pPr>
          </w:p>
          <w:p w14:paraId="4F2C3564" w14:textId="77777777" w:rsidR="00986B5B" w:rsidRDefault="00986B5B" w:rsidP="008D7C9B">
            <w:pPr>
              <w:jc w:val="center"/>
              <w:rPr>
                <w:bCs/>
                <w:lang w:val="uk-UA"/>
              </w:rPr>
            </w:pPr>
          </w:p>
          <w:p w14:paraId="1F4EE3A3" w14:textId="2C62C578" w:rsidR="00BA09CA" w:rsidRPr="00DC20F1" w:rsidRDefault="00BA09CA" w:rsidP="00BA09CA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             травень</w:t>
            </w:r>
          </w:p>
        </w:tc>
        <w:tc>
          <w:tcPr>
            <w:tcW w:w="2598" w:type="dxa"/>
          </w:tcPr>
          <w:p w14:paraId="307FB7F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6D7D01C8" w14:textId="77777777" w:rsidR="00986B5B" w:rsidRDefault="00DC20F1" w:rsidP="00DC20F1">
            <w:pPr>
              <w:rPr>
                <w:lang w:val="uk-UA"/>
              </w:rPr>
            </w:pPr>
            <w:r>
              <w:rPr>
                <w:lang w:val="uk-UA"/>
              </w:rPr>
              <w:t xml:space="preserve">      </w:t>
            </w:r>
          </w:p>
          <w:p w14:paraId="679B9AB8" w14:textId="0F01867E" w:rsidR="007D4C2F" w:rsidRPr="00D35EF2" w:rsidRDefault="00986B5B" w:rsidP="00DC20F1">
            <w:pPr>
              <w:rPr>
                <w:lang w:val="en-US"/>
              </w:rPr>
            </w:pPr>
            <w:r>
              <w:rPr>
                <w:lang w:val="uk-UA"/>
              </w:rPr>
              <w:t xml:space="preserve">      </w:t>
            </w:r>
            <w:r w:rsidR="00DC20F1">
              <w:rPr>
                <w:lang w:val="uk-UA"/>
              </w:rPr>
              <w:t xml:space="preserve">  </w:t>
            </w:r>
            <w:r w:rsidR="00DC20F1" w:rsidRPr="00DC20F1">
              <w:rPr>
                <w:lang w:val="uk-UA"/>
              </w:rPr>
              <w:t>Рубанець Т.В.</w:t>
            </w:r>
          </w:p>
        </w:tc>
      </w:tr>
    </w:tbl>
    <w:p w14:paraId="2BA53305" w14:textId="77777777" w:rsidR="00371763" w:rsidRDefault="00371763" w:rsidP="00371763">
      <w:pPr>
        <w:jc w:val="center"/>
        <w:rPr>
          <w:b/>
          <w:bCs/>
          <w:sz w:val="6"/>
          <w:szCs w:val="6"/>
          <w:lang w:val="en-US"/>
        </w:rPr>
      </w:pPr>
    </w:p>
    <w:p w14:paraId="4732ECB0" w14:textId="77777777" w:rsidR="0027023E" w:rsidRPr="0027023E" w:rsidRDefault="0027023E" w:rsidP="0027023E">
      <w:pPr>
        <w:rPr>
          <w:sz w:val="6"/>
          <w:szCs w:val="6"/>
          <w:lang w:val="en-US"/>
        </w:rPr>
      </w:pPr>
    </w:p>
    <w:p w14:paraId="60DAC526" w14:textId="77777777" w:rsidR="0027023E" w:rsidRDefault="0027023E" w:rsidP="0027023E">
      <w:pPr>
        <w:rPr>
          <w:b/>
          <w:bCs/>
          <w:sz w:val="6"/>
          <w:szCs w:val="6"/>
          <w:lang w:val="en-US"/>
        </w:rPr>
      </w:pPr>
    </w:p>
    <w:p w14:paraId="2FCDDFB3" w14:textId="77777777" w:rsidR="004704BD" w:rsidRDefault="004704BD" w:rsidP="0027023E">
      <w:pPr>
        <w:tabs>
          <w:tab w:val="left" w:pos="4005"/>
        </w:tabs>
        <w:jc w:val="both"/>
        <w:rPr>
          <w:lang w:val="uk-UA"/>
        </w:rPr>
      </w:pPr>
      <w:r>
        <w:rPr>
          <w:lang w:val="uk-UA"/>
        </w:rPr>
        <w:t>Г</w:t>
      </w:r>
      <w:r w:rsidRPr="004704BD">
        <w:rPr>
          <w:lang w:val="uk-UA"/>
        </w:rPr>
        <w:t xml:space="preserve">олова комісії з питань </w:t>
      </w:r>
    </w:p>
    <w:p w14:paraId="3EF5925E" w14:textId="47660DDC" w:rsidR="0027023E" w:rsidRPr="004704BD" w:rsidRDefault="004704BD" w:rsidP="0027023E">
      <w:pPr>
        <w:tabs>
          <w:tab w:val="left" w:pos="4005"/>
        </w:tabs>
        <w:jc w:val="both"/>
        <w:rPr>
          <w:lang w:val="uk-UA"/>
        </w:rPr>
      </w:pPr>
      <w:r w:rsidRPr="004704BD">
        <w:rPr>
          <w:lang w:val="uk-UA"/>
        </w:rPr>
        <w:t xml:space="preserve">доброчесності та етики </w:t>
      </w:r>
      <w:r>
        <w:rPr>
          <w:lang w:val="uk-UA"/>
        </w:rPr>
        <w:t xml:space="preserve">                                                              </w:t>
      </w:r>
      <w:r w:rsidR="00AF2EA7" w:rsidRPr="00AF2EA7">
        <w:rPr>
          <w:lang w:val="uk-UA"/>
        </w:rPr>
        <w:t>Марина</w:t>
      </w:r>
      <w:r>
        <w:rPr>
          <w:lang w:val="uk-UA"/>
        </w:rPr>
        <w:t xml:space="preserve">  </w:t>
      </w:r>
      <w:r w:rsidR="00234728" w:rsidRPr="004704BD">
        <w:rPr>
          <w:lang w:val="uk-UA"/>
        </w:rPr>
        <w:t>В</w:t>
      </w:r>
      <w:r w:rsidR="00234728">
        <w:rPr>
          <w:lang w:val="uk-UA"/>
        </w:rPr>
        <w:t>ЕЛУЩА</w:t>
      </w:r>
      <w:r w:rsidR="00234728" w:rsidRPr="004704BD">
        <w:rPr>
          <w:lang w:val="uk-UA"/>
        </w:rPr>
        <w:t xml:space="preserve">К </w:t>
      </w:r>
    </w:p>
    <w:sectPr w:rsidR="0027023E" w:rsidRPr="00470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56"/>
    <w:rsid w:val="00015D69"/>
    <w:rsid w:val="00043A5A"/>
    <w:rsid w:val="00057E8D"/>
    <w:rsid w:val="002300A8"/>
    <w:rsid w:val="00234728"/>
    <w:rsid w:val="00245B53"/>
    <w:rsid w:val="0027023E"/>
    <w:rsid w:val="00291E87"/>
    <w:rsid w:val="002B7BDD"/>
    <w:rsid w:val="00302441"/>
    <w:rsid w:val="00371763"/>
    <w:rsid w:val="003720D7"/>
    <w:rsid w:val="0043779B"/>
    <w:rsid w:val="00453498"/>
    <w:rsid w:val="004704BD"/>
    <w:rsid w:val="004A4AA0"/>
    <w:rsid w:val="00527DDB"/>
    <w:rsid w:val="00587CCE"/>
    <w:rsid w:val="0061481F"/>
    <w:rsid w:val="00621D02"/>
    <w:rsid w:val="006F4859"/>
    <w:rsid w:val="00720A9A"/>
    <w:rsid w:val="007D4C2F"/>
    <w:rsid w:val="008C04CD"/>
    <w:rsid w:val="008D7C9B"/>
    <w:rsid w:val="008F7C2C"/>
    <w:rsid w:val="00937F30"/>
    <w:rsid w:val="00986B5B"/>
    <w:rsid w:val="009A0C56"/>
    <w:rsid w:val="009F5118"/>
    <w:rsid w:val="00A14B65"/>
    <w:rsid w:val="00A75278"/>
    <w:rsid w:val="00AF03BF"/>
    <w:rsid w:val="00AF2EA7"/>
    <w:rsid w:val="00BA09CA"/>
    <w:rsid w:val="00BA4022"/>
    <w:rsid w:val="00BE1A3F"/>
    <w:rsid w:val="00BF5799"/>
    <w:rsid w:val="00C1435D"/>
    <w:rsid w:val="00C24894"/>
    <w:rsid w:val="00C44F56"/>
    <w:rsid w:val="00D2313A"/>
    <w:rsid w:val="00D306CD"/>
    <w:rsid w:val="00D35EF2"/>
    <w:rsid w:val="00DB472D"/>
    <w:rsid w:val="00DB6A74"/>
    <w:rsid w:val="00DC20F1"/>
    <w:rsid w:val="00DD5C6B"/>
    <w:rsid w:val="00E43C8E"/>
    <w:rsid w:val="00E947F9"/>
    <w:rsid w:val="00EB213C"/>
    <w:rsid w:val="00EE6F14"/>
    <w:rsid w:val="00F71E8E"/>
    <w:rsid w:val="00F8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D43F7"/>
  <w15:chartTrackingRefBased/>
  <w15:docId w15:val="{12FDA099-70F7-49E6-9D38-A2AD35F3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C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C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C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C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C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C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C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C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C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C5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C5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C5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C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C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C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C5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0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C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0C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A0C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C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C5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C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0C5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A0C56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9A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554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2026-09-14T11:12:00Z</dcterms:created>
  <dcterms:modified xsi:type="dcterms:W3CDTF">2026-09-14T11:12:00Z</dcterms:modified>
</cp:coreProperties>
</file>