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334" w:rsidRDefault="00DE0334" w:rsidP="00DE03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24B97" w:rsidRPr="007D0E21" w:rsidRDefault="00CB3850" w:rsidP="0042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</w:pPr>
      <w:r w:rsidRPr="007D0E21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>ГО «Чернівецький прес-клуб ринкових реформ»</w:t>
      </w:r>
      <w:r w:rsidR="007D0E21" w:rsidRPr="007D0E21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>: співпраця зі здобувачами кафедри економічної теорії менеджменту і адміністрування</w:t>
      </w:r>
    </w:p>
    <w:p w:rsidR="00CB3850" w:rsidRDefault="007D0E21" w:rsidP="0042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>2023-</w:t>
      </w:r>
      <w:r w:rsidRPr="007D0E21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>2025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 xml:space="preserve"> рр.</w:t>
      </w:r>
    </w:p>
    <w:p w:rsidR="007D0E21" w:rsidRPr="007D0E21" w:rsidRDefault="007D0E21" w:rsidP="0042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</w:pPr>
    </w:p>
    <w:p w:rsidR="00CB3850" w:rsidRPr="007D0E21" w:rsidRDefault="00CB3850" w:rsidP="00CB385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Pr="00CB38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Міжнародна </w:t>
      </w:r>
      <w:r w:rsidR="00DE1EF9">
        <w:rPr>
          <w:rFonts w:ascii="Times New Roman" w:eastAsia="Calibri" w:hAnsi="Times New Roman" w:cs="Times New Roman"/>
          <w:sz w:val="28"/>
          <w:szCs w:val="28"/>
          <w:lang w:val="uk-UA"/>
        </w:rPr>
        <w:t>прес-</w:t>
      </w:r>
      <w:r w:rsidRPr="00CB38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конференція </w:t>
      </w:r>
      <w:r w:rsidRPr="007D0E21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>«Транскордонна транспортна стратегія: вирішення історичних і нових транспортних викликів з фокусом на екологічній сталості»</w:t>
      </w:r>
      <w:r w:rsidRPr="007D0E21">
        <w:rPr>
          <w:rFonts w:ascii="Times New Roman" w:eastAsia="Calibri" w:hAnsi="Times New Roman" w:cs="Times New Roman"/>
          <w:color w:val="0070C0"/>
          <w:sz w:val="28"/>
          <w:szCs w:val="28"/>
          <w:lang w:val="uk-UA"/>
        </w:rPr>
        <w:t xml:space="preserve"> </w:t>
      </w:r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(20.12.23р. з 09:00-12:00 год. одночасно в Румунії та Україні в форматі </w:t>
      </w:r>
      <w:proofErr w:type="spellStart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офлайн</w:t>
      </w:r>
      <w:proofErr w:type="spellEnd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/онлайн, в приміщеннях, пов'язаних онлайн-мостом (Чернівці: вул. Кобилянської 2, Медіа-центр «</w:t>
      </w:r>
      <w:proofErr w:type="spellStart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Belle</w:t>
      </w:r>
      <w:proofErr w:type="spellEnd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Vue</w:t>
      </w:r>
      <w:proofErr w:type="spellEnd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» та  Сучава: </w:t>
      </w:r>
      <w:proofErr w:type="spellStart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Continental</w:t>
      </w:r>
      <w:proofErr w:type="spellEnd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Hotel</w:t>
      </w:r>
      <w:proofErr w:type="spellEnd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Mihai</w:t>
      </w:r>
      <w:proofErr w:type="spellEnd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Viteazul</w:t>
      </w:r>
      <w:proofErr w:type="spellEnd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Street</w:t>
      </w:r>
      <w:proofErr w:type="spellEnd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no</w:t>
      </w:r>
      <w:proofErr w:type="spellEnd"/>
      <w:r w:rsidRPr="00CB3850">
        <w:rPr>
          <w:rFonts w:ascii="Times New Roman" w:eastAsia="Calibri" w:hAnsi="Times New Roman" w:cs="Times New Roman"/>
          <w:i/>
          <w:sz w:val="24"/>
          <w:szCs w:val="24"/>
          <w:lang w:val="uk-UA"/>
        </w:rPr>
        <w:t>. 4)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рамках якої  </w:t>
      </w:r>
      <w:r w:rsidRPr="00CB3850">
        <w:rPr>
          <w:rFonts w:ascii="Times New Roman" w:eastAsia="Calibri" w:hAnsi="Times New Roman" w:cs="Times New Roman"/>
          <w:sz w:val="28"/>
          <w:szCs w:val="28"/>
          <w:lang w:val="uk-UA"/>
        </w:rPr>
        <w:t>відбу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лася </w:t>
      </w:r>
      <w:r w:rsidRPr="00CB38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презентація та громадське обговорення </w:t>
      </w:r>
      <w:r w:rsidRPr="007D0E21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 xml:space="preserve">«Спільної стратегії екологічно сталого розвитку транспорту між Чернівецькою областю та </w:t>
      </w:r>
      <w:proofErr w:type="spellStart"/>
      <w:r w:rsidRPr="007D0E21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>Сучавським</w:t>
      </w:r>
      <w:proofErr w:type="spellEnd"/>
      <w:r w:rsidRPr="007D0E21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 xml:space="preserve"> повітом». </w:t>
      </w:r>
    </w:p>
    <w:p w:rsidR="00DE1EF9" w:rsidRDefault="00DE1EF9" w:rsidP="00DE1EF9">
      <w:pPr>
        <w:widowControl w:val="0"/>
        <w:autoSpaceDE w:val="0"/>
        <w:autoSpaceDN w:val="0"/>
        <w:spacing w:before="90" w:after="0" w:line="240" w:lineRule="auto"/>
        <w:ind w:right="35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Концепція</w:t>
      </w:r>
      <w:r w:rsidRPr="00DE1EF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Спільної стратегії для екологічно чистого транспорту в транскордонному регіоні» розроблена в ході реалізації проекту «Покращення транспортної інфраструктури у транскордонному регіоні Чернівці – Сучава (Шепіт – </w:t>
      </w:r>
      <w:proofErr w:type="spellStart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Ізвоареле-Сучевей</w:t>
      </w:r>
      <w:proofErr w:type="spellEnd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)» 1HARD/3.1/27, що фінансується Європейським Союзом в рамках Спільної Операційної Програми «Румунія – Україна 2014-2020» та впроваджується Чернівецькою обласною радою, </w:t>
      </w:r>
      <w:proofErr w:type="spellStart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Сучавською</w:t>
      </w:r>
      <w:proofErr w:type="spellEnd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повітовою радою, Службою відновлення і розвитку інфраструктури в Чернівецькій області та ГО «Буковинський центр реконструкції і розвитку».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обговоренні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зяли </w:t>
      </w:r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участь 120 учасників з двох країн: представники державних та місцевих органів влади (регіональні та районні адміністрації, митні служби </w:t>
      </w:r>
      <w:proofErr w:type="spellStart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Порубне-Сірет</w:t>
      </w:r>
      <w:proofErr w:type="spellEnd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Шепіт-</w:t>
      </w:r>
      <w:proofErr w:type="spellStart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Ізвоареле</w:t>
      </w:r>
      <w:proofErr w:type="spellEnd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Сучевей</w:t>
      </w:r>
      <w:proofErr w:type="spellEnd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прикордонні служби, департаменти дорожнього управління), самоврядування прикордонних регіонів (Чернівецька обласна рада, </w:t>
      </w:r>
      <w:proofErr w:type="spellStart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Сучавська</w:t>
      </w:r>
      <w:proofErr w:type="spellEnd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повітова рада, </w:t>
      </w:r>
      <w:proofErr w:type="spellStart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Путильська</w:t>
      </w:r>
      <w:proofErr w:type="spellEnd"/>
      <w:r w:rsidRPr="00DE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районна рада), МСП, представники транспортних компаній, представники ЗМІ, туроператори, приватні представники.</w:t>
      </w:r>
    </w:p>
    <w:p w:rsidR="00DE1EF9" w:rsidRDefault="00DE1EF9" w:rsidP="00DE1EF9">
      <w:pPr>
        <w:widowControl w:val="0"/>
        <w:autoSpaceDE w:val="0"/>
        <w:autoSpaceDN w:val="0"/>
        <w:spacing w:before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D0E2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val="uk-UA"/>
        </w:rPr>
        <w:t>Здобувач Віталій КИРПУШКО</w:t>
      </w:r>
      <w:r w:rsidRPr="007D0E2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долучився до розробки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запропоновано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ї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«Спільн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ої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стратегі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ї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екологічно сталого розвитку транспорту в транскордонному регіоні</w:t>
      </w:r>
      <w:r w:rsidRPr="00DE1E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місцевими органами влади (радами) в Україні та Румунії для врахування її в регіональних стратегіях.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Наразі входить в 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проектн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команд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у, яка спільно з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зовнішні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ми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екс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ерт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ами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розробля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є</w:t>
      </w:r>
      <w:r w:rsidRPr="00DE1E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загальні рамки майбутніх транспортних ініціатив, екологічні вимоги та параметри, що доповнять та дозволять реалізувати Спільну стратегію.</w:t>
      </w:r>
    </w:p>
    <w:p w:rsidR="00C6009C" w:rsidRDefault="00000000" w:rsidP="00DE1EF9">
      <w:pPr>
        <w:widowControl w:val="0"/>
        <w:autoSpaceDE w:val="0"/>
        <w:autoSpaceDN w:val="0"/>
        <w:spacing w:before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4" w:history="1">
        <w:r w:rsidR="00C6009C" w:rsidRPr="00CB373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https://bucpress.eu/noi-idei-de-proiecte-la-frontiera-ucraineano-romana-reportaj-bucpress-tv/</w:t>
        </w:r>
      </w:hyperlink>
    </w:p>
    <w:p w:rsidR="00C6009C" w:rsidRDefault="00000000" w:rsidP="00DE1EF9">
      <w:pPr>
        <w:widowControl w:val="0"/>
        <w:autoSpaceDE w:val="0"/>
        <w:autoSpaceDN w:val="0"/>
        <w:spacing w:before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5" w:history="1">
        <w:r w:rsidR="00C6009C" w:rsidRPr="00CB373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https://bukoda.gov.ua/news/na-bukovyni-vidbulas-mizhnarodna-konferentsiia-shchodo-ukrainsko-rumunskoho-transkordonnoho-spivrobitnytstva</w:t>
        </w:r>
      </w:hyperlink>
    </w:p>
    <w:p w:rsidR="00206432" w:rsidRPr="00206432" w:rsidRDefault="00C6009C" w:rsidP="0020643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29.07.24 організація </w:t>
      </w:r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спільного українсько-румунського «круглого столу»</w:t>
      </w:r>
      <w:r w:rsidR="00206432" w:rsidRPr="00206432">
        <w:rPr>
          <w:lang w:val="uk-UA"/>
        </w:rPr>
        <w:t xml:space="preserve"> </w:t>
      </w:r>
      <w:r w:rsidR="00206432" w:rsidRPr="007D0E2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  <w:t>«Продовольча безпека України та Європи: реалії та виклики»</w:t>
      </w:r>
      <w:r w:rsidR="00206432" w:rsidRPr="007D0E21">
        <w:rPr>
          <w:color w:val="0070C0"/>
          <w:lang w:val="uk-UA"/>
        </w:rPr>
        <w:t xml:space="preserve"> </w:t>
      </w:r>
      <w:r w:rsidR="00206432" w:rsidRPr="0020643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представник</w:t>
      </w:r>
      <w:r w:rsid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ів</w:t>
      </w:r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органів самоврядування, аграрного бізнесу, науковці</w:t>
      </w:r>
      <w:r w:rsid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громадського сектору Чернівецької області та фахівці </w:t>
      </w:r>
      <w:proofErr w:type="spellStart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Grampet</w:t>
      </w:r>
      <w:proofErr w:type="spellEnd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Group</w:t>
      </w:r>
      <w:proofErr w:type="spellEnd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(Румунія).</w:t>
      </w:r>
      <w:r w:rsid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Перший захід започаткованої </w:t>
      </w:r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співпраці зі </w:t>
      </w:r>
      <w:proofErr w:type="spellStart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Grampet</w:t>
      </w:r>
      <w:proofErr w:type="spellEnd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Group</w:t>
      </w:r>
      <w:proofErr w:type="spellEnd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 аграрному кластері, зокрема – в контексті використання </w:t>
      </w:r>
      <w:proofErr w:type="spellStart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потужностей</w:t>
      </w:r>
      <w:proofErr w:type="spellEnd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новозбудованого в </w:t>
      </w:r>
      <w:proofErr w:type="spellStart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Дорнешті</w:t>
      </w:r>
      <w:proofErr w:type="spellEnd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найбільшого </w:t>
      </w:r>
      <w:proofErr w:type="spellStart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перевалювального</w:t>
      </w:r>
      <w:proofErr w:type="spellEnd"/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терміналу для сільськогосподарської продукції в Європі.</w:t>
      </w:r>
      <w:r w:rsidR="00206432" w:rsidRPr="00206432">
        <w:rPr>
          <w:lang w:val="uk-UA"/>
        </w:rPr>
        <w:t xml:space="preserve"> </w:t>
      </w:r>
      <w:r w:rsidR="00206432"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Цей захід має полегшити торгівлю </w:t>
      </w:r>
      <w:r w:rsidR="00206432" w:rsidRPr="007D0E2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  <w:t>України в межах плану дій ЄС «Шляхи солідарності».</w:t>
      </w:r>
    </w:p>
    <w:p w:rsidR="004D0AC6" w:rsidRDefault="00206432" w:rsidP="004D0AC6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D0E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Залученість </w:t>
      </w:r>
      <w:r w:rsidR="004D0AC6" w:rsidRPr="007D0E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здобувачів до </w:t>
      </w:r>
      <w:r w:rsidRPr="007D0E21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</w:t>
      </w:r>
      <w:r w:rsidR="004D0AC6" w:rsidRPr="007D0E2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7D0E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0AC6" w:rsidRPr="007D0E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цього </w:t>
      </w:r>
      <w:r w:rsidRPr="007D0E21">
        <w:rPr>
          <w:rFonts w:ascii="Times New Roman" w:eastAsia="Times New Roman" w:hAnsi="Times New Roman" w:cs="Times New Roman"/>
          <w:sz w:val="28"/>
          <w:szCs w:val="28"/>
          <w:lang w:val="uk-UA"/>
        </w:rPr>
        <w:t>аграрного кластеру</w:t>
      </w:r>
      <w:r w:rsidR="004D0AC6" w:rsidRPr="007D0E21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4D0A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7D0E2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  <w:t>Здобувач Роман ДОРОШ</w:t>
      </w:r>
      <w:r w:rsidRPr="007D0E21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виступає експертом з напряму впровадження </w:t>
      </w:r>
      <w:r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інструмент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ів</w:t>
      </w:r>
      <w:r w:rsidRPr="0020643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підвищення привабливості сільських територіальних грома</w:t>
      </w:r>
      <w:r w:rsidR="004D0A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4D0A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 w:rsidR="004D0AC6" w:rsidRPr="007D0E2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  <w:t>Здобувач Петро ПОРЧУК</w:t>
      </w:r>
      <w:r w:rsidR="004D0A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D0AC6" w:rsidRPr="004D0A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долучений до</w:t>
      </w:r>
      <w:r w:rsidR="004D0A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D0AC6" w:rsidRPr="004D0A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аналіз</w:t>
      </w:r>
      <w:r w:rsidR="004D0A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4D0AC6" w:rsidRPr="004D0A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великих даних</w:t>
      </w:r>
      <w:r w:rsidR="004D0A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4D0A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цифровізації</w:t>
      </w:r>
      <w:proofErr w:type="spellEnd"/>
      <w:r w:rsidR="004D0A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вантажопотоків за допомоги ШІ; </w:t>
      </w:r>
      <w:r w:rsidR="004D0AC6" w:rsidRPr="007D0E21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Здобувач</w:t>
      </w:r>
      <w:r w:rsidR="004D0AC6" w:rsidRPr="007D0E2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</w:t>
      </w:r>
      <w:r w:rsidR="004D0AC6" w:rsidRPr="007D0E2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Андрій КЛИПАЧ</w:t>
      </w:r>
      <w:r w:rsidR="004D0AC6" w:rsidRPr="007D0E2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4D0A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до напряму впровадження </w:t>
      </w:r>
      <w:r w:rsidR="004D0AC6" w:rsidRPr="004D0A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технології маркетингу територій</w:t>
      </w:r>
      <w:r w:rsidR="004D0A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D0AC6" w:rsidRDefault="00000000" w:rsidP="004D0AC6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6" w:history="1">
        <w:r w:rsidR="004D0AC6" w:rsidRPr="00CB373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https://molbuk.ua/chernovtsy_news/316999-na-bukovyni-obgovoryly.html</w:t>
        </w:r>
      </w:hyperlink>
    </w:p>
    <w:p w:rsidR="004D0AC6" w:rsidRDefault="00000000" w:rsidP="004D0AC6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7" w:history="1">
        <w:r w:rsidR="004D0AC6" w:rsidRPr="00CB373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https://youtu.be/etJvM6M9h0Q?si=tr2BbhcddtqSiduv</w:t>
        </w:r>
      </w:hyperlink>
    </w:p>
    <w:p w:rsidR="004D0AC6" w:rsidRDefault="004D0AC6" w:rsidP="004D0AC6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D0AC6" w:rsidRPr="004D0AC6" w:rsidRDefault="004D0AC6" w:rsidP="004D0AC6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3) </w:t>
      </w:r>
      <w:r w:rsid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Серія освітніх </w:t>
      </w:r>
      <w:proofErr w:type="spellStart"/>
      <w:r w:rsid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вебінарів</w:t>
      </w:r>
      <w:proofErr w:type="spellEnd"/>
      <w:r w:rsid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«</w:t>
      </w:r>
      <w:r w:rsidR="007E5BDD" w:rsidRP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ОСОБЛИВОСТІ РОБОТИ ОРГАНІВ МІСЦЕВОГО САМОВРЯДУВАННЯ ПІД ЧАС ВІЙНИ</w:t>
      </w:r>
      <w:r w:rsid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7E5BDD" w:rsidRPr="007E5BDD">
        <w:rPr>
          <w:lang w:val="uk-UA"/>
        </w:rPr>
        <w:t xml:space="preserve"> </w:t>
      </w:r>
      <w:r w:rsidR="007E5BDD" w:rsidRPr="007E5BDD">
        <w:rPr>
          <w:rFonts w:ascii="Times New Roman" w:hAnsi="Times New Roman" w:cs="Times New Roman"/>
          <w:sz w:val="28"/>
          <w:szCs w:val="28"/>
          <w:lang w:val="uk-UA"/>
        </w:rPr>
        <w:t>та «Регіональна журналістика України у розбудові толерантного інформаційного простору</w:t>
      </w:r>
      <w:r w:rsidR="007E5BD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E5BDD" w:rsidRPr="007E5BD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E5BDD">
        <w:rPr>
          <w:lang w:val="uk-UA"/>
        </w:rPr>
        <w:t xml:space="preserve"> </w:t>
      </w:r>
      <w:r w:rsidR="007E5BDD" w:rsidRP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регіональних журналістів, працівників </w:t>
      </w:r>
      <w:proofErr w:type="spellStart"/>
      <w:r w:rsidR="007E5BDD" w:rsidRP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пресслужб</w:t>
      </w:r>
      <w:proofErr w:type="spellEnd"/>
      <w:r w:rsidR="007E5BDD" w:rsidRP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ОТГ, блогерів та </w:t>
      </w:r>
      <w:proofErr w:type="spellStart"/>
      <w:r w:rsidR="007E5BDD" w:rsidRP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комунікаційників</w:t>
      </w:r>
      <w:proofErr w:type="spellEnd"/>
      <w:r w:rsidR="007E5BDD" w:rsidRP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Вінницької, Одеської, Хмельницької, Тернопільської та Чернівецької областей</w:t>
      </w:r>
      <w:r w:rsid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E5BDD" w:rsidRP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підтримки Міжнародної фундації виборчих систем (IFES), Агентства США з міжнародного розвитку (USAID) та британської допомоги від уряду Великої Британії</w:t>
      </w:r>
      <w:r w:rsid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7E5BDD" w:rsidRPr="007E5B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Інституту громадянського суспільства.</w:t>
      </w:r>
    </w:p>
    <w:p w:rsidR="00206432" w:rsidRPr="00DE1EF9" w:rsidRDefault="007E5BDD" w:rsidP="00DE1EF9">
      <w:pPr>
        <w:widowControl w:val="0"/>
        <w:autoSpaceDE w:val="0"/>
        <w:autoSpaceDN w:val="0"/>
        <w:spacing w:before="9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D0E2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  <w:t>Здобувач Андрій ВАРВУС</w:t>
      </w:r>
      <w:r w:rsidRPr="007D0E21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долучився як доповідач  з </w:t>
      </w:r>
      <w:r w:rsidRPr="007E5B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проблеми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збереження </w:t>
      </w:r>
      <w:r w:rsidRPr="007E5B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соціального капіталу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контексті </w:t>
      </w:r>
      <w:r w:rsidRPr="007E5B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як залучити ВПО і бізнеси з фронтових територій у громаду і чому це потрібно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7E5BDD" w:rsidRDefault="00000000" w:rsidP="00DE1EF9">
      <w:pPr>
        <w:widowControl w:val="0"/>
        <w:autoSpaceDE w:val="0"/>
        <w:autoSpaceDN w:val="0"/>
        <w:spacing w:before="90" w:after="0" w:line="240" w:lineRule="auto"/>
        <w:ind w:right="35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8" w:history="1">
        <w:r w:rsidR="007E5BDD" w:rsidRPr="00CB373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https://versii.cv.ua/news/lokalna-zhurnalistyka-i-vijna-zmina-tem-aktsentiv-dostupu-do-informatsiyi/64499.html</w:t>
        </w:r>
      </w:hyperlink>
    </w:p>
    <w:p w:rsidR="007E5BDD" w:rsidRDefault="00000000" w:rsidP="00DE1EF9">
      <w:pPr>
        <w:widowControl w:val="0"/>
        <w:autoSpaceDE w:val="0"/>
        <w:autoSpaceDN w:val="0"/>
        <w:spacing w:before="90" w:after="0" w:line="240" w:lineRule="auto"/>
        <w:ind w:right="35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9" w:history="1">
        <w:r w:rsidR="007E5BDD" w:rsidRPr="00CB373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https://molbuk.ua/news/269962-blogeram-ta-mediinykam-rozkazhut-pro-istoriu-referendumiv.html</w:t>
        </w:r>
      </w:hyperlink>
    </w:p>
    <w:p w:rsidR="00DE1EF9" w:rsidRDefault="007E5BDD" w:rsidP="00DE1EF9">
      <w:pPr>
        <w:widowControl w:val="0"/>
        <w:autoSpaceDE w:val="0"/>
        <w:autoSpaceDN w:val="0"/>
        <w:spacing w:before="90" w:after="0" w:line="240" w:lineRule="auto"/>
        <w:ind w:right="35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10" w:history="1">
        <w:r w:rsidRPr="00CB373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https://versii.cv.ua/aktsenti/dialog-yak-sposib-realnogo-dosyagnennya-yednosti-u-rozmayitti/64975.html</w:t>
        </w:r>
      </w:hyperlink>
    </w:p>
    <w:p w:rsidR="007E5BDD" w:rsidRPr="00DE1EF9" w:rsidRDefault="007E5BDD" w:rsidP="00DE1EF9">
      <w:pPr>
        <w:widowControl w:val="0"/>
        <w:autoSpaceDE w:val="0"/>
        <w:autoSpaceDN w:val="0"/>
        <w:spacing w:before="90" w:after="0" w:line="240" w:lineRule="auto"/>
        <w:ind w:right="35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DE0334" w:rsidRPr="00424B97" w:rsidRDefault="00DE0334" w:rsidP="00DE0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0334" w:rsidRPr="008A0474" w:rsidRDefault="00DE0334" w:rsidP="00DE03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E0B88" w:rsidRPr="005B16BE" w:rsidRDefault="00AE0B88" w:rsidP="00DE033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E0B88" w:rsidRPr="005B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6BE"/>
    <w:rsid w:val="00206432"/>
    <w:rsid w:val="00424B97"/>
    <w:rsid w:val="004D0AC6"/>
    <w:rsid w:val="005B16BE"/>
    <w:rsid w:val="007D0E21"/>
    <w:rsid w:val="007E5BDD"/>
    <w:rsid w:val="00AE0B88"/>
    <w:rsid w:val="00C6009C"/>
    <w:rsid w:val="00CB3850"/>
    <w:rsid w:val="00DE0334"/>
    <w:rsid w:val="00D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C66D"/>
  <w15:docId w15:val="{937FE4C9-EF4A-1B48-8218-E858FBA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60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ii.cv.ua/news/lokalna-zhurnalistyka-i-vijna-zmina-tem-aktsentiv-dostupu-do-informatsiyi/6449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etJvM6M9h0Q?si=tr2BbhcddtqSidu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lbuk.ua/chernovtsy_news/316999-na-bukovyni-obgovoryl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ukoda.gov.ua/news/na-bukovyni-vidbulas-mizhnarodna-konferentsiia-shchodo-ukrainsko-rumunskoho-transkordonnoho-spivrobitnytstva" TargetMode="External"/><Relationship Id="rId10" Type="http://schemas.openxmlformats.org/officeDocument/2006/relationships/hyperlink" Target="https://versii.cv.ua/aktsenti/dialog-yak-sposib-realnogo-dosyagnennya-yednosti-u-rozmayitti/64975.html" TargetMode="External"/><Relationship Id="rId4" Type="http://schemas.openxmlformats.org/officeDocument/2006/relationships/hyperlink" Target="https://bucpress.eu/noi-idei-de-proiecte-la-frontiera-ucraineano-romana-reportaj-bucpress-tv/" TargetMode="External"/><Relationship Id="rId9" Type="http://schemas.openxmlformats.org/officeDocument/2006/relationships/hyperlink" Target="https://molbuk.ua/news/269962-blogeram-ta-mediinykam-rozkazhut-pro-istoriu-referendumi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669</Words>
  <Characters>4671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zoya.galushka@outlook.com</cp:lastModifiedBy>
  <cp:revision>2</cp:revision>
  <dcterms:created xsi:type="dcterms:W3CDTF">2025-02-26T11:51:00Z</dcterms:created>
  <dcterms:modified xsi:type="dcterms:W3CDTF">2025-03-03T06:46:00Z</dcterms:modified>
</cp:coreProperties>
</file>