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53" w:rsidRPr="00BD3CDA" w:rsidRDefault="00971D53" w:rsidP="0097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61E56ED6" wp14:editId="39D9FF07">
            <wp:simplePos x="0" y="0"/>
            <wp:positionH relativeFrom="column">
              <wp:posOffset>-669488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СИЛАБУС НАВЧАЛЬНОЇ ДИСЦИПЛІНИ 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971D5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НАЦІОНАЛЬНІ СТАНДАРТИ БУХГАЛТЕРСЬКОГО ОБЛІКУ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1B4EA9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</w:p>
    <w:p w:rsidR="00971D53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вибіркова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="001B4EA9">
        <w:rPr>
          <w:rFonts w:ascii="Times New Roman" w:hAnsi="Times New Roman" w:cs="Times New Roman"/>
          <w:i/>
          <w:sz w:val="28"/>
          <w:szCs w:val="28"/>
        </w:rPr>
        <w:t>3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971D53" w:rsidRPr="00BD3CDA" w:rsidRDefault="009D0D7C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971D53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971D53" w:rsidRPr="00BD3CDA" w:rsidRDefault="009D0D7C" w:rsidP="00AE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971D53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714">
              <w:rPr>
                <w:rFonts w:ascii="Times New Roman" w:hAnsi="Times New Roman" w:cs="Times New Roman"/>
                <w:sz w:val="28"/>
                <w:szCs w:val="28"/>
              </w:rPr>
              <w:t>Бізнес,</w:t>
            </w:r>
            <w:r w:rsidR="00BB3714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  <w:r w:rsidR="00BB3714">
              <w:rPr>
                <w:rFonts w:ascii="Times New Roman" w:hAnsi="Times New Roman" w:cs="Times New Roman"/>
                <w:sz w:val="28"/>
                <w:szCs w:val="28"/>
              </w:rPr>
              <w:t xml:space="preserve"> та право</w:t>
            </w:r>
            <w:bookmarkStart w:id="0" w:name="_GoBack"/>
            <w:bookmarkEnd w:id="0"/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97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6345" w:type="dxa"/>
          </w:tcPr>
          <w:p w:rsidR="00971D53" w:rsidRPr="002B20E6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2B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="002B20E6" w:rsidRPr="000B4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971D53" w:rsidRPr="00BD3CDA" w:rsidRDefault="00C23905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971D53" w:rsidRPr="002B20E6" w:rsidRDefault="00BB3714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8" w:history="1"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2B20E6" w:rsidRPr="004E58E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2B20E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971D53" w:rsidRDefault="00971D53" w:rsidP="00971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D53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82798" w:rsidRDefault="00971D53" w:rsidP="00971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Pr="00971D53">
        <w:rPr>
          <w:rFonts w:ascii="Times New Roman" w:hAnsi="Times New Roman" w:cs="Times New Roman"/>
          <w:sz w:val="28"/>
          <w:szCs w:val="28"/>
        </w:rPr>
        <w:t>Національні стандарти бухгалтерського обліку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CCC">
        <w:rPr>
          <w:rFonts w:ascii="Times New Roman" w:hAnsi="Times New Roman" w:cs="Times New Roman"/>
          <w:sz w:val="28"/>
          <w:szCs w:val="28"/>
        </w:rPr>
        <w:t>розширення</w:t>
      </w:r>
      <w:r w:rsidRPr="00971D53">
        <w:rPr>
          <w:rFonts w:ascii="Times New Roman" w:hAnsi="Times New Roman" w:cs="Times New Roman"/>
          <w:sz w:val="28"/>
          <w:szCs w:val="28"/>
        </w:rPr>
        <w:t xml:space="preserve"> здобувачами </w:t>
      </w:r>
      <w:r w:rsidR="00FA2CCC">
        <w:rPr>
          <w:rFonts w:ascii="Times New Roman" w:hAnsi="Times New Roman" w:cs="Times New Roman"/>
          <w:sz w:val="28"/>
          <w:szCs w:val="28"/>
        </w:rPr>
        <w:t xml:space="preserve">вищої освіти </w:t>
      </w:r>
      <w:r w:rsidRPr="00971D53">
        <w:rPr>
          <w:rFonts w:ascii="Times New Roman" w:hAnsi="Times New Roman" w:cs="Times New Roman"/>
          <w:sz w:val="28"/>
          <w:szCs w:val="28"/>
        </w:rPr>
        <w:t>навик</w:t>
      </w:r>
      <w:r w:rsidR="00FA2CCC">
        <w:rPr>
          <w:rFonts w:ascii="Times New Roman" w:hAnsi="Times New Roman" w:cs="Times New Roman"/>
          <w:sz w:val="28"/>
          <w:szCs w:val="28"/>
        </w:rPr>
        <w:t>ів</w:t>
      </w:r>
      <w:r w:rsidRPr="00971D53">
        <w:rPr>
          <w:rFonts w:ascii="Times New Roman" w:hAnsi="Times New Roman" w:cs="Times New Roman"/>
          <w:sz w:val="28"/>
          <w:szCs w:val="28"/>
        </w:rPr>
        <w:t xml:space="preserve"> </w:t>
      </w:r>
      <w:r w:rsidR="002A00FB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r w:rsidRPr="00971D53">
        <w:rPr>
          <w:rFonts w:ascii="Times New Roman" w:hAnsi="Times New Roman" w:cs="Times New Roman"/>
          <w:sz w:val="28"/>
          <w:szCs w:val="28"/>
        </w:rPr>
        <w:t>норм і вимог національних стандартів бухгалтерського обліку для формування облікового інформаційного забезпечення управління підприємств, що є гарантією захисту інтересів користувачів облікової інформації.</w:t>
      </w:r>
      <w:r w:rsidR="001B4EA9" w:rsidRPr="001B4EA9">
        <w:t xml:space="preserve"> 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Вивчення вибіркової дисципліни </w:t>
      </w:r>
      <w:r w:rsidR="00D611DF" w:rsidRPr="00BD3CDA">
        <w:rPr>
          <w:rFonts w:ascii="Times New Roman" w:hAnsi="Times New Roman" w:cs="Times New Roman"/>
          <w:sz w:val="28"/>
          <w:szCs w:val="28"/>
        </w:rPr>
        <w:t>«</w:t>
      </w:r>
      <w:r w:rsidR="00D611DF" w:rsidRPr="00971D53">
        <w:rPr>
          <w:rFonts w:ascii="Times New Roman" w:hAnsi="Times New Roman" w:cs="Times New Roman"/>
          <w:sz w:val="28"/>
          <w:szCs w:val="28"/>
        </w:rPr>
        <w:t>Національні стандарти бухгалтерського обліку</w:t>
      </w:r>
      <w:r w:rsidR="00D611DF" w:rsidRPr="00BD3CDA">
        <w:rPr>
          <w:rFonts w:ascii="Times New Roman" w:hAnsi="Times New Roman" w:cs="Times New Roman"/>
          <w:sz w:val="28"/>
          <w:szCs w:val="28"/>
        </w:rPr>
        <w:t>»</w:t>
      </w:r>
      <w:r w:rsidR="00D611DF" w:rsidRPr="00BD3CDA">
        <w:t xml:space="preserve"> </w:t>
      </w:r>
      <w:r w:rsidR="001B4EA9" w:rsidRPr="001B4EA9">
        <w:rPr>
          <w:rFonts w:ascii="Times New Roman" w:hAnsi="Times New Roman" w:cs="Times New Roman"/>
          <w:sz w:val="28"/>
          <w:szCs w:val="28"/>
        </w:rPr>
        <w:t>дозвол</w:t>
      </w:r>
      <w:r w:rsidR="00273152">
        <w:rPr>
          <w:rFonts w:ascii="Times New Roman" w:hAnsi="Times New Roman" w:cs="Times New Roman"/>
          <w:sz w:val="28"/>
          <w:szCs w:val="28"/>
        </w:rPr>
        <w:t>яє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 здобувачам </w:t>
      </w:r>
      <w:r w:rsidR="00273152">
        <w:rPr>
          <w:rFonts w:ascii="Times New Roman" w:hAnsi="Times New Roman" w:cs="Times New Roman"/>
          <w:sz w:val="28"/>
          <w:szCs w:val="28"/>
        </w:rPr>
        <w:t xml:space="preserve">посилити </w:t>
      </w:r>
      <w:r w:rsidR="001B4EA9" w:rsidRPr="001B4EA9">
        <w:rPr>
          <w:rFonts w:ascii="Times New Roman" w:hAnsi="Times New Roman" w:cs="Times New Roman"/>
          <w:sz w:val="28"/>
          <w:szCs w:val="28"/>
        </w:rPr>
        <w:t>загальн</w:t>
      </w:r>
      <w:r w:rsidR="00273152">
        <w:rPr>
          <w:rFonts w:ascii="Times New Roman" w:hAnsi="Times New Roman" w:cs="Times New Roman"/>
          <w:sz w:val="28"/>
          <w:szCs w:val="28"/>
        </w:rPr>
        <w:t>і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 і фахов</w:t>
      </w:r>
      <w:r w:rsidR="00273152">
        <w:rPr>
          <w:rFonts w:ascii="Times New Roman" w:hAnsi="Times New Roman" w:cs="Times New Roman"/>
          <w:sz w:val="28"/>
          <w:szCs w:val="28"/>
        </w:rPr>
        <w:t>і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273152">
        <w:rPr>
          <w:rFonts w:ascii="Times New Roman" w:hAnsi="Times New Roman" w:cs="Times New Roman"/>
          <w:sz w:val="28"/>
          <w:szCs w:val="28"/>
        </w:rPr>
        <w:t>і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, які розширять їхні можливості для професійної самореалізації, зокрема при </w:t>
      </w:r>
      <w:r w:rsidR="002061FF">
        <w:rPr>
          <w:rFonts w:ascii="Times New Roman" w:hAnsi="Times New Roman" w:cs="Times New Roman"/>
          <w:sz w:val="28"/>
          <w:szCs w:val="28"/>
        </w:rPr>
        <w:t>використанні</w:t>
      </w:r>
      <w:r w:rsidR="002061FF" w:rsidRPr="001B4EA9">
        <w:rPr>
          <w:rFonts w:ascii="Times New Roman" w:hAnsi="Times New Roman" w:cs="Times New Roman"/>
          <w:sz w:val="28"/>
          <w:szCs w:val="28"/>
        </w:rPr>
        <w:t xml:space="preserve"> </w:t>
      </w:r>
      <w:r w:rsidR="001B4EA9" w:rsidRPr="001B4EA9">
        <w:rPr>
          <w:rFonts w:ascii="Times New Roman" w:hAnsi="Times New Roman" w:cs="Times New Roman"/>
          <w:sz w:val="28"/>
          <w:szCs w:val="28"/>
        </w:rPr>
        <w:t xml:space="preserve">практичних навичок </w:t>
      </w:r>
      <w:r w:rsidR="002061FF" w:rsidRPr="001B4EA9">
        <w:rPr>
          <w:rFonts w:ascii="Times New Roman" w:hAnsi="Times New Roman" w:cs="Times New Roman"/>
          <w:sz w:val="28"/>
          <w:szCs w:val="28"/>
        </w:rPr>
        <w:t>застосуванн</w:t>
      </w:r>
      <w:r w:rsidR="002061FF">
        <w:rPr>
          <w:rFonts w:ascii="Times New Roman" w:hAnsi="Times New Roman" w:cs="Times New Roman"/>
          <w:sz w:val="28"/>
          <w:szCs w:val="28"/>
        </w:rPr>
        <w:t>я</w:t>
      </w:r>
      <w:r w:rsidR="002061FF" w:rsidRPr="001B4EA9">
        <w:rPr>
          <w:rFonts w:ascii="Times New Roman" w:hAnsi="Times New Roman" w:cs="Times New Roman"/>
          <w:sz w:val="28"/>
          <w:szCs w:val="28"/>
        </w:rPr>
        <w:t xml:space="preserve"> </w:t>
      </w:r>
      <w:r w:rsidR="002E26FD" w:rsidRPr="002E26FD">
        <w:rPr>
          <w:rFonts w:ascii="Times New Roman" w:hAnsi="Times New Roman" w:cs="Times New Roman"/>
          <w:sz w:val="28"/>
          <w:szCs w:val="28"/>
        </w:rPr>
        <w:t>нормативно-правових актів у сфері бухгалтерського обліку</w:t>
      </w:r>
      <w:r w:rsidR="002E26FD">
        <w:rPr>
          <w:rFonts w:ascii="Times New Roman" w:hAnsi="Times New Roman" w:cs="Times New Roman"/>
          <w:sz w:val="28"/>
          <w:szCs w:val="28"/>
        </w:rPr>
        <w:t>.</w:t>
      </w:r>
    </w:p>
    <w:p w:rsidR="00971D53" w:rsidRDefault="00971D53" w:rsidP="00971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4C0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Мета навчальної дисципліни</w:t>
      </w:r>
      <w:r w:rsidR="005F00E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5F00E8" w:rsidRPr="005F00E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«Національні стандарти бухгалтерського обліку»</w:t>
      </w:r>
      <w:r w:rsidRPr="00DA4C0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:</w:t>
      </w:r>
      <w:r w:rsidRPr="00DA4C0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A2CCC">
        <w:rPr>
          <w:rFonts w:ascii="Times New Roman" w:hAnsi="Times New Roman" w:cs="Times New Roman"/>
          <w:bCs/>
          <w:sz w:val="28"/>
          <w:szCs w:val="28"/>
        </w:rPr>
        <w:t>отримання</w:t>
      </w:r>
      <w:r w:rsidRPr="00DA4C05">
        <w:rPr>
          <w:rFonts w:ascii="Times New Roman" w:hAnsi="Times New Roman" w:cs="Times New Roman"/>
          <w:bCs/>
          <w:sz w:val="28"/>
          <w:szCs w:val="28"/>
        </w:rPr>
        <w:t xml:space="preserve"> знань щодо концепції, структури та принципів побудови основних положень національних стандартів бухгалтерського обліку</w:t>
      </w:r>
      <w:r w:rsidR="009F584C">
        <w:rPr>
          <w:rFonts w:ascii="Times New Roman" w:hAnsi="Times New Roman" w:cs="Times New Roman"/>
          <w:bCs/>
          <w:sz w:val="28"/>
          <w:szCs w:val="28"/>
        </w:rPr>
        <w:t>;</w:t>
      </w:r>
      <w:r w:rsidR="00FF6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4C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2CC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набуття</w:t>
      </w:r>
      <w:r w:rsidR="009F584C"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практичних навичок</w:t>
      </w:r>
      <w:r w:rsidR="009F584C" w:rsidRPr="009F584C">
        <w:t xml:space="preserve"> 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відображення господарських операцій у бухгалтерському обліку за різними об’єктами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, складання 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фінансов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ої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звітн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ст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і</w:t>
      </w:r>
      <w:r w:rsidR="009F584C" w:rsidRP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підприємства відповідно до НП(С)БО</w:t>
      </w:r>
      <w:r w:rsidR="009F584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DA4C05" w:rsidRDefault="00DA4C05" w:rsidP="00DA4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C05" w:rsidRPr="007F0A4E" w:rsidRDefault="00DA4C05" w:rsidP="00DA4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DA4C05" w:rsidRPr="007F0A4E" w:rsidTr="00645F9E">
        <w:tc>
          <w:tcPr>
            <w:tcW w:w="9855" w:type="dxa"/>
            <w:gridSpan w:val="2"/>
          </w:tcPr>
          <w:p w:rsidR="00DA4C05" w:rsidRPr="00DA4C05" w:rsidRDefault="00DA4C05" w:rsidP="00DA4C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DA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4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НАЦІОНАЛЬНІ ПРИНЦИПИ І КОНЦЕПЦІЇ БУХГАЛТЕРСЬКОГО ОБЛІКУ</w:t>
            </w: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>ТА ЇХ ВПЛИВ НА СИСТЕМУ ОБЛІКУ В УКРАЇНІ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Сутність і види національних стандартів обліку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Загальні вимоги до складання фінансової звітності за 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Складання окремих видів фінансової звітності за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Інформативні національні стандарти обліку</w:t>
            </w:r>
          </w:p>
        </w:tc>
      </w:tr>
      <w:tr w:rsidR="00DA4C05" w:rsidRPr="007F0A4E" w:rsidTr="00645F9E">
        <w:tc>
          <w:tcPr>
            <w:tcW w:w="9855" w:type="dxa"/>
            <w:gridSpan w:val="2"/>
          </w:tcPr>
          <w:p w:rsidR="00DA4C05" w:rsidRPr="007F0A4E" w:rsidRDefault="00DA4C05" w:rsidP="00FC7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ОБЛІК АКТИВІВ, </w:t>
            </w:r>
            <w:r w:rsidR="00FC71A7">
              <w:rPr>
                <w:rFonts w:ascii="Times New Roman" w:hAnsi="Times New Roman" w:cs="Times New Roman"/>
                <w:b/>
                <w:sz w:val="28"/>
                <w:szCs w:val="28"/>
              </w:rPr>
              <w:t>ПАСИВІВ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>, ДОХОДІВ, ВИТРАТ ТА ФІНАНСОВИХ РЕЗУЛЬТАТІВ ЗА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необоротних активів за Н(П)СБО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оборотних активів за Н(П)СБО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 xml:space="preserve">Облік </w:t>
            </w:r>
            <w:r w:rsidR="00FC71A7">
              <w:rPr>
                <w:rFonts w:ascii="Times New Roman" w:hAnsi="Times New Roman" w:cs="Times New Roman"/>
                <w:sz w:val="28"/>
                <w:szCs w:val="28"/>
              </w:rPr>
              <w:t xml:space="preserve">власного капіталу та </w:t>
            </w: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зобов’язань за Н(П)СБО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доходів, витрат та фінансових результатів за Н(П)СБО</w:t>
            </w:r>
          </w:p>
        </w:tc>
      </w:tr>
    </w:tbl>
    <w:p w:rsidR="00DA4C05" w:rsidRPr="00DA4C05" w:rsidRDefault="00DA4C05" w:rsidP="00971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3CE6" w:rsidRDefault="007D3CE6" w:rsidP="007D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7D3CE6" w:rsidRDefault="007D3CE6" w:rsidP="007D3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</w:t>
      </w:r>
      <w:r w:rsidRPr="00BD3CDA">
        <w:rPr>
          <w:rFonts w:ascii="Times New Roman" w:hAnsi="Times New Roman" w:cs="Times New Roman"/>
          <w:sz w:val="28"/>
          <w:szCs w:val="28"/>
        </w:rPr>
        <w:t>«</w:t>
      </w:r>
      <w:r w:rsidRPr="007D3CE6">
        <w:rPr>
          <w:rFonts w:ascii="Times New Roman" w:hAnsi="Times New Roman" w:cs="Times New Roman"/>
          <w:sz w:val="28"/>
          <w:szCs w:val="28"/>
        </w:rPr>
        <w:t>Національні стандарти бухгалтерського обліку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інформаційно-комунікаційні освітні технології, традиційні та інтерактивні форми та методи навчання, серед яких: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професійної компетентності (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вербальні методи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лекція-візуалізація, проблемна лекція, лекція-презентація), 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розповідь, пояснення, бесіда, ілюстрація, демонстрація,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візуалізація, дискусія тощо)); </w:t>
      </w:r>
      <w:r w:rsidRPr="003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формування практичних умінь та навичок (виконання практичних завдань, розробка схем, таблиць, розробка та захист презентацій, аналіз нормативних документів тощо);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самостійна робота над індивідуальним завданням за програмою навчальної дисципліни; дистанційне навчання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використанням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комп’ютерні засоби навчання (</w:t>
      </w:r>
      <w:proofErr w:type="spellStart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курси/платформи, web-конференції, </w:t>
      </w:r>
      <w:proofErr w:type="spellStart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Pr="00F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E1E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методи навчання.</w:t>
      </w:r>
    </w:p>
    <w:p w:rsidR="007D3CE6" w:rsidRDefault="007D3CE6" w:rsidP="005E66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 </w:t>
      </w:r>
      <w:r w:rsidR="0054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 КОНТРОЛЮ ТА ОЦІНЮВАННЯ</w:t>
      </w:r>
    </w:p>
    <w:p w:rsidR="0056428F" w:rsidRDefault="0056428F" w:rsidP="00564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фронтальне й індивідуальне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 xml:space="preserve">в’язування практичних ситуацій,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виступи та презентації здобувачів на наукових заходах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залік.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6428F" w:rsidRDefault="0056428F" w:rsidP="005642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lastRenderedPageBreak/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56428F" w:rsidRDefault="0056428F" w:rsidP="005642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777E7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5E664A" w:rsidRDefault="005E664A" w:rsidP="005E66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AE18E9" w:rsidRPr="00836224" w:rsidRDefault="00AE18E9" w:rsidP="00AE18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AE18E9" w:rsidRPr="00D81C73" w:rsidRDefault="00AE18E9" w:rsidP="00AE18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AE18E9" w:rsidRDefault="00AE18E9" w:rsidP="00AE18E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1" w:history="1">
        <w:r w:rsidRPr="00D81C73">
          <w:rPr>
            <w:rStyle w:val="a4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0E6" w:rsidRPr="00836224" w:rsidRDefault="002B20E6" w:rsidP="002B2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2B20E6" w:rsidRPr="00C84DF7" w:rsidRDefault="002B20E6" w:rsidP="002B20E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2B20E6" w:rsidRPr="00C84DF7" w:rsidRDefault="002B20E6" w:rsidP="002B20E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2B20E6" w:rsidRPr="00BE0DE8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5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6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B20E6" w:rsidRPr="00106708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10670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1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2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Pr="004C1DA0" w:rsidRDefault="002B20E6" w:rsidP="002B20E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4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5" w:history="1">
        <w:r w:rsidRPr="00CD0566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2B20E6" w:rsidRPr="004C1DA0" w:rsidRDefault="002B20E6" w:rsidP="002B20E6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2B20E6" w:rsidRPr="004C1DA0" w:rsidRDefault="002B20E6" w:rsidP="002B20E6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7" w:history="1">
        <w:r w:rsidRPr="004C1DA0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AE18E9" w:rsidRDefault="00AE18E9" w:rsidP="00AE1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64A" w:rsidRDefault="005E664A" w:rsidP="005E664A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5E664A" w:rsidRDefault="005E664A" w:rsidP="005E664A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971D53" w:rsidRDefault="00971D53" w:rsidP="00971D53">
      <w:pPr>
        <w:spacing w:after="0" w:line="240" w:lineRule="auto"/>
        <w:ind w:firstLine="567"/>
        <w:jc w:val="both"/>
      </w:pPr>
    </w:p>
    <w:sectPr w:rsidR="00971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94"/>
    <w:rsid w:val="001113F9"/>
    <w:rsid w:val="001B4EA9"/>
    <w:rsid w:val="002061FF"/>
    <w:rsid w:val="00273152"/>
    <w:rsid w:val="002A00FB"/>
    <w:rsid w:val="002B20E6"/>
    <w:rsid w:val="002E26FD"/>
    <w:rsid w:val="003F7694"/>
    <w:rsid w:val="0054459C"/>
    <w:rsid w:val="0056428F"/>
    <w:rsid w:val="005E664A"/>
    <w:rsid w:val="005F00E8"/>
    <w:rsid w:val="00645C04"/>
    <w:rsid w:val="00674F57"/>
    <w:rsid w:val="00782798"/>
    <w:rsid w:val="007D3CE6"/>
    <w:rsid w:val="00821366"/>
    <w:rsid w:val="00971D53"/>
    <w:rsid w:val="00997C89"/>
    <w:rsid w:val="009D0D7C"/>
    <w:rsid w:val="009F584C"/>
    <w:rsid w:val="00AE09FB"/>
    <w:rsid w:val="00AE18E9"/>
    <w:rsid w:val="00BB3714"/>
    <w:rsid w:val="00C23905"/>
    <w:rsid w:val="00D611DF"/>
    <w:rsid w:val="00D76896"/>
    <w:rsid w:val="00DA4C05"/>
    <w:rsid w:val="00DD3F55"/>
    <w:rsid w:val="00E22373"/>
    <w:rsid w:val="00F80D2C"/>
    <w:rsid w:val="00FA2CCC"/>
    <w:rsid w:val="00FA774F"/>
    <w:rsid w:val="00FA782D"/>
    <w:rsid w:val="00FC71A7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1D5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E6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1D5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E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stash@chu.edu.ua" TargetMode="External"/><Relationship Id="rId13" Type="http://schemas.openxmlformats.org/officeDocument/2006/relationships/hyperlink" Target="https://mof.gov.ua" TargetMode="External"/><Relationship Id="rId18" Type="http://schemas.openxmlformats.org/officeDocument/2006/relationships/hyperlink" Target="https://bank.gov.ua/" TargetMode="External"/><Relationship Id="rId26" Type="http://schemas.openxmlformats.org/officeDocument/2006/relationships/hyperlink" Target="https://egolovbuh.expertus.com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buhgalter.net/" TargetMode="External"/><Relationship Id="rId7" Type="http://schemas.openxmlformats.org/officeDocument/2006/relationships/hyperlink" Target="https://accounting.chnu.edu.ua/pro-nas/kolektyv/kostash-tetiana-viktorivna/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accaglobal.com/ubcs/en.html" TargetMode="External"/><Relationship Id="rId25" Type="http://schemas.openxmlformats.org/officeDocument/2006/relationships/hyperlink" Target="http://gazeta.vob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ac.org/" TargetMode="External"/><Relationship Id="rId20" Type="http://schemas.openxmlformats.org/officeDocument/2006/relationships/hyperlink" Target="https://i.factor.ua/ukr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" TargetMode="External"/><Relationship Id="rId24" Type="http://schemas.openxmlformats.org/officeDocument/2006/relationships/hyperlink" Target="http://vobu.ua/uk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stat.gov.ua/" TargetMode="External"/><Relationship Id="rId23" Type="http://schemas.openxmlformats.org/officeDocument/2006/relationships/hyperlink" Target="https://dtkt.u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www.pf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hyperlink" Target="https://buhgalter911.com/uk/" TargetMode="External"/><Relationship Id="rId27" Type="http://schemas.openxmlformats.org/officeDocument/2006/relationships/hyperlink" Target="https://document.vobu.ua/korysne/blan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4666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22</cp:revision>
  <dcterms:created xsi:type="dcterms:W3CDTF">2024-08-20T18:36:00Z</dcterms:created>
  <dcterms:modified xsi:type="dcterms:W3CDTF">2025-10-03T12:41:00Z</dcterms:modified>
</cp:coreProperties>
</file>