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49ECC" w14:textId="2C9F2DD6" w:rsidR="00944B25" w:rsidRDefault="00944B25" w:rsidP="00944B25">
      <w:pPr>
        <w:ind w:right="-850" w:hanging="1417"/>
        <w:rPr>
          <w:rFonts w:ascii="Times New Roman" w:eastAsia="Times New Roman" w:hAnsi="Times New Roman" w:cs="Times New Roman"/>
          <w:b/>
          <w:sz w:val="28"/>
          <w:szCs w:val="24"/>
          <w:lang w:eastAsia="ru-RU"/>
        </w:rPr>
        <w:sectPr w:rsidR="00944B25" w:rsidSect="00944B25">
          <w:pgSz w:w="11906" w:h="16838"/>
          <w:pgMar w:top="0" w:right="850" w:bottom="0" w:left="1417" w:header="708" w:footer="708" w:gutter="0"/>
          <w:cols w:space="708"/>
          <w:docGrid w:linePitch="360"/>
        </w:sectPr>
      </w:pPr>
      <w:bookmarkStart w:id="0" w:name="_Hlk210991732"/>
      <w:r>
        <w:rPr>
          <w:noProof/>
          <w:lang w:eastAsia="uk-UA"/>
        </w:rPr>
        <w:drawing>
          <wp:inline distT="0" distB="0" distL="0" distR="0" wp14:anchorId="71AE29D4" wp14:editId="131E12F4">
            <wp:extent cx="7553325" cy="10781061"/>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55134" cy="10783643"/>
                    </a:xfrm>
                    <a:prstGeom prst="rect">
                      <a:avLst/>
                    </a:prstGeom>
                  </pic:spPr>
                </pic:pic>
              </a:graphicData>
            </a:graphic>
          </wp:inline>
        </w:drawing>
      </w:r>
    </w:p>
    <w:p w14:paraId="19A8FE64" w14:textId="384CC1F2" w:rsidR="00944B25" w:rsidRDefault="00944B25" w:rsidP="00944B25">
      <w:pPr>
        <w:spacing w:after="0" w:line="240" w:lineRule="auto"/>
        <w:ind w:right="-850" w:hanging="1417"/>
        <w:rPr>
          <w:rFonts w:ascii="Times New Roman" w:eastAsia="Times New Roman" w:hAnsi="Times New Roman" w:cs="Times New Roman"/>
          <w:sz w:val="24"/>
          <w:szCs w:val="24"/>
          <w:lang w:eastAsia="ru-RU"/>
        </w:rPr>
        <w:sectPr w:rsidR="00944B25" w:rsidSect="00944B25">
          <w:pgSz w:w="11906" w:h="16838"/>
          <w:pgMar w:top="142" w:right="850" w:bottom="0" w:left="1417" w:header="708" w:footer="708" w:gutter="0"/>
          <w:cols w:space="708"/>
          <w:docGrid w:linePitch="360"/>
        </w:sectPr>
      </w:pPr>
      <w:bookmarkStart w:id="1" w:name="_GoBack"/>
      <w:r>
        <w:rPr>
          <w:noProof/>
          <w:lang w:eastAsia="uk-UA"/>
        </w:rPr>
        <w:lastRenderedPageBreak/>
        <w:drawing>
          <wp:inline distT="0" distB="0" distL="0" distR="0" wp14:anchorId="73B94504" wp14:editId="366084F3">
            <wp:extent cx="7581900" cy="10697566"/>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83838" cy="10700300"/>
                    </a:xfrm>
                    <a:prstGeom prst="rect">
                      <a:avLst/>
                    </a:prstGeom>
                  </pic:spPr>
                </pic:pic>
              </a:graphicData>
            </a:graphic>
          </wp:inline>
        </w:drawing>
      </w:r>
      <w:bookmarkEnd w:id="1"/>
    </w:p>
    <w:p w14:paraId="551AF863" w14:textId="73E0FF24" w:rsidR="00844F90" w:rsidRPr="00844F90" w:rsidRDefault="00844F90" w:rsidP="00844F90">
      <w:pPr>
        <w:spacing w:after="0" w:line="240" w:lineRule="auto"/>
        <w:ind w:left="6237"/>
        <w:rPr>
          <w:rFonts w:ascii="Times New Roman" w:eastAsia="Times New Roman" w:hAnsi="Times New Roman" w:cs="Times New Roman"/>
          <w:sz w:val="28"/>
          <w:szCs w:val="24"/>
          <w:lang w:eastAsia="ru-RU"/>
        </w:rPr>
      </w:pPr>
    </w:p>
    <w:p w14:paraId="71BEF505" w14:textId="0B275544" w:rsidR="007139CD" w:rsidRPr="007139CD" w:rsidRDefault="00F20BB4" w:rsidP="007139CD">
      <w:pPr>
        <w:spacing w:after="0" w:line="240" w:lineRule="auto"/>
        <w:ind w:firstLine="709"/>
        <w:jc w:val="both"/>
        <w:rPr>
          <w:rFonts w:ascii="Times New Roman" w:hAnsi="Times New Roman" w:cs="Times New Roman"/>
          <w:color w:val="000000" w:themeColor="text1"/>
          <w:kern w:val="24"/>
          <w:sz w:val="24"/>
          <w:szCs w:val="24"/>
        </w:rPr>
      </w:pPr>
      <w:bookmarkStart w:id="2" w:name="_Hlk52553018"/>
      <w:bookmarkEnd w:id="0"/>
      <w:proofErr w:type="spellStart"/>
      <w:r w:rsidRPr="000565C6">
        <w:rPr>
          <w:rFonts w:ascii="Times New Roman" w:hAnsi="Times New Roman" w:cs="Times New Roman"/>
          <w:b/>
          <w:bCs/>
          <w:color w:val="000000" w:themeColor="text1"/>
          <w:kern w:val="24"/>
          <w:sz w:val="24"/>
          <w:szCs w:val="24"/>
        </w:rPr>
        <w:t>Пререквізити</w:t>
      </w:r>
      <w:proofErr w:type="spellEnd"/>
      <w:r w:rsidRPr="000565C6">
        <w:rPr>
          <w:rFonts w:ascii="Times New Roman" w:hAnsi="Times New Roman" w:cs="Times New Roman"/>
          <w:b/>
          <w:bCs/>
          <w:color w:val="000000" w:themeColor="text1"/>
          <w:kern w:val="24"/>
          <w:sz w:val="24"/>
          <w:szCs w:val="24"/>
        </w:rPr>
        <w:t xml:space="preserve">. </w:t>
      </w:r>
      <w:r w:rsidR="007139CD" w:rsidRPr="007139CD">
        <w:rPr>
          <w:rFonts w:ascii="Times New Roman" w:eastAsia="Times New Roman" w:hAnsi="Times New Roman" w:cs="Times New Roman"/>
          <w:sz w:val="24"/>
          <w:szCs w:val="24"/>
        </w:rPr>
        <w:t>Вивчення</w:t>
      </w:r>
      <w:r w:rsidR="007139CD" w:rsidRPr="007139CD">
        <w:rPr>
          <w:rFonts w:ascii="Times New Roman" w:eastAsia="Times New Roman" w:hAnsi="Times New Roman" w:cs="Times New Roman"/>
          <w:spacing w:val="1"/>
          <w:sz w:val="24"/>
          <w:szCs w:val="24"/>
        </w:rPr>
        <w:t xml:space="preserve"> </w:t>
      </w:r>
      <w:r w:rsidR="007139CD" w:rsidRPr="007139CD">
        <w:rPr>
          <w:rFonts w:ascii="Times New Roman" w:hAnsi="Times New Roman" w:cs="Times New Roman"/>
          <w:color w:val="000000" w:themeColor="text1"/>
          <w:kern w:val="24"/>
          <w:sz w:val="24"/>
          <w:szCs w:val="24"/>
        </w:rPr>
        <w:t xml:space="preserve">дисципліни «Банківська система» базується на попередньому ознайомленні з понятійним та методичним апаратом таких дисциплін, як «Мікроекономіка», «Макроекономіка». </w:t>
      </w:r>
    </w:p>
    <w:p w14:paraId="5F9507E1" w14:textId="7B564045" w:rsidR="00F20BB4" w:rsidRPr="00A420FB" w:rsidRDefault="00F20BB4" w:rsidP="007139CD">
      <w:pPr>
        <w:spacing w:after="0" w:line="240" w:lineRule="auto"/>
        <w:ind w:firstLine="709"/>
        <w:jc w:val="both"/>
        <w:rPr>
          <w:rFonts w:ascii="Times New Roman" w:hAnsi="Times New Roman" w:cs="Times New Roman"/>
          <w:color w:val="000000" w:themeColor="text1"/>
          <w:kern w:val="24"/>
          <w:sz w:val="24"/>
          <w:szCs w:val="24"/>
        </w:rPr>
      </w:pPr>
      <w:r w:rsidRPr="002975DD">
        <w:rPr>
          <w:rFonts w:ascii="Times New Roman" w:hAnsi="Times New Roman" w:cs="Times New Roman"/>
          <w:b/>
          <w:bCs/>
          <w:color w:val="000000" w:themeColor="text1"/>
          <w:kern w:val="24"/>
          <w:sz w:val="24"/>
          <w:szCs w:val="24"/>
        </w:rPr>
        <w:t>Результати навчання.</w:t>
      </w:r>
      <w:r w:rsidRPr="007139CD">
        <w:rPr>
          <w:rFonts w:ascii="Times New Roman" w:hAnsi="Times New Roman" w:cs="Times New Roman"/>
          <w:color w:val="000000" w:themeColor="text1"/>
          <w:kern w:val="24"/>
          <w:sz w:val="24"/>
          <w:szCs w:val="24"/>
        </w:rPr>
        <w:t xml:space="preserve"> </w:t>
      </w:r>
      <w:r w:rsidRPr="000565C6">
        <w:rPr>
          <w:rFonts w:ascii="Times New Roman" w:hAnsi="Times New Roman" w:cs="Times New Roman"/>
          <w:color w:val="000000" w:themeColor="text1"/>
          <w:kern w:val="24"/>
          <w:sz w:val="24"/>
          <w:szCs w:val="24"/>
        </w:rPr>
        <w:t>Відповідно до освітньо-професійної програми підгото</w:t>
      </w:r>
      <w:r>
        <w:rPr>
          <w:rFonts w:ascii="Times New Roman" w:hAnsi="Times New Roman" w:cs="Times New Roman"/>
          <w:color w:val="000000" w:themeColor="text1"/>
          <w:kern w:val="24"/>
          <w:sz w:val="24"/>
          <w:szCs w:val="24"/>
        </w:rPr>
        <w:t>вки бакалаврів галузі знань 0</w:t>
      </w:r>
      <w:r w:rsidR="004522FE">
        <w:rPr>
          <w:rFonts w:ascii="Times New Roman" w:hAnsi="Times New Roman" w:cs="Times New Roman"/>
          <w:color w:val="000000" w:themeColor="text1"/>
          <w:kern w:val="24"/>
          <w:sz w:val="24"/>
          <w:szCs w:val="24"/>
        </w:rPr>
        <w:t>5</w:t>
      </w:r>
      <w:r>
        <w:rPr>
          <w:rFonts w:ascii="Times New Roman" w:hAnsi="Times New Roman" w:cs="Times New Roman"/>
          <w:color w:val="000000" w:themeColor="text1"/>
          <w:kern w:val="24"/>
          <w:sz w:val="24"/>
          <w:szCs w:val="24"/>
        </w:rPr>
        <w:t xml:space="preserve"> «</w:t>
      </w:r>
      <w:r w:rsidR="004522FE">
        <w:rPr>
          <w:rFonts w:ascii="Times New Roman" w:hAnsi="Times New Roman" w:cs="Times New Roman"/>
          <w:color w:val="000000" w:themeColor="text1"/>
          <w:kern w:val="24"/>
          <w:sz w:val="24"/>
          <w:szCs w:val="24"/>
        </w:rPr>
        <w:t>Соціальні та поведінкові науки</w:t>
      </w:r>
      <w:r>
        <w:rPr>
          <w:rFonts w:ascii="Times New Roman" w:hAnsi="Times New Roman" w:cs="Times New Roman"/>
          <w:color w:val="000000" w:themeColor="text1"/>
          <w:kern w:val="24"/>
          <w:sz w:val="24"/>
          <w:szCs w:val="24"/>
        </w:rPr>
        <w:t xml:space="preserve">» за спеціальністю </w:t>
      </w:r>
      <w:r w:rsidR="004522FE">
        <w:rPr>
          <w:rFonts w:ascii="Times New Roman" w:hAnsi="Times New Roman" w:cs="Times New Roman"/>
          <w:color w:val="000000" w:themeColor="text1"/>
          <w:kern w:val="24"/>
          <w:sz w:val="24"/>
          <w:szCs w:val="24"/>
        </w:rPr>
        <w:t>051</w:t>
      </w:r>
      <w:r>
        <w:rPr>
          <w:rFonts w:ascii="Times New Roman" w:hAnsi="Times New Roman" w:cs="Times New Roman"/>
          <w:color w:val="000000" w:themeColor="text1"/>
          <w:kern w:val="24"/>
          <w:sz w:val="24"/>
          <w:szCs w:val="24"/>
        </w:rPr>
        <w:t xml:space="preserve"> «</w:t>
      </w:r>
      <w:r w:rsidR="004522FE">
        <w:rPr>
          <w:rFonts w:ascii="Times New Roman" w:hAnsi="Times New Roman" w:cs="Times New Roman"/>
          <w:color w:val="000000" w:themeColor="text1"/>
          <w:kern w:val="24"/>
          <w:sz w:val="24"/>
          <w:szCs w:val="24"/>
        </w:rPr>
        <w:t>Економіка</w:t>
      </w:r>
      <w:r>
        <w:rPr>
          <w:rFonts w:ascii="Times New Roman" w:hAnsi="Times New Roman" w:cs="Times New Roman"/>
          <w:color w:val="000000" w:themeColor="text1"/>
          <w:kern w:val="24"/>
          <w:sz w:val="24"/>
          <w:szCs w:val="24"/>
        </w:rPr>
        <w:t>»</w:t>
      </w:r>
      <w:r w:rsidRPr="000565C6">
        <w:rPr>
          <w:rFonts w:ascii="Times New Roman" w:hAnsi="Times New Roman" w:cs="Times New Roman"/>
          <w:color w:val="000000" w:themeColor="text1"/>
          <w:kern w:val="24"/>
          <w:sz w:val="24"/>
          <w:szCs w:val="24"/>
        </w:rPr>
        <w:t xml:space="preserve"> (освітня програма</w:t>
      </w:r>
      <w:r w:rsidRPr="00C970F8">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rPr>
        <w:t>«</w:t>
      </w:r>
      <w:r w:rsidR="004522FE">
        <w:rPr>
          <w:rFonts w:ascii="Times New Roman" w:hAnsi="Times New Roman" w:cs="Times New Roman"/>
          <w:color w:val="000000" w:themeColor="text1"/>
          <w:kern w:val="24"/>
          <w:sz w:val="24"/>
          <w:szCs w:val="24"/>
        </w:rPr>
        <w:t>Управління персоналом та економіка праці</w:t>
      </w:r>
      <w:r>
        <w:rPr>
          <w:rFonts w:ascii="Times New Roman" w:hAnsi="Times New Roman" w:cs="Times New Roman"/>
          <w:color w:val="000000" w:themeColor="text1"/>
          <w:kern w:val="24"/>
          <w:sz w:val="24"/>
          <w:szCs w:val="24"/>
        </w:rPr>
        <w:t>»</w:t>
      </w:r>
      <w:r w:rsidRPr="00C970F8">
        <w:rPr>
          <w:rFonts w:ascii="Times New Roman" w:hAnsi="Times New Roman" w:cs="Times New Roman"/>
          <w:color w:val="000000" w:themeColor="text1"/>
          <w:kern w:val="24"/>
          <w:sz w:val="24"/>
          <w:szCs w:val="24"/>
        </w:rPr>
        <w:t xml:space="preserve">) вивчення дисципліни </w:t>
      </w:r>
      <w:r>
        <w:rPr>
          <w:rFonts w:ascii="Times New Roman" w:hAnsi="Times New Roman" w:cs="Times New Roman"/>
          <w:color w:val="000000" w:themeColor="text1"/>
          <w:kern w:val="24"/>
          <w:sz w:val="24"/>
          <w:szCs w:val="24"/>
        </w:rPr>
        <w:t>«</w:t>
      </w:r>
      <w:r w:rsidRPr="007139CD">
        <w:rPr>
          <w:rFonts w:ascii="Times New Roman" w:hAnsi="Times New Roman" w:cs="Times New Roman"/>
          <w:color w:val="000000" w:themeColor="text1"/>
          <w:kern w:val="24"/>
          <w:sz w:val="24"/>
          <w:szCs w:val="24"/>
        </w:rPr>
        <w:t>Банківська система</w:t>
      </w:r>
      <w:r>
        <w:rPr>
          <w:rFonts w:ascii="Times New Roman" w:hAnsi="Times New Roman" w:cs="Times New Roman"/>
          <w:color w:val="000000" w:themeColor="text1"/>
          <w:kern w:val="24"/>
          <w:sz w:val="24"/>
          <w:szCs w:val="24"/>
        </w:rPr>
        <w:t xml:space="preserve">» </w:t>
      </w:r>
      <w:r w:rsidRPr="00C970F8">
        <w:rPr>
          <w:rFonts w:ascii="Times New Roman" w:hAnsi="Times New Roman" w:cs="Times New Roman"/>
          <w:color w:val="000000" w:themeColor="text1"/>
          <w:kern w:val="24"/>
          <w:sz w:val="24"/>
          <w:szCs w:val="24"/>
        </w:rPr>
        <w:t>сприяє формуванню</w:t>
      </w:r>
      <w:r>
        <w:rPr>
          <w:rFonts w:ascii="Times New Roman" w:hAnsi="Times New Roman" w:cs="Times New Roman"/>
          <w:color w:val="000000" w:themeColor="text1"/>
          <w:kern w:val="24"/>
          <w:sz w:val="24"/>
          <w:szCs w:val="24"/>
        </w:rPr>
        <w:t xml:space="preserve"> наступних</w:t>
      </w:r>
      <w:r w:rsidRPr="00C970F8">
        <w:rPr>
          <w:rFonts w:ascii="Times New Roman" w:hAnsi="Times New Roman" w:cs="Times New Roman"/>
          <w:color w:val="000000" w:themeColor="text1"/>
          <w:kern w:val="24"/>
          <w:sz w:val="24"/>
          <w:szCs w:val="24"/>
        </w:rPr>
        <w:t xml:space="preserve"> компетентностей </w:t>
      </w:r>
      <w:r>
        <w:rPr>
          <w:rFonts w:ascii="Times New Roman" w:hAnsi="Times New Roman" w:cs="Times New Roman"/>
          <w:color w:val="000000" w:themeColor="text1"/>
          <w:kern w:val="24"/>
          <w:sz w:val="24"/>
          <w:szCs w:val="24"/>
        </w:rPr>
        <w:t>і</w:t>
      </w:r>
      <w:r w:rsidRPr="00C970F8">
        <w:rPr>
          <w:rFonts w:ascii="Times New Roman" w:hAnsi="Times New Roman" w:cs="Times New Roman"/>
          <w:color w:val="000000" w:themeColor="text1"/>
          <w:kern w:val="24"/>
          <w:sz w:val="24"/>
          <w:szCs w:val="24"/>
        </w:rPr>
        <w:t xml:space="preserve"> програмних результатів </w:t>
      </w:r>
      <w:r w:rsidRPr="00A420FB">
        <w:rPr>
          <w:rFonts w:ascii="Times New Roman" w:hAnsi="Times New Roman" w:cs="Times New Roman"/>
          <w:color w:val="000000" w:themeColor="text1"/>
          <w:kern w:val="24"/>
          <w:sz w:val="24"/>
          <w:szCs w:val="24"/>
        </w:rPr>
        <w:t>навчання:</w:t>
      </w:r>
    </w:p>
    <w:p w14:paraId="66D5065B" w14:textId="77777777" w:rsidR="0005012F" w:rsidRPr="007139CD" w:rsidRDefault="0005012F" w:rsidP="0005012F">
      <w:pPr>
        <w:spacing w:after="0" w:line="240" w:lineRule="auto"/>
        <w:ind w:firstLine="709"/>
        <w:jc w:val="both"/>
        <w:rPr>
          <w:rFonts w:ascii="Times New Roman" w:hAnsi="Times New Roman" w:cs="Times New Roman"/>
          <w:b/>
          <w:bCs/>
          <w:i/>
          <w:iCs/>
          <w:kern w:val="24"/>
          <w:sz w:val="24"/>
          <w:szCs w:val="24"/>
        </w:rPr>
      </w:pPr>
      <w:bookmarkStart w:id="3" w:name="_Hlk206276134"/>
      <w:bookmarkStart w:id="4" w:name="_Hlk210946515"/>
      <w:r w:rsidRPr="007139CD">
        <w:rPr>
          <w:rFonts w:ascii="Times New Roman" w:hAnsi="Times New Roman" w:cs="Times New Roman"/>
          <w:b/>
          <w:bCs/>
          <w:i/>
          <w:iCs/>
          <w:kern w:val="24"/>
          <w:sz w:val="24"/>
          <w:szCs w:val="24"/>
        </w:rPr>
        <w:t>Інтегральна компетентність:</w:t>
      </w:r>
    </w:p>
    <w:bookmarkEnd w:id="3"/>
    <w:p w14:paraId="5D843B69" w14:textId="3F34AB5E" w:rsidR="007139CD" w:rsidRPr="007139CD" w:rsidRDefault="007139CD" w:rsidP="00F20BB4">
      <w:pPr>
        <w:spacing w:after="0" w:line="240" w:lineRule="auto"/>
        <w:ind w:firstLine="709"/>
        <w:jc w:val="both"/>
        <w:rPr>
          <w:rFonts w:ascii="Times New Roman" w:hAnsi="Times New Roman" w:cs="Times New Roman"/>
          <w:color w:val="000000" w:themeColor="text1"/>
          <w:kern w:val="24"/>
          <w:sz w:val="24"/>
          <w:szCs w:val="24"/>
        </w:rPr>
      </w:pPr>
      <w:r w:rsidRPr="007139CD">
        <w:rPr>
          <w:rFonts w:ascii="Times New Roman" w:hAnsi="Times New Roman" w:cs="Times New Roman"/>
          <w:color w:val="000000" w:themeColor="text1"/>
          <w:kern w:val="24"/>
          <w:sz w:val="24"/>
          <w:szCs w:val="24"/>
        </w:rPr>
        <w:t>Здатність розв’язувати складні спеціалізовані задачі та практичні проблеми в соціально-економічній сфері, які характеризуються комплексністю та невизначеністю умов, що передбачає застосування теорій та методів економічної науки у галузі соціально-трудових відносин</w:t>
      </w:r>
      <w:r w:rsidR="00CE0366">
        <w:rPr>
          <w:rFonts w:ascii="Times New Roman" w:hAnsi="Times New Roman" w:cs="Times New Roman"/>
          <w:color w:val="000000" w:themeColor="text1"/>
          <w:kern w:val="24"/>
          <w:sz w:val="24"/>
          <w:szCs w:val="24"/>
        </w:rPr>
        <w:t>.</w:t>
      </w:r>
    </w:p>
    <w:bookmarkEnd w:id="4"/>
    <w:p w14:paraId="735C31C7" w14:textId="68AD5AE0" w:rsidR="00F20BB4" w:rsidRPr="002975DD" w:rsidRDefault="00F20BB4" w:rsidP="00F20BB4">
      <w:pPr>
        <w:spacing w:after="0" w:line="240" w:lineRule="auto"/>
        <w:ind w:firstLine="709"/>
        <w:jc w:val="both"/>
        <w:rPr>
          <w:rFonts w:ascii="Times New Roman" w:hAnsi="Times New Roman" w:cs="Times New Roman"/>
          <w:b/>
          <w:bCs/>
          <w:i/>
          <w:iCs/>
          <w:kern w:val="24"/>
          <w:sz w:val="24"/>
          <w:szCs w:val="24"/>
        </w:rPr>
      </w:pPr>
      <w:r w:rsidRPr="002975DD">
        <w:rPr>
          <w:rFonts w:ascii="Times New Roman" w:hAnsi="Times New Roman" w:cs="Times New Roman"/>
          <w:b/>
          <w:bCs/>
          <w:i/>
          <w:iCs/>
          <w:kern w:val="24"/>
          <w:sz w:val="24"/>
          <w:szCs w:val="24"/>
        </w:rPr>
        <w:t>Загальні та фахові компетентності:</w:t>
      </w:r>
    </w:p>
    <w:p w14:paraId="63242E64" w14:textId="77777777" w:rsidR="007139CD" w:rsidRPr="007139CD" w:rsidRDefault="007139CD" w:rsidP="007139C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sz w:val="24"/>
          <w:szCs w:val="24"/>
        </w:rPr>
      </w:pPr>
      <w:r w:rsidRPr="007139CD">
        <w:rPr>
          <w:rFonts w:ascii="Times New Roman" w:eastAsia="Times New Roman" w:hAnsi="Times New Roman" w:cs="Times New Roman"/>
          <w:sz w:val="24"/>
          <w:szCs w:val="24"/>
        </w:rPr>
        <w:t xml:space="preserve">ЗК3. Здатність до абстрактного мислення, аналізу та синтезу. </w:t>
      </w:r>
    </w:p>
    <w:p w14:paraId="7E149049" w14:textId="77777777" w:rsidR="007139CD" w:rsidRPr="007139CD" w:rsidRDefault="007139CD" w:rsidP="007139C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sz w:val="24"/>
          <w:szCs w:val="24"/>
        </w:rPr>
      </w:pPr>
      <w:r w:rsidRPr="007139CD">
        <w:rPr>
          <w:rFonts w:ascii="Times New Roman" w:eastAsia="Times New Roman" w:hAnsi="Times New Roman" w:cs="Times New Roman"/>
          <w:sz w:val="24"/>
          <w:szCs w:val="24"/>
        </w:rPr>
        <w:t xml:space="preserve">ЗК4. Здатність застосовувати знання у практичних ситуаціях. </w:t>
      </w:r>
    </w:p>
    <w:p w14:paraId="5EACAC3B" w14:textId="77777777" w:rsidR="007139CD" w:rsidRPr="007139CD" w:rsidRDefault="007139CD" w:rsidP="007139C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sz w:val="24"/>
          <w:szCs w:val="24"/>
        </w:rPr>
      </w:pPr>
      <w:r w:rsidRPr="007139CD">
        <w:rPr>
          <w:rFonts w:ascii="Times New Roman" w:eastAsia="Times New Roman" w:hAnsi="Times New Roman" w:cs="Times New Roman"/>
          <w:sz w:val="24"/>
          <w:szCs w:val="24"/>
        </w:rPr>
        <w:t xml:space="preserve">ЗК8. Здатність до пошуку, оброблення та аналізу інформації з різних джерел. </w:t>
      </w:r>
    </w:p>
    <w:p w14:paraId="224CBFCE" w14:textId="77777777" w:rsidR="007139CD" w:rsidRPr="007139CD" w:rsidRDefault="007139CD" w:rsidP="002975DD">
      <w:pPr>
        <w:shd w:val="clear" w:color="auto" w:fill="FFFFFF"/>
        <w:spacing w:after="0" w:line="240" w:lineRule="auto"/>
        <w:ind w:left="709" w:hanging="709"/>
        <w:jc w:val="both"/>
        <w:textDirection w:val="btLr"/>
        <w:rPr>
          <w:rFonts w:ascii="Times New Roman" w:eastAsia="Times New Roman" w:hAnsi="Times New Roman" w:cs="Times New Roman"/>
          <w:sz w:val="24"/>
          <w:szCs w:val="24"/>
        </w:rPr>
      </w:pPr>
      <w:r w:rsidRPr="007139CD">
        <w:rPr>
          <w:rFonts w:ascii="Times New Roman" w:eastAsia="Times New Roman" w:hAnsi="Times New Roman" w:cs="Times New Roman"/>
          <w:sz w:val="24"/>
          <w:szCs w:val="24"/>
        </w:rPr>
        <w:t xml:space="preserve">СК1. Здатність виявляти знання та розуміння проблем предметної області, основ функціонування сучасної економіки на мікро-, </w:t>
      </w:r>
      <w:proofErr w:type="spellStart"/>
      <w:r w:rsidRPr="007139CD">
        <w:rPr>
          <w:rFonts w:ascii="Times New Roman" w:eastAsia="Times New Roman" w:hAnsi="Times New Roman" w:cs="Times New Roman"/>
          <w:sz w:val="24"/>
          <w:szCs w:val="24"/>
        </w:rPr>
        <w:t>мезо</w:t>
      </w:r>
      <w:proofErr w:type="spellEnd"/>
      <w:r w:rsidRPr="007139CD">
        <w:rPr>
          <w:rFonts w:ascii="Times New Roman" w:eastAsia="Times New Roman" w:hAnsi="Times New Roman" w:cs="Times New Roman"/>
          <w:sz w:val="24"/>
          <w:szCs w:val="24"/>
        </w:rPr>
        <w:t xml:space="preserve">-, </w:t>
      </w:r>
      <w:proofErr w:type="spellStart"/>
      <w:r w:rsidRPr="007139CD">
        <w:rPr>
          <w:rFonts w:ascii="Times New Roman" w:eastAsia="Times New Roman" w:hAnsi="Times New Roman" w:cs="Times New Roman"/>
          <w:sz w:val="24"/>
          <w:szCs w:val="24"/>
        </w:rPr>
        <w:t>макро</w:t>
      </w:r>
      <w:proofErr w:type="spellEnd"/>
      <w:r w:rsidRPr="007139CD">
        <w:rPr>
          <w:rFonts w:ascii="Times New Roman" w:eastAsia="Times New Roman" w:hAnsi="Times New Roman" w:cs="Times New Roman"/>
          <w:sz w:val="24"/>
          <w:szCs w:val="24"/>
        </w:rPr>
        <w:t xml:space="preserve">- та міжнародному рівнях. </w:t>
      </w:r>
    </w:p>
    <w:p w14:paraId="7566FED3" w14:textId="77777777" w:rsidR="007139CD" w:rsidRPr="007139CD" w:rsidRDefault="007139CD" w:rsidP="002975DD">
      <w:pPr>
        <w:shd w:val="clear" w:color="auto" w:fill="FFFFFF"/>
        <w:spacing w:after="0" w:line="240" w:lineRule="auto"/>
        <w:ind w:left="709" w:hanging="709"/>
        <w:jc w:val="both"/>
        <w:textDirection w:val="btLr"/>
        <w:rPr>
          <w:rFonts w:ascii="Times New Roman" w:eastAsia="Times New Roman" w:hAnsi="Times New Roman" w:cs="Times New Roman"/>
          <w:sz w:val="24"/>
          <w:szCs w:val="24"/>
        </w:rPr>
      </w:pPr>
      <w:r w:rsidRPr="007139CD">
        <w:rPr>
          <w:rFonts w:ascii="Times New Roman" w:eastAsia="Times New Roman" w:hAnsi="Times New Roman" w:cs="Times New Roman"/>
          <w:sz w:val="24"/>
          <w:szCs w:val="24"/>
        </w:rPr>
        <w:t xml:space="preserve">СК2. Здатність здійснювати професійну діяльність у відповідності з чинними нормативними та правовими актами. </w:t>
      </w:r>
    </w:p>
    <w:p w14:paraId="1BC7B122" w14:textId="77777777" w:rsidR="007139CD" w:rsidRPr="007139CD" w:rsidRDefault="007139CD" w:rsidP="002975DD">
      <w:pPr>
        <w:shd w:val="clear" w:color="auto" w:fill="FFFFFF"/>
        <w:spacing w:after="0" w:line="240" w:lineRule="auto"/>
        <w:ind w:left="709" w:hanging="709"/>
        <w:jc w:val="both"/>
        <w:textDirection w:val="btLr"/>
        <w:rPr>
          <w:rFonts w:ascii="Times New Roman" w:eastAsia="Times New Roman" w:hAnsi="Times New Roman" w:cs="Times New Roman"/>
          <w:sz w:val="24"/>
          <w:szCs w:val="24"/>
        </w:rPr>
      </w:pPr>
      <w:r w:rsidRPr="007139CD">
        <w:rPr>
          <w:rFonts w:ascii="Times New Roman" w:eastAsia="Times New Roman" w:hAnsi="Times New Roman" w:cs="Times New Roman"/>
          <w:sz w:val="24"/>
          <w:szCs w:val="24"/>
        </w:rPr>
        <w:t xml:space="preserve">СК5. Розуміння особливостей сучасної світової та національної економіки, їх інституційної структури, обґрунтування напрямів соціальної, економічної та зовнішньоекономічної політики держави. </w:t>
      </w:r>
    </w:p>
    <w:p w14:paraId="4E8EAA05" w14:textId="77777777" w:rsidR="00F20BB4" w:rsidRPr="002975DD" w:rsidRDefault="00F20BB4" w:rsidP="00F20BB4">
      <w:pPr>
        <w:spacing w:after="0" w:line="240" w:lineRule="auto"/>
        <w:ind w:firstLine="709"/>
        <w:jc w:val="both"/>
        <w:rPr>
          <w:rFonts w:ascii="Times New Roman" w:hAnsi="Times New Roman" w:cs="Times New Roman"/>
          <w:b/>
          <w:i/>
          <w:sz w:val="24"/>
          <w:szCs w:val="24"/>
        </w:rPr>
      </w:pPr>
      <w:r w:rsidRPr="002975DD">
        <w:rPr>
          <w:rFonts w:ascii="Times New Roman" w:hAnsi="Times New Roman" w:cs="Times New Roman"/>
          <w:b/>
          <w:i/>
          <w:sz w:val="24"/>
          <w:szCs w:val="24"/>
        </w:rPr>
        <w:t>Програмні результати навчання</w:t>
      </w:r>
    </w:p>
    <w:p w14:paraId="5DCF9EE8" w14:textId="4DD61474" w:rsidR="002975DD" w:rsidRPr="002975DD" w:rsidRDefault="00F20BB4" w:rsidP="002975DD">
      <w:pPr>
        <w:shd w:val="clear" w:color="auto" w:fill="FFFFFF"/>
        <w:spacing w:after="0" w:line="240" w:lineRule="auto"/>
        <w:ind w:left="709" w:hanging="709"/>
        <w:jc w:val="both"/>
        <w:rPr>
          <w:rFonts w:ascii="Times New Roman" w:eastAsia="Times New Roman" w:hAnsi="Times New Roman" w:cs="Times New Roman"/>
          <w:sz w:val="24"/>
          <w:szCs w:val="24"/>
        </w:rPr>
      </w:pPr>
      <w:r w:rsidRPr="002975DD">
        <w:rPr>
          <w:rFonts w:ascii="Times New Roman" w:eastAsia="Times New Roman" w:hAnsi="Times New Roman" w:cs="Times New Roman"/>
          <w:sz w:val="24"/>
          <w:szCs w:val="24"/>
        </w:rPr>
        <w:t>ПР</w:t>
      </w:r>
      <w:r w:rsidR="002975DD" w:rsidRPr="002975DD">
        <w:rPr>
          <w:rFonts w:ascii="Times New Roman" w:eastAsia="Times New Roman" w:hAnsi="Times New Roman" w:cs="Times New Roman"/>
          <w:sz w:val="24"/>
          <w:szCs w:val="24"/>
        </w:rPr>
        <w:t>6</w:t>
      </w:r>
      <w:r w:rsidRPr="002975DD">
        <w:rPr>
          <w:rFonts w:ascii="Times New Roman" w:eastAsia="Times New Roman" w:hAnsi="Times New Roman" w:cs="Times New Roman"/>
          <w:sz w:val="24"/>
          <w:szCs w:val="24"/>
        </w:rPr>
        <w:t>.</w:t>
      </w:r>
      <w:r w:rsidR="002975DD" w:rsidRPr="002975DD">
        <w:rPr>
          <w:rFonts w:ascii="Times New Roman" w:eastAsia="Times New Roman" w:hAnsi="Times New Roman" w:cs="Times New Roman"/>
          <w:sz w:val="24"/>
          <w:szCs w:val="24"/>
        </w:rPr>
        <w:t xml:space="preserve"> Використовувати професійну аргументацію для донесення інформації, ідей, проблем та способів їх вирішення до фахівців і нефахівців у сфері економічної діяльності. </w:t>
      </w:r>
    </w:p>
    <w:p w14:paraId="08480C2B" w14:textId="2BE21A78" w:rsidR="002975DD" w:rsidRPr="002975DD" w:rsidRDefault="002975DD" w:rsidP="002975DD">
      <w:pPr>
        <w:shd w:val="clear" w:color="auto" w:fill="FFFFFF"/>
        <w:spacing w:after="0" w:line="240" w:lineRule="auto"/>
        <w:ind w:left="709" w:hanging="709"/>
        <w:jc w:val="both"/>
        <w:textDirection w:val="btLr"/>
        <w:rPr>
          <w:rFonts w:ascii="Times New Roman" w:eastAsia="Times New Roman" w:hAnsi="Times New Roman" w:cs="Times New Roman"/>
          <w:sz w:val="24"/>
          <w:szCs w:val="24"/>
        </w:rPr>
      </w:pPr>
      <w:r w:rsidRPr="002975DD">
        <w:rPr>
          <w:rFonts w:ascii="Times New Roman" w:eastAsia="Times New Roman" w:hAnsi="Times New Roman" w:cs="Times New Roman"/>
          <w:sz w:val="24"/>
          <w:szCs w:val="24"/>
        </w:rPr>
        <w:t xml:space="preserve">ПР9. Усвідомлювати основні особливості сучасної світової та національної економіки, інституційної структури, напрямів соціальної, економічної та зовнішньоекономічної політики держави. </w:t>
      </w:r>
    </w:p>
    <w:p w14:paraId="512E58EB" w14:textId="671C8523" w:rsidR="002975DD" w:rsidRPr="002975DD" w:rsidRDefault="002975DD" w:rsidP="002975DD">
      <w:pPr>
        <w:shd w:val="clear" w:color="auto" w:fill="FFFFFF"/>
        <w:spacing w:after="0" w:line="240" w:lineRule="auto"/>
        <w:ind w:left="709" w:hanging="709"/>
        <w:jc w:val="both"/>
        <w:textDirection w:val="btLr"/>
        <w:rPr>
          <w:rFonts w:ascii="Times New Roman" w:eastAsia="Times New Roman" w:hAnsi="Times New Roman" w:cs="Times New Roman"/>
          <w:sz w:val="24"/>
          <w:szCs w:val="24"/>
        </w:rPr>
      </w:pPr>
      <w:r w:rsidRPr="002975DD">
        <w:rPr>
          <w:rFonts w:ascii="Times New Roman" w:eastAsia="Times New Roman" w:hAnsi="Times New Roman" w:cs="Times New Roman"/>
          <w:sz w:val="24"/>
          <w:szCs w:val="24"/>
        </w:rPr>
        <w:t xml:space="preserve">ПР12. Застосовувати набуті теоретичні знання для розв’язання практичних завдань та змістовно інтерпретувати отримані результати. </w:t>
      </w:r>
    </w:p>
    <w:p w14:paraId="6388E854" w14:textId="32C46661" w:rsidR="002975DD" w:rsidRPr="002975DD" w:rsidRDefault="002975DD" w:rsidP="002975DD">
      <w:pPr>
        <w:shd w:val="clear" w:color="auto" w:fill="FFFFFF"/>
        <w:spacing w:after="0" w:line="240" w:lineRule="auto"/>
        <w:ind w:left="709" w:hanging="709"/>
        <w:jc w:val="both"/>
        <w:textDirection w:val="btLr"/>
        <w:rPr>
          <w:rFonts w:ascii="Times New Roman" w:eastAsia="Times New Roman" w:hAnsi="Times New Roman" w:cs="Times New Roman"/>
          <w:sz w:val="24"/>
          <w:szCs w:val="24"/>
        </w:rPr>
      </w:pPr>
      <w:r w:rsidRPr="002975DD">
        <w:rPr>
          <w:rFonts w:ascii="Times New Roman" w:eastAsia="Times New Roman" w:hAnsi="Times New Roman" w:cs="Times New Roman"/>
          <w:sz w:val="24"/>
          <w:szCs w:val="24"/>
        </w:rPr>
        <w:t xml:space="preserve">ПР21. Вміти </w:t>
      </w:r>
      <w:proofErr w:type="spellStart"/>
      <w:r w:rsidRPr="002975DD">
        <w:rPr>
          <w:rFonts w:ascii="Times New Roman" w:eastAsia="Times New Roman" w:hAnsi="Times New Roman" w:cs="Times New Roman"/>
          <w:sz w:val="24"/>
          <w:szCs w:val="24"/>
        </w:rPr>
        <w:t>абстрактно</w:t>
      </w:r>
      <w:proofErr w:type="spellEnd"/>
      <w:r w:rsidRPr="002975DD">
        <w:rPr>
          <w:rFonts w:ascii="Times New Roman" w:eastAsia="Times New Roman" w:hAnsi="Times New Roman" w:cs="Times New Roman"/>
          <w:sz w:val="24"/>
          <w:szCs w:val="24"/>
        </w:rPr>
        <w:t xml:space="preserve"> мислити, застосовувати аналіз та синтез для виявлення ключових характеристик економічних систем різного рівня, а також особливостей поведінки їх суб’єктів. </w:t>
      </w:r>
    </w:p>
    <w:bookmarkEnd w:id="2"/>
    <w:p w14:paraId="4081D3E6" w14:textId="2FF4E579" w:rsidR="004E28A1" w:rsidRPr="00332C96" w:rsidRDefault="00E17335" w:rsidP="00DA0358">
      <w:pPr>
        <w:spacing w:after="0" w:line="240" w:lineRule="auto"/>
        <w:ind w:firstLine="709"/>
        <w:jc w:val="center"/>
        <w:rPr>
          <w:rFonts w:ascii="Times New Roman" w:hAnsi="Times New Roman" w:cs="Times New Roman"/>
          <w:color w:val="000000" w:themeColor="text1"/>
          <w:kern w:val="24"/>
          <w:sz w:val="24"/>
          <w:szCs w:val="24"/>
        </w:rPr>
      </w:pPr>
      <w:r w:rsidRPr="00332C96">
        <w:rPr>
          <w:rFonts w:ascii="Times New Roman" w:hAnsi="Times New Roman" w:cs="Times New Roman"/>
          <w:b/>
          <w:bCs/>
          <w:color w:val="000000" w:themeColor="text1"/>
          <w:kern w:val="24"/>
          <w:sz w:val="24"/>
          <w:szCs w:val="24"/>
        </w:rPr>
        <w:t>Опис навчальної дисципліни</w:t>
      </w:r>
    </w:p>
    <w:p w14:paraId="0A32429A" w14:textId="272239CD" w:rsidR="000565C6" w:rsidRDefault="00E17335" w:rsidP="003E59D9">
      <w:pPr>
        <w:spacing w:after="0" w:line="240" w:lineRule="auto"/>
        <w:ind w:firstLine="709"/>
        <w:jc w:val="center"/>
        <w:rPr>
          <w:rFonts w:ascii="Times New Roman" w:hAnsi="Times New Roman" w:cs="Times New Roman"/>
          <w:b/>
          <w:bCs/>
          <w:color w:val="000000" w:themeColor="text1"/>
          <w:kern w:val="24"/>
          <w:sz w:val="24"/>
          <w:szCs w:val="24"/>
        </w:rPr>
      </w:pPr>
      <w:r w:rsidRPr="00332C96">
        <w:rPr>
          <w:rFonts w:ascii="Times New Roman" w:hAnsi="Times New Roman" w:cs="Times New Roman"/>
          <w:b/>
          <w:bCs/>
          <w:color w:val="000000" w:themeColor="text1"/>
          <w:kern w:val="24"/>
          <w:sz w:val="24"/>
          <w:szCs w:val="24"/>
        </w:rPr>
        <w:t>Загальна інформація</w:t>
      </w:r>
    </w:p>
    <w:tbl>
      <w:tblPr>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891"/>
        <w:gridCol w:w="1185"/>
        <w:gridCol w:w="561"/>
        <w:gridCol w:w="651"/>
        <w:gridCol w:w="757"/>
        <w:gridCol w:w="486"/>
        <w:gridCol w:w="557"/>
        <w:gridCol w:w="483"/>
        <w:gridCol w:w="409"/>
        <w:gridCol w:w="770"/>
        <w:gridCol w:w="765"/>
        <w:gridCol w:w="1271"/>
      </w:tblGrid>
      <w:tr w:rsidR="00F20BB4" w:rsidRPr="009469E7" w14:paraId="5DFEE5D8" w14:textId="77777777" w:rsidTr="00E639D9">
        <w:trPr>
          <w:trHeight w:val="374"/>
        </w:trPr>
        <w:tc>
          <w:tcPr>
            <w:tcW w:w="1296" w:type="dxa"/>
            <w:vMerge w:val="restart"/>
            <w:vAlign w:val="center"/>
          </w:tcPr>
          <w:p w14:paraId="37792195"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bookmarkStart w:id="5" w:name="_Hlk52553816"/>
            <w:r w:rsidRPr="009469E7">
              <w:rPr>
                <w:rFonts w:ascii="Times New Roman" w:hAnsi="Times New Roman" w:cs="Times New Roman"/>
                <w:bCs/>
                <w:sz w:val="24"/>
                <w:szCs w:val="24"/>
              </w:rPr>
              <w:t>Форма навчання</w:t>
            </w:r>
          </w:p>
        </w:tc>
        <w:tc>
          <w:tcPr>
            <w:tcW w:w="891" w:type="dxa"/>
            <w:vMerge w:val="restart"/>
            <w:vAlign w:val="center"/>
          </w:tcPr>
          <w:p w14:paraId="3D0A1C5B"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 xml:space="preserve">Рік </w:t>
            </w:r>
            <w:proofErr w:type="spellStart"/>
            <w:r w:rsidRPr="009469E7">
              <w:rPr>
                <w:rFonts w:ascii="Times New Roman" w:hAnsi="Times New Roman" w:cs="Times New Roman"/>
                <w:bCs/>
                <w:sz w:val="24"/>
                <w:szCs w:val="24"/>
              </w:rPr>
              <w:t>підго-товки</w:t>
            </w:r>
            <w:proofErr w:type="spellEnd"/>
          </w:p>
        </w:tc>
        <w:tc>
          <w:tcPr>
            <w:tcW w:w="1185" w:type="dxa"/>
            <w:vMerge w:val="restart"/>
            <w:vAlign w:val="center"/>
          </w:tcPr>
          <w:p w14:paraId="47EEB6FC"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Семестр</w:t>
            </w:r>
          </w:p>
        </w:tc>
        <w:tc>
          <w:tcPr>
            <w:tcW w:w="1969" w:type="dxa"/>
            <w:gridSpan w:val="3"/>
          </w:tcPr>
          <w:p w14:paraId="2BEEB8EA"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Кількість</w:t>
            </w:r>
          </w:p>
        </w:tc>
        <w:tc>
          <w:tcPr>
            <w:tcW w:w="3470" w:type="dxa"/>
            <w:gridSpan w:val="6"/>
            <w:vAlign w:val="center"/>
          </w:tcPr>
          <w:p w14:paraId="0038BAE9"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Кількість годин</w:t>
            </w:r>
          </w:p>
        </w:tc>
        <w:tc>
          <w:tcPr>
            <w:tcW w:w="1271" w:type="dxa"/>
            <w:vMerge w:val="restart"/>
            <w:vAlign w:val="center"/>
          </w:tcPr>
          <w:p w14:paraId="1B671E37"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 xml:space="preserve">Вид </w:t>
            </w:r>
            <w:proofErr w:type="spellStart"/>
            <w:r w:rsidRPr="009469E7">
              <w:rPr>
                <w:rFonts w:ascii="Times New Roman" w:hAnsi="Times New Roman" w:cs="Times New Roman"/>
                <w:bCs/>
                <w:sz w:val="24"/>
                <w:szCs w:val="24"/>
              </w:rPr>
              <w:t>підсумко</w:t>
            </w:r>
            <w:r>
              <w:rPr>
                <w:rFonts w:ascii="Times New Roman" w:hAnsi="Times New Roman" w:cs="Times New Roman"/>
                <w:bCs/>
                <w:sz w:val="24"/>
                <w:szCs w:val="24"/>
              </w:rPr>
              <w:t>-</w:t>
            </w:r>
            <w:r w:rsidRPr="009469E7">
              <w:rPr>
                <w:rFonts w:ascii="Times New Roman" w:hAnsi="Times New Roman" w:cs="Times New Roman"/>
                <w:bCs/>
                <w:sz w:val="24"/>
                <w:szCs w:val="24"/>
              </w:rPr>
              <w:t>вого</w:t>
            </w:r>
            <w:proofErr w:type="spellEnd"/>
            <w:r w:rsidRPr="009469E7">
              <w:rPr>
                <w:rFonts w:ascii="Times New Roman" w:hAnsi="Times New Roman" w:cs="Times New Roman"/>
                <w:bCs/>
                <w:sz w:val="24"/>
                <w:szCs w:val="24"/>
              </w:rPr>
              <w:t xml:space="preserve"> контролю</w:t>
            </w:r>
          </w:p>
        </w:tc>
      </w:tr>
      <w:tr w:rsidR="00F20BB4" w:rsidRPr="009469E7" w14:paraId="47873EBE" w14:textId="77777777" w:rsidTr="002975DD">
        <w:trPr>
          <w:trHeight w:val="2053"/>
        </w:trPr>
        <w:tc>
          <w:tcPr>
            <w:tcW w:w="1296" w:type="dxa"/>
            <w:vMerge/>
            <w:vAlign w:val="center"/>
          </w:tcPr>
          <w:p w14:paraId="16C46ABC"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p>
        </w:tc>
        <w:tc>
          <w:tcPr>
            <w:tcW w:w="891" w:type="dxa"/>
            <w:vMerge/>
            <w:vAlign w:val="center"/>
          </w:tcPr>
          <w:p w14:paraId="083F6AEB"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p>
        </w:tc>
        <w:tc>
          <w:tcPr>
            <w:tcW w:w="1185" w:type="dxa"/>
            <w:vMerge/>
            <w:vAlign w:val="center"/>
          </w:tcPr>
          <w:p w14:paraId="03F56AD4"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p>
        </w:tc>
        <w:tc>
          <w:tcPr>
            <w:tcW w:w="561" w:type="dxa"/>
            <w:textDirection w:val="btLr"/>
            <w:vAlign w:val="center"/>
          </w:tcPr>
          <w:p w14:paraId="790FF5FE"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кредитів</w:t>
            </w:r>
          </w:p>
        </w:tc>
        <w:tc>
          <w:tcPr>
            <w:tcW w:w="651" w:type="dxa"/>
            <w:textDirection w:val="btLr"/>
          </w:tcPr>
          <w:p w14:paraId="745D0D34"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годин</w:t>
            </w:r>
          </w:p>
        </w:tc>
        <w:tc>
          <w:tcPr>
            <w:tcW w:w="757" w:type="dxa"/>
            <w:textDirection w:val="btLr"/>
            <w:vAlign w:val="center"/>
          </w:tcPr>
          <w:p w14:paraId="30D06E84"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змістових модулів</w:t>
            </w:r>
          </w:p>
        </w:tc>
        <w:tc>
          <w:tcPr>
            <w:tcW w:w="486" w:type="dxa"/>
            <w:textDirection w:val="btLr"/>
            <w:vAlign w:val="center"/>
          </w:tcPr>
          <w:p w14:paraId="472C83B6"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лекції</w:t>
            </w:r>
          </w:p>
        </w:tc>
        <w:tc>
          <w:tcPr>
            <w:tcW w:w="557" w:type="dxa"/>
            <w:textDirection w:val="btLr"/>
            <w:vAlign w:val="center"/>
          </w:tcPr>
          <w:p w14:paraId="11C5BB15"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практичні</w:t>
            </w:r>
          </w:p>
        </w:tc>
        <w:tc>
          <w:tcPr>
            <w:tcW w:w="483" w:type="dxa"/>
            <w:textDirection w:val="btLr"/>
            <w:vAlign w:val="center"/>
          </w:tcPr>
          <w:p w14:paraId="69A6BF90"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семінарські</w:t>
            </w:r>
          </w:p>
        </w:tc>
        <w:tc>
          <w:tcPr>
            <w:tcW w:w="409" w:type="dxa"/>
            <w:textDirection w:val="btLr"/>
            <w:vAlign w:val="center"/>
          </w:tcPr>
          <w:p w14:paraId="3D0FD439"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лабораторні</w:t>
            </w:r>
          </w:p>
        </w:tc>
        <w:tc>
          <w:tcPr>
            <w:tcW w:w="770" w:type="dxa"/>
            <w:textDirection w:val="btLr"/>
            <w:vAlign w:val="center"/>
          </w:tcPr>
          <w:p w14:paraId="234D718A"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самостійна робота</w:t>
            </w:r>
          </w:p>
        </w:tc>
        <w:tc>
          <w:tcPr>
            <w:tcW w:w="762" w:type="dxa"/>
            <w:textDirection w:val="btLr"/>
            <w:vAlign w:val="center"/>
          </w:tcPr>
          <w:p w14:paraId="6D098502"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індивідуальні завдання</w:t>
            </w:r>
          </w:p>
        </w:tc>
        <w:tc>
          <w:tcPr>
            <w:tcW w:w="1271" w:type="dxa"/>
            <w:vMerge/>
            <w:vAlign w:val="center"/>
          </w:tcPr>
          <w:p w14:paraId="2140A1AD"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p>
        </w:tc>
      </w:tr>
      <w:tr w:rsidR="00F20BB4" w:rsidRPr="009469E7" w14:paraId="539DA370" w14:textId="77777777" w:rsidTr="00E639D9">
        <w:trPr>
          <w:trHeight w:val="358"/>
        </w:trPr>
        <w:tc>
          <w:tcPr>
            <w:tcW w:w="1296" w:type="dxa"/>
            <w:vAlign w:val="center"/>
          </w:tcPr>
          <w:p w14:paraId="2A7ED126"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Денна</w:t>
            </w:r>
          </w:p>
        </w:tc>
        <w:tc>
          <w:tcPr>
            <w:tcW w:w="891" w:type="dxa"/>
            <w:vAlign w:val="center"/>
          </w:tcPr>
          <w:p w14:paraId="5E2A5547" w14:textId="77777777" w:rsidR="00F20BB4" w:rsidRPr="002E5736" w:rsidRDefault="00F20BB4" w:rsidP="00E639D9">
            <w:pPr>
              <w:tabs>
                <w:tab w:val="left" w:pos="284"/>
                <w:tab w:val="left" w:pos="567"/>
              </w:tabs>
              <w:spacing w:after="0" w:line="240" w:lineRule="auto"/>
              <w:jc w:val="center"/>
              <w:rPr>
                <w:rFonts w:ascii="Times New Roman" w:hAnsi="Times New Roman" w:cs="Times New Roman"/>
                <w:bCs/>
                <w:sz w:val="24"/>
                <w:szCs w:val="24"/>
                <w:lang w:val="en-US"/>
              </w:rPr>
            </w:pPr>
            <w:r w:rsidRPr="009469E7">
              <w:rPr>
                <w:rFonts w:ascii="Times New Roman" w:hAnsi="Times New Roman" w:cs="Times New Roman"/>
                <w:bCs/>
                <w:sz w:val="24"/>
                <w:szCs w:val="24"/>
              </w:rPr>
              <w:t>І</w:t>
            </w:r>
            <w:r>
              <w:rPr>
                <w:rFonts w:ascii="Times New Roman" w:hAnsi="Times New Roman" w:cs="Times New Roman"/>
                <w:bCs/>
                <w:sz w:val="24"/>
                <w:szCs w:val="24"/>
                <w:lang w:val="en-US"/>
              </w:rPr>
              <w:t>I</w:t>
            </w:r>
          </w:p>
        </w:tc>
        <w:tc>
          <w:tcPr>
            <w:tcW w:w="1185" w:type="dxa"/>
            <w:vAlign w:val="center"/>
          </w:tcPr>
          <w:p w14:paraId="191660A8" w14:textId="77777777" w:rsidR="00F20BB4" w:rsidRPr="002E5736" w:rsidRDefault="00F20BB4" w:rsidP="00E639D9">
            <w:pPr>
              <w:tabs>
                <w:tab w:val="left" w:pos="284"/>
                <w:tab w:val="left" w:pos="567"/>
              </w:tabs>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ru-RU"/>
              </w:rPr>
              <w:t>ІІ</w:t>
            </w:r>
            <w:r>
              <w:rPr>
                <w:rFonts w:ascii="Times New Roman" w:hAnsi="Times New Roman" w:cs="Times New Roman"/>
                <w:bCs/>
                <w:sz w:val="24"/>
                <w:szCs w:val="24"/>
              </w:rPr>
              <w:t>І</w:t>
            </w:r>
          </w:p>
        </w:tc>
        <w:tc>
          <w:tcPr>
            <w:tcW w:w="561" w:type="dxa"/>
            <w:vAlign w:val="center"/>
          </w:tcPr>
          <w:p w14:paraId="0A86DB09" w14:textId="24DE1931" w:rsidR="00F20BB4" w:rsidRPr="004A4415" w:rsidRDefault="004522FE" w:rsidP="00E639D9">
            <w:pPr>
              <w:tabs>
                <w:tab w:val="left" w:pos="284"/>
                <w:tab w:val="left" w:pos="567"/>
              </w:tabs>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651" w:type="dxa"/>
            <w:vAlign w:val="center"/>
          </w:tcPr>
          <w:p w14:paraId="728D9F1D" w14:textId="4DED4836" w:rsidR="00F20BB4" w:rsidRPr="004522FE" w:rsidRDefault="004522FE" w:rsidP="00E639D9">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90</w:t>
            </w:r>
          </w:p>
        </w:tc>
        <w:tc>
          <w:tcPr>
            <w:tcW w:w="757" w:type="dxa"/>
            <w:vAlign w:val="center"/>
          </w:tcPr>
          <w:p w14:paraId="3E1E1A3D"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2</w:t>
            </w:r>
          </w:p>
        </w:tc>
        <w:tc>
          <w:tcPr>
            <w:tcW w:w="486" w:type="dxa"/>
            <w:vAlign w:val="center"/>
          </w:tcPr>
          <w:p w14:paraId="23E175FF"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30</w:t>
            </w:r>
          </w:p>
        </w:tc>
        <w:tc>
          <w:tcPr>
            <w:tcW w:w="557" w:type="dxa"/>
            <w:vAlign w:val="center"/>
          </w:tcPr>
          <w:p w14:paraId="1B787754" w14:textId="470E2F19" w:rsidR="00F20BB4" w:rsidRPr="004A4415" w:rsidRDefault="004522FE" w:rsidP="00E639D9">
            <w:pPr>
              <w:tabs>
                <w:tab w:val="left" w:pos="284"/>
                <w:tab w:val="left" w:pos="567"/>
              </w:tabs>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16</w:t>
            </w:r>
          </w:p>
        </w:tc>
        <w:tc>
          <w:tcPr>
            <w:tcW w:w="483" w:type="dxa"/>
            <w:vAlign w:val="center"/>
          </w:tcPr>
          <w:p w14:paraId="77869420"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w:t>
            </w:r>
          </w:p>
        </w:tc>
        <w:tc>
          <w:tcPr>
            <w:tcW w:w="409" w:type="dxa"/>
            <w:vAlign w:val="center"/>
          </w:tcPr>
          <w:p w14:paraId="00ED7BD3"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w:t>
            </w:r>
          </w:p>
        </w:tc>
        <w:tc>
          <w:tcPr>
            <w:tcW w:w="770" w:type="dxa"/>
            <w:vAlign w:val="center"/>
          </w:tcPr>
          <w:p w14:paraId="31B40C38" w14:textId="205EA08D" w:rsidR="00F20BB4" w:rsidRPr="004A4415" w:rsidRDefault="004522FE" w:rsidP="00E639D9">
            <w:pPr>
              <w:tabs>
                <w:tab w:val="left" w:pos="284"/>
                <w:tab w:val="left" w:pos="567"/>
              </w:tabs>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44</w:t>
            </w:r>
          </w:p>
        </w:tc>
        <w:tc>
          <w:tcPr>
            <w:tcW w:w="762" w:type="dxa"/>
            <w:vAlign w:val="center"/>
          </w:tcPr>
          <w:p w14:paraId="63458D85"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w:t>
            </w:r>
          </w:p>
        </w:tc>
        <w:tc>
          <w:tcPr>
            <w:tcW w:w="1271" w:type="dxa"/>
            <w:vAlign w:val="center"/>
          </w:tcPr>
          <w:p w14:paraId="7E53101A" w14:textId="4F2164A5" w:rsidR="00F20BB4" w:rsidRPr="00233A91" w:rsidRDefault="004522FE" w:rsidP="00E639D9">
            <w:pPr>
              <w:tabs>
                <w:tab w:val="left" w:pos="284"/>
                <w:tab w:val="left" w:pos="567"/>
              </w:tabs>
              <w:spacing w:after="0" w:line="240" w:lineRule="auto"/>
              <w:jc w:val="center"/>
              <w:rPr>
                <w:rFonts w:ascii="Times New Roman" w:hAnsi="Times New Roman" w:cs="Times New Roman"/>
                <w:bCs/>
                <w:sz w:val="24"/>
                <w:szCs w:val="24"/>
                <w:lang w:val="ru-RU"/>
              </w:rPr>
            </w:pPr>
            <w:proofErr w:type="spellStart"/>
            <w:r>
              <w:rPr>
                <w:rFonts w:ascii="Times New Roman" w:hAnsi="Times New Roman" w:cs="Times New Roman"/>
                <w:bCs/>
                <w:sz w:val="24"/>
                <w:szCs w:val="24"/>
                <w:lang w:val="ru-RU"/>
              </w:rPr>
              <w:t>Залік</w:t>
            </w:r>
            <w:proofErr w:type="spellEnd"/>
          </w:p>
        </w:tc>
      </w:tr>
      <w:tr w:rsidR="00F20BB4" w:rsidRPr="002E5736" w14:paraId="5D3484C7" w14:textId="77777777" w:rsidTr="00E639D9">
        <w:trPr>
          <w:trHeight w:val="390"/>
        </w:trPr>
        <w:tc>
          <w:tcPr>
            <w:tcW w:w="1296" w:type="dxa"/>
            <w:vAlign w:val="center"/>
          </w:tcPr>
          <w:p w14:paraId="6193F267"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9469E7">
              <w:rPr>
                <w:rFonts w:ascii="Times New Roman" w:hAnsi="Times New Roman" w:cs="Times New Roman"/>
                <w:bCs/>
                <w:sz w:val="24"/>
                <w:szCs w:val="24"/>
              </w:rPr>
              <w:t>Заочна</w:t>
            </w:r>
          </w:p>
        </w:tc>
        <w:tc>
          <w:tcPr>
            <w:tcW w:w="891" w:type="dxa"/>
            <w:vAlign w:val="center"/>
          </w:tcPr>
          <w:p w14:paraId="03C736C8" w14:textId="3B94212D" w:rsidR="00F20BB4" w:rsidRPr="009469E7" w:rsidRDefault="004522FE" w:rsidP="00E639D9">
            <w:pPr>
              <w:tabs>
                <w:tab w:val="left" w:pos="280"/>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185" w:type="dxa"/>
            <w:vAlign w:val="center"/>
          </w:tcPr>
          <w:p w14:paraId="0C8D5693" w14:textId="1BBDCC00" w:rsidR="00F20BB4" w:rsidRPr="009469E7" w:rsidRDefault="004522FE" w:rsidP="00E639D9">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lang w:val="ru-RU"/>
              </w:rPr>
              <w:t>-</w:t>
            </w:r>
          </w:p>
        </w:tc>
        <w:tc>
          <w:tcPr>
            <w:tcW w:w="561" w:type="dxa"/>
            <w:vAlign w:val="center"/>
          </w:tcPr>
          <w:p w14:paraId="253EF68F" w14:textId="700B892B" w:rsidR="00F20BB4" w:rsidRPr="004A4415" w:rsidRDefault="004522FE" w:rsidP="00E639D9">
            <w:pPr>
              <w:tabs>
                <w:tab w:val="left" w:pos="284"/>
                <w:tab w:val="left" w:pos="567"/>
              </w:tabs>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651" w:type="dxa"/>
            <w:vAlign w:val="center"/>
          </w:tcPr>
          <w:p w14:paraId="7B85856A" w14:textId="03CC614E" w:rsidR="00F20BB4" w:rsidRPr="009469E7" w:rsidRDefault="004522FE" w:rsidP="00E639D9">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757" w:type="dxa"/>
            <w:vAlign w:val="center"/>
          </w:tcPr>
          <w:p w14:paraId="4C5C3FEC" w14:textId="4D53D9D1" w:rsidR="00F20BB4" w:rsidRPr="009469E7" w:rsidRDefault="004522FE" w:rsidP="00E639D9">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486" w:type="dxa"/>
            <w:vAlign w:val="center"/>
          </w:tcPr>
          <w:p w14:paraId="0A0D29DD" w14:textId="0C12A2DB" w:rsidR="00F20BB4" w:rsidRPr="004A4415" w:rsidRDefault="004522FE" w:rsidP="00E639D9">
            <w:pPr>
              <w:tabs>
                <w:tab w:val="left" w:pos="284"/>
                <w:tab w:val="left" w:pos="567"/>
              </w:tabs>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57" w:type="dxa"/>
            <w:vAlign w:val="center"/>
          </w:tcPr>
          <w:p w14:paraId="360BB0B1" w14:textId="561AD33E" w:rsidR="00F20BB4" w:rsidRPr="009469E7" w:rsidRDefault="004522FE" w:rsidP="00E639D9">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483" w:type="dxa"/>
            <w:vAlign w:val="center"/>
          </w:tcPr>
          <w:p w14:paraId="798652FC"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2E5736">
              <w:rPr>
                <w:rFonts w:ascii="Times New Roman" w:hAnsi="Times New Roman" w:cs="Times New Roman"/>
                <w:bCs/>
                <w:sz w:val="24"/>
                <w:szCs w:val="24"/>
              </w:rPr>
              <w:t>-</w:t>
            </w:r>
          </w:p>
        </w:tc>
        <w:tc>
          <w:tcPr>
            <w:tcW w:w="409" w:type="dxa"/>
            <w:vAlign w:val="center"/>
          </w:tcPr>
          <w:p w14:paraId="312A81D6"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2E5736">
              <w:rPr>
                <w:rFonts w:ascii="Times New Roman" w:hAnsi="Times New Roman" w:cs="Times New Roman"/>
                <w:bCs/>
                <w:sz w:val="24"/>
                <w:szCs w:val="24"/>
              </w:rPr>
              <w:t>-</w:t>
            </w:r>
          </w:p>
        </w:tc>
        <w:tc>
          <w:tcPr>
            <w:tcW w:w="770" w:type="dxa"/>
            <w:vAlign w:val="center"/>
          </w:tcPr>
          <w:p w14:paraId="46C3C4FC" w14:textId="13964677" w:rsidR="00F20BB4" w:rsidRPr="004A4415" w:rsidRDefault="004522FE" w:rsidP="00E639D9">
            <w:pPr>
              <w:tabs>
                <w:tab w:val="left" w:pos="284"/>
                <w:tab w:val="left" w:pos="567"/>
              </w:tabs>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2" w:type="dxa"/>
            <w:vAlign w:val="center"/>
          </w:tcPr>
          <w:p w14:paraId="5F68D402" w14:textId="77777777" w:rsidR="00F20BB4" w:rsidRPr="009469E7" w:rsidRDefault="00F20BB4" w:rsidP="00E639D9">
            <w:pPr>
              <w:tabs>
                <w:tab w:val="left" w:pos="284"/>
                <w:tab w:val="left" w:pos="567"/>
              </w:tabs>
              <w:spacing w:after="0" w:line="240" w:lineRule="auto"/>
              <w:jc w:val="center"/>
              <w:rPr>
                <w:rFonts w:ascii="Times New Roman" w:hAnsi="Times New Roman" w:cs="Times New Roman"/>
                <w:bCs/>
                <w:sz w:val="24"/>
                <w:szCs w:val="24"/>
              </w:rPr>
            </w:pPr>
            <w:r w:rsidRPr="002E5736">
              <w:rPr>
                <w:rFonts w:ascii="Times New Roman" w:hAnsi="Times New Roman" w:cs="Times New Roman"/>
                <w:bCs/>
                <w:sz w:val="24"/>
                <w:szCs w:val="24"/>
              </w:rPr>
              <w:t>-</w:t>
            </w:r>
          </w:p>
        </w:tc>
        <w:tc>
          <w:tcPr>
            <w:tcW w:w="1271" w:type="dxa"/>
            <w:vAlign w:val="center"/>
          </w:tcPr>
          <w:p w14:paraId="539A301C" w14:textId="0C61D52D" w:rsidR="00F20BB4" w:rsidRPr="00233A91" w:rsidRDefault="004522FE" w:rsidP="00E639D9">
            <w:pPr>
              <w:tabs>
                <w:tab w:val="left" w:pos="284"/>
                <w:tab w:val="left" w:pos="567"/>
              </w:tabs>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bl>
    <w:bookmarkEnd w:id="5"/>
    <w:p w14:paraId="6C67F79D" w14:textId="3C4E0C52" w:rsidR="00AE780A" w:rsidRDefault="00BF7C70" w:rsidP="003E59D9">
      <w:pPr>
        <w:spacing w:after="0" w:line="240" w:lineRule="auto"/>
        <w:ind w:firstLine="709"/>
        <w:jc w:val="center"/>
        <w:rPr>
          <w:rFonts w:ascii="Times New Roman" w:hAnsi="Times New Roman" w:cs="Times New Roman"/>
          <w:b/>
          <w:bCs/>
          <w:color w:val="000000" w:themeColor="text1"/>
          <w:kern w:val="24"/>
          <w:sz w:val="24"/>
          <w:szCs w:val="24"/>
        </w:rPr>
      </w:pPr>
      <w:r w:rsidRPr="00332C96">
        <w:rPr>
          <w:rFonts w:ascii="Times New Roman" w:hAnsi="Times New Roman" w:cs="Times New Roman"/>
          <w:b/>
          <w:bCs/>
          <w:color w:val="000000" w:themeColor="text1"/>
          <w:kern w:val="24"/>
          <w:sz w:val="24"/>
          <w:szCs w:val="24"/>
        </w:rPr>
        <w:t>Структура змісту</w:t>
      </w:r>
      <w:r w:rsidR="008550DD" w:rsidRPr="00332C96">
        <w:rPr>
          <w:rFonts w:ascii="Times New Roman" w:hAnsi="Times New Roman" w:cs="Times New Roman"/>
          <w:b/>
          <w:bCs/>
          <w:color w:val="000000" w:themeColor="text1"/>
          <w:kern w:val="24"/>
          <w:sz w:val="24"/>
          <w:szCs w:val="24"/>
        </w:rPr>
        <w:t xml:space="preserve"> навчальної дисципліни</w:t>
      </w:r>
    </w:p>
    <w:tbl>
      <w:tblPr>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7"/>
        <w:gridCol w:w="759"/>
        <w:gridCol w:w="583"/>
        <w:gridCol w:w="593"/>
        <w:gridCol w:w="577"/>
        <w:gridCol w:w="547"/>
        <w:gridCol w:w="633"/>
        <w:gridCol w:w="795"/>
        <w:gridCol w:w="465"/>
        <w:gridCol w:w="449"/>
        <w:gridCol w:w="581"/>
        <w:gridCol w:w="551"/>
        <w:gridCol w:w="629"/>
        <w:gridCol w:w="6"/>
      </w:tblGrid>
      <w:tr w:rsidR="00F20BB4" w:rsidRPr="009469E7" w14:paraId="040372D4" w14:textId="77777777" w:rsidTr="003F220C">
        <w:trPr>
          <w:cantSplit/>
          <w:trHeight w:val="312"/>
        </w:trPr>
        <w:tc>
          <w:tcPr>
            <w:tcW w:w="1410" w:type="pct"/>
            <w:vMerge w:val="restart"/>
            <w:vAlign w:val="center"/>
          </w:tcPr>
          <w:p w14:paraId="14708FD8"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Назви змістових модулів і тем</w:t>
            </w:r>
          </w:p>
        </w:tc>
        <w:tc>
          <w:tcPr>
            <w:tcW w:w="3590" w:type="pct"/>
            <w:gridSpan w:val="13"/>
            <w:vAlign w:val="center"/>
          </w:tcPr>
          <w:p w14:paraId="3D4B1222"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Кількість годин</w:t>
            </w:r>
          </w:p>
        </w:tc>
      </w:tr>
      <w:tr w:rsidR="00F20BB4" w:rsidRPr="009469E7" w14:paraId="483B4094" w14:textId="77777777" w:rsidTr="003F220C">
        <w:trPr>
          <w:cantSplit/>
          <w:trHeight w:val="162"/>
        </w:trPr>
        <w:tc>
          <w:tcPr>
            <w:tcW w:w="1410" w:type="pct"/>
            <w:vMerge/>
            <w:vAlign w:val="center"/>
          </w:tcPr>
          <w:p w14:paraId="1358E5A4" w14:textId="77777777" w:rsidR="00F20BB4" w:rsidRPr="009469E7" w:rsidRDefault="00F20BB4" w:rsidP="00E639D9">
            <w:pPr>
              <w:spacing w:after="0" w:line="240" w:lineRule="auto"/>
              <w:jc w:val="center"/>
              <w:rPr>
                <w:rFonts w:ascii="Times New Roman" w:hAnsi="Times New Roman" w:cs="Times New Roman"/>
                <w:sz w:val="24"/>
                <w:szCs w:val="24"/>
              </w:rPr>
            </w:pPr>
          </w:p>
        </w:tc>
        <w:tc>
          <w:tcPr>
            <w:tcW w:w="1848" w:type="pct"/>
            <w:gridSpan w:val="6"/>
            <w:vAlign w:val="center"/>
          </w:tcPr>
          <w:p w14:paraId="546E8803"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денна форма</w:t>
            </w:r>
          </w:p>
        </w:tc>
        <w:tc>
          <w:tcPr>
            <w:tcW w:w="1741" w:type="pct"/>
            <w:gridSpan w:val="7"/>
            <w:vAlign w:val="center"/>
          </w:tcPr>
          <w:p w14:paraId="2F64C736"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заочна форма</w:t>
            </w:r>
          </w:p>
        </w:tc>
      </w:tr>
      <w:tr w:rsidR="00F20BB4" w:rsidRPr="009469E7" w14:paraId="70F9482A" w14:textId="77777777" w:rsidTr="003F220C">
        <w:trPr>
          <w:cantSplit/>
          <w:trHeight w:val="162"/>
        </w:trPr>
        <w:tc>
          <w:tcPr>
            <w:tcW w:w="1410" w:type="pct"/>
            <w:vMerge/>
            <w:vAlign w:val="center"/>
          </w:tcPr>
          <w:p w14:paraId="24293F11" w14:textId="77777777" w:rsidR="00F20BB4" w:rsidRPr="009469E7" w:rsidRDefault="00F20BB4" w:rsidP="00E639D9">
            <w:pPr>
              <w:spacing w:after="0" w:line="240" w:lineRule="auto"/>
              <w:jc w:val="center"/>
              <w:rPr>
                <w:rFonts w:ascii="Times New Roman" w:hAnsi="Times New Roman" w:cs="Times New Roman"/>
                <w:sz w:val="24"/>
                <w:szCs w:val="24"/>
              </w:rPr>
            </w:pPr>
          </w:p>
        </w:tc>
        <w:tc>
          <w:tcPr>
            <w:tcW w:w="380" w:type="pct"/>
            <w:vMerge w:val="restart"/>
            <w:vAlign w:val="center"/>
          </w:tcPr>
          <w:p w14:paraId="5D6525B9" w14:textId="77777777" w:rsidR="00F20BB4" w:rsidRPr="009469E7" w:rsidRDefault="00F20BB4" w:rsidP="00E639D9">
            <w:pPr>
              <w:spacing w:after="0" w:line="240" w:lineRule="auto"/>
              <w:jc w:val="center"/>
              <w:rPr>
                <w:rFonts w:ascii="Times New Roman" w:hAnsi="Times New Roman" w:cs="Times New Roman"/>
                <w:sz w:val="24"/>
                <w:szCs w:val="24"/>
              </w:rPr>
            </w:pPr>
            <w:proofErr w:type="spellStart"/>
            <w:r w:rsidRPr="009469E7">
              <w:rPr>
                <w:rFonts w:ascii="Times New Roman" w:hAnsi="Times New Roman" w:cs="Times New Roman"/>
                <w:sz w:val="24"/>
                <w:szCs w:val="24"/>
              </w:rPr>
              <w:t>усьо</w:t>
            </w:r>
            <w:proofErr w:type="spellEnd"/>
            <w:r w:rsidRPr="009469E7">
              <w:rPr>
                <w:rFonts w:ascii="Times New Roman" w:hAnsi="Times New Roman" w:cs="Times New Roman"/>
                <w:sz w:val="24"/>
                <w:szCs w:val="24"/>
              </w:rPr>
              <w:t>-го</w:t>
            </w:r>
          </w:p>
        </w:tc>
        <w:tc>
          <w:tcPr>
            <w:tcW w:w="1469" w:type="pct"/>
            <w:gridSpan w:val="5"/>
            <w:vAlign w:val="center"/>
          </w:tcPr>
          <w:p w14:paraId="0C650D0A"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у тому числі</w:t>
            </w:r>
          </w:p>
        </w:tc>
        <w:tc>
          <w:tcPr>
            <w:tcW w:w="398" w:type="pct"/>
            <w:vMerge w:val="restart"/>
            <w:vAlign w:val="center"/>
          </w:tcPr>
          <w:p w14:paraId="1BB20284" w14:textId="77777777" w:rsidR="00F20BB4" w:rsidRPr="009469E7" w:rsidRDefault="00F20BB4" w:rsidP="00E639D9">
            <w:pPr>
              <w:spacing w:after="0" w:line="240" w:lineRule="auto"/>
              <w:jc w:val="center"/>
              <w:rPr>
                <w:rFonts w:ascii="Times New Roman" w:hAnsi="Times New Roman" w:cs="Times New Roman"/>
                <w:sz w:val="24"/>
                <w:szCs w:val="24"/>
              </w:rPr>
            </w:pPr>
            <w:proofErr w:type="spellStart"/>
            <w:r w:rsidRPr="009469E7">
              <w:rPr>
                <w:rFonts w:ascii="Times New Roman" w:hAnsi="Times New Roman" w:cs="Times New Roman"/>
                <w:sz w:val="24"/>
                <w:szCs w:val="24"/>
              </w:rPr>
              <w:t>усьо</w:t>
            </w:r>
            <w:proofErr w:type="spellEnd"/>
            <w:r w:rsidRPr="009469E7">
              <w:rPr>
                <w:rFonts w:ascii="Times New Roman" w:hAnsi="Times New Roman" w:cs="Times New Roman"/>
                <w:sz w:val="24"/>
                <w:szCs w:val="24"/>
              </w:rPr>
              <w:t>-го</w:t>
            </w:r>
          </w:p>
        </w:tc>
        <w:tc>
          <w:tcPr>
            <w:tcW w:w="1343" w:type="pct"/>
            <w:gridSpan w:val="6"/>
            <w:vAlign w:val="center"/>
          </w:tcPr>
          <w:p w14:paraId="1717392E"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у тому числі</w:t>
            </w:r>
          </w:p>
        </w:tc>
      </w:tr>
      <w:tr w:rsidR="003F220C" w:rsidRPr="009469E7" w14:paraId="42D4D7CA" w14:textId="77777777" w:rsidTr="003F220C">
        <w:trPr>
          <w:gridAfter w:val="1"/>
          <w:wAfter w:w="6" w:type="pct"/>
          <w:cantSplit/>
          <w:trHeight w:val="162"/>
        </w:trPr>
        <w:tc>
          <w:tcPr>
            <w:tcW w:w="1410" w:type="pct"/>
            <w:vMerge/>
            <w:vAlign w:val="center"/>
          </w:tcPr>
          <w:p w14:paraId="265264C7" w14:textId="77777777" w:rsidR="00F20BB4" w:rsidRPr="009469E7" w:rsidRDefault="00F20BB4" w:rsidP="00E639D9">
            <w:pPr>
              <w:spacing w:after="0" w:line="240" w:lineRule="auto"/>
              <w:jc w:val="center"/>
              <w:rPr>
                <w:rFonts w:ascii="Times New Roman" w:hAnsi="Times New Roman" w:cs="Times New Roman"/>
                <w:sz w:val="24"/>
                <w:szCs w:val="24"/>
              </w:rPr>
            </w:pPr>
          </w:p>
        </w:tc>
        <w:tc>
          <w:tcPr>
            <w:tcW w:w="380" w:type="pct"/>
            <w:vMerge/>
            <w:vAlign w:val="center"/>
          </w:tcPr>
          <w:p w14:paraId="41F0E0F6" w14:textId="77777777" w:rsidR="00F20BB4" w:rsidRPr="009469E7" w:rsidRDefault="00F20BB4" w:rsidP="00E639D9">
            <w:pPr>
              <w:spacing w:after="0" w:line="240" w:lineRule="auto"/>
              <w:jc w:val="center"/>
              <w:rPr>
                <w:rFonts w:ascii="Times New Roman" w:hAnsi="Times New Roman" w:cs="Times New Roman"/>
                <w:sz w:val="24"/>
                <w:szCs w:val="24"/>
              </w:rPr>
            </w:pPr>
          </w:p>
        </w:tc>
        <w:tc>
          <w:tcPr>
            <w:tcW w:w="292" w:type="pct"/>
            <w:vAlign w:val="center"/>
          </w:tcPr>
          <w:p w14:paraId="50F31FD2"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л</w:t>
            </w:r>
          </w:p>
        </w:tc>
        <w:tc>
          <w:tcPr>
            <w:tcW w:w="297" w:type="pct"/>
            <w:vAlign w:val="center"/>
          </w:tcPr>
          <w:p w14:paraId="1A18AF0E"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п</w:t>
            </w:r>
          </w:p>
        </w:tc>
        <w:tc>
          <w:tcPr>
            <w:tcW w:w="289" w:type="pct"/>
            <w:vAlign w:val="center"/>
          </w:tcPr>
          <w:p w14:paraId="400077EA" w14:textId="77777777" w:rsidR="00F20BB4" w:rsidRPr="009469E7" w:rsidRDefault="00F20BB4" w:rsidP="00E639D9">
            <w:pPr>
              <w:spacing w:after="0" w:line="240" w:lineRule="auto"/>
              <w:jc w:val="center"/>
              <w:rPr>
                <w:rFonts w:ascii="Times New Roman" w:hAnsi="Times New Roman" w:cs="Times New Roman"/>
                <w:sz w:val="24"/>
                <w:szCs w:val="24"/>
              </w:rPr>
            </w:pPr>
            <w:proofErr w:type="spellStart"/>
            <w:r w:rsidRPr="009469E7">
              <w:rPr>
                <w:rFonts w:ascii="Times New Roman" w:hAnsi="Times New Roman" w:cs="Times New Roman"/>
                <w:sz w:val="24"/>
                <w:szCs w:val="24"/>
              </w:rPr>
              <w:t>лаб</w:t>
            </w:r>
            <w:proofErr w:type="spellEnd"/>
          </w:p>
        </w:tc>
        <w:tc>
          <w:tcPr>
            <w:tcW w:w="274" w:type="pct"/>
            <w:vAlign w:val="center"/>
          </w:tcPr>
          <w:p w14:paraId="6D051EF3" w14:textId="77777777" w:rsidR="00F20BB4" w:rsidRPr="009469E7" w:rsidRDefault="00F20BB4" w:rsidP="00E639D9">
            <w:pPr>
              <w:spacing w:after="0" w:line="240" w:lineRule="auto"/>
              <w:jc w:val="center"/>
              <w:rPr>
                <w:rFonts w:ascii="Times New Roman" w:hAnsi="Times New Roman" w:cs="Times New Roman"/>
                <w:sz w:val="24"/>
                <w:szCs w:val="24"/>
              </w:rPr>
            </w:pPr>
            <w:proofErr w:type="spellStart"/>
            <w:r w:rsidRPr="009469E7">
              <w:rPr>
                <w:rFonts w:ascii="Times New Roman" w:hAnsi="Times New Roman" w:cs="Times New Roman"/>
                <w:sz w:val="24"/>
                <w:szCs w:val="24"/>
              </w:rPr>
              <w:t>інд</w:t>
            </w:r>
            <w:proofErr w:type="spellEnd"/>
          </w:p>
        </w:tc>
        <w:tc>
          <w:tcPr>
            <w:tcW w:w="314" w:type="pct"/>
            <w:vAlign w:val="center"/>
          </w:tcPr>
          <w:p w14:paraId="78815366" w14:textId="77777777" w:rsidR="00F20BB4" w:rsidRPr="009469E7" w:rsidRDefault="00F20BB4" w:rsidP="00E639D9">
            <w:pPr>
              <w:spacing w:after="0" w:line="240" w:lineRule="auto"/>
              <w:jc w:val="center"/>
              <w:rPr>
                <w:rFonts w:ascii="Times New Roman" w:hAnsi="Times New Roman" w:cs="Times New Roman"/>
                <w:sz w:val="24"/>
                <w:szCs w:val="24"/>
              </w:rPr>
            </w:pPr>
            <w:proofErr w:type="spellStart"/>
            <w:r w:rsidRPr="009469E7">
              <w:rPr>
                <w:rFonts w:ascii="Times New Roman" w:hAnsi="Times New Roman" w:cs="Times New Roman"/>
                <w:sz w:val="24"/>
                <w:szCs w:val="24"/>
              </w:rPr>
              <w:t>с.р</w:t>
            </w:r>
            <w:proofErr w:type="spellEnd"/>
            <w:r w:rsidRPr="009469E7">
              <w:rPr>
                <w:rFonts w:ascii="Times New Roman" w:hAnsi="Times New Roman" w:cs="Times New Roman"/>
                <w:sz w:val="24"/>
                <w:szCs w:val="24"/>
              </w:rPr>
              <w:t>.</w:t>
            </w:r>
          </w:p>
        </w:tc>
        <w:tc>
          <w:tcPr>
            <w:tcW w:w="398" w:type="pct"/>
            <w:vMerge/>
            <w:vAlign w:val="center"/>
          </w:tcPr>
          <w:p w14:paraId="14696B77" w14:textId="77777777" w:rsidR="00F20BB4" w:rsidRPr="009469E7" w:rsidRDefault="00F20BB4" w:rsidP="00E639D9">
            <w:pPr>
              <w:spacing w:after="0" w:line="240" w:lineRule="auto"/>
              <w:jc w:val="center"/>
              <w:rPr>
                <w:rFonts w:ascii="Times New Roman" w:hAnsi="Times New Roman" w:cs="Times New Roman"/>
                <w:sz w:val="24"/>
                <w:szCs w:val="24"/>
              </w:rPr>
            </w:pPr>
          </w:p>
        </w:tc>
        <w:tc>
          <w:tcPr>
            <w:tcW w:w="233" w:type="pct"/>
            <w:vAlign w:val="center"/>
          </w:tcPr>
          <w:p w14:paraId="2B4C6E00"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л</w:t>
            </w:r>
          </w:p>
        </w:tc>
        <w:tc>
          <w:tcPr>
            <w:tcW w:w="225" w:type="pct"/>
            <w:vAlign w:val="center"/>
          </w:tcPr>
          <w:p w14:paraId="2E24D190"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п</w:t>
            </w:r>
          </w:p>
        </w:tc>
        <w:tc>
          <w:tcPr>
            <w:tcW w:w="291" w:type="pct"/>
            <w:vAlign w:val="center"/>
          </w:tcPr>
          <w:p w14:paraId="558859CD" w14:textId="77777777" w:rsidR="00F20BB4" w:rsidRPr="009469E7" w:rsidRDefault="00F20BB4" w:rsidP="00E639D9">
            <w:pPr>
              <w:spacing w:after="0" w:line="240" w:lineRule="auto"/>
              <w:jc w:val="center"/>
              <w:rPr>
                <w:rFonts w:ascii="Times New Roman" w:hAnsi="Times New Roman" w:cs="Times New Roman"/>
                <w:sz w:val="24"/>
                <w:szCs w:val="24"/>
              </w:rPr>
            </w:pPr>
            <w:proofErr w:type="spellStart"/>
            <w:r w:rsidRPr="009469E7">
              <w:rPr>
                <w:rFonts w:ascii="Times New Roman" w:hAnsi="Times New Roman" w:cs="Times New Roman"/>
                <w:sz w:val="24"/>
                <w:szCs w:val="24"/>
              </w:rPr>
              <w:t>лаб</w:t>
            </w:r>
            <w:proofErr w:type="spellEnd"/>
          </w:p>
        </w:tc>
        <w:tc>
          <w:tcPr>
            <w:tcW w:w="276" w:type="pct"/>
            <w:vAlign w:val="center"/>
          </w:tcPr>
          <w:p w14:paraId="6AE9FB2A" w14:textId="77777777" w:rsidR="00F20BB4" w:rsidRPr="009469E7" w:rsidRDefault="00F20BB4" w:rsidP="00E639D9">
            <w:pPr>
              <w:spacing w:after="0" w:line="240" w:lineRule="auto"/>
              <w:jc w:val="center"/>
              <w:rPr>
                <w:rFonts w:ascii="Times New Roman" w:hAnsi="Times New Roman" w:cs="Times New Roman"/>
                <w:sz w:val="24"/>
                <w:szCs w:val="24"/>
              </w:rPr>
            </w:pPr>
            <w:proofErr w:type="spellStart"/>
            <w:r w:rsidRPr="009469E7">
              <w:rPr>
                <w:rFonts w:ascii="Times New Roman" w:hAnsi="Times New Roman" w:cs="Times New Roman"/>
                <w:sz w:val="24"/>
                <w:szCs w:val="24"/>
              </w:rPr>
              <w:t>інд</w:t>
            </w:r>
            <w:proofErr w:type="spellEnd"/>
          </w:p>
        </w:tc>
        <w:tc>
          <w:tcPr>
            <w:tcW w:w="315" w:type="pct"/>
            <w:vAlign w:val="center"/>
          </w:tcPr>
          <w:p w14:paraId="2D557777" w14:textId="77777777" w:rsidR="00F20BB4" w:rsidRPr="009469E7" w:rsidRDefault="00F20BB4" w:rsidP="00E639D9">
            <w:pPr>
              <w:spacing w:after="0" w:line="240" w:lineRule="auto"/>
              <w:jc w:val="center"/>
              <w:rPr>
                <w:rFonts w:ascii="Times New Roman" w:hAnsi="Times New Roman" w:cs="Times New Roman"/>
                <w:sz w:val="24"/>
                <w:szCs w:val="24"/>
              </w:rPr>
            </w:pPr>
            <w:proofErr w:type="spellStart"/>
            <w:r w:rsidRPr="009469E7">
              <w:rPr>
                <w:rFonts w:ascii="Times New Roman" w:hAnsi="Times New Roman" w:cs="Times New Roman"/>
                <w:sz w:val="24"/>
                <w:szCs w:val="24"/>
              </w:rPr>
              <w:t>с.р</w:t>
            </w:r>
            <w:proofErr w:type="spellEnd"/>
            <w:r w:rsidRPr="009469E7">
              <w:rPr>
                <w:rFonts w:ascii="Times New Roman" w:hAnsi="Times New Roman" w:cs="Times New Roman"/>
                <w:sz w:val="24"/>
                <w:szCs w:val="24"/>
              </w:rPr>
              <w:t>.</w:t>
            </w:r>
          </w:p>
        </w:tc>
      </w:tr>
      <w:tr w:rsidR="00F20BB4" w:rsidRPr="009469E7" w14:paraId="6220B1AF" w14:textId="77777777" w:rsidTr="003F220C">
        <w:trPr>
          <w:cantSplit/>
          <w:trHeight w:val="312"/>
        </w:trPr>
        <w:tc>
          <w:tcPr>
            <w:tcW w:w="5000" w:type="pct"/>
            <w:gridSpan w:val="14"/>
            <w:vAlign w:val="center"/>
          </w:tcPr>
          <w:p w14:paraId="7A6725C3" w14:textId="77777777" w:rsidR="00F20BB4" w:rsidRPr="00F92FDA" w:rsidRDefault="00F20BB4" w:rsidP="00E639D9">
            <w:pPr>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Банківська система</w:t>
            </w:r>
          </w:p>
        </w:tc>
      </w:tr>
      <w:tr w:rsidR="00F20BB4" w:rsidRPr="009469E7" w14:paraId="044A3F3C" w14:textId="77777777" w:rsidTr="003F220C">
        <w:trPr>
          <w:cantSplit/>
          <w:trHeight w:val="312"/>
        </w:trPr>
        <w:tc>
          <w:tcPr>
            <w:tcW w:w="5000" w:type="pct"/>
            <w:gridSpan w:val="14"/>
            <w:vAlign w:val="center"/>
          </w:tcPr>
          <w:p w14:paraId="1B4D6C8E" w14:textId="77777777" w:rsidR="00F20BB4" w:rsidRPr="00FB4585" w:rsidRDefault="00F20BB4" w:rsidP="00E639D9">
            <w:pPr>
              <w:spacing w:after="0" w:line="240" w:lineRule="auto"/>
              <w:jc w:val="center"/>
              <w:rPr>
                <w:rFonts w:ascii="Times New Roman" w:hAnsi="Times New Roman" w:cs="Times New Roman"/>
                <w:b/>
                <w:sz w:val="24"/>
                <w:szCs w:val="24"/>
                <w:lang w:val="ru-RU"/>
              </w:rPr>
            </w:pPr>
            <w:r w:rsidRPr="009469E7">
              <w:rPr>
                <w:rFonts w:ascii="Times New Roman" w:hAnsi="Times New Roman" w:cs="Times New Roman"/>
                <w:b/>
                <w:bCs/>
                <w:sz w:val="24"/>
                <w:szCs w:val="24"/>
              </w:rPr>
              <w:t>Змістовий модуль 1</w:t>
            </w:r>
            <w:r w:rsidRPr="009469E7">
              <w:rPr>
                <w:rFonts w:ascii="Times New Roman" w:hAnsi="Times New Roman" w:cs="Times New Roman"/>
                <w:b/>
                <w:sz w:val="24"/>
                <w:szCs w:val="24"/>
              </w:rPr>
              <w:t xml:space="preserve">. </w:t>
            </w:r>
            <w:r w:rsidRPr="00F92FDA">
              <w:rPr>
                <w:rFonts w:ascii="Times New Roman" w:eastAsia="Times New Roman" w:hAnsi="Times New Roman" w:cs="Times New Roman"/>
                <w:b/>
                <w:sz w:val="24"/>
                <w:szCs w:val="24"/>
                <w:lang w:eastAsia="ru-RU"/>
              </w:rPr>
              <w:t xml:space="preserve">Основи </w:t>
            </w:r>
            <w:proofErr w:type="spellStart"/>
            <w:r>
              <w:rPr>
                <w:rFonts w:ascii="Times New Roman" w:eastAsia="Times New Roman" w:hAnsi="Times New Roman" w:cs="Times New Roman"/>
                <w:b/>
                <w:sz w:val="24"/>
                <w:szCs w:val="24"/>
                <w:lang w:val="ru-RU" w:eastAsia="ru-RU"/>
              </w:rPr>
              <w:t>банківської</w:t>
            </w:r>
            <w:proofErr w:type="spellEnd"/>
            <w:r>
              <w:rPr>
                <w:rFonts w:ascii="Times New Roman" w:eastAsia="Times New Roman" w:hAnsi="Times New Roman" w:cs="Times New Roman"/>
                <w:b/>
                <w:sz w:val="24"/>
                <w:szCs w:val="24"/>
                <w:lang w:val="ru-RU" w:eastAsia="ru-RU"/>
              </w:rPr>
              <w:t xml:space="preserve"> </w:t>
            </w:r>
            <w:proofErr w:type="spellStart"/>
            <w:r>
              <w:rPr>
                <w:rFonts w:ascii="Times New Roman" w:eastAsia="Times New Roman" w:hAnsi="Times New Roman" w:cs="Times New Roman"/>
                <w:b/>
                <w:sz w:val="24"/>
                <w:szCs w:val="24"/>
                <w:lang w:val="ru-RU" w:eastAsia="ru-RU"/>
              </w:rPr>
              <w:t>справи</w:t>
            </w:r>
            <w:proofErr w:type="spellEnd"/>
          </w:p>
        </w:tc>
      </w:tr>
      <w:tr w:rsidR="003F220C" w:rsidRPr="009469E7" w14:paraId="039A9926" w14:textId="77777777" w:rsidTr="003F220C">
        <w:trPr>
          <w:gridAfter w:val="1"/>
          <w:wAfter w:w="6" w:type="pct"/>
          <w:trHeight w:val="856"/>
        </w:trPr>
        <w:tc>
          <w:tcPr>
            <w:tcW w:w="1410" w:type="pct"/>
          </w:tcPr>
          <w:p w14:paraId="57ABAE84" w14:textId="244583C1" w:rsidR="00F20BB4" w:rsidRPr="003F220C" w:rsidRDefault="00F20BB4" w:rsidP="003F220C">
            <w:pPr>
              <w:spacing w:after="0" w:line="240" w:lineRule="auto"/>
              <w:ind w:left="34"/>
              <w:rPr>
                <w:rFonts w:ascii="Times New Roman" w:hAnsi="Times New Roman" w:cs="Times New Roman"/>
                <w:bCs/>
              </w:rPr>
            </w:pPr>
            <w:r w:rsidRPr="003F220C">
              <w:rPr>
                <w:rFonts w:ascii="Times New Roman" w:hAnsi="Times New Roman" w:cs="Times New Roman"/>
                <w:bCs/>
              </w:rPr>
              <w:t xml:space="preserve">Тема 1. </w:t>
            </w:r>
            <w:r w:rsidRPr="003F220C">
              <w:rPr>
                <w:rFonts w:ascii="Times New Roman" w:hAnsi="Times New Roman"/>
                <w:bCs/>
              </w:rPr>
              <w:t>Походження,</w:t>
            </w:r>
            <w:r w:rsidRPr="003F220C">
              <w:rPr>
                <w:rFonts w:ascii="Times New Roman" w:hAnsi="Times New Roman"/>
                <w:bCs/>
                <w:spacing w:val="1"/>
              </w:rPr>
              <w:t xml:space="preserve"> </w:t>
            </w:r>
            <w:r w:rsidRPr="003F220C">
              <w:rPr>
                <w:rFonts w:ascii="Times New Roman" w:hAnsi="Times New Roman"/>
                <w:bCs/>
                <w:spacing w:val="-3"/>
              </w:rPr>
              <w:t>розвиток</w:t>
            </w:r>
            <w:r w:rsidRPr="003F220C">
              <w:rPr>
                <w:rFonts w:ascii="Times New Roman" w:hAnsi="Times New Roman"/>
                <w:bCs/>
                <w:spacing w:val="-12"/>
              </w:rPr>
              <w:t xml:space="preserve"> </w:t>
            </w:r>
            <w:r w:rsidRPr="003F220C">
              <w:rPr>
                <w:rFonts w:ascii="Times New Roman" w:hAnsi="Times New Roman"/>
                <w:bCs/>
                <w:spacing w:val="-3"/>
              </w:rPr>
              <w:t>і</w:t>
            </w:r>
            <w:r w:rsidRPr="003F220C">
              <w:rPr>
                <w:rFonts w:ascii="Times New Roman" w:hAnsi="Times New Roman"/>
                <w:bCs/>
                <w:spacing w:val="-12"/>
              </w:rPr>
              <w:t xml:space="preserve"> </w:t>
            </w:r>
            <w:r w:rsidRPr="003F220C">
              <w:rPr>
                <w:rFonts w:ascii="Times New Roman" w:hAnsi="Times New Roman"/>
                <w:bCs/>
                <w:spacing w:val="-3"/>
              </w:rPr>
              <w:t>сучасний</w:t>
            </w:r>
            <w:r w:rsidRPr="003F220C">
              <w:rPr>
                <w:rFonts w:ascii="Times New Roman" w:hAnsi="Times New Roman"/>
                <w:bCs/>
                <w:spacing w:val="-12"/>
              </w:rPr>
              <w:t xml:space="preserve"> </w:t>
            </w:r>
            <w:r w:rsidRPr="003F220C">
              <w:rPr>
                <w:rFonts w:ascii="Times New Roman" w:hAnsi="Times New Roman"/>
                <w:bCs/>
                <w:spacing w:val="-3"/>
              </w:rPr>
              <w:t>стан</w:t>
            </w:r>
            <w:r w:rsidRPr="003F220C">
              <w:rPr>
                <w:rFonts w:ascii="Times New Roman" w:hAnsi="Times New Roman"/>
                <w:bCs/>
                <w:spacing w:val="-57"/>
              </w:rPr>
              <w:t xml:space="preserve"> </w:t>
            </w:r>
            <w:r w:rsidRPr="003F220C">
              <w:rPr>
                <w:rFonts w:ascii="Times New Roman" w:hAnsi="Times New Roman"/>
                <w:bCs/>
              </w:rPr>
              <w:t>банківської</w:t>
            </w:r>
            <w:r w:rsidRPr="003F220C">
              <w:rPr>
                <w:rFonts w:ascii="Times New Roman" w:hAnsi="Times New Roman"/>
                <w:bCs/>
                <w:spacing w:val="-14"/>
              </w:rPr>
              <w:t xml:space="preserve"> </w:t>
            </w:r>
            <w:r w:rsidRPr="003F220C">
              <w:rPr>
                <w:rFonts w:ascii="Times New Roman" w:hAnsi="Times New Roman"/>
                <w:bCs/>
              </w:rPr>
              <w:t>справи</w:t>
            </w:r>
          </w:p>
        </w:tc>
        <w:tc>
          <w:tcPr>
            <w:tcW w:w="380" w:type="pct"/>
          </w:tcPr>
          <w:p w14:paraId="7052F503" w14:textId="395113B1" w:rsidR="00F20BB4" w:rsidRPr="00627613"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92" w:type="pct"/>
          </w:tcPr>
          <w:p w14:paraId="398E65FB" w14:textId="77777777" w:rsidR="00F20BB4" w:rsidRPr="0005273F"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97" w:type="pct"/>
          </w:tcPr>
          <w:p w14:paraId="26EB2B9F" w14:textId="2CDE4E90" w:rsidR="00F20BB4" w:rsidRPr="0005273F"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9" w:type="pct"/>
          </w:tcPr>
          <w:p w14:paraId="26F539A5"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4" w:type="pct"/>
          </w:tcPr>
          <w:p w14:paraId="28B14257"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4" w:type="pct"/>
          </w:tcPr>
          <w:p w14:paraId="334ABD74" w14:textId="504B6CFB" w:rsidR="00F20BB4" w:rsidRPr="0005273F"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98" w:type="pct"/>
          </w:tcPr>
          <w:p w14:paraId="5552C74F" w14:textId="0DB206ED" w:rsidR="00F20BB4" w:rsidRPr="00627613"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33" w:type="pct"/>
            <w:vMerge w:val="restart"/>
            <w:vAlign w:val="center"/>
          </w:tcPr>
          <w:p w14:paraId="1FAAFEB7" w14:textId="4038B70B" w:rsidR="00F20BB4" w:rsidRPr="00D358E5" w:rsidRDefault="004522FE" w:rsidP="006E5B1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5" w:type="pct"/>
            <w:vMerge w:val="restart"/>
            <w:vAlign w:val="center"/>
          </w:tcPr>
          <w:p w14:paraId="659F3A05" w14:textId="31E154C4" w:rsidR="00F20BB4" w:rsidRPr="00D358E5"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91" w:type="pct"/>
          </w:tcPr>
          <w:p w14:paraId="2881B2C6"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12B4316C"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25D8A765" w14:textId="4D2DC843" w:rsidR="00F20BB4" w:rsidRPr="00D358E5"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135D0C41" w14:textId="77777777" w:rsidTr="003F220C">
        <w:trPr>
          <w:gridAfter w:val="1"/>
          <w:wAfter w:w="6" w:type="pct"/>
          <w:trHeight w:val="856"/>
        </w:trPr>
        <w:tc>
          <w:tcPr>
            <w:tcW w:w="1410" w:type="pct"/>
          </w:tcPr>
          <w:p w14:paraId="499A13A6" w14:textId="30802C85" w:rsidR="00F20BB4" w:rsidRPr="003F220C" w:rsidRDefault="00F20BB4" w:rsidP="003F220C">
            <w:pPr>
              <w:spacing w:after="0" w:line="240" w:lineRule="auto"/>
              <w:ind w:left="34"/>
              <w:rPr>
                <w:rFonts w:ascii="Times New Roman" w:hAnsi="Times New Roman" w:cs="Times New Roman"/>
                <w:bCs/>
              </w:rPr>
            </w:pPr>
            <w:r w:rsidRPr="003F220C">
              <w:rPr>
                <w:rFonts w:ascii="Times New Roman" w:hAnsi="Times New Roman" w:cs="Times New Roman"/>
                <w:bCs/>
              </w:rPr>
              <w:t xml:space="preserve">Тема 2. </w:t>
            </w:r>
            <w:r w:rsidRPr="003F220C">
              <w:rPr>
                <w:rFonts w:ascii="Times New Roman" w:eastAsia="Times New Roman" w:hAnsi="Times New Roman" w:cs="Times New Roman"/>
                <w:bCs/>
                <w:lang w:eastAsia="ru-RU"/>
              </w:rPr>
              <w:t>Центральний банк у банківський системі країни</w:t>
            </w:r>
          </w:p>
        </w:tc>
        <w:tc>
          <w:tcPr>
            <w:tcW w:w="380" w:type="pct"/>
          </w:tcPr>
          <w:p w14:paraId="36F09A53" w14:textId="584F2D42" w:rsidR="00F20BB4" w:rsidRPr="00C41D3D"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92" w:type="pct"/>
          </w:tcPr>
          <w:p w14:paraId="475D45E2"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2</w:t>
            </w:r>
          </w:p>
        </w:tc>
        <w:tc>
          <w:tcPr>
            <w:tcW w:w="297" w:type="pct"/>
          </w:tcPr>
          <w:p w14:paraId="604EBFDF" w14:textId="1C2CDED2" w:rsidR="00F20BB4" w:rsidRPr="00B10813"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9" w:type="pct"/>
          </w:tcPr>
          <w:p w14:paraId="4823C6DF"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4" w:type="pct"/>
          </w:tcPr>
          <w:p w14:paraId="1F913254"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4" w:type="pct"/>
          </w:tcPr>
          <w:p w14:paraId="204487C6" w14:textId="76348AD7" w:rsidR="00F20BB4" w:rsidRPr="00627613" w:rsidRDefault="00A63EBB"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98" w:type="pct"/>
          </w:tcPr>
          <w:p w14:paraId="001986CF" w14:textId="789F894F" w:rsidR="00F20BB4" w:rsidRPr="00BB7919"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w:t>
            </w:r>
          </w:p>
        </w:tc>
        <w:tc>
          <w:tcPr>
            <w:tcW w:w="233" w:type="pct"/>
            <w:vMerge/>
          </w:tcPr>
          <w:p w14:paraId="6E555870" w14:textId="77777777" w:rsidR="00F20BB4" w:rsidRPr="009469E7" w:rsidRDefault="00F20BB4" w:rsidP="00E639D9">
            <w:pPr>
              <w:spacing w:after="0" w:line="240" w:lineRule="auto"/>
              <w:jc w:val="center"/>
              <w:rPr>
                <w:rFonts w:ascii="Times New Roman" w:hAnsi="Times New Roman" w:cs="Times New Roman"/>
                <w:sz w:val="24"/>
                <w:szCs w:val="24"/>
              </w:rPr>
            </w:pPr>
          </w:p>
        </w:tc>
        <w:tc>
          <w:tcPr>
            <w:tcW w:w="225" w:type="pct"/>
            <w:vMerge/>
          </w:tcPr>
          <w:p w14:paraId="5B2EA517" w14:textId="77777777" w:rsidR="00F20BB4" w:rsidRPr="009469E7" w:rsidRDefault="00F20BB4" w:rsidP="00E639D9">
            <w:pPr>
              <w:spacing w:after="0" w:line="240" w:lineRule="auto"/>
              <w:jc w:val="center"/>
              <w:rPr>
                <w:rFonts w:ascii="Times New Roman" w:hAnsi="Times New Roman" w:cs="Times New Roman"/>
                <w:sz w:val="24"/>
                <w:szCs w:val="24"/>
              </w:rPr>
            </w:pPr>
          </w:p>
        </w:tc>
        <w:tc>
          <w:tcPr>
            <w:tcW w:w="291" w:type="pct"/>
          </w:tcPr>
          <w:p w14:paraId="27805A45"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0213C6A9"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4BB900B5" w14:textId="6ADEEDCD" w:rsidR="00F20BB4" w:rsidRPr="00D358E5"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0BEBE846" w14:textId="77777777" w:rsidTr="003F220C">
        <w:trPr>
          <w:gridAfter w:val="1"/>
          <w:wAfter w:w="6" w:type="pct"/>
          <w:trHeight w:val="856"/>
        </w:trPr>
        <w:tc>
          <w:tcPr>
            <w:tcW w:w="1410" w:type="pct"/>
          </w:tcPr>
          <w:p w14:paraId="2471344B" w14:textId="104813F5" w:rsidR="00F20BB4" w:rsidRPr="003F220C" w:rsidRDefault="00F20BB4" w:rsidP="003F220C">
            <w:pPr>
              <w:spacing w:after="0" w:line="240" w:lineRule="auto"/>
              <w:ind w:left="34"/>
              <w:rPr>
                <w:rFonts w:ascii="Times New Roman" w:eastAsia="Times New Roman" w:hAnsi="Times New Roman" w:cs="Times New Roman"/>
                <w:bCs/>
                <w:lang w:eastAsia="ru-RU"/>
              </w:rPr>
            </w:pPr>
            <w:r w:rsidRPr="003F220C">
              <w:rPr>
                <w:rFonts w:ascii="Times New Roman" w:eastAsia="Times New Roman" w:hAnsi="Times New Roman" w:cs="Times New Roman"/>
                <w:bCs/>
                <w:lang w:eastAsia="ru-RU"/>
              </w:rPr>
              <w:t>Тема 3. Організаційно-економічні основи діяльності банків</w:t>
            </w:r>
          </w:p>
        </w:tc>
        <w:tc>
          <w:tcPr>
            <w:tcW w:w="380" w:type="pct"/>
          </w:tcPr>
          <w:p w14:paraId="25EFDA91" w14:textId="330ABD21" w:rsidR="00F20BB4" w:rsidRPr="0010710C"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92" w:type="pct"/>
          </w:tcPr>
          <w:p w14:paraId="7DA0C4CA"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2</w:t>
            </w:r>
          </w:p>
        </w:tc>
        <w:tc>
          <w:tcPr>
            <w:tcW w:w="297" w:type="pct"/>
          </w:tcPr>
          <w:p w14:paraId="1BAA6A9A" w14:textId="6BE8A4A7" w:rsidR="00F20BB4" w:rsidRPr="0010710C"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9" w:type="pct"/>
          </w:tcPr>
          <w:p w14:paraId="73C85B1A"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4" w:type="pct"/>
          </w:tcPr>
          <w:p w14:paraId="685BE762"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4" w:type="pct"/>
          </w:tcPr>
          <w:p w14:paraId="28C88D05" w14:textId="3C28C58D" w:rsidR="00F20BB4" w:rsidRPr="009469E7" w:rsidRDefault="00A63EBB" w:rsidP="00E63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98" w:type="pct"/>
          </w:tcPr>
          <w:p w14:paraId="30D6BA4E" w14:textId="455A2E0D" w:rsidR="00F20BB4" w:rsidRPr="0010710C"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w:t>
            </w:r>
          </w:p>
        </w:tc>
        <w:tc>
          <w:tcPr>
            <w:tcW w:w="233" w:type="pct"/>
          </w:tcPr>
          <w:p w14:paraId="38B612BC" w14:textId="77777777" w:rsidR="00F20BB4" w:rsidRPr="00D358E5"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5" w:type="pct"/>
          </w:tcPr>
          <w:p w14:paraId="3BF98C51"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91" w:type="pct"/>
          </w:tcPr>
          <w:p w14:paraId="6F88C6FB"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6D4676EE"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434D6A18" w14:textId="4A07AD27" w:rsidR="00F20BB4" w:rsidRPr="00BB7919"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5C2A319B" w14:textId="77777777" w:rsidTr="003F220C">
        <w:trPr>
          <w:gridAfter w:val="1"/>
          <w:wAfter w:w="6" w:type="pct"/>
          <w:trHeight w:val="856"/>
        </w:trPr>
        <w:tc>
          <w:tcPr>
            <w:tcW w:w="1410" w:type="pct"/>
          </w:tcPr>
          <w:p w14:paraId="023A4E16" w14:textId="7B98226F" w:rsidR="00F20BB4" w:rsidRPr="003F220C" w:rsidRDefault="00F20BB4" w:rsidP="003F220C">
            <w:pPr>
              <w:spacing w:after="0" w:line="240" w:lineRule="auto"/>
              <w:ind w:left="34"/>
              <w:rPr>
                <w:rFonts w:ascii="Times New Roman" w:eastAsia="Times New Roman" w:hAnsi="Times New Roman" w:cs="Times New Roman"/>
                <w:bCs/>
                <w:lang w:eastAsia="ru-RU"/>
              </w:rPr>
            </w:pPr>
            <w:r w:rsidRPr="003F220C">
              <w:rPr>
                <w:rFonts w:ascii="Times New Roman" w:eastAsia="Times New Roman" w:hAnsi="Times New Roman" w:cs="Times New Roman"/>
                <w:bCs/>
                <w:lang w:eastAsia="ru-RU"/>
              </w:rPr>
              <w:t>Тема 4. Пасивні операції банків по залученню та запозиченню</w:t>
            </w:r>
            <w:r w:rsidRPr="003F220C">
              <w:rPr>
                <w:rFonts w:ascii="Times New Roman" w:eastAsia="Times New Roman" w:hAnsi="Times New Roman" w:cs="Times New Roman"/>
                <w:bCs/>
                <w:lang w:val="ru-RU" w:eastAsia="ru-RU"/>
              </w:rPr>
              <w:t xml:space="preserve"> </w:t>
            </w:r>
            <w:r w:rsidRPr="003F220C">
              <w:rPr>
                <w:rFonts w:ascii="Times New Roman" w:eastAsia="Times New Roman" w:hAnsi="Times New Roman" w:cs="Times New Roman"/>
                <w:bCs/>
                <w:lang w:eastAsia="ru-RU"/>
              </w:rPr>
              <w:t>коштів</w:t>
            </w:r>
          </w:p>
        </w:tc>
        <w:tc>
          <w:tcPr>
            <w:tcW w:w="380" w:type="pct"/>
          </w:tcPr>
          <w:p w14:paraId="11D25938" w14:textId="16FC4EDD" w:rsidR="00F20BB4" w:rsidRPr="00C3316A"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92" w:type="pct"/>
          </w:tcPr>
          <w:p w14:paraId="4DB567CD" w14:textId="77777777" w:rsidR="00F20BB4" w:rsidRPr="00A55F04"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97" w:type="pct"/>
          </w:tcPr>
          <w:p w14:paraId="435C05A1" w14:textId="73DB9781" w:rsidR="00F20BB4" w:rsidRPr="00C3316A"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9" w:type="pct"/>
          </w:tcPr>
          <w:p w14:paraId="3C50C961"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4" w:type="pct"/>
          </w:tcPr>
          <w:p w14:paraId="024A6A8E"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4" w:type="pct"/>
          </w:tcPr>
          <w:p w14:paraId="7BE674AB" w14:textId="77777777" w:rsidR="00F20BB4" w:rsidRPr="00C3316A"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98" w:type="pct"/>
          </w:tcPr>
          <w:p w14:paraId="5316AEF8" w14:textId="170EC5DD" w:rsidR="00F20BB4" w:rsidRPr="00C3316A"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w:t>
            </w:r>
          </w:p>
        </w:tc>
        <w:tc>
          <w:tcPr>
            <w:tcW w:w="233" w:type="pct"/>
            <w:vMerge w:val="restart"/>
            <w:vAlign w:val="center"/>
          </w:tcPr>
          <w:p w14:paraId="00A2F743" w14:textId="355822A7"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5" w:type="pct"/>
            <w:vMerge w:val="restart"/>
            <w:vAlign w:val="center"/>
          </w:tcPr>
          <w:p w14:paraId="7FCD28B3" w14:textId="646D2D11"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91" w:type="pct"/>
          </w:tcPr>
          <w:p w14:paraId="7C9F480B"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059BD94B"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46EBB922" w14:textId="4762878B"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2D7393E5" w14:textId="77777777" w:rsidTr="003F220C">
        <w:trPr>
          <w:gridAfter w:val="1"/>
          <w:wAfter w:w="6" w:type="pct"/>
          <w:trHeight w:val="856"/>
        </w:trPr>
        <w:tc>
          <w:tcPr>
            <w:tcW w:w="1410" w:type="pct"/>
          </w:tcPr>
          <w:p w14:paraId="7570D3BD" w14:textId="119ADA1B" w:rsidR="00F20BB4" w:rsidRPr="003F220C" w:rsidRDefault="00F20BB4" w:rsidP="003F220C">
            <w:pPr>
              <w:spacing w:after="0" w:line="240" w:lineRule="auto"/>
              <w:ind w:left="34"/>
              <w:rPr>
                <w:rFonts w:ascii="Times New Roman" w:eastAsia="Times New Roman" w:hAnsi="Times New Roman" w:cs="Times New Roman"/>
                <w:bCs/>
                <w:lang w:eastAsia="ru-RU"/>
              </w:rPr>
            </w:pPr>
            <w:r w:rsidRPr="003F220C">
              <w:rPr>
                <w:rFonts w:ascii="Times New Roman" w:eastAsia="Times New Roman" w:hAnsi="Times New Roman" w:cs="Times New Roman"/>
                <w:bCs/>
                <w:lang w:eastAsia="ru-RU"/>
              </w:rPr>
              <w:t>Тема 5. Активні операції комерційних банків. Кредитні операції банків</w:t>
            </w:r>
          </w:p>
        </w:tc>
        <w:tc>
          <w:tcPr>
            <w:tcW w:w="380" w:type="pct"/>
          </w:tcPr>
          <w:p w14:paraId="0477F4FF" w14:textId="4FCE441C" w:rsidR="00F20BB4" w:rsidRPr="00982E5A"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92" w:type="pct"/>
          </w:tcPr>
          <w:p w14:paraId="08FE8D84" w14:textId="77777777" w:rsidR="00F20BB4" w:rsidRPr="00982E5A"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7" w:type="pct"/>
          </w:tcPr>
          <w:p w14:paraId="2887C13E" w14:textId="73FD9910" w:rsidR="00F20BB4" w:rsidRPr="00143585"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89" w:type="pct"/>
          </w:tcPr>
          <w:p w14:paraId="7B0D3B84"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4" w:type="pct"/>
          </w:tcPr>
          <w:p w14:paraId="45B1288B"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4" w:type="pct"/>
          </w:tcPr>
          <w:p w14:paraId="386D446C" w14:textId="713D46B2" w:rsidR="00F20BB4" w:rsidRPr="00982E5A" w:rsidRDefault="00A63EBB"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98" w:type="pct"/>
          </w:tcPr>
          <w:p w14:paraId="52E6BA9A" w14:textId="78C3AED3"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33" w:type="pct"/>
            <w:vMerge/>
          </w:tcPr>
          <w:p w14:paraId="789177D7" w14:textId="77777777" w:rsidR="00F20BB4" w:rsidRPr="009469E7" w:rsidRDefault="00F20BB4" w:rsidP="00E639D9">
            <w:pPr>
              <w:spacing w:after="0" w:line="240" w:lineRule="auto"/>
              <w:jc w:val="center"/>
              <w:rPr>
                <w:rFonts w:ascii="Times New Roman" w:hAnsi="Times New Roman" w:cs="Times New Roman"/>
                <w:sz w:val="24"/>
                <w:szCs w:val="24"/>
              </w:rPr>
            </w:pPr>
          </w:p>
        </w:tc>
        <w:tc>
          <w:tcPr>
            <w:tcW w:w="225" w:type="pct"/>
            <w:vMerge/>
          </w:tcPr>
          <w:p w14:paraId="7FAF6165" w14:textId="77777777" w:rsidR="00F20BB4" w:rsidRPr="009469E7" w:rsidRDefault="00F20BB4" w:rsidP="00E639D9">
            <w:pPr>
              <w:spacing w:after="0" w:line="240" w:lineRule="auto"/>
              <w:jc w:val="center"/>
              <w:rPr>
                <w:rFonts w:ascii="Times New Roman" w:hAnsi="Times New Roman" w:cs="Times New Roman"/>
                <w:sz w:val="24"/>
                <w:szCs w:val="24"/>
              </w:rPr>
            </w:pPr>
          </w:p>
        </w:tc>
        <w:tc>
          <w:tcPr>
            <w:tcW w:w="291" w:type="pct"/>
          </w:tcPr>
          <w:p w14:paraId="06386E49"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3DEB8D1C"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1091338E" w14:textId="02180A1A"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66FC1DF4" w14:textId="77777777" w:rsidTr="003F220C">
        <w:trPr>
          <w:gridAfter w:val="1"/>
          <w:wAfter w:w="6" w:type="pct"/>
          <w:trHeight w:val="856"/>
        </w:trPr>
        <w:tc>
          <w:tcPr>
            <w:tcW w:w="1410" w:type="pct"/>
          </w:tcPr>
          <w:p w14:paraId="2BF1ED6A" w14:textId="37D1F1E8" w:rsidR="00F20BB4" w:rsidRPr="003F220C" w:rsidRDefault="00F20BB4" w:rsidP="003F220C">
            <w:pPr>
              <w:spacing w:after="0" w:line="240" w:lineRule="auto"/>
              <w:ind w:left="34"/>
              <w:rPr>
                <w:rFonts w:ascii="Times New Roman" w:eastAsia="Times New Roman" w:hAnsi="Times New Roman" w:cs="Times New Roman"/>
                <w:bCs/>
                <w:lang w:eastAsia="ru-RU"/>
              </w:rPr>
            </w:pPr>
            <w:r w:rsidRPr="003F220C">
              <w:rPr>
                <w:rFonts w:ascii="Times New Roman" w:eastAsia="Times New Roman" w:hAnsi="Times New Roman" w:cs="Times New Roman"/>
                <w:bCs/>
                <w:lang w:eastAsia="ru-RU"/>
              </w:rPr>
              <w:t>Тема 6. Поняття та система управління ліквідністю банків</w:t>
            </w:r>
          </w:p>
        </w:tc>
        <w:tc>
          <w:tcPr>
            <w:tcW w:w="380" w:type="pct"/>
          </w:tcPr>
          <w:p w14:paraId="7B2DD62B" w14:textId="24E907DE" w:rsidR="00F20BB4"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92" w:type="pct"/>
          </w:tcPr>
          <w:p w14:paraId="287E2795" w14:textId="77777777" w:rsidR="00F20BB4"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97" w:type="pct"/>
          </w:tcPr>
          <w:p w14:paraId="0AC151A1" w14:textId="77777777" w:rsidR="00F20BB4"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89" w:type="pct"/>
          </w:tcPr>
          <w:p w14:paraId="35654071" w14:textId="77777777" w:rsidR="00F20BB4" w:rsidRPr="00E205ED"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74" w:type="pct"/>
          </w:tcPr>
          <w:p w14:paraId="0865F650" w14:textId="77777777" w:rsidR="00F20BB4" w:rsidRPr="00E205ED"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14" w:type="pct"/>
          </w:tcPr>
          <w:p w14:paraId="4AA70493" w14:textId="4BC97345" w:rsidR="00F20BB4"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98" w:type="pct"/>
          </w:tcPr>
          <w:p w14:paraId="04674702" w14:textId="434267CD" w:rsidR="00F20BB4"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33" w:type="pct"/>
          </w:tcPr>
          <w:p w14:paraId="091BD5C5" w14:textId="77777777" w:rsidR="00F20BB4" w:rsidRPr="00BB7919"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5" w:type="pct"/>
          </w:tcPr>
          <w:p w14:paraId="0BE4A955" w14:textId="77777777" w:rsidR="00F20BB4" w:rsidRPr="00BB7919"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91" w:type="pct"/>
          </w:tcPr>
          <w:p w14:paraId="5E40CF49" w14:textId="77777777" w:rsidR="00F20BB4" w:rsidRPr="00BB7919"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76" w:type="pct"/>
          </w:tcPr>
          <w:p w14:paraId="775D0034" w14:textId="77777777" w:rsidR="00F20BB4" w:rsidRPr="00BB7919"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15" w:type="pct"/>
          </w:tcPr>
          <w:p w14:paraId="45DDBF2E" w14:textId="219E2287" w:rsidR="00F20BB4"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7193544A" w14:textId="77777777" w:rsidTr="003F220C">
        <w:trPr>
          <w:gridAfter w:val="1"/>
          <w:wAfter w:w="6" w:type="pct"/>
          <w:trHeight w:val="570"/>
        </w:trPr>
        <w:tc>
          <w:tcPr>
            <w:tcW w:w="1410" w:type="pct"/>
          </w:tcPr>
          <w:p w14:paraId="7115F619" w14:textId="77777777" w:rsidR="00F20BB4" w:rsidRPr="003C2776" w:rsidRDefault="00F20BB4" w:rsidP="00E639D9">
            <w:pPr>
              <w:spacing w:after="0" w:line="240" w:lineRule="auto"/>
              <w:rPr>
                <w:rFonts w:ascii="Times New Roman" w:hAnsi="Times New Roman" w:cs="Times New Roman"/>
                <w:bCs/>
              </w:rPr>
            </w:pPr>
            <w:r w:rsidRPr="003C2776">
              <w:rPr>
                <w:rFonts w:ascii="Times New Roman" w:hAnsi="Times New Roman" w:cs="Times New Roman"/>
                <w:bCs/>
              </w:rPr>
              <w:t>Разом за змістовим модулем 1</w:t>
            </w:r>
          </w:p>
        </w:tc>
        <w:tc>
          <w:tcPr>
            <w:tcW w:w="380" w:type="pct"/>
          </w:tcPr>
          <w:p w14:paraId="728F22D4" w14:textId="53C5154A" w:rsidR="00F20BB4" w:rsidRPr="00982E5A"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292" w:type="pct"/>
          </w:tcPr>
          <w:p w14:paraId="783801B1" w14:textId="77777777" w:rsidR="00F20BB4" w:rsidRPr="00982E5A"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97" w:type="pct"/>
          </w:tcPr>
          <w:p w14:paraId="17A5EC0C" w14:textId="7F9EC15F" w:rsidR="00F20BB4" w:rsidRPr="00982E5A"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89" w:type="pct"/>
          </w:tcPr>
          <w:p w14:paraId="535D4EDE"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4" w:type="pct"/>
          </w:tcPr>
          <w:p w14:paraId="3DA77191"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4" w:type="pct"/>
          </w:tcPr>
          <w:p w14:paraId="5BBC9620" w14:textId="6A97DEEB" w:rsidR="00F20BB4" w:rsidRPr="00982E5A" w:rsidRDefault="00A63EBB"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2</w:t>
            </w:r>
            <w:r w:rsidR="004522FE">
              <w:rPr>
                <w:rFonts w:ascii="Times New Roman" w:hAnsi="Times New Roman" w:cs="Times New Roman"/>
                <w:sz w:val="24"/>
                <w:szCs w:val="24"/>
              </w:rPr>
              <w:t>4</w:t>
            </w:r>
          </w:p>
        </w:tc>
        <w:tc>
          <w:tcPr>
            <w:tcW w:w="398" w:type="pct"/>
          </w:tcPr>
          <w:p w14:paraId="6CD82A48" w14:textId="5DD00F6A"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33" w:type="pct"/>
          </w:tcPr>
          <w:p w14:paraId="3BDAF222" w14:textId="303414BA" w:rsidR="00F20BB4" w:rsidRPr="009469E7" w:rsidRDefault="004522FE" w:rsidP="00E63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5" w:type="pct"/>
          </w:tcPr>
          <w:p w14:paraId="5987E46E" w14:textId="375F6C5C" w:rsidR="00F20BB4" w:rsidRPr="009469E7" w:rsidRDefault="004522FE" w:rsidP="00E63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91" w:type="pct"/>
          </w:tcPr>
          <w:p w14:paraId="4D53473F"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0EE11C53"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6D0846DC" w14:textId="658482B4"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F20BB4" w:rsidRPr="009469E7" w14:paraId="2161C9F8" w14:textId="77777777" w:rsidTr="003F220C">
        <w:trPr>
          <w:cantSplit/>
          <w:trHeight w:val="312"/>
        </w:trPr>
        <w:tc>
          <w:tcPr>
            <w:tcW w:w="5000" w:type="pct"/>
            <w:gridSpan w:val="14"/>
            <w:vAlign w:val="center"/>
          </w:tcPr>
          <w:p w14:paraId="3C158A27" w14:textId="77777777" w:rsidR="00F20BB4" w:rsidRPr="009469E7" w:rsidRDefault="00F20BB4" w:rsidP="00E639D9">
            <w:pPr>
              <w:spacing w:after="0" w:line="240" w:lineRule="auto"/>
              <w:jc w:val="center"/>
              <w:rPr>
                <w:rFonts w:ascii="Times New Roman" w:hAnsi="Times New Roman" w:cs="Times New Roman"/>
                <w:b/>
                <w:sz w:val="24"/>
                <w:szCs w:val="24"/>
              </w:rPr>
            </w:pPr>
            <w:r w:rsidRPr="009469E7">
              <w:rPr>
                <w:rFonts w:ascii="Times New Roman" w:hAnsi="Times New Roman" w:cs="Times New Roman"/>
                <w:b/>
                <w:bCs/>
                <w:sz w:val="24"/>
                <w:szCs w:val="24"/>
              </w:rPr>
              <w:t>Змістовий модуль 2</w:t>
            </w:r>
            <w:r w:rsidRPr="009469E7">
              <w:rPr>
                <w:rFonts w:ascii="Times New Roman" w:hAnsi="Times New Roman" w:cs="Times New Roman"/>
                <w:b/>
                <w:sz w:val="24"/>
                <w:szCs w:val="24"/>
              </w:rPr>
              <w:t xml:space="preserve">. </w:t>
            </w:r>
            <w:r w:rsidRPr="00831B0F">
              <w:rPr>
                <w:rFonts w:ascii="Times New Roman" w:hAnsi="Times New Roman" w:cs="Times New Roman"/>
                <w:b/>
                <w:sz w:val="24"/>
                <w:szCs w:val="24"/>
              </w:rPr>
              <w:t>Особливості банківської діяльності</w:t>
            </w:r>
            <w:r w:rsidRPr="00831B0F">
              <w:rPr>
                <w:rFonts w:ascii="Times New Roman" w:eastAsia="Times New Roman" w:hAnsi="Times New Roman" w:cs="Times New Roman"/>
                <w:b/>
                <w:sz w:val="24"/>
                <w:szCs w:val="24"/>
                <w:lang w:eastAsia="ru-RU"/>
              </w:rPr>
              <w:t xml:space="preserve"> в Україні</w:t>
            </w:r>
          </w:p>
        </w:tc>
      </w:tr>
      <w:tr w:rsidR="003F220C" w:rsidRPr="009469E7" w14:paraId="73AED468" w14:textId="77777777" w:rsidTr="003F220C">
        <w:trPr>
          <w:gridAfter w:val="1"/>
          <w:wAfter w:w="6" w:type="pct"/>
          <w:trHeight w:val="856"/>
        </w:trPr>
        <w:tc>
          <w:tcPr>
            <w:tcW w:w="1410" w:type="pct"/>
          </w:tcPr>
          <w:p w14:paraId="43CC0F18" w14:textId="55CA5683" w:rsidR="00F20BB4" w:rsidRPr="003F220C" w:rsidRDefault="00F20BB4" w:rsidP="003F220C">
            <w:pPr>
              <w:spacing w:after="0" w:line="240" w:lineRule="auto"/>
              <w:ind w:left="34"/>
              <w:rPr>
                <w:rFonts w:ascii="Times New Roman" w:eastAsia="Times New Roman" w:hAnsi="Times New Roman" w:cs="Times New Roman"/>
                <w:bCs/>
                <w:lang w:eastAsia="ru-RU"/>
              </w:rPr>
            </w:pPr>
            <w:r w:rsidRPr="003F220C">
              <w:rPr>
                <w:rFonts w:ascii="Times New Roman" w:eastAsia="Times New Roman" w:hAnsi="Times New Roman" w:cs="Times New Roman"/>
                <w:bCs/>
                <w:lang w:eastAsia="ru-RU"/>
              </w:rPr>
              <w:t>Тема 7. Фінансовий аналіз та звітність діяльності комерційних банків</w:t>
            </w:r>
          </w:p>
        </w:tc>
        <w:tc>
          <w:tcPr>
            <w:tcW w:w="380" w:type="pct"/>
          </w:tcPr>
          <w:p w14:paraId="066BF479" w14:textId="74C434D4" w:rsidR="00F20BB4" w:rsidRPr="00F92FDA"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92" w:type="pct"/>
          </w:tcPr>
          <w:p w14:paraId="768E76E2" w14:textId="77777777" w:rsidR="00F20BB4" w:rsidRPr="00F92FDA"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97" w:type="pct"/>
          </w:tcPr>
          <w:p w14:paraId="5273AD64" w14:textId="31AE4DA7" w:rsidR="00F20BB4" w:rsidRPr="00F92FDA"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9" w:type="pct"/>
          </w:tcPr>
          <w:p w14:paraId="3ACFC7BF" w14:textId="77777777" w:rsidR="00F20BB4" w:rsidRPr="00F92FDA" w:rsidRDefault="00F20BB4" w:rsidP="00E639D9">
            <w:pPr>
              <w:spacing w:after="0" w:line="240" w:lineRule="auto"/>
              <w:jc w:val="center"/>
              <w:rPr>
                <w:rFonts w:ascii="Times New Roman" w:hAnsi="Times New Roman" w:cs="Times New Roman"/>
                <w:sz w:val="24"/>
                <w:szCs w:val="24"/>
                <w:lang w:val="ru-RU"/>
              </w:rPr>
            </w:pPr>
            <w:r w:rsidRPr="00F92FDA">
              <w:rPr>
                <w:rFonts w:ascii="Times New Roman" w:hAnsi="Times New Roman" w:cs="Times New Roman"/>
                <w:sz w:val="24"/>
                <w:szCs w:val="24"/>
                <w:lang w:val="ru-RU"/>
              </w:rPr>
              <w:t>-</w:t>
            </w:r>
          </w:p>
        </w:tc>
        <w:tc>
          <w:tcPr>
            <w:tcW w:w="274" w:type="pct"/>
          </w:tcPr>
          <w:p w14:paraId="502EABE0" w14:textId="77777777" w:rsidR="00F20BB4" w:rsidRPr="00F92FDA" w:rsidRDefault="00F20BB4" w:rsidP="00E639D9">
            <w:pPr>
              <w:spacing w:after="0" w:line="240" w:lineRule="auto"/>
              <w:jc w:val="center"/>
              <w:rPr>
                <w:rFonts w:ascii="Times New Roman" w:hAnsi="Times New Roman" w:cs="Times New Roman"/>
                <w:sz w:val="24"/>
                <w:szCs w:val="24"/>
                <w:lang w:val="ru-RU"/>
              </w:rPr>
            </w:pPr>
            <w:r w:rsidRPr="00F92FDA">
              <w:rPr>
                <w:rFonts w:ascii="Times New Roman" w:hAnsi="Times New Roman" w:cs="Times New Roman"/>
                <w:sz w:val="24"/>
                <w:szCs w:val="24"/>
                <w:lang w:val="ru-RU"/>
              </w:rPr>
              <w:t>-</w:t>
            </w:r>
          </w:p>
        </w:tc>
        <w:tc>
          <w:tcPr>
            <w:tcW w:w="314" w:type="pct"/>
          </w:tcPr>
          <w:p w14:paraId="298480C6" w14:textId="084CB966" w:rsidR="00F20BB4" w:rsidRPr="00F92FDA"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98" w:type="pct"/>
          </w:tcPr>
          <w:p w14:paraId="5B4D01F2" w14:textId="6C8C77F1" w:rsidR="00F20BB4" w:rsidRPr="00674957"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w:t>
            </w:r>
          </w:p>
        </w:tc>
        <w:tc>
          <w:tcPr>
            <w:tcW w:w="233" w:type="pct"/>
            <w:vMerge w:val="restart"/>
          </w:tcPr>
          <w:p w14:paraId="7AA1D594" w14:textId="77777777" w:rsidR="00F20BB4" w:rsidRPr="00601470" w:rsidRDefault="00F20BB4" w:rsidP="00E639D9">
            <w:pPr>
              <w:spacing w:after="0" w:line="240" w:lineRule="auto"/>
              <w:jc w:val="center"/>
              <w:rPr>
                <w:rFonts w:ascii="Times New Roman" w:hAnsi="Times New Roman" w:cs="Times New Roman"/>
                <w:sz w:val="24"/>
                <w:szCs w:val="24"/>
                <w:lang w:val="ru-RU"/>
              </w:rPr>
            </w:pPr>
          </w:p>
        </w:tc>
        <w:tc>
          <w:tcPr>
            <w:tcW w:w="225" w:type="pct"/>
            <w:vMerge w:val="restart"/>
          </w:tcPr>
          <w:p w14:paraId="4C1129F0" w14:textId="5ECE429C" w:rsidR="00F20BB4" w:rsidRPr="00E62499" w:rsidRDefault="00793EF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91" w:type="pct"/>
          </w:tcPr>
          <w:p w14:paraId="4982C2D7"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3879861A"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291A5EAD" w14:textId="7D45B7ED"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36AF1DC2" w14:textId="77777777" w:rsidTr="003F220C">
        <w:trPr>
          <w:gridAfter w:val="1"/>
          <w:wAfter w:w="6" w:type="pct"/>
          <w:trHeight w:val="721"/>
        </w:trPr>
        <w:tc>
          <w:tcPr>
            <w:tcW w:w="1410" w:type="pct"/>
          </w:tcPr>
          <w:p w14:paraId="6A019915" w14:textId="332518FE" w:rsidR="00F20BB4" w:rsidRPr="003F220C" w:rsidRDefault="00F20BB4" w:rsidP="003F220C">
            <w:pPr>
              <w:spacing w:after="0" w:line="240" w:lineRule="auto"/>
              <w:ind w:left="34"/>
              <w:rPr>
                <w:rFonts w:ascii="Times New Roman" w:eastAsia="Times New Roman" w:hAnsi="Times New Roman" w:cs="Times New Roman"/>
                <w:bCs/>
                <w:lang w:eastAsia="ru-RU"/>
              </w:rPr>
            </w:pPr>
            <w:r w:rsidRPr="003F220C">
              <w:rPr>
                <w:rFonts w:ascii="Times New Roman" w:eastAsia="Times New Roman" w:hAnsi="Times New Roman" w:cs="Times New Roman"/>
                <w:bCs/>
                <w:lang w:eastAsia="ru-RU"/>
              </w:rPr>
              <w:t>Тема 8. Сучасний інструментарій аналізу банків</w:t>
            </w:r>
          </w:p>
        </w:tc>
        <w:tc>
          <w:tcPr>
            <w:tcW w:w="380" w:type="pct"/>
          </w:tcPr>
          <w:p w14:paraId="5A5A9A9C" w14:textId="73528329" w:rsidR="00F20BB4" w:rsidRPr="007C3137"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92" w:type="pct"/>
          </w:tcPr>
          <w:p w14:paraId="60EA46A9" w14:textId="77777777" w:rsidR="00F20BB4" w:rsidRPr="007C3137"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97" w:type="pct"/>
          </w:tcPr>
          <w:p w14:paraId="16A5A221" w14:textId="39DC0D27" w:rsidR="00F20BB4" w:rsidRPr="007C3137"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9" w:type="pct"/>
          </w:tcPr>
          <w:p w14:paraId="6B499292" w14:textId="77777777" w:rsidR="00F20BB4" w:rsidRPr="007C3137" w:rsidRDefault="00F20BB4" w:rsidP="00E639D9">
            <w:pPr>
              <w:spacing w:after="0" w:line="240" w:lineRule="auto"/>
              <w:jc w:val="center"/>
              <w:rPr>
                <w:rFonts w:ascii="Times New Roman" w:hAnsi="Times New Roman" w:cs="Times New Roman"/>
                <w:sz w:val="24"/>
                <w:szCs w:val="24"/>
                <w:lang w:val="ru-RU"/>
              </w:rPr>
            </w:pPr>
            <w:r w:rsidRPr="007C3137">
              <w:rPr>
                <w:rFonts w:ascii="Times New Roman" w:hAnsi="Times New Roman" w:cs="Times New Roman"/>
                <w:sz w:val="24"/>
                <w:szCs w:val="24"/>
                <w:lang w:val="ru-RU"/>
              </w:rPr>
              <w:t>-</w:t>
            </w:r>
          </w:p>
        </w:tc>
        <w:tc>
          <w:tcPr>
            <w:tcW w:w="274" w:type="pct"/>
          </w:tcPr>
          <w:p w14:paraId="0088C8EE" w14:textId="77777777" w:rsidR="00F20BB4" w:rsidRPr="007C3137" w:rsidRDefault="00F20BB4" w:rsidP="00E639D9">
            <w:pPr>
              <w:spacing w:after="0" w:line="240" w:lineRule="auto"/>
              <w:jc w:val="center"/>
              <w:rPr>
                <w:rFonts w:ascii="Times New Roman" w:hAnsi="Times New Roman" w:cs="Times New Roman"/>
                <w:sz w:val="24"/>
                <w:szCs w:val="24"/>
                <w:lang w:val="ru-RU"/>
              </w:rPr>
            </w:pPr>
            <w:r w:rsidRPr="007C3137">
              <w:rPr>
                <w:rFonts w:ascii="Times New Roman" w:hAnsi="Times New Roman" w:cs="Times New Roman"/>
                <w:sz w:val="24"/>
                <w:szCs w:val="24"/>
                <w:lang w:val="ru-RU"/>
              </w:rPr>
              <w:t>-</w:t>
            </w:r>
          </w:p>
        </w:tc>
        <w:tc>
          <w:tcPr>
            <w:tcW w:w="314" w:type="pct"/>
          </w:tcPr>
          <w:p w14:paraId="1A90F681" w14:textId="3812254A" w:rsidR="00F20BB4" w:rsidRPr="007C3137"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98" w:type="pct"/>
          </w:tcPr>
          <w:p w14:paraId="464D7480" w14:textId="0B84262B"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w:t>
            </w:r>
          </w:p>
        </w:tc>
        <w:tc>
          <w:tcPr>
            <w:tcW w:w="233" w:type="pct"/>
            <w:vMerge/>
          </w:tcPr>
          <w:p w14:paraId="247B3C57" w14:textId="77777777" w:rsidR="00F20BB4" w:rsidRPr="00601470" w:rsidRDefault="00F20BB4" w:rsidP="00E639D9">
            <w:pPr>
              <w:spacing w:after="0" w:line="240" w:lineRule="auto"/>
              <w:jc w:val="center"/>
              <w:rPr>
                <w:rFonts w:ascii="Times New Roman" w:hAnsi="Times New Roman" w:cs="Times New Roman"/>
                <w:sz w:val="24"/>
                <w:szCs w:val="24"/>
                <w:lang w:val="ru-RU"/>
              </w:rPr>
            </w:pPr>
          </w:p>
        </w:tc>
        <w:tc>
          <w:tcPr>
            <w:tcW w:w="225" w:type="pct"/>
            <w:vMerge/>
            <w:vAlign w:val="center"/>
          </w:tcPr>
          <w:p w14:paraId="26C68BB5" w14:textId="77777777" w:rsidR="00F20BB4" w:rsidRPr="00601470" w:rsidRDefault="00F20BB4" w:rsidP="00E639D9">
            <w:pPr>
              <w:spacing w:after="0" w:line="240" w:lineRule="auto"/>
              <w:jc w:val="center"/>
              <w:rPr>
                <w:rFonts w:ascii="Times New Roman" w:hAnsi="Times New Roman" w:cs="Times New Roman"/>
                <w:sz w:val="24"/>
                <w:szCs w:val="24"/>
                <w:lang w:val="ru-RU"/>
              </w:rPr>
            </w:pPr>
          </w:p>
        </w:tc>
        <w:tc>
          <w:tcPr>
            <w:tcW w:w="291" w:type="pct"/>
          </w:tcPr>
          <w:p w14:paraId="29EA57C7"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1E36298A"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1EE4481C" w14:textId="090CF491"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0D4E89FC" w14:textId="77777777" w:rsidTr="003F220C">
        <w:trPr>
          <w:gridAfter w:val="1"/>
          <w:wAfter w:w="6" w:type="pct"/>
          <w:trHeight w:val="870"/>
        </w:trPr>
        <w:tc>
          <w:tcPr>
            <w:tcW w:w="1410" w:type="pct"/>
          </w:tcPr>
          <w:p w14:paraId="0C56C0B5" w14:textId="616EC065" w:rsidR="00F20BB4" w:rsidRPr="003F220C" w:rsidRDefault="00F20BB4" w:rsidP="003F220C">
            <w:pPr>
              <w:spacing w:after="0" w:line="240" w:lineRule="auto"/>
              <w:ind w:left="34"/>
              <w:rPr>
                <w:rFonts w:ascii="Times New Roman" w:eastAsia="Times New Roman" w:hAnsi="Times New Roman" w:cs="Times New Roman"/>
                <w:bCs/>
                <w:lang w:eastAsia="ru-RU"/>
              </w:rPr>
            </w:pPr>
            <w:r w:rsidRPr="003F220C">
              <w:rPr>
                <w:rFonts w:ascii="Times New Roman" w:eastAsia="Times New Roman" w:hAnsi="Times New Roman" w:cs="Times New Roman"/>
                <w:bCs/>
                <w:lang w:eastAsia="ru-RU"/>
              </w:rPr>
              <w:t>Тема 9. Регулювання, нагляд і контроль банківської діяльності</w:t>
            </w:r>
          </w:p>
        </w:tc>
        <w:tc>
          <w:tcPr>
            <w:tcW w:w="380" w:type="pct"/>
          </w:tcPr>
          <w:p w14:paraId="772B8B6F" w14:textId="7A9B8D11" w:rsidR="00F20BB4" w:rsidRPr="00C41D3D"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6</w:t>
            </w:r>
          </w:p>
        </w:tc>
        <w:tc>
          <w:tcPr>
            <w:tcW w:w="292" w:type="pct"/>
          </w:tcPr>
          <w:p w14:paraId="5C911D8E" w14:textId="77777777" w:rsidR="00F20BB4" w:rsidRPr="00E2549D"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97" w:type="pct"/>
          </w:tcPr>
          <w:p w14:paraId="4627B0B8" w14:textId="49CEC980" w:rsidR="00F20BB4" w:rsidRPr="008C6679"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9" w:type="pct"/>
          </w:tcPr>
          <w:p w14:paraId="7BB35E67"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4" w:type="pct"/>
          </w:tcPr>
          <w:p w14:paraId="2B399446"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4" w:type="pct"/>
          </w:tcPr>
          <w:p w14:paraId="5AFA08D6" w14:textId="08374C6C" w:rsidR="00F20BB4" w:rsidRPr="009469E7" w:rsidRDefault="004522FE" w:rsidP="00E63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8" w:type="pct"/>
          </w:tcPr>
          <w:p w14:paraId="4531D78D" w14:textId="4B912452"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33" w:type="pct"/>
          </w:tcPr>
          <w:p w14:paraId="242725F3" w14:textId="77777777" w:rsidR="00F20BB4" w:rsidRPr="00E62499"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5" w:type="pct"/>
            <w:vMerge w:val="restart"/>
          </w:tcPr>
          <w:p w14:paraId="0CE79A12" w14:textId="77777777" w:rsidR="00F20BB4" w:rsidRPr="00E62499"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91" w:type="pct"/>
          </w:tcPr>
          <w:p w14:paraId="2C0E6042"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3E8F94E6"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25501BFD" w14:textId="0791A6B3" w:rsidR="00F20BB4" w:rsidRPr="00E62499"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w:t>
            </w:r>
          </w:p>
        </w:tc>
      </w:tr>
      <w:tr w:rsidR="003F220C" w:rsidRPr="009469E7" w14:paraId="0EA95C87" w14:textId="77777777" w:rsidTr="003F220C">
        <w:trPr>
          <w:gridAfter w:val="1"/>
          <w:wAfter w:w="6" w:type="pct"/>
          <w:trHeight w:val="570"/>
        </w:trPr>
        <w:tc>
          <w:tcPr>
            <w:tcW w:w="1410" w:type="pct"/>
          </w:tcPr>
          <w:p w14:paraId="6DBB71A0" w14:textId="20D86E87" w:rsidR="00F20BB4" w:rsidRPr="003F220C" w:rsidRDefault="00F20BB4" w:rsidP="003F220C">
            <w:pPr>
              <w:spacing w:after="0" w:line="240" w:lineRule="auto"/>
              <w:ind w:left="34"/>
              <w:rPr>
                <w:rFonts w:ascii="Times New Roman" w:eastAsia="Times New Roman" w:hAnsi="Times New Roman" w:cs="Times New Roman"/>
                <w:bCs/>
                <w:lang w:eastAsia="ru-RU"/>
              </w:rPr>
            </w:pPr>
            <w:r w:rsidRPr="003F220C">
              <w:rPr>
                <w:rFonts w:ascii="Times New Roman" w:eastAsia="Times New Roman" w:hAnsi="Times New Roman" w:cs="Times New Roman"/>
                <w:bCs/>
                <w:lang w:eastAsia="ru-RU"/>
              </w:rPr>
              <w:t>Тема 10. Основи банківського маркетингу</w:t>
            </w:r>
          </w:p>
        </w:tc>
        <w:tc>
          <w:tcPr>
            <w:tcW w:w="380" w:type="pct"/>
          </w:tcPr>
          <w:p w14:paraId="4B02EF46" w14:textId="0B7F1AAD" w:rsidR="00F20BB4" w:rsidRPr="00C41D3D"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6</w:t>
            </w:r>
          </w:p>
        </w:tc>
        <w:tc>
          <w:tcPr>
            <w:tcW w:w="292" w:type="pct"/>
          </w:tcPr>
          <w:p w14:paraId="4AA23CDA" w14:textId="77777777" w:rsidR="00F20BB4" w:rsidRPr="00E2549D" w:rsidRDefault="00F20BB4" w:rsidP="00E639D9">
            <w:pPr>
              <w:spacing w:after="0" w:line="240" w:lineRule="auto"/>
              <w:jc w:val="center"/>
              <w:rPr>
                <w:rFonts w:ascii="Times New Roman" w:hAnsi="Times New Roman" w:cs="Times New Roman"/>
                <w:sz w:val="24"/>
                <w:szCs w:val="24"/>
              </w:rPr>
            </w:pPr>
            <w:r w:rsidRPr="00E2549D">
              <w:rPr>
                <w:rFonts w:ascii="Times New Roman" w:hAnsi="Times New Roman" w:cs="Times New Roman"/>
                <w:sz w:val="24"/>
                <w:szCs w:val="24"/>
              </w:rPr>
              <w:t>2</w:t>
            </w:r>
          </w:p>
        </w:tc>
        <w:tc>
          <w:tcPr>
            <w:tcW w:w="297" w:type="pct"/>
          </w:tcPr>
          <w:p w14:paraId="4D054AAA" w14:textId="497D0D7F" w:rsidR="00F20BB4" w:rsidRPr="00C41D3D"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9" w:type="pct"/>
          </w:tcPr>
          <w:p w14:paraId="5F0E42EF"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4" w:type="pct"/>
          </w:tcPr>
          <w:p w14:paraId="412AA93C"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4" w:type="pct"/>
          </w:tcPr>
          <w:p w14:paraId="1CAB378B" w14:textId="18174680" w:rsidR="00F20BB4" w:rsidRPr="009469E7" w:rsidRDefault="004522FE" w:rsidP="00E63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8" w:type="pct"/>
          </w:tcPr>
          <w:p w14:paraId="6F7E93AE" w14:textId="2715C3E3"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w:t>
            </w:r>
          </w:p>
        </w:tc>
        <w:tc>
          <w:tcPr>
            <w:tcW w:w="233" w:type="pct"/>
          </w:tcPr>
          <w:p w14:paraId="65F45F4A" w14:textId="60F390E8" w:rsidR="00F20BB4" w:rsidRPr="00601470"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noProof/>
                <w:sz w:val="24"/>
                <w:szCs w:val="24"/>
                <w:lang w:eastAsia="uk-UA"/>
              </w:rPr>
              <mc:AlternateContent>
                <mc:Choice Requires="wps">
                  <w:drawing>
                    <wp:anchor distT="0" distB="0" distL="114300" distR="114300" simplePos="0" relativeHeight="251657216" behindDoc="0" locked="0" layoutInCell="1" allowOverlap="1" wp14:anchorId="5C3C680D" wp14:editId="193D5506">
                      <wp:simplePos x="0" y="0"/>
                      <wp:positionH relativeFrom="column">
                        <wp:posOffset>245110</wp:posOffset>
                      </wp:positionH>
                      <wp:positionV relativeFrom="paragraph">
                        <wp:posOffset>5080</wp:posOffset>
                      </wp:positionV>
                      <wp:extent cx="295275" cy="0"/>
                      <wp:effectExtent l="6985" t="5080" r="12065" b="1397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852AE6" id="_x0000_t32" coordsize="21600,21600" o:spt="32" o:oned="t" path="m,l21600,21600e" filled="f">
                      <v:path arrowok="t" fillok="f" o:connecttype="none"/>
                      <o:lock v:ext="edit" shapetype="t"/>
                    </v:shapetype>
                    <v:shape id="Прямая со стрелкой 1" o:spid="_x0000_s1026" type="#_x0000_t32" style="position:absolute;margin-left:19.3pt;margin-top:.4pt;width:23.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"/>
                  </w:pict>
                </mc:Fallback>
              </mc:AlternateContent>
            </w:r>
            <w:r>
              <w:rPr>
                <w:rFonts w:ascii="Times New Roman" w:hAnsi="Times New Roman" w:cs="Times New Roman"/>
                <w:sz w:val="24"/>
                <w:szCs w:val="24"/>
                <w:lang w:val="ru-RU"/>
              </w:rPr>
              <w:t>-</w:t>
            </w:r>
          </w:p>
        </w:tc>
        <w:tc>
          <w:tcPr>
            <w:tcW w:w="225" w:type="pct"/>
            <w:vMerge/>
          </w:tcPr>
          <w:p w14:paraId="6AF87511" w14:textId="77777777" w:rsidR="00F20BB4" w:rsidRPr="009469E7" w:rsidRDefault="00F20BB4" w:rsidP="00E639D9">
            <w:pPr>
              <w:spacing w:after="0" w:line="240" w:lineRule="auto"/>
              <w:jc w:val="center"/>
              <w:rPr>
                <w:rFonts w:ascii="Times New Roman" w:hAnsi="Times New Roman" w:cs="Times New Roman"/>
                <w:sz w:val="24"/>
                <w:szCs w:val="24"/>
              </w:rPr>
            </w:pPr>
          </w:p>
        </w:tc>
        <w:tc>
          <w:tcPr>
            <w:tcW w:w="291" w:type="pct"/>
          </w:tcPr>
          <w:p w14:paraId="58B00F8D"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75517028"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5048A9DD" w14:textId="28A5821F" w:rsidR="00F20BB4" w:rsidRPr="00601470"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34AD3FDD" w14:textId="77777777" w:rsidTr="003F220C">
        <w:trPr>
          <w:gridAfter w:val="1"/>
          <w:wAfter w:w="6" w:type="pct"/>
          <w:trHeight w:val="570"/>
        </w:trPr>
        <w:tc>
          <w:tcPr>
            <w:tcW w:w="1410" w:type="pct"/>
          </w:tcPr>
          <w:p w14:paraId="173A8B9B" w14:textId="7FF403F3" w:rsidR="00F20BB4" w:rsidRPr="003F220C" w:rsidRDefault="00F20BB4" w:rsidP="003F220C">
            <w:pPr>
              <w:spacing w:after="0" w:line="240" w:lineRule="auto"/>
              <w:ind w:left="34"/>
              <w:rPr>
                <w:rFonts w:ascii="Times New Roman" w:eastAsia="Times New Roman" w:hAnsi="Times New Roman" w:cs="Times New Roman"/>
                <w:bCs/>
                <w:lang w:eastAsia="ru-RU"/>
              </w:rPr>
            </w:pPr>
            <w:r w:rsidRPr="003F220C">
              <w:rPr>
                <w:rFonts w:ascii="Times New Roman" w:eastAsia="Times New Roman" w:hAnsi="Times New Roman" w:cs="Times New Roman"/>
                <w:bCs/>
                <w:lang w:eastAsia="ru-RU"/>
              </w:rPr>
              <w:t>Тема 11. Банківський менеджмент</w:t>
            </w:r>
          </w:p>
        </w:tc>
        <w:tc>
          <w:tcPr>
            <w:tcW w:w="380" w:type="pct"/>
          </w:tcPr>
          <w:p w14:paraId="3C0A7ADF" w14:textId="79B04B5C" w:rsidR="00F20BB4" w:rsidRPr="00682E3C"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92" w:type="pct"/>
          </w:tcPr>
          <w:p w14:paraId="79189460"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2</w:t>
            </w:r>
          </w:p>
        </w:tc>
        <w:tc>
          <w:tcPr>
            <w:tcW w:w="297" w:type="pct"/>
          </w:tcPr>
          <w:p w14:paraId="3F011F23" w14:textId="69965EC2" w:rsidR="00F20BB4" w:rsidRPr="00682E3C"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9" w:type="pct"/>
          </w:tcPr>
          <w:p w14:paraId="291449B9"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4" w:type="pct"/>
          </w:tcPr>
          <w:p w14:paraId="0A5D070A"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4" w:type="pct"/>
          </w:tcPr>
          <w:p w14:paraId="2DE3D364" w14:textId="39A21ADC" w:rsidR="00F20BB4" w:rsidRPr="00682E3C"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98" w:type="pct"/>
          </w:tcPr>
          <w:p w14:paraId="1831651E" w14:textId="1ECED32D" w:rsidR="00F20BB4" w:rsidRPr="003C2776"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33" w:type="pct"/>
          </w:tcPr>
          <w:p w14:paraId="3A00F5CF" w14:textId="77777777" w:rsidR="00F20BB4" w:rsidRPr="00601470"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5" w:type="pct"/>
          </w:tcPr>
          <w:p w14:paraId="51E2CBBB"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91" w:type="pct"/>
          </w:tcPr>
          <w:p w14:paraId="04AEB45B"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3D49BE5B"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511884D8" w14:textId="25A58BE0" w:rsidR="00F20BB4" w:rsidRPr="003C2776"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22570042" w14:textId="77777777" w:rsidTr="003F220C">
        <w:trPr>
          <w:gridAfter w:val="1"/>
          <w:wAfter w:w="6" w:type="pct"/>
          <w:trHeight w:val="856"/>
        </w:trPr>
        <w:tc>
          <w:tcPr>
            <w:tcW w:w="1410" w:type="pct"/>
          </w:tcPr>
          <w:p w14:paraId="133D9F5E" w14:textId="29B3736B" w:rsidR="00F20BB4" w:rsidRPr="003F220C" w:rsidRDefault="00F20BB4" w:rsidP="003F220C">
            <w:pPr>
              <w:spacing w:after="0" w:line="240" w:lineRule="auto"/>
              <w:ind w:left="34"/>
              <w:rPr>
                <w:rFonts w:ascii="Times New Roman" w:eastAsia="Times New Roman" w:hAnsi="Times New Roman" w:cs="Times New Roman"/>
                <w:bCs/>
                <w:lang w:eastAsia="ru-RU"/>
              </w:rPr>
            </w:pPr>
            <w:r w:rsidRPr="003F220C">
              <w:rPr>
                <w:rFonts w:ascii="Times New Roman" w:eastAsia="Times New Roman" w:hAnsi="Times New Roman" w:cs="Times New Roman"/>
                <w:bCs/>
                <w:lang w:eastAsia="ru-RU"/>
              </w:rPr>
              <w:t>Тема 12. Фінансовий моніторинг банківської діяльності</w:t>
            </w:r>
          </w:p>
        </w:tc>
        <w:tc>
          <w:tcPr>
            <w:tcW w:w="380" w:type="pct"/>
          </w:tcPr>
          <w:p w14:paraId="3E179637" w14:textId="15A5121E" w:rsidR="00F20BB4"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92" w:type="pct"/>
          </w:tcPr>
          <w:p w14:paraId="29EA973F" w14:textId="77777777" w:rsidR="00F20BB4" w:rsidRPr="002D7637"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97" w:type="pct"/>
          </w:tcPr>
          <w:p w14:paraId="27B90881" w14:textId="41E23BCB" w:rsidR="00F20BB4"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89" w:type="pct"/>
          </w:tcPr>
          <w:p w14:paraId="008814AF" w14:textId="77777777" w:rsidR="00F20BB4" w:rsidRPr="002D7637"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74" w:type="pct"/>
          </w:tcPr>
          <w:p w14:paraId="7F8E2C8D" w14:textId="77777777" w:rsidR="00F20BB4" w:rsidRPr="002D7637"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14" w:type="pct"/>
          </w:tcPr>
          <w:p w14:paraId="0C501929" w14:textId="674F7B24" w:rsidR="00F20BB4"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98" w:type="pct"/>
          </w:tcPr>
          <w:p w14:paraId="77E1E32D" w14:textId="56BE3C12" w:rsidR="00F20BB4"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33" w:type="pct"/>
          </w:tcPr>
          <w:p w14:paraId="2FD538C6" w14:textId="77777777" w:rsidR="00F20BB4"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5" w:type="pct"/>
          </w:tcPr>
          <w:p w14:paraId="21EFCE7C" w14:textId="77777777" w:rsidR="00F20BB4" w:rsidRPr="00E62499"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91" w:type="pct"/>
          </w:tcPr>
          <w:p w14:paraId="07D13AA0" w14:textId="77777777" w:rsidR="00F20BB4" w:rsidRPr="00E62499"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76" w:type="pct"/>
          </w:tcPr>
          <w:p w14:paraId="00C2BBDC" w14:textId="77777777" w:rsidR="00F20BB4" w:rsidRPr="00E62499"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15" w:type="pct"/>
          </w:tcPr>
          <w:p w14:paraId="49AD8F15" w14:textId="117A042C" w:rsidR="00F20BB4"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7B156283" w14:textId="77777777" w:rsidTr="003F220C">
        <w:trPr>
          <w:gridAfter w:val="1"/>
          <w:wAfter w:w="6" w:type="pct"/>
          <w:trHeight w:val="856"/>
        </w:trPr>
        <w:tc>
          <w:tcPr>
            <w:tcW w:w="1410" w:type="pct"/>
          </w:tcPr>
          <w:p w14:paraId="00F76D31" w14:textId="41BA026C" w:rsidR="00F20BB4" w:rsidRPr="003F220C" w:rsidRDefault="00F20BB4" w:rsidP="003F220C">
            <w:pPr>
              <w:spacing w:after="0" w:line="240" w:lineRule="auto"/>
              <w:ind w:left="34"/>
              <w:rPr>
                <w:rFonts w:ascii="Times New Roman" w:eastAsia="Times New Roman" w:hAnsi="Times New Roman" w:cs="Times New Roman"/>
                <w:bCs/>
                <w:lang w:eastAsia="ru-RU"/>
              </w:rPr>
            </w:pPr>
            <w:r w:rsidRPr="003F220C">
              <w:rPr>
                <w:rFonts w:ascii="Times New Roman" w:eastAsia="Times New Roman" w:hAnsi="Times New Roman" w:cs="Times New Roman"/>
                <w:bCs/>
                <w:lang w:eastAsia="ru-RU"/>
              </w:rPr>
              <w:t>Тема 13. Цифровізація та інклюзія в банківській справі</w:t>
            </w:r>
          </w:p>
        </w:tc>
        <w:tc>
          <w:tcPr>
            <w:tcW w:w="380" w:type="pct"/>
          </w:tcPr>
          <w:p w14:paraId="2F24A6AD" w14:textId="6A0D1328" w:rsidR="00F20BB4"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92" w:type="pct"/>
          </w:tcPr>
          <w:p w14:paraId="2C1B0554" w14:textId="77777777" w:rsidR="00F20BB4"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7" w:type="pct"/>
          </w:tcPr>
          <w:p w14:paraId="23A83BA0" w14:textId="674B2576" w:rsidR="00F20BB4"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89" w:type="pct"/>
          </w:tcPr>
          <w:p w14:paraId="08042BA1" w14:textId="77777777" w:rsidR="00F20BB4"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74" w:type="pct"/>
          </w:tcPr>
          <w:p w14:paraId="230A67B0" w14:textId="77777777" w:rsidR="00F20BB4"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14" w:type="pct"/>
          </w:tcPr>
          <w:p w14:paraId="6138A2DD" w14:textId="47C463AC" w:rsidR="00F20BB4" w:rsidRDefault="004522FE" w:rsidP="00DA0358">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98" w:type="pct"/>
          </w:tcPr>
          <w:p w14:paraId="54CCEB43" w14:textId="1688749D" w:rsidR="00F20BB4"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33" w:type="pct"/>
          </w:tcPr>
          <w:p w14:paraId="546A4BF2" w14:textId="53A3CE24" w:rsidR="00F20BB4"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5" w:type="pct"/>
          </w:tcPr>
          <w:p w14:paraId="0CF05E41" w14:textId="1A670D97" w:rsidR="00F20BB4" w:rsidRPr="00233A91" w:rsidRDefault="00793EF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91" w:type="pct"/>
          </w:tcPr>
          <w:p w14:paraId="7C5CA732" w14:textId="77777777" w:rsidR="00F20BB4" w:rsidRPr="00233A91"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76" w:type="pct"/>
          </w:tcPr>
          <w:p w14:paraId="0987233A" w14:textId="77777777" w:rsidR="00F20BB4" w:rsidRPr="00233A91"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15" w:type="pct"/>
          </w:tcPr>
          <w:p w14:paraId="205F1781" w14:textId="71475D98" w:rsidR="00F20BB4"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9469E7" w14:paraId="4F8975B5" w14:textId="77777777" w:rsidTr="003F220C">
        <w:trPr>
          <w:gridAfter w:val="1"/>
          <w:wAfter w:w="6" w:type="pct"/>
          <w:trHeight w:val="729"/>
        </w:trPr>
        <w:tc>
          <w:tcPr>
            <w:tcW w:w="1410" w:type="pct"/>
          </w:tcPr>
          <w:p w14:paraId="7E7133B2" w14:textId="77777777" w:rsidR="00F20BB4" w:rsidRPr="003C2776" w:rsidRDefault="00F20BB4" w:rsidP="00E639D9">
            <w:pPr>
              <w:spacing w:after="0" w:line="240" w:lineRule="auto"/>
              <w:rPr>
                <w:rFonts w:ascii="Times New Roman" w:hAnsi="Times New Roman" w:cs="Times New Roman"/>
                <w:bCs/>
              </w:rPr>
            </w:pPr>
            <w:r w:rsidRPr="003C2776">
              <w:rPr>
                <w:rFonts w:ascii="Times New Roman" w:hAnsi="Times New Roman" w:cs="Times New Roman"/>
                <w:bCs/>
              </w:rPr>
              <w:t>Разом за змістовим модулем 2</w:t>
            </w:r>
          </w:p>
        </w:tc>
        <w:tc>
          <w:tcPr>
            <w:tcW w:w="380" w:type="pct"/>
          </w:tcPr>
          <w:p w14:paraId="57D93A75" w14:textId="404CEDD8" w:rsidR="00F20BB4" w:rsidRPr="00682E3C" w:rsidRDefault="0013440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292" w:type="pct"/>
          </w:tcPr>
          <w:p w14:paraId="43A49204" w14:textId="77777777" w:rsidR="00F20BB4" w:rsidRPr="00682E3C" w:rsidRDefault="00F20BB4"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97" w:type="pct"/>
          </w:tcPr>
          <w:p w14:paraId="1B82726E" w14:textId="2957668A" w:rsidR="00F20BB4" w:rsidRPr="00682E3C"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89" w:type="pct"/>
          </w:tcPr>
          <w:p w14:paraId="766CAAAB"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4" w:type="pct"/>
          </w:tcPr>
          <w:p w14:paraId="41DC519D"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4" w:type="pct"/>
          </w:tcPr>
          <w:p w14:paraId="3C33D8AA" w14:textId="74B0BF0F" w:rsidR="00F20BB4" w:rsidRPr="00C41D3D"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398" w:type="pct"/>
          </w:tcPr>
          <w:p w14:paraId="2C0BC96D" w14:textId="48D62250" w:rsidR="00F20BB4" w:rsidRPr="003C2776"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33" w:type="pct"/>
          </w:tcPr>
          <w:p w14:paraId="5B3B2201" w14:textId="43E45151" w:rsidR="00F20BB4" w:rsidRPr="003C2776"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25" w:type="pct"/>
          </w:tcPr>
          <w:p w14:paraId="06945E2D" w14:textId="37B589E1" w:rsidR="00F20BB4" w:rsidRPr="003C2776" w:rsidRDefault="00793EF8"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91" w:type="pct"/>
          </w:tcPr>
          <w:p w14:paraId="04EDA7B6"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276" w:type="pct"/>
          </w:tcPr>
          <w:p w14:paraId="2C47AFE9" w14:textId="77777777" w:rsidR="00F20BB4" w:rsidRPr="009469E7" w:rsidRDefault="00F20BB4" w:rsidP="00E639D9">
            <w:pPr>
              <w:spacing w:after="0" w:line="240" w:lineRule="auto"/>
              <w:jc w:val="center"/>
              <w:rPr>
                <w:rFonts w:ascii="Times New Roman" w:hAnsi="Times New Roman" w:cs="Times New Roman"/>
                <w:sz w:val="24"/>
                <w:szCs w:val="24"/>
              </w:rPr>
            </w:pPr>
            <w:r w:rsidRPr="009469E7">
              <w:rPr>
                <w:rFonts w:ascii="Times New Roman" w:hAnsi="Times New Roman" w:cs="Times New Roman"/>
                <w:sz w:val="24"/>
                <w:szCs w:val="24"/>
              </w:rPr>
              <w:t>-</w:t>
            </w:r>
          </w:p>
        </w:tc>
        <w:tc>
          <w:tcPr>
            <w:tcW w:w="315" w:type="pct"/>
          </w:tcPr>
          <w:p w14:paraId="5534395D" w14:textId="5F144219" w:rsidR="00F20BB4" w:rsidRPr="003C2776" w:rsidRDefault="004522FE" w:rsidP="00E639D9">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3F220C" w:rsidRPr="006036ED" w14:paraId="6B5A5631" w14:textId="77777777" w:rsidTr="003F220C">
        <w:trPr>
          <w:gridAfter w:val="1"/>
          <w:wAfter w:w="6" w:type="pct"/>
          <w:trHeight w:val="312"/>
        </w:trPr>
        <w:tc>
          <w:tcPr>
            <w:tcW w:w="1410" w:type="pct"/>
          </w:tcPr>
          <w:p w14:paraId="6775812F" w14:textId="77777777" w:rsidR="00F20BB4" w:rsidRPr="003C2776" w:rsidRDefault="00F20BB4" w:rsidP="00E639D9">
            <w:pPr>
              <w:pStyle w:val="4"/>
              <w:jc w:val="left"/>
              <w:rPr>
                <w:sz w:val="22"/>
                <w:szCs w:val="22"/>
              </w:rPr>
            </w:pPr>
            <w:r w:rsidRPr="003C2776">
              <w:rPr>
                <w:sz w:val="22"/>
                <w:szCs w:val="22"/>
              </w:rPr>
              <w:t>Разом годин</w:t>
            </w:r>
          </w:p>
        </w:tc>
        <w:tc>
          <w:tcPr>
            <w:tcW w:w="380" w:type="pct"/>
          </w:tcPr>
          <w:p w14:paraId="21E9DF83" w14:textId="5A6D6C03" w:rsidR="00F20BB4" w:rsidRPr="00682E3C" w:rsidRDefault="004522FE" w:rsidP="00E639D9">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90</w:t>
            </w:r>
          </w:p>
        </w:tc>
        <w:tc>
          <w:tcPr>
            <w:tcW w:w="292" w:type="pct"/>
          </w:tcPr>
          <w:p w14:paraId="24306C99" w14:textId="77777777" w:rsidR="00F20BB4" w:rsidRPr="0003589D" w:rsidRDefault="00F20BB4" w:rsidP="00E639D9">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30</w:t>
            </w:r>
          </w:p>
        </w:tc>
        <w:tc>
          <w:tcPr>
            <w:tcW w:w="297" w:type="pct"/>
          </w:tcPr>
          <w:p w14:paraId="70C2F269" w14:textId="067A8C54" w:rsidR="00F20BB4" w:rsidRPr="0003589D" w:rsidRDefault="004522FE" w:rsidP="00E639D9">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16</w:t>
            </w:r>
          </w:p>
        </w:tc>
        <w:tc>
          <w:tcPr>
            <w:tcW w:w="289" w:type="pct"/>
          </w:tcPr>
          <w:p w14:paraId="01DA9544" w14:textId="77777777" w:rsidR="00F20BB4" w:rsidRPr="006036ED" w:rsidRDefault="00F20BB4" w:rsidP="00E639D9">
            <w:pPr>
              <w:spacing w:after="0" w:line="240" w:lineRule="auto"/>
              <w:jc w:val="center"/>
              <w:rPr>
                <w:rFonts w:ascii="Times New Roman" w:hAnsi="Times New Roman" w:cs="Times New Roman"/>
                <w:b/>
                <w:color w:val="000000"/>
                <w:sz w:val="24"/>
                <w:szCs w:val="24"/>
              </w:rPr>
            </w:pPr>
            <w:r w:rsidRPr="006036ED">
              <w:rPr>
                <w:rFonts w:ascii="Times New Roman" w:hAnsi="Times New Roman" w:cs="Times New Roman"/>
                <w:b/>
                <w:color w:val="000000"/>
                <w:sz w:val="24"/>
                <w:szCs w:val="24"/>
              </w:rPr>
              <w:t>-</w:t>
            </w:r>
          </w:p>
        </w:tc>
        <w:tc>
          <w:tcPr>
            <w:tcW w:w="274" w:type="pct"/>
          </w:tcPr>
          <w:p w14:paraId="399D1391" w14:textId="77777777" w:rsidR="00F20BB4" w:rsidRPr="006036ED" w:rsidRDefault="00F20BB4" w:rsidP="00E639D9">
            <w:pPr>
              <w:spacing w:after="0" w:line="240" w:lineRule="auto"/>
              <w:jc w:val="center"/>
              <w:rPr>
                <w:rFonts w:ascii="Times New Roman" w:hAnsi="Times New Roman" w:cs="Times New Roman"/>
                <w:b/>
                <w:color w:val="000000"/>
                <w:sz w:val="24"/>
                <w:szCs w:val="24"/>
              </w:rPr>
            </w:pPr>
            <w:r w:rsidRPr="006036ED">
              <w:rPr>
                <w:rFonts w:ascii="Times New Roman" w:hAnsi="Times New Roman" w:cs="Times New Roman"/>
                <w:b/>
                <w:color w:val="000000"/>
                <w:sz w:val="24"/>
                <w:szCs w:val="24"/>
              </w:rPr>
              <w:t>-</w:t>
            </w:r>
          </w:p>
        </w:tc>
        <w:tc>
          <w:tcPr>
            <w:tcW w:w="314" w:type="pct"/>
          </w:tcPr>
          <w:p w14:paraId="5A046E8E" w14:textId="5C092F40" w:rsidR="00F20BB4" w:rsidRPr="0003589D" w:rsidRDefault="004522FE" w:rsidP="00E639D9">
            <w:pPr>
              <w:spacing w:after="0" w:line="240" w:lineRule="auto"/>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44</w:t>
            </w:r>
          </w:p>
        </w:tc>
        <w:tc>
          <w:tcPr>
            <w:tcW w:w="398" w:type="pct"/>
          </w:tcPr>
          <w:p w14:paraId="77121600" w14:textId="45B2DC6E" w:rsidR="00F20BB4" w:rsidRPr="003C2776" w:rsidRDefault="004522FE" w:rsidP="00E639D9">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233" w:type="pct"/>
          </w:tcPr>
          <w:p w14:paraId="0BE2E4BB" w14:textId="38F8CAE5" w:rsidR="00F20BB4" w:rsidRPr="003C2776" w:rsidRDefault="004522FE" w:rsidP="00E639D9">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225" w:type="pct"/>
          </w:tcPr>
          <w:p w14:paraId="1A6D8E9C" w14:textId="1AA67699" w:rsidR="00F20BB4" w:rsidRPr="003C2776" w:rsidRDefault="004522FE" w:rsidP="00E639D9">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w:t>
            </w:r>
          </w:p>
        </w:tc>
        <w:tc>
          <w:tcPr>
            <w:tcW w:w="291" w:type="pct"/>
          </w:tcPr>
          <w:p w14:paraId="7804C4BE" w14:textId="77777777" w:rsidR="00F20BB4" w:rsidRPr="006036ED" w:rsidRDefault="00F20BB4" w:rsidP="00E639D9">
            <w:pPr>
              <w:spacing w:after="0" w:line="240" w:lineRule="auto"/>
              <w:jc w:val="center"/>
              <w:rPr>
                <w:rFonts w:ascii="Times New Roman" w:hAnsi="Times New Roman" w:cs="Times New Roman"/>
                <w:b/>
                <w:sz w:val="24"/>
                <w:szCs w:val="24"/>
              </w:rPr>
            </w:pPr>
            <w:r w:rsidRPr="006036ED">
              <w:rPr>
                <w:rFonts w:ascii="Times New Roman" w:hAnsi="Times New Roman" w:cs="Times New Roman"/>
                <w:b/>
                <w:sz w:val="24"/>
                <w:szCs w:val="24"/>
              </w:rPr>
              <w:t>-</w:t>
            </w:r>
          </w:p>
        </w:tc>
        <w:tc>
          <w:tcPr>
            <w:tcW w:w="276" w:type="pct"/>
          </w:tcPr>
          <w:p w14:paraId="69FCB790" w14:textId="77777777" w:rsidR="00F20BB4" w:rsidRPr="006036ED" w:rsidRDefault="00F20BB4" w:rsidP="00E639D9">
            <w:pPr>
              <w:spacing w:after="0" w:line="240" w:lineRule="auto"/>
              <w:jc w:val="center"/>
              <w:rPr>
                <w:rFonts w:ascii="Times New Roman" w:hAnsi="Times New Roman" w:cs="Times New Roman"/>
                <w:b/>
                <w:sz w:val="24"/>
                <w:szCs w:val="24"/>
              </w:rPr>
            </w:pPr>
            <w:r w:rsidRPr="006036ED">
              <w:rPr>
                <w:rFonts w:ascii="Times New Roman" w:hAnsi="Times New Roman" w:cs="Times New Roman"/>
                <w:b/>
                <w:sz w:val="24"/>
                <w:szCs w:val="24"/>
              </w:rPr>
              <w:t>-</w:t>
            </w:r>
          </w:p>
        </w:tc>
        <w:tc>
          <w:tcPr>
            <w:tcW w:w="315" w:type="pct"/>
          </w:tcPr>
          <w:p w14:paraId="1F1B09F9" w14:textId="1DCB27B5" w:rsidR="00F20BB4" w:rsidRPr="003C2776" w:rsidRDefault="004522FE" w:rsidP="00E639D9">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w:t>
            </w:r>
          </w:p>
        </w:tc>
      </w:tr>
    </w:tbl>
    <w:p w14:paraId="5149FE7F" w14:textId="77777777" w:rsidR="00F20BB4" w:rsidRDefault="00F20BB4" w:rsidP="00F10C3E">
      <w:pPr>
        <w:spacing w:after="0" w:line="240" w:lineRule="auto"/>
        <w:ind w:firstLine="709"/>
        <w:jc w:val="both"/>
        <w:rPr>
          <w:rFonts w:ascii="Times New Roman" w:hAnsi="Times New Roman" w:cs="Times New Roman"/>
          <w:b/>
          <w:bCs/>
          <w:color w:val="000000" w:themeColor="text1"/>
          <w:kern w:val="24"/>
          <w:sz w:val="24"/>
          <w:szCs w:val="24"/>
        </w:rPr>
      </w:pPr>
    </w:p>
    <w:p w14:paraId="7307D5A3" w14:textId="7CBA38FE" w:rsidR="005D6E50" w:rsidRPr="00332C96" w:rsidRDefault="005D6E50" w:rsidP="005D6E50">
      <w:pPr>
        <w:spacing w:after="0" w:line="240" w:lineRule="auto"/>
        <w:ind w:firstLine="709"/>
        <w:jc w:val="center"/>
        <w:rPr>
          <w:rFonts w:ascii="Times New Roman" w:hAnsi="Times New Roman" w:cs="Times New Roman"/>
          <w:color w:val="000000" w:themeColor="text1"/>
          <w:kern w:val="24"/>
          <w:sz w:val="24"/>
          <w:szCs w:val="24"/>
        </w:rPr>
      </w:pPr>
      <w:bookmarkStart w:id="6" w:name="_Hlk206277005"/>
      <w:r w:rsidRPr="00E61D14">
        <w:rPr>
          <w:rFonts w:ascii="Times New Roman" w:hAnsi="Times New Roman" w:cs="Times New Roman"/>
          <w:b/>
          <w:bCs/>
          <w:color w:val="000000" w:themeColor="text1"/>
          <w:kern w:val="24"/>
          <w:sz w:val="24"/>
          <w:szCs w:val="24"/>
        </w:rPr>
        <w:t>Тематика лекційних занять з переліком питань</w:t>
      </w:r>
    </w:p>
    <w:tbl>
      <w:tblPr>
        <w:tblStyle w:val="a9"/>
        <w:tblW w:w="5000" w:type="pct"/>
        <w:tblLook w:val="04A0" w:firstRow="1" w:lastRow="0" w:firstColumn="1" w:lastColumn="0" w:noHBand="0" w:noVBand="1"/>
      </w:tblPr>
      <w:tblGrid>
        <w:gridCol w:w="641"/>
        <w:gridCol w:w="8988"/>
      </w:tblGrid>
      <w:tr w:rsidR="005D6E50" w:rsidRPr="00332C96" w14:paraId="42F78A17" w14:textId="77777777" w:rsidTr="008317AF">
        <w:trPr>
          <w:trHeight w:val="277"/>
        </w:trPr>
        <w:tc>
          <w:tcPr>
            <w:tcW w:w="333" w:type="pct"/>
            <w:vMerge w:val="restart"/>
            <w:vAlign w:val="center"/>
          </w:tcPr>
          <w:p w14:paraId="0E9BD264" w14:textId="77777777" w:rsidR="005D6E50" w:rsidRPr="00332C96" w:rsidRDefault="005D6E50" w:rsidP="00F340F5">
            <w:pPr>
              <w:jc w:val="center"/>
              <w:rPr>
                <w:rFonts w:ascii="Times New Roman" w:hAnsi="Times New Roman" w:cs="Times New Roman"/>
                <w:color w:val="000000" w:themeColor="text1"/>
                <w:kern w:val="24"/>
                <w:sz w:val="24"/>
                <w:szCs w:val="24"/>
              </w:rPr>
            </w:pPr>
            <w:r w:rsidRPr="00332C96">
              <w:rPr>
                <w:rFonts w:ascii="Times New Roman" w:hAnsi="Times New Roman" w:cs="Times New Roman"/>
                <w:color w:val="000000" w:themeColor="text1"/>
                <w:kern w:val="24"/>
                <w:sz w:val="24"/>
                <w:szCs w:val="24"/>
              </w:rPr>
              <w:t>№ п/п</w:t>
            </w:r>
          </w:p>
        </w:tc>
        <w:tc>
          <w:tcPr>
            <w:tcW w:w="4667" w:type="pct"/>
            <w:vMerge w:val="restart"/>
            <w:vAlign w:val="center"/>
          </w:tcPr>
          <w:p w14:paraId="0AE309B1" w14:textId="77777777" w:rsidR="005D6E50" w:rsidRPr="00332C96" w:rsidRDefault="005D6E50" w:rsidP="00F340F5">
            <w:pPr>
              <w:ind w:left="198" w:hanging="198"/>
              <w:jc w:val="center"/>
              <w:rPr>
                <w:rFonts w:ascii="Times New Roman" w:hAnsi="Times New Roman" w:cs="Times New Roman"/>
                <w:color w:val="000000" w:themeColor="text1"/>
                <w:kern w:val="24"/>
                <w:sz w:val="24"/>
                <w:szCs w:val="24"/>
              </w:rPr>
            </w:pPr>
            <w:r w:rsidRPr="00332C96">
              <w:rPr>
                <w:rFonts w:ascii="Times New Roman" w:hAnsi="Times New Roman" w:cs="Times New Roman"/>
                <w:color w:val="000000" w:themeColor="text1"/>
                <w:kern w:val="24"/>
                <w:sz w:val="24"/>
                <w:szCs w:val="24"/>
              </w:rPr>
              <w:t>Назва теми (завдання)</w:t>
            </w:r>
          </w:p>
        </w:tc>
      </w:tr>
      <w:tr w:rsidR="005D6E50" w:rsidRPr="00332C96" w14:paraId="44167C1B" w14:textId="77777777" w:rsidTr="008317AF">
        <w:trPr>
          <w:trHeight w:val="277"/>
        </w:trPr>
        <w:tc>
          <w:tcPr>
            <w:tcW w:w="333" w:type="pct"/>
            <w:vMerge/>
          </w:tcPr>
          <w:p w14:paraId="2D797670" w14:textId="77777777" w:rsidR="005D6E50" w:rsidRPr="00332C96" w:rsidRDefault="005D6E50" w:rsidP="00F340F5">
            <w:pPr>
              <w:jc w:val="center"/>
              <w:rPr>
                <w:rFonts w:ascii="Times New Roman" w:hAnsi="Times New Roman" w:cs="Times New Roman"/>
                <w:color w:val="000000" w:themeColor="text1"/>
                <w:kern w:val="24"/>
                <w:sz w:val="24"/>
                <w:szCs w:val="24"/>
              </w:rPr>
            </w:pPr>
          </w:p>
        </w:tc>
        <w:tc>
          <w:tcPr>
            <w:tcW w:w="4667" w:type="pct"/>
            <w:vMerge/>
            <w:vAlign w:val="center"/>
          </w:tcPr>
          <w:p w14:paraId="27C1779D" w14:textId="77777777" w:rsidR="005D6E50" w:rsidRPr="00332C96" w:rsidRDefault="005D6E50" w:rsidP="00F340F5">
            <w:pPr>
              <w:ind w:left="198" w:hanging="198"/>
              <w:rPr>
                <w:rFonts w:ascii="Times New Roman" w:hAnsi="Times New Roman" w:cs="Times New Roman"/>
                <w:color w:val="000000" w:themeColor="text1"/>
                <w:kern w:val="24"/>
              </w:rPr>
            </w:pPr>
          </w:p>
        </w:tc>
      </w:tr>
      <w:tr w:rsidR="005D6E50" w:rsidRPr="00332C96" w14:paraId="67EEAF62" w14:textId="77777777" w:rsidTr="008317AF">
        <w:trPr>
          <w:trHeight w:val="1377"/>
        </w:trPr>
        <w:tc>
          <w:tcPr>
            <w:tcW w:w="333" w:type="pct"/>
          </w:tcPr>
          <w:p w14:paraId="2DA3E8E2" w14:textId="77777777" w:rsidR="005D6E50" w:rsidRPr="00332C96" w:rsidRDefault="005D6E50" w:rsidP="00F340F5">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lastRenderedPageBreak/>
              <w:t>1</w:t>
            </w:r>
          </w:p>
        </w:tc>
        <w:tc>
          <w:tcPr>
            <w:tcW w:w="4667" w:type="pct"/>
          </w:tcPr>
          <w:p w14:paraId="285C66FF" w14:textId="77777777" w:rsidR="005D6E50" w:rsidRPr="00436F76" w:rsidRDefault="005D6E50" w:rsidP="005D6E50">
            <w:pPr>
              <w:ind w:left="180" w:hanging="180"/>
              <w:rPr>
                <w:rFonts w:ascii="Times New Roman" w:hAnsi="Times New Roman" w:cs="Times New Roman"/>
                <w:b/>
              </w:rPr>
            </w:pPr>
            <w:r w:rsidRPr="00436F76">
              <w:rPr>
                <w:rFonts w:ascii="Times New Roman" w:hAnsi="Times New Roman" w:cs="Times New Roman"/>
                <w:b/>
              </w:rPr>
              <w:t xml:space="preserve">Тема 1. </w:t>
            </w:r>
            <w:r w:rsidRPr="00436F76">
              <w:rPr>
                <w:rFonts w:ascii="Times New Roman" w:hAnsi="Times New Roman"/>
                <w:b/>
                <w:bCs/>
              </w:rPr>
              <w:t>Походження,</w:t>
            </w:r>
            <w:r w:rsidRPr="00436F76">
              <w:rPr>
                <w:rFonts w:ascii="Times New Roman" w:hAnsi="Times New Roman"/>
                <w:b/>
                <w:bCs/>
                <w:spacing w:val="1"/>
              </w:rPr>
              <w:t xml:space="preserve"> </w:t>
            </w:r>
            <w:r w:rsidRPr="00436F76">
              <w:rPr>
                <w:rFonts w:ascii="Times New Roman" w:hAnsi="Times New Roman"/>
                <w:b/>
                <w:bCs/>
                <w:spacing w:val="-3"/>
              </w:rPr>
              <w:t>розвиток</w:t>
            </w:r>
            <w:r w:rsidRPr="00436F76">
              <w:rPr>
                <w:rFonts w:ascii="Times New Roman" w:hAnsi="Times New Roman"/>
                <w:b/>
                <w:bCs/>
                <w:spacing w:val="-12"/>
              </w:rPr>
              <w:t xml:space="preserve"> </w:t>
            </w:r>
            <w:r w:rsidRPr="00436F76">
              <w:rPr>
                <w:rFonts w:ascii="Times New Roman" w:hAnsi="Times New Roman"/>
                <w:b/>
                <w:bCs/>
                <w:spacing w:val="-3"/>
              </w:rPr>
              <w:t>і</w:t>
            </w:r>
            <w:r w:rsidRPr="00436F76">
              <w:rPr>
                <w:rFonts w:ascii="Times New Roman" w:hAnsi="Times New Roman"/>
                <w:b/>
                <w:bCs/>
                <w:spacing w:val="-12"/>
              </w:rPr>
              <w:t xml:space="preserve"> </w:t>
            </w:r>
            <w:r w:rsidRPr="00436F76">
              <w:rPr>
                <w:rFonts w:ascii="Times New Roman" w:hAnsi="Times New Roman"/>
                <w:b/>
                <w:bCs/>
                <w:spacing w:val="-3"/>
              </w:rPr>
              <w:t>сучасний</w:t>
            </w:r>
            <w:r w:rsidRPr="00436F76">
              <w:rPr>
                <w:rFonts w:ascii="Times New Roman" w:hAnsi="Times New Roman"/>
                <w:b/>
                <w:bCs/>
                <w:spacing w:val="-12"/>
              </w:rPr>
              <w:t xml:space="preserve"> </w:t>
            </w:r>
            <w:r w:rsidRPr="00436F76">
              <w:rPr>
                <w:rFonts w:ascii="Times New Roman" w:hAnsi="Times New Roman"/>
                <w:b/>
                <w:bCs/>
                <w:spacing w:val="-3"/>
              </w:rPr>
              <w:t>стан</w:t>
            </w:r>
            <w:r w:rsidRPr="00436F76">
              <w:rPr>
                <w:rFonts w:ascii="Times New Roman" w:hAnsi="Times New Roman"/>
                <w:b/>
                <w:bCs/>
                <w:spacing w:val="-57"/>
              </w:rPr>
              <w:t xml:space="preserve"> </w:t>
            </w:r>
            <w:r w:rsidRPr="00436F76">
              <w:rPr>
                <w:rFonts w:ascii="Times New Roman" w:hAnsi="Times New Roman"/>
                <w:b/>
                <w:bCs/>
              </w:rPr>
              <w:t>банківської</w:t>
            </w:r>
            <w:r w:rsidRPr="00436F76">
              <w:rPr>
                <w:rFonts w:ascii="Times New Roman" w:hAnsi="Times New Roman"/>
                <w:b/>
                <w:bCs/>
                <w:spacing w:val="-14"/>
              </w:rPr>
              <w:t xml:space="preserve"> </w:t>
            </w:r>
            <w:r w:rsidRPr="00436F76">
              <w:rPr>
                <w:rFonts w:ascii="Times New Roman" w:hAnsi="Times New Roman"/>
                <w:b/>
                <w:bCs/>
              </w:rPr>
              <w:t>справи</w:t>
            </w:r>
          </w:p>
          <w:p w14:paraId="6551EF35" w14:textId="1B44CA01" w:rsidR="004B5433" w:rsidRPr="004B5433" w:rsidRDefault="004B5433" w:rsidP="004B5433">
            <w:pPr>
              <w:pStyle w:val="a5"/>
              <w:numPr>
                <w:ilvl w:val="0"/>
                <w:numId w:val="30"/>
              </w:num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Походження, розвиток і сучасний стан банківської справи.</w:t>
            </w:r>
          </w:p>
          <w:p w14:paraId="1352B39A" w14:textId="21F0BDDC" w:rsidR="004B5433" w:rsidRPr="004B5433" w:rsidRDefault="004B5433" w:rsidP="004B5433">
            <w:pPr>
              <w:pStyle w:val="a5"/>
              <w:numPr>
                <w:ilvl w:val="0"/>
                <w:numId w:val="30"/>
              </w:num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Поняття та функції банківської системи.</w:t>
            </w:r>
          </w:p>
          <w:p w14:paraId="66C0CB46" w14:textId="653064C5" w:rsidR="004B5433" w:rsidRPr="004B5433" w:rsidRDefault="004B5433" w:rsidP="004B5433">
            <w:pPr>
              <w:pStyle w:val="a5"/>
              <w:numPr>
                <w:ilvl w:val="0"/>
                <w:numId w:val="30"/>
              </w:num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Особливості функціонування сучасних банківських установ.</w:t>
            </w:r>
          </w:p>
          <w:p w14:paraId="51AFFFA1" w14:textId="06D095AF" w:rsidR="005D6E50" w:rsidRPr="004B5433" w:rsidRDefault="004B5433" w:rsidP="004B5433">
            <w:pPr>
              <w:pStyle w:val="a5"/>
              <w:numPr>
                <w:ilvl w:val="0"/>
                <w:numId w:val="30"/>
              </w:num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Становлення та розвиток банківської системи України.</w:t>
            </w:r>
          </w:p>
        </w:tc>
      </w:tr>
      <w:tr w:rsidR="005D6E50" w:rsidRPr="00332C96" w14:paraId="3C6765BB" w14:textId="77777777" w:rsidTr="008317AF">
        <w:trPr>
          <w:trHeight w:val="1389"/>
        </w:trPr>
        <w:tc>
          <w:tcPr>
            <w:tcW w:w="333" w:type="pct"/>
          </w:tcPr>
          <w:p w14:paraId="4ACB3205" w14:textId="77777777" w:rsidR="005D6E50" w:rsidRPr="00332C96" w:rsidRDefault="005D6E50" w:rsidP="00F340F5">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2</w:t>
            </w:r>
          </w:p>
        </w:tc>
        <w:tc>
          <w:tcPr>
            <w:tcW w:w="4667" w:type="pct"/>
          </w:tcPr>
          <w:p w14:paraId="0E3755ED" w14:textId="77777777" w:rsidR="005D6E50" w:rsidRPr="00331A17" w:rsidRDefault="005D6E50" w:rsidP="005D6E50">
            <w:pPr>
              <w:ind w:left="180" w:hanging="180"/>
              <w:rPr>
                <w:rFonts w:ascii="Times New Roman" w:hAnsi="Times New Roman" w:cs="Times New Roman"/>
                <w:b/>
              </w:rPr>
            </w:pPr>
            <w:r w:rsidRPr="003C2776">
              <w:rPr>
                <w:rFonts w:ascii="Times New Roman" w:hAnsi="Times New Roman" w:cs="Times New Roman"/>
                <w:b/>
              </w:rPr>
              <w:t xml:space="preserve">Тема 2. </w:t>
            </w:r>
            <w:r w:rsidRPr="00436F76">
              <w:rPr>
                <w:rFonts w:ascii="Times New Roman" w:eastAsia="Times New Roman" w:hAnsi="Times New Roman" w:cs="Times New Roman"/>
                <w:b/>
                <w:lang w:eastAsia="ru-RU"/>
              </w:rPr>
              <w:t>Центральний банк у банківський системі країни</w:t>
            </w:r>
          </w:p>
          <w:p w14:paraId="5AF97744" w14:textId="77777777" w:rsidR="004B5433" w:rsidRPr="004B5433"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1. Організаційно-правові основи функціонування Національного банку України</w:t>
            </w:r>
          </w:p>
          <w:p w14:paraId="2F614ADD" w14:textId="77777777" w:rsidR="004B5433" w:rsidRPr="004B5433"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2. Функції й операції Національного банку України.</w:t>
            </w:r>
          </w:p>
          <w:p w14:paraId="4281CDFC" w14:textId="77777777" w:rsidR="004B5433" w:rsidRPr="004B5433"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3. Грошово-кредитна політика НБУ</w:t>
            </w:r>
          </w:p>
          <w:p w14:paraId="08C82440" w14:textId="77777777" w:rsidR="004B5433" w:rsidRPr="004B5433"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4. Особливості розвитку банківської системи США.</w:t>
            </w:r>
          </w:p>
          <w:p w14:paraId="01236DB7" w14:textId="77777777" w:rsidR="004B5433" w:rsidRPr="004B5433" w:rsidRDefault="004B5433" w:rsidP="004B5433">
            <w:pPr>
              <w:tabs>
                <w:tab w:val="left" w:pos="279"/>
              </w:tabs>
              <w:jc w:val="both"/>
              <w:rPr>
                <w:rFonts w:ascii="Times New Roman" w:hAnsi="Times New Roman" w:cs="Times New Roman"/>
                <w:sz w:val="24"/>
                <w:szCs w:val="24"/>
              </w:rPr>
            </w:pPr>
            <w:bookmarkStart w:id="7" w:name="_Hlk82202670"/>
            <w:r w:rsidRPr="004B5433">
              <w:rPr>
                <w:rFonts w:ascii="Times New Roman" w:hAnsi="Times New Roman" w:cs="Times New Roman"/>
                <w:sz w:val="24"/>
                <w:szCs w:val="24"/>
              </w:rPr>
              <w:t>5. Банківська система Китаю.</w:t>
            </w:r>
          </w:p>
          <w:p w14:paraId="4734BD60" w14:textId="77777777" w:rsidR="004B5433" w:rsidRPr="004B5433" w:rsidRDefault="004B5433" w:rsidP="004B5433">
            <w:pPr>
              <w:tabs>
                <w:tab w:val="left" w:pos="279"/>
              </w:tabs>
              <w:jc w:val="both"/>
              <w:rPr>
                <w:rFonts w:ascii="Times New Roman" w:hAnsi="Times New Roman" w:cs="Times New Roman"/>
                <w:sz w:val="24"/>
                <w:szCs w:val="24"/>
              </w:rPr>
            </w:pPr>
            <w:bookmarkStart w:id="8" w:name="_Hlk82292222"/>
            <w:bookmarkEnd w:id="7"/>
            <w:r w:rsidRPr="004B5433">
              <w:rPr>
                <w:rFonts w:ascii="Times New Roman" w:hAnsi="Times New Roman" w:cs="Times New Roman"/>
                <w:sz w:val="24"/>
                <w:szCs w:val="24"/>
              </w:rPr>
              <w:t>6. Банківська система Швейцарії.</w:t>
            </w:r>
          </w:p>
          <w:bookmarkEnd w:id="8"/>
          <w:p w14:paraId="2B6AD483" w14:textId="146CA041" w:rsidR="005D6E50" w:rsidRPr="004B5433"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7. Банківська система Німеччини.</w:t>
            </w:r>
          </w:p>
        </w:tc>
      </w:tr>
      <w:tr w:rsidR="005D6E50" w:rsidRPr="00332C96" w14:paraId="01BFE2CF" w14:textId="77777777" w:rsidTr="008317AF">
        <w:trPr>
          <w:trHeight w:val="277"/>
        </w:trPr>
        <w:tc>
          <w:tcPr>
            <w:tcW w:w="333" w:type="pct"/>
          </w:tcPr>
          <w:p w14:paraId="65B67CFD" w14:textId="77777777" w:rsidR="005D6E50" w:rsidRPr="00332C96" w:rsidRDefault="005D6E50" w:rsidP="00F340F5">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3</w:t>
            </w:r>
          </w:p>
        </w:tc>
        <w:tc>
          <w:tcPr>
            <w:tcW w:w="4667" w:type="pct"/>
          </w:tcPr>
          <w:p w14:paraId="10C75F4E" w14:textId="77777777" w:rsidR="005D6E50" w:rsidRPr="003C2776" w:rsidRDefault="005D6E50" w:rsidP="005D6E50">
            <w:pPr>
              <w:ind w:left="180" w:hanging="180"/>
              <w:rPr>
                <w:rFonts w:ascii="Times New Roman" w:eastAsia="Times New Roman" w:hAnsi="Times New Roman" w:cs="Times New Roman"/>
                <w:b/>
                <w:bCs/>
                <w:lang w:eastAsia="ru-RU"/>
              </w:rPr>
            </w:pPr>
            <w:r w:rsidRPr="003C2776">
              <w:rPr>
                <w:rFonts w:ascii="Times New Roman" w:eastAsia="Times New Roman" w:hAnsi="Times New Roman" w:cs="Times New Roman"/>
                <w:b/>
                <w:bCs/>
                <w:lang w:eastAsia="ru-RU"/>
              </w:rPr>
              <w:t xml:space="preserve">Тема 3. </w:t>
            </w:r>
            <w:r w:rsidRPr="000E35B7">
              <w:rPr>
                <w:rFonts w:ascii="Times New Roman" w:eastAsia="Times New Roman" w:hAnsi="Times New Roman" w:cs="Times New Roman"/>
                <w:b/>
                <w:lang w:eastAsia="ru-RU"/>
              </w:rPr>
              <w:t>Організаційно-економічні основи діяльності банків</w:t>
            </w:r>
          </w:p>
          <w:p w14:paraId="71C06170" w14:textId="77777777" w:rsidR="004B5433" w:rsidRPr="004B5433"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1. Особливості функціонування сучасних банківських установ. Класифікація банківських операцій.</w:t>
            </w:r>
          </w:p>
          <w:p w14:paraId="7C6707E9" w14:textId="77777777" w:rsidR="004B5433" w:rsidRPr="004B5433"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2. Види банків та їх об’єднань.</w:t>
            </w:r>
          </w:p>
          <w:p w14:paraId="17A76A29" w14:textId="77777777" w:rsidR="004B5433" w:rsidRPr="004B5433"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3. Порядок створення та реєстрації банків в Україні.</w:t>
            </w:r>
          </w:p>
          <w:p w14:paraId="1CD06503" w14:textId="33E6E2B3" w:rsidR="005D6E50" w:rsidRPr="000B30EF"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4. Організаційна структура та управління банком.</w:t>
            </w:r>
          </w:p>
        </w:tc>
      </w:tr>
      <w:tr w:rsidR="005D6E50" w:rsidRPr="00332C96" w14:paraId="6D53FA75" w14:textId="77777777" w:rsidTr="008317AF">
        <w:trPr>
          <w:trHeight w:val="1428"/>
        </w:trPr>
        <w:tc>
          <w:tcPr>
            <w:tcW w:w="333" w:type="pct"/>
          </w:tcPr>
          <w:p w14:paraId="396CD3F3" w14:textId="77777777" w:rsidR="005D6E50" w:rsidRPr="00332C96" w:rsidRDefault="005D6E50" w:rsidP="00F340F5">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4</w:t>
            </w:r>
          </w:p>
        </w:tc>
        <w:tc>
          <w:tcPr>
            <w:tcW w:w="4667" w:type="pct"/>
          </w:tcPr>
          <w:p w14:paraId="4F47182B" w14:textId="77777777" w:rsidR="005D6E50" w:rsidRPr="00A55F04" w:rsidRDefault="005D6E50" w:rsidP="005D6E50">
            <w:pPr>
              <w:rPr>
                <w:rFonts w:ascii="Times New Roman" w:eastAsia="Times New Roman" w:hAnsi="Times New Roman" w:cs="Times New Roman"/>
                <w:b/>
                <w:bCs/>
                <w:lang w:eastAsia="ru-RU"/>
              </w:rPr>
            </w:pPr>
            <w:r w:rsidRPr="00A55F04">
              <w:rPr>
                <w:rFonts w:ascii="Times New Roman" w:eastAsia="Times New Roman" w:hAnsi="Times New Roman" w:cs="Times New Roman"/>
                <w:b/>
                <w:bCs/>
                <w:lang w:eastAsia="ru-RU"/>
              </w:rPr>
              <w:t>Тема 4. Пасивні операції банків по залученню та запозиченню</w:t>
            </w:r>
            <w:r w:rsidRPr="00A55F04">
              <w:rPr>
                <w:rFonts w:ascii="Times New Roman" w:eastAsia="Times New Roman" w:hAnsi="Times New Roman" w:cs="Times New Roman"/>
                <w:b/>
                <w:bCs/>
                <w:lang w:val="ru-RU" w:eastAsia="ru-RU"/>
              </w:rPr>
              <w:t xml:space="preserve"> </w:t>
            </w:r>
            <w:r w:rsidRPr="00A55F04">
              <w:rPr>
                <w:rFonts w:ascii="Times New Roman" w:eastAsia="Times New Roman" w:hAnsi="Times New Roman" w:cs="Times New Roman"/>
                <w:b/>
                <w:bCs/>
                <w:lang w:eastAsia="ru-RU"/>
              </w:rPr>
              <w:t>коштів</w:t>
            </w:r>
          </w:p>
          <w:p w14:paraId="39FC9CC4" w14:textId="77777777" w:rsidR="004B5433" w:rsidRPr="004B5433"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1. Економічна характеристика ресурсів банку. Власний капітал банку та його формування.</w:t>
            </w:r>
          </w:p>
          <w:p w14:paraId="2B16ECD7" w14:textId="77777777" w:rsidR="004B5433" w:rsidRPr="004B5433"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2. Залучений капітал банку та його характеристика.</w:t>
            </w:r>
          </w:p>
          <w:p w14:paraId="21C713EC" w14:textId="5D5FBF97" w:rsidR="005D6E50" w:rsidRPr="002A6415" w:rsidRDefault="004B5433"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3. Запозичений капітал банку.</w:t>
            </w:r>
          </w:p>
        </w:tc>
      </w:tr>
      <w:tr w:rsidR="0003737E" w:rsidRPr="00332C96" w14:paraId="48427787" w14:textId="77777777" w:rsidTr="008317AF">
        <w:trPr>
          <w:trHeight w:val="1120"/>
        </w:trPr>
        <w:tc>
          <w:tcPr>
            <w:tcW w:w="333" w:type="pct"/>
            <w:vMerge w:val="restart"/>
          </w:tcPr>
          <w:p w14:paraId="49BC3D69" w14:textId="7B44BCB9" w:rsidR="0003737E" w:rsidRPr="00061EB2" w:rsidRDefault="0003737E" w:rsidP="00F340F5">
            <w:pPr>
              <w:jc w:val="center"/>
              <w:rPr>
                <w:rFonts w:ascii="Times New Roman" w:hAnsi="Times New Roman" w:cs="Times New Roman"/>
                <w:color w:val="000000" w:themeColor="text1"/>
                <w:kern w:val="24"/>
                <w:sz w:val="24"/>
                <w:szCs w:val="24"/>
                <w:lang w:val="ru-RU"/>
              </w:rPr>
            </w:pPr>
            <w:r w:rsidRPr="00332C96">
              <w:rPr>
                <w:rFonts w:ascii="Times New Roman" w:eastAsia="Times New Roman" w:hAnsi="Times New Roman" w:cs="Times New Roman"/>
                <w:color w:val="000000"/>
                <w:kern w:val="24"/>
                <w:sz w:val="24"/>
                <w:szCs w:val="24"/>
                <w:lang w:eastAsia="uk-UA"/>
              </w:rPr>
              <w:t>5</w:t>
            </w:r>
            <w:r w:rsidR="00061EB2">
              <w:rPr>
                <w:rFonts w:ascii="Times New Roman" w:eastAsia="Times New Roman" w:hAnsi="Times New Roman" w:cs="Times New Roman"/>
                <w:color w:val="000000"/>
                <w:kern w:val="24"/>
                <w:sz w:val="24"/>
                <w:szCs w:val="24"/>
                <w:lang w:val="ru-RU" w:eastAsia="uk-UA"/>
              </w:rPr>
              <w:t>-6</w:t>
            </w:r>
          </w:p>
        </w:tc>
        <w:tc>
          <w:tcPr>
            <w:tcW w:w="4667" w:type="pct"/>
          </w:tcPr>
          <w:p w14:paraId="703FE962" w14:textId="77777777" w:rsidR="0003737E" w:rsidRPr="00C3316A" w:rsidRDefault="0003737E" w:rsidP="005D6E50">
            <w:pPr>
              <w:ind w:left="180" w:hanging="180"/>
              <w:rPr>
                <w:rFonts w:ascii="Times New Roman" w:eastAsia="Times New Roman" w:hAnsi="Times New Roman" w:cs="Times New Roman"/>
                <w:b/>
                <w:bCs/>
                <w:lang w:eastAsia="ru-RU"/>
              </w:rPr>
            </w:pPr>
            <w:r w:rsidRPr="00C3316A">
              <w:rPr>
                <w:rFonts w:ascii="Times New Roman" w:eastAsia="Times New Roman" w:hAnsi="Times New Roman" w:cs="Times New Roman"/>
                <w:b/>
                <w:bCs/>
                <w:lang w:eastAsia="ru-RU"/>
              </w:rPr>
              <w:t xml:space="preserve">Тема 5. </w:t>
            </w:r>
            <w:r w:rsidRPr="00143585">
              <w:rPr>
                <w:rFonts w:ascii="Times New Roman" w:eastAsia="Times New Roman" w:hAnsi="Times New Roman" w:cs="Times New Roman"/>
                <w:b/>
                <w:lang w:eastAsia="ru-RU"/>
              </w:rPr>
              <w:t>Активні операції комерційних банків. Кредитні операції банків</w:t>
            </w:r>
          </w:p>
          <w:p w14:paraId="4F82F59E" w14:textId="2CE24CC6" w:rsidR="0003737E" w:rsidRPr="004B5433" w:rsidRDefault="0003737E" w:rsidP="004B5433">
            <w:pPr>
              <w:tabs>
                <w:tab w:val="left" w:pos="279"/>
              </w:tabs>
              <w:jc w:val="both"/>
              <w:rPr>
                <w:rFonts w:ascii="Times New Roman" w:hAnsi="Times New Roman" w:cs="Times New Roman"/>
                <w:sz w:val="24"/>
                <w:szCs w:val="24"/>
              </w:rPr>
            </w:pPr>
            <w:r w:rsidRPr="004B5433">
              <w:rPr>
                <w:rFonts w:ascii="Times New Roman" w:hAnsi="Times New Roman" w:cs="Times New Roman"/>
                <w:sz w:val="24"/>
                <w:szCs w:val="24"/>
              </w:rPr>
              <w:t>1.</w:t>
            </w:r>
            <w:r>
              <w:rPr>
                <w:rFonts w:ascii="Times New Roman" w:hAnsi="Times New Roman" w:cs="Times New Roman"/>
                <w:sz w:val="24"/>
                <w:szCs w:val="24"/>
              </w:rPr>
              <w:t xml:space="preserve"> </w:t>
            </w:r>
            <w:r w:rsidRPr="004B5433">
              <w:rPr>
                <w:rFonts w:ascii="Times New Roman" w:hAnsi="Times New Roman" w:cs="Times New Roman"/>
                <w:sz w:val="24"/>
                <w:szCs w:val="24"/>
              </w:rPr>
              <w:t>Сутність і класифікація активів банку.</w:t>
            </w:r>
          </w:p>
          <w:p w14:paraId="6E1591D3" w14:textId="420CF2BE" w:rsidR="0003737E" w:rsidRPr="004B5433" w:rsidRDefault="0003737E" w:rsidP="004B5433">
            <w:pPr>
              <w:tabs>
                <w:tab w:val="left" w:pos="279"/>
              </w:tabs>
              <w:jc w:val="both"/>
              <w:rPr>
                <w:rFonts w:ascii="Times New Roman" w:hAnsi="Times New Roman" w:cs="Times New Roman"/>
                <w:sz w:val="24"/>
                <w:szCs w:val="24"/>
              </w:rPr>
            </w:pPr>
            <w:r>
              <w:rPr>
                <w:rFonts w:ascii="Times New Roman" w:hAnsi="Times New Roman" w:cs="Times New Roman"/>
                <w:sz w:val="24"/>
                <w:szCs w:val="24"/>
              </w:rPr>
              <w:t xml:space="preserve">2. </w:t>
            </w:r>
            <w:r w:rsidRPr="004B5433">
              <w:rPr>
                <w:rFonts w:ascii="Times New Roman" w:hAnsi="Times New Roman" w:cs="Times New Roman"/>
                <w:sz w:val="24"/>
                <w:szCs w:val="24"/>
              </w:rPr>
              <w:t>Поняття банківського кредиту та його класифікація.</w:t>
            </w:r>
          </w:p>
          <w:p w14:paraId="7B2EAA26" w14:textId="3A682EE5" w:rsidR="0003737E" w:rsidRPr="0003737E" w:rsidRDefault="0003737E" w:rsidP="004B5433">
            <w:pPr>
              <w:tabs>
                <w:tab w:val="left" w:pos="279"/>
              </w:tabs>
              <w:jc w:val="both"/>
              <w:rPr>
                <w:rFonts w:ascii="Times New Roman" w:hAnsi="Times New Roman" w:cs="Times New Roman"/>
                <w:sz w:val="24"/>
                <w:szCs w:val="24"/>
                <w:lang w:val="ru-RU"/>
              </w:rPr>
            </w:pPr>
            <w:r>
              <w:rPr>
                <w:rFonts w:ascii="Times New Roman" w:hAnsi="Times New Roman" w:cs="Times New Roman"/>
                <w:sz w:val="24"/>
                <w:szCs w:val="24"/>
              </w:rPr>
              <w:t xml:space="preserve">3. </w:t>
            </w:r>
            <w:r w:rsidRPr="004B5433">
              <w:rPr>
                <w:rFonts w:ascii="Times New Roman" w:hAnsi="Times New Roman" w:cs="Times New Roman"/>
                <w:sz w:val="24"/>
                <w:szCs w:val="24"/>
              </w:rPr>
              <w:t>Кредитна угода та етапи процесу кредитування.</w:t>
            </w:r>
          </w:p>
        </w:tc>
      </w:tr>
      <w:tr w:rsidR="0003737E" w:rsidRPr="00332C96" w14:paraId="213CDF7A" w14:textId="77777777" w:rsidTr="008317AF">
        <w:trPr>
          <w:trHeight w:val="1055"/>
        </w:trPr>
        <w:tc>
          <w:tcPr>
            <w:tcW w:w="333" w:type="pct"/>
            <w:vMerge/>
          </w:tcPr>
          <w:p w14:paraId="1B0AB86A" w14:textId="77777777" w:rsidR="0003737E" w:rsidRPr="00332C96" w:rsidRDefault="0003737E" w:rsidP="00F340F5">
            <w:pPr>
              <w:jc w:val="center"/>
              <w:rPr>
                <w:rFonts w:ascii="Times New Roman" w:eastAsia="Times New Roman" w:hAnsi="Times New Roman" w:cs="Times New Roman"/>
                <w:color w:val="000000"/>
                <w:kern w:val="24"/>
                <w:sz w:val="24"/>
                <w:szCs w:val="24"/>
                <w:lang w:eastAsia="uk-UA"/>
              </w:rPr>
            </w:pPr>
          </w:p>
        </w:tc>
        <w:tc>
          <w:tcPr>
            <w:tcW w:w="4667" w:type="pct"/>
          </w:tcPr>
          <w:p w14:paraId="449C91F1" w14:textId="77777777" w:rsidR="0003737E" w:rsidRPr="00C3316A" w:rsidRDefault="0003737E" w:rsidP="0003737E">
            <w:pPr>
              <w:ind w:left="180" w:hanging="180"/>
              <w:rPr>
                <w:rFonts w:ascii="Times New Roman" w:eastAsia="Times New Roman" w:hAnsi="Times New Roman" w:cs="Times New Roman"/>
                <w:b/>
                <w:bCs/>
                <w:lang w:eastAsia="ru-RU"/>
              </w:rPr>
            </w:pPr>
            <w:r w:rsidRPr="00C3316A">
              <w:rPr>
                <w:rFonts w:ascii="Times New Roman" w:eastAsia="Times New Roman" w:hAnsi="Times New Roman" w:cs="Times New Roman"/>
                <w:b/>
                <w:bCs/>
                <w:lang w:eastAsia="ru-RU"/>
              </w:rPr>
              <w:t xml:space="preserve">Тема 5. </w:t>
            </w:r>
            <w:r w:rsidRPr="00143585">
              <w:rPr>
                <w:rFonts w:ascii="Times New Roman" w:eastAsia="Times New Roman" w:hAnsi="Times New Roman" w:cs="Times New Roman"/>
                <w:b/>
                <w:lang w:eastAsia="ru-RU"/>
              </w:rPr>
              <w:t>Активні операції комерційних банків. Кредитні операції банків</w:t>
            </w:r>
          </w:p>
          <w:p w14:paraId="63FDA558" w14:textId="673F4E57" w:rsidR="0003737E" w:rsidRPr="004B5433" w:rsidRDefault="0003737E" w:rsidP="0003737E">
            <w:pPr>
              <w:tabs>
                <w:tab w:val="left" w:pos="279"/>
              </w:tabs>
              <w:jc w:val="both"/>
              <w:rPr>
                <w:rFonts w:ascii="Times New Roman" w:hAnsi="Times New Roman" w:cs="Times New Roman"/>
                <w:sz w:val="24"/>
                <w:szCs w:val="24"/>
              </w:rPr>
            </w:pPr>
            <w:r>
              <w:rPr>
                <w:rFonts w:ascii="Times New Roman" w:hAnsi="Times New Roman" w:cs="Times New Roman"/>
                <w:sz w:val="24"/>
                <w:szCs w:val="24"/>
                <w:lang w:val="ru-RU"/>
              </w:rPr>
              <w:t>1</w:t>
            </w:r>
            <w:r>
              <w:rPr>
                <w:rFonts w:ascii="Times New Roman" w:hAnsi="Times New Roman" w:cs="Times New Roman"/>
                <w:sz w:val="24"/>
                <w:szCs w:val="24"/>
              </w:rPr>
              <w:t xml:space="preserve">. </w:t>
            </w:r>
            <w:r w:rsidRPr="004B5433">
              <w:rPr>
                <w:rFonts w:ascii="Times New Roman" w:hAnsi="Times New Roman" w:cs="Times New Roman"/>
                <w:sz w:val="24"/>
                <w:szCs w:val="24"/>
              </w:rPr>
              <w:t>Ціна банківського кредиту.</w:t>
            </w:r>
          </w:p>
          <w:p w14:paraId="14BD0454" w14:textId="4E4D3060" w:rsidR="0003737E" w:rsidRPr="004B5433" w:rsidRDefault="0003737E" w:rsidP="0003737E">
            <w:pPr>
              <w:tabs>
                <w:tab w:val="left" w:pos="279"/>
              </w:tabs>
              <w:jc w:val="both"/>
              <w:rPr>
                <w:rFonts w:ascii="Times New Roman" w:hAnsi="Times New Roman" w:cs="Times New Roman"/>
                <w:sz w:val="24"/>
                <w:szCs w:val="24"/>
              </w:rPr>
            </w:pPr>
            <w:r>
              <w:rPr>
                <w:rFonts w:ascii="Times New Roman" w:hAnsi="Times New Roman" w:cs="Times New Roman"/>
                <w:sz w:val="24"/>
                <w:szCs w:val="24"/>
                <w:lang w:val="ru-RU"/>
              </w:rPr>
              <w:t>2</w:t>
            </w:r>
            <w:r>
              <w:rPr>
                <w:rFonts w:ascii="Times New Roman" w:hAnsi="Times New Roman" w:cs="Times New Roman"/>
                <w:sz w:val="24"/>
                <w:szCs w:val="24"/>
              </w:rPr>
              <w:t xml:space="preserve">. </w:t>
            </w:r>
            <w:r w:rsidRPr="004B5433">
              <w:rPr>
                <w:rFonts w:ascii="Times New Roman" w:hAnsi="Times New Roman" w:cs="Times New Roman"/>
                <w:sz w:val="24"/>
                <w:szCs w:val="24"/>
              </w:rPr>
              <w:t>Окремі види кредитних операцій банків.</w:t>
            </w:r>
          </w:p>
          <w:p w14:paraId="05517687" w14:textId="4428665D" w:rsidR="0003737E" w:rsidRPr="00C3316A" w:rsidRDefault="0003737E" w:rsidP="0003737E">
            <w:pPr>
              <w:tabs>
                <w:tab w:val="left" w:pos="279"/>
              </w:tabs>
              <w:jc w:val="both"/>
              <w:rPr>
                <w:rFonts w:ascii="Times New Roman" w:eastAsia="Times New Roman" w:hAnsi="Times New Roman" w:cs="Times New Roman"/>
                <w:b/>
                <w:bCs/>
                <w:lang w:eastAsia="ru-RU"/>
              </w:rPr>
            </w:pPr>
            <w:r>
              <w:rPr>
                <w:rFonts w:ascii="Times New Roman" w:hAnsi="Times New Roman" w:cs="Times New Roman"/>
                <w:sz w:val="24"/>
                <w:szCs w:val="24"/>
                <w:lang w:val="ru-RU"/>
              </w:rPr>
              <w:t>3</w:t>
            </w:r>
            <w:r>
              <w:rPr>
                <w:rFonts w:ascii="Times New Roman" w:hAnsi="Times New Roman" w:cs="Times New Roman"/>
                <w:sz w:val="24"/>
                <w:szCs w:val="24"/>
              </w:rPr>
              <w:t xml:space="preserve">. </w:t>
            </w:r>
            <w:r w:rsidRPr="004B5433">
              <w:rPr>
                <w:rFonts w:ascii="Times New Roman" w:hAnsi="Times New Roman" w:cs="Times New Roman"/>
                <w:sz w:val="24"/>
                <w:szCs w:val="24"/>
              </w:rPr>
              <w:t>Інвестиційні операції банків</w:t>
            </w:r>
          </w:p>
        </w:tc>
      </w:tr>
      <w:tr w:rsidR="005D6E50" w:rsidRPr="00332C96" w14:paraId="5D86DF77" w14:textId="77777777" w:rsidTr="008317AF">
        <w:trPr>
          <w:trHeight w:val="1427"/>
        </w:trPr>
        <w:tc>
          <w:tcPr>
            <w:tcW w:w="333" w:type="pct"/>
          </w:tcPr>
          <w:p w14:paraId="38F05C78" w14:textId="4E3B94D2" w:rsidR="005D6E50" w:rsidRPr="00061EB2" w:rsidRDefault="00061EB2" w:rsidP="00F340F5">
            <w:pPr>
              <w:jc w:val="center"/>
              <w:rPr>
                <w:rFonts w:ascii="Times New Roman" w:hAnsi="Times New Roman" w:cs="Times New Roman"/>
                <w:color w:val="000000" w:themeColor="text1"/>
                <w:kern w:val="24"/>
                <w:sz w:val="24"/>
                <w:szCs w:val="24"/>
                <w:lang w:val="ru-RU"/>
              </w:rPr>
            </w:pPr>
            <w:r>
              <w:rPr>
                <w:rFonts w:ascii="Times New Roman" w:hAnsi="Times New Roman" w:cs="Times New Roman"/>
                <w:color w:val="000000" w:themeColor="text1"/>
                <w:kern w:val="24"/>
                <w:sz w:val="24"/>
                <w:szCs w:val="24"/>
                <w:lang w:val="ru-RU"/>
              </w:rPr>
              <w:t>7</w:t>
            </w:r>
          </w:p>
        </w:tc>
        <w:tc>
          <w:tcPr>
            <w:tcW w:w="4667" w:type="pct"/>
          </w:tcPr>
          <w:p w14:paraId="37534100" w14:textId="77777777" w:rsidR="005D6E50" w:rsidRPr="00E205ED" w:rsidRDefault="005D6E50" w:rsidP="005D6E50">
            <w:pPr>
              <w:ind w:left="180" w:hanging="180"/>
              <w:rPr>
                <w:rFonts w:ascii="Times New Roman" w:eastAsia="Times New Roman" w:hAnsi="Times New Roman" w:cs="Times New Roman"/>
                <w:b/>
                <w:bCs/>
                <w:lang w:eastAsia="ru-RU"/>
              </w:rPr>
            </w:pPr>
            <w:r w:rsidRPr="00E205ED">
              <w:rPr>
                <w:rFonts w:ascii="Times New Roman" w:eastAsia="Times New Roman" w:hAnsi="Times New Roman" w:cs="Times New Roman"/>
                <w:b/>
                <w:bCs/>
                <w:lang w:eastAsia="ru-RU"/>
              </w:rPr>
              <w:t xml:space="preserve">Тема 6. </w:t>
            </w:r>
            <w:r w:rsidRPr="00143585">
              <w:rPr>
                <w:rFonts w:ascii="Times New Roman" w:eastAsia="Times New Roman" w:hAnsi="Times New Roman" w:cs="Times New Roman"/>
                <w:b/>
                <w:bCs/>
                <w:lang w:eastAsia="ru-RU"/>
              </w:rPr>
              <w:t>Поняття та система управління ліквідністю банків</w:t>
            </w:r>
          </w:p>
          <w:p w14:paraId="22761A06" w14:textId="77777777" w:rsidR="00640455" w:rsidRPr="00640455" w:rsidRDefault="00640455" w:rsidP="00640455">
            <w:pPr>
              <w:tabs>
                <w:tab w:val="left" w:pos="279"/>
              </w:tabs>
              <w:jc w:val="both"/>
              <w:rPr>
                <w:rFonts w:ascii="Times New Roman" w:hAnsi="Times New Roman" w:cs="Times New Roman"/>
                <w:sz w:val="24"/>
                <w:szCs w:val="24"/>
              </w:rPr>
            </w:pPr>
            <w:bookmarkStart w:id="9" w:name="_Hlk84197986"/>
            <w:bookmarkStart w:id="10" w:name="_Hlk84625890"/>
            <w:r w:rsidRPr="00640455">
              <w:rPr>
                <w:rFonts w:ascii="Times New Roman" w:hAnsi="Times New Roman" w:cs="Times New Roman"/>
                <w:sz w:val="24"/>
                <w:szCs w:val="24"/>
              </w:rPr>
              <w:t>1. Загальні принципи ліквідності банку.</w:t>
            </w:r>
          </w:p>
          <w:bookmarkEnd w:id="9"/>
          <w:p w14:paraId="27D11F71" w14:textId="77777777" w:rsidR="00640455" w:rsidRPr="00640455" w:rsidRDefault="00640455" w:rsidP="00640455">
            <w:pPr>
              <w:tabs>
                <w:tab w:val="left" w:pos="279"/>
              </w:tabs>
              <w:jc w:val="both"/>
              <w:rPr>
                <w:rFonts w:ascii="Times New Roman" w:hAnsi="Times New Roman" w:cs="Times New Roman"/>
                <w:sz w:val="24"/>
                <w:szCs w:val="24"/>
              </w:rPr>
            </w:pPr>
            <w:r w:rsidRPr="00640455">
              <w:rPr>
                <w:rFonts w:ascii="Times New Roman" w:hAnsi="Times New Roman" w:cs="Times New Roman"/>
                <w:sz w:val="24"/>
                <w:szCs w:val="24"/>
              </w:rPr>
              <w:t>2. Стратегії управління ліквідністю банку.</w:t>
            </w:r>
          </w:p>
          <w:bookmarkEnd w:id="10"/>
          <w:p w14:paraId="1CAFF291" w14:textId="77777777" w:rsidR="00640455" w:rsidRPr="00640455" w:rsidRDefault="00640455" w:rsidP="00640455">
            <w:pPr>
              <w:tabs>
                <w:tab w:val="left" w:pos="279"/>
              </w:tabs>
              <w:jc w:val="both"/>
              <w:rPr>
                <w:rFonts w:ascii="Times New Roman" w:hAnsi="Times New Roman" w:cs="Times New Roman"/>
                <w:sz w:val="24"/>
                <w:szCs w:val="24"/>
              </w:rPr>
            </w:pPr>
            <w:r w:rsidRPr="00640455">
              <w:rPr>
                <w:rFonts w:ascii="Times New Roman" w:hAnsi="Times New Roman" w:cs="Times New Roman"/>
                <w:sz w:val="24"/>
                <w:szCs w:val="24"/>
              </w:rPr>
              <w:t>3. Методи оцінювання потреби в ліквідних коштах.</w:t>
            </w:r>
          </w:p>
          <w:p w14:paraId="2D7E3368" w14:textId="56FC87E8" w:rsidR="005D6E50" w:rsidRPr="00F25AFE" w:rsidRDefault="00640455" w:rsidP="00640455">
            <w:pPr>
              <w:tabs>
                <w:tab w:val="left" w:pos="279"/>
              </w:tabs>
              <w:jc w:val="both"/>
              <w:rPr>
                <w:rFonts w:ascii="Times New Roman" w:hAnsi="Times New Roman" w:cs="Times New Roman"/>
                <w:sz w:val="24"/>
                <w:szCs w:val="24"/>
              </w:rPr>
            </w:pPr>
            <w:r w:rsidRPr="00640455">
              <w:rPr>
                <w:rFonts w:ascii="Times New Roman" w:hAnsi="Times New Roman" w:cs="Times New Roman"/>
                <w:sz w:val="24"/>
                <w:szCs w:val="24"/>
              </w:rPr>
              <w:t>4. Визначення ліквідної позиції банку</w:t>
            </w:r>
          </w:p>
        </w:tc>
      </w:tr>
      <w:tr w:rsidR="005D6E50" w:rsidRPr="00332C96" w14:paraId="58B1C035" w14:textId="77777777" w:rsidTr="008317AF">
        <w:trPr>
          <w:trHeight w:val="1330"/>
        </w:trPr>
        <w:tc>
          <w:tcPr>
            <w:tcW w:w="333" w:type="pct"/>
          </w:tcPr>
          <w:p w14:paraId="1A37CB66" w14:textId="74AC3E31" w:rsidR="005D6E50" w:rsidRPr="00061EB2" w:rsidRDefault="00061EB2" w:rsidP="00F340F5">
            <w:pPr>
              <w:jc w:val="center"/>
              <w:rPr>
                <w:rFonts w:ascii="Times New Roman" w:hAnsi="Times New Roman" w:cs="Times New Roman"/>
                <w:color w:val="000000" w:themeColor="text1"/>
                <w:kern w:val="24"/>
                <w:sz w:val="24"/>
                <w:szCs w:val="24"/>
                <w:lang w:val="ru-RU"/>
              </w:rPr>
            </w:pPr>
            <w:r>
              <w:rPr>
                <w:rFonts w:ascii="Times New Roman" w:hAnsi="Times New Roman" w:cs="Times New Roman"/>
                <w:color w:val="000000" w:themeColor="text1"/>
                <w:kern w:val="24"/>
                <w:sz w:val="24"/>
                <w:szCs w:val="24"/>
                <w:lang w:val="ru-RU"/>
              </w:rPr>
              <w:t>8</w:t>
            </w:r>
          </w:p>
        </w:tc>
        <w:tc>
          <w:tcPr>
            <w:tcW w:w="4667" w:type="pct"/>
          </w:tcPr>
          <w:p w14:paraId="56029D05" w14:textId="77777777" w:rsidR="005D6E50" w:rsidRPr="00FB4585" w:rsidRDefault="005D6E50" w:rsidP="005D6E50">
            <w:pPr>
              <w:ind w:left="180" w:hanging="180"/>
              <w:rPr>
                <w:rFonts w:ascii="Times New Roman" w:hAnsi="Times New Roman" w:cs="Times New Roman"/>
                <w:b/>
                <w:bCs/>
              </w:rPr>
            </w:pPr>
            <w:r w:rsidRPr="00FB4585">
              <w:rPr>
                <w:rFonts w:ascii="Times New Roman" w:hAnsi="Times New Roman" w:cs="Times New Roman"/>
                <w:b/>
                <w:bCs/>
              </w:rPr>
              <w:t xml:space="preserve">Тема </w:t>
            </w:r>
            <w:r>
              <w:rPr>
                <w:rFonts w:ascii="Times New Roman" w:hAnsi="Times New Roman" w:cs="Times New Roman"/>
                <w:b/>
                <w:bCs/>
                <w:lang w:val="ru-RU"/>
              </w:rPr>
              <w:t>7</w:t>
            </w:r>
            <w:r w:rsidRPr="00FB4585">
              <w:rPr>
                <w:rFonts w:ascii="Times New Roman" w:hAnsi="Times New Roman" w:cs="Times New Roman"/>
                <w:b/>
                <w:bCs/>
              </w:rPr>
              <w:t>. Фінансовий аналіз та звітність діяльності комерційних банків</w:t>
            </w:r>
          </w:p>
          <w:p w14:paraId="56B4F239" w14:textId="77777777" w:rsidR="00640455" w:rsidRPr="00640455" w:rsidRDefault="00640455" w:rsidP="00640455">
            <w:pPr>
              <w:tabs>
                <w:tab w:val="left" w:pos="279"/>
              </w:tabs>
              <w:jc w:val="both"/>
              <w:rPr>
                <w:rFonts w:ascii="Times New Roman" w:hAnsi="Times New Roman" w:cs="Times New Roman"/>
                <w:sz w:val="24"/>
                <w:szCs w:val="24"/>
              </w:rPr>
            </w:pPr>
            <w:r w:rsidRPr="00640455">
              <w:rPr>
                <w:rFonts w:ascii="Times New Roman" w:hAnsi="Times New Roman" w:cs="Times New Roman"/>
                <w:sz w:val="24"/>
                <w:szCs w:val="24"/>
              </w:rPr>
              <w:t>1. Сутність та форми фінансової звітності банку.</w:t>
            </w:r>
          </w:p>
          <w:p w14:paraId="76BD5E6E" w14:textId="77777777" w:rsidR="00640455" w:rsidRPr="00640455" w:rsidRDefault="00640455" w:rsidP="00640455">
            <w:pPr>
              <w:tabs>
                <w:tab w:val="left" w:pos="279"/>
              </w:tabs>
              <w:jc w:val="both"/>
              <w:rPr>
                <w:rFonts w:ascii="Times New Roman" w:hAnsi="Times New Roman" w:cs="Times New Roman"/>
                <w:sz w:val="24"/>
                <w:szCs w:val="24"/>
              </w:rPr>
            </w:pPr>
            <w:r w:rsidRPr="00640455">
              <w:rPr>
                <w:rFonts w:ascii="Times New Roman" w:hAnsi="Times New Roman" w:cs="Times New Roman"/>
                <w:sz w:val="24"/>
                <w:szCs w:val="24"/>
              </w:rPr>
              <w:t>2. Сутність фінансового аналізу діяльності комерційних банків.</w:t>
            </w:r>
          </w:p>
          <w:p w14:paraId="59DC9294" w14:textId="77777777" w:rsidR="00640455" w:rsidRPr="00640455" w:rsidRDefault="00640455" w:rsidP="00640455">
            <w:pPr>
              <w:tabs>
                <w:tab w:val="left" w:pos="279"/>
              </w:tabs>
              <w:jc w:val="both"/>
              <w:rPr>
                <w:rFonts w:ascii="Times New Roman" w:hAnsi="Times New Roman" w:cs="Times New Roman"/>
                <w:sz w:val="24"/>
                <w:szCs w:val="24"/>
              </w:rPr>
            </w:pPr>
            <w:r w:rsidRPr="00640455">
              <w:rPr>
                <w:rFonts w:ascii="Times New Roman" w:hAnsi="Times New Roman" w:cs="Times New Roman"/>
                <w:sz w:val="24"/>
                <w:szCs w:val="24"/>
              </w:rPr>
              <w:t>3. Аналіз фінансового стану банків.</w:t>
            </w:r>
          </w:p>
          <w:p w14:paraId="7DF011E7" w14:textId="77777777" w:rsidR="00640455" w:rsidRPr="00640455" w:rsidRDefault="00640455" w:rsidP="00640455">
            <w:pPr>
              <w:tabs>
                <w:tab w:val="left" w:pos="279"/>
              </w:tabs>
              <w:jc w:val="both"/>
              <w:rPr>
                <w:rFonts w:ascii="Times New Roman" w:hAnsi="Times New Roman" w:cs="Times New Roman"/>
                <w:sz w:val="24"/>
                <w:szCs w:val="24"/>
              </w:rPr>
            </w:pPr>
            <w:r w:rsidRPr="00640455">
              <w:rPr>
                <w:rFonts w:ascii="Times New Roman" w:hAnsi="Times New Roman" w:cs="Times New Roman"/>
                <w:sz w:val="24"/>
                <w:szCs w:val="24"/>
              </w:rPr>
              <w:t>4. Аналіз ефективності діяльності комерційних банків.</w:t>
            </w:r>
          </w:p>
          <w:p w14:paraId="3AF15E0C" w14:textId="6BD82849" w:rsidR="005D6E50" w:rsidRPr="00F25AFE" w:rsidRDefault="00640455" w:rsidP="00640455">
            <w:pPr>
              <w:tabs>
                <w:tab w:val="left" w:pos="279"/>
              </w:tabs>
              <w:jc w:val="both"/>
              <w:rPr>
                <w:rFonts w:ascii="Times New Roman" w:hAnsi="Times New Roman" w:cs="Times New Roman"/>
                <w:sz w:val="24"/>
                <w:szCs w:val="24"/>
              </w:rPr>
            </w:pPr>
            <w:r w:rsidRPr="00640455">
              <w:rPr>
                <w:rFonts w:ascii="Times New Roman" w:hAnsi="Times New Roman" w:cs="Times New Roman"/>
                <w:sz w:val="24"/>
                <w:szCs w:val="24"/>
              </w:rPr>
              <w:t>5. Аналіз фінансових результатів діяльності банків.</w:t>
            </w:r>
          </w:p>
        </w:tc>
      </w:tr>
      <w:tr w:rsidR="005D6E50" w:rsidRPr="00332C96" w14:paraId="593D96E4" w14:textId="77777777" w:rsidTr="008317AF">
        <w:trPr>
          <w:trHeight w:val="1490"/>
        </w:trPr>
        <w:tc>
          <w:tcPr>
            <w:tcW w:w="333" w:type="pct"/>
          </w:tcPr>
          <w:p w14:paraId="3627A6E4" w14:textId="7BEB7079" w:rsidR="005D6E50" w:rsidRPr="00061EB2" w:rsidRDefault="00061EB2" w:rsidP="00F340F5">
            <w:pPr>
              <w:jc w:val="center"/>
              <w:rPr>
                <w:rFonts w:ascii="Times New Roman" w:hAnsi="Times New Roman" w:cs="Times New Roman"/>
                <w:color w:val="000000" w:themeColor="text1"/>
                <w:kern w:val="24"/>
                <w:sz w:val="24"/>
                <w:szCs w:val="24"/>
                <w:lang w:val="ru-RU"/>
              </w:rPr>
            </w:pPr>
            <w:r>
              <w:rPr>
                <w:rFonts w:ascii="Times New Roman" w:hAnsi="Times New Roman" w:cs="Times New Roman"/>
                <w:color w:val="000000" w:themeColor="text1"/>
                <w:kern w:val="24"/>
                <w:sz w:val="24"/>
                <w:szCs w:val="24"/>
                <w:lang w:val="ru-RU"/>
              </w:rPr>
              <w:t>9</w:t>
            </w:r>
          </w:p>
        </w:tc>
        <w:tc>
          <w:tcPr>
            <w:tcW w:w="4667" w:type="pct"/>
          </w:tcPr>
          <w:p w14:paraId="70CF8A50" w14:textId="77777777" w:rsidR="005D6E50" w:rsidRPr="003C2776" w:rsidRDefault="005D6E50" w:rsidP="005D6E50">
            <w:pPr>
              <w:ind w:left="180" w:hanging="180"/>
              <w:rPr>
                <w:rFonts w:ascii="Times New Roman" w:hAnsi="Times New Roman" w:cs="Times New Roman"/>
                <w:b/>
                <w:bCs/>
              </w:rPr>
            </w:pPr>
            <w:r w:rsidRPr="003C2776">
              <w:rPr>
                <w:rFonts w:ascii="Times New Roman" w:hAnsi="Times New Roman" w:cs="Times New Roman"/>
                <w:b/>
                <w:bCs/>
              </w:rPr>
              <w:t xml:space="preserve">Тема </w:t>
            </w:r>
            <w:r>
              <w:rPr>
                <w:rFonts w:ascii="Times New Roman" w:hAnsi="Times New Roman" w:cs="Times New Roman"/>
                <w:b/>
                <w:bCs/>
                <w:lang w:val="ru-RU"/>
              </w:rPr>
              <w:t>8</w:t>
            </w:r>
            <w:r w:rsidRPr="003C2776">
              <w:rPr>
                <w:rFonts w:ascii="Times New Roman" w:hAnsi="Times New Roman" w:cs="Times New Roman"/>
                <w:b/>
                <w:bCs/>
              </w:rPr>
              <w:t xml:space="preserve">. </w:t>
            </w:r>
            <w:r w:rsidRPr="001A3CCC">
              <w:rPr>
                <w:rFonts w:ascii="Times New Roman" w:hAnsi="Times New Roman" w:cs="Times New Roman"/>
                <w:b/>
                <w:bCs/>
              </w:rPr>
              <w:t>Сучасний інструментарій аналізу банків</w:t>
            </w:r>
          </w:p>
          <w:p w14:paraId="32164FC5" w14:textId="77777777" w:rsidR="00640455" w:rsidRPr="00640455" w:rsidRDefault="00640455" w:rsidP="00640455">
            <w:pPr>
              <w:tabs>
                <w:tab w:val="left" w:pos="279"/>
              </w:tabs>
              <w:jc w:val="both"/>
              <w:rPr>
                <w:rFonts w:ascii="Times New Roman" w:hAnsi="Times New Roman" w:cs="Times New Roman"/>
                <w:sz w:val="24"/>
                <w:szCs w:val="24"/>
              </w:rPr>
            </w:pPr>
            <w:r w:rsidRPr="00640455">
              <w:rPr>
                <w:rFonts w:ascii="Times New Roman" w:hAnsi="Times New Roman" w:cs="Times New Roman"/>
                <w:sz w:val="24"/>
                <w:szCs w:val="24"/>
              </w:rPr>
              <w:t>1. Необхідність і суть управління активами і пасивами банку. Підходи до управління активами та пасивами.</w:t>
            </w:r>
          </w:p>
          <w:p w14:paraId="1CFEF8A2" w14:textId="77777777" w:rsidR="00640455" w:rsidRPr="00640455" w:rsidRDefault="00640455" w:rsidP="00640455">
            <w:pPr>
              <w:tabs>
                <w:tab w:val="left" w:pos="279"/>
              </w:tabs>
              <w:jc w:val="both"/>
              <w:rPr>
                <w:rFonts w:ascii="Times New Roman" w:hAnsi="Times New Roman" w:cs="Times New Roman"/>
                <w:sz w:val="24"/>
                <w:szCs w:val="24"/>
              </w:rPr>
            </w:pPr>
            <w:r w:rsidRPr="00640455">
              <w:rPr>
                <w:rFonts w:ascii="Times New Roman" w:hAnsi="Times New Roman" w:cs="Times New Roman"/>
                <w:sz w:val="24"/>
                <w:szCs w:val="24"/>
              </w:rPr>
              <w:t>2. Методи управління пасивами банків.</w:t>
            </w:r>
          </w:p>
          <w:p w14:paraId="18A05084" w14:textId="224C89F6" w:rsidR="005D6E50" w:rsidRPr="00F25AFE" w:rsidRDefault="00640455" w:rsidP="00640455">
            <w:pPr>
              <w:tabs>
                <w:tab w:val="left" w:pos="279"/>
              </w:tabs>
              <w:jc w:val="both"/>
              <w:rPr>
                <w:rFonts w:ascii="Times New Roman" w:hAnsi="Times New Roman" w:cs="Times New Roman"/>
                <w:sz w:val="24"/>
                <w:szCs w:val="24"/>
              </w:rPr>
            </w:pPr>
            <w:r w:rsidRPr="00640455">
              <w:rPr>
                <w:rFonts w:ascii="Times New Roman" w:hAnsi="Times New Roman" w:cs="Times New Roman"/>
                <w:sz w:val="24"/>
                <w:szCs w:val="24"/>
              </w:rPr>
              <w:t>3. Особливості управління активами банків.</w:t>
            </w:r>
          </w:p>
        </w:tc>
      </w:tr>
      <w:tr w:rsidR="005D6E50" w:rsidRPr="00332C96" w14:paraId="79F24782" w14:textId="77777777" w:rsidTr="008317AF">
        <w:trPr>
          <w:trHeight w:val="1234"/>
        </w:trPr>
        <w:tc>
          <w:tcPr>
            <w:tcW w:w="333" w:type="pct"/>
          </w:tcPr>
          <w:p w14:paraId="2AD298D9" w14:textId="7F0ACE51" w:rsidR="005D6E50" w:rsidRPr="00061EB2" w:rsidRDefault="00061EB2" w:rsidP="00F340F5">
            <w:pPr>
              <w:jc w:val="center"/>
              <w:rPr>
                <w:rFonts w:ascii="Times New Roman" w:hAnsi="Times New Roman" w:cs="Times New Roman"/>
                <w:color w:val="000000" w:themeColor="text1"/>
                <w:kern w:val="24"/>
                <w:sz w:val="24"/>
                <w:szCs w:val="24"/>
                <w:lang w:val="ru-RU"/>
              </w:rPr>
            </w:pPr>
            <w:r>
              <w:rPr>
                <w:rFonts w:ascii="Times New Roman" w:hAnsi="Times New Roman" w:cs="Times New Roman"/>
                <w:color w:val="000000" w:themeColor="text1"/>
                <w:kern w:val="24"/>
                <w:sz w:val="24"/>
                <w:szCs w:val="24"/>
                <w:lang w:val="ru-RU"/>
              </w:rPr>
              <w:t>10</w:t>
            </w:r>
          </w:p>
        </w:tc>
        <w:tc>
          <w:tcPr>
            <w:tcW w:w="4667" w:type="pct"/>
          </w:tcPr>
          <w:p w14:paraId="6A3DC912" w14:textId="77777777" w:rsidR="005D6E50" w:rsidRPr="000F0085" w:rsidRDefault="005D6E50" w:rsidP="005D6E50">
            <w:pPr>
              <w:ind w:left="180" w:hanging="180"/>
              <w:rPr>
                <w:rFonts w:ascii="Times New Roman" w:eastAsia="Times New Roman" w:hAnsi="Times New Roman" w:cs="Times New Roman"/>
                <w:b/>
                <w:bCs/>
                <w:lang w:eastAsia="ru-RU"/>
              </w:rPr>
            </w:pPr>
            <w:r w:rsidRPr="000F0085">
              <w:rPr>
                <w:rFonts w:ascii="Times New Roman" w:eastAsia="Times New Roman" w:hAnsi="Times New Roman" w:cs="Times New Roman"/>
                <w:b/>
                <w:bCs/>
                <w:lang w:eastAsia="ru-RU"/>
              </w:rPr>
              <w:t>Тема 9. Регулювання, нагляд і контроль банківської діяльності</w:t>
            </w:r>
          </w:p>
          <w:p w14:paraId="4C08F55F" w14:textId="6B29EB96" w:rsidR="00640455" w:rsidRPr="00640455" w:rsidRDefault="00640455" w:rsidP="00640455">
            <w:pPr>
              <w:tabs>
                <w:tab w:val="left" w:pos="225"/>
              </w:tabs>
              <w:rPr>
                <w:rFonts w:ascii="Times New Roman" w:hAnsi="Times New Roman" w:cs="Times New Roman"/>
                <w:sz w:val="24"/>
                <w:szCs w:val="24"/>
              </w:rPr>
            </w:pPr>
            <w:r w:rsidRPr="00640455">
              <w:rPr>
                <w:rFonts w:ascii="Times New Roman" w:hAnsi="Times New Roman" w:cs="Times New Roman"/>
                <w:sz w:val="24"/>
                <w:szCs w:val="24"/>
              </w:rPr>
              <w:t>1.</w:t>
            </w:r>
            <w:r>
              <w:rPr>
                <w:rFonts w:ascii="Times New Roman" w:hAnsi="Times New Roman" w:cs="Times New Roman"/>
                <w:sz w:val="24"/>
                <w:szCs w:val="24"/>
              </w:rPr>
              <w:t xml:space="preserve"> </w:t>
            </w:r>
            <w:r w:rsidRPr="00640455">
              <w:rPr>
                <w:rFonts w:ascii="Times New Roman" w:hAnsi="Times New Roman" w:cs="Times New Roman"/>
                <w:sz w:val="24"/>
                <w:szCs w:val="24"/>
              </w:rPr>
              <w:t>Суть, функції та форми банківського регулювання.</w:t>
            </w:r>
          </w:p>
          <w:p w14:paraId="0EBA27FD" w14:textId="3DDC1C38" w:rsidR="00640455" w:rsidRPr="00640455" w:rsidRDefault="00640455" w:rsidP="00640455">
            <w:pPr>
              <w:tabs>
                <w:tab w:val="left" w:pos="225"/>
              </w:tabs>
              <w:rPr>
                <w:rFonts w:ascii="Times New Roman" w:hAnsi="Times New Roman" w:cs="Times New Roman"/>
                <w:sz w:val="24"/>
                <w:szCs w:val="24"/>
              </w:rPr>
            </w:pPr>
            <w:r>
              <w:rPr>
                <w:rFonts w:ascii="Times New Roman" w:hAnsi="Times New Roman" w:cs="Times New Roman"/>
                <w:sz w:val="24"/>
                <w:szCs w:val="24"/>
              </w:rPr>
              <w:t xml:space="preserve">2. </w:t>
            </w:r>
            <w:r w:rsidRPr="00640455">
              <w:rPr>
                <w:rFonts w:ascii="Times New Roman" w:hAnsi="Times New Roman" w:cs="Times New Roman"/>
                <w:sz w:val="24"/>
                <w:szCs w:val="24"/>
              </w:rPr>
              <w:t>Банківський нагляд: суть, основні завдання, види та функції.</w:t>
            </w:r>
          </w:p>
          <w:p w14:paraId="169CCCA9" w14:textId="77777777" w:rsidR="00640455" w:rsidRPr="00640455" w:rsidRDefault="00640455" w:rsidP="00640455">
            <w:pPr>
              <w:tabs>
                <w:tab w:val="left" w:pos="225"/>
              </w:tabs>
              <w:rPr>
                <w:rFonts w:ascii="Times New Roman" w:hAnsi="Times New Roman" w:cs="Times New Roman"/>
                <w:sz w:val="24"/>
                <w:szCs w:val="24"/>
              </w:rPr>
            </w:pPr>
            <w:bookmarkStart w:id="11" w:name="_Hlk86443888"/>
            <w:r w:rsidRPr="00640455">
              <w:rPr>
                <w:rFonts w:ascii="Times New Roman" w:hAnsi="Times New Roman" w:cs="Times New Roman"/>
                <w:sz w:val="24"/>
                <w:szCs w:val="24"/>
              </w:rPr>
              <w:t>3. Стандарти базельського комітету з питань банківського нагляду.</w:t>
            </w:r>
          </w:p>
          <w:p w14:paraId="259FAE66" w14:textId="40336ED4" w:rsidR="005D6E50" w:rsidRPr="00F25AFE" w:rsidRDefault="00640455" w:rsidP="00F340F5">
            <w:pPr>
              <w:tabs>
                <w:tab w:val="left" w:pos="225"/>
              </w:tabs>
              <w:rPr>
                <w:rFonts w:ascii="Times New Roman" w:hAnsi="Times New Roman" w:cs="Times New Roman"/>
                <w:sz w:val="24"/>
                <w:szCs w:val="24"/>
              </w:rPr>
            </w:pPr>
            <w:bookmarkStart w:id="12" w:name="_Hlk84626241"/>
            <w:bookmarkEnd w:id="11"/>
            <w:r w:rsidRPr="00640455">
              <w:rPr>
                <w:rFonts w:ascii="Times New Roman" w:hAnsi="Times New Roman" w:cs="Times New Roman"/>
                <w:sz w:val="24"/>
                <w:szCs w:val="24"/>
              </w:rPr>
              <w:t xml:space="preserve">4. Фінансовий механізм державного регулювання банківської </w:t>
            </w:r>
            <w:bookmarkStart w:id="13" w:name="_Hlk86434461"/>
            <w:r w:rsidRPr="00640455">
              <w:rPr>
                <w:rFonts w:ascii="Times New Roman" w:hAnsi="Times New Roman" w:cs="Times New Roman"/>
                <w:sz w:val="24"/>
                <w:szCs w:val="24"/>
              </w:rPr>
              <w:t>діяльності в Україні.</w:t>
            </w:r>
            <w:bookmarkEnd w:id="12"/>
            <w:bookmarkEnd w:id="13"/>
          </w:p>
        </w:tc>
      </w:tr>
      <w:tr w:rsidR="005D6E50" w:rsidRPr="00332C96" w14:paraId="2A245184" w14:textId="77777777" w:rsidTr="008317AF">
        <w:trPr>
          <w:trHeight w:val="1408"/>
        </w:trPr>
        <w:tc>
          <w:tcPr>
            <w:tcW w:w="333" w:type="pct"/>
          </w:tcPr>
          <w:p w14:paraId="5EAE38DE" w14:textId="18FC3365" w:rsidR="005D6E50" w:rsidRPr="00061EB2" w:rsidRDefault="005D6E50" w:rsidP="00F340F5">
            <w:pPr>
              <w:jc w:val="center"/>
              <w:rPr>
                <w:rFonts w:ascii="Times New Roman" w:hAnsi="Times New Roman" w:cs="Times New Roman"/>
                <w:color w:val="000000" w:themeColor="text1"/>
                <w:kern w:val="24"/>
                <w:sz w:val="24"/>
                <w:szCs w:val="24"/>
                <w:lang w:val="ru-RU"/>
              </w:rPr>
            </w:pPr>
            <w:r w:rsidRPr="00332C96">
              <w:rPr>
                <w:rFonts w:ascii="Times New Roman" w:eastAsia="Times New Roman" w:hAnsi="Times New Roman" w:cs="Times New Roman"/>
                <w:color w:val="000000"/>
                <w:kern w:val="24"/>
                <w:sz w:val="24"/>
                <w:szCs w:val="24"/>
                <w:lang w:eastAsia="uk-UA"/>
              </w:rPr>
              <w:lastRenderedPageBreak/>
              <w:t>1</w:t>
            </w:r>
            <w:r w:rsidR="00061EB2">
              <w:rPr>
                <w:rFonts w:ascii="Times New Roman" w:eastAsia="Times New Roman" w:hAnsi="Times New Roman" w:cs="Times New Roman"/>
                <w:color w:val="000000"/>
                <w:kern w:val="24"/>
                <w:sz w:val="24"/>
                <w:szCs w:val="24"/>
                <w:lang w:val="ru-RU" w:eastAsia="uk-UA"/>
              </w:rPr>
              <w:t>1</w:t>
            </w:r>
          </w:p>
        </w:tc>
        <w:tc>
          <w:tcPr>
            <w:tcW w:w="4667" w:type="pct"/>
          </w:tcPr>
          <w:p w14:paraId="3E769C24" w14:textId="77777777" w:rsidR="005D6E50" w:rsidRPr="000F0085" w:rsidRDefault="005D6E50" w:rsidP="005D6E50">
            <w:pPr>
              <w:ind w:left="180" w:hanging="180"/>
              <w:rPr>
                <w:rFonts w:ascii="Times New Roman" w:eastAsia="Times New Roman" w:hAnsi="Times New Roman" w:cs="Times New Roman"/>
                <w:b/>
                <w:lang w:eastAsia="ru-RU"/>
              </w:rPr>
            </w:pPr>
            <w:r>
              <w:rPr>
                <w:rFonts w:ascii="Times New Roman" w:eastAsia="Times New Roman" w:hAnsi="Times New Roman" w:cs="Times New Roman"/>
                <w:b/>
                <w:lang w:val="ru-RU" w:eastAsia="ru-RU"/>
              </w:rPr>
              <w:t xml:space="preserve">Тема </w:t>
            </w:r>
            <w:r w:rsidRPr="000F0085">
              <w:rPr>
                <w:rFonts w:ascii="Times New Roman" w:eastAsia="Times New Roman" w:hAnsi="Times New Roman" w:cs="Times New Roman"/>
                <w:b/>
                <w:lang w:eastAsia="ru-RU"/>
              </w:rPr>
              <w:t>10. Основи банківського маркетингу</w:t>
            </w:r>
          </w:p>
          <w:p w14:paraId="600BF548" w14:textId="77777777" w:rsidR="00640455" w:rsidRPr="00640455" w:rsidRDefault="00640455" w:rsidP="00640455">
            <w:pPr>
              <w:widowControl w:val="0"/>
              <w:tabs>
                <w:tab w:val="left" w:pos="225"/>
              </w:tabs>
              <w:adjustRightInd w:val="0"/>
              <w:textAlignment w:val="baseline"/>
              <w:rPr>
                <w:rFonts w:ascii="Times New Roman" w:hAnsi="Times New Roman" w:cs="Times New Roman"/>
                <w:sz w:val="24"/>
                <w:szCs w:val="24"/>
              </w:rPr>
            </w:pPr>
            <w:r w:rsidRPr="00640455">
              <w:rPr>
                <w:rFonts w:ascii="Times New Roman" w:hAnsi="Times New Roman" w:cs="Times New Roman"/>
                <w:sz w:val="24"/>
                <w:szCs w:val="24"/>
              </w:rPr>
              <w:t>1. Економічна сутність банківського маркетингу.</w:t>
            </w:r>
          </w:p>
          <w:p w14:paraId="45CDB52E" w14:textId="77777777" w:rsidR="00640455" w:rsidRPr="00640455" w:rsidRDefault="00640455" w:rsidP="00640455">
            <w:pPr>
              <w:widowControl w:val="0"/>
              <w:tabs>
                <w:tab w:val="left" w:pos="225"/>
              </w:tabs>
              <w:adjustRightInd w:val="0"/>
              <w:textAlignment w:val="baseline"/>
              <w:rPr>
                <w:rFonts w:ascii="Times New Roman" w:hAnsi="Times New Roman" w:cs="Times New Roman"/>
                <w:sz w:val="24"/>
                <w:szCs w:val="24"/>
              </w:rPr>
            </w:pPr>
            <w:r w:rsidRPr="00640455">
              <w:rPr>
                <w:rFonts w:ascii="Times New Roman" w:hAnsi="Times New Roman" w:cs="Times New Roman"/>
                <w:sz w:val="24"/>
                <w:szCs w:val="24"/>
              </w:rPr>
              <w:t>2. Еволюція банківського маркетингу.</w:t>
            </w:r>
          </w:p>
          <w:p w14:paraId="7FAC805F" w14:textId="77777777" w:rsidR="00640455" w:rsidRPr="00640455" w:rsidRDefault="00640455" w:rsidP="00640455">
            <w:pPr>
              <w:widowControl w:val="0"/>
              <w:tabs>
                <w:tab w:val="left" w:pos="225"/>
              </w:tabs>
              <w:adjustRightInd w:val="0"/>
              <w:textAlignment w:val="baseline"/>
              <w:rPr>
                <w:rFonts w:ascii="Times New Roman" w:hAnsi="Times New Roman" w:cs="Times New Roman"/>
                <w:sz w:val="24"/>
                <w:szCs w:val="24"/>
              </w:rPr>
            </w:pPr>
            <w:r w:rsidRPr="00640455">
              <w:rPr>
                <w:rFonts w:ascii="Times New Roman" w:hAnsi="Times New Roman" w:cs="Times New Roman"/>
                <w:sz w:val="24"/>
                <w:szCs w:val="24"/>
              </w:rPr>
              <w:t>3. Маркетингова система інформації та формування стратегії банківського маркетингу.</w:t>
            </w:r>
          </w:p>
          <w:p w14:paraId="36926B1F" w14:textId="17C5B47A" w:rsidR="005D6E50" w:rsidRPr="00F25AFE" w:rsidRDefault="00640455" w:rsidP="00640455">
            <w:pPr>
              <w:widowControl w:val="0"/>
              <w:tabs>
                <w:tab w:val="left" w:pos="225"/>
              </w:tabs>
              <w:adjustRightInd w:val="0"/>
              <w:textAlignment w:val="baseline"/>
              <w:rPr>
                <w:rFonts w:ascii="Times New Roman" w:hAnsi="Times New Roman" w:cs="Times New Roman"/>
                <w:sz w:val="24"/>
                <w:szCs w:val="24"/>
              </w:rPr>
            </w:pPr>
            <w:r w:rsidRPr="00640455">
              <w:rPr>
                <w:rFonts w:ascii="Times New Roman" w:hAnsi="Times New Roman" w:cs="Times New Roman"/>
                <w:sz w:val="24"/>
                <w:szCs w:val="24"/>
              </w:rPr>
              <w:t>4. Збут банківського продукту та сегментація цільових ринків</w:t>
            </w:r>
          </w:p>
        </w:tc>
      </w:tr>
      <w:tr w:rsidR="005D6E50" w:rsidRPr="00332C96" w14:paraId="354458C7" w14:textId="77777777" w:rsidTr="006E5B12">
        <w:trPr>
          <w:trHeight w:val="1803"/>
        </w:trPr>
        <w:tc>
          <w:tcPr>
            <w:tcW w:w="333" w:type="pct"/>
          </w:tcPr>
          <w:p w14:paraId="021C9479" w14:textId="7428DA93" w:rsidR="005D6E50" w:rsidRPr="00061EB2" w:rsidRDefault="005D6E50" w:rsidP="00F340F5">
            <w:pPr>
              <w:jc w:val="center"/>
              <w:rPr>
                <w:rFonts w:ascii="Times New Roman" w:eastAsia="Times New Roman" w:hAnsi="Times New Roman" w:cs="Times New Roman"/>
                <w:color w:val="000000"/>
                <w:kern w:val="24"/>
                <w:sz w:val="24"/>
                <w:szCs w:val="24"/>
                <w:lang w:val="ru-RU" w:eastAsia="uk-UA"/>
              </w:rPr>
            </w:pPr>
            <w:r>
              <w:rPr>
                <w:rFonts w:ascii="Times New Roman" w:eastAsia="Times New Roman" w:hAnsi="Times New Roman" w:cs="Times New Roman"/>
                <w:color w:val="000000"/>
                <w:kern w:val="24"/>
                <w:sz w:val="24"/>
                <w:szCs w:val="24"/>
                <w:lang w:eastAsia="uk-UA"/>
              </w:rPr>
              <w:t>1</w:t>
            </w:r>
            <w:r w:rsidR="00061EB2">
              <w:rPr>
                <w:rFonts w:ascii="Times New Roman" w:eastAsia="Times New Roman" w:hAnsi="Times New Roman" w:cs="Times New Roman"/>
                <w:color w:val="000000"/>
                <w:kern w:val="24"/>
                <w:sz w:val="24"/>
                <w:szCs w:val="24"/>
                <w:lang w:val="ru-RU" w:eastAsia="uk-UA"/>
              </w:rPr>
              <w:t>2</w:t>
            </w:r>
          </w:p>
        </w:tc>
        <w:tc>
          <w:tcPr>
            <w:tcW w:w="4667" w:type="pct"/>
          </w:tcPr>
          <w:p w14:paraId="72BF5998" w14:textId="77777777" w:rsidR="005D6E50" w:rsidRPr="00E47CA0" w:rsidRDefault="005D6E50" w:rsidP="005D6E50">
            <w:pPr>
              <w:ind w:left="180" w:hanging="180"/>
              <w:rPr>
                <w:rFonts w:ascii="Times New Roman" w:eastAsia="Times New Roman" w:hAnsi="Times New Roman" w:cs="Times New Roman"/>
                <w:b/>
                <w:lang w:eastAsia="ru-RU"/>
              </w:rPr>
            </w:pPr>
            <w:r w:rsidRPr="003C2776">
              <w:rPr>
                <w:rFonts w:ascii="Times New Roman" w:eastAsia="Times New Roman" w:hAnsi="Times New Roman" w:cs="Times New Roman"/>
                <w:b/>
                <w:lang w:eastAsia="ru-RU"/>
              </w:rPr>
              <w:t xml:space="preserve">Тема 11. </w:t>
            </w:r>
            <w:r w:rsidRPr="00E47CA0">
              <w:rPr>
                <w:rFonts w:ascii="Times New Roman" w:eastAsia="Times New Roman" w:hAnsi="Times New Roman" w:cs="Times New Roman"/>
                <w:b/>
                <w:lang w:eastAsia="ru-RU"/>
              </w:rPr>
              <w:t>Банківський менеджмент</w:t>
            </w:r>
          </w:p>
          <w:p w14:paraId="18B1041D" w14:textId="77777777" w:rsidR="00640455" w:rsidRPr="00640455" w:rsidRDefault="00640455" w:rsidP="00640455">
            <w:pPr>
              <w:widowControl w:val="0"/>
              <w:tabs>
                <w:tab w:val="left" w:pos="225"/>
              </w:tabs>
              <w:adjustRightInd w:val="0"/>
              <w:textAlignment w:val="baseline"/>
              <w:rPr>
                <w:rFonts w:ascii="Times New Roman" w:hAnsi="Times New Roman" w:cs="Times New Roman"/>
                <w:sz w:val="24"/>
                <w:szCs w:val="24"/>
              </w:rPr>
            </w:pPr>
            <w:r w:rsidRPr="00640455">
              <w:rPr>
                <w:rFonts w:ascii="Times New Roman" w:hAnsi="Times New Roman" w:cs="Times New Roman"/>
                <w:sz w:val="24"/>
                <w:szCs w:val="24"/>
              </w:rPr>
              <w:t>1. Основи банківського менеджменту.</w:t>
            </w:r>
          </w:p>
          <w:p w14:paraId="59F7918B" w14:textId="77777777" w:rsidR="00640455" w:rsidRPr="00640455" w:rsidRDefault="00640455" w:rsidP="00640455">
            <w:pPr>
              <w:widowControl w:val="0"/>
              <w:tabs>
                <w:tab w:val="left" w:pos="225"/>
              </w:tabs>
              <w:adjustRightInd w:val="0"/>
              <w:textAlignment w:val="baseline"/>
              <w:rPr>
                <w:rFonts w:ascii="Times New Roman" w:hAnsi="Times New Roman" w:cs="Times New Roman"/>
                <w:sz w:val="24"/>
                <w:szCs w:val="24"/>
              </w:rPr>
            </w:pPr>
            <w:r w:rsidRPr="00640455">
              <w:rPr>
                <w:rFonts w:ascii="Times New Roman" w:hAnsi="Times New Roman" w:cs="Times New Roman"/>
                <w:sz w:val="24"/>
                <w:szCs w:val="24"/>
              </w:rPr>
              <w:t>2. Банківський менеджмент за спрямуванням управлінських рішень.</w:t>
            </w:r>
          </w:p>
          <w:p w14:paraId="09976681" w14:textId="77777777" w:rsidR="00640455" w:rsidRPr="00640455" w:rsidRDefault="00640455" w:rsidP="00640455">
            <w:pPr>
              <w:widowControl w:val="0"/>
              <w:tabs>
                <w:tab w:val="left" w:pos="225"/>
              </w:tabs>
              <w:adjustRightInd w:val="0"/>
              <w:textAlignment w:val="baseline"/>
              <w:rPr>
                <w:rFonts w:ascii="Times New Roman" w:hAnsi="Times New Roman" w:cs="Times New Roman"/>
                <w:sz w:val="24"/>
                <w:szCs w:val="24"/>
              </w:rPr>
            </w:pPr>
            <w:r w:rsidRPr="00640455">
              <w:rPr>
                <w:rFonts w:ascii="Times New Roman" w:hAnsi="Times New Roman" w:cs="Times New Roman"/>
                <w:sz w:val="24"/>
                <w:szCs w:val="24"/>
              </w:rPr>
              <w:t>3. Організація контролю банківської діяльності.</w:t>
            </w:r>
          </w:p>
          <w:p w14:paraId="1D78904B" w14:textId="104410A6" w:rsidR="005D6E50" w:rsidRDefault="00640455" w:rsidP="00640455">
            <w:pPr>
              <w:widowControl w:val="0"/>
              <w:tabs>
                <w:tab w:val="left" w:pos="225"/>
              </w:tabs>
              <w:adjustRightInd w:val="0"/>
              <w:textAlignment w:val="baseline"/>
              <w:rPr>
                <w:rFonts w:ascii="Times New Roman" w:eastAsia="Times New Roman" w:hAnsi="Times New Roman" w:cs="Times New Roman"/>
                <w:b/>
                <w:lang w:val="ru-RU" w:eastAsia="ru-RU"/>
              </w:rPr>
            </w:pPr>
            <w:r w:rsidRPr="00640455">
              <w:rPr>
                <w:rFonts w:ascii="Times New Roman" w:hAnsi="Times New Roman" w:cs="Times New Roman"/>
                <w:sz w:val="24"/>
                <w:szCs w:val="24"/>
              </w:rPr>
              <w:t>4. Процес управління інформаційними технологіями та організація ефективних систем безпеки захисту інформації.</w:t>
            </w:r>
          </w:p>
        </w:tc>
      </w:tr>
      <w:tr w:rsidR="005D6E50" w:rsidRPr="00332C96" w14:paraId="7EEDE785" w14:textId="77777777" w:rsidTr="006E5B12">
        <w:trPr>
          <w:trHeight w:val="2139"/>
        </w:trPr>
        <w:tc>
          <w:tcPr>
            <w:tcW w:w="333" w:type="pct"/>
          </w:tcPr>
          <w:p w14:paraId="18AF94BD" w14:textId="28BC915F" w:rsidR="005D6E50" w:rsidRPr="00061EB2" w:rsidRDefault="005D6E50" w:rsidP="00F340F5">
            <w:pPr>
              <w:jc w:val="center"/>
              <w:rPr>
                <w:rFonts w:ascii="Times New Roman" w:eastAsia="Times New Roman" w:hAnsi="Times New Roman" w:cs="Times New Roman"/>
                <w:color w:val="000000"/>
                <w:kern w:val="24"/>
                <w:sz w:val="24"/>
                <w:szCs w:val="24"/>
                <w:lang w:val="ru-RU" w:eastAsia="uk-UA"/>
              </w:rPr>
            </w:pPr>
            <w:r>
              <w:rPr>
                <w:rFonts w:ascii="Times New Roman" w:eastAsia="Times New Roman" w:hAnsi="Times New Roman" w:cs="Times New Roman"/>
                <w:color w:val="000000"/>
                <w:kern w:val="24"/>
                <w:sz w:val="24"/>
                <w:szCs w:val="24"/>
                <w:lang w:eastAsia="uk-UA"/>
              </w:rPr>
              <w:t>1</w:t>
            </w:r>
            <w:r w:rsidR="00061EB2">
              <w:rPr>
                <w:rFonts w:ascii="Times New Roman" w:eastAsia="Times New Roman" w:hAnsi="Times New Roman" w:cs="Times New Roman"/>
                <w:color w:val="000000"/>
                <w:kern w:val="24"/>
                <w:sz w:val="24"/>
                <w:szCs w:val="24"/>
                <w:lang w:val="ru-RU" w:eastAsia="uk-UA"/>
              </w:rPr>
              <w:t>3</w:t>
            </w:r>
          </w:p>
        </w:tc>
        <w:tc>
          <w:tcPr>
            <w:tcW w:w="4667" w:type="pct"/>
          </w:tcPr>
          <w:p w14:paraId="0902DF4B" w14:textId="77777777" w:rsidR="005D6E50" w:rsidRPr="002D7637" w:rsidRDefault="005D6E50" w:rsidP="005D6E50">
            <w:pPr>
              <w:rPr>
                <w:rFonts w:ascii="Times New Roman" w:eastAsia="Times New Roman" w:hAnsi="Times New Roman" w:cs="Times New Roman"/>
                <w:b/>
                <w:bCs/>
                <w:lang w:eastAsia="ru-RU"/>
              </w:rPr>
            </w:pPr>
            <w:r w:rsidRPr="00B4191C">
              <w:rPr>
                <w:rFonts w:ascii="Times New Roman" w:eastAsia="Times New Roman" w:hAnsi="Times New Roman" w:cs="Times New Roman"/>
                <w:b/>
                <w:bCs/>
                <w:lang w:eastAsia="ru-RU"/>
              </w:rPr>
              <w:t xml:space="preserve">Тема </w:t>
            </w:r>
            <w:r w:rsidRPr="002D7637">
              <w:rPr>
                <w:rFonts w:ascii="Times New Roman" w:eastAsia="Times New Roman" w:hAnsi="Times New Roman" w:cs="Times New Roman"/>
                <w:b/>
                <w:bCs/>
                <w:lang w:eastAsia="ru-RU"/>
              </w:rPr>
              <w:t>12. Фінансовий моніторинг банківської діяльності</w:t>
            </w:r>
          </w:p>
          <w:p w14:paraId="2D8BF29B" w14:textId="77777777" w:rsidR="00640455" w:rsidRPr="00640455" w:rsidRDefault="00640455" w:rsidP="00640455">
            <w:pPr>
              <w:widowControl w:val="0"/>
              <w:tabs>
                <w:tab w:val="left" w:pos="225"/>
              </w:tabs>
              <w:adjustRightInd w:val="0"/>
              <w:textAlignment w:val="baseline"/>
              <w:rPr>
                <w:rFonts w:ascii="Times New Roman" w:hAnsi="Times New Roman" w:cs="Times New Roman"/>
                <w:sz w:val="24"/>
                <w:szCs w:val="24"/>
              </w:rPr>
            </w:pPr>
            <w:r w:rsidRPr="00640455">
              <w:rPr>
                <w:rFonts w:ascii="Times New Roman" w:hAnsi="Times New Roman" w:cs="Times New Roman"/>
                <w:sz w:val="24"/>
                <w:szCs w:val="24"/>
              </w:rPr>
              <w:t xml:space="preserve">1. Поняття та структура функціонування системи фінансового моніторингу. Суб’єкти первинного та державного фінансового моніторингу. </w:t>
            </w:r>
          </w:p>
          <w:p w14:paraId="6CE6FF32" w14:textId="77777777" w:rsidR="00640455" w:rsidRPr="00640455" w:rsidRDefault="00640455" w:rsidP="00640455">
            <w:pPr>
              <w:widowControl w:val="0"/>
              <w:tabs>
                <w:tab w:val="left" w:pos="225"/>
              </w:tabs>
              <w:adjustRightInd w:val="0"/>
              <w:textAlignment w:val="baseline"/>
              <w:rPr>
                <w:rFonts w:ascii="Times New Roman" w:hAnsi="Times New Roman" w:cs="Times New Roman"/>
                <w:sz w:val="24"/>
                <w:szCs w:val="24"/>
              </w:rPr>
            </w:pPr>
            <w:r w:rsidRPr="00640455">
              <w:rPr>
                <w:rFonts w:ascii="Times New Roman" w:hAnsi="Times New Roman" w:cs="Times New Roman"/>
                <w:sz w:val="24"/>
                <w:szCs w:val="24"/>
              </w:rPr>
              <w:t>2. Сутність та засоби легалізації доходів, отриманих злочинним шляхом та відмивання грошей</w:t>
            </w:r>
          </w:p>
          <w:p w14:paraId="74D907AA" w14:textId="77777777" w:rsidR="00640455" w:rsidRPr="00640455" w:rsidRDefault="00640455" w:rsidP="00640455">
            <w:pPr>
              <w:widowControl w:val="0"/>
              <w:tabs>
                <w:tab w:val="left" w:pos="225"/>
              </w:tabs>
              <w:adjustRightInd w:val="0"/>
              <w:textAlignment w:val="baseline"/>
              <w:rPr>
                <w:rFonts w:ascii="Times New Roman" w:hAnsi="Times New Roman" w:cs="Times New Roman"/>
                <w:sz w:val="24"/>
                <w:szCs w:val="24"/>
              </w:rPr>
            </w:pPr>
            <w:r w:rsidRPr="00640455">
              <w:rPr>
                <w:rFonts w:ascii="Times New Roman" w:hAnsi="Times New Roman" w:cs="Times New Roman"/>
                <w:sz w:val="24"/>
                <w:szCs w:val="24"/>
              </w:rPr>
              <w:t>3. Міжнародне регулювання боротьби з відмиванням грошей</w:t>
            </w:r>
          </w:p>
          <w:p w14:paraId="22E9D06F" w14:textId="4507F12E" w:rsidR="005D6E50" w:rsidRDefault="00640455" w:rsidP="00640455">
            <w:pPr>
              <w:widowControl w:val="0"/>
              <w:tabs>
                <w:tab w:val="left" w:pos="225"/>
              </w:tabs>
              <w:adjustRightInd w:val="0"/>
              <w:textAlignment w:val="baseline"/>
              <w:rPr>
                <w:rFonts w:ascii="Times New Roman" w:eastAsia="Times New Roman" w:hAnsi="Times New Roman" w:cs="Times New Roman"/>
                <w:b/>
                <w:lang w:val="ru-RU" w:eastAsia="ru-RU"/>
              </w:rPr>
            </w:pPr>
            <w:r w:rsidRPr="00640455">
              <w:rPr>
                <w:rFonts w:ascii="Times New Roman" w:hAnsi="Times New Roman" w:cs="Times New Roman"/>
                <w:sz w:val="24"/>
                <w:szCs w:val="24"/>
              </w:rPr>
              <w:t>4. Фінансова безпека банківського сектору</w:t>
            </w:r>
          </w:p>
        </w:tc>
      </w:tr>
      <w:tr w:rsidR="00CE1CD3" w:rsidRPr="00332C96" w14:paraId="572E92EA" w14:textId="77777777" w:rsidTr="006E5B12">
        <w:trPr>
          <w:trHeight w:val="1135"/>
        </w:trPr>
        <w:tc>
          <w:tcPr>
            <w:tcW w:w="333" w:type="pct"/>
            <w:vMerge w:val="restart"/>
          </w:tcPr>
          <w:p w14:paraId="7C2FF523" w14:textId="762C8620" w:rsidR="00061EB2" w:rsidRPr="00061EB2" w:rsidRDefault="00CE1CD3" w:rsidP="00061EB2">
            <w:pPr>
              <w:ind w:left="-111" w:right="-155"/>
              <w:jc w:val="center"/>
              <w:rPr>
                <w:rFonts w:ascii="Times New Roman" w:eastAsia="Times New Roman" w:hAnsi="Times New Roman" w:cs="Times New Roman"/>
                <w:color w:val="000000"/>
                <w:kern w:val="24"/>
                <w:sz w:val="24"/>
                <w:szCs w:val="24"/>
                <w:lang w:val="ru-RU" w:eastAsia="uk-UA"/>
              </w:rPr>
            </w:pPr>
            <w:r>
              <w:rPr>
                <w:rFonts w:ascii="Times New Roman" w:eastAsia="Times New Roman" w:hAnsi="Times New Roman" w:cs="Times New Roman"/>
                <w:color w:val="000000"/>
                <w:kern w:val="24"/>
                <w:sz w:val="24"/>
                <w:szCs w:val="24"/>
                <w:lang w:eastAsia="uk-UA"/>
              </w:rPr>
              <w:t>1</w:t>
            </w:r>
            <w:r w:rsidR="00061EB2">
              <w:rPr>
                <w:rFonts w:ascii="Times New Roman" w:eastAsia="Times New Roman" w:hAnsi="Times New Roman" w:cs="Times New Roman"/>
                <w:color w:val="000000"/>
                <w:kern w:val="24"/>
                <w:sz w:val="24"/>
                <w:szCs w:val="24"/>
                <w:lang w:val="ru-RU" w:eastAsia="uk-UA"/>
              </w:rPr>
              <w:t>4-15</w:t>
            </w:r>
          </w:p>
        </w:tc>
        <w:tc>
          <w:tcPr>
            <w:tcW w:w="4667" w:type="pct"/>
          </w:tcPr>
          <w:p w14:paraId="163BD0E7" w14:textId="77777777" w:rsidR="00CE1CD3" w:rsidRPr="00F97539" w:rsidRDefault="00CE1CD3" w:rsidP="005D6E50">
            <w:pPr>
              <w:rPr>
                <w:rFonts w:ascii="Times New Roman" w:eastAsia="Times New Roman" w:hAnsi="Times New Roman" w:cs="Times New Roman"/>
                <w:b/>
                <w:lang w:eastAsia="ru-RU"/>
              </w:rPr>
            </w:pPr>
            <w:r w:rsidRPr="00F97539">
              <w:rPr>
                <w:rFonts w:ascii="Times New Roman" w:eastAsia="Times New Roman" w:hAnsi="Times New Roman" w:cs="Times New Roman"/>
                <w:b/>
                <w:lang w:eastAsia="ru-RU"/>
              </w:rPr>
              <w:t>Тема 13. Цифровізація та інклюзія в банківській справі</w:t>
            </w:r>
          </w:p>
          <w:p w14:paraId="27DCCD4D" w14:textId="70535361" w:rsidR="00CE1CD3" w:rsidRPr="00CE1CD3" w:rsidRDefault="00CE1CD3" w:rsidP="00473BF4">
            <w:pPr>
              <w:rPr>
                <w:rFonts w:ascii="Times New Roman" w:eastAsia="Times New Roman" w:hAnsi="Times New Roman" w:cs="Times New Roman"/>
                <w:sz w:val="24"/>
                <w:szCs w:val="24"/>
                <w:lang w:eastAsia="ru-RU"/>
              </w:rPr>
            </w:pPr>
            <w:r w:rsidRPr="00CE1CD3">
              <w:rPr>
                <w:rFonts w:ascii="Times New Roman" w:eastAsia="Times New Roman" w:hAnsi="Times New Roman" w:cs="Times New Roman"/>
                <w:sz w:val="24"/>
                <w:szCs w:val="24"/>
                <w:lang w:eastAsia="ru-RU"/>
              </w:rPr>
              <w:t>1. Місце фінансової інклюзії у стратегії Національного банку України.</w:t>
            </w:r>
          </w:p>
          <w:p w14:paraId="56DC2970" w14:textId="21228377" w:rsidR="00CE1CD3" w:rsidRPr="00712313" w:rsidRDefault="00CE1CD3" w:rsidP="00CE1CD3">
            <w:pPr>
              <w:ind w:left="180" w:hanging="180"/>
              <w:rPr>
                <w:rFonts w:ascii="Times New Roman" w:eastAsia="Times New Roman" w:hAnsi="Times New Roman" w:cs="Times New Roman"/>
                <w:sz w:val="24"/>
                <w:szCs w:val="24"/>
                <w:lang w:eastAsia="ru-RU"/>
              </w:rPr>
            </w:pPr>
            <w:r w:rsidRPr="00CE1CD3">
              <w:rPr>
                <w:rFonts w:ascii="Times New Roman" w:eastAsia="Times New Roman" w:hAnsi="Times New Roman" w:cs="Times New Roman"/>
                <w:sz w:val="24"/>
                <w:szCs w:val="24"/>
                <w:lang w:eastAsia="ru-RU"/>
              </w:rPr>
              <w:t xml:space="preserve">2. </w:t>
            </w:r>
            <w:proofErr w:type="spellStart"/>
            <w:r w:rsidRPr="00CE1CD3">
              <w:rPr>
                <w:rFonts w:ascii="Times New Roman" w:eastAsia="Times New Roman" w:hAnsi="Times New Roman" w:cs="Times New Roman"/>
                <w:sz w:val="24"/>
                <w:szCs w:val="24"/>
                <w:lang w:eastAsia="ru-RU"/>
              </w:rPr>
              <w:t>Fin</w:t>
            </w:r>
            <w:proofErr w:type="spellEnd"/>
            <w:r w:rsidRPr="00CE1CD3">
              <w:rPr>
                <w:rFonts w:ascii="Times New Roman" w:eastAsia="Times New Roman" w:hAnsi="Times New Roman" w:cs="Times New Roman"/>
                <w:sz w:val="24"/>
                <w:szCs w:val="24"/>
                <w:lang w:eastAsia="ru-RU"/>
              </w:rPr>
              <w:t xml:space="preserve"> </w:t>
            </w:r>
            <w:proofErr w:type="spellStart"/>
            <w:r w:rsidRPr="00CE1CD3">
              <w:rPr>
                <w:rFonts w:ascii="Times New Roman" w:eastAsia="Times New Roman" w:hAnsi="Times New Roman" w:cs="Times New Roman"/>
                <w:sz w:val="24"/>
                <w:szCs w:val="24"/>
                <w:lang w:eastAsia="ru-RU"/>
              </w:rPr>
              <w:t>Tech</w:t>
            </w:r>
            <w:proofErr w:type="spellEnd"/>
            <w:r w:rsidRPr="00CE1CD3">
              <w:rPr>
                <w:rFonts w:ascii="Times New Roman" w:eastAsia="Times New Roman" w:hAnsi="Times New Roman" w:cs="Times New Roman"/>
                <w:sz w:val="24"/>
                <w:szCs w:val="24"/>
                <w:lang w:eastAsia="ru-RU"/>
              </w:rPr>
              <w:t xml:space="preserve"> інновації у забезпеченні фінансової інклюзії банками України.</w:t>
            </w:r>
          </w:p>
        </w:tc>
      </w:tr>
      <w:tr w:rsidR="00CE1CD3" w:rsidRPr="00332C96" w14:paraId="2C8505FB" w14:textId="77777777" w:rsidTr="006E5B12">
        <w:trPr>
          <w:trHeight w:val="1017"/>
        </w:trPr>
        <w:tc>
          <w:tcPr>
            <w:tcW w:w="333" w:type="pct"/>
            <w:vMerge/>
          </w:tcPr>
          <w:p w14:paraId="28F70E95" w14:textId="77777777" w:rsidR="00CE1CD3" w:rsidRDefault="00CE1CD3" w:rsidP="00F340F5">
            <w:pPr>
              <w:jc w:val="center"/>
              <w:rPr>
                <w:rFonts w:ascii="Times New Roman" w:eastAsia="Times New Roman" w:hAnsi="Times New Roman" w:cs="Times New Roman"/>
                <w:color w:val="000000"/>
                <w:kern w:val="24"/>
                <w:sz w:val="24"/>
                <w:szCs w:val="24"/>
                <w:lang w:eastAsia="uk-UA"/>
              </w:rPr>
            </w:pPr>
          </w:p>
        </w:tc>
        <w:tc>
          <w:tcPr>
            <w:tcW w:w="4667" w:type="pct"/>
          </w:tcPr>
          <w:p w14:paraId="65FCF002" w14:textId="77777777" w:rsidR="00CE1CD3" w:rsidRPr="00F97539" w:rsidRDefault="00CE1CD3" w:rsidP="00CE1CD3">
            <w:pPr>
              <w:rPr>
                <w:rFonts w:ascii="Times New Roman" w:eastAsia="Times New Roman" w:hAnsi="Times New Roman" w:cs="Times New Roman"/>
                <w:b/>
                <w:lang w:eastAsia="ru-RU"/>
              </w:rPr>
            </w:pPr>
            <w:r w:rsidRPr="00F97539">
              <w:rPr>
                <w:rFonts w:ascii="Times New Roman" w:eastAsia="Times New Roman" w:hAnsi="Times New Roman" w:cs="Times New Roman"/>
                <w:b/>
                <w:lang w:eastAsia="ru-RU"/>
              </w:rPr>
              <w:t>Тема 13. Цифровізація та інклюзія в банківській справі</w:t>
            </w:r>
          </w:p>
          <w:p w14:paraId="3CB6C48F" w14:textId="44781D49" w:rsidR="00CE1CD3" w:rsidRPr="00CE1CD3" w:rsidRDefault="00CE1CD3" w:rsidP="00CE1CD3">
            <w:pPr>
              <w:ind w:left="180" w:hanging="1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CE1CD3">
              <w:rPr>
                <w:rFonts w:ascii="Times New Roman" w:eastAsia="Times New Roman" w:hAnsi="Times New Roman" w:cs="Times New Roman"/>
                <w:sz w:val="24"/>
                <w:szCs w:val="24"/>
                <w:lang w:eastAsia="ru-RU"/>
              </w:rPr>
              <w:t>. Фінансова грамотність: основи та правила поводження з грошима.</w:t>
            </w:r>
          </w:p>
          <w:p w14:paraId="28F7264C" w14:textId="0E3ED8EA" w:rsidR="00CE1CD3" w:rsidRPr="00CE1CD3" w:rsidRDefault="00CE1CD3" w:rsidP="00CE1CD3">
            <w:pPr>
              <w:ind w:left="180" w:hanging="180"/>
              <w:rPr>
                <w:rFonts w:ascii="Times New Roman" w:eastAsia="Times New Roman" w:hAnsi="Times New Roman" w:cs="Times New Roman"/>
                <w:b/>
                <w:lang w:eastAsia="ru-RU"/>
              </w:rPr>
            </w:pPr>
            <w:r>
              <w:rPr>
                <w:rFonts w:ascii="Times New Roman" w:eastAsia="Times New Roman" w:hAnsi="Times New Roman" w:cs="Times New Roman"/>
                <w:sz w:val="24"/>
                <w:szCs w:val="24"/>
                <w:lang w:eastAsia="ru-RU"/>
              </w:rPr>
              <w:t>2</w:t>
            </w:r>
            <w:r w:rsidRPr="00CE1CD3">
              <w:rPr>
                <w:rFonts w:ascii="Times New Roman" w:eastAsia="Times New Roman" w:hAnsi="Times New Roman" w:cs="Times New Roman"/>
                <w:sz w:val="24"/>
                <w:szCs w:val="24"/>
                <w:lang w:eastAsia="ru-RU"/>
              </w:rPr>
              <w:t>. Цифровізація процесів в банківській сфері</w:t>
            </w:r>
          </w:p>
        </w:tc>
      </w:tr>
      <w:bookmarkEnd w:id="6"/>
    </w:tbl>
    <w:p w14:paraId="2C14A04D" w14:textId="77777777" w:rsidR="005D6E50" w:rsidRDefault="005D6E50" w:rsidP="003E59D9">
      <w:pPr>
        <w:spacing w:after="0" w:line="240" w:lineRule="auto"/>
        <w:ind w:firstLine="709"/>
        <w:jc w:val="center"/>
        <w:rPr>
          <w:rFonts w:ascii="Times New Roman" w:hAnsi="Times New Roman" w:cs="Times New Roman"/>
          <w:b/>
          <w:bCs/>
          <w:color w:val="000000" w:themeColor="text1"/>
          <w:kern w:val="24"/>
          <w:sz w:val="24"/>
          <w:szCs w:val="24"/>
        </w:rPr>
      </w:pPr>
    </w:p>
    <w:p w14:paraId="6319ABC1" w14:textId="67F4D2E5" w:rsidR="00E17217" w:rsidRPr="00C06B74" w:rsidRDefault="003C5736" w:rsidP="006E5B12">
      <w:pPr>
        <w:pStyle w:val="a5"/>
        <w:spacing w:after="0" w:line="240" w:lineRule="auto"/>
        <w:ind w:left="1489"/>
        <w:jc w:val="center"/>
        <w:rPr>
          <w:rFonts w:ascii="Times New Roman" w:hAnsi="Times New Roman" w:cs="Times New Roman"/>
          <w:b/>
          <w:bCs/>
          <w:color w:val="000000" w:themeColor="text1"/>
          <w:kern w:val="24"/>
          <w:sz w:val="24"/>
          <w:szCs w:val="24"/>
        </w:rPr>
      </w:pPr>
      <w:r w:rsidRPr="00C06B74">
        <w:rPr>
          <w:rFonts w:ascii="Times New Roman" w:hAnsi="Times New Roman" w:cs="Times New Roman"/>
          <w:b/>
          <w:bCs/>
          <w:color w:val="000000" w:themeColor="text1"/>
          <w:kern w:val="24"/>
          <w:sz w:val="24"/>
          <w:szCs w:val="24"/>
        </w:rPr>
        <w:t>Тематика практичних занять</w:t>
      </w:r>
    </w:p>
    <w:tbl>
      <w:tblPr>
        <w:tblStyle w:val="a9"/>
        <w:tblW w:w="4983" w:type="pct"/>
        <w:tblLook w:val="04A0" w:firstRow="1" w:lastRow="0" w:firstColumn="1" w:lastColumn="0" w:noHBand="0" w:noVBand="1"/>
      </w:tblPr>
      <w:tblGrid>
        <w:gridCol w:w="660"/>
        <w:gridCol w:w="8936"/>
      </w:tblGrid>
      <w:tr w:rsidR="006E5B12" w:rsidRPr="00332C96" w14:paraId="7A2B530C" w14:textId="77777777" w:rsidTr="006E5B12">
        <w:trPr>
          <w:trHeight w:val="581"/>
        </w:trPr>
        <w:tc>
          <w:tcPr>
            <w:tcW w:w="344" w:type="pct"/>
            <w:vMerge w:val="restart"/>
            <w:vAlign w:val="center"/>
          </w:tcPr>
          <w:p w14:paraId="396DCA8A" w14:textId="7F6F1B8A" w:rsidR="006E5B12" w:rsidRPr="00332C96" w:rsidRDefault="006E5B12" w:rsidP="00F10C3E">
            <w:pPr>
              <w:jc w:val="center"/>
              <w:rPr>
                <w:rFonts w:ascii="Times New Roman" w:hAnsi="Times New Roman" w:cs="Times New Roman"/>
                <w:color w:val="000000" w:themeColor="text1"/>
                <w:kern w:val="24"/>
                <w:sz w:val="24"/>
                <w:szCs w:val="24"/>
              </w:rPr>
            </w:pPr>
            <w:r w:rsidRPr="00332C96">
              <w:rPr>
                <w:rFonts w:ascii="Times New Roman" w:hAnsi="Times New Roman" w:cs="Times New Roman"/>
                <w:color w:val="000000" w:themeColor="text1"/>
                <w:kern w:val="24"/>
                <w:sz w:val="24"/>
                <w:szCs w:val="24"/>
              </w:rPr>
              <w:t>№ п/п</w:t>
            </w:r>
          </w:p>
        </w:tc>
        <w:tc>
          <w:tcPr>
            <w:tcW w:w="4656" w:type="pct"/>
            <w:vMerge w:val="restart"/>
            <w:vAlign w:val="center"/>
          </w:tcPr>
          <w:p w14:paraId="43FFEEFE" w14:textId="206EAA9F" w:rsidR="006E5B12" w:rsidRPr="00332C96" w:rsidRDefault="006E5B12" w:rsidP="00F10C3E">
            <w:pPr>
              <w:ind w:left="198" w:hanging="198"/>
              <w:jc w:val="center"/>
              <w:rPr>
                <w:rFonts w:ascii="Times New Roman" w:hAnsi="Times New Roman" w:cs="Times New Roman"/>
                <w:color w:val="000000" w:themeColor="text1"/>
                <w:kern w:val="24"/>
                <w:sz w:val="24"/>
                <w:szCs w:val="24"/>
              </w:rPr>
            </w:pPr>
            <w:r w:rsidRPr="00332C96">
              <w:rPr>
                <w:rFonts w:ascii="Times New Roman" w:hAnsi="Times New Roman" w:cs="Times New Roman"/>
                <w:color w:val="000000" w:themeColor="text1"/>
                <w:kern w:val="24"/>
                <w:sz w:val="24"/>
                <w:szCs w:val="24"/>
              </w:rPr>
              <w:t>Назва теми (завдання)</w:t>
            </w:r>
            <w:r>
              <w:rPr>
                <w:rFonts w:ascii="Times New Roman" w:hAnsi="Times New Roman" w:cs="Times New Roman"/>
                <w:color w:val="000000" w:themeColor="text1"/>
                <w:kern w:val="24"/>
                <w:sz w:val="24"/>
                <w:szCs w:val="24"/>
              </w:rPr>
              <w:t xml:space="preserve">   </w:t>
            </w:r>
          </w:p>
        </w:tc>
      </w:tr>
      <w:tr w:rsidR="006E5B12" w:rsidRPr="00332C96" w14:paraId="220B3AB6" w14:textId="77777777" w:rsidTr="006E5B12">
        <w:trPr>
          <w:trHeight w:val="613"/>
        </w:trPr>
        <w:tc>
          <w:tcPr>
            <w:tcW w:w="344" w:type="pct"/>
            <w:vMerge/>
          </w:tcPr>
          <w:p w14:paraId="0EA22238" w14:textId="77777777" w:rsidR="006E5B12" w:rsidRPr="00332C96" w:rsidRDefault="006E5B12" w:rsidP="00F10C3E">
            <w:pPr>
              <w:jc w:val="center"/>
              <w:rPr>
                <w:rFonts w:ascii="Times New Roman" w:hAnsi="Times New Roman" w:cs="Times New Roman"/>
                <w:color w:val="000000" w:themeColor="text1"/>
                <w:kern w:val="24"/>
                <w:sz w:val="24"/>
                <w:szCs w:val="24"/>
              </w:rPr>
            </w:pPr>
          </w:p>
        </w:tc>
        <w:tc>
          <w:tcPr>
            <w:tcW w:w="4656" w:type="pct"/>
            <w:vMerge/>
            <w:vAlign w:val="center"/>
          </w:tcPr>
          <w:p w14:paraId="7D076E38" w14:textId="77777777" w:rsidR="006E5B12" w:rsidRPr="00332C96" w:rsidRDefault="006E5B12" w:rsidP="00F10C3E">
            <w:pPr>
              <w:ind w:left="198" w:hanging="198"/>
              <w:rPr>
                <w:rFonts w:ascii="Times New Roman" w:hAnsi="Times New Roman" w:cs="Times New Roman"/>
                <w:color w:val="000000" w:themeColor="text1"/>
                <w:kern w:val="24"/>
              </w:rPr>
            </w:pPr>
          </w:p>
        </w:tc>
      </w:tr>
      <w:tr w:rsidR="006E5B12" w:rsidRPr="00332C96" w14:paraId="5EF96DE7" w14:textId="77777777" w:rsidTr="006E5B12">
        <w:trPr>
          <w:trHeight w:val="889"/>
        </w:trPr>
        <w:tc>
          <w:tcPr>
            <w:tcW w:w="344" w:type="pct"/>
            <w:vMerge w:val="restart"/>
          </w:tcPr>
          <w:p w14:paraId="3C82F382" w14:textId="64186E76" w:rsidR="006E5B12" w:rsidRPr="00332C96" w:rsidRDefault="006E5B12" w:rsidP="003F220C">
            <w:pPr>
              <w:jc w:val="center"/>
              <w:rPr>
                <w:rFonts w:ascii="Times New Roman" w:hAnsi="Times New Roman" w:cs="Times New Roman"/>
                <w:color w:val="000000" w:themeColor="text1"/>
                <w:kern w:val="24"/>
                <w:sz w:val="24"/>
                <w:szCs w:val="24"/>
              </w:rPr>
            </w:pPr>
            <w:r w:rsidRPr="00332C96">
              <w:rPr>
                <w:rFonts w:ascii="Times New Roman" w:eastAsia="Times New Roman" w:hAnsi="Times New Roman" w:cs="Times New Roman"/>
                <w:color w:val="000000"/>
                <w:kern w:val="24"/>
                <w:sz w:val="24"/>
                <w:szCs w:val="24"/>
                <w:lang w:eastAsia="uk-UA"/>
              </w:rPr>
              <w:t>1</w:t>
            </w:r>
          </w:p>
        </w:tc>
        <w:tc>
          <w:tcPr>
            <w:tcW w:w="4656" w:type="pct"/>
          </w:tcPr>
          <w:p w14:paraId="7D3530CA" w14:textId="29B14271" w:rsidR="006E5B12" w:rsidRPr="00436F76" w:rsidRDefault="006E5B12" w:rsidP="00FF1319">
            <w:pPr>
              <w:ind w:left="180" w:hanging="180"/>
              <w:rPr>
                <w:rFonts w:ascii="Times New Roman" w:hAnsi="Times New Roman" w:cs="Times New Roman"/>
                <w:b/>
              </w:rPr>
            </w:pPr>
            <w:r>
              <w:rPr>
                <w:rFonts w:ascii="Times New Roman" w:hAnsi="Times New Roman" w:cs="Times New Roman"/>
                <w:b/>
              </w:rPr>
              <w:t>Тема 1</w:t>
            </w:r>
            <w:r w:rsidRPr="00FF1319">
              <w:rPr>
                <w:rFonts w:ascii="Times New Roman" w:hAnsi="Times New Roman" w:cs="Times New Roman"/>
                <w:b/>
              </w:rPr>
              <w:t>.</w:t>
            </w:r>
            <w:r w:rsidRPr="00436F76">
              <w:rPr>
                <w:rFonts w:ascii="Times New Roman" w:hAnsi="Times New Roman" w:cs="Times New Roman"/>
                <w:b/>
              </w:rPr>
              <w:t xml:space="preserve"> </w:t>
            </w:r>
            <w:r w:rsidRPr="00436F76">
              <w:rPr>
                <w:rFonts w:ascii="Times New Roman" w:hAnsi="Times New Roman"/>
                <w:b/>
                <w:bCs/>
              </w:rPr>
              <w:t>Походження,</w:t>
            </w:r>
            <w:r w:rsidRPr="00436F76">
              <w:rPr>
                <w:rFonts w:ascii="Times New Roman" w:hAnsi="Times New Roman"/>
                <w:b/>
                <w:bCs/>
                <w:spacing w:val="1"/>
              </w:rPr>
              <w:t xml:space="preserve"> </w:t>
            </w:r>
            <w:r w:rsidRPr="00436F76">
              <w:rPr>
                <w:rFonts w:ascii="Times New Roman" w:hAnsi="Times New Roman"/>
                <w:b/>
                <w:bCs/>
                <w:spacing w:val="-3"/>
              </w:rPr>
              <w:t>розвиток</w:t>
            </w:r>
            <w:r w:rsidRPr="00436F76">
              <w:rPr>
                <w:rFonts w:ascii="Times New Roman" w:hAnsi="Times New Roman"/>
                <w:b/>
                <w:bCs/>
                <w:spacing w:val="-12"/>
              </w:rPr>
              <w:t xml:space="preserve"> </w:t>
            </w:r>
            <w:r w:rsidRPr="00436F76">
              <w:rPr>
                <w:rFonts w:ascii="Times New Roman" w:hAnsi="Times New Roman"/>
                <w:b/>
                <w:bCs/>
                <w:spacing w:val="-3"/>
              </w:rPr>
              <w:t>і</w:t>
            </w:r>
            <w:r w:rsidRPr="00436F76">
              <w:rPr>
                <w:rFonts w:ascii="Times New Roman" w:hAnsi="Times New Roman"/>
                <w:b/>
                <w:bCs/>
                <w:spacing w:val="-12"/>
              </w:rPr>
              <w:t xml:space="preserve"> </w:t>
            </w:r>
            <w:r w:rsidRPr="00436F76">
              <w:rPr>
                <w:rFonts w:ascii="Times New Roman" w:hAnsi="Times New Roman"/>
                <w:b/>
                <w:bCs/>
                <w:spacing w:val="-3"/>
              </w:rPr>
              <w:t>сучасний</w:t>
            </w:r>
            <w:r>
              <w:rPr>
                <w:rFonts w:ascii="Times New Roman" w:hAnsi="Times New Roman"/>
                <w:b/>
                <w:bCs/>
                <w:spacing w:val="-3"/>
              </w:rPr>
              <w:t xml:space="preserve"> стан </w:t>
            </w:r>
            <w:r w:rsidRPr="00436F76">
              <w:rPr>
                <w:rFonts w:ascii="Times New Roman" w:hAnsi="Times New Roman"/>
                <w:b/>
                <w:bCs/>
                <w:spacing w:val="-57"/>
              </w:rPr>
              <w:t xml:space="preserve"> </w:t>
            </w:r>
            <w:r w:rsidRPr="00FF1319">
              <w:rPr>
                <w:rFonts w:ascii="Times New Roman" w:hAnsi="Times New Roman"/>
                <w:b/>
                <w:bCs/>
                <w:spacing w:val="-57"/>
                <w:lang w:val="ru-RU"/>
              </w:rPr>
              <w:t xml:space="preserve"> </w:t>
            </w:r>
            <w:r>
              <w:rPr>
                <w:rFonts w:ascii="Times New Roman" w:hAnsi="Times New Roman"/>
                <w:b/>
                <w:bCs/>
                <w:spacing w:val="-57"/>
                <w:lang w:val="ru-RU"/>
              </w:rPr>
              <w:t xml:space="preserve">                                              </w:t>
            </w:r>
            <w:r w:rsidRPr="00436F76">
              <w:rPr>
                <w:rFonts w:ascii="Times New Roman" w:hAnsi="Times New Roman"/>
                <w:b/>
                <w:bCs/>
              </w:rPr>
              <w:t>банківської</w:t>
            </w:r>
            <w:r w:rsidRPr="00436F76">
              <w:rPr>
                <w:rFonts w:ascii="Times New Roman" w:hAnsi="Times New Roman"/>
                <w:b/>
                <w:bCs/>
                <w:spacing w:val="-14"/>
              </w:rPr>
              <w:t xml:space="preserve"> </w:t>
            </w:r>
            <w:r w:rsidRPr="00436F76">
              <w:rPr>
                <w:rFonts w:ascii="Times New Roman" w:hAnsi="Times New Roman"/>
                <w:b/>
                <w:bCs/>
              </w:rPr>
              <w:t>справи</w:t>
            </w:r>
          </w:p>
          <w:p w14:paraId="06C49B52" w14:textId="120CA107" w:rsidR="006E5B12" w:rsidRPr="00332C96" w:rsidRDefault="006E5B12" w:rsidP="00B40824">
            <w:pPr>
              <w:tabs>
                <w:tab w:val="left" w:pos="0"/>
              </w:tabs>
              <w:jc w:val="both"/>
              <w:rPr>
                <w:rFonts w:ascii="Times New Roman" w:hAnsi="Times New Roman" w:cs="Times New Roman"/>
              </w:rPr>
            </w:pPr>
            <w:r>
              <w:rPr>
                <w:rFonts w:ascii="Times New Roman" w:hAnsi="Times New Roman" w:cs="Times New Roman"/>
                <w:b/>
              </w:rPr>
              <w:t xml:space="preserve">Завдання: </w:t>
            </w:r>
            <w:r w:rsidRPr="00E639D9">
              <w:rPr>
                <w:rFonts w:ascii="Times New Roman" w:eastAsia="Times New Roman" w:hAnsi="Times New Roman" w:cs="Times New Roman"/>
                <w:lang w:eastAsia="ru-RU"/>
              </w:rPr>
              <w:t>закріпити знання здобувачів</w:t>
            </w:r>
            <w:r w:rsidRPr="00525D0B">
              <w:rPr>
                <w:rFonts w:ascii="Times New Roman" w:eastAsia="Times New Roman" w:hAnsi="Times New Roman" w:cs="Times New Roman"/>
                <w:sz w:val="24"/>
                <w:szCs w:val="24"/>
                <w:lang w:eastAsia="ru-RU"/>
              </w:rPr>
              <w:t xml:space="preserve"> </w:t>
            </w:r>
            <w:r w:rsidRPr="0003737E">
              <w:rPr>
                <w:rFonts w:ascii="Times New Roman" w:eastAsia="Times New Roman" w:hAnsi="Times New Roman" w:cs="Times New Roman"/>
                <w:lang w:eastAsia="ru-RU"/>
              </w:rPr>
              <w:t>щодо</w:t>
            </w:r>
            <w:r w:rsidRPr="00525D0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походження, розвитку і сучасного стану банківської справи.</w:t>
            </w:r>
          </w:p>
        </w:tc>
      </w:tr>
      <w:tr w:rsidR="006E5B12" w:rsidRPr="00332C96" w14:paraId="723A216B" w14:textId="77777777" w:rsidTr="006E5B12">
        <w:trPr>
          <w:trHeight w:val="889"/>
        </w:trPr>
        <w:tc>
          <w:tcPr>
            <w:tcW w:w="344" w:type="pct"/>
            <w:vMerge/>
          </w:tcPr>
          <w:p w14:paraId="70A74922" w14:textId="4BBBCBE1" w:rsidR="006E5B12" w:rsidRPr="00332C96" w:rsidRDefault="006E5B12" w:rsidP="00F10C3E">
            <w:pPr>
              <w:jc w:val="center"/>
              <w:rPr>
                <w:rFonts w:ascii="Times New Roman" w:hAnsi="Times New Roman" w:cs="Times New Roman"/>
                <w:color w:val="000000" w:themeColor="text1"/>
                <w:kern w:val="24"/>
                <w:sz w:val="24"/>
                <w:szCs w:val="24"/>
              </w:rPr>
            </w:pPr>
          </w:p>
        </w:tc>
        <w:tc>
          <w:tcPr>
            <w:tcW w:w="4656" w:type="pct"/>
          </w:tcPr>
          <w:p w14:paraId="042C3E44" w14:textId="0922B52D" w:rsidR="006E5B12" w:rsidRPr="00BC4A0D" w:rsidRDefault="006E5B12" w:rsidP="003E2F65">
            <w:pPr>
              <w:pStyle w:val="a5"/>
              <w:widowControl w:val="0"/>
              <w:tabs>
                <w:tab w:val="left" w:pos="279"/>
              </w:tabs>
              <w:adjustRightInd w:val="0"/>
              <w:ind w:left="0"/>
              <w:jc w:val="both"/>
              <w:textAlignment w:val="baseline"/>
              <w:rPr>
                <w:rFonts w:ascii="Times New Roman" w:hAnsi="Times New Roman" w:cs="Times New Roman"/>
                <w:color w:val="000000" w:themeColor="text1"/>
                <w:kern w:val="24"/>
                <w:sz w:val="24"/>
                <w:szCs w:val="24"/>
              </w:rPr>
            </w:pPr>
            <w:r w:rsidRPr="009E7659">
              <w:rPr>
                <w:rFonts w:ascii="Times New Roman" w:hAnsi="Times New Roman" w:cs="Times New Roman"/>
                <w:b/>
              </w:rPr>
              <w:t>Тема</w:t>
            </w:r>
            <w:r>
              <w:rPr>
                <w:rFonts w:ascii="Times New Roman" w:hAnsi="Times New Roman" w:cs="Times New Roman"/>
                <w:b/>
              </w:rPr>
              <w:t>2.</w:t>
            </w:r>
            <w:r w:rsidRPr="009E7659">
              <w:rPr>
                <w:rFonts w:ascii="Times New Roman" w:hAnsi="Times New Roman" w:cs="Times New Roman"/>
                <w:b/>
              </w:rPr>
              <w:t xml:space="preserve"> </w:t>
            </w:r>
            <w:r w:rsidRPr="00436F76">
              <w:rPr>
                <w:rFonts w:ascii="Times New Roman" w:eastAsia="Times New Roman" w:hAnsi="Times New Roman" w:cs="Times New Roman"/>
                <w:b/>
                <w:lang w:eastAsia="ru-RU"/>
              </w:rPr>
              <w:t>Центральний банк у банківський системі країни</w:t>
            </w:r>
          </w:p>
          <w:p w14:paraId="5CADA439" w14:textId="173CBB87" w:rsidR="006E5B12" w:rsidRPr="003E2F65" w:rsidRDefault="006E5B12" w:rsidP="003E2F65">
            <w:pPr>
              <w:widowControl w:val="0"/>
              <w:shd w:val="clear" w:color="auto" w:fill="FFFFFF"/>
              <w:tabs>
                <w:tab w:val="left" w:pos="576"/>
              </w:tabs>
              <w:autoSpaceDE w:val="0"/>
              <w:autoSpaceDN w:val="0"/>
              <w:adjustRightInd w:val="0"/>
              <w:jc w:val="both"/>
              <w:rPr>
                <w:rFonts w:ascii="Times New Roman" w:eastAsia="Times New Roman" w:hAnsi="Times New Roman" w:cs="Times New Roman"/>
                <w:sz w:val="24"/>
                <w:szCs w:val="24"/>
                <w:lang w:eastAsia="ru-RU"/>
              </w:rPr>
            </w:pPr>
            <w:r w:rsidRPr="009E7659">
              <w:rPr>
                <w:rFonts w:ascii="Times New Roman" w:hAnsi="Times New Roman" w:cs="Times New Roman"/>
                <w:b/>
              </w:rPr>
              <w:t>Завдання:</w:t>
            </w:r>
            <w:r>
              <w:rPr>
                <w:rFonts w:ascii="Times New Roman" w:hAnsi="Times New Roman" w:cs="Times New Roman"/>
              </w:rPr>
              <w:t xml:space="preserve"> </w:t>
            </w:r>
            <w:r w:rsidRPr="00E639D9">
              <w:rPr>
                <w:rFonts w:ascii="Times New Roman" w:eastAsia="Times New Roman" w:hAnsi="Times New Roman" w:cs="Times New Roman"/>
                <w:lang w:eastAsia="ru-RU"/>
              </w:rPr>
              <w:t xml:space="preserve">закріпити знання здобувачів </w:t>
            </w:r>
            <w:r w:rsidRPr="000E35B7">
              <w:rPr>
                <w:rFonts w:ascii="Times New Roman" w:eastAsia="Times New Roman" w:hAnsi="Times New Roman" w:cs="Times New Roman"/>
                <w:lang w:eastAsia="ru-RU"/>
              </w:rPr>
              <w:t>про організаційно-правові основи функціонування НБУ</w:t>
            </w:r>
            <w:r>
              <w:rPr>
                <w:rFonts w:ascii="Times New Roman" w:eastAsia="Times New Roman" w:hAnsi="Times New Roman" w:cs="Times New Roman"/>
                <w:lang w:eastAsia="ru-RU"/>
              </w:rPr>
              <w:t xml:space="preserve"> та навчитись </w:t>
            </w:r>
            <w:r w:rsidRPr="000E35B7">
              <w:rPr>
                <w:rFonts w:ascii="Times New Roman" w:eastAsia="Times New Roman" w:hAnsi="Times New Roman" w:cs="Times New Roman"/>
                <w:lang w:eastAsia="ru-RU"/>
              </w:rPr>
              <w:t>використовувати інструменти грошово-кредитної політики НБУ на практиці.</w:t>
            </w:r>
          </w:p>
        </w:tc>
      </w:tr>
      <w:tr w:rsidR="006E5B12" w:rsidRPr="00332C96" w14:paraId="1C2C56B2" w14:textId="77777777" w:rsidTr="006E5B12">
        <w:trPr>
          <w:trHeight w:val="824"/>
        </w:trPr>
        <w:tc>
          <w:tcPr>
            <w:tcW w:w="344" w:type="pct"/>
            <w:vMerge w:val="restart"/>
          </w:tcPr>
          <w:p w14:paraId="2EC1B64F" w14:textId="05CDAD0B" w:rsidR="006E5B12" w:rsidRPr="00332C96" w:rsidRDefault="006E5B12" w:rsidP="00F10C3E">
            <w:pPr>
              <w:jc w:val="center"/>
              <w:rPr>
                <w:rFonts w:ascii="Times New Roman" w:hAnsi="Times New Roman" w:cs="Times New Roman"/>
                <w:color w:val="000000" w:themeColor="text1"/>
                <w:kern w:val="24"/>
                <w:sz w:val="24"/>
                <w:szCs w:val="24"/>
              </w:rPr>
            </w:pPr>
            <w:r>
              <w:rPr>
                <w:rFonts w:ascii="Times New Roman" w:eastAsia="Times New Roman" w:hAnsi="Times New Roman" w:cs="Times New Roman"/>
                <w:color w:val="000000"/>
                <w:kern w:val="24"/>
                <w:sz w:val="24"/>
                <w:szCs w:val="24"/>
                <w:lang w:eastAsia="uk-UA"/>
              </w:rPr>
              <w:t>2</w:t>
            </w:r>
          </w:p>
        </w:tc>
        <w:tc>
          <w:tcPr>
            <w:tcW w:w="4656" w:type="pct"/>
          </w:tcPr>
          <w:p w14:paraId="47AB2FFF" w14:textId="289654D6" w:rsidR="006E5B12" w:rsidRPr="003C2776" w:rsidRDefault="006E5B12" w:rsidP="00643B9B">
            <w:pPr>
              <w:ind w:left="180" w:hanging="180"/>
              <w:rPr>
                <w:rFonts w:ascii="Times New Roman" w:eastAsia="Times New Roman" w:hAnsi="Times New Roman" w:cs="Times New Roman"/>
                <w:b/>
                <w:bCs/>
                <w:lang w:eastAsia="ru-RU"/>
              </w:rPr>
            </w:pPr>
            <w:r w:rsidRPr="003C2776">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3</w:t>
            </w:r>
            <w:r w:rsidRPr="003C2776">
              <w:rPr>
                <w:rFonts w:ascii="Times New Roman" w:eastAsia="Times New Roman" w:hAnsi="Times New Roman" w:cs="Times New Roman"/>
                <w:b/>
                <w:bCs/>
                <w:lang w:eastAsia="ru-RU"/>
              </w:rPr>
              <w:t xml:space="preserve">. </w:t>
            </w:r>
            <w:r w:rsidRPr="000E35B7">
              <w:rPr>
                <w:rFonts w:ascii="Times New Roman" w:eastAsia="Times New Roman" w:hAnsi="Times New Roman" w:cs="Times New Roman"/>
                <w:b/>
                <w:lang w:eastAsia="ru-RU"/>
              </w:rPr>
              <w:t>Організаційно-економічні основи діяльності банків</w:t>
            </w:r>
          </w:p>
          <w:p w14:paraId="587BC399" w14:textId="7248D313" w:rsidR="006E5B12" w:rsidRPr="00643B9B" w:rsidRDefault="006E5B12" w:rsidP="00643B9B">
            <w:pPr>
              <w:widowControl w:val="0"/>
              <w:shd w:val="clear" w:color="auto" w:fill="FFFFFF"/>
              <w:tabs>
                <w:tab w:val="left" w:pos="576"/>
              </w:tabs>
              <w:autoSpaceDE w:val="0"/>
              <w:autoSpaceDN w:val="0"/>
              <w:adjustRightInd w:val="0"/>
              <w:jc w:val="both"/>
              <w:rPr>
                <w:rFonts w:ascii="Times New Roman" w:eastAsia="Times New Roman" w:hAnsi="Times New Roman" w:cs="Times New Roman"/>
                <w:sz w:val="24"/>
                <w:szCs w:val="24"/>
                <w:lang w:eastAsia="ru-RU"/>
              </w:rPr>
            </w:pPr>
            <w:r w:rsidRPr="009E7659">
              <w:rPr>
                <w:rFonts w:ascii="Times New Roman" w:hAnsi="Times New Roman" w:cs="Times New Roman"/>
                <w:b/>
              </w:rPr>
              <w:t>Завдання:</w:t>
            </w:r>
            <w:r>
              <w:rPr>
                <w:rFonts w:ascii="Times New Roman" w:hAnsi="Times New Roman" w:cs="Times New Roman"/>
              </w:rPr>
              <w:t xml:space="preserve"> </w:t>
            </w:r>
            <w:r>
              <w:rPr>
                <w:rFonts w:ascii="Times New Roman" w:eastAsia="Times New Roman" w:hAnsi="Times New Roman" w:cs="Times New Roman"/>
                <w:lang w:eastAsia="ru-RU"/>
              </w:rPr>
              <w:t>закріпити знання</w:t>
            </w:r>
            <w:r w:rsidRPr="003C277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здобувачів</w:t>
            </w:r>
            <w:r w:rsidRPr="003C2776">
              <w:rPr>
                <w:rFonts w:ascii="Times New Roman" w:eastAsia="Times New Roman" w:hAnsi="Times New Roman" w:cs="Times New Roman"/>
                <w:lang w:eastAsia="ru-RU"/>
              </w:rPr>
              <w:t xml:space="preserve"> </w:t>
            </w:r>
            <w:r>
              <w:rPr>
                <w:rFonts w:ascii="Times New Roman" w:eastAsia="Times New Roman" w:hAnsi="Times New Roman" w:cs="Times New Roman"/>
                <w:lang w:val="ru-RU" w:eastAsia="ru-RU"/>
              </w:rPr>
              <w:t>про к</w:t>
            </w:r>
            <w:proofErr w:type="spellStart"/>
            <w:r w:rsidRPr="000E35B7">
              <w:rPr>
                <w:rFonts w:ascii="Times New Roman" w:eastAsia="Times New Roman" w:hAnsi="Times New Roman" w:cs="Times New Roman"/>
                <w:lang w:eastAsia="ru-RU"/>
              </w:rPr>
              <w:t>ласифікаці</w:t>
            </w:r>
            <w:proofErr w:type="spellEnd"/>
            <w:r>
              <w:rPr>
                <w:rFonts w:ascii="Times New Roman" w:eastAsia="Times New Roman" w:hAnsi="Times New Roman" w:cs="Times New Roman"/>
                <w:lang w:val="ru-RU" w:eastAsia="ru-RU"/>
              </w:rPr>
              <w:t>ю</w:t>
            </w:r>
            <w:r w:rsidRPr="000E35B7">
              <w:rPr>
                <w:rFonts w:ascii="Times New Roman" w:eastAsia="Times New Roman" w:hAnsi="Times New Roman" w:cs="Times New Roman"/>
                <w:lang w:eastAsia="ru-RU"/>
              </w:rPr>
              <w:t xml:space="preserve"> банківських операцій</w:t>
            </w:r>
            <w:r w:rsidRPr="003C2776">
              <w:rPr>
                <w:rFonts w:ascii="Times New Roman" w:eastAsia="Times New Roman" w:hAnsi="Times New Roman" w:cs="Times New Roman"/>
                <w:lang w:eastAsia="ru-RU"/>
              </w:rPr>
              <w:t>.</w:t>
            </w:r>
            <w:r w:rsidRPr="000E35B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Вивчити</w:t>
            </w:r>
            <w:r w:rsidRPr="000E35B7">
              <w:rPr>
                <w:rFonts w:ascii="Times New Roman" w:eastAsia="Times New Roman" w:hAnsi="Times New Roman" w:cs="Times New Roman"/>
                <w:lang w:eastAsia="ru-RU"/>
              </w:rPr>
              <w:t xml:space="preserve"> </w:t>
            </w:r>
            <w:r>
              <w:rPr>
                <w:rFonts w:ascii="Times New Roman" w:eastAsia="Times New Roman" w:hAnsi="Times New Roman" w:cs="Times New Roman"/>
                <w:lang w:val="ru-RU" w:eastAsia="ru-RU"/>
              </w:rPr>
              <w:t>п</w:t>
            </w:r>
            <w:proofErr w:type="spellStart"/>
            <w:r w:rsidRPr="000E35B7">
              <w:rPr>
                <w:rFonts w:ascii="Times New Roman" w:eastAsia="Times New Roman" w:hAnsi="Times New Roman" w:cs="Times New Roman"/>
                <w:lang w:eastAsia="ru-RU"/>
              </w:rPr>
              <w:t>орядок</w:t>
            </w:r>
            <w:proofErr w:type="spellEnd"/>
            <w:r w:rsidRPr="000E35B7">
              <w:rPr>
                <w:rFonts w:ascii="Times New Roman" w:eastAsia="Times New Roman" w:hAnsi="Times New Roman" w:cs="Times New Roman"/>
                <w:lang w:eastAsia="ru-RU"/>
              </w:rPr>
              <w:t xml:space="preserve"> створення та реєстрації банків в Україні</w:t>
            </w:r>
            <w:r>
              <w:rPr>
                <w:rFonts w:ascii="Times New Roman" w:eastAsia="Times New Roman" w:hAnsi="Times New Roman" w:cs="Times New Roman"/>
                <w:lang w:val="ru-RU" w:eastAsia="ru-RU"/>
              </w:rPr>
              <w:t>, л</w:t>
            </w:r>
            <w:r w:rsidRPr="000E35B7">
              <w:rPr>
                <w:rFonts w:ascii="Times New Roman" w:eastAsia="Times New Roman" w:hAnsi="Times New Roman" w:cs="Times New Roman"/>
                <w:lang w:eastAsia="ru-RU"/>
              </w:rPr>
              <w:t>іцензування банківської діяльності</w:t>
            </w:r>
            <w:r>
              <w:rPr>
                <w:rFonts w:ascii="Times New Roman" w:eastAsia="Times New Roman" w:hAnsi="Times New Roman" w:cs="Times New Roman"/>
                <w:lang w:val="ru-RU" w:eastAsia="ru-RU"/>
              </w:rPr>
              <w:t>.</w:t>
            </w:r>
          </w:p>
        </w:tc>
      </w:tr>
      <w:tr w:rsidR="006E5B12" w:rsidRPr="00332C96" w14:paraId="0DF3501D" w14:textId="77777777" w:rsidTr="006E5B12">
        <w:trPr>
          <w:trHeight w:val="940"/>
        </w:trPr>
        <w:tc>
          <w:tcPr>
            <w:tcW w:w="344" w:type="pct"/>
            <w:vMerge/>
          </w:tcPr>
          <w:p w14:paraId="292B0AE2" w14:textId="58CAC48F" w:rsidR="006E5B12" w:rsidRPr="00332C96" w:rsidRDefault="006E5B12" w:rsidP="00F10C3E">
            <w:pPr>
              <w:jc w:val="center"/>
              <w:rPr>
                <w:rFonts w:ascii="Times New Roman" w:hAnsi="Times New Roman" w:cs="Times New Roman"/>
                <w:color w:val="000000" w:themeColor="text1"/>
                <w:kern w:val="24"/>
                <w:sz w:val="24"/>
                <w:szCs w:val="24"/>
              </w:rPr>
            </w:pPr>
          </w:p>
        </w:tc>
        <w:tc>
          <w:tcPr>
            <w:tcW w:w="4656" w:type="pct"/>
          </w:tcPr>
          <w:p w14:paraId="079556F0" w14:textId="2B70D828" w:rsidR="006E5B12" w:rsidRPr="0010710C" w:rsidRDefault="006E5B12" w:rsidP="00B40824">
            <w:pPr>
              <w:ind w:left="180" w:hanging="180"/>
              <w:rPr>
                <w:rFonts w:ascii="Times New Roman" w:eastAsia="Times New Roman" w:hAnsi="Times New Roman" w:cs="Times New Roman"/>
                <w:b/>
                <w:bCs/>
                <w:lang w:eastAsia="ru-RU"/>
              </w:rPr>
            </w:pPr>
            <w:r w:rsidRPr="0010710C">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4</w:t>
            </w:r>
            <w:r w:rsidRPr="0010710C">
              <w:rPr>
                <w:rFonts w:ascii="Times New Roman" w:eastAsia="Times New Roman" w:hAnsi="Times New Roman" w:cs="Times New Roman"/>
                <w:b/>
                <w:bCs/>
                <w:lang w:eastAsia="ru-RU"/>
              </w:rPr>
              <w:t xml:space="preserve">. </w:t>
            </w:r>
            <w:r w:rsidRPr="00A55F04">
              <w:rPr>
                <w:rFonts w:ascii="Times New Roman" w:eastAsia="Times New Roman" w:hAnsi="Times New Roman" w:cs="Times New Roman"/>
                <w:b/>
                <w:bCs/>
                <w:lang w:eastAsia="ru-RU"/>
              </w:rPr>
              <w:t>Пасивні операції банків по залученню та запозиченню</w:t>
            </w:r>
            <w:r w:rsidRPr="00A55F04">
              <w:rPr>
                <w:rFonts w:ascii="Times New Roman" w:eastAsia="Times New Roman" w:hAnsi="Times New Roman" w:cs="Times New Roman"/>
                <w:b/>
                <w:bCs/>
                <w:lang w:val="ru-RU" w:eastAsia="ru-RU"/>
              </w:rPr>
              <w:t xml:space="preserve"> </w:t>
            </w:r>
            <w:r w:rsidRPr="00A55F04">
              <w:rPr>
                <w:rFonts w:ascii="Times New Roman" w:eastAsia="Times New Roman" w:hAnsi="Times New Roman" w:cs="Times New Roman"/>
                <w:b/>
                <w:bCs/>
                <w:lang w:eastAsia="ru-RU"/>
              </w:rPr>
              <w:t>коштів</w:t>
            </w:r>
          </w:p>
          <w:p w14:paraId="734D4063" w14:textId="325A0775" w:rsidR="006E5B12" w:rsidRPr="00332C96" w:rsidRDefault="006E5B12" w:rsidP="00B40824">
            <w:pPr>
              <w:ind w:left="50"/>
              <w:jc w:val="both"/>
              <w:rPr>
                <w:rFonts w:ascii="Times New Roman" w:hAnsi="Times New Roman" w:cs="Times New Roman"/>
              </w:rPr>
            </w:pPr>
            <w:r w:rsidRPr="009E7659">
              <w:rPr>
                <w:rFonts w:ascii="Times New Roman" w:hAnsi="Times New Roman" w:cs="Times New Roman"/>
                <w:b/>
              </w:rPr>
              <w:t>Завдання:</w:t>
            </w:r>
            <w:r>
              <w:rPr>
                <w:rFonts w:ascii="Times New Roman" w:hAnsi="Times New Roman" w:cs="Times New Roman"/>
              </w:rPr>
              <w:t xml:space="preserve"> </w:t>
            </w:r>
            <w:r>
              <w:rPr>
                <w:rFonts w:ascii="Times New Roman" w:eastAsia="Times New Roman" w:hAnsi="Times New Roman" w:cs="Times New Roman"/>
                <w:lang w:eastAsia="ru-RU"/>
              </w:rPr>
              <w:t>закріпити знання здобувачів</w:t>
            </w:r>
            <w:r w:rsidRPr="003C277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щодо</w:t>
            </w:r>
            <w:r w:rsidRPr="003C2776">
              <w:rPr>
                <w:rFonts w:ascii="Times New Roman" w:eastAsia="Times New Roman" w:hAnsi="Times New Roman" w:cs="Times New Roman"/>
                <w:lang w:eastAsia="ru-RU"/>
              </w:rPr>
              <w:t xml:space="preserve"> </w:t>
            </w:r>
            <w:r w:rsidRPr="00A55F04">
              <w:rPr>
                <w:rFonts w:ascii="Times New Roman" w:eastAsia="Times New Roman" w:hAnsi="Times New Roman" w:cs="Times New Roman"/>
                <w:lang w:eastAsia="ru-RU"/>
              </w:rPr>
              <w:t xml:space="preserve">поняття та класифікації ресурсів банку. </w:t>
            </w:r>
            <w:r w:rsidRPr="00143585">
              <w:rPr>
                <w:rFonts w:ascii="Times New Roman" w:eastAsia="Times New Roman" w:hAnsi="Times New Roman" w:cs="Times New Roman"/>
                <w:lang w:eastAsia="ru-RU"/>
              </w:rPr>
              <w:t>Навчитись розраховувати нормативи капіталу, нарахування відсотків за депозитами.</w:t>
            </w:r>
          </w:p>
        </w:tc>
      </w:tr>
      <w:tr w:rsidR="006E5B12" w:rsidRPr="00332C96" w14:paraId="7F55D156" w14:textId="77777777" w:rsidTr="006E5B12">
        <w:trPr>
          <w:trHeight w:val="1554"/>
        </w:trPr>
        <w:tc>
          <w:tcPr>
            <w:tcW w:w="344" w:type="pct"/>
          </w:tcPr>
          <w:p w14:paraId="791996FD" w14:textId="086858A9" w:rsidR="006E5B12" w:rsidRPr="00061EB2" w:rsidRDefault="006E5B12" w:rsidP="00F10C3E">
            <w:pPr>
              <w:jc w:val="center"/>
              <w:rPr>
                <w:rFonts w:ascii="Times New Roman" w:hAnsi="Times New Roman" w:cs="Times New Roman"/>
                <w:color w:val="000000" w:themeColor="text1"/>
                <w:kern w:val="24"/>
                <w:sz w:val="24"/>
                <w:szCs w:val="24"/>
                <w:lang w:val="ru-RU"/>
              </w:rPr>
            </w:pPr>
            <w:r>
              <w:rPr>
                <w:rFonts w:ascii="Times New Roman" w:eastAsia="Times New Roman" w:hAnsi="Times New Roman" w:cs="Times New Roman"/>
                <w:color w:val="000000"/>
                <w:kern w:val="24"/>
                <w:sz w:val="24"/>
                <w:szCs w:val="24"/>
                <w:lang w:eastAsia="uk-UA"/>
              </w:rPr>
              <w:t>3</w:t>
            </w:r>
          </w:p>
        </w:tc>
        <w:tc>
          <w:tcPr>
            <w:tcW w:w="4656" w:type="pct"/>
          </w:tcPr>
          <w:p w14:paraId="4B663BF3" w14:textId="2D3FE0B7" w:rsidR="006E5B12" w:rsidRPr="00C3316A" w:rsidRDefault="006E5B12" w:rsidP="00B40824">
            <w:pPr>
              <w:ind w:left="180" w:hanging="180"/>
              <w:rPr>
                <w:rFonts w:ascii="Times New Roman" w:eastAsia="Times New Roman" w:hAnsi="Times New Roman" w:cs="Times New Roman"/>
                <w:b/>
                <w:bCs/>
                <w:lang w:eastAsia="ru-RU"/>
              </w:rPr>
            </w:pPr>
            <w:r w:rsidRPr="00C3316A">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5</w:t>
            </w:r>
            <w:r w:rsidRPr="00C3316A">
              <w:rPr>
                <w:rFonts w:ascii="Times New Roman" w:eastAsia="Times New Roman" w:hAnsi="Times New Roman" w:cs="Times New Roman"/>
                <w:b/>
                <w:bCs/>
                <w:lang w:eastAsia="ru-RU"/>
              </w:rPr>
              <w:t xml:space="preserve">. </w:t>
            </w:r>
            <w:r w:rsidRPr="00143585">
              <w:rPr>
                <w:rFonts w:ascii="Times New Roman" w:eastAsia="Times New Roman" w:hAnsi="Times New Roman" w:cs="Times New Roman"/>
                <w:b/>
                <w:lang w:eastAsia="ru-RU"/>
              </w:rPr>
              <w:t>Активні операції комерційних банків. Кредитні операції</w:t>
            </w:r>
          </w:p>
          <w:p w14:paraId="65C26650" w14:textId="67C6FE9B" w:rsidR="006E5B12" w:rsidRPr="00E16A6E" w:rsidRDefault="006E5B12" w:rsidP="00134408">
            <w:pPr>
              <w:tabs>
                <w:tab w:val="left" w:pos="1775"/>
              </w:tabs>
              <w:autoSpaceDE w:val="0"/>
              <w:autoSpaceDN w:val="0"/>
              <w:adjustRightInd w:val="0"/>
              <w:jc w:val="both"/>
              <w:rPr>
                <w:rFonts w:ascii="Times New Roman" w:eastAsia="Times New Roman" w:hAnsi="Times New Roman" w:cs="Times New Roman"/>
                <w:lang w:eastAsia="ru-RU"/>
              </w:rPr>
            </w:pPr>
            <w:r w:rsidRPr="00392EE0">
              <w:rPr>
                <w:rFonts w:ascii="Times New Roman" w:hAnsi="Times New Roman" w:cs="Times New Roman"/>
                <w:b/>
              </w:rPr>
              <w:t>Завдання:</w:t>
            </w:r>
            <w:r w:rsidRPr="00392EE0">
              <w:rPr>
                <w:rFonts w:ascii="Times New Roman" w:hAnsi="Times New Roman" w:cs="Times New Roman"/>
                <w:bCs/>
              </w:rPr>
              <w:t xml:space="preserve"> </w:t>
            </w:r>
            <w:r>
              <w:rPr>
                <w:rFonts w:ascii="Times New Roman" w:eastAsia="Times New Roman" w:hAnsi="Times New Roman" w:cs="Times New Roman"/>
                <w:lang w:eastAsia="ru-RU"/>
              </w:rPr>
              <w:t>закріпити знання</w:t>
            </w:r>
            <w:r w:rsidRPr="0014358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здобувачів</w:t>
            </w:r>
            <w:r w:rsidRPr="0014358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щодо</w:t>
            </w:r>
            <w:r w:rsidRPr="00143585">
              <w:rPr>
                <w:rFonts w:ascii="Times New Roman" w:eastAsia="Times New Roman" w:hAnsi="Times New Roman" w:cs="Times New Roman"/>
                <w:lang w:eastAsia="ru-RU"/>
              </w:rPr>
              <w:t xml:space="preserve"> поняття банківського кредиту та його класифікації. </w:t>
            </w:r>
            <w:r>
              <w:rPr>
                <w:rFonts w:ascii="Times New Roman" w:eastAsia="Times New Roman" w:hAnsi="Times New Roman" w:cs="Times New Roman"/>
                <w:lang w:eastAsia="ru-RU"/>
              </w:rPr>
              <w:t>Н</w:t>
            </w:r>
            <w:r w:rsidRPr="00143585">
              <w:rPr>
                <w:rFonts w:ascii="Times New Roman" w:eastAsia="Times New Roman" w:hAnsi="Times New Roman" w:cs="Times New Roman"/>
                <w:lang w:eastAsia="ru-RU"/>
              </w:rPr>
              <w:t>авчитись розраховувати відсотки різними методами за окрем</w:t>
            </w:r>
            <w:r w:rsidRPr="00845C70">
              <w:rPr>
                <w:rFonts w:ascii="Times New Roman" w:eastAsia="Times New Roman" w:hAnsi="Times New Roman" w:cs="Times New Roman"/>
                <w:lang w:eastAsia="ru-RU"/>
              </w:rPr>
              <w:t>ими</w:t>
            </w:r>
            <w:r w:rsidRPr="00143585">
              <w:rPr>
                <w:rFonts w:ascii="Times New Roman" w:eastAsia="Times New Roman" w:hAnsi="Times New Roman" w:cs="Times New Roman"/>
                <w:lang w:eastAsia="ru-RU"/>
              </w:rPr>
              <w:t xml:space="preserve"> вид</w:t>
            </w:r>
            <w:r w:rsidRPr="00845C70">
              <w:rPr>
                <w:rFonts w:ascii="Times New Roman" w:eastAsia="Times New Roman" w:hAnsi="Times New Roman" w:cs="Times New Roman"/>
                <w:lang w:eastAsia="ru-RU"/>
              </w:rPr>
              <w:t>ами</w:t>
            </w:r>
            <w:r w:rsidRPr="00143585">
              <w:rPr>
                <w:rFonts w:ascii="Times New Roman" w:eastAsia="Times New Roman" w:hAnsi="Times New Roman" w:cs="Times New Roman"/>
                <w:lang w:eastAsia="ru-RU"/>
              </w:rPr>
              <w:t xml:space="preserve"> кредитних операцій.</w:t>
            </w:r>
            <w:r>
              <w:rPr>
                <w:rFonts w:ascii="Times New Roman" w:eastAsia="Times New Roman" w:hAnsi="Times New Roman" w:cs="Times New Roman"/>
                <w:lang w:eastAsia="ru-RU"/>
              </w:rPr>
              <w:t xml:space="preserve"> </w:t>
            </w:r>
            <w:r w:rsidRPr="00392EE0">
              <w:rPr>
                <w:rFonts w:ascii="Times New Roman" w:hAnsi="Times New Roman" w:cs="Times New Roman"/>
                <w:bCs/>
              </w:rPr>
              <w:t>Виховувати точність, уважність, акуратність при проведенні розрахунків, розвивати логічне мислення, виробляти вміння</w:t>
            </w:r>
            <w:r>
              <w:rPr>
                <w:rFonts w:ascii="Times New Roman" w:hAnsi="Times New Roman" w:cs="Times New Roman"/>
                <w:bCs/>
              </w:rPr>
              <w:t xml:space="preserve"> </w:t>
            </w:r>
            <w:r w:rsidRPr="00392EE0">
              <w:rPr>
                <w:rFonts w:ascii="Times New Roman" w:hAnsi="Times New Roman" w:cs="Times New Roman"/>
                <w:bCs/>
              </w:rPr>
              <w:t>робити економічно обґрунтовані висновки.</w:t>
            </w:r>
          </w:p>
        </w:tc>
      </w:tr>
      <w:tr w:rsidR="006E5B12" w:rsidRPr="00332C96" w14:paraId="52CF7255" w14:textId="77777777" w:rsidTr="006E5B12">
        <w:trPr>
          <w:trHeight w:val="840"/>
        </w:trPr>
        <w:tc>
          <w:tcPr>
            <w:tcW w:w="344" w:type="pct"/>
          </w:tcPr>
          <w:p w14:paraId="43FAFEA8" w14:textId="6A4E4595" w:rsidR="006E5B12" w:rsidRPr="00061EB2" w:rsidRDefault="006E5B12" w:rsidP="00F10C3E">
            <w:pPr>
              <w:jc w:val="center"/>
              <w:rPr>
                <w:rFonts w:ascii="Times New Roman" w:hAnsi="Times New Roman" w:cs="Times New Roman"/>
                <w:color w:val="000000" w:themeColor="text1"/>
                <w:kern w:val="24"/>
                <w:sz w:val="24"/>
                <w:szCs w:val="24"/>
                <w:lang w:val="ru-RU"/>
              </w:rPr>
            </w:pPr>
            <w:r>
              <w:rPr>
                <w:rFonts w:ascii="Times New Roman" w:hAnsi="Times New Roman" w:cs="Times New Roman"/>
                <w:color w:val="000000" w:themeColor="text1"/>
                <w:kern w:val="24"/>
                <w:sz w:val="24"/>
                <w:szCs w:val="24"/>
                <w:lang w:val="ru-RU"/>
              </w:rPr>
              <w:lastRenderedPageBreak/>
              <w:t>4</w:t>
            </w:r>
          </w:p>
        </w:tc>
        <w:tc>
          <w:tcPr>
            <w:tcW w:w="4656" w:type="pct"/>
          </w:tcPr>
          <w:p w14:paraId="4F3549CD" w14:textId="3E7539B3" w:rsidR="006E5B12" w:rsidRPr="003C2776" w:rsidRDefault="006E5B12" w:rsidP="00392EE0">
            <w:pPr>
              <w:ind w:left="180" w:hanging="180"/>
              <w:rPr>
                <w:rFonts w:ascii="Times New Roman" w:eastAsia="Times New Roman" w:hAnsi="Times New Roman" w:cs="Times New Roman"/>
                <w:b/>
                <w:bCs/>
                <w:lang w:eastAsia="ru-RU"/>
              </w:rPr>
            </w:pPr>
            <w:r w:rsidRPr="003C2776">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6</w:t>
            </w:r>
            <w:r w:rsidRPr="003C2776">
              <w:rPr>
                <w:rFonts w:ascii="Times New Roman" w:eastAsia="Times New Roman" w:hAnsi="Times New Roman" w:cs="Times New Roman"/>
                <w:b/>
                <w:bCs/>
                <w:lang w:eastAsia="ru-RU"/>
              </w:rPr>
              <w:t xml:space="preserve">. </w:t>
            </w:r>
            <w:r w:rsidRPr="00143585">
              <w:rPr>
                <w:rFonts w:ascii="Times New Roman" w:eastAsia="Times New Roman" w:hAnsi="Times New Roman" w:cs="Times New Roman"/>
                <w:b/>
                <w:bCs/>
                <w:lang w:eastAsia="ru-RU"/>
              </w:rPr>
              <w:t>Поняття та система управління ліквідністю банків</w:t>
            </w:r>
          </w:p>
          <w:p w14:paraId="0F084C46" w14:textId="55DEDBE2" w:rsidR="006E5B12" w:rsidRPr="00332C96" w:rsidRDefault="006E5B12" w:rsidP="00392EE0">
            <w:pPr>
              <w:jc w:val="both"/>
              <w:rPr>
                <w:rFonts w:ascii="Times New Roman" w:hAnsi="Times New Roman" w:cs="Times New Roman"/>
              </w:rPr>
            </w:pPr>
            <w:r w:rsidRPr="00392EE0">
              <w:rPr>
                <w:rFonts w:ascii="Times New Roman" w:hAnsi="Times New Roman" w:cs="Times New Roman"/>
                <w:b/>
              </w:rPr>
              <w:t>Завдання:</w:t>
            </w:r>
            <w:r w:rsidRPr="00392EE0">
              <w:rPr>
                <w:rFonts w:ascii="Times New Roman" w:hAnsi="Times New Roman" w:cs="Times New Roman"/>
                <w:bCs/>
              </w:rPr>
              <w:t xml:space="preserve"> </w:t>
            </w:r>
            <w:r w:rsidRPr="00392EE0">
              <w:rPr>
                <w:rFonts w:ascii="Times New Roman" w:eastAsia="Times New Roman" w:hAnsi="Times New Roman" w:cs="Times New Roman"/>
                <w:sz w:val="24"/>
                <w:szCs w:val="24"/>
                <w:lang w:eastAsia="ru-RU"/>
              </w:rPr>
              <w:t xml:space="preserve">закріпити знання </w:t>
            </w:r>
            <w:r>
              <w:rPr>
                <w:rFonts w:ascii="Times New Roman" w:eastAsia="Times New Roman" w:hAnsi="Times New Roman" w:cs="Times New Roman"/>
                <w:sz w:val="24"/>
                <w:szCs w:val="24"/>
                <w:lang w:eastAsia="ru-RU"/>
              </w:rPr>
              <w:t>здобувачів</w:t>
            </w:r>
            <w:r w:rsidRPr="00392EE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lang w:eastAsia="ru-RU"/>
              </w:rPr>
              <w:t>щодо</w:t>
            </w:r>
            <w:r w:rsidRPr="00E205ED">
              <w:rPr>
                <w:rFonts w:ascii="Times New Roman" w:eastAsia="Times New Roman" w:hAnsi="Times New Roman" w:cs="Times New Roman"/>
                <w:lang w:eastAsia="ru-RU"/>
              </w:rPr>
              <w:t xml:space="preserve"> розуміння про загальні принципи управління ліквідністю банку. Навчитись визнач</w:t>
            </w:r>
            <w:r w:rsidRPr="00845C70">
              <w:rPr>
                <w:rFonts w:ascii="Times New Roman" w:eastAsia="Times New Roman" w:hAnsi="Times New Roman" w:cs="Times New Roman"/>
                <w:lang w:eastAsia="ru-RU"/>
              </w:rPr>
              <w:t>а</w:t>
            </w:r>
            <w:r w:rsidRPr="00E205ED">
              <w:rPr>
                <w:rFonts w:ascii="Times New Roman" w:eastAsia="Times New Roman" w:hAnsi="Times New Roman" w:cs="Times New Roman"/>
                <w:lang w:eastAsia="ru-RU"/>
              </w:rPr>
              <w:t>ти ліквідну позицію банку.</w:t>
            </w:r>
            <w:r w:rsidRPr="00392EE0">
              <w:rPr>
                <w:rFonts w:ascii="Times New Roman" w:hAnsi="Times New Roman" w:cs="Times New Roman"/>
                <w:bCs/>
              </w:rPr>
              <w:t xml:space="preserve"> Виховувати точність, уважність, акуратність при проведенні розрахунків, розвивати логічне мислення, виробляти вміння робити економічно обґрунтовані висновки.</w:t>
            </w:r>
          </w:p>
        </w:tc>
      </w:tr>
      <w:tr w:rsidR="006E5B12" w:rsidRPr="00332C96" w14:paraId="68A19DC1" w14:textId="77777777" w:rsidTr="006E5B12">
        <w:trPr>
          <w:trHeight w:val="837"/>
        </w:trPr>
        <w:tc>
          <w:tcPr>
            <w:tcW w:w="344" w:type="pct"/>
            <w:vMerge w:val="restart"/>
          </w:tcPr>
          <w:p w14:paraId="374EC9F1" w14:textId="46880371" w:rsidR="006E5B12" w:rsidRPr="00061EB2" w:rsidRDefault="006E5B12" w:rsidP="00F10C3E">
            <w:pPr>
              <w:jc w:val="center"/>
              <w:rPr>
                <w:rFonts w:ascii="Times New Roman" w:hAnsi="Times New Roman" w:cs="Times New Roman"/>
                <w:color w:val="000000" w:themeColor="text1"/>
                <w:kern w:val="24"/>
                <w:sz w:val="24"/>
                <w:szCs w:val="24"/>
                <w:lang w:val="ru-RU"/>
              </w:rPr>
            </w:pPr>
            <w:r>
              <w:rPr>
                <w:rFonts w:ascii="Times New Roman" w:hAnsi="Times New Roman" w:cs="Times New Roman"/>
                <w:color w:val="000000" w:themeColor="text1"/>
                <w:kern w:val="24"/>
                <w:sz w:val="24"/>
                <w:szCs w:val="24"/>
                <w:lang w:val="ru-RU"/>
              </w:rPr>
              <w:t>5</w:t>
            </w:r>
          </w:p>
        </w:tc>
        <w:tc>
          <w:tcPr>
            <w:tcW w:w="4656" w:type="pct"/>
          </w:tcPr>
          <w:p w14:paraId="45EAA5D1" w14:textId="7891AF91" w:rsidR="006E5B12" w:rsidRPr="003C2776" w:rsidRDefault="006E5B12" w:rsidP="00AB42ED">
            <w:pPr>
              <w:rPr>
                <w:rFonts w:ascii="Times New Roman" w:hAnsi="Times New Roman" w:cs="Times New Roman"/>
                <w:b/>
                <w:bCs/>
              </w:rPr>
            </w:pPr>
            <w:r w:rsidRPr="003C2776">
              <w:rPr>
                <w:rFonts w:ascii="Times New Roman" w:hAnsi="Times New Roman" w:cs="Times New Roman"/>
                <w:b/>
                <w:bCs/>
              </w:rPr>
              <w:t>Тема</w:t>
            </w:r>
            <w:r>
              <w:rPr>
                <w:rFonts w:ascii="Times New Roman" w:hAnsi="Times New Roman" w:cs="Times New Roman"/>
                <w:b/>
                <w:bCs/>
              </w:rPr>
              <w:t xml:space="preserve"> 7</w:t>
            </w:r>
            <w:r>
              <w:rPr>
                <w:rFonts w:ascii="Times New Roman" w:hAnsi="Times New Roman" w:cs="Times New Roman"/>
                <w:b/>
                <w:bCs/>
                <w:lang w:val="ru-RU"/>
              </w:rPr>
              <w:t>.</w:t>
            </w:r>
            <w:r w:rsidRPr="003C2776">
              <w:rPr>
                <w:rFonts w:ascii="Times New Roman" w:hAnsi="Times New Roman" w:cs="Times New Roman"/>
                <w:b/>
                <w:bCs/>
              </w:rPr>
              <w:t xml:space="preserve"> </w:t>
            </w:r>
            <w:r w:rsidRPr="00FB4585">
              <w:rPr>
                <w:rFonts w:ascii="Times New Roman" w:hAnsi="Times New Roman" w:cs="Times New Roman"/>
                <w:b/>
                <w:bCs/>
              </w:rPr>
              <w:t>Фінансовий аналіз та звітність діяльності комерційних банків</w:t>
            </w:r>
          </w:p>
          <w:p w14:paraId="64A5EC34" w14:textId="47352C99" w:rsidR="006E5B12" w:rsidRPr="00332C96" w:rsidRDefault="006E5B12" w:rsidP="007F67A3">
            <w:pPr>
              <w:jc w:val="both"/>
              <w:rPr>
                <w:rFonts w:ascii="Times New Roman" w:hAnsi="Times New Roman" w:cs="Times New Roman"/>
              </w:rPr>
            </w:pPr>
            <w:r w:rsidRPr="00392EE0">
              <w:rPr>
                <w:rFonts w:ascii="Times New Roman" w:hAnsi="Times New Roman" w:cs="Times New Roman"/>
                <w:b/>
              </w:rPr>
              <w:t>Завдання:</w:t>
            </w:r>
            <w:r w:rsidRPr="00392EE0">
              <w:rPr>
                <w:rFonts w:ascii="Times New Roman" w:hAnsi="Times New Roman" w:cs="Times New Roman"/>
                <w:bCs/>
              </w:rPr>
              <w:t xml:space="preserve"> </w:t>
            </w:r>
            <w:r>
              <w:rPr>
                <w:rFonts w:ascii="Times New Roman" w:eastAsia="Times New Roman" w:hAnsi="Times New Roman" w:cs="Times New Roman"/>
                <w:lang w:eastAsia="ru-RU"/>
              </w:rPr>
              <w:t xml:space="preserve">закріпити знання здобувачів щодо </w:t>
            </w:r>
            <w:r w:rsidRPr="0046430B">
              <w:rPr>
                <w:rFonts w:ascii="Times New Roman" w:eastAsia="Times New Roman" w:hAnsi="Times New Roman" w:cs="Times New Roman"/>
                <w:lang w:eastAsia="ru-RU"/>
              </w:rPr>
              <w:t>розуміння суті та форм фінансової звітності банку. Навчитись здійснювати аналіз фінансового стану банків</w:t>
            </w:r>
            <w:r>
              <w:rPr>
                <w:rFonts w:ascii="Times New Roman" w:eastAsia="Times New Roman" w:hAnsi="Times New Roman" w:cs="Times New Roman"/>
                <w:lang w:val="ru-RU" w:eastAsia="ru-RU"/>
              </w:rPr>
              <w:t xml:space="preserve"> та</w:t>
            </w:r>
            <w:r w:rsidRPr="0046430B">
              <w:rPr>
                <w:rFonts w:ascii="Times New Roman" w:eastAsia="Times New Roman" w:hAnsi="Times New Roman" w:cs="Times New Roman"/>
                <w:lang w:eastAsia="ru-RU"/>
              </w:rPr>
              <w:t xml:space="preserve"> ефективності діяльності комерційних банків</w:t>
            </w:r>
            <w:r>
              <w:rPr>
                <w:rFonts w:ascii="Times New Roman" w:eastAsia="Times New Roman" w:hAnsi="Times New Roman" w:cs="Times New Roman"/>
                <w:lang w:val="ru-RU" w:eastAsia="ru-RU"/>
              </w:rPr>
              <w:t>.</w:t>
            </w:r>
            <w:r w:rsidRPr="00392EE0">
              <w:rPr>
                <w:rFonts w:ascii="Times New Roman" w:hAnsi="Times New Roman" w:cs="Times New Roman"/>
                <w:bCs/>
              </w:rPr>
              <w:t xml:space="preserve"> Виховувати точність, уважність, акуратність при проведенні розрахунків, розвивати логічне мислення, виробляти вміння робити економічно обґрунтовані висновки.</w:t>
            </w:r>
          </w:p>
        </w:tc>
      </w:tr>
      <w:tr w:rsidR="006E5B12" w:rsidRPr="00332C96" w14:paraId="20EFA42B" w14:textId="77777777" w:rsidTr="006E5B12">
        <w:trPr>
          <w:trHeight w:val="1408"/>
        </w:trPr>
        <w:tc>
          <w:tcPr>
            <w:tcW w:w="344" w:type="pct"/>
            <w:vMerge/>
          </w:tcPr>
          <w:p w14:paraId="13C4FAFD" w14:textId="0B97FEF8" w:rsidR="006E5B12" w:rsidRPr="00CE0366" w:rsidRDefault="006E5B12" w:rsidP="00F10C3E">
            <w:pPr>
              <w:jc w:val="center"/>
              <w:rPr>
                <w:rFonts w:ascii="Times New Roman" w:hAnsi="Times New Roman" w:cs="Times New Roman"/>
                <w:color w:val="000000" w:themeColor="text1"/>
                <w:kern w:val="24"/>
                <w:sz w:val="24"/>
                <w:szCs w:val="24"/>
              </w:rPr>
            </w:pPr>
          </w:p>
        </w:tc>
        <w:tc>
          <w:tcPr>
            <w:tcW w:w="4656" w:type="pct"/>
          </w:tcPr>
          <w:p w14:paraId="6E1C55A9" w14:textId="6742AAF7" w:rsidR="006E5B12" w:rsidRPr="003C2776" w:rsidRDefault="006E5B12" w:rsidP="00A9621C">
            <w:pPr>
              <w:ind w:left="180" w:hanging="180"/>
              <w:rPr>
                <w:rFonts w:ascii="Times New Roman" w:hAnsi="Times New Roman" w:cs="Times New Roman"/>
                <w:b/>
                <w:bCs/>
              </w:rPr>
            </w:pPr>
            <w:r>
              <w:rPr>
                <w:rFonts w:ascii="Times New Roman" w:hAnsi="Times New Roman" w:cs="Times New Roman"/>
                <w:b/>
                <w:bCs/>
              </w:rPr>
              <w:t>Тема 8</w:t>
            </w:r>
            <w:r w:rsidRPr="003C2776">
              <w:rPr>
                <w:rFonts w:ascii="Times New Roman" w:hAnsi="Times New Roman" w:cs="Times New Roman"/>
                <w:b/>
                <w:bCs/>
              </w:rPr>
              <w:t xml:space="preserve">. </w:t>
            </w:r>
            <w:r w:rsidRPr="001A3CCC">
              <w:rPr>
                <w:rFonts w:ascii="Times New Roman" w:hAnsi="Times New Roman" w:cs="Times New Roman"/>
                <w:b/>
                <w:bCs/>
              </w:rPr>
              <w:t>Сучасний інструментарій аналізу банків</w:t>
            </w:r>
          </w:p>
          <w:p w14:paraId="06DD6AD2" w14:textId="4291B28C" w:rsidR="006E5B12" w:rsidRPr="00332C96" w:rsidRDefault="006E5B12" w:rsidP="007F67A3">
            <w:pPr>
              <w:jc w:val="both"/>
              <w:rPr>
                <w:rFonts w:ascii="Times New Roman" w:hAnsi="Times New Roman" w:cs="Times New Roman"/>
              </w:rPr>
            </w:pPr>
            <w:r w:rsidRPr="00392EE0">
              <w:rPr>
                <w:rFonts w:ascii="Times New Roman" w:hAnsi="Times New Roman" w:cs="Times New Roman"/>
                <w:b/>
              </w:rPr>
              <w:t>Завдання:</w:t>
            </w:r>
            <w:r w:rsidRPr="00392EE0">
              <w:rPr>
                <w:rFonts w:ascii="Times New Roman" w:hAnsi="Times New Roman" w:cs="Times New Roman"/>
                <w:bCs/>
              </w:rPr>
              <w:t xml:space="preserve"> </w:t>
            </w:r>
            <w:r>
              <w:rPr>
                <w:rFonts w:ascii="Times New Roman" w:eastAsia="Times New Roman" w:hAnsi="Times New Roman" w:cs="Times New Roman"/>
                <w:lang w:eastAsia="ru-RU"/>
              </w:rPr>
              <w:t>закріпити знання</w:t>
            </w:r>
            <w:r w:rsidRPr="007C313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здобувачів</w:t>
            </w:r>
            <w:r w:rsidRPr="007C313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щодо </w:t>
            </w:r>
            <w:r w:rsidRPr="007C3137">
              <w:rPr>
                <w:rFonts w:ascii="Times New Roman" w:eastAsia="Times New Roman" w:hAnsi="Times New Roman" w:cs="Times New Roman"/>
                <w:lang w:eastAsia="ru-RU"/>
              </w:rPr>
              <w:t xml:space="preserve">розуміння </w:t>
            </w:r>
            <w:r w:rsidRPr="008C6679">
              <w:rPr>
                <w:rFonts w:ascii="Times New Roman" w:eastAsia="Times New Roman" w:hAnsi="Times New Roman" w:cs="Times New Roman"/>
                <w:lang w:eastAsia="ru-RU"/>
              </w:rPr>
              <w:t>стратегій та моделей управління активами і пасивами банку</w:t>
            </w:r>
            <w:r>
              <w:rPr>
                <w:rFonts w:ascii="Times New Roman" w:eastAsia="Times New Roman" w:hAnsi="Times New Roman" w:cs="Times New Roman"/>
                <w:lang w:val="ru-RU" w:eastAsia="ru-RU"/>
              </w:rPr>
              <w:t xml:space="preserve">. </w:t>
            </w:r>
            <w:r w:rsidRPr="008C6679">
              <w:rPr>
                <w:rFonts w:ascii="Times New Roman" w:eastAsia="Times New Roman" w:hAnsi="Times New Roman" w:cs="Times New Roman"/>
                <w:lang w:eastAsia="ru-RU"/>
              </w:rPr>
              <w:t>Навчитись розраховувати</w:t>
            </w:r>
            <w:r w:rsidRPr="001A3CCC">
              <w:rPr>
                <w:rFonts w:ascii="Times New Roman" w:eastAsia="Times New Roman" w:hAnsi="Times New Roman" w:cs="Times New Roman"/>
                <w:lang w:eastAsia="ru-RU"/>
              </w:rPr>
              <w:t xml:space="preserve"> </w:t>
            </w:r>
            <w:r w:rsidRPr="008C6679">
              <w:rPr>
                <w:rFonts w:ascii="Times New Roman" w:eastAsia="Times New Roman" w:hAnsi="Times New Roman" w:cs="Times New Roman"/>
                <w:lang w:eastAsia="ru-RU"/>
              </w:rPr>
              <w:t>п</w:t>
            </w:r>
            <w:r w:rsidRPr="001A3CCC">
              <w:rPr>
                <w:rFonts w:ascii="Times New Roman" w:eastAsia="Times New Roman" w:hAnsi="Times New Roman" w:cs="Times New Roman"/>
                <w:lang w:eastAsia="ru-RU"/>
              </w:rPr>
              <w:t>оказник GAP як індикатор чутливості балансу</w:t>
            </w:r>
            <w:r>
              <w:rPr>
                <w:rFonts w:ascii="Times New Roman" w:eastAsia="Times New Roman" w:hAnsi="Times New Roman" w:cs="Times New Roman"/>
                <w:lang w:eastAsia="ru-RU"/>
              </w:rPr>
              <w:t xml:space="preserve">. </w:t>
            </w:r>
            <w:r w:rsidRPr="00392EE0">
              <w:rPr>
                <w:rFonts w:ascii="Times New Roman" w:hAnsi="Times New Roman" w:cs="Times New Roman"/>
                <w:bCs/>
              </w:rPr>
              <w:t>Виховувати точність, уважність, акуратність при проведенні розрахунків, розвивати логічне мислення, виробляти вміння робити економічно обґрунтовані висновки.</w:t>
            </w:r>
          </w:p>
        </w:tc>
      </w:tr>
      <w:tr w:rsidR="006E5B12" w:rsidRPr="00332C96" w14:paraId="27683FDF" w14:textId="77777777" w:rsidTr="006E5B12">
        <w:trPr>
          <w:trHeight w:val="1763"/>
        </w:trPr>
        <w:tc>
          <w:tcPr>
            <w:tcW w:w="344" w:type="pct"/>
            <w:vMerge w:val="restart"/>
          </w:tcPr>
          <w:p w14:paraId="04354F43" w14:textId="59982A89" w:rsidR="006E5B12" w:rsidRPr="00061EB2" w:rsidRDefault="006E5B12" w:rsidP="00F10C3E">
            <w:pPr>
              <w:jc w:val="center"/>
              <w:rPr>
                <w:rFonts w:ascii="Times New Roman" w:hAnsi="Times New Roman" w:cs="Times New Roman"/>
                <w:color w:val="000000" w:themeColor="text1"/>
                <w:kern w:val="24"/>
                <w:sz w:val="24"/>
                <w:szCs w:val="24"/>
                <w:lang w:val="ru-RU"/>
              </w:rPr>
            </w:pPr>
            <w:r>
              <w:rPr>
                <w:rFonts w:ascii="Times New Roman" w:hAnsi="Times New Roman" w:cs="Times New Roman"/>
                <w:color w:val="000000" w:themeColor="text1"/>
                <w:kern w:val="24"/>
                <w:sz w:val="24"/>
                <w:szCs w:val="24"/>
                <w:lang w:val="ru-RU"/>
              </w:rPr>
              <w:t>6</w:t>
            </w:r>
          </w:p>
        </w:tc>
        <w:tc>
          <w:tcPr>
            <w:tcW w:w="4656" w:type="pct"/>
          </w:tcPr>
          <w:p w14:paraId="59317DA0" w14:textId="05D2FF9A" w:rsidR="006E5B12" w:rsidRPr="00440474" w:rsidRDefault="006E5B12" w:rsidP="00440474">
            <w:pPr>
              <w:ind w:left="180" w:hanging="180"/>
              <w:rPr>
                <w:rFonts w:ascii="Times New Roman" w:eastAsia="Times New Roman" w:hAnsi="Times New Roman" w:cs="Times New Roman"/>
                <w:b/>
                <w:lang w:eastAsia="ru-RU"/>
              </w:rPr>
            </w:pPr>
            <w:r w:rsidRPr="00440474">
              <w:rPr>
                <w:rFonts w:ascii="Times New Roman" w:eastAsia="Times New Roman" w:hAnsi="Times New Roman" w:cs="Times New Roman"/>
                <w:b/>
                <w:lang w:eastAsia="ru-RU"/>
              </w:rPr>
              <w:t>Тема</w:t>
            </w:r>
            <w:r>
              <w:rPr>
                <w:rFonts w:ascii="Times New Roman" w:eastAsia="Times New Roman" w:hAnsi="Times New Roman" w:cs="Times New Roman"/>
                <w:b/>
                <w:lang w:eastAsia="ru-RU"/>
              </w:rPr>
              <w:t xml:space="preserve"> 9</w:t>
            </w:r>
            <w:r w:rsidRPr="00440474">
              <w:rPr>
                <w:rFonts w:ascii="Times New Roman" w:eastAsia="Times New Roman" w:hAnsi="Times New Roman" w:cs="Times New Roman"/>
                <w:b/>
                <w:lang w:eastAsia="ru-RU"/>
              </w:rPr>
              <w:t xml:space="preserve">. </w:t>
            </w:r>
            <w:r w:rsidRPr="000F0085">
              <w:rPr>
                <w:rFonts w:ascii="Times New Roman" w:eastAsia="Times New Roman" w:hAnsi="Times New Roman" w:cs="Times New Roman"/>
                <w:b/>
                <w:bCs/>
                <w:lang w:eastAsia="ru-RU"/>
              </w:rPr>
              <w:t>Регулювання, нагляд і контроль банківської діяльності</w:t>
            </w:r>
          </w:p>
          <w:p w14:paraId="0C2E73D1" w14:textId="1F64E2F1" w:rsidR="006E5B12" w:rsidRPr="00332C96" w:rsidRDefault="006E5B12" w:rsidP="00440474">
            <w:pPr>
              <w:ind w:left="50"/>
              <w:jc w:val="both"/>
              <w:rPr>
                <w:rFonts w:ascii="Times New Roman" w:hAnsi="Times New Roman" w:cs="Times New Roman"/>
              </w:rPr>
            </w:pPr>
            <w:r w:rsidRPr="00392EE0">
              <w:rPr>
                <w:rFonts w:ascii="Times New Roman" w:hAnsi="Times New Roman" w:cs="Times New Roman"/>
                <w:b/>
              </w:rPr>
              <w:t>Завдання:</w:t>
            </w:r>
            <w:r w:rsidRPr="00392EE0">
              <w:rPr>
                <w:rFonts w:ascii="Times New Roman" w:hAnsi="Times New Roman" w:cs="Times New Roman"/>
                <w:bCs/>
              </w:rPr>
              <w:t xml:space="preserve"> </w:t>
            </w:r>
            <w:r>
              <w:rPr>
                <w:rFonts w:ascii="Times New Roman" w:eastAsia="Times New Roman" w:hAnsi="Times New Roman" w:cs="Times New Roman"/>
                <w:lang w:eastAsia="ru-RU"/>
              </w:rPr>
              <w:t>закріпити знання</w:t>
            </w:r>
            <w:r w:rsidRPr="003C277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здобувачів</w:t>
            </w:r>
            <w:r w:rsidRPr="003C277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щодо </w:t>
            </w:r>
            <w:r w:rsidRPr="003C2776">
              <w:rPr>
                <w:rFonts w:ascii="Times New Roman" w:eastAsia="Times New Roman" w:hAnsi="Times New Roman" w:cs="Times New Roman"/>
                <w:lang w:eastAsia="ru-RU"/>
              </w:rPr>
              <w:t>розуміння</w:t>
            </w:r>
            <w:r w:rsidRPr="000F0085">
              <w:rPr>
                <w:rFonts w:ascii="Times New Roman" w:eastAsia="Times New Roman" w:hAnsi="Times New Roman" w:cs="Times New Roman"/>
                <w:lang w:eastAsia="ru-RU"/>
              </w:rPr>
              <w:t xml:space="preserve"> основ регулювання, нагляду та контролю банківської діяльності. Навчитись розраховувати економічні нормативи регулювання діяльності комерційних банків</w:t>
            </w:r>
            <w:r w:rsidRPr="00FD1D7A">
              <w:rPr>
                <w:rFonts w:ascii="Times New Roman" w:eastAsia="Times New Roman" w:hAnsi="Times New Roman" w:cs="Times New Roman"/>
                <w:lang w:eastAsia="ru-RU"/>
              </w:rPr>
              <w:t>.</w:t>
            </w:r>
            <w:r w:rsidRPr="00392EE0">
              <w:rPr>
                <w:rFonts w:ascii="Times New Roman" w:hAnsi="Times New Roman" w:cs="Times New Roman"/>
                <w:bCs/>
              </w:rPr>
              <w:t xml:space="preserve"> Виховувати точність, уважність, акуратність при проведенні розрахунків, розвивати логічне мислення, виробляти вміння робити економічно обґрунтовані висновки.</w:t>
            </w:r>
          </w:p>
        </w:tc>
      </w:tr>
      <w:tr w:rsidR="006E5B12" w:rsidRPr="00332C96" w14:paraId="3DA78AA6" w14:textId="77777777" w:rsidTr="006E5B12">
        <w:trPr>
          <w:trHeight w:val="856"/>
        </w:trPr>
        <w:tc>
          <w:tcPr>
            <w:tcW w:w="344" w:type="pct"/>
            <w:vMerge/>
          </w:tcPr>
          <w:p w14:paraId="65033AC2" w14:textId="09F5590E" w:rsidR="006E5B12" w:rsidRPr="00CE0366" w:rsidRDefault="006E5B12" w:rsidP="00F10C3E">
            <w:pPr>
              <w:jc w:val="center"/>
              <w:rPr>
                <w:rFonts w:ascii="Times New Roman" w:hAnsi="Times New Roman" w:cs="Times New Roman"/>
                <w:color w:val="000000" w:themeColor="text1"/>
                <w:kern w:val="24"/>
                <w:sz w:val="24"/>
                <w:szCs w:val="24"/>
              </w:rPr>
            </w:pPr>
          </w:p>
        </w:tc>
        <w:tc>
          <w:tcPr>
            <w:tcW w:w="4656" w:type="pct"/>
          </w:tcPr>
          <w:p w14:paraId="40E6F0D8" w14:textId="166F2EFF" w:rsidR="006E5B12" w:rsidRPr="000F0085" w:rsidRDefault="006E5B12" w:rsidP="00E82451">
            <w:pPr>
              <w:ind w:left="180" w:hanging="180"/>
              <w:rPr>
                <w:rFonts w:ascii="Times New Roman" w:eastAsia="Times New Roman" w:hAnsi="Times New Roman" w:cs="Times New Roman"/>
                <w:b/>
                <w:lang w:eastAsia="ru-RU"/>
              </w:rPr>
            </w:pPr>
            <w:r w:rsidRPr="00A45F56">
              <w:rPr>
                <w:rFonts w:ascii="Times New Roman" w:eastAsia="Times New Roman" w:hAnsi="Times New Roman" w:cs="Times New Roman"/>
                <w:b/>
                <w:lang w:eastAsia="ru-RU"/>
              </w:rPr>
              <w:t>Тема</w:t>
            </w:r>
            <w:r>
              <w:rPr>
                <w:rFonts w:ascii="Times New Roman" w:eastAsia="Times New Roman" w:hAnsi="Times New Roman" w:cs="Times New Roman"/>
                <w:b/>
                <w:lang w:eastAsia="ru-RU"/>
              </w:rPr>
              <w:t xml:space="preserve"> 10</w:t>
            </w:r>
            <w:r w:rsidRPr="00A45F56">
              <w:rPr>
                <w:rFonts w:ascii="Times New Roman" w:eastAsia="Times New Roman" w:hAnsi="Times New Roman" w:cs="Times New Roman"/>
                <w:b/>
                <w:lang w:eastAsia="ru-RU"/>
              </w:rPr>
              <w:t>.</w:t>
            </w:r>
            <w:r w:rsidRPr="000F0085">
              <w:rPr>
                <w:rFonts w:ascii="Times New Roman" w:eastAsia="Times New Roman" w:hAnsi="Times New Roman" w:cs="Times New Roman"/>
                <w:b/>
                <w:lang w:eastAsia="ru-RU"/>
              </w:rPr>
              <w:t xml:space="preserve"> Основи банківського маркетингу</w:t>
            </w:r>
          </w:p>
          <w:p w14:paraId="47F215C5" w14:textId="7CFE5942" w:rsidR="006E5B12" w:rsidRPr="00332C96" w:rsidRDefault="006E5B12" w:rsidP="00A45F56">
            <w:pPr>
              <w:widowControl w:val="0"/>
              <w:adjustRightInd w:val="0"/>
              <w:jc w:val="both"/>
              <w:textAlignment w:val="baseline"/>
              <w:rPr>
                <w:rFonts w:ascii="Times New Roman" w:hAnsi="Times New Roman" w:cs="Times New Roman"/>
              </w:rPr>
            </w:pPr>
            <w:r>
              <w:rPr>
                <w:rFonts w:ascii="Times New Roman" w:hAnsi="Times New Roman" w:cs="Times New Roman"/>
                <w:b/>
              </w:rPr>
              <w:t>З</w:t>
            </w:r>
            <w:r w:rsidRPr="00392EE0">
              <w:rPr>
                <w:rFonts w:ascii="Times New Roman" w:hAnsi="Times New Roman" w:cs="Times New Roman"/>
                <w:b/>
              </w:rPr>
              <w:t>авдання:</w:t>
            </w:r>
            <w:r w:rsidRPr="00FD1D7A">
              <w:rPr>
                <w:rFonts w:ascii="Times New Roman" w:hAnsi="Times New Roman" w:cs="Times New Roman"/>
                <w:b/>
              </w:rPr>
              <w:t xml:space="preserve"> </w:t>
            </w:r>
            <w:r>
              <w:rPr>
                <w:rFonts w:ascii="Times New Roman" w:eastAsia="Times New Roman" w:hAnsi="Times New Roman" w:cs="Times New Roman"/>
                <w:lang w:eastAsia="ru-RU"/>
              </w:rPr>
              <w:t>закріпити знання здобувачів щодо</w:t>
            </w:r>
            <w:r w:rsidRPr="00E47CA0">
              <w:rPr>
                <w:rFonts w:ascii="Times New Roman" w:eastAsia="Times New Roman" w:hAnsi="Times New Roman" w:cs="Times New Roman"/>
                <w:lang w:eastAsia="ru-RU"/>
              </w:rPr>
              <w:t xml:space="preserve"> розуміння е</w:t>
            </w:r>
            <w:r w:rsidRPr="000F0085">
              <w:rPr>
                <w:rFonts w:ascii="Times New Roman" w:eastAsia="Times New Roman" w:hAnsi="Times New Roman" w:cs="Times New Roman"/>
                <w:lang w:eastAsia="ru-RU"/>
              </w:rPr>
              <w:t>кономічн</w:t>
            </w:r>
            <w:r w:rsidRPr="00E47CA0">
              <w:rPr>
                <w:rFonts w:ascii="Times New Roman" w:eastAsia="Times New Roman" w:hAnsi="Times New Roman" w:cs="Times New Roman"/>
                <w:lang w:eastAsia="ru-RU"/>
              </w:rPr>
              <w:t>ої</w:t>
            </w:r>
            <w:r w:rsidRPr="000F0085">
              <w:rPr>
                <w:rFonts w:ascii="Times New Roman" w:eastAsia="Times New Roman" w:hAnsi="Times New Roman" w:cs="Times New Roman"/>
                <w:lang w:eastAsia="ru-RU"/>
              </w:rPr>
              <w:t xml:space="preserve"> сутн</w:t>
            </w:r>
            <w:r w:rsidRPr="00E47CA0">
              <w:rPr>
                <w:rFonts w:ascii="Times New Roman" w:eastAsia="Times New Roman" w:hAnsi="Times New Roman" w:cs="Times New Roman"/>
                <w:lang w:eastAsia="ru-RU"/>
              </w:rPr>
              <w:t>ості</w:t>
            </w:r>
            <w:r w:rsidRPr="000F0085">
              <w:rPr>
                <w:rFonts w:ascii="Times New Roman" w:eastAsia="Times New Roman" w:hAnsi="Times New Roman" w:cs="Times New Roman"/>
                <w:lang w:eastAsia="ru-RU"/>
              </w:rPr>
              <w:t xml:space="preserve"> банківського маркетингу</w:t>
            </w:r>
            <w:r w:rsidRPr="00FD1D7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Вивчити</w:t>
            </w:r>
            <w:r w:rsidRPr="00E47CA0">
              <w:rPr>
                <w:rFonts w:ascii="Times New Roman" w:eastAsia="Times New Roman" w:hAnsi="Times New Roman" w:cs="Times New Roman"/>
                <w:lang w:eastAsia="ru-RU"/>
              </w:rPr>
              <w:t xml:space="preserve"> особливості цінової, збутової та комунікаційної політики банку.</w:t>
            </w:r>
          </w:p>
        </w:tc>
      </w:tr>
      <w:tr w:rsidR="006E5B12" w:rsidRPr="00332C96" w14:paraId="368E7F60" w14:textId="77777777" w:rsidTr="006E5B12">
        <w:trPr>
          <w:trHeight w:val="856"/>
        </w:trPr>
        <w:tc>
          <w:tcPr>
            <w:tcW w:w="344" w:type="pct"/>
            <w:vMerge w:val="restart"/>
          </w:tcPr>
          <w:p w14:paraId="5E8E0429" w14:textId="4684DCE8" w:rsidR="006E5B12" w:rsidRPr="00061EB2" w:rsidRDefault="006E5B12" w:rsidP="00F10C3E">
            <w:pPr>
              <w:jc w:val="center"/>
              <w:rPr>
                <w:rFonts w:ascii="Times New Roman" w:hAnsi="Times New Roman" w:cs="Times New Roman"/>
                <w:color w:val="000000" w:themeColor="text1"/>
                <w:kern w:val="24"/>
                <w:sz w:val="24"/>
                <w:szCs w:val="24"/>
                <w:lang w:val="ru-RU"/>
              </w:rPr>
            </w:pPr>
            <w:r>
              <w:rPr>
                <w:rFonts w:ascii="Times New Roman" w:eastAsia="Times New Roman" w:hAnsi="Times New Roman" w:cs="Times New Roman"/>
                <w:color w:val="000000"/>
                <w:kern w:val="24"/>
                <w:sz w:val="24"/>
                <w:szCs w:val="24"/>
                <w:lang w:eastAsia="uk-UA"/>
              </w:rPr>
              <w:t>7</w:t>
            </w:r>
          </w:p>
        </w:tc>
        <w:tc>
          <w:tcPr>
            <w:tcW w:w="4656" w:type="pct"/>
          </w:tcPr>
          <w:p w14:paraId="71D50127" w14:textId="113CD43C" w:rsidR="006E5B12" w:rsidRPr="00B07062" w:rsidRDefault="006E5B12" w:rsidP="00B07062">
            <w:pPr>
              <w:ind w:left="180" w:hanging="180"/>
              <w:rPr>
                <w:rFonts w:ascii="Times New Roman" w:eastAsia="Times New Roman" w:hAnsi="Times New Roman" w:cs="Times New Roman"/>
                <w:b/>
                <w:lang w:eastAsia="ru-RU"/>
              </w:rPr>
            </w:pPr>
            <w:r w:rsidRPr="00B07062">
              <w:rPr>
                <w:rFonts w:ascii="Times New Roman" w:eastAsia="Times New Roman" w:hAnsi="Times New Roman" w:cs="Times New Roman"/>
                <w:b/>
                <w:lang w:eastAsia="ru-RU"/>
              </w:rPr>
              <w:t>Тема</w:t>
            </w:r>
            <w:r>
              <w:rPr>
                <w:rFonts w:ascii="Times New Roman" w:eastAsia="Times New Roman" w:hAnsi="Times New Roman" w:cs="Times New Roman"/>
                <w:b/>
                <w:lang w:eastAsia="ru-RU"/>
              </w:rPr>
              <w:t xml:space="preserve"> 11</w:t>
            </w:r>
            <w:r w:rsidRPr="00B07062">
              <w:rPr>
                <w:rFonts w:ascii="Times New Roman" w:eastAsia="Times New Roman" w:hAnsi="Times New Roman" w:cs="Times New Roman"/>
                <w:b/>
                <w:lang w:eastAsia="ru-RU"/>
              </w:rPr>
              <w:t xml:space="preserve">. </w:t>
            </w:r>
            <w:r w:rsidRPr="00E47CA0">
              <w:rPr>
                <w:rFonts w:ascii="Times New Roman" w:eastAsia="Times New Roman" w:hAnsi="Times New Roman" w:cs="Times New Roman"/>
                <w:b/>
                <w:lang w:eastAsia="ru-RU"/>
              </w:rPr>
              <w:t>Банківський менеджмент</w:t>
            </w:r>
          </w:p>
          <w:p w14:paraId="09427AE8" w14:textId="2B5D632F" w:rsidR="006E5B12" w:rsidRPr="00332C96" w:rsidRDefault="006E5B12" w:rsidP="00B07062">
            <w:pPr>
              <w:widowControl w:val="0"/>
              <w:tabs>
                <w:tab w:val="left" w:pos="2176"/>
              </w:tabs>
              <w:adjustRightInd w:val="0"/>
              <w:jc w:val="both"/>
              <w:textAlignment w:val="baseline"/>
              <w:rPr>
                <w:rFonts w:ascii="Times New Roman" w:hAnsi="Times New Roman" w:cs="Times New Roman"/>
              </w:rPr>
            </w:pPr>
            <w:r w:rsidRPr="00392EE0">
              <w:rPr>
                <w:rFonts w:ascii="Times New Roman" w:hAnsi="Times New Roman" w:cs="Times New Roman"/>
                <w:b/>
              </w:rPr>
              <w:t>Завдання:</w:t>
            </w:r>
            <w:r>
              <w:rPr>
                <w:rFonts w:ascii="Times New Roman" w:hAnsi="Times New Roman" w:cs="Times New Roman"/>
                <w:b/>
                <w:lang w:val="ru-RU"/>
              </w:rPr>
              <w:t xml:space="preserve"> </w:t>
            </w:r>
            <w:r>
              <w:rPr>
                <w:rFonts w:ascii="Times New Roman" w:eastAsia="Times New Roman" w:hAnsi="Times New Roman" w:cs="Times New Roman"/>
                <w:lang w:eastAsia="ru-RU"/>
              </w:rPr>
              <w:t>закріпити знання</w:t>
            </w:r>
            <w:r w:rsidRPr="00E47CA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здобувачів</w:t>
            </w:r>
            <w:r w:rsidRPr="00E47CA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щодо </w:t>
            </w:r>
            <w:r w:rsidRPr="00E47CA0">
              <w:rPr>
                <w:rFonts w:ascii="Times New Roman" w:eastAsia="Times New Roman" w:hAnsi="Times New Roman" w:cs="Times New Roman"/>
                <w:lang w:eastAsia="ru-RU"/>
              </w:rPr>
              <w:t>розуміння</w:t>
            </w:r>
            <w:r>
              <w:rPr>
                <w:rFonts w:ascii="Times New Roman" w:eastAsia="Times New Roman" w:hAnsi="Times New Roman" w:cs="Times New Roman"/>
                <w:lang w:val="ru-RU" w:eastAsia="ru-RU"/>
              </w:rPr>
              <w:t xml:space="preserve"> </w:t>
            </w:r>
            <w:r w:rsidRPr="00496FF1">
              <w:rPr>
                <w:rFonts w:ascii="Times New Roman" w:eastAsia="Times New Roman" w:hAnsi="Times New Roman" w:cs="Times New Roman"/>
                <w:lang w:eastAsia="ru-RU"/>
              </w:rPr>
              <w:t>о</w:t>
            </w:r>
            <w:r w:rsidRPr="00E47CA0">
              <w:rPr>
                <w:rFonts w:ascii="Times New Roman" w:eastAsia="Times New Roman" w:hAnsi="Times New Roman" w:cs="Times New Roman"/>
                <w:lang w:eastAsia="ru-RU"/>
              </w:rPr>
              <w:t>снов банківського менеджменту</w:t>
            </w:r>
            <w:r>
              <w:rPr>
                <w:rFonts w:ascii="Times New Roman" w:eastAsia="Times New Roman" w:hAnsi="Times New Roman" w:cs="Times New Roman"/>
                <w:lang w:val="ru-RU" w:eastAsia="ru-RU"/>
              </w:rPr>
              <w:t xml:space="preserve">. </w:t>
            </w:r>
            <w:proofErr w:type="spellStart"/>
            <w:r>
              <w:rPr>
                <w:rFonts w:ascii="Times New Roman" w:eastAsia="Times New Roman" w:hAnsi="Times New Roman" w:cs="Times New Roman"/>
                <w:lang w:val="ru-RU" w:eastAsia="ru-RU"/>
              </w:rPr>
              <w:t>Вивчити</w:t>
            </w:r>
            <w:proofErr w:type="spellEnd"/>
            <w:r>
              <w:rPr>
                <w:rFonts w:ascii="Times New Roman" w:eastAsia="Times New Roman" w:hAnsi="Times New Roman" w:cs="Times New Roman"/>
                <w:lang w:val="ru-RU" w:eastAsia="ru-RU"/>
              </w:rPr>
              <w:t xml:space="preserve"> п</w:t>
            </w:r>
            <w:proofErr w:type="spellStart"/>
            <w:r w:rsidRPr="00E47CA0">
              <w:rPr>
                <w:rFonts w:ascii="Times New Roman" w:eastAsia="Times New Roman" w:hAnsi="Times New Roman" w:cs="Times New Roman"/>
                <w:lang w:eastAsia="ru-RU"/>
              </w:rPr>
              <w:t>роцес</w:t>
            </w:r>
            <w:proofErr w:type="spellEnd"/>
            <w:r w:rsidRPr="00E47CA0">
              <w:rPr>
                <w:rFonts w:ascii="Times New Roman" w:eastAsia="Times New Roman" w:hAnsi="Times New Roman" w:cs="Times New Roman"/>
                <w:lang w:eastAsia="ru-RU"/>
              </w:rPr>
              <w:t xml:space="preserve"> управління інформаційними технологіями та організації ефективних систем безпеки захисту інформації</w:t>
            </w:r>
            <w:r>
              <w:rPr>
                <w:rFonts w:ascii="Times New Roman" w:eastAsia="Times New Roman" w:hAnsi="Times New Roman" w:cs="Times New Roman"/>
                <w:lang w:val="ru-RU" w:eastAsia="ru-RU"/>
              </w:rPr>
              <w:t>.</w:t>
            </w:r>
          </w:p>
        </w:tc>
      </w:tr>
      <w:tr w:rsidR="006E5B12" w:rsidRPr="00332C96" w14:paraId="3ECA64E8" w14:textId="77777777" w:rsidTr="006E5B12">
        <w:trPr>
          <w:trHeight w:val="856"/>
        </w:trPr>
        <w:tc>
          <w:tcPr>
            <w:tcW w:w="344" w:type="pct"/>
            <w:vMerge/>
          </w:tcPr>
          <w:p w14:paraId="73E50C0E" w14:textId="44344631" w:rsidR="006E5B12" w:rsidRPr="00061EB2" w:rsidRDefault="006E5B12" w:rsidP="00F10C3E">
            <w:pPr>
              <w:jc w:val="center"/>
              <w:rPr>
                <w:rFonts w:ascii="Times New Roman" w:eastAsia="Times New Roman" w:hAnsi="Times New Roman" w:cs="Times New Roman"/>
                <w:color w:val="000000"/>
                <w:kern w:val="24"/>
                <w:sz w:val="24"/>
                <w:szCs w:val="24"/>
                <w:lang w:val="ru-RU" w:eastAsia="uk-UA"/>
              </w:rPr>
            </w:pPr>
          </w:p>
        </w:tc>
        <w:tc>
          <w:tcPr>
            <w:tcW w:w="4656" w:type="pct"/>
          </w:tcPr>
          <w:p w14:paraId="5F525AAB" w14:textId="5E05C7C5" w:rsidR="006E5B12" w:rsidRPr="002D7637" w:rsidRDefault="006E5B12" w:rsidP="00E82451">
            <w:pP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Тема 12. </w:t>
            </w:r>
            <w:r w:rsidRPr="002D7637">
              <w:rPr>
                <w:rFonts w:ascii="Times New Roman" w:eastAsia="Times New Roman" w:hAnsi="Times New Roman" w:cs="Times New Roman"/>
                <w:b/>
                <w:bCs/>
                <w:lang w:eastAsia="ru-RU"/>
              </w:rPr>
              <w:t>Фінансовий моніторинг банківської діяльності</w:t>
            </w:r>
          </w:p>
          <w:p w14:paraId="350C61BC" w14:textId="3C9DC05E" w:rsidR="006E5B12" w:rsidRPr="00B07062" w:rsidRDefault="006E5B12" w:rsidP="00B2001E">
            <w:pPr>
              <w:ind w:left="-1"/>
              <w:jc w:val="both"/>
              <w:rPr>
                <w:rFonts w:ascii="Times New Roman" w:eastAsia="Times New Roman" w:hAnsi="Times New Roman" w:cs="Times New Roman"/>
                <w:b/>
                <w:lang w:eastAsia="ru-RU"/>
              </w:rPr>
            </w:pPr>
            <w:r w:rsidRPr="00392EE0">
              <w:rPr>
                <w:rFonts w:ascii="Times New Roman" w:hAnsi="Times New Roman" w:cs="Times New Roman"/>
                <w:b/>
              </w:rPr>
              <w:t>Завдання:</w:t>
            </w:r>
            <w:r>
              <w:rPr>
                <w:rFonts w:ascii="Times New Roman" w:hAnsi="Times New Roman" w:cs="Times New Roman"/>
                <w:b/>
              </w:rPr>
              <w:t xml:space="preserve"> </w:t>
            </w:r>
            <w:r>
              <w:rPr>
                <w:rFonts w:ascii="Times New Roman" w:eastAsia="Times New Roman" w:hAnsi="Times New Roman" w:cs="Times New Roman"/>
                <w:lang w:eastAsia="ru-RU"/>
              </w:rPr>
              <w:t>закріпити знання</w:t>
            </w:r>
            <w:r w:rsidRPr="00E47CA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здобувачів щодо</w:t>
            </w:r>
            <w:r w:rsidRPr="00B4191C">
              <w:rPr>
                <w:rFonts w:ascii="Times New Roman" w:eastAsia="Times New Roman" w:hAnsi="Times New Roman" w:cs="Times New Roman"/>
                <w:lang w:eastAsia="ru-RU"/>
              </w:rPr>
              <w:t xml:space="preserve"> розуміння п</w:t>
            </w:r>
            <w:r w:rsidRPr="002D7637">
              <w:rPr>
                <w:rFonts w:ascii="Times New Roman" w:eastAsia="Times New Roman" w:hAnsi="Times New Roman" w:cs="Times New Roman"/>
                <w:lang w:eastAsia="ru-RU"/>
              </w:rPr>
              <w:t>оняття та структур</w:t>
            </w:r>
            <w:r w:rsidRPr="00B4191C">
              <w:rPr>
                <w:rFonts w:ascii="Times New Roman" w:eastAsia="Times New Roman" w:hAnsi="Times New Roman" w:cs="Times New Roman"/>
                <w:lang w:eastAsia="ru-RU"/>
              </w:rPr>
              <w:t>и</w:t>
            </w:r>
            <w:r w:rsidRPr="002D7637">
              <w:rPr>
                <w:rFonts w:ascii="Times New Roman" w:eastAsia="Times New Roman" w:hAnsi="Times New Roman" w:cs="Times New Roman"/>
                <w:lang w:eastAsia="ru-RU"/>
              </w:rPr>
              <w:t xml:space="preserve"> функціонування системи фінансового моніторингу в Україні</w:t>
            </w:r>
            <w:r w:rsidRPr="00B4191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Вивчити</w:t>
            </w:r>
            <w:r w:rsidRPr="00B4191C">
              <w:rPr>
                <w:rFonts w:ascii="Times New Roman" w:eastAsia="Times New Roman" w:hAnsi="Times New Roman" w:cs="Times New Roman"/>
                <w:lang w:eastAsia="ru-RU"/>
              </w:rPr>
              <w:t xml:space="preserve"> способи міжнародного р</w:t>
            </w:r>
            <w:r w:rsidRPr="002D7637">
              <w:rPr>
                <w:rFonts w:ascii="Times New Roman" w:eastAsia="Times New Roman" w:hAnsi="Times New Roman" w:cs="Times New Roman"/>
                <w:lang w:eastAsia="ru-RU"/>
              </w:rPr>
              <w:t>егулювання боротьби з відмиванням грошей</w:t>
            </w:r>
            <w:r>
              <w:rPr>
                <w:rFonts w:ascii="Times New Roman" w:eastAsia="Times New Roman" w:hAnsi="Times New Roman" w:cs="Times New Roman"/>
                <w:lang w:val="ru-RU" w:eastAsia="ru-RU"/>
              </w:rPr>
              <w:t>.</w:t>
            </w:r>
          </w:p>
        </w:tc>
      </w:tr>
      <w:tr w:rsidR="006E5B12" w:rsidRPr="00332C96" w14:paraId="179ECEBE" w14:textId="77777777" w:rsidTr="006E5B12">
        <w:trPr>
          <w:trHeight w:val="1017"/>
        </w:trPr>
        <w:tc>
          <w:tcPr>
            <w:tcW w:w="344" w:type="pct"/>
          </w:tcPr>
          <w:p w14:paraId="1A197F58" w14:textId="23C2ADA1" w:rsidR="006E5B12" w:rsidRPr="00061EB2" w:rsidRDefault="006E5B12" w:rsidP="00061EB2">
            <w:pPr>
              <w:ind w:left="-111" w:right="-113"/>
              <w:jc w:val="center"/>
              <w:rPr>
                <w:rFonts w:ascii="Times New Roman" w:eastAsia="Times New Roman" w:hAnsi="Times New Roman" w:cs="Times New Roman"/>
                <w:color w:val="000000"/>
                <w:kern w:val="24"/>
                <w:sz w:val="24"/>
                <w:szCs w:val="24"/>
                <w:lang w:val="ru-RU" w:eastAsia="uk-UA"/>
              </w:rPr>
            </w:pPr>
            <w:r>
              <w:rPr>
                <w:rFonts w:ascii="Times New Roman" w:eastAsia="Times New Roman" w:hAnsi="Times New Roman" w:cs="Times New Roman"/>
                <w:color w:val="000000"/>
                <w:kern w:val="24"/>
                <w:sz w:val="24"/>
                <w:szCs w:val="24"/>
                <w:lang w:eastAsia="uk-UA"/>
              </w:rPr>
              <w:t>8</w:t>
            </w:r>
          </w:p>
        </w:tc>
        <w:tc>
          <w:tcPr>
            <w:tcW w:w="4656" w:type="pct"/>
          </w:tcPr>
          <w:p w14:paraId="21E37F14" w14:textId="40CFC818" w:rsidR="006E5B12" w:rsidRDefault="006E5B12" w:rsidP="00E82451">
            <w:pPr>
              <w:rPr>
                <w:rFonts w:ascii="Times New Roman" w:eastAsia="Times New Roman" w:hAnsi="Times New Roman" w:cs="Times New Roman"/>
                <w:b/>
                <w:lang w:eastAsia="ru-RU"/>
              </w:rPr>
            </w:pPr>
            <w:r w:rsidRPr="00F97539">
              <w:rPr>
                <w:rFonts w:ascii="Times New Roman" w:eastAsia="Times New Roman" w:hAnsi="Times New Roman" w:cs="Times New Roman"/>
                <w:b/>
                <w:lang w:eastAsia="ru-RU"/>
              </w:rPr>
              <w:t>Тема</w:t>
            </w:r>
            <w:r>
              <w:rPr>
                <w:rFonts w:ascii="Times New Roman" w:eastAsia="Times New Roman" w:hAnsi="Times New Roman" w:cs="Times New Roman"/>
                <w:b/>
                <w:lang w:eastAsia="ru-RU"/>
              </w:rPr>
              <w:t xml:space="preserve"> 13</w:t>
            </w:r>
            <w:r w:rsidRPr="00F97539">
              <w:rPr>
                <w:rFonts w:ascii="Times New Roman" w:eastAsia="Times New Roman" w:hAnsi="Times New Roman" w:cs="Times New Roman"/>
                <w:b/>
                <w:lang w:eastAsia="ru-RU"/>
              </w:rPr>
              <w:t>. Цифровізація та інклюзія в банківській справі</w:t>
            </w:r>
          </w:p>
          <w:p w14:paraId="5F371F2B" w14:textId="55A5C1AA" w:rsidR="006E5B12" w:rsidRPr="00B918E9" w:rsidRDefault="006E5B12" w:rsidP="00134408">
            <w:pPr>
              <w:jc w:val="both"/>
              <w:rPr>
                <w:rFonts w:ascii="Times New Roman" w:eastAsia="Times New Roman" w:hAnsi="Times New Roman" w:cs="Times New Roman"/>
                <w:b/>
                <w:lang w:eastAsia="ru-RU"/>
              </w:rPr>
            </w:pPr>
            <w:r w:rsidRPr="00392EE0">
              <w:rPr>
                <w:rFonts w:ascii="Times New Roman" w:hAnsi="Times New Roman" w:cs="Times New Roman"/>
                <w:b/>
              </w:rPr>
              <w:t>Завдання:</w:t>
            </w:r>
            <w:r>
              <w:rPr>
                <w:rFonts w:ascii="Times New Roman" w:hAnsi="Times New Roman" w:cs="Times New Roman"/>
                <w:b/>
              </w:rPr>
              <w:t xml:space="preserve"> </w:t>
            </w:r>
            <w:r>
              <w:rPr>
                <w:rFonts w:ascii="Times New Roman" w:eastAsia="Times New Roman" w:hAnsi="Times New Roman" w:cs="Times New Roman"/>
                <w:lang w:eastAsia="ru-RU"/>
              </w:rPr>
              <w:t>закріпити знання</w:t>
            </w:r>
            <w:r w:rsidRPr="00E47CA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здобувачів</w:t>
            </w:r>
            <w:r w:rsidRPr="00B4191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щодо </w:t>
            </w:r>
            <w:r w:rsidRPr="00B4191C">
              <w:rPr>
                <w:rFonts w:ascii="Times New Roman" w:eastAsia="Times New Roman" w:hAnsi="Times New Roman" w:cs="Times New Roman"/>
                <w:lang w:eastAsia="ru-RU"/>
              </w:rPr>
              <w:t xml:space="preserve">розуміння </w:t>
            </w:r>
            <w:r w:rsidRPr="00F97539">
              <w:rPr>
                <w:rFonts w:ascii="Times New Roman" w:eastAsia="Times New Roman" w:hAnsi="Times New Roman" w:cs="Times New Roman"/>
                <w:lang w:eastAsia="ru-RU"/>
              </w:rPr>
              <w:t>с</w:t>
            </w:r>
            <w:r w:rsidRPr="00F97539">
              <w:rPr>
                <w:rFonts w:ascii="Times New Roman" w:eastAsia="Times New Roman" w:hAnsi="Times New Roman" w:cs="Times New Roman"/>
                <w:bCs/>
                <w:lang w:eastAsia="ru-RU"/>
              </w:rPr>
              <w:t>утності поняття</w:t>
            </w:r>
            <w:r>
              <w:rPr>
                <w:rFonts w:ascii="Times New Roman" w:eastAsia="Times New Roman" w:hAnsi="Times New Roman" w:cs="Times New Roman"/>
                <w:bCs/>
                <w:lang w:eastAsia="ru-RU"/>
              </w:rPr>
              <w:t xml:space="preserve"> </w:t>
            </w:r>
            <w:r w:rsidRPr="00F97539">
              <w:rPr>
                <w:rFonts w:ascii="Times New Roman" w:eastAsia="Times New Roman" w:hAnsi="Times New Roman" w:cs="Times New Roman"/>
                <w:bCs/>
                <w:lang w:eastAsia="ru-RU"/>
              </w:rPr>
              <w:t>«фінансової інклюзії» у системі інклюзивного зростання.</w:t>
            </w:r>
            <w:r w:rsidRPr="00986F22">
              <w:rPr>
                <w:rFonts w:ascii="Times New Roman" w:eastAsia="Times New Roman" w:hAnsi="Times New Roman" w:cs="Times New Roman"/>
                <w:bCs/>
                <w:lang w:eastAsia="ru-RU"/>
              </w:rPr>
              <w:t xml:space="preserve"> За</w:t>
            </w:r>
            <w:r>
              <w:rPr>
                <w:rFonts w:ascii="Times New Roman" w:eastAsia="Times New Roman" w:hAnsi="Times New Roman" w:cs="Times New Roman"/>
                <w:bCs/>
                <w:lang w:eastAsia="ru-RU"/>
              </w:rPr>
              <w:t>своїти</w:t>
            </w:r>
            <w:r w:rsidRPr="00986F22">
              <w:rPr>
                <w:rFonts w:ascii="Times New Roman" w:eastAsia="Times New Roman" w:hAnsi="Times New Roman" w:cs="Times New Roman"/>
                <w:bCs/>
                <w:lang w:eastAsia="ru-RU"/>
              </w:rPr>
              <w:t xml:space="preserve"> </w:t>
            </w:r>
            <w:proofErr w:type="spellStart"/>
            <w:r w:rsidRPr="00F97539">
              <w:rPr>
                <w:rFonts w:ascii="Times New Roman" w:eastAsia="Times New Roman" w:hAnsi="Times New Roman" w:cs="Times New Roman"/>
                <w:bCs/>
                <w:lang w:eastAsia="ru-RU"/>
              </w:rPr>
              <w:t>Fin</w:t>
            </w:r>
            <w:proofErr w:type="spellEnd"/>
            <w:r w:rsidRPr="00F97539">
              <w:rPr>
                <w:rFonts w:ascii="Times New Roman" w:eastAsia="Times New Roman" w:hAnsi="Times New Roman" w:cs="Times New Roman"/>
                <w:bCs/>
                <w:lang w:eastAsia="ru-RU"/>
              </w:rPr>
              <w:t xml:space="preserve"> </w:t>
            </w:r>
            <w:proofErr w:type="spellStart"/>
            <w:r w:rsidRPr="00F97539">
              <w:rPr>
                <w:rFonts w:ascii="Times New Roman" w:eastAsia="Times New Roman" w:hAnsi="Times New Roman" w:cs="Times New Roman"/>
                <w:bCs/>
                <w:lang w:eastAsia="ru-RU"/>
              </w:rPr>
              <w:t>Tech</w:t>
            </w:r>
            <w:proofErr w:type="spellEnd"/>
            <w:r w:rsidRPr="00F97539">
              <w:rPr>
                <w:rFonts w:ascii="Times New Roman" w:eastAsia="Times New Roman" w:hAnsi="Times New Roman" w:cs="Times New Roman"/>
                <w:bCs/>
                <w:lang w:eastAsia="ru-RU"/>
              </w:rPr>
              <w:t xml:space="preserve"> інновації у забезпеченні фінансової інклюзії банками України</w:t>
            </w:r>
            <w:r w:rsidRPr="00986F22">
              <w:rPr>
                <w:rFonts w:ascii="Times New Roman" w:eastAsia="Times New Roman" w:hAnsi="Times New Roman" w:cs="Times New Roman"/>
                <w:bCs/>
                <w:lang w:eastAsia="ru-RU"/>
              </w:rPr>
              <w:t>.</w:t>
            </w:r>
          </w:p>
        </w:tc>
      </w:tr>
    </w:tbl>
    <w:p w14:paraId="4DBFA8C9" w14:textId="77777777" w:rsidR="00332C96" w:rsidRPr="00E16A6E" w:rsidRDefault="00332C96" w:rsidP="00F10C3E">
      <w:pPr>
        <w:spacing w:after="0" w:line="240" w:lineRule="auto"/>
        <w:ind w:firstLine="709"/>
        <w:jc w:val="both"/>
        <w:rPr>
          <w:rFonts w:ascii="Times New Roman" w:hAnsi="Times New Roman" w:cs="Times New Roman"/>
          <w:b/>
          <w:bCs/>
          <w:color w:val="000000" w:themeColor="text1"/>
          <w:kern w:val="24"/>
          <w:sz w:val="12"/>
          <w:szCs w:val="12"/>
        </w:rPr>
      </w:pPr>
    </w:p>
    <w:p w14:paraId="3DA64143" w14:textId="77777777" w:rsidR="009C74AE" w:rsidRPr="00E16A6E" w:rsidRDefault="009C74AE" w:rsidP="00F10C3E">
      <w:pPr>
        <w:spacing w:after="0" w:line="240" w:lineRule="auto"/>
        <w:ind w:firstLine="709"/>
        <w:jc w:val="both"/>
        <w:rPr>
          <w:rFonts w:ascii="Times New Roman" w:hAnsi="Times New Roman" w:cs="Times New Roman"/>
          <w:b/>
          <w:bCs/>
          <w:color w:val="000000" w:themeColor="text1"/>
          <w:kern w:val="24"/>
          <w:sz w:val="12"/>
          <w:szCs w:val="12"/>
        </w:rPr>
      </w:pPr>
    </w:p>
    <w:p w14:paraId="488F85FB" w14:textId="4EEA5D85" w:rsidR="00C644CE" w:rsidRPr="00332C96" w:rsidRDefault="007513F7" w:rsidP="003E59D9">
      <w:pPr>
        <w:spacing w:after="0" w:line="240" w:lineRule="auto"/>
        <w:ind w:firstLine="709"/>
        <w:jc w:val="center"/>
        <w:rPr>
          <w:rFonts w:ascii="Times New Roman" w:hAnsi="Times New Roman" w:cs="Times New Roman"/>
          <w:b/>
          <w:bCs/>
          <w:color w:val="000000" w:themeColor="text1"/>
          <w:kern w:val="24"/>
          <w:sz w:val="24"/>
          <w:szCs w:val="24"/>
        </w:rPr>
      </w:pPr>
      <w:r w:rsidRPr="00332C96">
        <w:rPr>
          <w:rFonts w:ascii="Times New Roman" w:hAnsi="Times New Roman" w:cs="Times New Roman"/>
          <w:b/>
          <w:bCs/>
          <w:color w:val="000000" w:themeColor="text1"/>
          <w:kern w:val="24"/>
          <w:sz w:val="24"/>
          <w:szCs w:val="24"/>
        </w:rPr>
        <w:t xml:space="preserve">Самостійна робота </w:t>
      </w:r>
      <w:r w:rsidR="004B1029">
        <w:rPr>
          <w:rFonts w:ascii="Times New Roman" w:hAnsi="Times New Roman" w:cs="Times New Roman"/>
          <w:b/>
          <w:bCs/>
          <w:color w:val="000000" w:themeColor="text1"/>
          <w:kern w:val="24"/>
          <w:sz w:val="24"/>
          <w:szCs w:val="24"/>
        </w:rPr>
        <w:t>здобувача</w:t>
      </w:r>
    </w:p>
    <w:p w14:paraId="30D51AE9" w14:textId="77777777" w:rsidR="006374F9" w:rsidRDefault="006374F9" w:rsidP="006374F9">
      <w:pPr>
        <w:spacing w:after="0" w:line="240" w:lineRule="auto"/>
        <w:ind w:firstLine="709"/>
        <w:jc w:val="both"/>
        <w:rPr>
          <w:rFonts w:ascii="Times New Roman" w:hAnsi="Times New Roman" w:cs="Times New Roman"/>
          <w:sz w:val="24"/>
        </w:rPr>
      </w:pPr>
      <w:bookmarkStart w:id="14" w:name="_Hlk108960453"/>
      <w:r w:rsidRPr="00607923">
        <w:rPr>
          <w:rFonts w:ascii="Times New Roman" w:hAnsi="Times New Roman" w:cs="Times New Roman"/>
          <w:sz w:val="24"/>
        </w:rPr>
        <w:t xml:space="preserve">Самостійна робота </w:t>
      </w:r>
      <w:r>
        <w:rPr>
          <w:rFonts w:ascii="Times New Roman" w:hAnsi="Times New Roman" w:cs="Times New Roman"/>
          <w:sz w:val="24"/>
        </w:rPr>
        <w:t>здобувачів</w:t>
      </w:r>
      <w:r w:rsidRPr="00607923">
        <w:rPr>
          <w:rFonts w:ascii="Times New Roman" w:hAnsi="Times New Roman" w:cs="Times New Roman"/>
          <w:sz w:val="24"/>
        </w:rPr>
        <w:t xml:space="preserve"> з дисципліни </w:t>
      </w:r>
      <w:r>
        <w:rPr>
          <w:rFonts w:ascii="Times New Roman" w:hAnsi="Times New Roman" w:cs="Times New Roman"/>
          <w:sz w:val="24"/>
        </w:rPr>
        <w:t>«</w:t>
      </w:r>
      <w:r>
        <w:rPr>
          <w:rFonts w:ascii="Times New Roman" w:hAnsi="Times New Roman" w:cs="Times New Roman"/>
          <w:sz w:val="24"/>
          <w:lang w:val="ru-RU"/>
        </w:rPr>
        <w:t>Банківська система</w:t>
      </w:r>
      <w:r>
        <w:rPr>
          <w:rFonts w:ascii="Times New Roman" w:hAnsi="Times New Roman" w:cs="Times New Roman"/>
          <w:sz w:val="24"/>
        </w:rPr>
        <w:t>»</w:t>
      </w:r>
      <w:r w:rsidRPr="00607923">
        <w:rPr>
          <w:rFonts w:ascii="Times New Roman" w:hAnsi="Times New Roman" w:cs="Times New Roman"/>
          <w:sz w:val="24"/>
        </w:rPr>
        <w:t xml:space="preserve"> </w:t>
      </w:r>
      <w:r>
        <w:rPr>
          <w:rFonts w:ascii="Times New Roman" w:hAnsi="Times New Roman" w:cs="Times New Roman"/>
          <w:sz w:val="24"/>
        </w:rPr>
        <w:t>спрямована</w:t>
      </w:r>
      <w:r w:rsidRPr="00607923">
        <w:rPr>
          <w:rFonts w:ascii="Times New Roman" w:hAnsi="Times New Roman" w:cs="Times New Roman"/>
          <w:sz w:val="24"/>
        </w:rPr>
        <w:t xml:space="preserve"> на узагальнення, </w:t>
      </w:r>
      <w:r>
        <w:rPr>
          <w:rFonts w:ascii="Times New Roman" w:hAnsi="Times New Roman" w:cs="Times New Roman"/>
          <w:sz w:val="24"/>
        </w:rPr>
        <w:t>систематизацію</w:t>
      </w:r>
      <w:r w:rsidRPr="00607923">
        <w:rPr>
          <w:rFonts w:ascii="Times New Roman" w:hAnsi="Times New Roman" w:cs="Times New Roman"/>
          <w:sz w:val="24"/>
        </w:rPr>
        <w:t xml:space="preserve"> </w:t>
      </w:r>
      <w:r>
        <w:rPr>
          <w:rFonts w:ascii="Times New Roman" w:hAnsi="Times New Roman" w:cs="Times New Roman"/>
          <w:sz w:val="24"/>
        </w:rPr>
        <w:t>та</w:t>
      </w:r>
      <w:r w:rsidRPr="00607923">
        <w:rPr>
          <w:rFonts w:ascii="Times New Roman" w:hAnsi="Times New Roman" w:cs="Times New Roman"/>
          <w:sz w:val="24"/>
        </w:rPr>
        <w:t xml:space="preserve"> закріплення знань</w:t>
      </w:r>
      <w:r>
        <w:rPr>
          <w:rFonts w:ascii="Times New Roman" w:hAnsi="Times New Roman" w:cs="Times New Roman"/>
          <w:sz w:val="24"/>
        </w:rPr>
        <w:t xml:space="preserve"> по кожній темі. </w:t>
      </w:r>
      <w:r w:rsidRPr="00CD6E38">
        <w:rPr>
          <w:rFonts w:ascii="Times New Roman" w:hAnsi="Times New Roman" w:cs="Times New Roman"/>
          <w:sz w:val="24"/>
        </w:rPr>
        <w:t xml:space="preserve">Самостійна робота </w:t>
      </w:r>
      <w:r>
        <w:rPr>
          <w:rFonts w:ascii="Times New Roman" w:hAnsi="Times New Roman" w:cs="Times New Roman"/>
          <w:sz w:val="24"/>
        </w:rPr>
        <w:t>здобувачів</w:t>
      </w:r>
      <w:r w:rsidRPr="00CD6E38">
        <w:rPr>
          <w:rFonts w:ascii="Times New Roman" w:hAnsi="Times New Roman" w:cs="Times New Roman"/>
          <w:sz w:val="24"/>
        </w:rPr>
        <w:t xml:space="preserve"> </w:t>
      </w:r>
      <w:r>
        <w:rPr>
          <w:rFonts w:ascii="Times New Roman" w:hAnsi="Times New Roman" w:cs="Times New Roman"/>
          <w:sz w:val="24"/>
        </w:rPr>
        <w:t>з дисципліни охоплює</w:t>
      </w:r>
      <w:r w:rsidRPr="00CD6E38">
        <w:rPr>
          <w:rFonts w:ascii="Times New Roman" w:hAnsi="Times New Roman" w:cs="Times New Roman"/>
          <w:sz w:val="24"/>
        </w:rPr>
        <w:t xml:space="preserve"> підготовку до аудиторних занять (лекцій, практичних</w:t>
      </w:r>
      <w:r>
        <w:rPr>
          <w:rFonts w:ascii="Times New Roman" w:hAnsi="Times New Roman" w:cs="Times New Roman"/>
          <w:sz w:val="24"/>
        </w:rPr>
        <w:t>, семінарських</w:t>
      </w:r>
      <w:r w:rsidRPr="00CD6E38">
        <w:rPr>
          <w:rFonts w:ascii="Times New Roman" w:hAnsi="Times New Roman" w:cs="Times New Roman"/>
          <w:sz w:val="24"/>
        </w:rPr>
        <w:t xml:space="preserve">); виконання </w:t>
      </w:r>
      <w:r>
        <w:rPr>
          <w:rFonts w:ascii="Times New Roman" w:hAnsi="Times New Roman" w:cs="Times New Roman"/>
          <w:sz w:val="24"/>
        </w:rPr>
        <w:t xml:space="preserve">індивідуальних </w:t>
      </w:r>
      <w:r w:rsidRPr="00CD6E38">
        <w:rPr>
          <w:rFonts w:ascii="Times New Roman" w:hAnsi="Times New Roman" w:cs="Times New Roman"/>
          <w:sz w:val="24"/>
        </w:rPr>
        <w:t xml:space="preserve">завдань протягом семестру; роботу над </w:t>
      </w:r>
      <w:r>
        <w:rPr>
          <w:rFonts w:ascii="Times New Roman" w:hAnsi="Times New Roman" w:cs="Times New Roman"/>
          <w:sz w:val="24"/>
        </w:rPr>
        <w:t>питаннями</w:t>
      </w:r>
      <w:r w:rsidRPr="00CD6E38">
        <w:rPr>
          <w:rFonts w:ascii="Times New Roman" w:hAnsi="Times New Roman" w:cs="Times New Roman"/>
          <w:sz w:val="24"/>
        </w:rPr>
        <w:t xml:space="preserve"> тем</w:t>
      </w:r>
      <w:r>
        <w:rPr>
          <w:rFonts w:ascii="Times New Roman" w:hAnsi="Times New Roman" w:cs="Times New Roman"/>
          <w:sz w:val="24"/>
        </w:rPr>
        <w:t xml:space="preserve"> </w:t>
      </w:r>
      <w:r w:rsidRPr="00CD6E38">
        <w:rPr>
          <w:rFonts w:ascii="Times New Roman" w:hAnsi="Times New Roman" w:cs="Times New Roman"/>
          <w:sz w:val="24"/>
        </w:rPr>
        <w:t>навчальн</w:t>
      </w:r>
      <w:r>
        <w:rPr>
          <w:rFonts w:ascii="Times New Roman" w:hAnsi="Times New Roman" w:cs="Times New Roman"/>
          <w:sz w:val="24"/>
        </w:rPr>
        <w:t>ої</w:t>
      </w:r>
      <w:r w:rsidRPr="00CD6E38">
        <w:rPr>
          <w:rFonts w:ascii="Times New Roman" w:hAnsi="Times New Roman" w:cs="Times New Roman"/>
          <w:sz w:val="24"/>
        </w:rPr>
        <w:t xml:space="preserve"> дисциплін</w:t>
      </w:r>
      <w:r>
        <w:rPr>
          <w:rFonts w:ascii="Times New Roman" w:hAnsi="Times New Roman" w:cs="Times New Roman"/>
          <w:sz w:val="24"/>
        </w:rPr>
        <w:t>и</w:t>
      </w:r>
      <w:r w:rsidRPr="00CD6E38">
        <w:rPr>
          <w:rFonts w:ascii="Times New Roman" w:hAnsi="Times New Roman" w:cs="Times New Roman"/>
          <w:sz w:val="24"/>
        </w:rPr>
        <w:t xml:space="preserve"> відповідно до </w:t>
      </w:r>
      <w:r>
        <w:rPr>
          <w:rFonts w:ascii="Times New Roman" w:hAnsi="Times New Roman" w:cs="Times New Roman"/>
          <w:sz w:val="24"/>
        </w:rPr>
        <w:t>робочої програми</w:t>
      </w:r>
      <w:r w:rsidRPr="00CD6E38">
        <w:rPr>
          <w:rFonts w:ascii="Times New Roman" w:hAnsi="Times New Roman" w:cs="Times New Roman"/>
          <w:sz w:val="24"/>
        </w:rPr>
        <w:t xml:space="preserve">; підготовку до практики та виконання завдань, передбачених практикою; підготовку до всіх видів контрольних випробувань, у тому числі модульних і комплексних контрольних робіт; </w:t>
      </w:r>
      <w:r>
        <w:rPr>
          <w:rFonts w:ascii="Times New Roman" w:hAnsi="Times New Roman" w:cs="Times New Roman"/>
          <w:sz w:val="24"/>
        </w:rPr>
        <w:t xml:space="preserve"> </w:t>
      </w:r>
      <w:r w:rsidRPr="00CD6E38">
        <w:rPr>
          <w:rFonts w:ascii="Times New Roman" w:hAnsi="Times New Roman" w:cs="Times New Roman"/>
          <w:sz w:val="24"/>
        </w:rPr>
        <w:t>участь у наукових і науково-практичних конференціях, семінарах, конкурсах тощо.</w:t>
      </w:r>
    </w:p>
    <w:p w14:paraId="69ACECCF" w14:textId="44D53E98" w:rsidR="003E59D9" w:rsidRDefault="003E59D9" w:rsidP="003E59D9">
      <w:pPr>
        <w:spacing w:after="0" w:line="240" w:lineRule="auto"/>
        <w:ind w:firstLine="709"/>
        <w:jc w:val="both"/>
        <w:rPr>
          <w:rFonts w:ascii="Times New Roman" w:hAnsi="Times New Roman" w:cs="Times New Roman"/>
          <w:sz w:val="24"/>
        </w:rPr>
      </w:pPr>
      <w:r w:rsidRPr="003E59D9">
        <w:rPr>
          <w:rFonts w:ascii="Times New Roman" w:hAnsi="Times New Roman" w:cs="Times New Roman"/>
          <w:sz w:val="24"/>
        </w:rPr>
        <w:t>Завдання, які виносяться на самостійну роботу оцінюється на практичному занятті відповідно до теми. При оцінюванні враховується: повнота розкриття теми дослідження та використання до</w:t>
      </w:r>
      <w:r>
        <w:rPr>
          <w:rFonts w:ascii="Times New Roman" w:hAnsi="Times New Roman" w:cs="Times New Roman"/>
          <w:sz w:val="24"/>
        </w:rPr>
        <w:t>даткових джерел</w:t>
      </w:r>
      <w:r w:rsidRPr="003E59D9">
        <w:rPr>
          <w:rFonts w:ascii="Times New Roman" w:hAnsi="Times New Roman" w:cs="Times New Roman"/>
          <w:sz w:val="24"/>
        </w:rPr>
        <w:t>. При контролі виконання завдань для самостійного опрацювання оцінці підлягає: самостійне опрацювання тем в цілому чи окремих питань</w:t>
      </w:r>
      <w:r>
        <w:rPr>
          <w:rFonts w:ascii="Times New Roman" w:hAnsi="Times New Roman" w:cs="Times New Roman"/>
          <w:sz w:val="24"/>
        </w:rPr>
        <w:t>.</w:t>
      </w:r>
      <w:r w:rsidRPr="003E59D9">
        <w:rPr>
          <w:rFonts w:ascii="Times New Roman" w:hAnsi="Times New Roman" w:cs="Times New Roman"/>
          <w:sz w:val="24"/>
        </w:rPr>
        <w:t xml:space="preserve"> </w:t>
      </w:r>
    </w:p>
    <w:p w14:paraId="574D2BA0" w14:textId="77777777" w:rsidR="007943EE" w:rsidRDefault="007943EE" w:rsidP="003E59D9">
      <w:pPr>
        <w:spacing w:after="0" w:line="240" w:lineRule="auto"/>
        <w:ind w:firstLine="709"/>
        <w:jc w:val="both"/>
        <w:rPr>
          <w:rFonts w:ascii="Times New Roman" w:hAnsi="Times New Roman" w:cs="Times New Roman"/>
          <w:sz w:val="24"/>
        </w:rPr>
      </w:pPr>
    </w:p>
    <w:tbl>
      <w:tblPr>
        <w:tblStyle w:val="a9"/>
        <w:tblW w:w="9503" w:type="dxa"/>
        <w:tblLook w:val="04A0" w:firstRow="1" w:lastRow="0" w:firstColumn="1" w:lastColumn="0" w:noHBand="0" w:noVBand="1"/>
      </w:tblPr>
      <w:tblGrid>
        <w:gridCol w:w="680"/>
        <w:gridCol w:w="8823"/>
      </w:tblGrid>
      <w:tr w:rsidR="006E5B12" w:rsidRPr="00E639D9" w14:paraId="236DCB00" w14:textId="77777777" w:rsidTr="006E5B12">
        <w:trPr>
          <w:trHeight w:val="253"/>
        </w:trPr>
        <w:tc>
          <w:tcPr>
            <w:tcW w:w="0" w:type="auto"/>
            <w:vMerge w:val="restart"/>
            <w:vAlign w:val="center"/>
          </w:tcPr>
          <w:p w14:paraId="247C8011"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hAnsi="Times New Roman" w:cs="Times New Roman"/>
                <w:color w:val="000000" w:themeColor="text1"/>
                <w:kern w:val="24"/>
              </w:rPr>
              <w:t>№ п/п</w:t>
            </w:r>
          </w:p>
        </w:tc>
        <w:tc>
          <w:tcPr>
            <w:tcW w:w="0" w:type="auto"/>
            <w:vMerge w:val="restart"/>
            <w:vAlign w:val="center"/>
          </w:tcPr>
          <w:p w14:paraId="5749C472"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hAnsi="Times New Roman" w:cs="Times New Roman"/>
                <w:color w:val="000000" w:themeColor="text1"/>
                <w:kern w:val="24"/>
              </w:rPr>
              <w:t>Назва теми</w:t>
            </w:r>
          </w:p>
        </w:tc>
      </w:tr>
      <w:tr w:rsidR="006E5B12" w:rsidRPr="00E639D9" w14:paraId="1B8CAA30" w14:textId="77777777" w:rsidTr="006E5B12">
        <w:trPr>
          <w:trHeight w:val="253"/>
        </w:trPr>
        <w:tc>
          <w:tcPr>
            <w:tcW w:w="0" w:type="auto"/>
            <w:vMerge/>
          </w:tcPr>
          <w:p w14:paraId="46117ED7" w14:textId="77777777" w:rsidR="006E5B12" w:rsidRPr="00E639D9" w:rsidRDefault="006E5B12" w:rsidP="00E639D9">
            <w:pPr>
              <w:jc w:val="center"/>
              <w:rPr>
                <w:rFonts w:ascii="Times New Roman" w:hAnsi="Times New Roman" w:cs="Times New Roman"/>
                <w:color w:val="000000" w:themeColor="text1"/>
                <w:kern w:val="24"/>
              </w:rPr>
            </w:pPr>
          </w:p>
        </w:tc>
        <w:tc>
          <w:tcPr>
            <w:tcW w:w="0" w:type="auto"/>
            <w:vMerge/>
            <w:vAlign w:val="center"/>
          </w:tcPr>
          <w:p w14:paraId="283BCEA8" w14:textId="77777777" w:rsidR="006E5B12" w:rsidRPr="00E639D9" w:rsidRDefault="006E5B12" w:rsidP="00E639D9">
            <w:pPr>
              <w:jc w:val="center"/>
              <w:rPr>
                <w:rFonts w:ascii="Times New Roman" w:hAnsi="Times New Roman" w:cs="Times New Roman"/>
                <w:color w:val="000000" w:themeColor="text1"/>
                <w:kern w:val="24"/>
              </w:rPr>
            </w:pPr>
          </w:p>
        </w:tc>
      </w:tr>
      <w:tr w:rsidR="006E5B12" w:rsidRPr="00E639D9" w14:paraId="713F04F0" w14:textId="77777777" w:rsidTr="006E5B12">
        <w:trPr>
          <w:trHeight w:val="152"/>
        </w:trPr>
        <w:tc>
          <w:tcPr>
            <w:tcW w:w="0" w:type="auto"/>
          </w:tcPr>
          <w:p w14:paraId="7E69A782"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eastAsia="Times New Roman" w:hAnsi="Times New Roman" w:cs="Times New Roman"/>
                <w:color w:val="000000"/>
                <w:kern w:val="24"/>
                <w:lang w:eastAsia="uk-UA"/>
              </w:rPr>
              <w:t>1</w:t>
            </w:r>
          </w:p>
        </w:tc>
        <w:tc>
          <w:tcPr>
            <w:tcW w:w="0" w:type="auto"/>
          </w:tcPr>
          <w:p w14:paraId="364C2FA5" w14:textId="77777777" w:rsidR="006E5B12" w:rsidRPr="00E639D9" w:rsidRDefault="006E5B12" w:rsidP="00E639D9">
            <w:pPr>
              <w:rPr>
                <w:rFonts w:ascii="Times New Roman" w:eastAsia="Times New Roman" w:hAnsi="Times New Roman" w:cs="Times New Roman"/>
                <w:b/>
                <w:bCs/>
                <w:lang w:eastAsia="ru-RU"/>
              </w:rPr>
            </w:pPr>
            <w:r w:rsidRPr="00E639D9">
              <w:rPr>
                <w:rFonts w:ascii="Times New Roman" w:hAnsi="Times New Roman"/>
                <w:b/>
                <w:bCs/>
              </w:rPr>
              <w:t>Походження,</w:t>
            </w:r>
            <w:r w:rsidRPr="00E639D9">
              <w:rPr>
                <w:rFonts w:ascii="Times New Roman" w:hAnsi="Times New Roman"/>
                <w:b/>
                <w:bCs/>
                <w:spacing w:val="1"/>
              </w:rPr>
              <w:t xml:space="preserve"> </w:t>
            </w:r>
            <w:r w:rsidRPr="00E639D9">
              <w:rPr>
                <w:rFonts w:ascii="Times New Roman" w:hAnsi="Times New Roman"/>
                <w:b/>
                <w:bCs/>
                <w:spacing w:val="-3"/>
              </w:rPr>
              <w:t>розвиток</w:t>
            </w:r>
            <w:r w:rsidRPr="00E639D9">
              <w:rPr>
                <w:rFonts w:ascii="Times New Roman" w:hAnsi="Times New Roman"/>
                <w:b/>
                <w:bCs/>
                <w:spacing w:val="-12"/>
              </w:rPr>
              <w:t xml:space="preserve"> </w:t>
            </w:r>
            <w:r w:rsidRPr="00E639D9">
              <w:rPr>
                <w:rFonts w:ascii="Times New Roman" w:hAnsi="Times New Roman"/>
                <w:b/>
                <w:bCs/>
                <w:spacing w:val="-3"/>
              </w:rPr>
              <w:t>і</w:t>
            </w:r>
            <w:r w:rsidRPr="00E639D9">
              <w:rPr>
                <w:rFonts w:ascii="Times New Roman" w:hAnsi="Times New Roman"/>
                <w:b/>
                <w:bCs/>
                <w:spacing w:val="-12"/>
              </w:rPr>
              <w:t xml:space="preserve"> </w:t>
            </w:r>
            <w:r w:rsidRPr="00E639D9">
              <w:rPr>
                <w:rFonts w:ascii="Times New Roman" w:hAnsi="Times New Roman"/>
                <w:b/>
                <w:bCs/>
                <w:spacing w:val="-3"/>
              </w:rPr>
              <w:t>сучасний</w:t>
            </w:r>
            <w:r w:rsidRPr="00E639D9">
              <w:rPr>
                <w:rFonts w:ascii="Times New Roman" w:hAnsi="Times New Roman"/>
                <w:b/>
                <w:bCs/>
                <w:spacing w:val="-12"/>
              </w:rPr>
              <w:t xml:space="preserve"> </w:t>
            </w:r>
            <w:r w:rsidRPr="00E639D9">
              <w:rPr>
                <w:rFonts w:ascii="Times New Roman" w:hAnsi="Times New Roman"/>
                <w:b/>
                <w:bCs/>
                <w:spacing w:val="-3"/>
              </w:rPr>
              <w:t>стан</w:t>
            </w:r>
            <w:r w:rsidRPr="00E639D9">
              <w:rPr>
                <w:rFonts w:ascii="Times New Roman" w:hAnsi="Times New Roman"/>
                <w:b/>
                <w:bCs/>
                <w:spacing w:val="-57"/>
              </w:rPr>
              <w:t xml:space="preserve"> </w:t>
            </w:r>
            <w:r w:rsidRPr="00E639D9">
              <w:rPr>
                <w:rFonts w:ascii="Times New Roman" w:hAnsi="Times New Roman"/>
                <w:b/>
                <w:bCs/>
                <w:spacing w:val="-57"/>
                <w:lang w:val="ru-RU"/>
              </w:rPr>
              <w:t xml:space="preserve">                </w:t>
            </w:r>
            <w:r w:rsidRPr="00E639D9">
              <w:rPr>
                <w:rFonts w:ascii="Times New Roman" w:hAnsi="Times New Roman"/>
                <w:b/>
                <w:bCs/>
              </w:rPr>
              <w:t>банківської</w:t>
            </w:r>
            <w:r w:rsidRPr="00E639D9">
              <w:rPr>
                <w:rFonts w:ascii="Times New Roman" w:hAnsi="Times New Roman"/>
                <w:b/>
                <w:bCs/>
                <w:spacing w:val="-14"/>
              </w:rPr>
              <w:t xml:space="preserve"> </w:t>
            </w:r>
            <w:r w:rsidRPr="00E639D9">
              <w:rPr>
                <w:rFonts w:ascii="Times New Roman" w:hAnsi="Times New Roman"/>
                <w:b/>
                <w:bCs/>
              </w:rPr>
              <w:t>справи</w:t>
            </w:r>
            <w:r w:rsidRPr="00E639D9">
              <w:rPr>
                <w:rFonts w:ascii="Times New Roman" w:eastAsia="Times New Roman" w:hAnsi="Times New Roman" w:cs="Times New Roman"/>
                <w:b/>
                <w:bCs/>
                <w:lang w:eastAsia="ru-RU"/>
              </w:rPr>
              <w:t xml:space="preserve"> </w:t>
            </w:r>
          </w:p>
          <w:p w14:paraId="23CCABE1" w14:textId="77777777" w:rsidR="006E5B12" w:rsidRPr="00E639D9" w:rsidRDefault="006E5B12" w:rsidP="00E639D9">
            <w:pPr>
              <w:rPr>
                <w:rFonts w:ascii="Times New Roman" w:eastAsia="Times New Roman" w:hAnsi="Times New Roman" w:cs="Times New Roman"/>
                <w:lang w:eastAsia="ru-RU"/>
              </w:rPr>
            </w:pPr>
            <w:r w:rsidRPr="00E639D9">
              <w:rPr>
                <w:rFonts w:ascii="Times New Roman" w:eastAsia="Times New Roman" w:hAnsi="Times New Roman" w:cs="Times New Roman"/>
                <w:lang w:eastAsia="ru-RU"/>
              </w:rPr>
              <w:lastRenderedPageBreak/>
              <w:t xml:space="preserve">1. Історія розвитку банківської справи в Україні та світі. </w:t>
            </w:r>
          </w:p>
          <w:p w14:paraId="7DEA8F88" w14:textId="77777777" w:rsidR="006E5B12" w:rsidRPr="00E639D9" w:rsidRDefault="006E5B12" w:rsidP="00E639D9">
            <w:pPr>
              <w:widowControl w:val="0"/>
              <w:tabs>
                <w:tab w:val="left" w:pos="279"/>
              </w:tabs>
              <w:adjustRightInd w:val="0"/>
              <w:jc w:val="both"/>
              <w:textAlignment w:val="baseline"/>
              <w:rPr>
                <w:rFonts w:ascii="Times New Roman" w:hAnsi="Times New Roman" w:cs="Times New Roman"/>
                <w:color w:val="000000" w:themeColor="text1"/>
                <w:kern w:val="24"/>
              </w:rPr>
            </w:pPr>
            <w:r w:rsidRPr="00E639D9">
              <w:rPr>
                <w:rFonts w:ascii="Times New Roman" w:eastAsia="Times New Roman" w:hAnsi="Times New Roman" w:cs="Times New Roman"/>
                <w:lang w:eastAsia="ru-RU"/>
              </w:rPr>
              <w:t>2. Функції та роль сучасної банківської системи.</w:t>
            </w:r>
          </w:p>
        </w:tc>
      </w:tr>
      <w:tr w:rsidR="006E5B12" w:rsidRPr="00E639D9" w14:paraId="44B11426" w14:textId="77777777" w:rsidTr="006E5B12">
        <w:trPr>
          <w:trHeight w:val="152"/>
        </w:trPr>
        <w:tc>
          <w:tcPr>
            <w:tcW w:w="0" w:type="auto"/>
          </w:tcPr>
          <w:p w14:paraId="19AD6BB1"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eastAsia="Times New Roman" w:hAnsi="Times New Roman" w:cs="Times New Roman"/>
                <w:color w:val="000000"/>
                <w:kern w:val="24"/>
                <w:lang w:eastAsia="uk-UA"/>
              </w:rPr>
              <w:lastRenderedPageBreak/>
              <w:t>2</w:t>
            </w:r>
          </w:p>
        </w:tc>
        <w:tc>
          <w:tcPr>
            <w:tcW w:w="0" w:type="auto"/>
          </w:tcPr>
          <w:p w14:paraId="2D092C8F" w14:textId="77777777" w:rsidR="006E5B12" w:rsidRPr="00E639D9" w:rsidRDefault="006E5B12" w:rsidP="00E639D9">
            <w:pPr>
              <w:rPr>
                <w:rFonts w:ascii="Times New Roman" w:eastAsia="Times New Roman" w:hAnsi="Times New Roman" w:cs="Times New Roman"/>
                <w:b/>
                <w:bCs/>
                <w:lang w:eastAsia="ru-RU"/>
              </w:rPr>
            </w:pPr>
            <w:r w:rsidRPr="00E639D9">
              <w:rPr>
                <w:rFonts w:ascii="Times New Roman" w:eastAsia="Times New Roman" w:hAnsi="Times New Roman" w:cs="Times New Roman"/>
                <w:b/>
                <w:bCs/>
                <w:lang w:eastAsia="ru-RU"/>
              </w:rPr>
              <w:t>Центральний банк у банківський системі країни</w:t>
            </w:r>
          </w:p>
          <w:p w14:paraId="53FF39D2" w14:textId="77777777" w:rsidR="006E5B12" w:rsidRPr="00E639D9" w:rsidRDefault="006E5B12" w:rsidP="00E639D9">
            <w:pPr>
              <w:jc w:val="both"/>
              <w:rPr>
                <w:rFonts w:ascii="Times New Roman" w:eastAsia="Times New Roman" w:hAnsi="Times New Roman" w:cs="Times New Roman"/>
                <w:lang w:eastAsia="ru-RU"/>
              </w:rPr>
            </w:pPr>
            <w:r w:rsidRPr="00E639D9">
              <w:rPr>
                <w:rFonts w:ascii="Times New Roman" w:eastAsia="Times New Roman" w:hAnsi="Times New Roman" w:cs="Times New Roman"/>
                <w:lang w:val="ru-RU" w:eastAsia="ru-RU"/>
              </w:rPr>
              <w:t>1</w:t>
            </w:r>
            <w:r w:rsidRPr="00E639D9">
              <w:rPr>
                <w:rFonts w:ascii="Times New Roman" w:eastAsia="Times New Roman" w:hAnsi="Times New Roman" w:cs="Times New Roman"/>
                <w:lang w:eastAsia="ru-RU"/>
              </w:rPr>
              <w:t>. Функції й операції НБУ</w:t>
            </w:r>
          </w:p>
          <w:p w14:paraId="015A1F42" w14:textId="77777777" w:rsidR="006E5B12" w:rsidRPr="00E639D9" w:rsidRDefault="006E5B12" w:rsidP="00E639D9">
            <w:pPr>
              <w:jc w:val="both"/>
              <w:rPr>
                <w:rFonts w:ascii="Times New Roman" w:eastAsia="Times New Roman" w:hAnsi="Times New Roman" w:cs="Times New Roman"/>
                <w:lang w:eastAsia="ru-RU"/>
              </w:rPr>
            </w:pPr>
            <w:r w:rsidRPr="00E639D9">
              <w:rPr>
                <w:rFonts w:ascii="Times New Roman" w:eastAsia="Times New Roman" w:hAnsi="Times New Roman" w:cs="Times New Roman"/>
                <w:lang w:val="ru-RU" w:eastAsia="ru-RU"/>
              </w:rPr>
              <w:t>2</w:t>
            </w:r>
            <w:r w:rsidRPr="00E639D9">
              <w:rPr>
                <w:rFonts w:ascii="Times New Roman" w:eastAsia="Times New Roman" w:hAnsi="Times New Roman" w:cs="Times New Roman"/>
                <w:lang w:eastAsia="ru-RU"/>
              </w:rPr>
              <w:t>. Грошово-кредитна політика НБУ</w:t>
            </w:r>
          </w:p>
        </w:tc>
      </w:tr>
      <w:tr w:rsidR="006E5B12" w:rsidRPr="00E639D9" w14:paraId="69752917" w14:textId="77777777" w:rsidTr="006E5B12">
        <w:trPr>
          <w:trHeight w:val="152"/>
        </w:trPr>
        <w:tc>
          <w:tcPr>
            <w:tcW w:w="0" w:type="auto"/>
          </w:tcPr>
          <w:p w14:paraId="585ED869"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eastAsia="Times New Roman" w:hAnsi="Times New Roman" w:cs="Times New Roman"/>
                <w:color w:val="000000"/>
                <w:kern w:val="24"/>
                <w:lang w:eastAsia="uk-UA"/>
              </w:rPr>
              <w:t>3</w:t>
            </w:r>
          </w:p>
        </w:tc>
        <w:tc>
          <w:tcPr>
            <w:tcW w:w="0" w:type="auto"/>
          </w:tcPr>
          <w:p w14:paraId="49A10F7B" w14:textId="77777777" w:rsidR="006E5B12" w:rsidRPr="00E639D9" w:rsidRDefault="006E5B12" w:rsidP="00E639D9">
            <w:pPr>
              <w:rPr>
                <w:rFonts w:ascii="Times New Roman" w:eastAsia="Times New Roman" w:hAnsi="Times New Roman" w:cs="Times New Roman"/>
                <w:b/>
                <w:bCs/>
                <w:lang w:eastAsia="ru-RU"/>
              </w:rPr>
            </w:pPr>
            <w:r w:rsidRPr="00E639D9">
              <w:rPr>
                <w:rFonts w:ascii="Times New Roman" w:eastAsia="Times New Roman" w:hAnsi="Times New Roman" w:cs="Times New Roman"/>
                <w:b/>
                <w:bCs/>
                <w:lang w:eastAsia="ru-RU"/>
              </w:rPr>
              <w:t>Організаційно-економічні основи діяльності банків України</w:t>
            </w:r>
          </w:p>
          <w:p w14:paraId="42DBCBA2" w14:textId="77777777" w:rsidR="006E5B12" w:rsidRPr="00E639D9" w:rsidRDefault="006E5B12" w:rsidP="00E639D9">
            <w:pPr>
              <w:widowControl w:val="0"/>
              <w:tabs>
                <w:tab w:val="left" w:pos="426"/>
              </w:tabs>
              <w:jc w:val="both"/>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1. Механізм створення банків в Україні.</w:t>
            </w:r>
          </w:p>
          <w:p w14:paraId="051FD98D" w14:textId="77777777" w:rsidR="006E5B12" w:rsidRPr="00E639D9" w:rsidRDefault="006E5B12" w:rsidP="00E639D9">
            <w:pPr>
              <w:widowControl w:val="0"/>
              <w:tabs>
                <w:tab w:val="left" w:pos="426"/>
              </w:tabs>
              <w:jc w:val="both"/>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2. Ліцензування банківських установ.</w:t>
            </w:r>
          </w:p>
          <w:p w14:paraId="31E9A594" w14:textId="77777777" w:rsidR="006E5B12" w:rsidRPr="00E639D9" w:rsidRDefault="006E5B12" w:rsidP="00E639D9">
            <w:pPr>
              <w:widowControl w:val="0"/>
              <w:tabs>
                <w:tab w:val="left" w:pos="279"/>
              </w:tabs>
              <w:adjustRightInd w:val="0"/>
              <w:jc w:val="both"/>
              <w:textAlignment w:val="baseline"/>
              <w:rPr>
                <w:rFonts w:ascii="Times New Roman" w:hAnsi="Times New Roman" w:cs="Times New Roman"/>
                <w:b/>
                <w:color w:val="000000" w:themeColor="text1"/>
                <w:kern w:val="24"/>
              </w:rPr>
            </w:pPr>
            <w:r w:rsidRPr="00E639D9">
              <w:rPr>
                <w:rFonts w:ascii="Times New Roman" w:eastAsia="Times New Roman" w:hAnsi="Times New Roman" w:cs="Times New Roman"/>
                <w:lang w:eastAsia="ru-RU"/>
              </w:rPr>
              <w:t>3. Різновиди банківських об’єднань.</w:t>
            </w:r>
          </w:p>
        </w:tc>
      </w:tr>
      <w:tr w:rsidR="006E5B12" w:rsidRPr="00E639D9" w14:paraId="7E02DFE9" w14:textId="77777777" w:rsidTr="006E5B12">
        <w:trPr>
          <w:trHeight w:val="152"/>
        </w:trPr>
        <w:tc>
          <w:tcPr>
            <w:tcW w:w="0" w:type="auto"/>
          </w:tcPr>
          <w:p w14:paraId="4EB6595B"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eastAsia="Times New Roman" w:hAnsi="Times New Roman" w:cs="Times New Roman"/>
                <w:color w:val="000000"/>
                <w:kern w:val="24"/>
                <w:lang w:eastAsia="uk-UA"/>
              </w:rPr>
              <w:t>4</w:t>
            </w:r>
          </w:p>
        </w:tc>
        <w:tc>
          <w:tcPr>
            <w:tcW w:w="0" w:type="auto"/>
          </w:tcPr>
          <w:p w14:paraId="448ED784" w14:textId="77777777" w:rsidR="006E5B12" w:rsidRPr="00E639D9" w:rsidRDefault="006E5B12" w:rsidP="00E639D9">
            <w:pPr>
              <w:rPr>
                <w:rFonts w:ascii="Times New Roman" w:eastAsia="Times New Roman" w:hAnsi="Times New Roman" w:cs="Times New Roman"/>
                <w:b/>
                <w:bCs/>
                <w:lang w:eastAsia="ru-RU"/>
              </w:rPr>
            </w:pPr>
            <w:r w:rsidRPr="00E639D9">
              <w:rPr>
                <w:rFonts w:ascii="Times New Roman" w:eastAsia="Times New Roman" w:hAnsi="Times New Roman" w:cs="Times New Roman"/>
                <w:b/>
                <w:bCs/>
                <w:lang w:eastAsia="ru-RU"/>
              </w:rPr>
              <w:t>Пасивні операції банків по залученню та запозиченню коштів</w:t>
            </w:r>
          </w:p>
          <w:p w14:paraId="36EECC87" w14:textId="77777777" w:rsidR="006E5B12" w:rsidRPr="00E639D9" w:rsidRDefault="006E5B12" w:rsidP="00E639D9">
            <w:pPr>
              <w:spacing w:before="1"/>
              <w:rPr>
                <w:rFonts w:ascii="Times New Roman" w:eastAsia="Times New Roman" w:hAnsi="Times New Roman" w:cs="Times New Roman"/>
              </w:rPr>
            </w:pPr>
            <w:r w:rsidRPr="00E639D9">
              <w:rPr>
                <w:rFonts w:ascii="Times New Roman" w:eastAsia="Times New Roman" w:hAnsi="Times New Roman" w:cs="Times New Roman"/>
              </w:rPr>
              <w:t>1. Ресурсна</w:t>
            </w:r>
            <w:r w:rsidRPr="00E639D9">
              <w:rPr>
                <w:rFonts w:ascii="Times New Roman" w:eastAsia="Times New Roman" w:hAnsi="Times New Roman" w:cs="Times New Roman"/>
                <w:spacing w:val="-3"/>
              </w:rPr>
              <w:t xml:space="preserve"> </w:t>
            </w:r>
            <w:r w:rsidRPr="00E639D9">
              <w:rPr>
                <w:rFonts w:ascii="Times New Roman" w:eastAsia="Times New Roman" w:hAnsi="Times New Roman" w:cs="Times New Roman"/>
              </w:rPr>
              <w:t>база</w:t>
            </w:r>
            <w:r w:rsidRPr="00E639D9">
              <w:rPr>
                <w:rFonts w:ascii="Times New Roman" w:eastAsia="Times New Roman" w:hAnsi="Times New Roman" w:cs="Times New Roman"/>
                <w:spacing w:val="-3"/>
              </w:rPr>
              <w:t xml:space="preserve"> </w:t>
            </w:r>
            <w:r w:rsidRPr="00E639D9">
              <w:rPr>
                <w:rFonts w:ascii="Times New Roman" w:eastAsia="Times New Roman" w:hAnsi="Times New Roman" w:cs="Times New Roman"/>
              </w:rPr>
              <w:t>банків</w:t>
            </w:r>
            <w:r w:rsidRPr="00E639D9">
              <w:rPr>
                <w:rFonts w:ascii="Times New Roman" w:eastAsia="Times New Roman" w:hAnsi="Times New Roman" w:cs="Times New Roman"/>
                <w:spacing w:val="-2"/>
              </w:rPr>
              <w:t xml:space="preserve"> </w:t>
            </w:r>
            <w:r w:rsidRPr="00E639D9">
              <w:rPr>
                <w:rFonts w:ascii="Times New Roman" w:eastAsia="Times New Roman" w:hAnsi="Times New Roman" w:cs="Times New Roman"/>
              </w:rPr>
              <w:t>та</w:t>
            </w:r>
            <w:r w:rsidRPr="00E639D9">
              <w:rPr>
                <w:rFonts w:ascii="Times New Roman" w:eastAsia="Times New Roman" w:hAnsi="Times New Roman" w:cs="Times New Roman"/>
                <w:spacing w:val="-2"/>
              </w:rPr>
              <w:t xml:space="preserve"> </w:t>
            </w:r>
            <w:r w:rsidRPr="00E639D9">
              <w:rPr>
                <w:rFonts w:ascii="Times New Roman" w:eastAsia="Times New Roman" w:hAnsi="Times New Roman" w:cs="Times New Roman"/>
              </w:rPr>
              <w:t>напрями</w:t>
            </w:r>
            <w:r w:rsidRPr="00E639D9">
              <w:rPr>
                <w:rFonts w:ascii="Times New Roman" w:eastAsia="Times New Roman" w:hAnsi="Times New Roman" w:cs="Times New Roman"/>
                <w:spacing w:val="-1"/>
              </w:rPr>
              <w:t xml:space="preserve"> </w:t>
            </w:r>
            <w:r w:rsidRPr="00E639D9">
              <w:rPr>
                <w:rFonts w:ascii="Times New Roman" w:eastAsia="Times New Roman" w:hAnsi="Times New Roman" w:cs="Times New Roman"/>
              </w:rPr>
              <w:t>її</w:t>
            </w:r>
            <w:r w:rsidRPr="00E639D9">
              <w:rPr>
                <w:rFonts w:ascii="Times New Roman" w:eastAsia="Times New Roman" w:hAnsi="Times New Roman" w:cs="Times New Roman"/>
                <w:spacing w:val="-2"/>
              </w:rPr>
              <w:t xml:space="preserve"> </w:t>
            </w:r>
            <w:r w:rsidRPr="00E639D9">
              <w:rPr>
                <w:rFonts w:ascii="Times New Roman" w:eastAsia="Times New Roman" w:hAnsi="Times New Roman" w:cs="Times New Roman"/>
              </w:rPr>
              <w:t>використання.</w:t>
            </w:r>
          </w:p>
          <w:p w14:paraId="02292E43" w14:textId="77777777" w:rsidR="006E5B12" w:rsidRPr="00E639D9" w:rsidRDefault="006E5B12" w:rsidP="00E639D9">
            <w:pPr>
              <w:widowControl w:val="0"/>
              <w:tabs>
                <w:tab w:val="left" w:pos="279"/>
              </w:tabs>
              <w:adjustRightInd w:val="0"/>
              <w:jc w:val="both"/>
              <w:textAlignment w:val="baseline"/>
              <w:rPr>
                <w:rFonts w:ascii="Times New Roman" w:hAnsi="Times New Roman" w:cs="Times New Roman"/>
                <w:color w:val="000000" w:themeColor="text1"/>
                <w:kern w:val="24"/>
                <w:lang w:val="ru-RU"/>
              </w:rPr>
            </w:pPr>
            <w:r w:rsidRPr="00E639D9">
              <w:rPr>
                <w:rFonts w:ascii="Times New Roman" w:eastAsia="Times New Roman" w:hAnsi="Times New Roman" w:cs="Times New Roman"/>
              </w:rPr>
              <w:t>2. Особливості формування банками пасивів</w:t>
            </w:r>
            <w:r w:rsidRPr="00E639D9">
              <w:rPr>
                <w:rFonts w:ascii="Times New Roman" w:eastAsia="Times New Roman" w:hAnsi="Times New Roman" w:cs="Times New Roman"/>
                <w:lang w:val="ru-RU"/>
              </w:rPr>
              <w:t>.</w:t>
            </w:r>
          </w:p>
        </w:tc>
      </w:tr>
      <w:tr w:rsidR="006E5B12" w:rsidRPr="00E639D9" w14:paraId="51BA5B3E" w14:textId="77777777" w:rsidTr="006E5B12">
        <w:trPr>
          <w:trHeight w:val="152"/>
        </w:trPr>
        <w:tc>
          <w:tcPr>
            <w:tcW w:w="0" w:type="auto"/>
          </w:tcPr>
          <w:p w14:paraId="4F54F21E"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eastAsia="Times New Roman" w:hAnsi="Times New Roman" w:cs="Times New Roman"/>
                <w:color w:val="000000"/>
                <w:kern w:val="24"/>
                <w:lang w:eastAsia="uk-UA"/>
              </w:rPr>
              <w:t>5</w:t>
            </w:r>
          </w:p>
        </w:tc>
        <w:tc>
          <w:tcPr>
            <w:tcW w:w="0" w:type="auto"/>
          </w:tcPr>
          <w:p w14:paraId="08D94823" w14:textId="77777777" w:rsidR="006E5B12" w:rsidRPr="00E639D9" w:rsidRDefault="006E5B12" w:rsidP="00E639D9">
            <w:pPr>
              <w:rPr>
                <w:rFonts w:ascii="Times New Roman" w:eastAsia="Times New Roman" w:hAnsi="Times New Roman" w:cs="Times New Roman"/>
                <w:b/>
                <w:bCs/>
                <w:lang w:eastAsia="ru-RU"/>
              </w:rPr>
            </w:pPr>
            <w:r w:rsidRPr="00E639D9">
              <w:rPr>
                <w:rFonts w:ascii="Times New Roman" w:eastAsia="Times New Roman" w:hAnsi="Times New Roman" w:cs="Times New Roman"/>
                <w:b/>
                <w:bCs/>
                <w:lang w:eastAsia="ru-RU"/>
              </w:rPr>
              <w:t>Активні операції комерційних банків. Кредитні операції банків</w:t>
            </w:r>
          </w:p>
          <w:p w14:paraId="12B11506" w14:textId="77777777" w:rsidR="006E5B12" w:rsidRPr="00E639D9" w:rsidRDefault="006E5B12" w:rsidP="00E639D9">
            <w:pPr>
              <w:jc w:val="both"/>
              <w:rPr>
                <w:rFonts w:ascii="Times New Roman" w:eastAsia="Times New Roman" w:hAnsi="Times New Roman" w:cs="Times New Roman"/>
                <w:lang w:eastAsia="ru-RU"/>
              </w:rPr>
            </w:pPr>
            <w:r w:rsidRPr="00E639D9">
              <w:rPr>
                <w:rFonts w:ascii="Times New Roman" w:eastAsia="Times New Roman" w:hAnsi="Times New Roman" w:cs="Times New Roman"/>
                <w:lang w:val="ru-RU" w:eastAsia="ru-RU"/>
              </w:rPr>
              <w:t>1</w:t>
            </w:r>
            <w:r w:rsidRPr="00E639D9">
              <w:rPr>
                <w:rFonts w:ascii="Times New Roman" w:eastAsia="Times New Roman" w:hAnsi="Times New Roman" w:cs="Times New Roman"/>
                <w:lang w:eastAsia="ru-RU"/>
              </w:rPr>
              <w:t>. Окремі види кредитних операцій</w:t>
            </w:r>
            <w:r w:rsidRPr="00E639D9">
              <w:rPr>
                <w:rFonts w:ascii="Times New Roman" w:eastAsia="Times New Roman" w:hAnsi="Times New Roman" w:cs="Times New Roman"/>
                <w:lang w:val="ru-RU" w:eastAsia="ru-RU"/>
              </w:rPr>
              <w:t>.</w:t>
            </w:r>
            <w:r w:rsidRPr="00E639D9">
              <w:rPr>
                <w:rFonts w:ascii="Times New Roman" w:eastAsia="Times New Roman" w:hAnsi="Times New Roman" w:cs="Times New Roman"/>
                <w:lang w:eastAsia="ru-RU"/>
              </w:rPr>
              <w:t xml:space="preserve"> </w:t>
            </w:r>
          </w:p>
          <w:p w14:paraId="2E804466" w14:textId="77777777" w:rsidR="006E5B12" w:rsidRPr="00E639D9" w:rsidRDefault="006E5B12" w:rsidP="00E639D9">
            <w:pPr>
              <w:jc w:val="both"/>
              <w:rPr>
                <w:rFonts w:ascii="Times New Roman" w:hAnsi="Times New Roman" w:cs="Times New Roman"/>
                <w:color w:val="000000" w:themeColor="text1"/>
                <w:kern w:val="24"/>
                <w:lang w:val="ru-RU"/>
              </w:rPr>
            </w:pPr>
            <w:r w:rsidRPr="00E639D9">
              <w:rPr>
                <w:rFonts w:ascii="Times New Roman" w:eastAsia="Times New Roman" w:hAnsi="Times New Roman" w:cs="Times New Roman"/>
                <w:lang w:val="ru-RU" w:eastAsia="ru-RU"/>
              </w:rPr>
              <w:t>2</w:t>
            </w:r>
            <w:r w:rsidRPr="00E639D9">
              <w:rPr>
                <w:rFonts w:ascii="Times New Roman" w:eastAsia="Times New Roman" w:hAnsi="Times New Roman" w:cs="Times New Roman"/>
                <w:lang w:eastAsia="ru-RU"/>
              </w:rPr>
              <w:t>. Методи управлінням ефективності банківського кредитування</w:t>
            </w:r>
            <w:r w:rsidRPr="00E639D9">
              <w:rPr>
                <w:rFonts w:ascii="Times New Roman" w:eastAsia="Times New Roman" w:hAnsi="Times New Roman" w:cs="Times New Roman"/>
                <w:lang w:val="ru-RU" w:eastAsia="ru-RU"/>
              </w:rPr>
              <w:t>.</w:t>
            </w:r>
          </w:p>
        </w:tc>
      </w:tr>
      <w:tr w:rsidR="006E5B12" w:rsidRPr="00E639D9" w14:paraId="7ABC048A" w14:textId="77777777" w:rsidTr="006E5B12">
        <w:trPr>
          <w:trHeight w:val="152"/>
        </w:trPr>
        <w:tc>
          <w:tcPr>
            <w:tcW w:w="0" w:type="auto"/>
          </w:tcPr>
          <w:p w14:paraId="754B27D2"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eastAsia="Times New Roman" w:hAnsi="Times New Roman" w:cs="Times New Roman"/>
                <w:color w:val="000000"/>
                <w:kern w:val="24"/>
                <w:lang w:eastAsia="uk-UA"/>
              </w:rPr>
              <w:t>6</w:t>
            </w:r>
          </w:p>
        </w:tc>
        <w:tc>
          <w:tcPr>
            <w:tcW w:w="0" w:type="auto"/>
          </w:tcPr>
          <w:p w14:paraId="5F439C5F" w14:textId="77777777" w:rsidR="006E5B12" w:rsidRPr="00E639D9" w:rsidRDefault="006E5B12" w:rsidP="00E639D9">
            <w:pPr>
              <w:rPr>
                <w:rFonts w:ascii="Times New Roman" w:eastAsia="Times New Roman" w:hAnsi="Times New Roman" w:cs="Times New Roman"/>
                <w:b/>
                <w:bCs/>
                <w:lang w:eastAsia="ru-RU"/>
              </w:rPr>
            </w:pPr>
            <w:r w:rsidRPr="00E639D9">
              <w:rPr>
                <w:rFonts w:ascii="Times New Roman" w:eastAsia="Times New Roman" w:hAnsi="Times New Roman" w:cs="Times New Roman"/>
                <w:b/>
                <w:bCs/>
                <w:lang w:eastAsia="ru-RU"/>
              </w:rPr>
              <w:t>Поняття та система управління ліквідністю банків</w:t>
            </w:r>
          </w:p>
          <w:p w14:paraId="3FD2D6BB" w14:textId="77777777" w:rsidR="006E5B12" w:rsidRPr="00E639D9" w:rsidRDefault="006E5B12" w:rsidP="00E639D9">
            <w:pPr>
              <w:widowControl w:val="0"/>
              <w:tabs>
                <w:tab w:val="left" w:pos="426"/>
              </w:tabs>
              <w:jc w:val="both"/>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1. Система управління ліквідністю в банківських установах.</w:t>
            </w:r>
          </w:p>
          <w:p w14:paraId="1684A532" w14:textId="77777777" w:rsidR="006E5B12" w:rsidRPr="00E639D9" w:rsidRDefault="006E5B12" w:rsidP="00E639D9">
            <w:pPr>
              <w:jc w:val="both"/>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2. Методика визначення нормативних вимог показників ліквідності банків.</w:t>
            </w:r>
          </w:p>
        </w:tc>
      </w:tr>
      <w:tr w:rsidR="006E5B12" w:rsidRPr="00E639D9" w14:paraId="5A494E5C" w14:textId="77777777" w:rsidTr="006E5B12">
        <w:trPr>
          <w:trHeight w:val="152"/>
        </w:trPr>
        <w:tc>
          <w:tcPr>
            <w:tcW w:w="0" w:type="auto"/>
          </w:tcPr>
          <w:p w14:paraId="1A0710E1"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eastAsia="Times New Roman" w:hAnsi="Times New Roman" w:cs="Times New Roman"/>
                <w:color w:val="000000"/>
                <w:kern w:val="24"/>
                <w:lang w:eastAsia="uk-UA"/>
              </w:rPr>
              <w:t>7</w:t>
            </w:r>
          </w:p>
        </w:tc>
        <w:tc>
          <w:tcPr>
            <w:tcW w:w="0" w:type="auto"/>
          </w:tcPr>
          <w:p w14:paraId="1C1F4D33" w14:textId="77777777" w:rsidR="006E5B12" w:rsidRPr="00E639D9" w:rsidRDefault="006E5B12" w:rsidP="00E639D9">
            <w:pPr>
              <w:jc w:val="both"/>
              <w:rPr>
                <w:rFonts w:ascii="Times New Roman" w:eastAsia="Times New Roman" w:hAnsi="Times New Roman" w:cs="Times New Roman"/>
                <w:b/>
                <w:bCs/>
                <w:lang w:eastAsia="ru-RU"/>
              </w:rPr>
            </w:pPr>
            <w:r w:rsidRPr="00E639D9">
              <w:rPr>
                <w:rFonts w:ascii="Times New Roman" w:eastAsia="Times New Roman" w:hAnsi="Times New Roman" w:cs="Times New Roman"/>
                <w:b/>
                <w:bCs/>
                <w:lang w:eastAsia="ru-RU"/>
              </w:rPr>
              <w:t>Фінансовий аналіз та звітність діяльності комерційних банків</w:t>
            </w:r>
          </w:p>
          <w:p w14:paraId="77E15F9C" w14:textId="77777777" w:rsidR="006E5B12" w:rsidRPr="00E639D9" w:rsidRDefault="006E5B12" w:rsidP="00E639D9">
            <w:pPr>
              <w:widowControl w:val="0"/>
              <w:tabs>
                <w:tab w:val="left" w:pos="426"/>
              </w:tabs>
              <w:jc w:val="both"/>
              <w:rPr>
                <w:rFonts w:ascii="Times New Roman" w:eastAsia="Times New Roman" w:hAnsi="Times New Roman" w:cs="Times New Roman"/>
                <w:lang w:val="ru-RU" w:eastAsia="ru-RU"/>
              </w:rPr>
            </w:pPr>
            <w:r w:rsidRPr="00E639D9">
              <w:rPr>
                <w:rFonts w:ascii="Times New Roman" w:eastAsia="Times New Roman" w:hAnsi="Times New Roman" w:cs="Times New Roman"/>
                <w:lang w:val="ru-RU" w:eastAsia="ru-RU"/>
              </w:rPr>
              <w:t>1</w:t>
            </w:r>
            <w:r w:rsidRPr="00E639D9">
              <w:rPr>
                <w:rFonts w:ascii="Times New Roman" w:eastAsia="Times New Roman" w:hAnsi="Times New Roman" w:cs="Times New Roman"/>
                <w:lang w:eastAsia="ru-RU"/>
              </w:rPr>
              <w:t>. Аналіз фінансових результатів діяльності банків</w:t>
            </w:r>
            <w:r w:rsidRPr="00E639D9">
              <w:rPr>
                <w:rFonts w:ascii="Times New Roman" w:eastAsia="Times New Roman" w:hAnsi="Times New Roman" w:cs="Times New Roman"/>
                <w:lang w:val="ru-RU" w:eastAsia="ru-RU"/>
              </w:rPr>
              <w:t>.</w:t>
            </w:r>
          </w:p>
          <w:p w14:paraId="1C1DEBD2" w14:textId="77777777" w:rsidR="006E5B12" w:rsidRPr="00E639D9" w:rsidRDefault="006E5B12" w:rsidP="00E639D9">
            <w:pPr>
              <w:widowControl w:val="0"/>
              <w:tabs>
                <w:tab w:val="left" w:pos="426"/>
              </w:tabs>
              <w:jc w:val="both"/>
              <w:rPr>
                <w:rFonts w:ascii="Times New Roman" w:eastAsia="Times New Roman" w:hAnsi="Times New Roman" w:cs="Times New Roman"/>
                <w:lang w:val="ru-RU" w:eastAsia="ru-RU"/>
              </w:rPr>
            </w:pPr>
            <w:r w:rsidRPr="00E639D9">
              <w:rPr>
                <w:rFonts w:ascii="Times New Roman" w:eastAsia="Times New Roman" w:hAnsi="Times New Roman" w:cs="Times New Roman"/>
                <w:lang w:val="ru-RU" w:eastAsia="ru-RU"/>
              </w:rPr>
              <w:t>2</w:t>
            </w:r>
            <w:r w:rsidRPr="00E639D9">
              <w:rPr>
                <w:rFonts w:ascii="Times New Roman" w:eastAsia="Times New Roman" w:hAnsi="Times New Roman" w:cs="Times New Roman"/>
                <w:lang w:eastAsia="ru-RU"/>
              </w:rPr>
              <w:t>. Аналіз ефективності діяльності комерційних банків</w:t>
            </w:r>
            <w:r w:rsidRPr="00E639D9">
              <w:rPr>
                <w:rFonts w:ascii="Times New Roman" w:eastAsia="Times New Roman" w:hAnsi="Times New Roman" w:cs="Times New Roman"/>
                <w:lang w:val="ru-RU" w:eastAsia="ru-RU"/>
              </w:rPr>
              <w:t>.</w:t>
            </w:r>
          </w:p>
        </w:tc>
      </w:tr>
      <w:tr w:rsidR="006E5B12" w:rsidRPr="00E639D9" w14:paraId="105208D7" w14:textId="77777777" w:rsidTr="006E5B12">
        <w:trPr>
          <w:trHeight w:val="152"/>
        </w:trPr>
        <w:tc>
          <w:tcPr>
            <w:tcW w:w="0" w:type="auto"/>
          </w:tcPr>
          <w:p w14:paraId="494FF5E4"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eastAsia="Times New Roman" w:hAnsi="Times New Roman" w:cs="Times New Roman"/>
                <w:color w:val="000000"/>
                <w:kern w:val="24"/>
                <w:lang w:eastAsia="uk-UA"/>
              </w:rPr>
              <w:t>8</w:t>
            </w:r>
          </w:p>
        </w:tc>
        <w:tc>
          <w:tcPr>
            <w:tcW w:w="0" w:type="auto"/>
          </w:tcPr>
          <w:p w14:paraId="1B98F6D5" w14:textId="77777777" w:rsidR="006E5B12" w:rsidRPr="00E639D9" w:rsidRDefault="006E5B12" w:rsidP="00E639D9">
            <w:pPr>
              <w:jc w:val="both"/>
              <w:rPr>
                <w:rFonts w:ascii="Times New Roman" w:eastAsia="Times New Roman" w:hAnsi="Times New Roman" w:cs="Times New Roman"/>
                <w:b/>
                <w:bCs/>
                <w:lang w:eastAsia="ru-RU"/>
              </w:rPr>
            </w:pPr>
            <w:r w:rsidRPr="00E639D9">
              <w:rPr>
                <w:rFonts w:ascii="Times New Roman" w:eastAsia="Times New Roman" w:hAnsi="Times New Roman" w:cs="Times New Roman"/>
                <w:b/>
                <w:bCs/>
                <w:lang w:eastAsia="ru-RU"/>
              </w:rPr>
              <w:t>Сучасний інструментарій аналізу банків</w:t>
            </w:r>
          </w:p>
          <w:p w14:paraId="56421C66" w14:textId="77777777" w:rsidR="006E5B12" w:rsidRPr="00E639D9" w:rsidRDefault="006E5B12" w:rsidP="00E639D9">
            <w:pPr>
              <w:widowControl w:val="0"/>
              <w:tabs>
                <w:tab w:val="left" w:pos="426"/>
              </w:tabs>
              <w:jc w:val="both"/>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 xml:space="preserve">1. Аналіз </w:t>
            </w:r>
            <w:proofErr w:type="spellStart"/>
            <w:r w:rsidRPr="00E639D9">
              <w:rPr>
                <w:rFonts w:ascii="Times New Roman" w:eastAsia="Times New Roman" w:hAnsi="Times New Roman" w:cs="Times New Roman"/>
                <w:lang w:eastAsia="ru-RU"/>
              </w:rPr>
              <w:t>дюрації</w:t>
            </w:r>
            <w:proofErr w:type="spellEnd"/>
            <w:r w:rsidRPr="00E639D9">
              <w:rPr>
                <w:rFonts w:ascii="Times New Roman" w:eastAsia="Times New Roman" w:hAnsi="Times New Roman" w:cs="Times New Roman"/>
                <w:lang w:eastAsia="ru-RU"/>
              </w:rPr>
              <w:t xml:space="preserve"> та імунізація балансу банку</w:t>
            </w:r>
          </w:p>
          <w:p w14:paraId="414858C9" w14:textId="77777777" w:rsidR="006E5B12" w:rsidRPr="00E639D9" w:rsidRDefault="006E5B12" w:rsidP="00E639D9">
            <w:pPr>
              <w:widowControl w:val="0"/>
              <w:tabs>
                <w:tab w:val="left" w:pos="426"/>
              </w:tabs>
              <w:jc w:val="both"/>
              <w:rPr>
                <w:rFonts w:ascii="Times New Roman" w:eastAsia="Times New Roman" w:hAnsi="Times New Roman" w:cs="Times New Roman"/>
                <w:lang w:eastAsia="ru-RU"/>
              </w:rPr>
            </w:pPr>
            <w:r w:rsidRPr="00E639D9">
              <w:rPr>
                <w:rFonts w:ascii="Times New Roman" w:eastAsia="Times New Roman" w:hAnsi="Times New Roman" w:cs="Times New Roman"/>
                <w:lang w:val="ru-RU" w:eastAsia="ru-RU"/>
              </w:rPr>
              <w:t>2</w:t>
            </w:r>
            <w:r w:rsidRPr="00E639D9">
              <w:rPr>
                <w:rFonts w:ascii="Times New Roman" w:eastAsia="Times New Roman" w:hAnsi="Times New Roman" w:cs="Times New Roman"/>
                <w:lang w:eastAsia="ru-RU"/>
              </w:rPr>
              <w:t>. Стратегії управління валютним ризиком банку</w:t>
            </w:r>
          </w:p>
        </w:tc>
      </w:tr>
      <w:tr w:rsidR="006E5B12" w:rsidRPr="00E639D9" w14:paraId="6FB633D8" w14:textId="77777777" w:rsidTr="006E5B12">
        <w:trPr>
          <w:trHeight w:val="152"/>
        </w:trPr>
        <w:tc>
          <w:tcPr>
            <w:tcW w:w="0" w:type="auto"/>
          </w:tcPr>
          <w:p w14:paraId="3629E75D"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eastAsia="Times New Roman" w:hAnsi="Times New Roman" w:cs="Times New Roman"/>
                <w:color w:val="000000"/>
                <w:kern w:val="24"/>
                <w:lang w:eastAsia="uk-UA"/>
              </w:rPr>
              <w:t>9</w:t>
            </w:r>
          </w:p>
        </w:tc>
        <w:tc>
          <w:tcPr>
            <w:tcW w:w="0" w:type="auto"/>
          </w:tcPr>
          <w:p w14:paraId="009DAAAA" w14:textId="77777777" w:rsidR="006E5B12" w:rsidRPr="00E639D9" w:rsidRDefault="006E5B12" w:rsidP="00E639D9">
            <w:pPr>
              <w:jc w:val="both"/>
              <w:rPr>
                <w:rFonts w:ascii="Times New Roman" w:eastAsia="Times New Roman" w:hAnsi="Times New Roman" w:cs="Times New Roman"/>
                <w:b/>
                <w:bCs/>
                <w:lang w:eastAsia="ru-RU"/>
              </w:rPr>
            </w:pPr>
            <w:r w:rsidRPr="00E639D9">
              <w:rPr>
                <w:rFonts w:ascii="Times New Roman" w:eastAsia="Times New Roman" w:hAnsi="Times New Roman" w:cs="Times New Roman"/>
                <w:b/>
                <w:bCs/>
                <w:lang w:eastAsia="ru-RU"/>
              </w:rPr>
              <w:t>Регулювання, нагляд і контроль банківської діяльності</w:t>
            </w:r>
          </w:p>
          <w:p w14:paraId="3BA8E0FF" w14:textId="77777777" w:rsidR="006E5B12" w:rsidRPr="00E639D9" w:rsidRDefault="006E5B12" w:rsidP="00E639D9">
            <w:pPr>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1. Базельський комітет: стандарти та основи регулювання.</w:t>
            </w:r>
          </w:p>
          <w:p w14:paraId="58CC7B0A" w14:textId="77777777" w:rsidR="006E5B12" w:rsidRPr="00E639D9" w:rsidRDefault="006E5B12" w:rsidP="00E639D9">
            <w:pPr>
              <w:jc w:val="both"/>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2. Вимоги Базельського комітету у практиці діяльності українських банків.</w:t>
            </w:r>
          </w:p>
        </w:tc>
      </w:tr>
      <w:tr w:rsidR="006E5B12" w:rsidRPr="00E639D9" w14:paraId="19FD5EB0" w14:textId="77777777" w:rsidTr="006E5B12">
        <w:trPr>
          <w:trHeight w:val="152"/>
        </w:trPr>
        <w:tc>
          <w:tcPr>
            <w:tcW w:w="0" w:type="auto"/>
          </w:tcPr>
          <w:p w14:paraId="3BEFC65A"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eastAsia="Times New Roman" w:hAnsi="Times New Roman" w:cs="Times New Roman"/>
                <w:color w:val="000000"/>
                <w:kern w:val="24"/>
                <w:lang w:eastAsia="uk-UA"/>
              </w:rPr>
              <w:t>10</w:t>
            </w:r>
          </w:p>
        </w:tc>
        <w:tc>
          <w:tcPr>
            <w:tcW w:w="0" w:type="auto"/>
          </w:tcPr>
          <w:p w14:paraId="78993F49" w14:textId="77777777" w:rsidR="006E5B12" w:rsidRPr="00E639D9" w:rsidRDefault="006E5B12" w:rsidP="00E639D9">
            <w:pPr>
              <w:ind w:left="180" w:hanging="180"/>
              <w:rPr>
                <w:rFonts w:ascii="Times New Roman" w:eastAsia="Times New Roman" w:hAnsi="Times New Roman" w:cs="Times New Roman"/>
                <w:b/>
                <w:lang w:eastAsia="ru-RU"/>
              </w:rPr>
            </w:pPr>
            <w:r w:rsidRPr="00E639D9">
              <w:rPr>
                <w:rFonts w:ascii="Times New Roman" w:eastAsia="Times New Roman" w:hAnsi="Times New Roman" w:cs="Times New Roman"/>
                <w:b/>
                <w:lang w:eastAsia="ru-RU"/>
              </w:rPr>
              <w:t>Основи банківського маркетингу</w:t>
            </w:r>
          </w:p>
          <w:p w14:paraId="2A1DD67F" w14:textId="77777777" w:rsidR="006E5B12" w:rsidRPr="00E639D9" w:rsidRDefault="006E5B12" w:rsidP="00E639D9">
            <w:pPr>
              <w:jc w:val="both"/>
              <w:rPr>
                <w:rFonts w:ascii="Times New Roman" w:eastAsia="Times New Roman" w:hAnsi="Times New Roman" w:cs="Times New Roman"/>
                <w:spacing w:val="1"/>
              </w:rPr>
            </w:pPr>
            <w:r w:rsidRPr="00E639D9">
              <w:rPr>
                <w:rFonts w:ascii="Times New Roman" w:eastAsia="Times New Roman" w:hAnsi="Times New Roman" w:cs="Times New Roman"/>
              </w:rPr>
              <w:t>1. Історія</w:t>
            </w:r>
            <w:r w:rsidRPr="00E639D9">
              <w:rPr>
                <w:rFonts w:ascii="Times New Roman" w:eastAsia="Times New Roman" w:hAnsi="Times New Roman" w:cs="Times New Roman"/>
                <w:spacing w:val="2"/>
              </w:rPr>
              <w:t xml:space="preserve"> </w:t>
            </w:r>
            <w:r w:rsidRPr="00E639D9">
              <w:rPr>
                <w:rFonts w:ascii="Times New Roman" w:eastAsia="Times New Roman" w:hAnsi="Times New Roman" w:cs="Times New Roman"/>
              </w:rPr>
              <w:t>еволюції</w:t>
            </w:r>
            <w:r w:rsidRPr="00E639D9">
              <w:rPr>
                <w:rFonts w:ascii="Times New Roman" w:eastAsia="Times New Roman" w:hAnsi="Times New Roman" w:cs="Times New Roman"/>
                <w:spacing w:val="3"/>
              </w:rPr>
              <w:t xml:space="preserve"> </w:t>
            </w:r>
            <w:r w:rsidRPr="00E639D9">
              <w:rPr>
                <w:rFonts w:ascii="Times New Roman" w:eastAsia="Times New Roman" w:hAnsi="Times New Roman" w:cs="Times New Roman"/>
              </w:rPr>
              <w:t>банківського</w:t>
            </w:r>
            <w:r w:rsidRPr="00E639D9">
              <w:rPr>
                <w:rFonts w:ascii="Times New Roman" w:eastAsia="Times New Roman" w:hAnsi="Times New Roman" w:cs="Times New Roman"/>
                <w:spacing w:val="2"/>
              </w:rPr>
              <w:t xml:space="preserve"> </w:t>
            </w:r>
            <w:r w:rsidRPr="00E639D9">
              <w:rPr>
                <w:rFonts w:ascii="Times New Roman" w:eastAsia="Times New Roman" w:hAnsi="Times New Roman" w:cs="Times New Roman"/>
              </w:rPr>
              <w:t>маркетингу.</w:t>
            </w:r>
            <w:r w:rsidRPr="00E639D9">
              <w:rPr>
                <w:rFonts w:ascii="Times New Roman" w:eastAsia="Times New Roman" w:hAnsi="Times New Roman" w:cs="Times New Roman"/>
                <w:spacing w:val="1"/>
              </w:rPr>
              <w:t xml:space="preserve"> </w:t>
            </w:r>
          </w:p>
          <w:p w14:paraId="55BA8D18" w14:textId="77777777" w:rsidR="006E5B12" w:rsidRPr="00E639D9" w:rsidRDefault="006E5B12" w:rsidP="00E639D9">
            <w:pPr>
              <w:jc w:val="both"/>
              <w:rPr>
                <w:rFonts w:ascii="Times New Roman" w:eastAsia="Times New Roman" w:hAnsi="Times New Roman" w:cs="Times New Roman"/>
                <w:spacing w:val="1"/>
              </w:rPr>
            </w:pPr>
            <w:r w:rsidRPr="00E639D9">
              <w:rPr>
                <w:rFonts w:ascii="Times New Roman" w:eastAsia="Times New Roman" w:hAnsi="Times New Roman" w:cs="Times New Roman"/>
              </w:rPr>
              <w:t>2. Банківський продукт та особливості його збуту.</w:t>
            </w:r>
            <w:r w:rsidRPr="00E639D9">
              <w:rPr>
                <w:rFonts w:ascii="Times New Roman" w:eastAsia="Times New Roman" w:hAnsi="Times New Roman" w:cs="Times New Roman"/>
                <w:spacing w:val="1"/>
              </w:rPr>
              <w:t xml:space="preserve"> </w:t>
            </w:r>
          </w:p>
          <w:p w14:paraId="70C3AC14" w14:textId="77777777" w:rsidR="006E5B12" w:rsidRPr="00E639D9" w:rsidRDefault="006E5B12" w:rsidP="00E639D9">
            <w:pPr>
              <w:pStyle w:val="a6"/>
              <w:widowControl w:val="0"/>
              <w:tabs>
                <w:tab w:val="left" w:pos="279"/>
              </w:tabs>
              <w:adjustRightInd w:val="0"/>
              <w:spacing w:after="0"/>
              <w:jc w:val="both"/>
              <w:textAlignment w:val="baseline"/>
              <w:rPr>
                <w:color w:val="000000" w:themeColor="text1"/>
                <w:kern w:val="24"/>
                <w:sz w:val="22"/>
                <w:szCs w:val="22"/>
              </w:rPr>
            </w:pPr>
            <w:r w:rsidRPr="00E639D9">
              <w:rPr>
                <w:sz w:val="22"/>
                <w:szCs w:val="22"/>
                <w:lang w:val="uk-UA"/>
              </w:rPr>
              <w:t>3. Особливості</w:t>
            </w:r>
            <w:r w:rsidRPr="00E639D9">
              <w:rPr>
                <w:spacing w:val="11"/>
                <w:sz w:val="22"/>
                <w:szCs w:val="22"/>
                <w:lang w:val="uk-UA"/>
              </w:rPr>
              <w:t xml:space="preserve"> </w:t>
            </w:r>
            <w:r w:rsidRPr="00E639D9">
              <w:rPr>
                <w:sz w:val="22"/>
                <w:szCs w:val="22"/>
                <w:lang w:val="uk-UA"/>
              </w:rPr>
              <w:t>формування</w:t>
            </w:r>
            <w:r w:rsidRPr="00E639D9">
              <w:rPr>
                <w:spacing w:val="7"/>
                <w:sz w:val="22"/>
                <w:szCs w:val="22"/>
                <w:lang w:val="uk-UA"/>
              </w:rPr>
              <w:t xml:space="preserve"> </w:t>
            </w:r>
            <w:r w:rsidRPr="00E639D9">
              <w:rPr>
                <w:sz w:val="22"/>
                <w:szCs w:val="22"/>
                <w:lang w:val="uk-UA"/>
              </w:rPr>
              <w:t>і</w:t>
            </w:r>
            <w:r w:rsidRPr="00E639D9">
              <w:rPr>
                <w:spacing w:val="13"/>
                <w:sz w:val="22"/>
                <w:szCs w:val="22"/>
                <w:lang w:val="uk-UA"/>
              </w:rPr>
              <w:t xml:space="preserve"> </w:t>
            </w:r>
            <w:r w:rsidRPr="00E639D9">
              <w:rPr>
                <w:sz w:val="22"/>
                <w:szCs w:val="22"/>
                <w:lang w:val="uk-UA"/>
              </w:rPr>
              <w:t>використання</w:t>
            </w:r>
            <w:r w:rsidRPr="00E639D9">
              <w:rPr>
                <w:spacing w:val="7"/>
                <w:sz w:val="22"/>
                <w:szCs w:val="22"/>
                <w:lang w:val="uk-UA"/>
              </w:rPr>
              <w:t xml:space="preserve"> </w:t>
            </w:r>
            <w:r w:rsidRPr="00E639D9">
              <w:rPr>
                <w:sz w:val="22"/>
                <w:szCs w:val="22"/>
                <w:lang w:val="uk-UA"/>
              </w:rPr>
              <w:t>системи</w:t>
            </w:r>
            <w:r w:rsidRPr="00E639D9">
              <w:rPr>
                <w:spacing w:val="-57"/>
                <w:sz w:val="22"/>
                <w:szCs w:val="22"/>
                <w:lang w:val="uk-UA"/>
              </w:rPr>
              <w:t xml:space="preserve"> </w:t>
            </w:r>
            <w:r w:rsidRPr="00E639D9">
              <w:rPr>
                <w:sz w:val="22"/>
                <w:szCs w:val="22"/>
                <w:lang w:val="uk-UA"/>
              </w:rPr>
              <w:t>інформації</w:t>
            </w:r>
            <w:r w:rsidRPr="00E639D9">
              <w:rPr>
                <w:spacing w:val="-1"/>
                <w:sz w:val="22"/>
                <w:szCs w:val="22"/>
                <w:lang w:val="uk-UA"/>
              </w:rPr>
              <w:t xml:space="preserve"> </w:t>
            </w:r>
            <w:r w:rsidRPr="00E639D9">
              <w:rPr>
                <w:sz w:val="22"/>
                <w:szCs w:val="22"/>
                <w:lang w:val="uk-UA"/>
              </w:rPr>
              <w:t>в</w:t>
            </w:r>
            <w:r w:rsidRPr="00E639D9">
              <w:rPr>
                <w:spacing w:val="-1"/>
                <w:sz w:val="22"/>
                <w:szCs w:val="22"/>
                <w:lang w:val="uk-UA"/>
              </w:rPr>
              <w:t xml:space="preserve"> </w:t>
            </w:r>
            <w:r w:rsidRPr="00E639D9">
              <w:rPr>
                <w:sz w:val="22"/>
                <w:szCs w:val="22"/>
                <w:lang w:val="uk-UA"/>
              </w:rPr>
              <w:t>банку.</w:t>
            </w:r>
          </w:p>
        </w:tc>
      </w:tr>
      <w:tr w:rsidR="006E5B12" w:rsidRPr="00E639D9" w14:paraId="0A459CEA" w14:textId="77777777" w:rsidTr="006E5B12">
        <w:trPr>
          <w:trHeight w:val="152"/>
        </w:trPr>
        <w:tc>
          <w:tcPr>
            <w:tcW w:w="0" w:type="auto"/>
          </w:tcPr>
          <w:p w14:paraId="282634EB" w14:textId="77777777" w:rsidR="006E5B12" w:rsidRPr="00E639D9" w:rsidRDefault="006E5B12" w:rsidP="00E639D9">
            <w:pPr>
              <w:jc w:val="center"/>
              <w:rPr>
                <w:rFonts w:ascii="Times New Roman" w:hAnsi="Times New Roman" w:cs="Times New Roman"/>
                <w:color w:val="000000" w:themeColor="text1"/>
                <w:kern w:val="24"/>
              </w:rPr>
            </w:pPr>
            <w:r w:rsidRPr="00E639D9">
              <w:rPr>
                <w:rFonts w:ascii="Times New Roman" w:eastAsia="Times New Roman" w:hAnsi="Times New Roman" w:cs="Times New Roman"/>
                <w:color w:val="000000"/>
                <w:kern w:val="24"/>
                <w:lang w:eastAsia="uk-UA"/>
              </w:rPr>
              <w:t>11</w:t>
            </w:r>
          </w:p>
        </w:tc>
        <w:tc>
          <w:tcPr>
            <w:tcW w:w="0" w:type="auto"/>
          </w:tcPr>
          <w:p w14:paraId="5CC8F0F0" w14:textId="77777777" w:rsidR="006E5B12" w:rsidRPr="00E639D9" w:rsidRDefault="006E5B12" w:rsidP="00E639D9">
            <w:pPr>
              <w:ind w:left="180" w:hanging="180"/>
              <w:rPr>
                <w:rFonts w:ascii="Times New Roman" w:eastAsia="Times New Roman" w:hAnsi="Times New Roman" w:cs="Times New Roman"/>
                <w:b/>
                <w:lang w:eastAsia="ru-RU"/>
              </w:rPr>
            </w:pPr>
            <w:r w:rsidRPr="00E639D9">
              <w:rPr>
                <w:rFonts w:ascii="Times New Roman" w:eastAsia="Times New Roman" w:hAnsi="Times New Roman" w:cs="Times New Roman"/>
                <w:b/>
                <w:lang w:eastAsia="ru-RU"/>
              </w:rPr>
              <w:t>Банківський менеджмент</w:t>
            </w:r>
          </w:p>
          <w:p w14:paraId="23D011AA" w14:textId="77777777" w:rsidR="006E5B12" w:rsidRPr="00E639D9" w:rsidRDefault="006E5B12" w:rsidP="00E639D9">
            <w:pPr>
              <w:jc w:val="both"/>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1. Управлінські рішення в процесі контролю за банківською діяльністю.</w:t>
            </w:r>
          </w:p>
          <w:p w14:paraId="00425E82" w14:textId="77777777" w:rsidR="006E5B12" w:rsidRPr="00E639D9" w:rsidRDefault="006E5B12" w:rsidP="00E639D9">
            <w:pPr>
              <w:jc w:val="both"/>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2. Взаємозв’язок стратегічного та оперативного банківського менеджменту.</w:t>
            </w:r>
          </w:p>
          <w:p w14:paraId="0D305A1A" w14:textId="77777777" w:rsidR="006E5B12" w:rsidRPr="00E639D9" w:rsidRDefault="006E5B12" w:rsidP="00E639D9">
            <w:pPr>
              <w:pStyle w:val="a6"/>
              <w:widowControl w:val="0"/>
              <w:tabs>
                <w:tab w:val="left" w:pos="279"/>
              </w:tabs>
              <w:adjustRightInd w:val="0"/>
              <w:spacing w:after="0"/>
              <w:jc w:val="both"/>
              <w:textAlignment w:val="baseline"/>
              <w:rPr>
                <w:color w:val="000000" w:themeColor="text1"/>
                <w:kern w:val="24"/>
                <w:sz w:val="22"/>
                <w:szCs w:val="22"/>
                <w:lang w:val="uk-UA"/>
              </w:rPr>
            </w:pPr>
            <w:r w:rsidRPr="00E639D9">
              <w:rPr>
                <w:sz w:val="22"/>
                <w:szCs w:val="22"/>
                <w:lang w:val="uk-UA"/>
              </w:rPr>
              <w:t>3. Роль внутрішньобанківського контролю в ефективній роботі з управління банківською установою.</w:t>
            </w:r>
          </w:p>
        </w:tc>
      </w:tr>
      <w:tr w:rsidR="006E5B12" w:rsidRPr="00E639D9" w14:paraId="4AA7F67D" w14:textId="77777777" w:rsidTr="006E5B12">
        <w:trPr>
          <w:trHeight w:val="152"/>
        </w:trPr>
        <w:tc>
          <w:tcPr>
            <w:tcW w:w="0" w:type="auto"/>
          </w:tcPr>
          <w:p w14:paraId="2BA16DFA" w14:textId="77777777" w:rsidR="006E5B12" w:rsidRPr="00E639D9" w:rsidRDefault="006E5B12" w:rsidP="00E639D9">
            <w:pPr>
              <w:jc w:val="center"/>
              <w:rPr>
                <w:rFonts w:ascii="Times New Roman" w:eastAsia="Times New Roman" w:hAnsi="Times New Roman" w:cs="Times New Roman"/>
                <w:color w:val="000000"/>
                <w:kern w:val="24"/>
                <w:lang w:val="ru-RU" w:eastAsia="uk-UA"/>
              </w:rPr>
            </w:pPr>
            <w:r w:rsidRPr="00E639D9">
              <w:rPr>
                <w:rFonts w:ascii="Times New Roman" w:eastAsia="Times New Roman" w:hAnsi="Times New Roman" w:cs="Times New Roman"/>
                <w:color w:val="000000"/>
                <w:kern w:val="24"/>
                <w:lang w:val="ru-RU" w:eastAsia="uk-UA"/>
              </w:rPr>
              <w:t>12</w:t>
            </w:r>
          </w:p>
        </w:tc>
        <w:tc>
          <w:tcPr>
            <w:tcW w:w="0" w:type="auto"/>
          </w:tcPr>
          <w:p w14:paraId="6B04CB0D" w14:textId="77777777" w:rsidR="006E5B12" w:rsidRPr="00E639D9" w:rsidRDefault="006E5B12" w:rsidP="00E639D9">
            <w:pPr>
              <w:ind w:left="180" w:hanging="180"/>
              <w:rPr>
                <w:rFonts w:ascii="Times New Roman" w:eastAsia="Times New Roman" w:hAnsi="Times New Roman" w:cs="Times New Roman"/>
                <w:b/>
                <w:lang w:eastAsia="ru-RU"/>
              </w:rPr>
            </w:pPr>
            <w:r w:rsidRPr="00E639D9">
              <w:rPr>
                <w:rFonts w:ascii="Times New Roman" w:eastAsia="Times New Roman" w:hAnsi="Times New Roman" w:cs="Times New Roman"/>
                <w:b/>
                <w:lang w:eastAsia="ru-RU"/>
              </w:rPr>
              <w:t>Фінансовий моніторинг банківської діяльності</w:t>
            </w:r>
          </w:p>
          <w:p w14:paraId="31EE8EE6" w14:textId="77777777" w:rsidR="006E5B12" w:rsidRPr="00E639D9" w:rsidRDefault="006E5B12" w:rsidP="00E639D9">
            <w:pPr>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1. Міжнародне регулювання боротьби з відмиванням грошей у банківській сфері.</w:t>
            </w:r>
          </w:p>
          <w:p w14:paraId="27ECCF45" w14:textId="77777777" w:rsidR="006E5B12" w:rsidRPr="00E639D9" w:rsidRDefault="006E5B12" w:rsidP="00E639D9">
            <w:pPr>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2. Завдання FATF у боротьбі з відмиванням грошей. Українська практика та законодавчі основи у боротьбі з відмиванням грошей.</w:t>
            </w:r>
          </w:p>
          <w:p w14:paraId="42D84902" w14:textId="77777777" w:rsidR="006E5B12" w:rsidRPr="00E639D9" w:rsidRDefault="006E5B12" w:rsidP="00E639D9">
            <w:pPr>
              <w:ind w:left="180" w:hanging="180"/>
              <w:rPr>
                <w:rFonts w:ascii="Times New Roman" w:eastAsia="Times New Roman" w:hAnsi="Times New Roman" w:cs="Times New Roman"/>
                <w:b/>
                <w:lang w:eastAsia="ru-RU"/>
              </w:rPr>
            </w:pPr>
            <w:r w:rsidRPr="00E639D9">
              <w:rPr>
                <w:rFonts w:ascii="Times New Roman" w:eastAsia="Times New Roman" w:hAnsi="Times New Roman" w:cs="Times New Roman"/>
                <w:lang w:eastAsia="ru-RU"/>
              </w:rPr>
              <w:t>3. Банківське шахрайство: проблеми і шляхи їх вирішення.</w:t>
            </w:r>
          </w:p>
        </w:tc>
      </w:tr>
      <w:tr w:rsidR="006E5B12" w:rsidRPr="00E639D9" w14:paraId="3A37E231" w14:textId="77777777" w:rsidTr="006E5B12">
        <w:trPr>
          <w:trHeight w:val="152"/>
        </w:trPr>
        <w:tc>
          <w:tcPr>
            <w:tcW w:w="0" w:type="auto"/>
          </w:tcPr>
          <w:p w14:paraId="28A7F161" w14:textId="77777777" w:rsidR="006E5B12" w:rsidRPr="00E639D9" w:rsidRDefault="006E5B12" w:rsidP="00E639D9">
            <w:pPr>
              <w:jc w:val="center"/>
              <w:rPr>
                <w:rFonts w:ascii="Times New Roman" w:eastAsia="Times New Roman" w:hAnsi="Times New Roman" w:cs="Times New Roman"/>
                <w:color w:val="000000"/>
                <w:kern w:val="24"/>
                <w:lang w:val="ru-RU" w:eastAsia="uk-UA"/>
              </w:rPr>
            </w:pPr>
            <w:r w:rsidRPr="00E639D9">
              <w:rPr>
                <w:rFonts w:ascii="Times New Roman" w:eastAsia="Times New Roman" w:hAnsi="Times New Roman" w:cs="Times New Roman"/>
                <w:color w:val="000000"/>
                <w:kern w:val="24"/>
                <w:lang w:val="ru-RU" w:eastAsia="uk-UA"/>
              </w:rPr>
              <w:t>13</w:t>
            </w:r>
          </w:p>
        </w:tc>
        <w:tc>
          <w:tcPr>
            <w:tcW w:w="0" w:type="auto"/>
          </w:tcPr>
          <w:p w14:paraId="4DE3DE9E" w14:textId="77777777" w:rsidR="006E5B12" w:rsidRPr="00E639D9" w:rsidRDefault="006E5B12" w:rsidP="00E639D9">
            <w:pPr>
              <w:ind w:left="180" w:hanging="180"/>
              <w:rPr>
                <w:rFonts w:ascii="Times New Roman" w:eastAsia="Times New Roman" w:hAnsi="Times New Roman" w:cs="Times New Roman"/>
                <w:b/>
                <w:lang w:eastAsia="ru-RU"/>
              </w:rPr>
            </w:pPr>
            <w:r w:rsidRPr="00E639D9">
              <w:rPr>
                <w:rFonts w:ascii="Times New Roman" w:eastAsia="Times New Roman" w:hAnsi="Times New Roman" w:cs="Times New Roman"/>
                <w:b/>
                <w:lang w:eastAsia="ru-RU"/>
              </w:rPr>
              <w:t>Цифровізація та інклюзія в банківській справі</w:t>
            </w:r>
          </w:p>
          <w:p w14:paraId="39E03F12" w14:textId="77777777" w:rsidR="006E5B12" w:rsidRPr="00E639D9" w:rsidRDefault="006E5B12" w:rsidP="00E639D9">
            <w:pPr>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1. Місце фінансової інклюзії у стратегії Національного банку України.</w:t>
            </w:r>
          </w:p>
          <w:p w14:paraId="6AE0700D" w14:textId="77777777" w:rsidR="006E5B12" w:rsidRPr="00E639D9" w:rsidRDefault="006E5B12" w:rsidP="00E639D9">
            <w:pPr>
              <w:rPr>
                <w:rFonts w:ascii="Times New Roman" w:eastAsia="Times New Roman" w:hAnsi="Times New Roman" w:cs="Times New Roman"/>
                <w:lang w:eastAsia="ru-RU"/>
              </w:rPr>
            </w:pPr>
            <w:r w:rsidRPr="00E639D9">
              <w:rPr>
                <w:rFonts w:ascii="Times New Roman" w:eastAsia="Times New Roman" w:hAnsi="Times New Roman" w:cs="Times New Roman"/>
                <w:lang w:eastAsia="ru-RU"/>
              </w:rPr>
              <w:t xml:space="preserve">2. </w:t>
            </w:r>
            <w:proofErr w:type="spellStart"/>
            <w:r w:rsidRPr="00E639D9">
              <w:rPr>
                <w:rFonts w:ascii="Times New Roman" w:eastAsia="Times New Roman" w:hAnsi="Times New Roman" w:cs="Times New Roman"/>
                <w:lang w:eastAsia="ru-RU"/>
              </w:rPr>
              <w:t>Fin</w:t>
            </w:r>
            <w:proofErr w:type="spellEnd"/>
            <w:r w:rsidRPr="00E639D9">
              <w:rPr>
                <w:rFonts w:ascii="Times New Roman" w:eastAsia="Times New Roman" w:hAnsi="Times New Roman" w:cs="Times New Roman"/>
                <w:lang w:eastAsia="ru-RU"/>
              </w:rPr>
              <w:t xml:space="preserve"> </w:t>
            </w:r>
            <w:proofErr w:type="spellStart"/>
            <w:r w:rsidRPr="00E639D9">
              <w:rPr>
                <w:rFonts w:ascii="Times New Roman" w:eastAsia="Times New Roman" w:hAnsi="Times New Roman" w:cs="Times New Roman"/>
                <w:lang w:eastAsia="ru-RU"/>
              </w:rPr>
              <w:t>Tech</w:t>
            </w:r>
            <w:proofErr w:type="spellEnd"/>
            <w:r w:rsidRPr="00E639D9">
              <w:rPr>
                <w:rFonts w:ascii="Times New Roman" w:eastAsia="Times New Roman" w:hAnsi="Times New Roman" w:cs="Times New Roman"/>
                <w:lang w:eastAsia="ru-RU"/>
              </w:rPr>
              <w:t xml:space="preserve"> інновації у забезпеченні фінансової інклюзії банками України.</w:t>
            </w:r>
          </w:p>
        </w:tc>
      </w:tr>
      <w:bookmarkEnd w:id="14"/>
    </w:tbl>
    <w:p w14:paraId="047DC82C" w14:textId="77777777" w:rsidR="003C5736" w:rsidRPr="00332C96" w:rsidRDefault="003C5736" w:rsidP="00F10C3E">
      <w:pPr>
        <w:spacing w:after="0" w:line="240" w:lineRule="auto"/>
        <w:ind w:firstLine="709"/>
        <w:jc w:val="both"/>
        <w:rPr>
          <w:rFonts w:ascii="Times New Roman" w:hAnsi="Times New Roman" w:cs="Times New Roman"/>
          <w:color w:val="000000" w:themeColor="text1"/>
          <w:kern w:val="24"/>
          <w:sz w:val="24"/>
          <w:szCs w:val="24"/>
        </w:rPr>
      </w:pPr>
    </w:p>
    <w:p w14:paraId="2290FA02" w14:textId="1F536FB0" w:rsidR="00B918E9" w:rsidRDefault="00B918E9" w:rsidP="00916754">
      <w:pPr>
        <w:pStyle w:val="a3"/>
        <w:spacing w:before="0" w:beforeAutospacing="0" w:after="0" w:afterAutospacing="0"/>
        <w:ind w:firstLine="709"/>
        <w:jc w:val="both"/>
        <w:rPr>
          <w:rFonts w:eastAsia="+mn-ea"/>
          <w:b/>
          <w:bCs/>
          <w:color w:val="000000"/>
          <w:kern w:val="24"/>
        </w:rPr>
      </w:pPr>
      <w:bookmarkStart w:id="15" w:name="_Hlk108960513"/>
      <w:r>
        <w:rPr>
          <w:rFonts w:eastAsia="+mn-ea"/>
          <w:b/>
          <w:bCs/>
          <w:color w:val="000000"/>
          <w:kern w:val="24"/>
        </w:rPr>
        <w:t>Методи навчання:</w:t>
      </w:r>
    </w:p>
    <w:p w14:paraId="2ED3DDD1" w14:textId="77777777" w:rsidR="00B918E9" w:rsidRPr="00DE50AF" w:rsidRDefault="00B918E9" w:rsidP="00B918E9">
      <w:pPr>
        <w:pStyle w:val="a3"/>
        <w:numPr>
          <w:ilvl w:val="0"/>
          <w:numId w:val="11"/>
        </w:numPr>
        <w:tabs>
          <w:tab w:val="left" w:pos="851"/>
        </w:tabs>
        <w:spacing w:before="0" w:beforeAutospacing="0" w:after="0" w:afterAutospacing="0"/>
        <w:ind w:left="0" w:firstLine="709"/>
        <w:jc w:val="both"/>
      </w:pPr>
      <w:r w:rsidRPr="00DE50AF">
        <w:t>вербальні методи (лекція, бесіда, диспут, пояснення, розповідь тощо);</w:t>
      </w:r>
    </w:p>
    <w:p w14:paraId="10F17285" w14:textId="77777777" w:rsidR="00B918E9" w:rsidRPr="00DE50AF" w:rsidRDefault="00B918E9" w:rsidP="00B918E9">
      <w:pPr>
        <w:pStyle w:val="a3"/>
        <w:numPr>
          <w:ilvl w:val="0"/>
          <w:numId w:val="11"/>
        </w:numPr>
        <w:tabs>
          <w:tab w:val="left" w:pos="851"/>
        </w:tabs>
        <w:spacing w:before="0" w:beforeAutospacing="0" w:after="0" w:afterAutospacing="0"/>
        <w:ind w:left="0" w:firstLine="709"/>
        <w:jc w:val="both"/>
      </w:pPr>
      <w:r w:rsidRPr="00DE50AF">
        <w:t>практичні методи (практичні роботи);</w:t>
      </w:r>
    </w:p>
    <w:p w14:paraId="19C318C2" w14:textId="77777777" w:rsidR="00B918E9" w:rsidRPr="00DE50AF" w:rsidRDefault="00B918E9" w:rsidP="00B918E9">
      <w:pPr>
        <w:pStyle w:val="a3"/>
        <w:numPr>
          <w:ilvl w:val="0"/>
          <w:numId w:val="11"/>
        </w:numPr>
        <w:tabs>
          <w:tab w:val="left" w:pos="851"/>
        </w:tabs>
        <w:spacing w:before="0" w:beforeAutospacing="0" w:after="0" w:afterAutospacing="0"/>
        <w:ind w:left="0" w:firstLine="709"/>
        <w:jc w:val="both"/>
      </w:pPr>
      <w:r w:rsidRPr="00DE50AF">
        <w:t>наочні методи (демонстрація, ілюстрація</w:t>
      </w:r>
      <w:r w:rsidRPr="00AF238C">
        <w:t>, презентації, відеоматеріали</w:t>
      </w:r>
      <w:r w:rsidRPr="00DE50AF">
        <w:t>);</w:t>
      </w:r>
    </w:p>
    <w:p w14:paraId="6C99860B" w14:textId="77777777" w:rsidR="00B918E9" w:rsidRPr="00DE50AF" w:rsidRDefault="00B918E9" w:rsidP="00B918E9">
      <w:pPr>
        <w:pStyle w:val="a3"/>
        <w:numPr>
          <w:ilvl w:val="0"/>
          <w:numId w:val="11"/>
        </w:numPr>
        <w:tabs>
          <w:tab w:val="left" w:pos="851"/>
        </w:tabs>
        <w:spacing w:before="0" w:beforeAutospacing="0" w:after="0" w:afterAutospacing="0"/>
        <w:ind w:left="0" w:firstLine="709"/>
        <w:jc w:val="both"/>
      </w:pPr>
      <w:proofErr w:type="spellStart"/>
      <w:r w:rsidRPr="00DE50AF">
        <w:t>пояснювально</w:t>
      </w:r>
      <w:proofErr w:type="spellEnd"/>
      <w:r w:rsidRPr="00DE50AF">
        <w:t>-ілюстративні методи;</w:t>
      </w:r>
    </w:p>
    <w:p w14:paraId="58B83D58" w14:textId="77777777" w:rsidR="00B918E9" w:rsidRPr="00DE50AF" w:rsidRDefault="00B918E9" w:rsidP="00B918E9">
      <w:pPr>
        <w:pStyle w:val="a3"/>
        <w:numPr>
          <w:ilvl w:val="0"/>
          <w:numId w:val="11"/>
        </w:numPr>
        <w:tabs>
          <w:tab w:val="left" w:pos="851"/>
        </w:tabs>
        <w:spacing w:before="0" w:beforeAutospacing="0" w:after="0" w:afterAutospacing="0"/>
        <w:ind w:left="0" w:firstLine="709"/>
        <w:jc w:val="both"/>
      </w:pPr>
      <w:r w:rsidRPr="00DE50AF">
        <w:t>робота з інформаційними ресурсами: з навчально-методичною, науковою, нормативною літературою та інтернет-ресурсами;</w:t>
      </w:r>
    </w:p>
    <w:p w14:paraId="2F1641CB" w14:textId="77777777" w:rsidR="00B918E9" w:rsidRPr="00DE50AF" w:rsidRDefault="00B918E9" w:rsidP="00B918E9">
      <w:pPr>
        <w:pStyle w:val="a3"/>
        <w:numPr>
          <w:ilvl w:val="0"/>
          <w:numId w:val="11"/>
        </w:numPr>
        <w:tabs>
          <w:tab w:val="left" w:pos="851"/>
        </w:tabs>
        <w:spacing w:before="0" w:beforeAutospacing="0" w:after="0" w:afterAutospacing="0"/>
        <w:ind w:left="0" w:firstLine="709"/>
        <w:jc w:val="both"/>
      </w:pPr>
      <w:r w:rsidRPr="00DE50AF">
        <w:t>самостійна робота над індивідуальним завданням або за програмою навчальної дисципліни;</w:t>
      </w:r>
    </w:p>
    <w:p w14:paraId="03E6E703" w14:textId="77777777" w:rsidR="00B918E9" w:rsidRPr="00DE50AF" w:rsidRDefault="00B918E9" w:rsidP="00B918E9">
      <w:pPr>
        <w:pStyle w:val="a3"/>
        <w:numPr>
          <w:ilvl w:val="0"/>
          <w:numId w:val="11"/>
        </w:numPr>
        <w:tabs>
          <w:tab w:val="left" w:pos="851"/>
        </w:tabs>
        <w:spacing w:before="0" w:beforeAutospacing="0" w:after="0" w:afterAutospacing="0"/>
        <w:ind w:left="0" w:firstLine="709"/>
        <w:jc w:val="both"/>
      </w:pPr>
      <w:r w:rsidRPr="00DE50AF">
        <w:t>дистанційне навчання з використанням відповідних онлайн-платформ.</w:t>
      </w:r>
    </w:p>
    <w:p w14:paraId="4C38FE89" w14:textId="77777777" w:rsidR="00B918E9" w:rsidRDefault="00B918E9" w:rsidP="00B918E9">
      <w:pPr>
        <w:pStyle w:val="a3"/>
        <w:tabs>
          <w:tab w:val="left" w:pos="851"/>
        </w:tabs>
        <w:spacing w:before="0" w:beforeAutospacing="0" w:after="0" w:afterAutospacing="0"/>
        <w:ind w:left="144" w:firstLine="562"/>
        <w:rPr>
          <w:rFonts w:eastAsia="+mn-ea"/>
          <w:b/>
          <w:bCs/>
          <w:color w:val="000000"/>
          <w:kern w:val="24"/>
          <w:szCs w:val="32"/>
        </w:rPr>
      </w:pPr>
    </w:p>
    <w:p w14:paraId="4D87CAC8" w14:textId="77777777" w:rsidR="00916754" w:rsidRPr="00916754" w:rsidRDefault="00916754" w:rsidP="006E5B12">
      <w:pPr>
        <w:pStyle w:val="a3"/>
        <w:tabs>
          <w:tab w:val="left" w:pos="851"/>
        </w:tabs>
        <w:spacing w:before="0" w:beforeAutospacing="0" w:after="0" w:afterAutospacing="0"/>
        <w:ind w:left="709"/>
      </w:pPr>
      <w:r w:rsidRPr="00916754">
        <w:rPr>
          <w:rFonts w:eastAsia="+mn-ea"/>
          <w:b/>
          <w:bCs/>
          <w:color w:val="000000"/>
          <w:kern w:val="24"/>
          <w:szCs w:val="32"/>
        </w:rPr>
        <w:t>Система контролю та оцінювання</w:t>
      </w:r>
    </w:p>
    <w:bookmarkEnd w:id="15"/>
    <w:p w14:paraId="47167AED" w14:textId="60FED702" w:rsidR="00916754" w:rsidRDefault="00916754" w:rsidP="00916754">
      <w:pPr>
        <w:spacing w:after="0" w:line="240" w:lineRule="auto"/>
        <w:ind w:firstLine="709"/>
        <w:jc w:val="both"/>
        <w:rPr>
          <w:rFonts w:ascii="Times New Roman" w:eastAsia="Times New Roman" w:hAnsi="Times New Roman" w:cs="Times New Roman"/>
          <w:sz w:val="24"/>
          <w:szCs w:val="24"/>
          <w:lang w:eastAsia="uk-UA"/>
        </w:rPr>
      </w:pPr>
      <w:r w:rsidRPr="00DC65FF">
        <w:rPr>
          <w:rFonts w:ascii="Times New Roman" w:eastAsia="Times New Roman" w:hAnsi="Times New Roman" w:cs="Times New Roman"/>
          <w:sz w:val="24"/>
          <w:szCs w:val="24"/>
          <w:lang w:eastAsia="uk-UA"/>
        </w:rPr>
        <w:lastRenderedPageBreak/>
        <w:t>У процесі вивчення дисципліни застосовується комплексна система методів та форм контролю, спрямована на об’єктивне оцінювання рівня знань, умінь і навичок здобувачів вищої освіти, а також розвиток аналітичного мислення, практичних компетентностей та здатності до самостійної роботи.</w:t>
      </w:r>
    </w:p>
    <w:p w14:paraId="4476C19F" w14:textId="77777777" w:rsidR="00916754" w:rsidRPr="00DC65FF" w:rsidRDefault="00916754" w:rsidP="00916754">
      <w:pPr>
        <w:spacing w:after="0" w:line="240" w:lineRule="auto"/>
        <w:ind w:firstLine="709"/>
        <w:jc w:val="both"/>
        <w:rPr>
          <w:rFonts w:ascii="Times New Roman" w:eastAsia="Times New Roman" w:hAnsi="Times New Roman" w:cs="Times New Roman"/>
          <w:sz w:val="24"/>
          <w:szCs w:val="24"/>
          <w:lang w:eastAsia="uk-UA"/>
        </w:rPr>
      </w:pPr>
      <w:r w:rsidRPr="00C3633E">
        <w:rPr>
          <w:rFonts w:ascii="Times New Roman" w:eastAsia="Times New Roman" w:hAnsi="Times New Roman" w:cs="Times New Roman"/>
          <w:sz w:val="24"/>
          <w:szCs w:val="24"/>
          <w:lang w:eastAsia="uk-UA"/>
        </w:rPr>
        <w:t>М</w:t>
      </w:r>
      <w:r w:rsidRPr="00DC65FF">
        <w:rPr>
          <w:rFonts w:ascii="Times New Roman" w:eastAsia="Times New Roman" w:hAnsi="Times New Roman" w:cs="Times New Roman"/>
          <w:sz w:val="24"/>
          <w:szCs w:val="24"/>
          <w:lang w:eastAsia="uk-UA"/>
        </w:rPr>
        <w:t>етоди контролю знань:</w:t>
      </w:r>
    </w:p>
    <w:p w14:paraId="1AEEBD57" w14:textId="77777777" w:rsidR="00916754" w:rsidRPr="009D168F" w:rsidRDefault="00916754" w:rsidP="00916754">
      <w:pPr>
        <w:pStyle w:val="a3"/>
        <w:numPr>
          <w:ilvl w:val="0"/>
          <w:numId w:val="11"/>
        </w:numPr>
        <w:tabs>
          <w:tab w:val="left" w:pos="851"/>
        </w:tabs>
        <w:spacing w:before="0" w:beforeAutospacing="0" w:after="0" w:afterAutospacing="0"/>
        <w:ind w:left="0" w:firstLine="709"/>
        <w:jc w:val="both"/>
      </w:pPr>
      <w:r w:rsidRPr="009D168F">
        <w:t>усне опитування;</w:t>
      </w:r>
    </w:p>
    <w:p w14:paraId="53E27E82" w14:textId="77777777" w:rsidR="00916754" w:rsidRPr="009D168F" w:rsidRDefault="00916754" w:rsidP="00916754">
      <w:pPr>
        <w:pStyle w:val="a3"/>
        <w:numPr>
          <w:ilvl w:val="0"/>
          <w:numId w:val="11"/>
        </w:numPr>
        <w:tabs>
          <w:tab w:val="left" w:pos="851"/>
        </w:tabs>
        <w:spacing w:before="0" w:beforeAutospacing="0" w:after="0" w:afterAutospacing="0"/>
        <w:ind w:left="0" w:firstLine="709"/>
        <w:jc w:val="both"/>
      </w:pPr>
      <w:r w:rsidRPr="009D168F">
        <w:t>письмове опитування;</w:t>
      </w:r>
    </w:p>
    <w:p w14:paraId="331C1B24" w14:textId="77777777" w:rsidR="00916754" w:rsidRPr="009D168F" w:rsidRDefault="00916754" w:rsidP="00916754">
      <w:pPr>
        <w:pStyle w:val="a3"/>
        <w:numPr>
          <w:ilvl w:val="0"/>
          <w:numId w:val="11"/>
        </w:numPr>
        <w:tabs>
          <w:tab w:val="left" w:pos="851"/>
        </w:tabs>
        <w:spacing w:before="0" w:beforeAutospacing="0" w:after="0" w:afterAutospacing="0"/>
        <w:ind w:left="0" w:firstLine="709"/>
        <w:jc w:val="both"/>
      </w:pPr>
      <w:r w:rsidRPr="009D168F">
        <w:t>тестування;</w:t>
      </w:r>
    </w:p>
    <w:p w14:paraId="584A0CB8" w14:textId="77777777" w:rsidR="00916754" w:rsidRPr="009D168F" w:rsidRDefault="00916754" w:rsidP="00916754">
      <w:pPr>
        <w:pStyle w:val="a3"/>
        <w:numPr>
          <w:ilvl w:val="0"/>
          <w:numId w:val="11"/>
        </w:numPr>
        <w:tabs>
          <w:tab w:val="left" w:pos="851"/>
        </w:tabs>
        <w:spacing w:before="0" w:beforeAutospacing="0" w:after="0" w:afterAutospacing="0"/>
        <w:ind w:left="0" w:firstLine="709"/>
        <w:jc w:val="both"/>
      </w:pPr>
      <w:r w:rsidRPr="009D168F">
        <w:t>презентація і захист результатів виконаних завдань і досліджень;</w:t>
      </w:r>
    </w:p>
    <w:p w14:paraId="2BD6C41D" w14:textId="77777777" w:rsidR="00916754" w:rsidRPr="00916754" w:rsidRDefault="00916754" w:rsidP="00916754">
      <w:pPr>
        <w:pStyle w:val="a3"/>
        <w:numPr>
          <w:ilvl w:val="0"/>
          <w:numId w:val="11"/>
        </w:numPr>
        <w:tabs>
          <w:tab w:val="left" w:pos="851"/>
        </w:tabs>
        <w:spacing w:before="0" w:beforeAutospacing="0" w:after="0" w:afterAutospacing="0"/>
        <w:ind w:left="0" w:firstLine="709"/>
        <w:jc w:val="both"/>
      </w:pPr>
      <w:r w:rsidRPr="009D168F">
        <w:t>аналітичні звіти, тези доповідей, статті;</w:t>
      </w:r>
    </w:p>
    <w:p w14:paraId="692E5B22" w14:textId="77777777" w:rsidR="00916754" w:rsidRPr="00916754" w:rsidRDefault="00916754" w:rsidP="00916754">
      <w:pPr>
        <w:pStyle w:val="a3"/>
        <w:numPr>
          <w:ilvl w:val="0"/>
          <w:numId w:val="11"/>
        </w:numPr>
        <w:tabs>
          <w:tab w:val="left" w:pos="851"/>
        </w:tabs>
        <w:spacing w:before="0" w:beforeAutospacing="0" w:after="0" w:afterAutospacing="0"/>
        <w:ind w:left="0" w:firstLine="709"/>
        <w:jc w:val="both"/>
      </w:pPr>
      <w:r w:rsidRPr="00916754">
        <w:t>розв’язування практичних ситуацій.</w:t>
      </w:r>
    </w:p>
    <w:p w14:paraId="326B15F2" w14:textId="77777777" w:rsidR="00916754" w:rsidRPr="00C3633E" w:rsidRDefault="00916754" w:rsidP="00916754">
      <w:pPr>
        <w:pStyle w:val="a3"/>
        <w:tabs>
          <w:tab w:val="left" w:pos="993"/>
        </w:tabs>
        <w:spacing w:before="0" w:beforeAutospacing="0" w:after="0" w:afterAutospacing="0"/>
        <w:ind w:firstLine="709"/>
        <w:jc w:val="both"/>
        <w:rPr>
          <w:rFonts w:eastAsia="+mn-ea"/>
          <w:color w:val="000000"/>
          <w:kern w:val="24"/>
        </w:rPr>
      </w:pPr>
      <w:r w:rsidRPr="00C3633E">
        <w:rPr>
          <w:rFonts w:eastAsia="+mn-ea"/>
          <w:color w:val="000000"/>
          <w:kern w:val="24"/>
        </w:rPr>
        <w:t xml:space="preserve">Форми контролю знань при вивченні навчальної дисципліни </w:t>
      </w:r>
    </w:p>
    <w:p w14:paraId="59D407EA" w14:textId="3BCD6F48" w:rsidR="00916754" w:rsidRPr="00916754" w:rsidRDefault="00916754" w:rsidP="00916754">
      <w:pPr>
        <w:pStyle w:val="a3"/>
        <w:numPr>
          <w:ilvl w:val="0"/>
          <w:numId w:val="11"/>
        </w:numPr>
        <w:tabs>
          <w:tab w:val="left" w:pos="851"/>
        </w:tabs>
        <w:spacing w:before="0" w:beforeAutospacing="0" w:after="0" w:afterAutospacing="0"/>
        <w:ind w:left="0" w:firstLine="709"/>
        <w:jc w:val="both"/>
      </w:pPr>
      <w:r w:rsidRPr="00916754">
        <w:t xml:space="preserve">підсумковий контроль — </w:t>
      </w:r>
      <w:r w:rsidR="008B0C14">
        <w:rPr>
          <w:lang w:val="ru-RU"/>
        </w:rPr>
        <w:t>зал</w:t>
      </w:r>
      <w:proofErr w:type="spellStart"/>
      <w:r w:rsidR="008B0C14">
        <w:t>ік</w:t>
      </w:r>
      <w:proofErr w:type="spellEnd"/>
      <w:r w:rsidRPr="00916754">
        <w:t>.</w:t>
      </w:r>
    </w:p>
    <w:p w14:paraId="6B501FB8" w14:textId="77777777" w:rsidR="00B918E9" w:rsidRPr="00473BF4" w:rsidRDefault="00B918E9" w:rsidP="00B918E9">
      <w:pPr>
        <w:pStyle w:val="a3"/>
        <w:tabs>
          <w:tab w:val="left" w:pos="993"/>
        </w:tabs>
        <w:spacing w:before="0" w:beforeAutospacing="0" w:after="0" w:afterAutospacing="0"/>
        <w:ind w:firstLine="709"/>
        <w:jc w:val="both"/>
        <w:rPr>
          <w:rFonts w:eastAsia="+mn-ea"/>
          <w:b/>
          <w:bCs/>
          <w:color w:val="000000"/>
          <w:kern w:val="24"/>
          <w:sz w:val="16"/>
          <w:szCs w:val="16"/>
        </w:rPr>
      </w:pPr>
    </w:p>
    <w:p w14:paraId="5999B739" w14:textId="1A027118" w:rsidR="00916754" w:rsidRPr="00332C96" w:rsidRDefault="00916754" w:rsidP="006E5B12">
      <w:pPr>
        <w:pStyle w:val="a3"/>
        <w:spacing w:before="0" w:beforeAutospacing="0" w:after="0" w:afterAutospacing="0"/>
        <w:ind w:firstLine="709"/>
      </w:pPr>
      <w:r w:rsidRPr="00332C96">
        <w:rPr>
          <w:rFonts w:eastAsia="+mn-ea"/>
          <w:b/>
          <w:bCs/>
          <w:color w:val="000000"/>
          <w:kern w:val="24"/>
        </w:rPr>
        <w:t xml:space="preserve">Критерії оцінювання </w:t>
      </w:r>
      <w:r>
        <w:rPr>
          <w:rFonts w:eastAsia="+mn-ea"/>
          <w:b/>
          <w:bCs/>
          <w:color w:val="000000"/>
          <w:kern w:val="24"/>
        </w:rPr>
        <w:t>поточного та підсумкового контролю</w:t>
      </w:r>
    </w:p>
    <w:p w14:paraId="0C755733" w14:textId="7916FD37" w:rsidR="00B918E9" w:rsidRPr="00996099" w:rsidRDefault="00B918E9" w:rsidP="00B918E9">
      <w:pPr>
        <w:pStyle w:val="a3"/>
        <w:spacing w:before="0" w:beforeAutospacing="0" w:after="0" w:afterAutospacing="0"/>
        <w:ind w:firstLine="709"/>
        <w:jc w:val="both"/>
      </w:pPr>
      <w:r>
        <w:rPr>
          <w:b/>
          <w:bCs/>
        </w:rPr>
        <w:t>Дедлайни</w:t>
      </w:r>
      <w:r w:rsidRPr="00996099">
        <w:rPr>
          <w:b/>
          <w:bCs/>
        </w:rPr>
        <w:t xml:space="preserve"> та перескладання</w:t>
      </w:r>
      <w:r>
        <w:rPr>
          <w:b/>
          <w:bCs/>
        </w:rPr>
        <w:t>.</w:t>
      </w:r>
      <w:r w:rsidRPr="00996099">
        <w:t xml:space="preserve"> Роботи, які здаються із порушенням термінів без поважних причин, оцінюються на нижчу оцінку (мінус </w:t>
      </w:r>
      <w:r>
        <w:t>1 бал за кожен день порушення дедлайну</w:t>
      </w:r>
      <w:r w:rsidRPr="00996099">
        <w:t>). Перескладання модулів відбувається</w:t>
      </w:r>
      <w:r>
        <w:t xml:space="preserve"> </w:t>
      </w:r>
      <w:r w:rsidRPr="00996099">
        <w:t>з дозволу деканату за наявності поважних причин (наприклад, лікарняний, участь у конференції, студентській олімпіаді тощо).</w:t>
      </w:r>
    </w:p>
    <w:p w14:paraId="46E355CC" w14:textId="77777777" w:rsidR="00B918E9" w:rsidRPr="00996099" w:rsidRDefault="00B918E9" w:rsidP="00B918E9">
      <w:pPr>
        <w:pStyle w:val="a3"/>
        <w:spacing w:before="0" w:beforeAutospacing="0" w:after="0" w:afterAutospacing="0"/>
        <w:ind w:firstLine="709"/>
        <w:jc w:val="both"/>
      </w:pPr>
      <w:r>
        <w:rPr>
          <w:b/>
          <w:bCs/>
        </w:rPr>
        <w:t>В</w:t>
      </w:r>
      <w:r w:rsidRPr="00996099">
        <w:rPr>
          <w:b/>
          <w:bCs/>
        </w:rPr>
        <w:t>ідвідування</w:t>
      </w:r>
      <w:r>
        <w:rPr>
          <w:b/>
          <w:bCs/>
        </w:rPr>
        <w:t xml:space="preserve"> занять.</w:t>
      </w:r>
      <w:r w:rsidRPr="00996099">
        <w:t xml:space="preserve"> </w:t>
      </w:r>
      <w:r>
        <w:t>В</w:t>
      </w:r>
      <w:r>
        <w:rPr>
          <w:bCs/>
        </w:rPr>
        <w:t xml:space="preserve">ідвідування занять </w:t>
      </w:r>
      <w:r>
        <w:rPr>
          <w:bCs/>
        </w:rPr>
        <w:sym w:font="Symbol" w:char="F02D"/>
      </w:r>
      <w:r>
        <w:rPr>
          <w:bCs/>
        </w:rPr>
        <w:t xml:space="preserve"> обов’язкова умова виконання навчального плану дисципліни. </w:t>
      </w:r>
      <w:r>
        <w:t>З</w:t>
      </w:r>
      <w:r w:rsidRPr="00996099">
        <w:t xml:space="preserve">а відсутності </w:t>
      </w:r>
      <w:r>
        <w:t>здобувача</w:t>
      </w:r>
      <w:r w:rsidRPr="00996099">
        <w:t xml:space="preserve"> на практичному занятті він втрачає можливість отримати бали як результат його оцінювання по конкретній темі.</w:t>
      </w:r>
      <w:r>
        <w:t xml:space="preserve"> </w:t>
      </w:r>
      <w:r>
        <w:rPr>
          <w:bCs/>
        </w:rPr>
        <w:t>Форми навчання визначені затвердженим графіком освітнього процесу Чернівецького національного університету імені Юрія Федьковича</w:t>
      </w:r>
      <w:r>
        <w:t xml:space="preserve">. </w:t>
      </w:r>
    </w:p>
    <w:p w14:paraId="1A5F48E8" w14:textId="77777777" w:rsidR="00B918E9" w:rsidRPr="008168A8" w:rsidRDefault="00B918E9" w:rsidP="00B918E9">
      <w:pPr>
        <w:pStyle w:val="a3"/>
        <w:spacing w:before="0" w:beforeAutospacing="0" w:after="0" w:afterAutospacing="0"/>
        <w:ind w:firstLine="709"/>
        <w:jc w:val="both"/>
        <w:rPr>
          <w:b/>
        </w:rPr>
      </w:pPr>
      <w:r w:rsidRPr="008168A8">
        <w:rPr>
          <w:b/>
        </w:rPr>
        <w:t xml:space="preserve">Критерії оцінювання: </w:t>
      </w:r>
    </w:p>
    <w:p w14:paraId="547C9EEF" w14:textId="77777777" w:rsidR="00B918E9" w:rsidRPr="00996099" w:rsidRDefault="00B918E9" w:rsidP="00B918E9">
      <w:pPr>
        <w:pStyle w:val="a3"/>
        <w:spacing w:before="0" w:beforeAutospacing="0" w:after="0" w:afterAutospacing="0"/>
        <w:ind w:firstLine="709"/>
        <w:jc w:val="both"/>
      </w:pPr>
      <w:r w:rsidRPr="00996099">
        <w:rPr>
          <w:b/>
          <w:bCs/>
        </w:rPr>
        <w:t>при усних відповідях</w:t>
      </w:r>
      <w:r w:rsidRPr="00996099">
        <w:t xml:space="preserve">: повнота розкриття питання; логіка викладання матеріалу; використання </w:t>
      </w:r>
      <w:r>
        <w:t>різноманітних (у тому числі іноземною мовою) джерел інформації</w:t>
      </w:r>
      <w:r w:rsidRPr="00996099">
        <w:t xml:space="preserve">; аналітичні міркування, уміння робити порівняння, висновки; уміння аналізувати теоретичні проблеми з урахуванням світової та вітчизняної практики; </w:t>
      </w:r>
    </w:p>
    <w:p w14:paraId="4BEA0892" w14:textId="77777777" w:rsidR="00B918E9" w:rsidRPr="00996099" w:rsidRDefault="00B918E9" w:rsidP="00B918E9">
      <w:pPr>
        <w:pStyle w:val="a3"/>
        <w:spacing w:before="0" w:beforeAutospacing="0" w:after="0" w:afterAutospacing="0"/>
        <w:ind w:firstLine="709"/>
        <w:jc w:val="both"/>
      </w:pPr>
      <w:r w:rsidRPr="00996099">
        <w:rPr>
          <w:b/>
          <w:bCs/>
        </w:rPr>
        <w:t>при виконанні письмових завдань</w:t>
      </w:r>
      <w:r w:rsidRPr="00996099">
        <w:t xml:space="preserve">: повнота розкриття питання, аргументованість і логіка викладення матеріалу, використання </w:t>
      </w:r>
      <w:r>
        <w:t>різноманітних</w:t>
      </w:r>
      <w:r w:rsidRPr="00996099">
        <w:t xml:space="preserve"> джерел, законодавчих актів, прикладів і фактичного матеріалу тощо; цілісність, системність, логічність, уміння формулювати висновки; акуратність оформлення письмової роботи. </w:t>
      </w:r>
    </w:p>
    <w:p w14:paraId="2C14C2AC" w14:textId="77777777" w:rsidR="00B918E9" w:rsidRDefault="00B918E9" w:rsidP="00B918E9">
      <w:pPr>
        <w:pStyle w:val="a3"/>
        <w:spacing w:before="0" w:beforeAutospacing="0" w:after="0" w:afterAutospacing="0"/>
        <w:ind w:firstLine="709"/>
        <w:jc w:val="both"/>
      </w:pPr>
      <w:r w:rsidRPr="00996099">
        <w:t xml:space="preserve">Вищими балами оцінюється самостійний обґрунтований погляд </w:t>
      </w:r>
      <w:r>
        <w:t>здобувача</w:t>
      </w:r>
      <w:r w:rsidRPr="00996099">
        <w:t xml:space="preserve"> щодо конкретної практичної ситуації або проблеми.</w:t>
      </w:r>
    </w:p>
    <w:p w14:paraId="29132403" w14:textId="7C5E3D26" w:rsidR="00904079" w:rsidRDefault="00B918E9" w:rsidP="00B918E9">
      <w:pPr>
        <w:pStyle w:val="a3"/>
        <w:spacing w:before="0" w:beforeAutospacing="0" w:after="0" w:afterAutospacing="0"/>
        <w:ind w:firstLine="709"/>
        <w:jc w:val="both"/>
      </w:pPr>
      <w:r>
        <w:t>Максимальна</w:t>
      </w:r>
      <w:r w:rsidRPr="009469E7">
        <w:t xml:space="preserve"> кількість балів, яку </w:t>
      </w:r>
      <w:r>
        <w:t>здобувач</w:t>
      </w:r>
      <w:r w:rsidRPr="009469E7">
        <w:t xml:space="preserve"> може отримати </w:t>
      </w:r>
      <w:r>
        <w:t>в</w:t>
      </w:r>
      <w:r w:rsidRPr="009469E7">
        <w:t xml:space="preserve"> процесі вивчення дисципліни протягом семестру, становить 100 балів, з яких 60 балів </w:t>
      </w:r>
      <w:r>
        <w:t>здобувач</w:t>
      </w:r>
      <w:r w:rsidRPr="009469E7">
        <w:t xml:space="preserve"> набирає при поточних видах контролю і 40 балів – у процесі підсумкового виду контролю (</w:t>
      </w:r>
      <w:r w:rsidR="008317AF">
        <w:t>заліку</w:t>
      </w:r>
      <w:r w:rsidRPr="009469E7">
        <w:t>).</w:t>
      </w:r>
    </w:p>
    <w:p w14:paraId="0F06D548" w14:textId="77777777" w:rsidR="009C74AE" w:rsidRDefault="009C74AE" w:rsidP="00F10C3E">
      <w:pPr>
        <w:spacing w:after="0" w:line="240" w:lineRule="auto"/>
        <w:jc w:val="center"/>
        <w:rPr>
          <w:rFonts w:ascii="Times New Roman" w:hAnsi="Times New Roman" w:cs="Times New Roman"/>
          <w:b/>
          <w:sz w:val="16"/>
          <w:szCs w:val="16"/>
        </w:rPr>
      </w:pPr>
    </w:p>
    <w:p w14:paraId="3488213D" w14:textId="77777777" w:rsidR="003F220C" w:rsidRDefault="003F220C" w:rsidP="00F10C3E">
      <w:pPr>
        <w:spacing w:after="0" w:line="240" w:lineRule="auto"/>
        <w:jc w:val="center"/>
        <w:rPr>
          <w:rFonts w:ascii="Times New Roman" w:hAnsi="Times New Roman" w:cs="Times New Roman"/>
          <w:b/>
          <w:sz w:val="16"/>
          <w:szCs w:val="16"/>
        </w:rPr>
      </w:pPr>
    </w:p>
    <w:p w14:paraId="13DD6219" w14:textId="77777777" w:rsidR="003F220C" w:rsidRPr="006E5B12" w:rsidRDefault="003F220C" w:rsidP="00F10C3E">
      <w:pPr>
        <w:spacing w:after="0" w:line="240" w:lineRule="auto"/>
        <w:jc w:val="center"/>
        <w:rPr>
          <w:rFonts w:ascii="Times New Roman" w:hAnsi="Times New Roman" w:cs="Times New Roman"/>
          <w:b/>
          <w:sz w:val="16"/>
          <w:szCs w:val="16"/>
        </w:rPr>
      </w:pPr>
    </w:p>
    <w:p w14:paraId="2CF16479" w14:textId="5C94B6FC" w:rsidR="005D6E50" w:rsidRDefault="005D6E50" w:rsidP="005D6E50">
      <w:pPr>
        <w:spacing w:after="0" w:line="240" w:lineRule="auto"/>
        <w:jc w:val="center"/>
        <w:rPr>
          <w:rFonts w:ascii="Times New Roman" w:hAnsi="Times New Roman" w:cs="Times New Roman"/>
          <w:b/>
          <w:bCs/>
          <w:color w:val="000000" w:themeColor="text1"/>
          <w:kern w:val="24"/>
          <w:sz w:val="24"/>
          <w:szCs w:val="24"/>
        </w:rPr>
      </w:pPr>
      <w:r w:rsidRPr="00996099">
        <w:rPr>
          <w:rFonts w:ascii="Times New Roman" w:hAnsi="Times New Roman" w:cs="Times New Roman"/>
          <w:b/>
          <w:bCs/>
          <w:color w:val="000000" w:themeColor="text1"/>
          <w:kern w:val="24"/>
          <w:sz w:val="24"/>
          <w:szCs w:val="24"/>
        </w:rPr>
        <w:t xml:space="preserve">Розподіл балів, які отримують </w:t>
      </w:r>
      <w:r>
        <w:rPr>
          <w:rFonts w:ascii="Times New Roman" w:hAnsi="Times New Roman" w:cs="Times New Roman"/>
          <w:b/>
          <w:bCs/>
          <w:color w:val="000000" w:themeColor="text1"/>
          <w:kern w:val="24"/>
          <w:sz w:val="24"/>
          <w:szCs w:val="24"/>
        </w:rPr>
        <w:t>здобувачі</w:t>
      </w:r>
      <w:r w:rsidRPr="00996099">
        <w:rPr>
          <w:rFonts w:ascii="Times New Roman" w:hAnsi="Times New Roman" w:cs="Times New Roman"/>
          <w:b/>
          <w:bCs/>
          <w:color w:val="000000" w:themeColor="text1"/>
          <w:kern w:val="24"/>
          <w:sz w:val="24"/>
          <w:szCs w:val="24"/>
        </w:rPr>
        <w:t>:</w:t>
      </w:r>
    </w:p>
    <w:p w14:paraId="29524A92" w14:textId="77777777" w:rsidR="005D6E50" w:rsidRPr="002B6CED" w:rsidRDefault="005D6E50" w:rsidP="005D6E50">
      <w:pPr>
        <w:keepNext/>
        <w:spacing w:after="0" w:line="240" w:lineRule="auto"/>
        <w:jc w:val="center"/>
        <w:outlineLvl w:val="6"/>
        <w:rPr>
          <w:rFonts w:ascii="Times New Roman" w:eastAsia="Times New Roman" w:hAnsi="Times New Roman" w:cs="Times New Roman"/>
          <w:bCs/>
          <w:sz w:val="28"/>
          <w:szCs w:val="28"/>
          <w:lang w:eastAsia="x-none"/>
        </w:rPr>
      </w:pPr>
      <w:r w:rsidRPr="002B6CED">
        <w:rPr>
          <w:rFonts w:ascii="Times New Roman" w:eastAsia="Times New Roman" w:hAnsi="Times New Roman" w:cs="Times New Roman"/>
          <w:b/>
          <w:bCs/>
          <w:sz w:val="24"/>
          <w:szCs w:val="24"/>
          <w:lang w:eastAsia="x-none"/>
        </w:rPr>
        <w:t xml:space="preserve">Вид підсумкового контролю: </w:t>
      </w:r>
      <w:r>
        <w:rPr>
          <w:rFonts w:ascii="Times New Roman" w:eastAsia="Times New Roman" w:hAnsi="Times New Roman" w:cs="Times New Roman"/>
          <w:b/>
          <w:bCs/>
          <w:sz w:val="24"/>
          <w:szCs w:val="24"/>
          <w:lang w:eastAsia="x-none"/>
        </w:rPr>
        <w:t>екзамен</w:t>
      </w:r>
    </w:p>
    <w:tbl>
      <w:tblPr>
        <w:tblW w:w="11013"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587"/>
        <w:gridCol w:w="606"/>
        <w:gridCol w:w="748"/>
        <w:gridCol w:w="756"/>
        <w:gridCol w:w="669"/>
        <w:gridCol w:w="20"/>
        <w:gridCol w:w="600"/>
        <w:gridCol w:w="599"/>
        <w:gridCol w:w="599"/>
        <w:gridCol w:w="749"/>
        <w:gridCol w:w="748"/>
        <w:gridCol w:w="633"/>
        <w:gridCol w:w="719"/>
        <w:gridCol w:w="1226"/>
        <w:gridCol w:w="1132"/>
      </w:tblGrid>
      <w:tr w:rsidR="005D6E50" w:rsidRPr="002B6CED" w14:paraId="7DADBB88" w14:textId="77777777" w:rsidTr="00343C8B">
        <w:trPr>
          <w:trHeight w:val="755"/>
        </w:trPr>
        <w:tc>
          <w:tcPr>
            <w:tcW w:w="8653" w:type="dxa"/>
            <w:gridSpan w:val="14"/>
          </w:tcPr>
          <w:p w14:paraId="550386C6"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Поточне оцінювання (</w:t>
            </w:r>
            <w:r w:rsidRPr="002B6CED">
              <w:rPr>
                <w:rFonts w:ascii="Times New Roman" w:eastAsia="Times New Roman" w:hAnsi="Times New Roman" w:cs="Times New Roman"/>
                <w:i/>
                <w:sz w:val="24"/>
                <w:szCs w:val="24"/>
                <w:lang w:eastAsia="ru-RU"/>
              </w:rPr>
              <w:t>аудиторна та самостійна робота</w:t>
            </w:r>
            <w:r w:rsidRPr="002B6CED">
              <w:rPr>
                <w:rFonts w:ascii="Times New Roman" w:eastAsia="Times New Roman" w:hAnsi="Times New Roman" w:cs="Times New Roman"/>
                <w:sz w:val="24"/>
                <w:szCs w:val="24"/>
                <w:lang w:eastAsia="ru-RU"/>
              </w:rPr>
              <w:t>)</w:t>
            </w:r>
          </w:p>
        </w:tc>
        <w:tc>
          <w:tcPr>
            <w:tcW w:w="1227" w:type="dxa"/>
            <w:vAlign w:val="center"/>
          </w:tcPr>
          <w:p w14:paraId="03563B91" w14:textId="2FFD0F2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Кількість балів (</w:t>
            </w:r>
            <w:r w:rsidR="008317AF">
              <w:rPr>
                <w:rFonts w:ascii="Times New Roman" w:eastAsia="Times New Roman" w:hAnsi="Times New Roman" w:cs="Times New Roman"/>
                <w:sz w:val="24"/>
                <w:szCs w:val="24"/>
                <w:lang w:eastAsia="ru-RU"/>
              </w:rPr>
              <w:t>залік</w:t>
            </w:r>
            <w:r w:rsidRPr="002B6CED">
              <w:rPr>
                <w:rFonts w:ascii="Times New Roman" w:eastAsia="Times New Roman" w:hAnsi="Times New Roman" w:cs="Times New Roman"/>
                <w:sz w:val="24"/>
                <w:szCs w:val="24"/>
                <w:lang w:eastAsia="ru-RU"/>
              </w:rPr>
              <w:t>)</w:t>
            </w:r>
          </w:p>
        </w:tc>
        <w:tc>
          <w:tcPr>
            <w:tcW w:w="1133" w:type="dxa"/>
            <w:vAlign w:val="center"/>
          </w:tcPr>
          <w:p w14:paraId="1E37D0CA"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 xml:space="preserve">Сумарна </w:t>
            </w:r>
          </w:p>
          <w:p w14:paraId="5E51A82D"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к-ть балів</w:t>
            </w:r>
          </w:p>
        </w:tc>
      </w:tr>
      <w:tr w:rsidR="005D6E50" w:rsidRPr="002B6CED" w14:paraId="06763693" w14:textId="77777777" w:rsidTr="00343C8B">
        <w:trPr>
          <w:trHeight w:val="316"/>
        </w:trPr>
        <w:tc>
          <w:tcPr>
            <w:tcW w:w="3992" w:type="dxa"/>
            <w:gridSpan w:val="6"/>
          </w:tcPr>
          <w:p w14:paraId="0D0053E9"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Змістовий модуль №1</w:t>
            </w:r>
          </w:p>
        </w:tc>
        <w:tc>
          <w:tcPr>
            <w:tcW w:w="4661" w:type="dxa"/>
            <w:gridSpan w:val="8"/>
          </w:tcPr>
          <w:p w14:paraId="609FBCBA"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Змістовий модуль № 2</w:t>
            </w:r>
          </w:p>
        </w:tc>
        <w:tc>
          <w:tcPr>
            <w:tcW w:w="1227" w:type="dxa"/>
            <w:tcBorders>
              <w:top w:val="nil"/>
              <w:bottom w:val="nil"/>
            </w:tcBorders>
          </w:tcPr>
          <w:p w14:paraId="6B18166A" w14:textId="77777777" w:rsidR="005D6E50" w:rsidRPr="002B6CED" w:rsidRDefault="005D6E50" w:rsidP="00F340F5">
            <w:pPr>
              <w:spacing w:after="0" w:line="240" w:lineRule="auto"/>
              <w:rPr>
                <w:rFonts w:ascii="Times New Roman" w:eastAsia="Times New Roman" w:hAnsi="Times New Roman" w:cs="Times New Roman"/>
                <w:sz w:val="28"/>
                <w:szCs w:val="24"/>
                <w:lang w:val="ru-RU" w:eastAsia="ru-RU"/>
              </w:rPr>
            </w:pPr>
          </w:p>
        </w:tc>
        <w:tc>
          <w:tcPr>
            <w:tcW w:w="1133" w:type="dxa"/>
            <w:tcBorders>
              <w:top w:val="nil"/>
              <w:bottom w:val="nil"/>
            </w:tcBorders>
          </w:tcPr>
          <w:p w14:paraId="1620E176" w14:textId="77777777" w:rsidR="005D6E50" w:rsidRPr="002B6CED" w:rsidRDefault="005D6E50" w:rsidP="00F340F5">
            <w:pPr>
              <w:spacing w:after="0" w:line="240" w:lineRule="auto"/>
              <w:rPr>
                <w:rFonts w:ascii="Times New Roman" w:eastAsia="Times New Roman" w:hAnsi="Times New Roman" w:cs="Times New Roman"/>
                <w:sz w:val="28"/>
                <w:szCs w:val="24"/>
                <w:lang w:val="ru-RU" w:eastAsia="ru-RU"/>
              </w:rPr>
            </w:pPr>
          </w:p>
        </w:tc>
      </w:tr>
      <w:tr w:rsidR="005D6E50" w:rsidRPr="002B6CED" w14:paraId="41A35B13" w14:textId="77777777" w:rsidTr="00F340F5">
        <w:trPr>
          <w:trHeight w:val="242"/>
        </w:trPr>
        <w:tc>
          <w:tcPr>
            <w:tcW w:w="11013" w:type="dxa"/>
            <w:gridSpan w:val="16"/>
          </w:tcPr>
          <w:p w14:paraId="00185C8E"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Денна форма навчання</w:t>
            </w:r>
          </w:p>
        </w:tc>
      </w:tr>
      <w:tr w:rsidR="005D6E50" w:rsidRPr="002B6CED" w14:paraId="71F569A8" w14:textId="77777777" w:rsidTr="00343C8B">
        <w:trPr>
          <w:trHeight w:val="242"/>
        </w:trPr>
        <w:tc>
          <w:tcPr>
            <w:tcW w:w="623" w:type="dxa"/>
          </w:tcPr>
          <w:p w14:paraId="32E9B72E"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Т1</w:t>
            </w:r>
          </w:p>
        </w:tc>
        <w:tc>
          <w:tcPr>
            <w:tcW w:w="588" w:type="dxa"/>
          </w:tcPr>
          <w:p w14:paraId="4B252791"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Т2</w:t>
            </w:r>
          </w:p>
        </w:tc>
        <w:tc>
          <w:tcPr>
            <w:tcW w:w="602" w:type="dxa"/>
          </w:tcPr>
          <w:p w14:paraId="6B6BC6EE"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Т3</w:t>
            </w:r>
          </w:p>
        </w:tc>
        <w:tc>
          <w:tcPr>
            <w:tcW w:w="749" w:type="dxa"/>
          </w:tcPr>
          <w:p w14:paraId="20BB8FD3"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Т4</w:t>
            </w:r>
          </w:p>
        </w:tc>
        <w:tc>
          <w:tcPr>
            <w:tcW w:w="756" w:type="dxa"/>
          </w:tcPr>
          <w:p w14:paraId="568952C4"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Т5</w:t>
            </w:r>
          </w:p>
        </w:tc>
        <w:tc>
          <w:tcPr>
            <w:tcW w:w="689" w:type="dxa"/>
            <w:gridSpan w:val="2"/>
          </w:tcPr>
          <w:p w14:paraId="6D38FD1F"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Т6</w:t>
            </w:r>
          </w:p>
        </w:tc>
        <w:tc>
          <w:tcPr>
            <w:tcW w:w="599" w:type="dxa"/>
          </w:tcPr>
          <w:p w14:paraId="3E5378E3" w14:textId="77777777" w:rsidR="005D6E50" w:rsidRPr="002B6CED" w:rsidRDefault="005D6E50" w:rsidP="00F340F5">
            <w:pPr>
              <w:spacing w:after="0" w:line="240" w:lineRule="auto"/>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Т7</w:t>
            </w:r>
          </w:p>
        </w:tc>
        <w:tc>
          <w:tcPr>
            <w:tcW w:w="599" w:type="dxa"/>
          </w:tcPr>
          <w:p w14:paraId="2351623A"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Т8</w:t>
            </w:r>
          </w:p>
        </w:tc>
        <w:tc>
          <w:tcPr>
            <w:tcW w:w="599" w:type="dxa"/>
          </w:tcPr>
          <w:p w14:paraId="043202AC"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Т9</w:t>
            </w:r>
          </w:p>
        </w:tc>
        <w:tc>
          <w:tcPr>
            <w:tcW w:w="749" w:type="dxa"/>
          </w:tcPr>
          <w:p w14:paraId="0D9D2B6C"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Т10</w:t>
            </w:r>
          </w:p>
        </w:tc>
        <w:tc>
          <w:tcPr>
            <w:tcW w:w="748" w:type="dxa"/>
          </w:tcPr>
          <w:p w14:paraId="619784C8"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Т11</w:t>
            </w:r>
          </w:p>
        </w:tc>
        <w:tc>
          <w:tcPr>
            <w:tcW w:w="633" w:type="dxa"/>
          </w:tcPr>
          <w:p w14:paraId="0CCDCF7D" w14:textId="77777777" w:rsidR="005D6E50" w:rsidRPr="00E03B52" w:rsidRDefault="005D6E50" w:rsidP="00F340F5">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Т12</w:t>
            </w:r>
          </w:p>
        </w:tc>
        <w:tc>
          <w:tcPr>
            <w:tcW w:w="719" w:type="dxa"/>
          </w:tcPr>
          <w:p w14:paraId="4E9DB84A" w14:textId="77777777" w:rsidR="005D6E50" w:rsidRPr="00E03B52" w:rsidRDefault="005D6E50" w:rsidP="00F340F5">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Т13</w:t>
            </w:r>
          </w:p>
        </w:tc>
        <w:tc>
          <w:tcPr>
            <w:tcW w:w="1227" w:type="dxa"/>
            <w:vMerge w:val="restart"/>
            <w:vAlign w:val="center"/>
          </w:tcPr>
          <w:p w14:paraId="13B3CC79"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40</w:t>
            </w:r>
          </w:p>
        </w:tc>
        <w:tc>
          <w:tcPr>
            <w:tcW w:w="1133" w:type="dxa"/>
            <w:vMerge w:val="restart"/>
            <w:vAlign w:val="center"/>
          </w:tcPr>
          <w:p w14:paraId="73B7EC69"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100</w:t>
            </w:r>
          </w:p>
        </w:tc>
      </w:tr>
      <w:tr w:rsidR="00343C8B" w:rsidRPr="002B6CED" w14:paraId="15E40D60" w14:textId="77777777" w:rsidTr="00343C8B">
        <w:trPr>
          <w:trHeight w:val="242"/>
        </w:trPr>
        <w:tc>
          <w:tcPr>
            <w:tcW w:w="1211" w:type="dxa"/>
            <w:gridSpan w:val="2"/>
          </w:tcPr>
          <w:p w14:paraId="22EA8D21" w14:textId="2633124F" w:rsidR="00343C8B" w:rsidRPr="00276AA0" w:rsidRDefault="00343C8B" w:rsidP="008317AF">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c>
          <w:tcPr>
            <w:tcW w:w="1351" w:type="dxa"/>
            <w:gridSpan w:val="2"/>
          </w:tcPr>
          <w:p w14:paraId="5B3813FF" w14:textId="3B692B27" w:rsidR="00343C8B" w:rsidRPr="00276AA0" w:rsidRDefault="00343C8B" w:rsidP="00F340F5">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c>
          <w:tcPr>
            <w:tcW w:w="756" w:type="dxa"/>
          </w:tcPr>
          <w:p w14:paraId="11641334" w14:textId="16D4C88E" w:rsidR="00343C8B" w:rsidRPr="00276AA0" w:rsidRDefault="00343C8B" w:rsidP="00F340F5">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c>
          <w:tcPr>
            <w:tcW w:w="689" w:type="dxa"/>
            <w:gridSpan w:val="2"/>
          </w:tcPr>
          <w:p w14:paraId="47416524" w14:textId="41FA451A" w:rsidR="00343C8B" w:rsidRPr="00276AA0" w:rsidRDefault="00343C8B" w:rsidP="00F340F5">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p>
        </w:tc>
        <w:tc>
          <w:tcPr>
            <w:tcW w:w="1198" w:type="dxa"/>
            <w:gridSpan w:val="2"/>
          </w:tcPr>
          <w:p w14:paraId="3C524C02" w14:textId="588CE89E" w:rsidR="00343C8B" w:rsidRPr="002B6CED" w:rsidRDefault="00343C8B" w:rsidP="00F340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348" w:type="dxa"/>
            <w:gridSpan w:val="2"/>
          </w:tcPr>
          <w:p w14:paraId="335E5C56" w14:textId="613D4E12" w:rsidR="00343C8B" w:rsidRPr="002B6CED" w:rsidRDefault="00343C8B" w:rsidP="00343C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381" w:type="dxa"/>
            <w:gridSpan w:val="2"/>
          </w:tcPr>
          <w:p w14:paraId="642A0DF6" w14:textId="40480F64" w:rsidR="00343C8B" w:rsidRPr="00276AA0" w:rsidRDefault="00343C8B" w:rsidP="00343C8B">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c>
          <w:tcPr>
            <w:tcW w:w="719" w:type="dxa"/>
          </w:tcPr>
          <w:p w14:paraId="3C667959" w14:textId="0DD2B4D9" w:rsidR="00343C8B" w:rsidRPr="00276AA0" w:rsidRDefault="00343C8B" w:rsidP="00F340F5">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c>
          <w:tcPr>
            <w:tcW w:w="1227" w:type="dxa"/>
            <w:vMerge/>
            <w:vAlign w:val="center"/>
          </w:tcPr>
          <w:p w14:paraId="424A2326" w14:textId="77777777" w:rsidR="00343C8B" w:rsidRPr="002B6CED" w:rsidRDefault="00343C8B" w:rsidP="00F340F5">
            <w:pPr>
              <w:spacing w:after="0" w:line="240" w:lineRule="auto"/>
              <w:jc w:val="right"/>
              <w:rPr>
                <w:rFonts w:ascii="Times New Roman" w:eastAsia="Times New Roman" w:hAnsi="Times New Roman" w:cs="Times New Roman"/>
                <w:sz w:val="24"/>
                <w:szCs w:val="24"/>
                <w:lang w:eastAsia="ru-RU"/>
              </w:rPr>
            </w:pPr>
          </w:p>
        </w:tc>
        <w:tc>
          <w:tcPr>
            <w:tcW w:w="1133" w:type="dxa"/>
            <w:vMerge/>
            <w:vAlign w:val="center"/>
          </w:tcPr>
          <w:p w14:paraId="31333E26" w14:textId="77777777" w:rsidR="00343C8B" w:rsidRPr="002B6CED" w:rsidRDefault="00343C8B" w:rsidP="00F340F5">
            <w:pPr>
              <w:spacing w:after="0" w:line="240" w:lineRule="auto"/>
              <w:jc w:val="right"/>
              <w:rPr>
                <w:rFonts w:ascii="Times New Roman" w:eastAsia="Times New Roman" w:hAnsi="Times New Roman" w:cs="Times New Roman"/>
                <w:sz w:val="24"/>
                <w:szCs w:val="24"/>
                <w:lang w:eastAsia="ru-RU"/>
              </w:rPr>
            </w:pPr>
          </w:p>
        </w:tc>
      </w:tr>
      <w:tr w:rsidR="005D6E50" w:rsidRPr="002B6CED" w14:paraId="3C5AA4A8" w14:textId="77777777" w:rsidTr="00F340F5">
        <w:trPr>
          <w:trHeight w:val="242"/>
        </w:trPr>
        <w:tc>
          <w:tcPr>
            <w:tcW w:w="11013" w:type="dxa"/>
            <w:gridSpan w:val="16"/>
            <w:vAlign w:val="center"/>
          </w:tcPr>
          <w:p w14:paraId="68E1DFFC"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Заочна форма навчання</w:t>
            </w:r>
          </w:p>
        </w:tc>
      </w:tr>
      <w:tr w:rsidR="005D6E50" w:rsidRPr="002B6CED" w14:paraId="7E126C1E" w14:textId="77777777" w:rsidTr="00343C8B">
        <w:trPr>
          <w:trHeight w:val="242"/>
        </w:trPr>
        <w:tc>
          <w:tcPr>
            <w:tcW w:w="623" w:type="dxa"/>
          </w:tcPr>
          <w:p w14:paraId="7C6BA043"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Т1</w:t>
            </w:r>
          </w:p>
        </w:tc>
        <w:tc>
          <w:tcPr>
            <w:tcW w:w="588" w:type="dxa"/>
          </w:tcPr>
          <w:p w14:paraId="47F0255F"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Т2</w:t>
            </w:r>
          </w:p>
        </w:tc>
        <w:tc>
          <w:tcPr>
            <w:tcW w:w="602" w:type="dxa"/>
          </w:tcPr>
          <w:p w14:paraId="62D6913D"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Т3</w:t>
            </w:r>
          </w:p>
        </w:tc>
        <w:tc>
          <w:tcPr>
            <w:tcW w:w="749" w:type="dxa"/>
          </w:tcPr>
          <w:p w14:paraId="5C8EC84B"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Т4</w:t>
            </w:r>
          </w:p>
        </w:tc>
        <w:tc>
          <w:tcPr>
            <w:tcW w:w="756" w:type="dxa"/>
          </w:tcPr>
          <w:p w14:paraId="6CA6DE1A"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Т5</w:t>
            </w:r>
          </w:p>
        </w:tc>
        <w:tc>
          <w:tcPr>
            <w:tcW w:w="689" w:type="dxa"/>
            <w:gridSpan w:val="2"/>
          </w:tcPr>
          <w:p w14:paraId="58A38B1F"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Т6</w:t>
            </w:r>
          </w:p>
        </w:tc>
        <w:tc>
          <w:tcPr>
            <w:tcW w:w="599" w:type="dxa"/>
          </w:tcPr>
          <w:p w14:paraId="151D11E2"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Т7</w:t>
            </w:r>
          </w:p>
        </w:tc>
        <w:tc>
          <w:tcPr>
            <w:tcW w:w="599" w:type="dxa"/>
          </w:tcPr>
          <w:p w14:paraId="1743DAFA"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Т8</w:t>
            </w:r>
          </w:p>
        </w:tc>
        <w:tc>
          <w:tcPr>
            <w:tcW w:w="599" w:type="dxa"/>
          </w:tcPr>
          <w:p w14:paraId="2134746D"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Т9</w:t>
            </w:r>
          </w:p>
        </w:tc>
        <w:tc>
          <w:tcPr>
            <w:tcW w:w="749" w:type="dxa"/>
          </w:tcPr>
          <w:p w14:paraId="746337A3"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Т10</w:t>
            </w:r>
          </w:p>
        </w:tc>
        <w:tc>
          <w:tcPr>
            <w:tcW w:w="748" w:type="dxa"/>
          </w:tcPr>
          <w:p w14:paraId="1D5A5157"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Т11</w:t>
            </w:r>
          </w:p>
        </w:tc>
        <w:tc>
          <w:tcPr>
            <w:tcW w:w="633" w:type="dxa"/>
          </w:tcPr>
          <w:p w14:paraId="2CEF4A74"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76AA0">
              <w:rPr>
                <w:rFonts w:ascii="Times New Roman" w:eastAsia="Times New Roman" w:hAnsi="Times New Roman" w:cs="Times New Roman"/>
                <w:sz w:val="24"/>
                <w:szCs w:val="24"/>
                <w:lang w:eastAsia="ru-RU"/>
              </w:rPr>
              <w:t>Т12</w:t>
            </w:r>
          </w:p>
        </w:tc>
        <w:tc>
          <w:tcPr>
            <w:tcW w:w="719" w:type="dxa"/>
          </w:tcPr>
          <w:p w14:paraId="7308016E" w14:textId="77777777" w:rsidR="005D6E50" w:rsidRPr="002B6CED" w:rsidRDefault="005D6E50" w:rsidP="00F340F5">
            <w:pPr>
              <w:spacing w:after="0" w:line="240" w:lineRule="auto"/>
              <w:jc w:val="center"/>
              <w:rPr>
                <w:rFonts w:ascii="Times New Roman" w:eastAsia="Times New Roman" w:hAnsi="Times New Roman" w:cs="Times New Roman"/>
                <w:sz w:val="24"/>
                <w:szCs w:val="24"/>
                <w:lang w:eastAsia="ru-RU"/>
              </w:rPr>
            </w:pPr>
            <w:r w:rsidRPr="00276AA0">
              <w:rPr>
                <w:rFonts w:ascii="Times New Roman" w:eastAsia="Times New Roman" w:hAnsi="Times New Roman" w:cs="Times New Roman"/>
                <w:sz w:val="24"/>
                <w:szCs w:val="24"/>
                <w:lang w:eastAsia="ru-RU"/>
              </w:rPr>
              <w:t>Т13</w:t>
            </w:r>
          </w:p>
        </w:tc>
        <w:tc>
          <w:tcPr>
            <w:tcW w:w="1227" w:type="dxa"/>
            <w:vMerge w:val="restart"/>
            <w:vAlign w:val="center"/>
          </w:tcPr>
          <w:p w14:paraId="152BC922" w14:textId="587B9F34" w:rsidR="005D6E50" w:rsidRPr="002B6CED" w:rsidRDefault="008317AF" w:rsidP="00F340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33" w:type="dxa"/>
            <w:vMerge w:val="restart"/>
            <w:vAlign w:val="center"/>
          </w:tcPr>
          <w:p w14:paraId="4BCFCDAE" w14:textId="74D6CBA7" w:rsidR="005D6E50" w:rsidRPr="002B6CED" w:rsidRDefault="008317AF" w:rsidP="00F340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43C8B" w:rsidRPr="002B6CED" w14:paraId="4EC06667" w14:textId="77777777" w:rsidTr="00343C8B">
        <w:trPr>
          <w:trHeight w:val="486"/>
        </w:trPr>
        <w:tc>
          <w:tcPr>
            <w:tcW w:w="623" w:type="dxa"/>
          </w:tcPr>
          <w:p w14:paraId="23CAA7EC" w14:textId="0A9B78D3" w:rsidR="00343C8B" w:rsidRPr="002B6CED" w:rsidRDefault="00343C8B" w:rsidP="00F340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83" w:type="dxa"/>
          </w:tcPr>
          <w:p w14:paraId="692A7E7B" w14:textId="54021BF9" w:rsidR="00343C8B" w:rsidRPr="002B6CED" w:rsidRDefault="00343C8B" w:rsidP="00343C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07" w:type="dxa"/>
          </w:tcPr>
          <w:p w14:paraId="3098C74D" w14:textId="1A8B32D9" w:rsidR="00343C8B" w:rsidRPr="002B6CED" w:rsidRDefault="00343C8B"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w:t>
            </w:r>
          </w:p>
        </w:tc>
        <w:tc>
          <w:tcPr>
            <w:tcW w:w="749" w:type="dxa"/>
          </w:tcPr>
          <w:p w14:paraId="7022A225" w14:textId="2B3AC013" w:rsidR="00343C8B" w:rsidRPr="002B6CED" w:rsidRDefault="00343C8B" w:rsidP="00F340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56" w:type="dxa"/>
          </w:tcPr>
          <w:p w14:paraId="25A9548D" w14:textId="6FF7F433" w:rsidR="00343C8B" w:rsidRPr="002B6CED" w:rsidRDefault="00343C8B" w:rsidP="00F340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89" w:type="dxa"/>
            <w:gridSpan w:val="2"/>
          </w:tcPr>
          <w:p w14:paraId="7BB36916" w14:textId="68A89001" w:rsidR="00343C8B" w:rsidRPr="002B6CED" w:rsidRDefault="00343C8B" w:rsidP="00F340F5">
            <w:pPr>
              <w:spacing w:after="0" w:line="240" w:lineRule="auto"/>
              <w:jc w:val="center"/>
              <w:rPr>
                <w:rFonts w:ascii="Times New Roman" w:eastAsia="Times New Roman" w:hAnsi="Times New Roman" w:cs="Times New Roman"/>
                <w:sz w:val="24"/>
                <w:szCs w:val="24"/>
                <w:lang w:eastAsia="ru-RU"/>
              </w:rPr>
            </w:pPr>
            <w:r w:rsidRPr="002B6CED">
              <w:rPr>
                <w:rFonts w:ascii="Times New Roman" w:eastAsia="Times New Roman" w:hAnsi="Times New Roman" w:cs="Times New Roman"/>
                <w:sz w:val="24"/>
                <w:szCs w:val="24"/>
                <w:lang w:eastAsia="ru-RU"/>
              </w:rPr>
              <w:t>-</w:t>
            </w:r>
          </w:p>
        </w:tc>
        <w:tc>
          <w:tcPr>
            <w:tcW w:w="600" w:type="dxa"/>
          </w:tcPr>
          <w:p w14:paraId="2CD376BE" w14:textId="06A2466E" w:rsidR="00343C8B" w:rsidRPr="00276AA0" w:rsidRDefault="00343C8B" w:rsidP="008317AF">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598" w:type="dxa"/>
          </w:tcPr>
          <w:p w14:paraId="04693AD1" w14:textId="16603314" w:rsidR="00343C8B" w:rsidRPr="00276AA0" w:rsidRDefault="00343C8B" w:rsidP="00343C8B">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599" w:type="dxa"/>
          </w:tcPr>
          <w:p w14:paraId="477F1357" w14:textId="64D2C1FF" w:rsidR="00343C8B" w:rsidRPr="00276AA0" w:rsidRDefault="00343C8B" w:rsidP="00F340F5">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49" w:type="dxa"/>
          </w:tcPr>
          <w:p w14:paraId="7115D2E9" w14:textId="77777777" w:rsidR="00343C8B" w:rsidRPr="00276AA0" w:rsidRDefault="00343C8B" w:rsidP="00F340F5">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748" w:type="dxa"/>
          </w:tcPr>
          <w:p w14:paraId="6D491A78" w14:textId="77777777" w:rsidR="00343C8B" w:rsidRPr="002B6CED" w:rsidRDefault="00343C8B" w:rsidP="00F340F5">
            <w:pPr>
              <w:spacing w:after="0" w:line="240" w:lineRule="auto"/>
              <w:jc w:val="center"/>
              <w:rPr>
                <w:rFonts w:ascii="Times New Roman" w:eastAsia="Times New Roman" w:hAnsi="Times New Roman" w:cs="Times New Roman"/>
                <w:sz w:val="24"/>
                <w:szCs w:val="24"/>
                <w:lang w:val="en-US" w:eastAsia="ru-RU"/>
              </w:rPr>
            </w:pPr>
            <w:r w:rsidRPr="002B6CED">
              <w:rPr>
                <w:rFonts w:ascii="Times New Roman" w:eastAsia="Times New Roman" w:hAnsi="Times New Roman" w:cs="Times New Roman"/>
                <w:sz w:val="24"/>
                <w:szCs w:val="24"/>
                <w:lang w:val="en-US" w:eastAsia="ru-RU"/>
              </w:rPr>
              <w:t>-</w:t>
            </w:r>
          </w:p>
        </w:tc>
        <w:tc>
          <w:tcPr>
            <w:tcW w:w="633" w:type="dxa"/>
          </w:tcPr>
          <w:p w14:paraId="2889681A" w14:textId="03944522" w:rsidR="00343C8B" w:rsidRPr="00343C8B" w:rsidRDefault="00343C8B" w:rsidP="00F340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19" w:type="dxa"/>
          </w:tcPr>
          <w:p w14:paraId="3A6B86B0" w14:textId="3E486993" w:rsidR="00343C8B" w:rsidRPr="00276AA0" w:rsidRDefault="00343C8B" w:rsidP="00F340F5">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1227" w:type="dxa"/>
            <w:vMerge/>
          </w:tcPr>
          <w:p w14:paraId="4A1ACE3A" w14:textId="77777777" w:rsidR="00343C8B" w:rsidRPr="002B6CED" w:rsidRDefault="00343C8B" w:rsidP="00F340F5">
            <w:pPr>
              <w:spacing w:after="0" w:line="240" w:lineRule="auto"/>
              <w:jc w:val="right"/>
              <w:rPr>
                <w:rFonts w:ascii="Times New Roman" w:eastAsia="Times New Roman" w:hAnsi="Times New Roman" w:cs="Times New Roman"/>
                <w:sz w:val="24"/>
                <w:szCs w:val="24"/>
                <w:lang w:eastAsia="ru-RU"/>
              </w:rPr>
            </w:pPr>
          </w:p>
        </w:tc>
        <w:tc>
          <w:tcPr>
            <w:tcW w:w="1133" w:type="dxa"/>
            <w:vMerge/>
          </w:tcPr>
          <w:p w14:paraId="01665B12" w14:textId="77777777" w:rsidR="00343C8B" w:rsidRPr="002B6CED" w:rsidRDefault="00343C8B" w:rsidP="00F340F5">
            <w:pPr>
              <w:spacing w:after="0" w:line="240" w:lineRule="auto"/>
              <w:jc w:val="right"/>
              <w:rPr>
                <w:rFonts w:ascii="Times New Roman" w:eastAsia="Times New Roman" w:hAnsi="Times New Roman" w:cs="Times New Roman"/>
                <w:sz w:val="24"/>
                <w:szCs w:val="24"/>
                <w:lang w:eastAsia="ru-RU"/>
              </w:rPr>
            </w:pPr>
          </w:p>
        </w:tc>
      </w:tr>
    </w:tbl>
    <w:p w14:paraId="46256558" w14:textId="77777777" w:rsidR="005D6E50" w:rsidRPr="009469E7" w:rsidRDefault="005D6E50" w:rsidP="005D6E50">
      <w:pPr>
        <w:spacing w:after="0" w:line="240" w:lineRule="auto"/>
        <w:ind w:firstLine="709"/>
        <w:rPr>
          <w:rFonts w:ascii="Times New Roman" w:hAnsi="Times New Roman" w:cs="Times New Roman"/>
          <w:sz w:val="24"/>
          <w:szCs w:val="24"/>
        </w:rPr>
      </w:pPr>
      <w:r w:rsidRPr="009469E7">
        <w:rPr>
          <w:rFonts w:ascii="Times New Roman" w:hAnsi="Times New Roman" w:cs="Times New Roman"/>
          <w:sz w:val="24"/>
          <w:szCs w:val="24"/>
        </w:rPr>
        <w:t>Т1, Т2 ... Т</w:t>
      </w:r>
      <w:r>
        <w:rPr>
          <w:rFonts w:ascii="Times New Roman" w:hAnsi="Times New Roman" w:cs="Times New Roman"/>
          <w:sz w:val="24"/>
          <w:szCs w:val="24"/>
        </w:rPr>
        <w:t>1</w:t>
      </w:r>
      <w:r>
        <w:rPr>
          <w:rFonts w:ascii="Times New Roman" w:hAnsi="Times New Roman" w:cs="Times New Roman"/>
          <w:sz w:val="24"/>
          <w:szCs w:val="24"/>
          <w:lang w:val="ru-RU"/>
        </w:rPr>
        <w:t>3</w:t>
      </w:r>
      <w:r w:rsidRPr="009469E7">
        <w:rPr>
          <w:rFonts w:ascii="Times New Roman" w:hAnsi="Times New Roman" w:cs="Times New Roman"/>
          <w:sz w:val="24"/>
          <w:szCs w:val="24"/>
        </w:rPr>
        <w:t xml:space="preserve"> – теми змістових модулів.</w:t>
      </w:r>
    </w:p>
    <w:p w14:paraId="5868086F" w14:textId="77777777" w:rsidR="00343C8B" w:rsidRDefault="00343C8B" w:rsidP="00F10C3E">
      <w:pPr>
        <w:spacing w:after="0" w:line="240" w:lineRule="auto"/>
        <w:jc w:val="center"/>
        <w:rPr>
          <w:rFonts w:ascii="Times New Roman" w:hAnsi="Times New Roman" w:cs="Times New Roman"/>
          <w:b/>
          <w:sz w:val="24"/>
          <w:szCs w:val="24"/>
        </w:rPr>
      </w:pPr>
    </w:p>
    <w:p w14:paraId="1372C874" w14:textId="6A2CEC09" w:rsidR="00472419" w:rsidRPr="00692C9A" w:rsidRDefault="00472419" w:rsidP="00F10C3E">
      <w:pPr>
        <w:spacing w:after="0" w:line="240" w:lineRule="auto"/>
        <w:jc w:val="center"/>
        <w:rPr>
          <w:rFonts w:ascii="Times New Roman" w:hAnsi="Times New Roman" w:cs="Times New Roman"/>
          <w:b/>
          <w:bCs/>
          <w:sz w:val="24"/>
          <w:szCs w:val="24"/>
        </w:rPr>
      </w:pPr>
      <w:r w:rsidRPr="00692C9A">
        <w:rPr>
          <w:rFonts w:ascii="Times New Roman" w:hAnsi="Times New Roman" w:cs="Times New Roman"/>
          <w:b/>
          <w:sz w:val="24"/>
          <w:szCs w:val="24"/>
        </w:rPr>
        <w:t>Шкала оцінювання: національна та 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1658"/>
        <w:gridCol w:w="5394"/>
      </w:tblGrid>
      <w:tr w:rsidR="00472419" w:rsidRPr="00692C9A" w14:paraId="4B49E55E" w14:textId="77777777" w:rsidTr="009D6CEC">
        <w:tc>
          <w:tcPr>
            <w:tcW w:w="1338" w:type="pct"/>
            <w:vMerge w:val="restart"/>
            <w:vAlign w:val="center"/>
          </w:tcPr>
          <w:p w14:paraId="3580C21D" w14:textId="77777777" w:rsidR="00472419" w:rsidRPr="00692C9A" w:rsidRDefault="00472419" w:rsidP="00F10C3E">
            <w:pPr>
              <w:spacing w:after="0" w:line="240" w:lineRule="auto"/>
              <w:jc w:val="center"/>
              <w:rPr>
                <w:rFonts w:ascii="Times New Roman" w:hAnsi="Times New Roman" w:cs="Times New Roman"/>
                <w:bCs/>
                <w:sz w:val="24"/>
                <w:szCs w:val="24"/>
              </w:rPr>
            </w:pPr>
            <w:r w:rsidRPr="00692C9A">
              <w:rPr>
                <w:rFonts w:ascii="Times New Roman" w:hAnsi="Times New Roman" w:cs="Times New Roman"/>
                <w:sz w:val="24"/>
                <w:szCs w:val="24"/>
              </w:rPr>
              <w:t>Оцінка за національною шкалою</w:t>
            </w:r>
          </w:p>
        </w:tc>
        <w:tc>
          <w:tcPr>
            <w:tcW w:w="3662" w:type="pct"/>
            <w:gridSpan w:val="2"/>
            <w:vAlign w:val="center"/>
          </w:tcPr>
          <w:p w14:paraId="27A3A050" w14:textId="77777777" w:rsidR="00472419" w:rsidRPr="00692C9A" w:rsidRDefault="00472419" w:rsidP="00F10C3E">
            <w:pPr>
              <w:spacing w:after="0" w:line="240" w:lineRule="auto"/>
              <w:jc w:val="center"/>
              <w:rPr>
                <w:rFonts w:ascii="Times New Roman" w:hAnsi="Times New Roman" w:cs="Times New Roman"/>
                <w:bCs/>
                <w:sz w:val="24"/>
                <w:szCs w:val="24"/>
              </w:rPr>
            </w:pPr>
            <w:r w:rsidRPr="00692C9A">
              <w:rPr>
                <w:rFonts w:ascii="Times New Roman" w:hAnsi="Times New Roman" w:cs="Times New Roman"/>
                <w:sz w:val="24"/>
                <w:szCs w:val="24"/>
              </w:rPr>
              <w:t>Оцінка за шкалою ECTS</w:t>
            </w:r>
          </w:p>
        </w:tc>
      </w:tr>
      <w:tr w:rsidR="00472419" w:rsidRPr="00692C9A" w14:paraId="436BD5E3" w14:textId="77777777" w:rsidTr="009D6CEC">
        <w:tc>
          <w:tcPr>
            <w:tcW w:w="1338" w:type="pct"/>
            <w:vMerge/>
            <w:vAlign w:val="center"/>
          </w:tcPr>
          <w:p w14:paraId="6CF12BDA" w14:textId="77777777" w:rsidR="00472419" w:rsidRPr="00692C9A" w:rsidRDefault="00472419" w:rsidP="00F10C3E">
            <w:pPr>
              <w:spacing w:after="0" w:line="240" w:lineRule="auto"/>
              <w:jc w:val="center"/>
              <w:rPr>
                <w:rFonts w:ascii="Times New Roman" w:hAnsi="Times New Roman" w:cs="Times New Roman"/>
                <w:bCs/>
                <w:sz w:val="24"/>
                <w:szCs w:val="24"/>
              </w:rPr>
            </w:pPr>
          </w:p>
        </w:tc>
        <w:tc>
          <w:tcPr>
            <w:tcW w:w="861" w:type="pct"/>
            <w:vAlign w:val="center"/>
          </w:tcPr>
          <w:p w14:paraId="7B2C28D4" w14:textId="77777777" w:rsidR="00472419" w:rsidRPr="00692C9A" w:rsidRDefault="00472419" w:rsidP="00F10C3E">
            <w:pPr>
              <w:spacing w:after="0" w:line="240" w:lineRule="auto"/>
              <w:jc w:val="center"/>
              <w:rPr>
                <w:rFonts w:ascii="Times New Roman" w:hAnsi="Times New Roman" w:cs="Times New Roman"/>
                <w:bCs/>
                <w:sz w:val="24"/>
                <w:szCs w:val="24"/>
              </w:rPr>
            </w:pPr>
            <w:r w:rsidRPr="00692C9A">
              <w:rPr>
                <w:rFonts w:ascii="Times New Roman" w:hAnsi="Times New Roman" w:cs="Times New Roman"/>
                <w:bCs/>
                <w:sz w:val="24"/>
                <w:szCs w:val="24"/>
              </w:rPr>
              <w:t>оцінка (бали)</w:t>
            </w:r>
          </w:p>
        </w:tc>
        <w:tc>
          <w:tcPr>
            <w:tcW w:w="2801" w:type="pct"/>
            <w:vAlign w:val="center"/>
          </w:tcPr>
          <w:p w14:paraId="682736BD" w14:textId="77777777" w:rsidR="00472419" w:rsidRPr="00692C9A" w:rsidRDefault="00472419" w:rsidP="00F10C3E">
            <w:pPr>
              <w:spacing w:after="0" w:line="240" w:lineRule="auto"/>
              <w:jc w:val="center"/>
              <w:rPr>
                <w:rFonts w:ascii="Times New Roman" w:hAnsi="Times New Roman" w:cs="Times New Roman"/>
                <w:bCs/>
                <w:sz w:val="24"/>
                <w:szCs w:val="24"/>
              </w:rPr>
            </w:pPr>
            <w:r w:rsidRPr="00692C9A">
              <w:rPr>
                <w:rFonts w:ascii="Times New Roman" w:hAnsi="Times New Roman" w:cs="Times New Roman"/>
                <w:bCs/>
                <w:sz w:val="24"/>
                <w:szCs w:val="24"/>
              </w:rPr>
              <w:t>пояснення за розширеною шкалою</w:t>
            </w:r>
          </w:p>
        </w:tc>
      </w:tr>
      <w:tr w:rsidR="00472419" w:rsidRPr="00692C9A" w14:paraId="094E014A" w14:textId="77777777" w:rsidTr="009D6CEC">
        <w:tc>
          <w:tcPr>
            <w:tcW w:w="1338" w:type="pct"/>
            <w:vAlign w:val="center"/>
          </w:tcPr>
          <w:p w14:paraId="1AF94E84"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 xml:space="preserve">відмінно </w:t>
            </w:r>
          </w:p>
        </w:tc>
        <w:tc>
          <w:tcPr>
            <w:tcW w:w="861" w:type="pct"/>
            <w:vAlign w:val="center"/>
          </w:tcPr>
          <w:p w14:paraId="6945EAC1" w14:textId="77777777" w:rsidR="00472419" w:rsidRPr="00692C9A" w:rsidRDefault="00472419" w:rsidP="00F10C3E">
            <w:pPr>
              <w:spacing w:after="0" w:line="240" w:lineRule="auto"/>
              <w:ind w:left="180"/>
              <w:jc w:val="center"/>
              <w:rPr>
                <w:rFonts w:ascii="Times New Roman" w:hAnsi="Times New Roman" w:cs="Times New Roman"/>
                <w:sz w:val="24"/>
                <w:szCs w:val="24"/>
              </w:rPr>
            </w:pPr>
            <w:r w:rsidRPr="00692C9A">
              <w:rPr>
                <w:rFonts w:ascii="Times New Roman" w:hAnsi="Times New Roman" w:cs="Times New Roman"/>
                <w:sz w:val="24"/>
                <w:szCs w:val="24"/>
              </w:rPr>
              <w:t>А (90 – 100)</w:t>
            </w:r>
          </w:p>
        </w:tc>
        <w:tc>
          <w:tcPr>
            <w:tcW w:w="2801" w:type="pct"/>
            <w:vAlign w:val="center"/>
          </w:tcPr>
          <w:p w14:paraId="3A4BCEEC"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 xml:space="preserve">відмінно </w:t>
            </w:r>
          </w:p>
        </w:tc>
      </w:tr>
      <w:tr w:rsidR="00472419" w:rsidRPr="00692C9A" w14:paraId="25599032" w14:textId="77777777" w:rsidTr="009D6CEC">
        <w:tc>
          <w:tcPr>
            <w:tcW w:w="1338" w:type="pct"/>
            <w:vMerge w:val="restart"/>
            <w:vAlign w:val="center"/>
          </w:tcPr>
          <w:p w14:paraId="10942749"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 xml:space="preserve">добре </w:t>
            </w:r>
          </w:p>
        </w:tc>
        <w:tc>
          <w:tcPr>
            <w:tcW w:w="861" w:type="pct"/>
            <w:vAlign w:val="center"/>
          </w:tcPr>
          <w:p w14:paraId="1EB3E63A" w14:textId="77777777" w:rsidR="00472419" w:rsidRPr="00692C9A" w:rsidRDefault="00472419" w:rsidP="00F10C3E">
            <w:pPr>
              <w:spacing w:after="0" w:line="240" w:lineRule="auto"/>
              <w:ind w:left="180"/>
              <w:jc w:val="center"/>
              <w:rPr>
                <w:rFonts w:ascii="Times New Roman" w:hAnsi="Times New Roman" w:cs="Times New Roman"/>
                <w:sz w:val="24"/>
                <w:szCs w:val="24"/>
              </w:rPr>
            </w:pPr>
            <w:r w:rsidRPr="00692C9A">
              <w:rPr>
                <w:rFonts w:ascii="Times New Roman" w:hAnsi="Times New Roman" w:cs="Times New Roman"/>
                <w:sz w:val="24"/>
                <w:szCs w:val="24"/>
              </w:rPr>
              <w:t>В (80-89)</w:t>
            </w:r>
          </w:p>
        </w:tc>
        <w:tc>
          <w:tcPr>
            <w:tcW w:w="2801" w:type="pct"/>
            <w:vAlign w:val="center"/>
          </w:tcPr>
          <w:p w14:paraId="7693F637"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 xml:space="preserve">дуже добре </w:t>
            </w:r>
          </w:p>
        </w:tc>
      </w:tr>
      <w:tr w:rsidR="00472419" w:rsidRPr="00692C9A" w14:paraId="107F2EFA" w14:textId="77777777" w:rsidTr="009D6CEC">
        <w:tc>
          <w:tcPr>
            <w:tcW w:w="1338" w:type="pct"/>
            <w:vMerge/>
            <w:vAlign w:val="center"/>
          </w:tcPr>
          <w:p w14:paraId="77FD9D83" w14:textId="77777777" w:rsidR="00472419" w:rsidRPr="00692C9A" w:rsidRDefault="00472419" w:rsidP="00F10C3E">
            <w:pPr>
              <w:spacing w:after="0" w:line="240" w:lineRule="auto"/>
              <w:jc w:val="center"/>
              <w:rPr>
                <w:rFonts w:ascii="Times New Roman" w:hAnsi="Times New Roman" w:cs="Times New Roman"/>
                <w:sz w:val="24"/>
                <w:szCs w:val="24"/>
              </w:rPr>
            </w:pPr>
          </w:p>
        </w:tc>
        <w:tc>
          <w:tcPr>
            <w:tcW w:w="861" w:type="pct"/>
            <w:vAlign w:val="center"/>
          </w:tcPr>
          <w:p w14:paraId="57909224" w14:textId="77777777" w:rsidR="00472419" w:rsidRPr="00692C9A" w:rsidRDefault="00472419" w:rsidP="00F10C3E">
            <w:pPr>
              <w:spacing w:after="0" w:line="240" w:lineRule="auto"/>
              <w:ind w:left="180"/>
              <w:jc w:val="center"/>
              <w:rPr>
                <w:rFonts w:ascii="Times New Roman" w:hAnsi="Times New Roman" w:cs="Times New Roman"/>
                <w:sz w:val="24"/>
                <w:szCs w:val="24"/>
              </w:rPr>
            </w:pPr>
            <w:r w:rsidRPr="00692C9A">
              <w:rPr>
                <w:rFonts w:ascii="Times New Roman" w:hAnsi="Times New Roman" w:cs="Times New Roman"/>
                <w:sz w:val="24"/>
                <w:szCs w:val="24"/>
              </w:rPr>
              <w:t>С (70-79)</w:t>
            </w:r>
          </w:p>
        </w:tc>
        <w:tc>
          <w:tcPr>
            <w:tcW w:w="2801" w:type="pct"/>
            <w:vAlign w:val="center"/>
          </w:tcPr>
          <w:p w14:paraId="60434A1D" w14:textId="5E4DBBF1" w:rsidR="00472419" w:rsidRPr="00692C9A" w:rsidRDefault="0024703C"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Д</w:t>
            </w:r>
            <w:r w:rsidR="00472419" w:rsidRPr="00692C9A">
              <w:rPr>
                <w:rFonts w:ascii="Times New Roman" w:hAnsi="Times New Roman" w:cs="Times New Roman"/>
                <w:sz w:val="24"/>
                <w:szCs w:val="24"/>
              </w:rPr>
              <w:t>обре</w:t>
            </w:r>
          </w:p>
        </w:tc>
      </w:tr>
      <w:tr w:rsidR="00472419" w:rsidRPr="00692C9A" w14:paraId="26513911" w14:textId="77777777" w:rsidTr="009D6CEC">
        <w:tc>
          <w:tcPr>
            <w:tcW w:w="1338" w:type="pct"/>
            <w:vMerge w:val="restart"/>
            <w:vAlign w:val="center"/>
          </w:tcPr>
          <w:p w14:paraId="7A39EAA2"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 xml:space="preserve">задовільно </w:t>
            </w:r>
          </w:p>
        </w:tc>
        <w:tc>
          <w:tcPr>
            <w:tcW w:w="861" w:type="pct"/>
            <w:vAlign w:val="center"/>
          </w:tcPr>
          <w:p w14:paraId="1AEB4370"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D (60-69)</w:t>
            </w:r>
          </w:p>
        </w:tc>
        <w:tc>
          <w:tcPr>
            <w:tcW w:w="2801" w:type="pct"/>
            <w:vAlign w:val="center"/>
          </w:tcPr>
          <w:p w14:paraId="4E86D975"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 xml:space="preserve">задовільно </w:t>
            </w:r>
          </w:p>
        </w:tc>
      </w:tr>
      <w:tr w:rsidR="00472419" w:rsidRPr="00692C9A" w14:paraId="055A3F08" w14:textId="77777777" w:rsidTr="009D6CEC">
        <w:tc>
          <w:tcPr>
            <w:tcW w:w="1338" w:type="pct"/>
            <w:vMerge/>
            <w:vAlign w:val="center"/>
          </w:tcPr>
          <w:p w14:paraId="150719AB" w14:textId="77777777" w:rsidR="00472419" w:rsidRPr="00692C9A" w:rsidRDefault="00472419" w:rsidP="00F10C3E">
            <w:pPr>
              <w:spacing w:after="0" w:line="240" w:lineRule="auto"/>
              <w:jc w:val="center"/>
              <w:rPr>
                <w:rFonts w:ascii="Times New Roman" w:hAnsi="Times New Roman" w:cs="Times New Roman"/>
                <w:sz w:val="24"/>
                <w:szCs w:val="24"/>
              </w:rPr>
            </w:pPr>
          </w:p>
        </w:tc>
        <w:tc>
          <w:tcPr>
            <w:tcW w:w="861" w:type="pct"/>
            <w:vAlign w:val="center"/>
          </w:tcPr>
          <w:p w14:paraId="4C707C74"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Е (50-59)</w:t>
            </w:r>
          </w:p>
        </w:tc>
        <w:tc>
          <w:tcPr>
            <w:tcW w:w="2801" w:type="pct"/>
            <w:vAlign w:val="center"/>
          </w:tcPr>
          <w:p w14:paraId="126344FC" w14:textId="36EDB63D" w:rsidR="00472419" w:rsidRPr="00692C9A" w:rsidRDefault="0024703C"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Д</w:t>
            </w:r>
            <w:r w:rsidR="00472419" w:rsidRPr="00692C9A">
              <w:rPr>
                <w:rFonts w:ascii="Times New Roman" w:hAnsi="Times New Roman" w:cs="Times New Roman"/>
                <w:sz w:val="24"/>
                <w:szCs w:val="24"/>
              </w:rPr>
              <w:t>остатньо</w:t>
            </w:r>
          </w:p>
        </w:tc>
      </w:tr>
      <w:tr w:rsidR="00472419" w:rsidRPr="00692C9A" w14:paraId="5029F994" w14:textId="77777777" w:rsidTr="009D6CEC">
        <w:tc>
          <w:tcPr>
            <w:tcW w:w="1338" w:type="pct"/>
            <w:vMerge w:val="restart"/>
            <w:vAlign w:val="center"/>
          </w:tcPr>
          <w:p w14:paraId="7230D452"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 xml:space="preserve">незадовільно </w:t>
            </w:r>
          </w:p>
          <w:p w14:paraId="564E3364" w14:textId="77777777" w:rsidR="00472419" w:rsidRPr="00692C9A" w:rsidRDefault="00472419" w:rsidP="00F10C3E">
            <w:pPr>
              <w:spacing w:after="0" w:line="240" w:lineRule="auto"/>
              <w:jc w:val="center"/>
              <w:rPr>
                <w:rFonts w:ascii="Times New Roman" w:hAnsi="Times New Roman" w:cs="Times New Roman"/>
                <w:sz w:val="24"/>
                <w:szCs w:val="24"/>
              </w:rPr>
            </w:pPr>
          </w:p>
        </w:tc>
        <w:tc>
          <w:tcPr>
            <w:tcW w:w="861" w:type="pct"/>
            <w:vAlign w:val="center"/>
          </w:tcPr>
          <w:p w14:paraId="111668DC"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FX (35-49)</w:t>
            </w:r>
          </w:p>
        </w:tc>
        <w:tc>
          <w:tcPr>
            <w:tcW w:w="2801" w:type="pct"/>
            <w:vAlign w:val="center"/>
          </w:tcPr>
          <w:p w14:paraId="23C1781F" w14:textId="0259C2A8" w:rsidR="006C1224"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незадовільно (з можливістю повторного складання)</w:t>
            </w:r>
          </w:p>
        </w:tc>
      </w:tr>
      <w:tr w:rsidR="00472419" w:rsidRPr="00692C9A" w14:paraId="2EB4096A" w14:textId="77777777" w:rsidTr="009D6CEC">
        <w:tc>
          <w:tcPr>
            <w:tcW w:w="1338" w:type="pct"/>
            <w:vMerge/>
            <w:vAlign w:val="center"/>
          </w:tcPr>
          <w:p w14:paraId="75588512" w14:textId="77777777" w:rsidR="00472419" w:rsidRPr="00692C9A" w:rsidRDefault="00472419" w:rsidP="00F10C3E">
            <w:pPr>
              <w:spacing w:after="0" w:line="240" w:lineRule="auto"/>
              <w:jc w:val="center"/>
              <w:rPr>
                <w:rFonts w:ascii="Times New Roman" w:hAnsi="Times New Roman" w:cs="Times New Roman"/>
                <w:sz w:val="24"/>
                <w:szCs w:val="24"/>
              </w:rPr>
            </w:pPr>
          </w:p>
        </w:tc>
        <w:tc>
          <w:tcPr>
            <w:tcW w:w="861" w:type="pct"/>
            <w:vAlign w:val="center"/>
          </w:tcPr>
          <w:p w14:paraId="5FF5E95D"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F (1-34)</w:t>
            </w:r>
          </w:p>
        </w:tc>
        <w:tc>
          <w:tcPr>
            <w:tcW w:w="2801" w:type="pct"/>
            <w:vAlign w:val="center"/>
          </w:tcPr>
          <w:p w14:paraId="78068F4A" w14:textId="77777777" w:rsidR="00472419" w:rsidRPr="00692C9A" w:rsidRDefault="00472419" w:rsidP="00F10C3E">
            <w:pPr>
              <w:spacing w:after="0" w:line="240" w:lineRule="auto"/>
              <w:jc w:val="center"/>
              <w:rPr>
                <w:rFonts w:ascii="Times New Roman" w:hAnsi="Times New Roman" w:cs="Times New Roman"/>
                <w:sz w:val="24"/>
                <w:szCs w:val="24"/>
              </w:rPr>
            </w:pPr>
            <w:r w:rsidRPr="00692C9A">
              <w:rPr>
                <w:rFonts w:ascii="Times New Roman" w:hAnsi="Times New Roman" w:cs="Times New Roman"/>
                <w:sz w:val="24"/>
                <w:szCs w:val="24"/>
              </w:rPr>
              <w:t>незадовільно (з обов’язковим повторним курсом)</w:t>
            </w:r>
          </w:p>
        </w:tc>
      </w:tr>
    </w:tbl>
    <w:p w14:paraId="0D1DFDE7" w14:textId="77777777" w:rsidR="00BC13DE" w:rsidRPr="00692C9A" w:rsidRDefault="00BC13DE" w:rsidP="00F10C3E">
      <w:pPr>
        <w:pStyle w:val="a3"/>
        <w:spacing w:before="0" w:beforeAutospacing="0" w:after="0" w:afterAutospacing="0"/>
        <w:ind w:firstLine="709"/>
        <w:jc w:val="both"/>
      </w:pPr>
    </w:p>
    <w:p w14:paraId="5B8AE17F" w14:textId="3C1B0E57" w:rsidR="00FF4EA3" w:rsidRDefault="00FF4EA3" w:rsidP="002B0004">
      <w:pPr>
        <w:pStyle w:val="a5"/>
        <w:spacing w:after="0" w:line="240" w:lineRule="auto"/>
        <w:ind w:left="0"/>
        <w:jc w:val="center"/>
        <w:rPr>
          <w:rFonts w:ascii="Times New Roman" w:hAnsi="Times New Roman" w:cs="Times New Roman"/>
          <w:b/>
          <w:bCs/>
          <w:sz w:val="24"/>
          <w:szCs w:val="24"/>
        </w:rPr>
      </w:pPr>
      <w:r w:rsidRPr="00FF4EA3">
        <w:rPr>
          <w:rFonts w:ascii="Times New Roman" w:hAnsi="Times New Roman" w:cs="Times New Roman"/>
          <w:b/>
          <w:bCs/>
          <w:sz w:val="24"/>
          <w:szCs w:val="24"/>
        </w:rPr>
        <w:t>Оцінка передбачає такі знання та вміння:</w:t>
      </w:r>
    </w:p>
    <w:tbl>
      <w:tblPr>
        <w:tblW w:w="95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92"/>
        <w:gridCol w:w="4252"/>
        <w:gridCol w:w="3551"/>
      </w:tblGrid>
      <w:tr w:rsidR="008561B2" w:rsidRPr="008561B2" w14:paraId="7ABEF51D" w14:textId="77777777" w:rsidTr="00D03E07">
        <w:trPr>
          <w:trHeight w:val="243"/>
        </w:trPr>
        <w:tc>
          <w:tcPr>
            <w:tcW w:w="1792" w:type="dxa"/>
          </w:tcPr>
          <w:p w14:paraId="43CCA3AF" w14:textId="77777777" w:rsidR="008561B2" w:rsidRPr="008561B2" w:rsidRDefault="008561B2" w:rsidP="008561B2">
            <w:pPr>
              <w:widowControl w:val="0"/>
              <w:autoSpaceDE w:val="0"/>
              <w:autoSpaceDN w:val="0"/>
              <w:spacing w:after="0" w:line="240" w:lineRule="auto"/>
              <w:ind w:hanging="361"/>
              <w:jc w:val="center"/>
              <w:rPr>
                <w:rFonts w:ascii="Times New Roman" w:eastAsia="Times New Roman" w:hAnsi="Times New Roman" w:cs="Times New Roman"/>
                <w:b/>
                <w:bCs/>
                <w:sz w:val="24"/>
                <w:szCs w:val="24"/>
                <w:lang w:eastAsia="uk-UA" w:bidi="uk-UA"/>
              </w:rPr>
            </w:pPr>
            <w:bookmarkStart w:id="16" w:name="_Hlk108523991"/>
            <w:r w:rsidRPr="008561B2">
              <w:rPr>
                <w:rFonts w:ascii="Times New Roman" w:eastAsia="Times New Roman" w:hAnsi="Times New Roman" w:cs="Times New Roman"/>
                <w:sz w:val="24"/>
                <w:szCs w:val="24"/>
                <w:lang w:eastAsia="uk-UA" w:bidi="uk-UA"/>
              </w:rPr>
              <w:t>Оцінка</w:t>
            </w:r>
          </w:p>
        </w:tc>
        <w:tc>
          <w:tcPr>
            <w:tcW w:w="4252" w:type="dxa"/>
          </w:tcPr>
          <w:p w14:paraId="1CB04B17" w14:textId="77777777" w:rsidR="008561B2" w:rsidRPr="008561B2" w:rsidRDefault="008561B2" w:rsidP="008561B2">
            <w:pPr>
              <w:widowControl w:val="0"/>
              <w:autoSpaceDE w:val="0"/>
              <w:autoSpaceDN w:val="0"/>
              <w:spacing w:after="0" w:line="240" w:lineRule="auto"/>
              <w:ind w:hanging="361"/>
              <w:jc w:val="center"/>
              <w:rPr>
                <w:rFonts w:ascii="Times New Roman" w:eastAsia="Times New Roman" w:hAnsi="Times New Roman" w:cs="Times New Roman"/>
                <w:b/>
                <w:bCs/>
                <w:sz w:val="24"/>
                <w:szCs w:val="24"/>
                <w:lang w:eastAsia="uk-UA" w:bidi="uk-UA"/>
              </w:rPr>
            </w:pPr>
            <w:r w:rsidRPr="008561B2">
              <w:rPr>
                <w:rFonts w:ascii="Times New Roman" w:eastAsia="Times New Roman" w:hAnsi="Times New Roman" w:cs="Times New Roman"/>
                <w:b/>
                <w:bCs/>
                <w:sz w:val="24"/>
                <w:szCs w:val="24"/>
                <w:lang w:eastAsia="uk-UA" w:bidi="uk-UA"/>
              </w:rPr>
              <w:t>Знання</w:t>
            </w:r>
          </w:p>
        </w:tc>
        <w:tc>
          <w:tcPr>
            <w:tcW w:w="3551" w:type="dxa"/>
          </w:tcPr>
          <w:p w14:paraId="323D7504" w14:textId="77777777" w:rsidR="008561B2" w:rsidRPr="008561B2" w:rsidRDefault="008561B2" w:rsidP="008561B2">
            <w:pPr>
              <w:widowControl w:val="0"/>
              <w:autoSpaceDE w:val="0"/>
              <w:autoSpaceDN w:val="0"/>
              <w:spacing w:after="0" w:line="240" w:lineRule="auto"/>
              <w:ind w:hanging="361"/>
              <w:jc w:val="center"/>
              <w:rPr>
                <w:rFonts w:ascii="Times New Roman" w:eastAsia="Times New Roman" w:hAnsi="Times New Roman" w:cs="Times New Roman"/>
                <w:b/>
                <w:bCs/>
                <w:sz w:val="24"/>
                <w:szCs w:val="24"/>
                <w:lang w:eastAsia="uk-UA" w:bidi="uk-UA"/>
              </w:rPr>
            </w:pPr>
            <w:r w:rsidRPr="008561B2">
              <w:rPr>
                <w:rFonts w:ascii="Times New Roman" w:eastAsia="Times New Roman" w:hAnsi="Times New Roman" w:cs="Times New Roman"/>
                <w:b/>
                <w:bCs/>
                <w:sz w:val="24"/>
                <w:szCs w:val="24"/>
                <w:lang w:eastAsia="uk-UA" w:bidi="uk-UA"/>
              </w:rPr>
              <w:t>Вміння</w:t>
            </w:r>
          </w:p>
        </w:tc>
      </w:tr>
      <w:tr w:rsidR="008561B2" w:rsidRPr="008561B2" w14:paraId="5038BDEA" w14:textId="77777777" w:rsidTr="00D03E07">
        <w:trPr>
          <w:trHeight w:val="2407"/>
        </w:trPr>
        <w:tc>
          <w:tcPr>
            <w:tcW w:w="1792" w:type="dxa"/>
            <w:vAlign w:val="center"/>
          </w:tcPr>
          <w:p w14:paraId="0ACE5180"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5 (відмінно)</w:t>
            </w:r>
          </w:p>
          <w:p w14:paraId="281947A2" w14:textId="7E296ADD" w:rsidR="008561B2" w:rsidRPr="008561B2" w:rsidRDefault="008561B2" w:rsidP="008561B2">
            <w:pPr>
              <w:spacing w:after="0" w:line="240" w:lineRule="auto"/>
              <w:jc w:val="center"/>
              <w:rPr>
                <w:rFonts w:ascii="Times New Roman" w:eastAsia="Times New Roman" w:hAnsi="Times New Roman" w:cs="Times New Roman"/>
                <w:b/>
                <w:bCs/>
                <w:sz w:val="24"/>
                <w:szCs w:val="24"/>
                <w:lang w:val="ru-RU" w:eastAsia="ru-RU"/>
              </w:rPr>
            </w:pPr>
            <w:r w:rsidRPr="008561B2">
              <w:rPr>
                <w:rFonts w:ascii="Times New Roman" w:eastAsia="Times New Roman" w:hAnsi="Times New Roman" w:cs="Times New Roman"/>
                <w:sz w:val="24"/>
                <w:szCs w:val="24"/>
                <w:lang w:val="ru-RU" w:eastAsia="ru-RU"/>
              </w:rPr>
              <w:t>А (90</w:t>
            </w:r>
            <w:r w:rsidR="00A96633">
              <w:rPr>
                <w:rFonts w:ascii="Times New Roman" w:eastAsia="Times New Roman" w:hAnsi="Times New Roman" w:cs="Times New Roman"/>
                <w:sz w:val="24"/>
                <w:szCs w:val="24"/>
                <w:lang w:val="ru-RU" w:eastAsia="ru-RU"/>
              </w:rPr>
              <w:t>-</w:t>
            </w:r>
            <w:r w:rsidRPr="008561B2">
              <w:rPr>
                <w:rFonts w:ascii="Times New Roman" w:eastAsia="Times New Roman" w:hAnsi="Times New Roman" w:cs="Times New Roman"/>
                <w:sz w:val="24"/>
                <w:szCs w:val="24"/>
                <w:lang w:val="ru-RU" w:eastAsia="ru-RU"/>
              </w:rPr>
              <w:t>100)</w:t>
            </w:r>
          </w:p>
        </w:tc>
        <w:tc>
          <w:tcPr>
            <w:tcW w:w="4252" w:type="dxa"/>
          </w:tcPr>
          <w:p w14:paraId="6CDDEB2A" w14:textId="77777777" w:rsidR="008561B2" w:rsidRPr="008561B2" w:rsidRDefault="008561B2" w:rsidP="008561B2">
            <w:pPr>
              <w:spacing w:after="0" w:line="240" w:lineRule="auto"/>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Здобувач вищої освіти:</w:t>
            </w:r>
          </w:p>
          <w:p w14:paraId="189397E1" w14:textId="77777777" w:rsidR="008561B2" w:rsidRPr="008561B2" w:rsidRDefault="008561B2" w:rsidP="008561B2">
            <w:pPr>
              <w:numPr>
                <w:ilvl w:val="0"/>
                <w:numId w:val="14"/>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має всебічні і глибокі знання навчального матеріалу за програмою дисципліни;</w:t>
            </w:r>
          </w:p>
          <w:p w14:paraId="713662AF" w14:textId="0C7800DE" w:rsidR="008561B2" w:rsidRPr="008561B2" w:rsidRDefault="008561B2" w:rsidP="008561B2">
            <w:pPr>
              <w:numPr>
                <w:ilvl w:val="0"/>
                <w:numId w:val="14"/>
              </w:numPr>
              <w:spacing w:after="0" w:line="240" w:lineRule="auto"/>
              <w:ind w:left="357" w:hanging="357"/>
              <w:contextualSpacing/>
              <w:rPr>
                <w:rFonts w:ascii="Times New Roman" w:eastAsia="Times New Roman" w:hAnsi="Times New Roman" w:cs="Times New Roman"/>
                <w:b/>
                <w:bCs/>
                <w:sz w:val="24"/>
                <w:szCs w:val="24"/>
                <w:lang w:eastAsia="uk-UA" w:bidi="uk-UA"/>
              </w:rPr>
            </w:pPr>
            <w:r w:rsidRPr="008561B2">
              <w:rPr>
                <w:rFonts w:ascii="Times New Roman" w:eastAsia="Times New Roman" w:hAnsi="Times New Roman" w:cs="Times New Roman"/>
                <w:sz w:val="24"/>
                <w:szCs w:val="24"/>
                <w:lang w:eastAsia="uk-UA" w:bidi="uk-UA"/>
              </w:rPr>
              <w:t xml:space="preserve">засвоїв знання щодо теоретичних засад </w:t>
            </w:r>
            <w:proofErr w:type="spellStart"/>
            <w:r w:rsidR="002B0004">
              <w:rPr>
                <w:rFonts w:ascii="Times New Roman" w:eastAsia="Times New Roman" w:hAnsi="Times New Roman" w:cs="Times New Roman"/>
                <w:sz w:val="24"/>
                <w:szCs w:val="24"/>
                <w:lang w:val="ru-RU" w:eastAsia="uk-UA" w:bidi="uk-UA"/>
              </w:rPr>
              <w:t>банківської</w:t>
            </w:r>
            <w:proofErr w:type="spellEnd"/>
            <w:r w:rsidR="002B0004">
              <w:rPr>
                <w:rFonts w:ascii="Times New Roman" w:eastAsia="Times New Roman" w:hAnsi="Times New Roman" w:cs="Times New Roman"/>
                <w:sz w:val="24"/>
                <w:szCs w:val="24"/>
                <w:lang w:val="ru-RU" w:eastAsia="uk-UA" w:bidi="uk-UA"/>
              </w:rPr>
              <w:t xml:space="preserve"> </w:t>
            </w:r>
            <w:proofErr w:type="spellStart"/>
            <w:r w:rsidR="002B0004">
              <w:rPr>
                <w:rFonts w:ascii="Times New Roman" w:eastAsia="Times New Roman" w:hAnsi="Times New Roman" w:cs="Times New Roman"/>
                <w:sz w:val="24"/>
                <w:szCs w:val="24"/>
                <w:lang w:val="ru-RU" w:eastAsia="uk-UA" w:bidi="uk-UA"/>
              </w:rPr>
              <w:t>системи</w:t>
            </w:r>
            <w:proofErr w:type="spellEnd"/>
            <w:r w:rsidRPr="008561B2">
              <w:rPr>
                <w:rFonts w:ascii="Times New Roman" w:eastAsia="Times New Roman" w:hAnsi="Times New Roman" w:cs="Times New Roman"/>
                <w:sz w:val="24"/>
                <w:szCs w:val="24"/>
                <w:lang w:eastAsia="uk-UA" w:bidi="uk-UA"/>
              </w:rPr>
              <w:t>;</w:t>
            </w:r>
          </w:p>
          <w:p w14:paraId="4E74CC82" w14:textId="2CAAC1B8" w:rsidR="008561B2" w:rsidRPr="008561B2" w:rsidRDefault="008561B2" w:rsidP="008561B2">
            <w:pPr>
              <w:numPr>
                <w:ilvl w:val="0"/>
                <w:numId w:val="14"/>
              </w:numPr>
              <w:spacing w:after="0" w:line="240" w:lineRule="auto"/>
              <w:ind w:left="357" w:hanging="357"/>
              <w:contextualSpacing/>
              <w:rPr>
                <w:rFonts w:ascii="Times New Roman" w:eastAsia="Times New Roman" w:hAnsi="Times New Roman" w:cs="Times New Roman"/>
                <w:b/>
                <w:bCs/>
                <w:sz w:val="24"/>
                <w:szCs w:val="24"/>
                <w:lang w:eastAsia="uk-UA" w:bidi="uk-UA"/>
              </w:rPr>
            </w:pPr>
            <w:r w:rsidRPr="008561B2">
              <w:rPr>
                <w:rFonts w:ascii="Times New Roman" w:eastAsia="Times New Roman" w:hAnsi="Times New Roman" w:cs="Times New Roman"/>
                <w:sz w:val="24"/>
                <w:szCs w:val="24"/>
                <w:lang w:eastAsia="uk-UA" w:bidi="uk-UA"/>
              </w:rPr>
              <w:t>глибоко розуміє основну літературу та сучасні публікації з проблем</w:t>
            </w:r>
            <w:r w:rsidR="00916754" w:rsidRPr="00916754">
              <w:rPr>
                <w:rFonts w:ascii="Times New Roman" w:eastAsia="Times New Roman" w:hAnsi="Times New Roman" w:cs="Times New Roman"/>
                <w:sz w:val="24"/>
                <w:szCs w:val="24"/>
                <w:lang w:val="ru-RU" w:eastAsia="uk-UA" w:bidi="uk-UA"/>
              </w:rPr>
              <w:t xml:space="preserve"> </w:t>
            </w:r>
            <w:r w:rsidR="00916754">
              <w:rPr>
                <w:rFonts w:ascii="Times New Roman" w:eastAsia="Times New Roman" w:hAnsi="Times New Roman" w:cs="Times New Roman"/>
                <w:sz w:val="24"/>
                <w:szCs w:val="24"/>
                <w:lang w:eastAsia="uk-UA" w:bidi="uk-UA"/>
              </w:rPr>
              <w:t>банківської</w:t>
            </w:r>
            <w:r w:rsidRPr="008561B2">
              <w:rPr>
                <w:rFonts w:ascii="Times New Roman" w:eastAsia="Times New Roman" w:hAnsi="Times New Roman" w:cs="Times New Roman"/>
                <w:sz w:val="24"/>
                <w:szCs w:val="24"/>
                <w:lang w:eastAsia="uk-UA" w:bidi="uk-UA"/>
              </w:rPr>
              <w:t>.</w:t>
            </w:r>
          </w:p>
        </w:tc>
        <w:tc>
          <w:tcPr>
            <w:tcW w:w="3551" w:type="dxa"/>
          </w:tcPr>
          <w:p w14:paraId="71D677A8" w14:textId="77777777" w:rsidR="008561B2" w:rsidRPr="008561B2" w:rsidRDefault="008561B2" w:rsidP="008561B2">
            <w:pPr>
              <w:spacing w:after="0" w:line="240" w:lineRule="auto"/>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Здобувач вищої освіти:</w:t>
            </w:r>
          </w:p>
          <w:p w14:paraId="4BB95F77" w14:textId="77777777" w:rsidR="008561B2" w:rsidRPr="008561B2" w:rsidRDefault="008561B2" w:rsidP="008561B2">
            <w:pPr>
              <w:numPr>
                <w:ilvl w:val="0"/>
                <w:numId w:val="15"/>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вміє вільно виконувати практичні завдання, передбачені програмою;</w:t>
            </w:r>
          </w:p>
          <w:p w14:paraId="219046C0" w14:textId="77777777" w:rsidR="008561B2" w:rsidRPr="008561B2" w:rsidRDefault="008561B2" w:rsidP="008561B2">
            <w:pPr>
              <w:numPr>
                <w:ilvl w:val="0"/>
                <w:numId w:val="15"/>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 xml:space="preserve">вміє використовувати додаткову літературу, </w:t>
            </w:r>
            <w:proofErr w:type="spellStart"/>
            <w:r w:rsidRPr="008561B2">
              <w:rPr>
                <w:rFonts w:ascii="Times New Roman" w:eastAsia="Times New Roman" w:hAnsi="Times New Roman" w:cs="Times New Roman"/>
                <w:sz w:val="24"/>
                <w:szCs w:val="24"/>
                <w:lang w:eastAsia="uk-UA" w:bidi="uk-UA"/>
              </w:rPr>
              <w:t>грамотно</w:t>
            </w:r>
            <w:proofErr w:type="spellEnd"/>
            <w:r w:rsidRPr="008561B2">
              <w:rPr>
                <w:rFonts w:ascii="Times New Roman" w:eastAsia="Times New Roman" w:hAnsi="Times New Roman" w:cs="Times New Roman"/>
                <w:sz w:val="24"/>
                <w:szCs w:val="24"/>
                <w:lang w:eastAsia="uk-UA" w:bidi="uk-UA"/>
              </w:rPr>
              <w:t xml:space="preserve"> викладати програмний матеріал;</w:t>
            </w:r>
          </w:p>
          <w:p w14:paraId="36F70A85" w14:textId="77777777" w:rsidR="008561B2" w:rsidRPr="008561B2" w:rsidRDefault="008561B2" w:rsidP="008561B2">
            <w:pPr>
              <w:numPr>
                <w:ilvl w:val="0"/>
                <w:numId w:val="15"/>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дає вичерпні, повні, грамотні відповіді на програмні запитання;</w:t>
            </w:r>
          </w:p>
          <w:p w14:paraId="3E5B50D5" w14:textId="77777777" w:rsidR="008561B2" w:rsidRPr="008561B2" w:rsidRDefault="008561B2" w:rsidP="008561B2">
            <w:pPr>
              <w:numPr>
                <w:ilvl w:val="0"/>
                <w:numId w:val="15"/>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демонструє навички творчого мислення.</w:t>
            </w:r>
          </w:p>
        </w:tc>
      </w:tr>
      <w:tr w:rsidR="008561B2" w:rsidRPr="008561B2" w14:paraId="5FA7301E" w14:textId="77777777" w:rsidTr="00D03E07">
        <w:trPr>
          <w:trHeight w:val="50"/>
        </w:trPr>
        <w:tc>
          <w:tcPr>
            <w:tcW w:w="1792" w:type="dxa"/>
            <w:vAlign w:val="center"/>
          </w:tcPr>
          <w:p w14:paraId="2BDA9F3D"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4 (дуже добре)</w:t>
            </w:r>
          </w:p>
          <w:p w14:paraId="7D1BA9D8"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В (80-89)</w:t>
            </w:r>
          </w:p>
        </w:tc>
        <w:tc>
          <w:tcPr>
            <w:tcW w:w="4252" w:type="dxa"/>
          </w:tcPr>
          <w:p w14:paraId="294FB6A3" w14:textId="77777777" w:rsidR="008561B2" w:rsidRPr="008561B2" w:rsidRDefault="008561B2" w:rsidP="008561B2">
            <w:pPr>
              <w:numPr>
                <w:ilvl w:val="0"/>
                <w:numId w:val="16"/>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показав повні знання навчального матеріалу за програмою курсу, здатний до їхнього поповнення та оновлення в процесі подальшого навчання і практичної діяльності;</w:t>
            </w:r>
          </w:p>
          <w:p w14:paraId="721E45BB" w14:textId="77777777" w:rsidR="008561B2" w:rsidRPr="008561B2" w:rsidRDefault="008561B2" w:rsidP="008561B2">
            <w:pPr>
              <w:numPr>
                <w:ilvl w:val="0"/>
                <w:numId w:val="16"/>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опрацював основну літературу, ознайомився з додатковою літературою, рекомендовану програмою.</w:t>
            </w:r>
          </w:p>
        </w:tc>
        <w:tc>
          <w:tcPr>
            <w:tcW w:w="3551" w:type="dxa"/>
          </w:tcPr>
          <w:p w14:paraId="0E6611D2" w14:textId="77777777" w:rsidR="008561B2" w:rsidRPr="008561B2" w:rsidRDefault="008561B2" w:rsidP="008561B2">
            <w:pPr>
              <w:numPr>
                <w:ilvl w:val="0"/>
                <w:numId w:val="17"/>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успішно виконав передбачені програмою практичні завдання без суттєвих зауважень;</w:t>
            </w:r>
          </w:p>
          <w:p w14:paraId="7CC65491" w14:textId="77777777" w:rsidR="008561B2" w:rsidRPr="008561B2" w:rsidRDefault="008561B2" w:rsidP="008561B2">
            <w:pPr>
              <w:widowControl w:val="0"/>
              <w:numPr>
                <w:ilvl w:val="0"/>
                <w:numId w:val="17"/>
              </w:numPr>
              <w:autoSpaceDE w:val="0"/>
              <w:autoSpaceDN w:val="0"/>
              <w:spacing w:after="0" w:line="240" w:lineRule="auto"/>
              <w:ind w:left="357" w:hanging="357"/>
              <w:rPr>
                <w:rFonts w:ascii="Times New Roman" w:eastAsia="Times New Roman" w:hAnsi="Times New Roman" w:cs="Times New Roman"/>
                <w:b/>
                <w:bCs/>
                <w:sz w:val="24"/>
                <w:szCs w:val="24"/>
                <w:lang w:eastAsia="uk-UA" w:bidi="uk-UA"/>
              </w:rPr>
            </w:pPr>
            <w:r w:rsidRPr="008561B2">
              <w:rPr>
                <w:rFonts w:ascii="Times New Roman" w:eastAsia="Times New Roman" w:hAnsi="Times New Roman" w:cs="Times New Roman"/>
                <w:sz w:val="24"/>
                <w:szCs w:val="24"/>
                <w:lang w:eastAsia="uk-UA" w:bidi="uk-UA"/>
              </w:rPr>
              <w:t>вміє використовувати на практиці програмні настанови, розв’язувати тестові завдання.</w:t>
            </w:r>
          </w:p>
        </w:tc>
      </w:tr>
      <w:tr w:rsidR="008561B2" w:rsidRPr="008561B2" w14:paraId="7BA93378" w14:textId="77777777" w:rsidTr="002B0004">
        <w:trPr>
          <w:trHeight w:val="844"/>
        </w:trPr>
        <w:tc>
          <w:tcPr>
            <w:tcW w:w="1792" w:type="dxa"/>
            <w:vAlign w:val="center"/>
          </w:tcPr>
          <w:p w14:paraId="2BEDC90A"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4 (добре)</w:t>
            </w:r>
          </w:p>
          <w:p w14:paraId="5C464BD0" w14:textId="2B9D7ACE"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val="ru-RU" w:eastAsia="ru-RU"/>
              </w:rPr>
              <w:t>С (</w:t>
            </w:r>
            <w:r w:rsidR="00A96633" w:rsidRPr="008561B2">
              <w:rPr>
                <w:rFonts w:ascii="Times New Roman" w:eastAsia="Times New Roman" w:hAnsi="Times New Roman" w:cs="Times New Roman"/>
                <w:sz w:val="24"/>
                <w:szCs w:val="24"/>
                <w:lang w:val="ru-RU" w:eastAsia="ru-RU"/>
              </w:rPr>
              <w:t>70</w:t>
            </w:r>
            <w:r w:rsidR="00A96633">
              <w:rPr>
                <w:rFonts w:ascii="Times New Roman" w:eastAsia="Times New Roman" w:hAnsi="Times New Roman" w:cs="Times New Roman"/>
                <w:sz w:val="24"/>
                <w:szCs w:val="24"/>
                <w:lang w:val="ru-RU" w:eastAsia="ru-RU"/>
              </w:rPr>
              <w:t>-</w:t>
            </w:r>
            <w:r w:rsidR="00A96633" w:rsidRPr="008561B2">
              <w:rPr>
                <w:rFonts w:ascii="Times New Roman" w:eastAsia="Times New Roman" w:hAnsi="Times New Roman" w:cs="Times New Roman"/>
                <w:sz w:val="24"/>
                <w:szCs w:val="24"/>
                <w:lang w:val="ru-RU" w:eastAsia="ru-RU"/>
              </w:rPr>
              <w:t>79</w:t>
            </w:r>
            <w:r w:rsidRPr="008561B2">
              <w:rPr>
                <w:rFonts w:ascii="Times New Roman" w:eastAsia="Times New Roman" w:hAnsi="Times New Roman" w:cs="Times New Roman"/>
                <w:sz w:val="24"/>
                <w:szCs w:val="24"/>
                <w:lang w:val="ru-RU" w:eastAsia="ru-RU"/>
              </w:rPr>
              <w:t>)</w:t>
            </w:r>
          </w:p>
        </w:tc>
        <w:tc>
          <w:tcPr>
            <w:tcW w:w="4252" w:type="dxa"/>
          </w:tcPr>
          <w:p w14:paraId="0FD759D6" w14:textId="77777777" w:rsidR="008561B2" w:rsidRPr="008561B2" w:rsidRDefault="008561B2" w:rsidP="008561B2">
            <w:pPr>
              <w:numPr>
                <w:ilvl w:val="0"/>
                <w:numId w:val="16"/>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показав достатні знання навчального матеріалу за програмою курсу, має здатність до їхнього поглиблення в процесі подальшого навчання і практичної діяльності;</w:t>
            </w:r>
          </w:p>
          <w:p w14:paraId="539E101A" w14:textId="77777777" w:rsidR="008561B2" w:rsidRPr="008561B2" w:rsidRDefault="008561B2" w:rsidP="008561B2">
            <w:pPr>
              <w:numPr>
                <w:ilvl w:val="0"/>
                <w:numId w:val="16"/>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опрацював основну літературу, рекомендовану програмою.</w:t>
            </w:r>
          </w:p>
        </w:tc>
        <w:tc>
          <w:tcPr>
            <w:tcW w:w="3551" w:type="dxa"/>
          </w:tcPr>
          <w:p w14:paraId="71DC9979" w14:textId="77777777" w:rsidR="008561B2" w:rsidRPr="008561B2" w:rsidRDefault="008561B2" w:rsidP="008561B2">
            <w:pPr>
              <w:numPr>
                <w:ilvl w:val="0"/>
                <w:numId w:val="17"/>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вдало виконав передбачені програмою практичні завдання без критичних зауважень;</w:t>
            </w:r>
          </w:p>
          <w:p w14:paraId="36F8A39B" w14:textId="77777777" w:rsidR="008561B2" w:rsidRPr="008561B2" w:rsidRDefault="008561B2" w:rsidP="008561B2">
            <w:pPr>
              <w:numPr>
                <w:ilvl w:val="0"/>
                <w:numId w:val="17"/>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здатний використовувати на практиці програмні настанови, розв’язувати тестові завдання.</w:t>
            </w:r>
          </w:p>
        </w:tc>
      </w:tr>
      <w:tr w:rsidR="008561B2" w:rsidRPr="008561B2" w14:paraId="289EEF85" w14:textId="77777777" w:rsidTr="00D03E07">
        <w:trPr>
          <w:trHeight w:val="274"/>
        </w:trPr>
        <w:tc>
          <w:tcPr>
            <w:tcW w:w="1792" w:type="dxa"/>
            <w:vAlign w:val="center"/>
          </w:tcPr>
          <w:p w14:paraId="25286B58"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3 (задовільно)</w:t>
            </w:r>
          </w:p>
          <w:p w14:paraId="1AAAE66A"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D (60-69)</w:t>
            </w:r>
          </w:p>
        </w:tc>
        <w:tc>
          <w:tcPr>
            <w:tcW w:w="4252" w:type="dxa"/>
          </w:tcPr>
          <w:p w14:paraId="29562303" w14:textId="77777777" w:rsidR="008561B2" w:rsidRPr="008561B2" w:rsidRDefault="008561B2" w:rsidP="00A96633">
            <w:pPr>
              <w:numPr>
                <w:ilvl w:val="0"/>
                <w:numId w:val="18"/>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має достатні знання тільки основного програмного матеріалу в обсязі, необхідному для подальшого навчання і наступної роботи за спеціальністю;</w:t>
            </w:r>
          </w:p>
          <w:p w14:paraId="6889EDE6" w14:textId="77777777" w:rsidR="008561B2" w:rsidRPr="008561B2" w:rsidRDefault="008561B2" w:rsidP="00A96633">
            <w:pPr>
              <w:numPr>
                <w:ilvl w:val="0"/>
                <w:numId w:val="18"/>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 xml:space="preserve">ознайомився з основною літературою, рекомендовану програмою. </w:t>
            </w:r>
          </w:p>
        </w:tc>
        <w:tc>
          <w:tcPr>
            <w:tcW w:w="3551" w:type="dxa"/>
          </w:tcPr>
          <w:p w14:paraId="0E787928" w14:textId="77777777" w:rsidR="008561B2" w:rsidRPr="008561B2" w:rsidRDefault="008561B2" w:rsidP="008561B2">
            <w:pPr>
              <w:numPr>
                <w:ilvl w:val="0"/>
                <w:numId w:val="19"/>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 xml:space="preserve">виконав практичні завдання в межах програмних вимог; </w:t>
            </w:r>
          </w:p>
          <w:p w14:paraId="3ECCBCE3" w14:textId="77777777" w:rsidR="008561B2" w:rsidRPr="008561B2" w:rsidRDefault="008561B2" w:rsidP="008561B2">
            <w:pPr>
              <w:numPr>
                <w:ilvl w:val="0"/>
                <w:numId w:val="19"/>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допускає неточності при розв’язання тестів, виконанні практичних завдань.</w:t>
            </w:r>
          </w:p>
          <w:p w14:paraId="4F7723A2" w14:textId="77777777" w:rsidR="008561B2" w:rsidRPr="008561B2" w:rsidRDefault="008561B2" w:rsidP="008561B2">
            <w:pPr>
              <w:numPr>
                <w:ilvl w:val="0"/>
                <w:numId w:val="19"/>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 xml:space="preserve">не в повній мірі здатний пов’язати теоретичний </w:t>
            </w:r>
            <w:r w:rsidRPr="008561B2">
              <w:rPr>
                <w:rFonts w:ascii="Times New Roman" w:eastAsia="Times New Roman" w:hAnsi="Times New Roman" w:cs="Times New Roman"/>
                <w:sz w:val="24"/>
                <w:szCs w:val="24"/>
                <w:lang w:eastAsia="uk-UA" w:bidi="uk-UA"/>
              </w:rPr>
              <w:lastRenderedPageBreak/>
              <w:t>матеріал з практичними завданнями.</w:t>
            </w:r>
          </w:p>
        </w:tc>
      </w:tr>
      <w:tr w:rsidR="008561B2" w:rsidRPr="008561B2" w14:paraId="7742795B" w14:textId="77777777" w:rsidTr="00D03E07">
        <w:trPr>
          <w:trHeight w:val="274"/>
        </w:trPr>
        <w:tc>
          <w:tcPr>
            <w:tcW w:w="1792" w:type="dxa"/>
            <w:vAlign w:val="center"/>
          </w:tcPr>
          <w:p w14:paraId="745789D8"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3 (задовільно)</w:t>
            </w:r>
          </w:p>
          <w:p w14:paraId="5D501D13"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Е (50-59)</w:t>
            </w:r>
          </w:p>
        </w:tc>
        <w:tc>
          <w:tcPr>
            <w:tcW w:w="4252" w:type="dxa"/>
          </w:tcPr>
          <w:p w14:paraId="65785A9C" w14:textId="77777777" w:rsidR="008561B2" w:rsidRPr="008561B2" w:rsidRDefault="008561B2" w:rsidP="008561B2">
            <w:pPr>
              <w:numPr>
                <w:ilvl w:val="0"/>
                <w:numId w:val="18"/>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має знання тільки основного програмного матеріалу в обсязі, який дозволяє подальше навчання;</w:t>
            </w:r>
          </w:p>
          <w:p w14:paraId="55390469" w14:textId="77777777" w:rsidR="008561B2" w:rsidRPr="008561B2" w:rsidRDefault="008561B2" w:rsidP="008561B2">
            <w:pPr>
              <w:numPr>
                <w:ilvl w:val="0"/>
                <w:numId w:val="18"/>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 xml:space="preserve">ознайомився з основною літературою, рекомендовану програмою. </w:t>
            </w:r>
          </w:p>
        </w:tc>
        <w:tc>
          <w:tcPr>
            <w:tcW w:w="3551" w:type="dxa"/>
          </w:tcPr>
          <w:p w14:paraId="076B2603" w14:textId="77777777" w:rsidR="008561B2" w:rsidRPr="008561B2" w:rsidRDefault="008561B2" w:rsidP="008561B2">
            <w:pPr>
              <w:numPr>
                <w:ilvl w:val="0"/>
                <w:numId w:val="19"/>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 xml:space="preserve">виконав практичні завдання в межах програмних вимог; </w:t>
            </w:r>
          </w:p>
          <w:p w14:paraId="349DE9DA" w14:textId="77777777" w:rsidR="008561B2" w:rsidRPr="008561B2" w:rsidRDefault="008561B2" w:rsidP="008561B2">
            <w:pPr>
              <w:numPr>
                <w:ilvl w:val="0"/>
                <w:numId w:val="19"/>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допускає упущення, неточності та помилки при розв’язанні тестів, виконанні практичних завдань.</w:t>
            </w:r>
          </w:p>
          <w:p w14:paraId="292122D8" w14:textId="77777777" w:rsidR="008561B2" w:rsidRPr="008561B2" w:rsidRDefault="008561B2" w:rsidP="008561B2">
            <w:pPr>
              <w:numPr>
                <w:ilvl w:val="0"/>
                <w:numId w:val="19"/>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не може пов’язати теоретичний матеріал з практичними завданнями.</w:t>
            </w:r>
          </w:p>
        </w:tc>
      </w:tr>
      <w:tr w:rsidR="008561B2" w:rsidRPr="008561B2" w14:paraId="2F9D27C1" w14:textId="77777777" w:rsidTr="00D03E07">
        <w:trPr>
          <w:trHeight w:val="2180"/>
        </w:trPr>
        <w:tc>
          <w:tcPr>
            <w:tcW w:w="1792" w:type="dxa"/>
            <w:vAlign w:val="center"/>
          </w:tcPr>
          <w:p w14:paraId="4C367D70"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2 (незадовільно) з можливістю перескладання</w:t>
            </w:r>
          </w:p>
          <w:p w14:paraId="61770262"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FX (35-49)</w:t>
            </w:r>
          </w:p>
        </w:tc>
        <w:tc>
          <w:tcPr>
            <w:tcW w:w="4252" w:type="dxa"/>
          </w:tcPr>
          <w:p w14:paraId="2DA35B7E" w14:textId="77777777" w:rsidR="008561B2" w:rsidRPr="008561B2" w:rsidRDefault="008561B2" w:rsidP="008561B2">
            <w:pPr>
              <w:numPr>
                <w:ilvl w:val="0"/>
                <w:numId w:val="21"/>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не володіє системою знань навчального матеріалу дисципліни;</w:t>
            </w:r>
          </w:p>
          <w:p w14:paraId="6EF9CE35" w14:textId="77777777" w:rsidR="008561B2" w:rsidRPr="008561B2" w:rsidRDefault="008561B2" w:rsidP="008561B2">
            <w:pPr>
              <w:numPr>
                <w:ilvl w:val="0"/>
                <w:numId w:val="21"/>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допускає грубі помилки у відповідях;</w:t>
            </w:r>
          </w:p>
          <w:p w14:paraId="0068B481" w14:textId="77777777" w:rsidR="008561B2" w:rsidRPr="008561B2" w:rsidRDefault="008561B2" w:rsidP="008561B2">
            <w:pPr>
              <w:numPr>
                <w:ilvl w:val="0"/>
                <w:numId w:val="21"/>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має недостатній рівень знань для самостійного оволодіння програмним матеріалом без додаткової підготовки.</w:t>
            </w:r>
          </w:p>
        </w:tc>
        <w:tc>
          <w:tcPr>
            <w:tcW w:w="3551" w:type="dxa"/>
          </w:tcPr>
          <w:p w14:paraId="4BE1660B" w14:textId="77777777" w:rsidR="008561B2" w:rsidRPr="008561B2" w:rsidRDefault="008561B2" w:rsidP="008561B2">
            <w:pPr>
              <w:numPr>
                <w:ilvl w:val="0"/>
                <w:numId w:val="20"/>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допускає принципові помилки під час вирішення передбачених програмою практичних завдань;</w:t>
            </w:r>
          </w:p>
          <w:p w14:paraId="2114A225" w14:textId="77777777" w:rsidR="008561B2" w:rsidRPr="008561B2" w:rsidRDefault="008561B2" w:rsidP="008561B2">
            <w:pPr>
              <w:numPr>
                <w:ilvl w:val="0"/>
                <w:numId w:val="20"/>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 xml:space="preserve">показує невміння орієнтуватися в основній літературі і нормативних матеріалах. </w:t>
            </w:r>
          </w:p>
        </w:tc>
      </w:tr>
      <w:tr w:rsidR="008561B2" w:rsidRPr="008561B2" w14:paraId="636A742F" w14:textId="77777777" w:rsidTr="00D03E07">
        <w:trPr>
          <w:trHeight w:val="2180"/>
        </w:trPr>
        <w:tc>
          <w:tcPr>
            <w:tcW w:w="1792" w:type="dxa"/>
            <w:vAlign w:val="center"/>
          </w:tcPr>
          <w:p w14:paraId="3B0AE770"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 xml:space="preserve">2 (незадовільно) з обов’язковим повторним курсом </w:t>
            </w:r>
          </w:p>
          <w:p w14:paraId="2C5D82BD" w14:textId="77777777" w:rsidR="008561B2" w:rsidRPr="008561B2" w:rsidRDefault="008561B2" w:rsidP="008561B2">
            <w:pPr>
              <w:spacing w:after="0" w:line="240" w:lineRule="auto"/>
              <w:jc w:val="center"/>
              <w:rPr>
                <w:rFonts w:ascii="Times New Roman" w:eastAsia="Times New Roman" w:hAnsi="Times New Roman" w:cs="Times New Roman"/>
                <w:sz w:val="24"/>
                <w:szCs w:val="24"/>
                <w:lang w:eastAsia="ru-RU"/>
              </w:rPr>
            </w:pPr>
            <w:r w:rsidRPr="008561B2">
              <w:rPr>
                <w:rFonts w:ascii="Times New Roman" w:eastAsia="Times New Roman" w:hAnsi="Times New Roman" w:cs="Times New Roman"/>
                <w:sz w:val="24"/>
                <w:szCs w:val="24"/>
                <w:lang w:eastAsia="ru-RU"/>
              </w:rPr>
              <w:t>F (1-34)</w:t>
            </w:r>
          </w:p>
        </w:tc>
        <w:tc>
          <w:tcPr>
            <w:tcW w:w="4252" w:type="dxa"/>
          </w:tcPr>
          <w:p w14:paraId="1A6D5857" w14:textId="77777777" w:rsidR="008561B2" w:rsidRPr="008561B2" w:rsidRDefault="008561B2" w:rsidP="008561B2">
            <w:pPr>
              <w:numPr>
                <w:ilvl w:val="0"/>
                <w:numId w:val="21"/>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не володіє системою знань навчального матеріалу дисципліни;</w:t>
            </w:r>
          </w:p>
          <w:p w14:paraId="6FE2C69D" w14:textId="77777777" w:rsidR="008561B2" w:rsidRPr="008561B2" w:rsidRDefault="008561B2" w:rsidP="008561B2">
            <w:pPr>
              <w:numPr>
                <w:ilvl w:val="0"/>
                <w:numId w:val="21"/>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допускає неприпустимі помилки у відповідях;</w:t>
            </w:r>
          </w:p>
          <w:p w14:paraId="69EA5A09" w14:textId="77777777" w:rsidR="008561B2" w:rsidRPr="008561B2" w:rsidRDefault="008561B2" w:rsidP="008561B2">
            <w:pPr>
              <w:numPr>
                <w:ilvl w:val="0"/>
                <w:numId w:val="21"/>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має рівень знань, який не дозволяє самостійно оволодіти програмним матеріалом та вимагає додаткового прослуховування дисципліни.</w:t>
            </w:r>
          </w:p>
        </w:tc>
        <w:tc>
          <w:tcPr>
            <w:tcW w:w="3551" w:type="dxa"/>
          </w:tcPr>
          <w:p w14:paraId="5E8D05C7" w14:textId="77777777" w:rsidR="008561B2" w:rsidRPr="008561B2" w:rsidRDefault="008561B2" w:rsidP="008561B2">
            <w:pPr>
              <w:numPr>
                <w:ilvl w:val="0"/>
                <w:numId w:val="20"/>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не вміє вирішувати передбачені програмою практичні завдання;</w:t>
            </w:r>
          </w:p>
          <w:p w14:paraId="63237C75" w14:textId="77777777" w:rsidR="008561B2" w:rsidRPr="008561B2" w:rsidRDefault="008561B2" w:rsidP="008561B2">
            <w:pPr>
              <w:numPr>
                <w:ilvl w:val="0"/>
                <w:numId w:val="20"/>
              </w:numPr>
              <w:spacing w:after="0" w:line="240" w:lineRule="auto"/>
              <w:ind w:left="357" w:hanging="357"/>
              <w:contextualSpacing/>
              <w:rPr>
                <w:rFonts w:ascii="Times New Roman" w:eastAsia="Times New Roman" w:hAnsi="Times New Roman" w:cs="Times New Roman"/>
                <w:sz w:val="24"/>
                <w:szCs w:val="24"/>
                <w:lang w:eastAsia="uk-UA" w:bidi="uk-UA"/>
              </w:rPr>
            </w:pPr>
            <w:r w:rsidRPr="008561B2">
              <w:rPr>
                <w:rFonts w:ascii="Times New Roman" w:eastAsia="Times New Roman" w:hAnsi="Times New Roman" w:cs="Times New Roman"/>
                <w:sz w:val="24"/>
                <w:szCs w:val="24"/>
                <w:lang w:eastAsia="uk-UA" w:bidi="uk-UA"/>
              </w:rPr>
              <w:t xml:space="preserve">не вміє орієнтуватися в основній літературі і нормативних матеріалах. </w:t>
            </w:r>
          </w:p>
        </w:tc>
      </w:tr>
      <w:bookmarkEnd w:id="16"/>
    </w:tbl>
    <w:p w14:paraId="7501F4A5" w14:textId="6713645C" w:rsidR="008561B2" w:rsidRPr="008561B2" w:rsidRDefault="008561B2" w:rsidP="002B0004">
      <w:pPr>
        <w:pStyle w:val="a5"/>
        <w:spacing w:after="0"/>
        <w:jc w:val="center"/>
        <w:rPr>
          <w:rFonts w:ascii="Times New Roman" w:hAnsi="Times New Roman" w:cs="Times New Roman"/>
          <w:b/>
          <w:bCs/>
          <w:sz w:val="24"/>
          <w:szCs w:val="24"/>
          <w:lang w:val="ru-RU"/>
        </w:rPr>
      </w:pPr>
    </w:p>
    <w:p w14:paraId="27FEFE77" w14:textId="703F2346" w:rsidR="002B0004" w:rsidRPr="004A7818" w:rsidRDefault="002B0004" w:rsidP="002B0004">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uk-UA"/>
        </w:rPr>
      </w:pPr>
      <w:bookmarkStart w:id="17" w:name="_Hlk108960658"/>
      <w:r w:rsidRPr="004A7818">
        <w:rPr>
          <w:rFonts w:ascii="Times New Roman" w:eastAsia="Times New Roman" w:hAnsi="Times New Roman" w:cs="Times New Roman"/>
          <w:bCs/>
          <w:sz w:val="24"/>
          <w:szCs w:val="24"/>
          <w:lang w:eastAsia="uk-UA"/>
        </w:rPr>
        <w:t>Кількість балів за кожний  елемент виводиться із суми поточних видів контролю (за виступи на семінарах,</w:t>
      </w:r>
      <w:r>
        <w:rPr>
          <w:rFonts w:ascii="Times New Roman" w:eastAsia="Times New Roman" w:hAnsi="Times New Roman" w:cs="Times New Roman"/>
          <w:bCs/>
          <w:sz w:val="24"/>
          <w:szCs w:val="24"/>
          <w:lang w:eastAsia="uk-UA"/>
        </w:rPr>
        <w:t xml:space="preserve"> виконання практичних завдань, </w:t>
      </w:r>
      <w:r w:rsidRPr="004A7818">
        <w:rPr>
          <w:rFonts w:ascii="Times New Roman" w:eastAsia="Times New Roman" w:hAnsi="Times New Roman" w:cs="Times New Roman"/>
          <w:bCs/>
          <w:sz w:val="24"/>
          <w:szCs w:val="24"/>
          <w:lang w:eastAsia="uk-UA"/>
        </w:rPr>
        <w:t xml:space="preserve">доповнення, тестові завдання, підготовку рефератів тощо). Кількість балів за модуль дорівнює сумі балів, отриманих за навчальні елементи даного модуля. Максимальна кількість балів складає: за змістовий модуль 1 – </w:t>
      </w:r>
      <w:r w:rsidR="00343C8B">
        <w:rPr>
          <w:rFonts w:ascii="Times New Roman" w:eastAsia="Times New Roman" w:hAnsi="Times New Roman" w:cs="Times New Roman"/>
          <w:bCs/>
          <w:sz w:val="24"/>
          <w:szCs w:val="24"/>
          <w:lang w:val="ru-RU" w:eastAsia="uk-UA"/>
        </w:rPr>
        <w:t>2</w:t>
      </w:r>
      <w:r>
        <w:rPr>
          <w:rFonts w:ascii="Times New Roman" w:eastAsia="Times New Roman" w:hAnsi="Times New Roman" w:cs="Times New Roman"/>
          <w:bCs/>
          <w:sz w:val="24"/>
          <w:szCs w:val="24"/>
          <w:lang w:val="ru-RU" w:eastAsia="uk-UA"/>
        </w:rPr>
        <w:t>8</w:t>
      </w:r>
      <w:r w:rsidRPr="004A7818">
        <w:rPr>
          <w:rFonts w:ascii="Times New Roman" w:eastAsia="Times New Roman" w:hAnsi="Times New Roman" w:cs="Times New Roman"/>
          <w:bCs/>
          <w:sz w:val="24"/>
          <w:szCs w:val="24"/>
          <w:lang w:eastAsia="uk-UA"/>
        </w:rPr>
        <w:t xml:space="preserve"> балів; змістовий модуль 2 – </w:t>
      </w:r>
      <w:r w:rsidR="00343C8B">
        <w:rPr>
          <w:rFonts w:ascii="Times New Roman" w:eastAsia="Times New Roman" w:hAnsi="Times New Roman" w:cs="Times New Roman"/>
          <w:bCs/>
          <w:sz w:val="24"/>
          <w:szCs w:val="24"/>
          <w:lang w:eastAsia="uk-UA"/>
        </w:rPr>
        <w:t>3</w:t>
      </w:r>
      <w:r>
        <w:rPr>
          <w:rFonts w:ascii="Times New Roman" w:eastAsia="Times New Roman" w:hAnsi="Times New Roman" w:cs="Times New Roman"/>
          <w:bCs/>
          <w:sz w:val="24"/>
          <w:szCs w:val="24"/>
          <w:lang w:val="ru-RU" w:eastAsia="uk-UA"/>
        </w:rPr>
        <w:t>2</w:t>
      </w:r>
      <w:r w:rsidRPr="004A7818">
        <w:rPr>
          <w:rFonts w:ascii="Times New Roman" w:eastAsia="Times New Roman" w:hAnsi="Times New Roman" w:cs="Times New Roman"/>
          <w:bCs/>
          <w:sz w:val="24"/>
          <w:szCs w:val="24"/>
          <w:lang w:eastAsia="uk-UA"/>
        </w:rPr>
        <w:t xml:space="preserve"> балів; підсумковий </w:t>
      </w:r>
      <w:r>
        <w:rPr>
          <w:rFonts w:ascii="Times New Roman" w:eastAsia="Times New Roman" w:hAnsi="Times New Roman" w:cs="Times New Roman"/>
          <w:bCs/>
          <w:sz w:val="24"/>
          <w:szCs w:val="24"/>
          <w:lang w:eastAsia="uk-UA"/>
        </w:rPr>
        <w:t>контроль</w:t>
      </w:r>
      <w:r w:rsidRPr="004A7818">
        <w:rPr>
          <w:rFonts w:ascii="Times New Roman" w:eastAsia="Times New Roman" w:hAnsi="Times New Roman" w:cs="Times New Roman"/>
          <w:bCs/>
          <w:sz w:val="24"/>
          <w:szCs w:val="24"/>
          <w:lang w:eastAsia="uk-UA"/>
        </w:rPr>
        <w:t xml:space="preserve"> – 40 балів.</w:t>
      </w:r>
    </w:p>
    <w:p w14:paraId="7C74E196" w14:textId="507D2921" w:rsidR="002B0004" w:rsidRPr="004A7818" w:rsidRDefault="002B0004" w:rsidP="002B0004">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uk-UA"/>
        </w:rPr>
      </w:pPr>
      <w:r w:rsidRPr="004A7818">
        <w:rPr>
          <w:rFonts w:ascii="Times New Roman" w:eastAsia="Times New Roman" w:hAnsi="Times New Roman" w:cs="Times New Roman"/>
          <w:bCs/>
          <w:sz w:val="24"/>
          <w:szCs w:val="24"/>
          <w:lang w:eastAsia="uk-UA"/>
        </w:rPr>
        <w:t xml:space="preserve">У 40 балів, що можливо отримати на </w:t>
      </w:r>
      <w:r w:rsidR="00343C8B">
        <w:rPr>
          <w:rFonts w:ascii="Times New Roman" w:eastAsia="Times New Roman" w:hAnsi="Times New Roman" w:cs="Times New Roman"/>
          <w:bCs/>
          <w:sz w:val="24"/>
          <w:szCs w:val="24"/>
          <w:lang w:eastAsia="uk-UA"/>
        </w:rPr>
        <w:t>заліку</w:t>
      </w:r>
      <w:r w:rsidRPr="004A7818">
        <w:rPr>
          <w:rFonts w:ascii="Times New Roman" w:eastAsia="Times New Roman" w:hAnsi="Times New Roman" w:cs="Times New Roman"/>
          <w:bCs/>
          <w:sz w:val="24"/>
          <w:szCs w:val="24"/>
          <w:lang w:eastAsia="uk-UA"/>
        </w:rPr>
        <w:t xml:space="preserve"> входить: 2 теоретичні питання по 10 балів, 5 тестових завдань по 2 бали і задача – 10 балів.</w:t>
      </w:r>
    </w:p>
    <w:p w14:paraId="2AFF26D6" w14:textId="77777777" w:rsidR="002B0004" w:rsidRPr="00C04E41" w:rsidRDefault="002B0004" w:rsidP="002B0004">
      <w:pPr>
        <w:spacing w:after="0" w:line="240" w:lineRule="auto"/>
        <w:ind w:firstLine="709"/>
        <w:jc w:val="both"/>
        <w:rPr>
          <w:rFonts w:ascii="Times New Roman" w:eastAsia="+mn-ea" w:hAnsi="Times New Roman" w:cs="Times New Roman"/>
          <w:color w:val="000000"/>
          <w:kern w:val="24"/>
          <w:sz w:val="24"/>
          <w:szCs w:val="24"/>
          <w:lang w:eastAsia="uk-UA"/>
        </w:rPr>
      </w:pPr>
      <w:r w:rsidRPr="00C04E41">
        <w:rPr>
          <w:rFonts w:ascii="Times New Roman" w:eastAsia="+mn-ea" w:hAnsi="Times New Roman" w:cs="Times New Roman"/>
          <w:color w:val="000000"/>
          <w:kern w:val="24"/>
          <w:sz w:val="24"/>
          <w:szCs w:val="24"/>
          <w:lang w:eastAsia="uk-UA"/>
        </w:rPr>
        <w:t>У випадку не повної відповіді зберігається відсоткове відношення розкриття відповіді та бального</w:t>
      </w:r>
      <w:r w:rsidRPr="00C04E41">
        <w:rPr>
          <w:rFonts w:ascii="Times New Roman" w:eastAsia="+mn-ea" w:hAnsi="Times New Roman" w:cs="Times New Roman"/>
          <w:color w:val="000000"/>
          <w:kern w:val="24"/>
          <w:sz w:val="24"/>
          <w:szCs w:val="24"/>
          <w:lang w:val="ru-RU" w:eastAsia="uk-UA"/>
        </w:rPr>
        <w:t xml:space="preserve"> </w:t>
      </w:r>
      <w:r w:rsidRPr="00C04E41">
        <w:rPr>
          <w:rFonts w:ascii="Times New Roman" w:eastAsia="+mn-ea" w:hAnsi="Times New Roman" w:cs="Times New Roman"/>
          <w:color w:val="000000"/>
          <w:kern w:val="24"/>
          <w:sz w:val="24"/>
          <w:szCs w:val="24"/>
          <w:lang w:eastAsia="uk-UA"/>
        </w:rPr>
        <w:t>оцінювання. Аналогічно виставляються бали по другому питанню. Практичне завдання</w:t>
      </w:r>
      <w:r w:rsidRPr="00C04E41">
        <w:rPr>
          <w:rFonts w:ascii="Times New Roman" w:eastAsia="+mn-ea" w:hAnsi="Times New Roman" w:cs="Times New Roman"/>
          <w:color w:val="000000"/>
          <w:kern w:val="24"/>
          <w:sz w:val="24"/>
          <w:szCs w:val="24"/>
          <w:lang w:val="ru-RU" w:eastAsia="uk-UA"/>
        </w:rPr>
        <w:t xml:space="preserve"> </w:t>
      </w:r>
      <w:r w:rsidRPr="00C04E41">
        <w:rPr>
          <w:rFonts w:ascii="Times New Roman" w:eastAsia="+mn-ea" w:hAnsi="Times New Roman" w:cs="Times New Roman"/>
          <w:color w:val="000000"/>
          <w:kern w:val="24"/>
          <w:sz w:val="24"/>
          <w:szCs w:val="24"/>
          <w:lang w:eastAsia="uk-UA"/>
        </w:rPr>
        <w:t>оцінюється таким чином: 10 балів – за повністю вирішене практичне завдання; 8 – за</w:t>
      </w:r>
      <w:r w:rsidRPr="00C04E41">
        <w:rPr>
          <w:rFonts w:ascii="Times New Roman" w:eastAsia="+mn-ea" w:hAnsi="Times New Roman" w:cs="Times New Roman"/>
          <w:color w:val="000000"/>
          <w:kern w:val="24"/>
          <w:sz w:val="24"/>
          <w:szCs w:val="24"/>
          <w:lang w:val="ru-RU" w:eastAsia="uk-UA"/>
        </w:rPr>
        <w:t xml:space="preserve"> </w:t>
      </w:r>
      <w:r w:rsidRPr="00C04E41">
        <w:rPr>
          <w:rFonts w:ascii="Times New Roman" w:eastAsia="+mn-ea" w:hAnsi="Times New Roman" w:cs="Times New Roman"/>
          <w:color w:val="000000"/>
          <w:kern w:val="24"/>
          <w:sz w:val="24"/>
          <w:szCs w:val="24"/>
          <w:lang w:eastAsia="uk-UA"/>
        </w:rPr>
        <w:t xml:space="preserve">правильно вказані формули та методика розрахунку, однак неправильне </w:t>
      </w:r>
      <w:proofErr w:type="spellStart"/>
      <w:r w:rsidRPr="00C04E41">
        <w:rPr>
          <w:rFonts w:ascii="Times New Roman" w:eastAsia="+mn-ea" w:hAnsi="Times New Roman" w:cs="Times New Roman"/>
          <w:color w:val="000000"/>
          <w:kern w:val="24"/>
          <w:sz w:val="24"/>
          <w:szCs w:val="24"/>
          <w:lang w:eastAsia="uk-UA"/>
        </w:rPr>
        <w:t>розв</w:t>
      </w:r>
      <w:proofErr w:type="spellEnd"/>
      <w:r w:rsidRPr="00C04E41">
        <w:rPr>
          <w:rFonts w:ascii="Times New Roman" w:eastAsia="+mn-ea" w:hAnsi="Times New Roman" w:cs="Times New Roman"/>
          <w:color w:val="000000"/>
          <w:kern w:val="24"/>
          <w:sz w:val="24"/>
          <w:szCs w:val="24"/>
          <w:lang w:val="ru-RU" w:eastAsia="uk-UA"/>
        </w:rPr>
        <w:t>’</w:t>
      </w:r>
      <w:proofErr w:type="spellStart"/>
      <w:r w:rsidRPr="00C04E41">
        <w:rPr>
          <w:rFonts w:ascii="Times New Roman" w:eastAsia="+mn-ea" w:hAnsi="Times New Roman" w:cs="Times New Roman"/>
          <w:color w:val="000000"/>
          <w:kern w:val="24"/>
          <w:sz w:val="24"/>
          <w:szCs w:val="24"/>
          <w:lang w:eastAsia="uk-UA"/>
        </w:rPr>
        <w:t>язання</w:t>
      </w:r>
      <w:proofErr w:type="spellEnd"/>
      <w:r w:rsidRPr="00C04E41">
        <w:rPr>
          <w:rFonts w:ascii="Times New Roman" w:eastAsia="+mn-ea" w:hAnsi="Times New Roman" w:cs="Times New Roman"/>
          <w:color w:val="000000"/>
          <w:kern w:val="24"/>
          <w:sz w:val="24"/>
          <w:szCs w:val="24"/>
          <w:lang w:eastAsia="uk-UA"/>
        </w:rPr>
        <w:t>; 5 – за</w:t>
      </w:r>
    </w:p>
    <w:p w14:paraId="1981B696" w14:textId="77777777" w:rsidR="002B0004" w:rsidRPr="00C04E41" w:rsidRDefault="002B0004" w:rsidP="002B0004">
      <w:pPr>
        <w:spacing w:after="0" w:line="240" w:lineRule="auto"/>
        <w:jc w:val="both"/>
        <w:rPr>
          <w:rFonts w:ascii="Times New Roman" w:eastAsia="+mn-ea" w:hAnsi="Times New Roman" w:cs="Times New Roman"/>
          <w:color w:val="000000"/>
          <w:kern w:val="24"/>
          <w:sz w:val="24"/>
          <w:szCs w:val="24"/>
          <w:lang w:eastAsia="uk-UA"/>
        </w:rPr>
      </w:pPr>
      <w:r w:rsidRPr="00C04E41">
        <w:rPr>
          <w:rFonts w:ascii="Times New Roman" w:eastAsia="+mn-ea" w:hAnsi="Times New Roman" w:cs="Times New Roman"/>
          <w:color w:val="000000"/>
          <w:kern w:val="24"/>
          <w:sz w:val="24"/>
          <w:szCs w:val="24"/>
          <w:lang w:eastAsia="uk-UA"/>
        </w:rPr>
        <w:t xml:space="preserve">правильно вказані формули чи методика розрахунку, однак не має числового </w:t>
      </w:r>
      <w:proofErr w:type="spellStart"/>
      <w:r w:rsidRPr="00C04E41">
        <w:rPr>
          <w:rFonts w:ascii="Times New Roman" w:eastAsia="+mn-ea" w:hAnsi="Times New Roman" w:cs="Times New Roman"/>
          <w:color w:val="000000"/>
          <w:kern w:val="24"/>
          <w:sz w:val="24"/>
          <w:szCs w:val="24"/>
          <w:lang w:eastAsia="uk-UA"/>
        </w:rPr>
        <w:t>розв</w:t>
      </w:r>
      <w:proofErr w:type="spellEnd"/>
      <w:r w:rsidRPr="00C04E41">
        <w:rPr>
          <w:rFonts w:ascii="Times New Roman" w:eastAsia="+mn-ea" w:hAnsi="Times New Roman" w:cs="Times New Roman"/>
          <w:color w:val="000000"/>
          <w:kern w:val="24"/>
          <w:sz w:val="24"/>
          <w:szCs w:val="24"/>
          <w:lang w:val="ru-RU" w:eastAsia="uk-UA"/>
        </w:rPr>
        <w:t>’</w:t>
      </w:r>
      <w:proofErr w:type="spellStart"/>
      <w:r w:rsidRPr="00C04E41">
        <w:rPr>
          <w:rFonts w:ascii="Times New Roman" w:eastAsia="+mn-ea" w:hAnsi="Times New Roman" w:cs="Times New Roman"/>
          <w:color w:val="000000"/>
          <w:kern w:val="24"/>
          <w:sz w:val="24"/>
          <w:szCs w:val="24"/>
          <w:lang w:eastAsia="uk-UA"/>
        </w:rPr>
        <w:t>язку</w:t>
      </w:r>
      <w:proofErr w:type="spellEnd"/>
      <w:r w:rsidRPr="00C04E41">
        <w:rPr>
          <w:rFonts w:ascii="Times New Roman" w:eastAsia="+mn-ea" w:hAnsi="Times New Roman" w:cs="Times New Roman"/>
          <w:color w:val="000000"/>
          <w:kern w:val="24"/>
          <w:sz w:val="24"/>
          <w:szCs w:val="24"/>
          <w:lang w:eastAsia="uk-UA"/>
        </w:rPr>
        <w:t>; 3 – за</w:t>
      </w:r>
    </w:p>
    <w:p w14:paraId="20465FFA" w14:textId="77777777" w:rsidR="002B0004" w:rsidRPr="00C04E41" w:rsidRDefault="002B0004" w:rsidP="002B0004">
      <w:pPr>
        <w:spacing w:after="0" w:line="240" w:lineRule="auto"/>
        <w:jc w:val="both"/>
        <w:rPr>
          <w:rFonts w:ascii="Times New Roman" w:hAnsi="Times New Roman" w:cs="Times New Roman"/>
          <w:sz w:val="24"/>
          <w:szCs w:val="24"/>
          <w:lang w:val="ru-RU"/>
        </w:rPr>
      </w:pPr>
      <w:r w:rsidRPr="00C04E41">
        <w:rPr>
          <w:rFonts w:ascii="Times New Roman" w:eastAsia="+mn-ea" w:hAnsi="Times New Roman" w:cs="Times New Roman"/>
          <w:color w:val="000000"/>
          <w:kern w:val="24"/>
          <w:sz w:val="24"/>
          <w:szCs w:val="24"/>
          <w:lang w:eastAsia="uk-UA"/>
        </w:rPr>
        <w:t>правильний хід обчислення чи вирішення завдання, однак не виконаний в повному обсязі. В</w:t>
      </w:r>
      <w:r w:rsidRPr="00434EDC">
        <w:rPr>
          <w:rFonts w:ascii="Times New Roman" w:eastAsia="+mn-ea" w:hAnsi="Times New Roman" w:cs="Times New Roman"/>
          <w:color w:val="000000"/>
          <w:kern w:val="24"/>
          <w:sz w:val="24"/>
          <w:szCs w:val="24"/>
          <w:lang w:eastAsia="uk-UA"/>
        </w:rPr>
        <w:t xml:space="preserve"> </w:t>
      </w:r>
      <w:r w:rsidRPr="00C04E41">
        <w:rPr>
          <w:rFonts w:ascii="Times New Roman" w:eastAsia="+mn-ea" w:hAnsi="Times New Roman" w:cs="Times New Roman"/>
          <w:color w:val="000000"/>
          <w:kern w:val="24"/>
          <w:sz w:val="24"/>
          <w:szCs w:val="24"/>
          <w:lang w:eastAsia="uk-UA"/>
        </w:rPr>
        <w:t>іншому випадку практична ситуація оцінюється в 0 балів. У випадку отримання менше 50</w:t>
      </w:r>
      <w:r w:rsidRPr="00434EDC">
        <w:rPr>
          <w:rFonts w:ascii="Times New Roman" w:eastAsia="+mn-ea" w:hAnsi="Times New Roman" w:cs="Times New Roman"/>
          <w:color w:val="000000"/>
          <w:kern w:val="24"/>
          <w:sz w:val="24"/>
          <w:szCs w:val="24"/>
          <w:lang w:eastAsia="uk-UA"/>
        </w:rPr>
        <w:t xml:space="preserve"> </w:t>
      </w:r>
      <w:r w:rsidRPr="00C04E41">
        <w:rPr>
          <w:rFonts w:ascii="Times New Roman" w:eastAsia="+mn-ea" w:hAnsi="Times New Roman" w:cs="Times New Roman"/>
          <w:color w:val="000000"/>
          <w:kern w:val="24"/>
          <w:sz w:val="24"/>
          <w:szCs w:val="24"/>
          <w:lang w:eastAsia="uk-UA"/>
        </w:rPr>
        <w:t>балів за результатами поточного та підсумкового контролю, здобувач вищої освіти</w:t>
      </w:r>
      <w:r w:rsidRPr="00434EDC">
        <w:rPr>
          <w:rFonts w:ascii="Times New Roman" w:eastAsia="+mn-ea" w:hAnsi="Times New Roman" w:cs="Times New Roman"/>
          <w:color w:val="000000"/>
          <w:kern w:val="24"/>
          <w:sz w:val="24"/>
          <w:szCs w:val="24"/>
          <w:lang w:eastAsia="uk-UA"/>
        </w:rPr>
        <w:t xml:space="preserve"> </w:t>
      </w:r>
      <w:r w:rsidRPr="00C04E41">
        <w:rPr>
          <w:rFonts w:ascii="Times New Roman" w:eastAsia="+mn-ea" w:hAnsi="Times New Roman" w:cs="Times New Roman"/>
          <w:color w:val="000000"/>
          <w:kern w:val="24"/>
          <w:sz w:val="24"/>
          <w:szCs w:val="24"/>
          <w:lang w:eastAsia="uk-UA"/>
        </w:rPr>
        <w:t>обов’язково здійснює перескладання для ліквідації академічної заборгованості. Якщо</w:t>
      </w:r>
      <w:r w:rsidRPr="00C04E41">
        <w:rPr>
          <w:rFonts w:ascii="Times New Roman" w:eastAsia="+mn-ea" w:hAnsi="Times New Roman" w:cs="Times New Roman"/>
          <w:color w:val="000000"/>
          <w:kern w:val="24"/>
          <w:sz w:val="24"/>
          <w:szCs w:val="24"/>
          <w:lang w:val="ru-RU" w:eastAsia="uk-UA"/>
        </w:rPr>
        <w:t xml:space="preserve">  </w:t>
      </w:r>
      <w:r w:rsidRPr="00C04E41">
        <w:rPr>
          <w:rFonts w:ascii="Times New Roman" w:eastAsia="+mn-ea" w:hAnsi="Times New Roman" w:cs="Times New Roman"/>
          <w:color w:val="000000"/>
          <w:kern w:val="24"/>
          <w:sz w:val="24"/>
          <w:szCs w:val="24"/>
          <w:lang w:eastAsia="uk-UA"/>
        </w:rPr>
        <w:t>здобувач вищої освіти набрав менше 35 балів, він не допускається до складання екзамену.</w:t>
      </w:r>
      <w:r w:rsidRPr="00C04E41">
        <w:rPr>
          <w:rFonts w:ascii="Times New Roman" w:hAnsi="Times New Roman" w:cs="Times New Roman"/>
          <w:sz w:val="24"/>
          <w:szCs w:val="24"/>
        </w:rPr>
        <w:t xml:space="preserve"> </w:t>
      </w:r>
    </w:p>
    <w:p w14:paraId="46DCB83C" w14:textId="544B25CF" w:rsidR="002B0004" w:rsidRPr="009469E7" w:rsidRDefault="00343C8B" w:rsidP="002B0004">
      <w:pPr>
        <w:pStyle w:val="10"/>
        <w:shd w:val="clear" w:color="auto" w:fill="auto"/>
        <w:spacing w:line="240" w:lineRule="auto"/>
        <w:ind w:firstLine="709"/>
        <w:rPr>
          <w:rFonts w:ascii="Times New Roman" w:hAnsi="Times New Roman" w:cs="Times New Roman"/>
          <w:sz w:val="24"/>
          <w:szCs w:val="24"/>
        </w:rPr>
      </w:pPr>
      <w:r>
        <w:rPr>
          <w:rFonts w:ascii="Times New Roman" w:hAnsi="Times New Roman" w:cs="Times New Roman"/>
          <w:sz w:val="24"/>
          <w:szCs w:val="24"/>
        </w:rPr>
        <w:t>Залік</w:t>
      </w:r>
      <w:r w:rsidR="002B0004" w:rsidRPr="009469E7">
        <w:rPr>
          <w:rFonts w:ascii="Times New Roman" w:hAnsi="Times New Roman" w:cs="Times New Roman"/>
          <w:sz w:val="24"/>
          <w:szCs w:val="24"/>
        </w:rPr>
        <w:t xml:space="preserve"> може бути проведений у письмовій формі.</w:t>
      </w:r>
    </w:p>
    <w:p w14:paraId="39F72DC8" w14:textId="77777777" w:rsidR="00BF2A89" w:rsidRDefault="00BF2A89" w:rsidP="00BF2A89">
      <w:pPr>
        <w:pStyle w:val="10"/>
        <w:shd w:val="clear" w:color="auto" w:fill="auto"/>
        <w:spacing w:line="240" w:lineRule="auto"/>
        <w:ind w:firstLine="709"/>
        <w:jc w:val="center"/>
        <w:rPr>
          <w:rFonts w:ascii="Times New Roman" w:hAnsi="Times New Roman" w:cs="Times New Roman"/>
          <w:b/>
          <w:bCs/>
          <w:sz w:val="24"/>
          <w:szCs w:val="24"/>
        </w:rPr>
      </w:pPr>
      <w:bookmarkStart w:id="18" w:name="_Hlk205757254"/>
      <w:bookmarkEnd w:id="17"/>
    </w:p>
    <w:p w14:paraId="58EB61A0" w14:textId="1D575226" w:rsidR="00BF2A89" w:rsidRDefault="00BF2A89" w:rsidP="00BF2A89">
      <w:pPr>
        <w:pStyle w:val="10"/>
        <w:shd w:val="clear" w:color="auto" w:fill="auto"/>
        <w:spacing w:line="240" w:lineRule="auto"/>
        <w:ind w:firstLine="709"/>
        <w:jc w:val="center"/>
        <w:rPr>
          <w:rFonts w:ascii="Times New Roman" w:hAnsi="Times New Roman" w:cs="Times New Roman"/>
          <w:b/>
          <w:bCs/>
          <w:sz w:val="24"/>
          <w:szCs w:val="24"/>
        </w:rPr>
      </w:pPr>
      <w:r w:rsidRPr="00D84279">
        <w:rPr>
          <w:rFonts w:ascii="Times New Roman" w:hAnsi="Times New Roman" w:cs="Times New Roman"/>
          <w:b/>
          <w:bCs/>
          <w:sz w:val="24"/>
          <w:szCs w:val="24"/>
        </w:rPr>
        <w:t xml:space="preserve">Перелік питань для самоконтролю </w:t>
      </w:r>
      <w:r>
        <w:rPr>
          <w:rFonts w:ascii="Times New Roman" w:hAnsi="Times New Roman" w:cs="Times New Roman"/>
          <w:b/>
          <w:bCs/>
          <w:sz w:val="24"/>
          <w:szCs w:val="24"/>
        </w:rPr>
        <w:t>т</w:t>
      </w:r>
      <w:r w:rsidRPr="00D84279">
        <w:rPr>
          <w:rFonts w:ascii="Times New Roman" w:hAnsi="Times New Roman" w:cs="Times New Roman"/>
          <w:b/>
          <w:bCs/>
          <w:sz w:val="24"/>
          <w:szCs w:val="24"/>
        </w:rPr>
        <w:t>а підсумкового контролю навчальних досягнень студентів</w:t>
      </w:r>
    </w:p>
    <w:bookmarkEnd w:id="18"/>
    <w:p w14:paraId="187BC737" w14:textId="5F1B0157" w:rsidR="00FD0E30" w:rsidRPr="00F10C3E" w:rsidRDefault="00FD0E30" w:rsidP="00F10C3E">
      <w:pPr>
        <w:pStyle w:val="10"/>
        <w:shd w:val="clear" w:color="auto" w:fill="auto"/>
        <w:spacing w:line="240" w:lineRule="auto"/>
        <w:ind w:firstLine="709"/>
        <w:rPr>
          <w:rFonts w:ascii="Times New Roman" w:hAnsi="Times New Roman" w:cs="Times New Roman"/>
          <w:sz w:val="24"/>
          <w:szCs w:val="24"/>
        </w:rPr>
      </w:pPr>
    </w:p>
    <w:p w14:paraId="0572D7B9"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bookmarkStart w:id="19" w:name="_Hlk108962659"/>
      <w:r w:rsidRPr="005D6E50">
        <w:rPr>
          <w:rFonts w:ascii="Times New Roman" w:eastAsia="Times New Roman" w:hAnsi="Times New Roman" w:cs="Times New Roman"/>
          <w:iCs/>
          <w:sz w:val="24"/>
          <w:szCs w:val="24"/>
          <w:lang w:eastAsia="uk-UA"/>
        </w:rPr>
        <w:t xml:space="preserve">Походження та розвиток банківської справи. </w:t>
      </w:r>
    </w:p>
    <w:p w14:paraId="21CA9433"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 xml:space="preserve">Поняття та функції банків. </w:t>
      </w:r>
    </w:p>
    <w:p w14:paraId="73A420A5"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Поняття банківської системи та її функції.</w:t>
      </w:r>
    </w:p>
    <w:p w14:paraId="7A855C03"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lastRenderedPageBreak/>
        <w:t xml:space="preserve">Сучасні банківські системи: особливості функціонування. </w:t>
      </w:r>
    </w:p>
    <w:p w14:paraId="6927EBE1"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Особливості розвитку банківської системи Сполучених Штатів Америки.</w:t>
      </w:r>
    </w:p>
    <w:p w14:paraId="3B90FC44"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 xml:space="preserve">Особливості функціонування банківської системи Німеччини. </w:t>
      </w:r>
    </w:p>
    <w:p w14:paraId="442A9B43"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Банківська система Японії.</w:t>
      </w:r>
      <w:r w:rsidRPr="005D6E50">
        <w:rPr>
          <w:rFonts w:ascii="Times New Roman" w:eastAsia="Times New Roman" w:hAnsi="Times New Roman" w:cs="Times New Roman"/>
          <w:sz w:val="24"/>
          <w:szCs w:val="24"/>
          <w:lang w:eastAsia="uk-UA"/>
        </w:rPr>
        <w:t xml:space="preserve"> </w:t>
      </w:r>
    </w:p>
    <w:p w14:paraId="31933C06"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Банківська система Великої Британії</w:t>
      </w:r>
    </w:p>
    <w:p w14:paraId="78726E1F"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 xml:space="preserve">Становлення та розвиток банківської системи України. </w:t>
      </w:r>
    </w:p>
    <w:p w14:paraId="58F78117"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Класифікація банківських операцій.</w:t>
      </w:r>
    </w:p>
    <w:p w14:paraId="2A202380"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Види банківських установ в Україні.</w:t>
      </w:r>
    </w:p>
    <w:p w14:paraId="2DFEBEAB"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Види банківських об’єднань в Україні.</w:t>
      </w:r>
    </w:p>
    <w:p w14:paraId="20E55F72"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Порядок створення та реєстрації банків в Україні.</w:t>
      </w:r>
    </w:p>
    <w:p w14:paraId="1A8B4A2B"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Ліцензування банківської діяльності.</w:t>
      </w:r>
    </w:p>
    <w:p w14:paraId="6CA91E79"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Організаційна структура та управління банком.</w:t>
      </w:r>
    </w:p>
    <w:p w14:paraId="2F02F368"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Типова організаційна структура банку.</w:t>
      </w:r>
    </w:p>
    <w:p w14:paraId="1F40A28B"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Повноваження органів управління банком.</w:t>
      </w:r>
    </w:p>
    <w:p w14:paraId="0DA86619"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Економічна характеристика ресурсів банку.</w:t>
      </w:r>
    </w:p>
    <w:p w14:paraId="10617805"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Характеристика пасивів банку.</w:t>
      </w:r>
    </w:p>
    <w:p w14:paraId="06460E5E"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Поняття банківського капіталу, його структура.</w:t>
      </w:r>
    </w:p>
    <w:p w14:paraId="48A1E89E"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Залучений (депозитний) капітал банку.</w:t>
      </w:r>
    </w:p>
    <w:p w14:paraId="0665BF48"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Запозичений (недепозитний) капітал банку.</w:t>
      </w:r>
    </w:p>
    <w:p w14:paraId="0867E462"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Характеристика активів банку.</w:t>
      </w:r>
    </w:p>
    <w:p w14:paraId="14B1320F"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Особливості управління пасивами та активами банку.</w:t>
      </w:r>
    </w:p>
    <w:p w14:paraId="6CDA349A"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Стратегія управління банківськими пасивами.</w:t>
      </w:r>
    </w:p>
    <w:p w14:paraId="0A20D8E8"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Стратегія управління активами банку.</w:t>
      </w:r>
    </w:p>
    <w:p w14:paraId="292DF18F"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Форми фінансової звітності банку.</w:t>
      </w:r>
    </w:p>
    <w:p w14:paraId="6298B40B"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Основні статті доходів і витрат банку.</w:t>
      </w:r>
    </w:p>
    <w:p w14:paraId="173FF393" w14:textId="77777777" w:rsidR="005D6E50" w:rsidRPr="005D6E50" w:rsidRDefault="005D6E50" w:rsidP="005D6E50">
      <w:pPr>
        <w:numPr>
          <w:ilvl w:val="0"/>
          <w:numId w:val="27"/>
        </w:numPr>
        <w:tabs>
          <w:tab w:val="left" w:pos="993"/>
          <w:tab w:val="left" w:pos="1134"/>
        </w:tabs>
        <w:spacing w:after="0" w:line="240" w:lineRule="auto"/>
        <w:ind w:left="0" w:firstLine="709"/>
        <w:contextualSpacing/>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Показники прибутковості банківської діяльності.</w:t>
      </w:r>
    </w:p>
    <w:p w14:paraId="0B6FFF42"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Проблеми та перспективи впровадження Міжнародних стандартів фінансової звітності (МСФЗ) у банківській діяльності України.</w:t>
      </w:r>
    </w:p>
    <w:p w14:paraId="62A04AEF"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Поняття ліквідності банку.</w:t>
      </w:r>
    </w:p>
    <w:p w14:paraId="3A67A95D"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Поняття ліквідності балансу банку.</w:t>
      </w:r>
    </w:p>
    <w:p w14:paraId="35D915E6"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Коефіцієнти ліквідності банку, що розраховуються для її аналізу.</w:t>
      </w:r>
    </w:p>
    <w:p w14:paraId="6429EC79"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Система управління ліквідністю банку.</w:t>
      </w:r>
    </w:p>
    <w:p w14:paraId="3761C895"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Чинники, що впливають на управління ліквідністю банку.</w:t>
      </w:r>
    </w:p>
    <w:p w14:paraId="3D58C1D0"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Визначення обсягу ефективних кредитних ресурсів.</w:t>
      </w:r>
    </w:p>
    <w:p w14:paraId="11101F8F"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Основні стратегії управління ліквідністю банку.</w:t>
      </w:r>
    </w:p>
    <w:p w14:paraId="32976001"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Економічна сутність банківського маркетингу.</w:t>
      </w:r>
      <w:r w:rsidRPr="005D6E50">
        <w:rPr>
          <w:rFonts w:ascii="Times New Roman" w:eastAsia="Times New Roman" w:hAnsi="Times New Roman" w:cs="Times New Roman"/>
          <w:sz w:val="24"/>
          <w:szCs w:val="24"/>
          <w:lang w:eastAsia="uk-UA"/>
        </w:rPr>
        <w:t xml:space="preserve"> </w:t>
      </w:r>
    </w:p>
    <w:p w14:paraId="744AE2E6"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Еволюція банківського маркетингу.</w:t>
      </w:r>
      <w:r w:rsidRPr="005D6E50">
        <w:rPr>
          <w:rFonts w:ascii="Times New Roman" w:eastAsia="Times New Roman" w:hAnsi="Times New Roman" w:cs="Times New Roman"/>
          <w:sz w:val="24"/>
          <w:szCs w:val="24"/>
          <w:lang w:eastAsia="uk-UA"/>
        </w:rPr>
        <w:t xml:space="preserve"> </w:t>
      </w:r>
    </w:p>
    <w:p w14:paraId="77EF77E7"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Збут банківського продукту.</w:t>
      </w:r>
    </w:p>
    <w:p w14:paraId="38D7DDEB"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Сегментація цільових ринків у банківській діяльності.</w:t>
      </w:r>
      <w:r w:rsidRPr="005D6E50">
        <w:rPr>
          <w:rFonts w:ascii="Times New Roman" w:eastAsia="Times New Roman" w:hAnsi="Times New Roman" w:cs="Times New Roman"/>
          <w:sz w:val="24"/>
          <w:szCs w:val="24"/>
          <w:lang w:eastAsia="uk-UA"/>
        </w:rPr>
        <w:t xml:space="preserve"> </w:t>
      </w:r>
    </w:p>
    <w:p w14:paraId="4C6943BB"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Цінова та комунікаційна політика банку.</w:t>
      </w:r>
      <w:r w:rsidRPr="005D6E50">
        <w:rPr>
          <w:rFonts w:ascii="Times New Roman" w:eastAsia="Times New Roman" w:hAnsi="Times New Roman" w:cs="Times New Roman"/>
          <w:sz w:val="24"/>
          <w:szCs w:val="24"/>
          <w:lang w:eastAsia="uk-UA"/>
        </w:rPr>
        <w:t xml:space="preserve"> </w:t>
      </w:r>
    </w:p>
    <w:p w14:paraId="7D584215"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Маркетингова система інформації в банківській діяльності.</w:t>
      </w:r>
    </w:p>
    <w:p w14:paraId="3DEC2813"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Формування стратегії банківського маркетингу.</w:t>
      </w:r>
      <w:r w:rsidRPr="005D6E50">
        <w:rPr>
          <w:rFonts w:ascii="Times New Roman" w:eastAsia="Times New Roman" w:hAnsi="Times New Roman" w:cs="Times New Roman"/>
          <w:sz w:val="24"/>
          <w:szCs w:val="24"/>
          <w:lang w:eastAsia="uk-UA"/>
        </w:rPr>
        <w:t xml:space="preserve"> </w:t>
      </w:r>
    </w:p>
    <w:p w14:paraId="27CA31E7"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Організаційно-правові основи функціонування Національного банку України.</w:t>
      </w:r>
      <w:r w:rsidRPr="005D6E50">
        <w:rPr>
          <w:rFonts w:ascii="Times New Roman" w:eastAsia="Times New Roman" w:hAnsi="Times New Roman" w:cs="Times New Roman"/>
          <w:sz w:val="24"/>
          <w:szCs w:val="24"/>
          <w:lang w:eastAsia="uk-UA"/>
        </w:rPr>
        <w:t xml:space="preserve"> </w:t>
      </w:r>
    </w:p>
    <w:p w14:paraId="12E92BF5"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Повноваження Ради, Правління та Голови Національного банку України.</w:t>
      </w:r>
    </w:p>
    <w:p w14:paraId="164822F5"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Функції Національного банку України.</w:t>
      </w:r>
      <w:r w:rsidRPr="005D6E50">
        <w:rPr>
          <w:rFonts w:ascii="Times New Roman" w:eastAsia="Times New Roman" w:hAnsi="Times New Roman" w:cs="Times New Roman"/>
          <w:sz w:val="24"/>
          <w:szCs w:val="24"/>
          <w:lang w:eastAsia="uk-UA"/>
        </w:rPr>
        <w:t xml:space="preserve"> </w:t>
      </w:r>
    </w:p>
    <w:p w14:paraId="6871D962"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Функції НБУ як центрального банку держави, емісійного центру, валютного органу.</w:t>
      </w:r>
    </w:p>
    <w:p w14:paraId="72AD7045"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Функції НБУ як органу банківського нагляду та контролю, банку банків, банку держави, організатора міжбанківських розрахунків.</w:t>
      </w:r>
    </w:p>
    <w:p w14:paraId="02B907F2"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Операції, що здійснює Національний банк України.</w:t>
      </w:r>
    </w:p>
    <w:p w14:paraId="0F729294" w14:textId="77777777" w:rsidR="005D6E50" w:rsidRPr="005D6E50" w:rsidRDefault="005D6E50" w:rsidP="005D6E50">
      <w:pPr>
        <w:numPr>
          <w:ilvl w:val="0"/>
          <w:numId w:val="27"/>
        </w:numPr>
        <w:shd w:val="clear" w:color="auto" w:fill="FFFFFF"/>
        <w:tabs>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iCs/>
          <w:sz w:val="24"/>
          <w:szCs w:val="24"/>
          <w:lang w:eastAsia="uk-UA"/>
        </w:rPr>
        <w:t>Грошово-кредитна політика НБУ.</w:t>
      </w:r>
      <w:r w:rsidRPr="005D6E50">
        <w:rPr>
          <w:rFonts w:ascii="Times New Roman" w:eastAsia="Times New Roman" w:hAnsi="Times New Roman" w:cs="Times New Roman"/>
          <w:sz w:val="24"/>
          <w:szCs w:val="24"/>
          <w:lang w:eastAsia="uk-UA"/>
        </w:rPr>
        <w:t xml:space="preserve"> </w:t>
      </w:r>
    </w:p>
    <w:p w14:paraId="396DEC12" w14:textId="77777777" w:rsidR="005D6E50" w:rsidRPr="005D6E50" w:rsidRDefault="005D6E50" w:rsidP="005D6E50">
      <w:pPr>
        <w:numPr>
          <w:ilvl w:val="0"/>
          <w:numId w:val="27"/>
        </w:numPr>
        <w:shd w:val="clear" w:color="auto" w:fill="FFFFFF"/>
        <w:tabs>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color w:val="000000"/>
          <w:sz w:val="24"/>
          <w:szCs w:val="24"/>
          <w:lang w:eastAsia="uk-UA"/>
        </w:rPr>
        <w:t>Економічні нормативи банківської діяльності, встановлені Національним банком України.</w:t>
      </w:r>
    </w:p>
    <w:p w14:paraId="490630C7"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Основи регулювання, нагляду та контролю банківської діяльності.</w:t>
      </w:r>
    </w:p>
    <w:p w14:paraId="0D8A0BA7"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lastRenderedPageBreak/>
        <w:t>Стандарти базельського комітету з питань банківського нагляду.</w:t>
      </w:r>
    </w:p>
    <w:p w14:paraId="03EDB27B"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Фінансовий механізм державного регулювання банківської діяльності в Україні.</w:t>
      </w:r>
    </w:p>
    <w:p w14:paraId="50E4BD9F"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Основи банківського менеджменту.</w:t>
      </w:r>
    </w:p>
    <w:p w14:paraId="724B6BA7"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Банківський менеджмент за спрямуванням управлінських рішень.</w:t>
      </w:r>
    </w:p>
    <w:p w14:paraId="526DDF47"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Організація контролю банківської діяльності.</w:t>
      </w:r>
    </w:p>
    <w:p w14:paraId="5C1B7923"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Управління інформаційними технологіями в банку.</w:t>
      </w:r>
    </w:p>
    <w:p w14:paraId="25032575"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Система фінансового моніторингу в Україні.</w:t>
      </w:r>
    </w:p>
    <w:p w14:paraId="04C0C902"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Сутність та засоби легалізації доходів, отриманих злочинним шляхом, та відмивання грошей.</w:t>
      </w:r>
    </w:p>
    <w:p w14:paraId="72EBFA7C" w14:textId="77777777" w:rsidR="005D6E50" w:rsidRPr="005D6E50" w:rsidRDefault="005D6E50" w:rsidP="005D6E50">
      <w:pPr>
        <w:numPr>
          <w:ilvl w:val="0"/>
          <w:numId w:val="27"/>
        </w:numPr>
        <w:tabs>
          <w:tab w:val="left" w:pos="993"/>
          <w:tab w:val="left" w:pos="1134"/>
        </w:tabs>
        <w:spacing w:after="0" w:line="240" w:lineRule="auto"/>
        <w:ind w:left="0" w:firstLine="709"/>
        <w:contextualSpacing/>
        <w:jc w:val="both"/>
        <w:rPr>
          <w:rFonts w:ascii="Times New Roman" w:eastAsia="Times New Roman" w:hAnsi="Times New Roman" w:cs="Times New Roman"/>
          <w:sz w:val="24"/>
          <w:szCs w:val="24"/>
          <w:lang w:eastAsia="uk-UA"/>
        </w:rPr>
      </w:pPr>
      <w:r w:rsidRPr="005D6E50">
        <w:rPr>
          <w:rFonts w:ascii="Times New Roman" w:eastAsia="Times New Roman" w:hAnsi="Times New Roman" w:cs="Times New Roman"/>
          <w:sz w:val="24"/>
          <w:szCs w:val="24"/>
          <w:lang w:eastAsia="uk-UA"/>
        </w:rPr>
        <w:t>Міжнародне регулювання боротьби з відмиванням грошей.</w:t>
      </w:r>
    </w:p>
    <w:p w14:paraId="5B34D564" w14:textId="77777777" w:rsidR="00BF2A89" w:rsidRDefault="00BF2A89" w:rsidP="00D81A7F">
      <w:pPr>
        <w:pStyle w:val="a3"/>
        <w:spacing w:before="0" w:beforeAutospacing="0" w:after="0" w:afterAutospacing="0"/>
        <w:ind w:firstLine="709"/>
        <w:jc w:val="both"/>
        <w:rPr>
          <w:b/>
          <w:bCs/>
          <w:color w:val="000000"/>
          <w:kern w:val="24"/>
        </w:rPr>
      </w:pPr>
    </w:p>
    <w:p w14:paraId="0FCBEB14" w14:textId="77777777" w:rsidR="00BF2A89" w:rsidRDefault="00BF2A89" w:rsidP="003F220C">
      <w:pPr>
        <w:pStyle w:val="10"/>
        <w:shd w:val="clear" w:color="auto" w:fill="auto"/>
        <w:spacing w:line="240" w:lineRule="auto"/>
        <w:ind w:firstLine="709"/>
        <w:jc w:val="left"/>
        <w:rPr>
          <w:rFonts w:ascii="Times New Roman" w:hAnsi="Times New Roman" w:cs="Times New Roman"/>
          <w:b/>
          <w:bCs/>
          <w:sz w:val="24"/>
          <w:szCs w:val="24"/>
        </w:rPr>
      </w:pPr>
      <w:bookmarkStart w:id="20" w:name="_Hlk205757339"/>
      <w:r>
        <w:rPr>
          <w:rFonts w:ascii="Times New Roman" w:hAnsi="Times New Roman" w:cs="Times New Roman"/>
          <w:b/>
          <w:bCs/>
          <w:sz w:val="24"/>
          <w:szCs w:val="24"/>
        </w:rPr>
        <w:t>Зарахування результатів неформальної освіти</w:t>
      </w:r>
    </w:p>
    <w:p w14:paraId="1D0606E1" w14:textId="77777777" w:rsidR="00BF2A89" w:rsidRPr="00F10C3E" w:rsidRDefault="00BF2A89" w:rsidP="00BF2A89">
      <w:pPr>
        <w:pStyle w:val="10"/>
        <w:spacing w:line="240" w:lineRule="auto"/>
        <w:ind w:firstLine="709"/>
        <w:rPr>
          <w:rFonts w:ascii="Times New Roman" w:hAnsi="Times New Roman" w:cs="Times New Roman"/>
          <w:sz w:val="24"/>
          <w:szCs w:val="24"/>
        </w:rPr>
      </w:pPr>
      <w:r>
        <w:rPr>
          <w:rFonts w:ascii="Times New Roman" w:hAnsi="Times New Roman" w:cs="Times New Roman"/>
          <w:sz w:val="24"/>
          <w:szCs w:val="24"/>
        </w:rPr>
        <w:t>З</w:t>
      </w:r>
      <w:r w:rsidRPr="00C16B6E">
        <w:rPr>
          <w:rFonts w:ascii="Times New Roman" w:hAnsi="Times New Roman" w:cs="Times New Roman"/>
          <w:sz w:val="24"/>
          <w:szCs w:val="24"/>
        </w:rPr>
        <w:t xml:space="preserve">арахування результатів неформальної освіти з проблем, що відповідають тематиці освітнього компонента </w:t>
      </w:r>
      <w:r>
        <w:rPr>
          <w:rFonts w:ascii="Times New Roman" w:hAnsi="Times New Roman" w:cs="Times New Roman"/>
          <w:sz w:val="24"/>
          <w:szCs w:val="24"/>
        </w:rPr>
        <w:t xml:space="preserve">відбувається </w:t>
      </w:r>
      <w:r w:rsidRPr="00C16B6E">
        <w:rPr>
          <w:rFonts w:ascii="Times New Roman" w:hAnsi="Times New Roman" w:cs="Times New Roman"/>
          <w:sz w:val="24"/>
          <w:szCs w:val="24"/>
        </w:rPr>
        <w:t xml:space="preserve">згідно діючого в Університеті </w:t>
      </w:r>
      <w:r>
        <w:rPr>
          <w:rFonts w:ascii="Times New Roman" w:hAnsi="Times New Roman" w:cs="Times New Roman"/>
          <w:sz w:val="24"/>
          <w:szCs w:val="24"/>
        </w:rPr>
        <w:t>«</w:t>
      </w:r>
      <w:r w:rsidRPr="00B57D0A">
        <w:rPr>
          <w:rFonts w:ascii="Times New Roman" w:hAnsi="Times New Roman" w:cs="Times New Roman"/>
          <w:sz w:val="24"/>
          <w:szCs w:val="24"/>
        </w:rPr>
        <w:t>Порядк</w:t>
      </w:r>
      <w:r>
        <w:rPr>
          <w:rFonts w:ascii="Times New Roman" w:hAnsi="Times New Roman" w:cs="Times New Roman"/>
          <w:sz w:val="24"/>
          <w:szCs w:val="24"/>
        </w:rPr>
        <w:t>у</w:t>
      </w:r>
      <w:r w:rsidRPr="00B57D0A">
        <w:rPr>
          <w:rFonts w:ascii="Times New Roman" w:hAnsi="Times New Roman" w:cs="Times New Roman"/>
          <w:sz w:val="24"/>
          <w:szCs w:val="24"/>
        </w:rPr>
        <w:t xml:space="preserve"> визнання у Чернівецькому національному університеті</w:t>
      </w:r>
      <w:r>
        <w:rPr>
          <w:rFonts w:ascii="Times New Roman" w:hAnsi="Times New Roman" w:cs="Times New Roman"/>
          <w:sz w:val="24"/>
          <w:szCs w:val="24"/>
        </w:rPr>
        <w:t xml:space="preserve"> </w:t>
      </w:r>
      <w:r w:rsidRPr="00B57D0A">
        <w:rPr>
          <w:rFonts w:ascii="Times New Roman" w:hAnsi="Times New Roman" w:cs="Times New Roman"/>
          <w:sz w:val="24"/>
          <w:szCs w:val="24"/>
        </w:rPr>
        <w:t>імені Юрія Федьковича результатів навчання, здобутих шляхом неформальної</w:t>
      </w:r>
      <w:r>
        <w:rPr>
          <w:rFonts w:ascii="Times New Roman" w:hAnsi="Times New Roman" w:cs="Times New Roman"/>
          <w:sz w:val="24"/>
          <w:szCs w:val="24"/>
        </w:rPr>
        <w:t xml:space="preserve"> </w:t>
      </w:r>
      <w:r w:rsidRPr="00B57D0A">
        <w:rPr>
          <w:rFonts w:ascii="Times New Roman" w:hAnsi="Times New Roman" w:cs="Times New Roman"/>
          <w:sz w:val="24"/>
          <w:szCs w:val="24"/>
        </w:rPr>
        <w:t xml:space="preserve">та/або </w:t>
      </w:r>
      <w:proofErr w:type="spellStart"/>
      <w:r w:rsidRPr="00B57D0A">
        <w:rPr>
          <w:rFonts w:ascii="Times New Roman" w:hAnsi="Times New Roman" w:cs="Times New Roman"/>
          <w:sz w:val="24"/>
          <w:szCs w:val="24"/>
        </w:rPr>
        <w:t>інформальної</w:t>
      </w:r>
      <w:proofErr w:type="spellEnd"/>
      <w:r w:rsidRPr="00B57D0A">
        <w:rPr>
          <w:rFonts w:ascii="Times New Roman" w:hAnsi="Times New Roman" w:cs="Times New Roman"/>
          <w:sz w:val="24"/>
          <w:szCs w:val="24"/>
        </w:rPr>
        <w:t xml:space="preserve"> освіти</w:t>
      </w:r>
      <w:r>
        <w:rPr>
          <w:rFonts w:ascii="Times New Roman" w:hAnsi="Times New Roman" w:cs="Times New Roman"/>
          <w:sz w:val="24"/>
          <w:szCs w:val="24"/>
        </w:rPr>
        <w:t xml:space="preserve">» </w:t>
      </w:r>
      <w:r w:rsidRPr="00B57D0A">
        <w:rPr>
          <w:rFonts w:ascii="Times New Roman" w:hAnsi="Times New Roman" w:cs="Times New Roman"/>
          <w:sz w:val="24"/>
          <w:szCs w:val="24"/>
        </w:rPr>
        <w:t>https://www.chnu.edu.ua/media/4g5fzssb/poriadok-vyznannia-rezultativ-navchannia-zdobutykh-shliakhom-neformalnoi-ta-abo-informalnoi-osvity.pdf</w:t>
      </w:r>
    </w:p>
    <w:bookmarkEnd w:id="20"/>
    <w:p w14:paraId="549268D1" w14:textId="77777777" w:rsidR="00BF2A89" w:rsidRDefault="00BF2A89" w:rsidP="00D81A7F">
      <w:pPr>
        <w:pStyle w:val="a3"/>
        <w:spacing w:before="0" w:beforeAutospacing="0" w:after="0" w:afterAutospacing="0"/>
        <w:ind w:firstLine="709"/>
        <w:jc w:val="both"/>
        <w:rPr>
          <w:b/>
          <w:bCs/>
          <w:color w:val="000000"/>
          <w:kern w:val="24"/>
        </w:rPr>
      </w:pPr>
    </w:p>
    <w:p w14:paraId="76D36A99" w14:textId="15D3F8A4" w:rsidR="00D81A7F" w:rsidRDefault="00D81A7F" w:rsidP="00D81A7F">
      <w:pPr>
        <w:pStyle w:val="a3"/>
        <w:spacing w:before="0" w:beforeAutospacing="0" w:after="0" w:afterAutospacing="0"/>
        <w:ind w:firstLine="709"/>
        <w:jc w:val="both"/>
        <w:rPr>
          <w:b/>
          <w:bCs/>
          <w:color w:val="000000"/>
          <w:spacing w:val="-6"/>
          <w:kern w:val="24"/>
        </w:rPr>
      </w:pPr>
      <w:r w:rsidRPr="00D26147">
        <w:rPr>
          <w:b/>
          <w:bCs/>
          <w:color w:val="000000"/>
          <w:kern w:val="24"/>
        </w:rPr>
        <w:t xml:space="preserve">Рекомендована література </w:t>
      </w:r>
      <w:r>
        <w:rPr>
          <w:b/>
          <w:bCs/>
          <w:color w:val="000000"/>
          <w:kern w:val="24"/>
        </w:rPr>
        <w:t>–</w:t>
      </w:r>
      <w:r w:rsidRPr="00D26147">
        <w:rPr>
          <w:b/>
          <w:bCs/>
          <w:color w:val="000000"/>
          <w:kern w:val="24"/>
        </w:rPr>
        <w:t xml:space="preserve"> </w:t>
      </w:r>
      <w:r w:rsidRPr="00D26147">
        <w:rPr>
          <w:b/>
          <w:bCs/>
          <w:color w:val="000000"/>
          <w:spacing w:val="-6"/>
          <w:kern w:val="24"/>
        </w:rPr>
        <w:t>основна</w:t>
      </w:r>
    </w:p>
    <w:p w14:paraId="27AD6260" w14:textId="3E0BA2DF" w:rsidR="00D81A7F" w:rsidRPr="00D746BA" w:rsidRDefault="00D81A7F" w:rsidP="00D81A7F">
      <w:pPr>
        <w:numPr>
          <w:ilvl w:val="0"/>
          <w:numId w:val="23"/>
        </w:numPr>
        <w:tabs>
          <w:tab w:val="left" w:pos="142"/>
          <w:tab w:val="left" w:pos="900"/>
          <w:tab w:val="decimal" w:pos="1134"/>
          <w:tab w:val="num" w:pos="1418"/>
        </w:tabs>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Про банки і банківську діяльність :Закон України від 07 груд. 2000 року № 2121-ІІІ. URL: zakon.rada.gov.ua (дата звернення 01.0</w:t>
      </w:r>
      <w:r w:rsidRPr="008441CF">
        <w:rPr>
          <w:rFonts w:ascii="Times New Roman" w:eastAsia="Times New Roman" w:hAnsi="Times New Roman" w:cs="Times New Roman"/>
          <w:sz w:val="24"/>
          <w:szCs w:val="24"/>
          <w:lang w:eastAsia="ru-RU"/>
        </w:rPr>
        <w:t>7</w:t>
      </w:r>
      <w:r w:rsidRPr="00D746BA">
        <w:rPr>
          <w:rFonts w:ascii="Times New Roman" w:eastAsia="Times New Roman" w:hAnsi="Times New Roman" w:cs="Times New Roman"/>
          <w:sz w:val="24"/>
          <w:szCs w:val="24"/>
          <w:lang w:eastAsia="ru-RU"/>
        </w:rPr>
        <w:t>.202</w:t>
      </w:r>
      <w:r w:rsidR="0031240B">
        <w:rPr>
          <w:rFonts w:ascii="Times New Roman" w:eastAsia="Times New Roman" w:hAnsi="Times New Roman" w:cs="Times New Roman"/>
          <w:sz w:val="24"/>
          <w:szCs w:val="24"/>
          <w:lang w:eastAsia="ru-RU"/>
        </w:rPr>
        <w:t>5</w:t>
      </w:r>
      <w:r w:rsidRPr="00D746BA">
        <w:rPr>
          <w:rFonts w:ascii="Times New Roman" w:eastAsia="Times New Roman" w:hAnsi="Times New Roman" w:cs="Times New Roman"/>
          <w:sz w:val="24"/>
          <w:szCs w:val="24"/>
          <w:lang w:eastAsia="ru-RU"/>
        </w:rPr>
        <w:t>).</w:t>
      </w:r>
    </w:p>
    <w:p w14:paraId="41A3BAD7" w14:textId="05A5194D" w:rsidR="00D81A7F" w:rsidRPr="00D746BA" w:rsidRDefault="00D81A7F" w:rsidP="00D81A7F">
      <w:pPr>
        <w:numPr>
          <w:ilvl w:val="0"/>
          <w:numId w:val="23"/>
        </w:numPr>
        <w:tabs>
          <w:tab w:val="left" w:pos="142"/>
          <w:tab w:val="left" w:pos="900"/>
        </w:tabs>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Про Національний банк України: Закон України </w:t>
      </w:r>
      <w:proofErr w:type="spellStart"/>
      <w:r w:rsidRPr="00D746BA">
        <w:rPr>
          <w:rFonts w:ascii="Times New Roman" w:eastAsia="Times New Roman" w:hAnsi="Times New Roman" w:cs="Times New Roman"/>
          <w:sz w:val="24"/>
          <w:szCs w:val="24"/>
          <w:lang w:eastAsia="ru-RU"/>
        </w:rPr>
        <w:t>вiд</w:t>
      </w:r>
      <w:proofErr w:type="spellEnd"/>
      <w:r w:rsidRPr="00D746BA">
        <w:rPr>
          <w:rFonts w:ascii="Times New Roman" w:eastAsia="Times New Roman" w:hAnsi="Times New Roman" w:cs="Times New Roman"/>
          <w:sz w:val="24"/>
          <w:szCs w:val="24"/>
          <w:lang w:eastAsia="ru-RU"/>
        </w:rPr>
        <w:t xml:space="preserve"> 20 трав.1999 № 679-XIV. URL: zakon.rada.gov.ua (дата звернення 01.0</w:t>
      </w:r>
      <w:r>
        <w:rPr>
          <w:rFonts w:ascii="Times New Roman" w:eastAsia="Times New Roman" w:hAnsi="Times New Roman" w:cs="Times New Roman"/>
          <w:sz w:val="24"/>
          <w:szCs w:val="24"/>
          <w:lang w:val="ru-RU" w:eastAsia="ru-RU"/>
        </w:rPr>
        <w:t>7</w:t>
      </w:r>
      <w:r w:rsidRPr="00D746BA">
        <w:rPr>
          <w:rFonts w:ascii="Times New Roman" w:eastAsia="Times New Roman" w:hAnsi="Times New Roman" w:cs="Times New Roman"/>
          <w:sz w:val="24"/>
          <w:szCs w:val="24"/>
          <w:lang w:eastAsia="ru-RU"/>
        </w:rPr>
        <w:t>.202</w:t>
      </w:r>
      <w:r w:rsidR="0031240B">
        <w:rPr>
          <w:rFonts w:ascii="Times New Roman" w:eastAsia="Times New Roman" w:hAnsi="Times New Roman" w:cs="Times New Roman"/>
          <w:sz w:val="24"/>
          <w:szCs w:val="24"/>
          <w:lang w:eastAsia="ru-RU"/>
        </w:rPr>
        <w:t>5</w:t>
      </w:r>
      <w:r w:rsidRPr="00D746BA">
        <w:rPr>
          <w:rFonts w:ascii="Times New Roman" w:eastAsia="Times New Roman" w:hAnsi="Times New Roman" w:cs="Times New Roman"/>
          <w:sz w:val="24"/>
          <w:szCs w:val="24"/>
          <w:lang w:eastAsia="ru-RU"/>
        </w:rPr>
        <w:t>)</w:t>
      </w:r>
    </w:p>
    <w:p w14:paraId="5C345E3B" w14:textId="054954DE" w:rsidR="00D81A7F" w:rsidRPr="00D746BA" w:rsidRDefault="00D81A7F" w:rsidP="00D81A7F">
      <w:pPr>
        <w:numPr>
          <w:ilvl w:val="0"/>
          <w:numId w:val="23"/>
        </w:numPr>
        <w:tabs>
          <w:tab w:val="left" w:pos="142"/>
          <w:tab w:val="num" w:pos="567"/>
          <w:tab w:val="left" w:pos="900"/>
          <w:tab w:val="decimal" w:pos="1134"/>
        </w:tabs>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Аксакова А. Перспективи взаємодії банків з кредитними та валютними брокерами. </w:t>
      </w:r>
      <w:r w:rsidRPr="00D746BA">
        <w:rPr>
          <w:rFonts w:ascii="Times New Roman" w:eastAsia="Times New Roman" w:hAnsi="Times New Roman" w:cs="Times New Roman"/>
          <w:i/>
          <w:sz w:val="24"/>
          <w:szCs w:val="24"/>
          <w:lang w:eastAsia="ru-RU"/>
        </w:rPr>
        <w:t>Фінансовий ринок України.</w:t>
      </w:r>
      <w:r w:rsidR="003A71D9">
        <w:rPr>
          <w:rFonts w:ascii="Times New Roman" w:eastAsia="Times New Roman" w:hAnsi="Times New Roman" w:cs="Times New Roman"/>
          <w:sz w:val="24"/>
          <w:szCs w:val="24"/>
          <w:lang w:eastAsia="ru-RU"/>
        </w:rPr>
        <w:t> 202</w:t>
      </w:r>
      <w:r w:rsidR="0031240B">
        <w:rPr>
          <w:rFonts w:ascii="Times New Roman" w:eastAsia="Times New Roman" w:hAnsi="Times New Roman" w:cs="Times New Roman"/>
          <w:sz w:val="24"/>
          <w:szCs w:val="24"/>
          <w:lang w:val="ru-RU" w:eastAsia="ru-RU"/>
        </w:rPr>
        <w:t>4</w:t>
      </w:r>
      <w:r w:rsidRPr="00D746BA">
        <w:rPr>
          <w:rFonts w:ascii="Times New Roman" w:eastAsia="Times New Roman" w:hAnsi="Times New Roman" w:cs="Times New Roman"/>
          <w:sz w:val="24"/>
          <w:szCs w:val="24"/>
          <w:lang w:eastAsia="ru-RU"/>
        </w:rPr>
        <w:t>. №12. С. 6-7.</w:t>
      </w:r>
    </w:p>
    <w:p w14:paraId="600FD9BE" w14:textId="2CFCA35B" w:rsidR="00D81A7F" w:rsidRDefault="00D81A7F" w:rsidP="00D81A7F">
      <w:pPr>
        <w:numPr>
          <w:ilvl w:val="0"/>
          <w:numId w:val="23"/>
        </w:numPr>
        <w:tabs>
          <w:tab w:val="left" w:pos="142"/>
          <w:tab w:val="num" w:pos="567"/>
          <w:tab w:val="left" w:pos="900"/>
          <w:tab w:val="decimal" w:pos="1134"/>
          <w:tab w:val="left" w:pos="1418"/>
          <w:tab w:val="left" w:pos="1560"/>
        </w:tabs>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Базилевич В., </w:t>
      </w:r>
      <w:proofErr w:type="spellStart"/>
      <w:r w:rsidRPr="00D746BA">
        <w:rPr>
          <w:rFonts w:ascii="Times New Roman" w:eastAsia="Times New Roman" w:hAnsi="Times New Roman" w:cs="Times New Roman"/>
          <w:sz w:val="24"/>
          <w:szCs w:val="24"/>
          <w:lang w:eastAsia="ru-RU"/>
        </w:rPr>
        <w:t>Филюк</w:t>
      </w:r>
      <w:proofErr w:type="spellEnd"/>
      <w:r w:rsidRPr="00D746BA">
        <w:rPr>
          <w:rFonts w:ascii="Times New Roman" w:eastAsia="Times New Roman" w:hAnsi="Times New Roman" w:cs="Times New Roman"/>
          <w:sz w:val="24"/>
          <w:szCs w:val="24"/>
          <w:lang w:eastAsia="ru-RU"/>
        </w:rPr>
        <w:t xml:space="preserve"> В. Концентрація у банківському секторі України: сучасний стан та шляхи регулювання. </w:t>
      </w:r>
      <w:r w:rsidRPr="00D746BA">
        <w:rPr>
          <w:rFonts w:ascii="Times New Roman" w:eastAsia="Times New Roman" w:hAnsi="Times New Roman" w:cs="Times New Roman"/>
          <w:i/>
          <w:sz w:val="24"/>
          <w:szCs w:val="24"/>
          <w:lang w:eastAsia="ru-RU"/>
        </w:rPr>
        <w:t>Банківська справа</w:t>
      </w:r>
      <w:r w:rsidR="003A71D9">
        <w:rPr>
          <w:rFonts w:ascii="Times New Roman" w:eastAsia="Times New Roman" w:hAnsi="Times New Roman" w:cs="Times New Roman"/>
          <w:sz w:val="24"/>
          <w:szCs w:val="24"/>
          <w:lang w:eastAsia="ru-RU"/>
        </w:rPr>
        <w:t>.  202</w:t>
      </w:r>
      <w:r w:rsidR="003A71D9">
        <w:rPr>
          <w:rFonts w:ascii="Times New Roman" w:eastAsia="Times New Roman" w:hAnsi="Times New Roman" w:cs="Times New Roman"/>
          <w:sz w:val="24"/>
          <w:szCs w:val="24"/>
          <w:lang w:val="en-US" w:eastAsia="ru-RU"/>
        </w:rPr>
        <w:t>3</w:t>
      </w:r>
      <w:r w:rsidRPr="00D746BA">
        <w:rPr>
          <w:rFonts w:ascii="Times New Roman" w:eastAsia="Times New Roman" w:hAnsi="Times New Roman" w:cs="Times New Roman"/>
          <w:sz w:val="24"/>
          <w:szCs w:val="24"/>
          <w:lang w:eastAsia="ru-RU"/>
        </w:rPr>
        <w:t>.  №2. С. 3-18.</w:t>
      </w:r>
    </w:p>
    <w:p w14:paraId="0C806245" w14:textId="197F2FAE" w:rsidR="0051156B" w:rsidRPr="00D746BA" w:rsidRDefault="0051156B" w:rsidP="0051156B">
      <w:pPr>
        <w:numPr>
          <w:ilvl w:val="0"/>
          <w:numId w:val="23"/>
        </w:numPr>
        <w:tabs>
          <w:tab w:val="left" w:pos="142"/>
          <w:tab w:val="left" w:pos="900"/>
          <w:tab w:val="left" w:pos="1560"/>
        </w:tabs>
        <w:spacing w:after="0" w:line="240" w:lineRule="auto"/>
        <w:ind w:left="0" w:firstLine="709"/>
        <w:jc w:val="both"/>
        <w:rPr>
          <w:rFonts w:ascii="Times New Roman" w:eastAsia="Times New Roman" w:hAnsi="Times New Roman" w:cs="Times New Roman"/>
          <w:sz w:val="24"/>
          <w:szCs w:val="24"/>
          <w:lang w:eastAsia="ru-RU"/>
        </w:rPr>
      </w:pPr>
      <w:r w:rsidRPr="0051156B">
        <w:rPr>
          <w:rFonts w:ascii="Times New Roman" w:eastAsia="Times New Roman" w:hAnsi="Times New Roman" w:cs="Times New Roman"/>
          <w:sz w:val="24"/>
          <w:szCs w:val="24"/>
          <w:lang w:eastAsia="ru-RU"/>
        </w:rPr>
        <w:t xml:space="preserve">Банківська система. методичні вказівки / </w:t>
      </w:r>
      <w:proofErr w:type="spellStart"/>
      <w:r w:rsidRPr="0051156B">
        <w:rPr>
          <w:rFonts w:ascii="Times New Roman" w:eastAsia="Times New Roman" w:hAnsi="Times New Roman" w:cs="Times New Roman"/>
          <w:sz w:val="24"/>
          <w:szCs w:val="24"/>
          <w:lang w:eastAsia="ru-RU"/>
        </w:rPr>
        <w:t>Укл</w:t>
      </w:r>
      <w:proofErr w:type="spellEnd"/>
      <w:r w:rsidRPr="0051156B">
        <w:rPr>
          <w:rFonts w:ascii="Times New Roman" w:eastAsia="Times New Roman" w:hAnsi="Times New Roman" w:cs="Times New Roman"/>
          <w:sz w:val="24"/>
          <w:szCs w:val="24"/>
          <w:lang w:eastAsia="ru-RU"/>
        </w:rPr>
        <w:t xml:space="preserve">. П.О. </w:t>
      </w:r>
      <w:proofErr w:type="spellStart"/>
      <w:r w:rsidRPr="0051156B">
        <w:rPr>
          <w:rFonts w:ascii="Times New Roman" w:eastAsia="Times New Roman" w:hAnsi="Times New Roman" w:cs="Times New Roman"/>
          <w:sz w:val="24"/>
          <w:szCs w:val="24"/>
          <w:lang w:eastAsia="ru-RU"/>
        </w:rPr>
        <w:t>Нікіфоров</w:t>
      </w:r>
      <w:proofErr w:type="spellEnd"/>
      <w:r w:rsidRPr="0051156B">
        <w:rPr>
          <w:rFonts w:ascii="Times New Roman" w:eastAsia="Times New Roman" w:hAnsi="Times New Roman" w:cs="Times New Roman"/>
          <w:sz w:val="24"/>
          <w:szCs w:val="24"/>
          <w:lang w:eastAsia="ru-RU"/>
        </w:rPr>
        <w:t xml:space="preserve">, М.Г. </w:t>
      </w:r>
      <w:proofErr w:type="spellStart"/>
      <w:r w:rsidRPr="0051156B">
        <w:rPr>
          <w:rFonts w:ascii="Times New Roman" w:eastAsia="Times New Roman" w:hAnsi="Times New Roman" w:cs="Times New Roman"/>
          <w:sz w:val="24"/>
          <w:szCs w:val="24"/>
          <w:lang w:eastAsia="ru-RU"/>
        </w:rPr>
        <w:t>Марич</w:t>
      </w:r>
      <w:proofErr w:type="spellEnd"/>
      <w:r w:rsidRPr="0051156B">
        <w:rPr>
          <w:rFonts w:ascii="Times New Roman" w:eastAsia="Times New Roman" w:hAnsi="Times New Roman" w:cs="Times New Roman"/>
          <w:sz w:val="24"/>
          <w:szCs w:val="24"/>
          <w:lang w:eastAsia="ru-RU"/>
        </w:rPr>
        <w:t xml:space="preserve">, Н.Л. </w:t>
      </w:r>
      <w:proofErr w:type="spellStart"/>
      <w:r w:rsidRPr="0051156B">
        <w:rPr>
          <w:rFonts w:ascii="Times New Roman" w:eastAsia="Times New Roman" w:hAnsi="Times New Roman" w:cs="Times New Roman"/>
          <w:sz w:val="24"/>
          <w:szCs w:val="24"/>
          <w:lang w:eastAsia="ru-RU"/>
        </w:rPr>
        <w:t>Марусяк</w:t>
      </w:r>
      <w:proofErr w:type="spellEnd"/>
      <w:r w:rsidRPr="0051156B">
        <w:rPr>
          <w:rFonts w:ascii="Times New Roman" w:eastAsia="Times New Roman" w:hAnsi="Times New Roman" w:cs="Times New Roman"/>
          <w:sz w:val="24"/>
          <w:szCs w:val="24"/>
          <w:lang w:eastAsia="ru-RU"/>
        </w:rPr>
        <w:t xml:space="preserve">. Чернівці: Чернівецький </w:t>
      </w:r>
      <w:proofErr w:type="spellStart"/>
      <w:r w:rsidRPr="0051156B">
        <w:rPr>
          <w:rFonts w:ascii="Times New Roman" w:eastAsia="Times New Roman" w:hAnsi="Times New Roman" w:cs="Times New Roman"/>
          <w:sz w:val="24"/>
          <w:szCs w:val="24"/>
          <w:lang w:eastAsia="ru-RU"/>
        </w:rPr>
        <w:t>нац</w:t>
      </w:r>
      <w:proofErr w:type="spellEnd"/>
      <w:r w:rsidRPr="0051156B">
        <w:rPr>
          <w:rFonts w:ascii="Times New Roman" w:eastAsia="Times New Roman" w:hAnsi="Times New Roman" w:cs="Times New Roman"/>
          <w:sz w:val="24"/>
          <w:szCs w:val="24"/>
          <w:lang w:eastAsia="ru-RU"/>
        </w:rPr>
        <w:t>. ун-т, 2022. 170 с.</w:t>
      </w:r>
    </w:p>
    <w:p w14:paraId="5B2145D5" w14:textId="77777777" w:rsidR="00D81A7F" w:rsidRPr="00D746BA" w:rsidRDefault="00D81A7F" w:rsidP="00D81A7F">
      <w:pPr>
        <w:numPr>
          <w:ilvl w:val="0"/>
          <w:numId w:val="23"/>
        </w:numPr>
        <w:tabs>
          <w:tab w:val="left" w:pos="142"/>
          <w:tab w:val="left" w:pos="900"/>
          <w:tab w:val="left" w:pos="1560"/>
        </w:tabs>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Банківська система: </w:t>
      </w:r>
      <w:proofErr w:type="spellStart"/>
      <w:r w:rsidRPr="00D746BA">
        <w:rPr>
          <w:rFonts w:ascii="Times New Roman" w:eastAsia="Times New Roman" w:hAnsi="Times New Roman" w:cs="Times New Roman"/>
          <w:sz w:val="24"/>
          <w:szCs w:val="24"/>
          <w:lang w:eastAsia="ru-RU"/>
        </w:rPr>
        <w:t>навч</w:t>
      </w:r>
      <w:proofErr w:type="spellEnd"/>
      <w:r w:rsidRPr="00D746BA">
        <w:rPr>
          <w:rFonts w:ascii="Times New Roman" w:eastAsia="Times New Roman" w:hAnsi="Times New Roman" w:cs="Times New Roman"/>
          <w:sz w:val="24"/>
          <w:szCs w:val="24"/>
          <w:lang w:eastAsia="ru-RU"/>
        </w:rPr>
        <w:t xml:space="preserve">. посібник / С.А. Кузнецова, Т.М. Болгар, З.С. </w:t>
      </w:r>
      <w:proofErr w:type="spellStart"/>
      <w:r w:rsidRPr="00D746BA">
        <w:rPr>
          <w:rFonts w:ascii="Times New Roman" w:eastAsia="Times New Roman" w:hAnsi="Times New Roman" w:cs="Times New Roman"/>
          <w:sz w:val="24"/>
          <w:szCs w:val="24"/>
          <w:lang w:eastAsia="ru-RU"/>
        </w:rPr>
        <w:t>Пестовська</w:t>
      </w:r>
      <w:proofErr w:type="spellEnd"/>
      <w:r w:rsidRPr="00D746BA">
        <w:rPr>
          <w:rFonts w:ascii="Times New Roman" w:eastAsia="Times New Roman" w:hAnsi="Times New Roman" w:cs="Times New Roman"/>
          <w:sz w:val="24"/>
          <w:szCs w:val="24"/>
          <w:lang w:eastAsia="ru-RU"/>
        </w:rPr>
        <w:t xml:space="preserve">; за ред. С.А. </w:t>
      </w:r>
      <w:proofErr w:type="spellStart"/>
      <w:r w:rsidRPr="00D746BA">
        <w:rPr>
          <w:rFonts w:ascii="Times New Roman" w:eastAsia="Times New Roman" w:hAnsi="Times New Roman" w:cs="Times New Roman"/>
          <w:sz w:val="24"/>
          <w:szCs w:val="24"/>
          <w:lang w:eastAsia="ru-RU"/>
        </w:rPr>
        <w:t>Кузнецової</w:t>
      </w:r>
      <w:proofErr w:type="spellEnd"/>
      <w:r w:rsidRPr="00D746BA">
        <w:rPr>
          <w:rFonts w:ascii="Times New Roman" w:eastAsia="Times New Roman" w:hAnsi="Times New Roman" w:cs="Times New Roman"/>
          <w:sz w:val="24"/>
          <w:szCs w:val="24"/>
          <w:lang w:eastAsia="ru-RU"/>
        </w:rPr>
        <w:t xml:space="preserve">. Київ: Центр учбової літератури, 2019. 400 с. </w:t>
      </w:r>
    </w:p>
    <w:p w14:paraId="2680E73B" w14:textId="77777777" w:rsidR="00D81A7F" w:rsidRDefault="00D81A7F" w:rsidP="00D81A7F">
      <w:pPr>
        <w:numPr>
          <w:ilvl w:val="0"/>
          <w:numId w:val="23"/>
        </w:numPr>
        <w:tabs>
          <w:tab w:val="left" w:pos="142"/>
          <w:tab w:val="left" w:pos="900"/>
          <w:tab w:val="left" w:pos="1560"/>
        </w:tabs>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 Банківська система: у схемах і таблицях: </w:t>
      </w:r>
      <w:proofErr w:type="spellStart"/>
      <w:r w:rsidRPr="00D746BA">
        <w:rPr>
          <w:rFonts w:ascii="Times New Roman" w:eastAsia="Times New Roman" w:hAnsi="Times New Roman" w:cs="Times New Roman"/>
          <w:sz w:val="24"/>
          <w:szCs w:val="24"/>
          <w:lang w:eastAsia="ru-RU"/>
        </w:rPr>
        <w:t>навч</w:t>
      </w:r>
      <w:proofErr w:type="spellEnd"/>
      <w:r w:rsidRPr="00D746BA">
        <w:rPr>
          <w:rFonts w:ascii="Times New Roman" w:eastAsia="Times New Roman" w:hAnsi="Times New Roman" w:cs="Times New Roman"/>
          <w:sz w:val="24"/>
          <w:szCs w:val="24"/>
          <w:lang w:eastAsia="ru-RU"/>
        </w:rPr>
        <w:t xml:space="preserve">. посібник / С.А. Кузнецова, Т.М. Болгар, З.С. </w:t>
      </w:r>
      <w:proofErr w:type="spellStart"/>
      <w:r w:rsidRPr="00D746BA">
        <w:rPr>
          <w:rFonts w:ascii="Times New Roman" w:eastAsia="Times New Roman" w:hAnsi="Times New Roman" w:cs="Times New Roman"/>
          <w:sz w:val="24"/>
          <w:szCs w:val="24"/>
          <w:lang w:eastAsia="ru-RU"/>
        </w:rPr>
        <w:t>Пестовська</w:t>
      </w:r>
      <w:proofErr w:type="spellEnd"/>
      <w:r w:rsidRPr="00D746BA">
        <w:rPr>
          <w:rFonts w:ascii="Times New Roman" w:eastAsia="Times New Roman" w:hAnsi="Times New Roman" w:cs="Times New Roman"/>
          <w:sz w:val="24"/>
          <w:szCs w:val="24"/>
          <w:lang w:eastAsia="ru-RU"/>
        </w:rPr>
        <w:t xml:space="preserve">.  Дніпропетровськ: Дніпропетровський університет імені Альфреда Нобеля, 2019. 320 с. </w:t>
      </w:r>
    </w:p>
    <w:p w14:paraId="54B30C94" w14:textId="37D96C66" w:rsidR="009C74AE" w:rsidRPr="00D746BA" w:rsidRDefault="009C74AE" w:rsidP="009C74AE">
      <w:pPr>
        <w:numPr>
          <w:ilvl w:val="0"/>
          <w:numId w:val="23"/>
        </w:numPr>
        <w:tabs>
          <w:tab w:val="left" w:pos="142"/>
          <w:tab w:val="left" w:pos="900"/>
          <w:tab w:val="left" w:pos="1560"/>
        </w:tabs>
        <w:spacing w:after="0" w:line="240" w:lineRule="auto"/>
        <w:ind w:left="0" w:firstLine="709"/>
        <w:jc w:val="both"/>
        <w:rPr>
          <w:rFonts w:ascii="Times New Roman" w:eastAsia="Times New Roman" w:hAnsi="Times New Roman" w:cs="Times New Roman"/>
          <w:sz w:val="24"/>
          <w:szCs w:val="24"/>
          <w:lang w:eastAsia="ru-RU"/>
        </w:rPr>
      </w:pPr>
      <w:r w:rsidRPr="009C74AE">
        <w:rPr>
          <w:rFonts w:ascii="Times New Roman" w:eastAsia="Times New Roman" w:hAnsi="Times New Roman" w:cs="Times New Roman"/>
          <w:sz w:val="24"/>
          <w:szCs w:val="24"/>
          <w:lang w:eastAsia="ru-RU"/>
        </w:rPr>
        <w:t xml:space="preserve">Банківська система: навчальний посібник / </w:t>
      </w:r>
      <w:proofErr w:type="spellStart"/>
      <w:r w:rsidRPr="009C74AE">
        <w:rPr>
          <w:rFonts w:ascii="Times New Roman" w:eastAsia="Times New Roman" w:hAnsi="Times New Roman" w:cs="Times New Roman"/>
          <w:sz w:val="24"/>
          <w:szCs w:val="24"/>
          <w:lang w:eastAsia="ru-RU"/>
        </w:rPr>
        <w:t>укл</w:t>
      </w:r>
      <w:proofErr w:type="spellEnd"/>
      <w:r w:rsidRPr="009C74AE">
        <w:rPr>
          <w:rFonts w:ascii="Times New Roman" w:eastAsia="Times New Roman" w:hAnsi="Times New Roman" w:cs="Times New Roman"/>
          <w:sz w:val="24"/>
          <w:szCs w:val="24"/>
          <w:lang w:eastAsia="ru-RU"/>
        </w:rPr>
        <w:t xml:space="preserve">.:  </w:t>
      </w:r>
      <w:proofErr w:type="spellStart"/>
      <w:r w:rsidRPr="009C74AE">
        <w:rPr>
          <w:rFonts w:ascii="Times New Roman" w:eastAsia="Times New Roman" w:hAnsi="Times New Roman" w:cs="Times New Roman"/>
          <w:sz w:val="24"/>
          <w:szCs w:val="24"/>
          <w:lang w:eastAsia="ru-RU"/>
        </w:rPr>
        <w:t>Нікіфоров</w:t>
      </w:r>
      <w:proofErr w:type="spellEnd"/>
      <w:r w:rsidRPr="009C74AE">
        <w:rPr>
          <w:rFonts w:ascii="Times New Roman" w:eastAsia="Times New Roman" w:hAnsi="Times New Roman" w:cs="Times New Roman"/>
          <w:sz w:val="24"/>
          <w:szCs w:val="24"/>
          <w:lang w:eastAsia="ru-RU"/>
        </w:rPr>
        <w:t xml:space="preserve">, М.П. </w:t>
      </w:r>
      <w:proofErr w:type="spellStart"/>
      <w:r w:rsidRPr="009C74AE">
        <w:rPr>
          <w:rFonts w:ascii="Times New Roman" w:eastAsia="Times New Roman" w:hAnsi="Times New Roman" w:cs="Times New Roman"/>
          <w:sz w:val="24"/>
          <w:szCs w:val="24"/>
          <w:lang w:eastAsia="ru-RU"/>
        </w:rPr>
        <w:t>Федишин</w:t>
      </w:r>
      <w:proofErr w:type="spellEnd"/>
      <w:r w:rsidRPr="009C74A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sidRPr="009C74AE">
        <w:rPr>
          <w:rFonts w:ascii="Times New Roman" w:eastAsia="Times New Roman" w:hAnsi="Times New Roman" w:cs="Times New Roman"/>
          <w:sz w:val="24"/>
          <w:szCs w:val="24"/>
          <w:lang w:eastAsia="ru-RU"/>
        </w:rPr>
        <w:t xml:space="preserve">О.М. </w:t>
      </w:r>
      <w:proofErr w:type="spellStart"/>
      <w:r w:rsidRPr="009C74AE">
        <w:rPr>
          <w:rFonts w:ascii="Times New Roman" w:eastAsia="Times New Roman" w:hAnsi="Times New Roman" w:cs="Times New Roman"/>
          <w:sz w:val="24"/>
          <w:szCs w:val="24"/>
          <w:lang w:eastAsia="ru-RU"/>
        </w:rPr>
        <w:t>Гладчук</w:t>
      </w:r>
      <w:proofErr w:type="spellEnd"/>
      <w:r w:rsidRPr="009C74AE">
        <w:rPr>
          <w:rFonts w:ascii="Times New Roman" w:eastAsia="Times New Roman" w:hAnsi="Times New Roman" w:cs="Times New Roman"/>
          <w:sz w:val="24"/>
          <w:szCs w:val="24"/>
          <w:lang w:eastAsia="ru-RU"/>
        </w:rPr>
        <w:t xml:space="preserve">, М.Г. </w:t>
      </w:r>
      <w:proofErr w:type="spellStart"/>
      <w:r w:rsidRPr="009C74AE">
        <w:rPr>
          <w:rFonts w:ascii="Times New Roman" w:eastAsia="Times New Roman" w:hAnsi="Times New Roman" w:cs="Times New Roman"/>
          <w:sz w:val="24"/>
          <w:szCs w:val="24"/>
          <w:lang w:eastAsia="ru-RU"/>
        </w:rPr>
        <w:t>Марич</w:t>
      </w:r>
      <w:proofErr w:type="spellEnd"/>
      <w:r w:rsidRPr="009C74AE">
        <w:rPr>
          <w:rFonts w:ascii="Times New Roman" w:eastAsia="Times New Roman" w:hAnsi="Times New Roman" w:cs="Times New Roman"/>
          <w:sz w:val="24"/>
          <w:szCs w:val="24"/>
          <w:lang w:eastAsia="ru-RU"/>
        </w:rPr>
        <w:t xml:space="preserve">,  Чернівці : </w:t>
      </w:r>
      <w:proofErr w:type="spellStart"/>
      <w:r w:rsidRPr="009C74AE">
        <w:rPr>
          <w:rFonts w:ascii="Times New Roman" w:eastAsia="Times New Roman" w:hAnsi="Times New Roman" w:cs="Times New Roman"/>
          <w:sz w:val="24"/>
          <w:szCs w:val="24"/>
          <w:lang w:eastAsia="ru-RU"/>
        </w:rPr>
        <w:t>Чернівец</w:t>
      </w:r>
      <w:proofErr w:type="spellEnd"/>
      <w:r w:rsidRPr="009C74AE">
        <w:rPr>
          <w:rFonts w:ascii="Times New Roman" w:eastAsia="Times New Roman" w:hAnsi="Times New Roman" w:cs="Times New Roman"/>
          <w:sz w:val="24"/>
          <w:szCs w:val="24"/>
          <w:lang w:eastAsia="ru-RU"/>
        </w:rPr>
        <w:t xml:space="preserve">. </w:t>
      </w:r>
      <w:proofErr w:type="spellStart"/>
      <w:r w:rsidRPr="009C74AE">
        <w:rPr>
          <w:rFonts w:ascii="Times New Roman" w:eastAsia="Times New Roman" w:hAnsi="Times New Roman" w:cs="Times New Roman"/>
          <w:sz w:val="24"/>
          <w:szCs w:val="24"/>
          <w:lang w:eastAsia="ru-RU"/>
        </w:rPr>
        <w:t>нац</w:t>
      </w:r>
      <w:proofErr w:type="spellEnd"/>
      <w:r w:rsidRPr="009C74AE">
        <w:rPr>
          <w:rFonts w:ascii="Times New Roman" w:eastAsia="Times New Roman" w:hAnsi="Times New Roman" w:cs="Times New Roman"/>
          <w:sz w:val="24"/>
          <w:szCs w:val="24"/>
          <w:lang w:eastAsia="ru-RU"/>
        </w:rPr>
        <w:t xml:space="preserve">. ун-т ім. </w:t>
      </w:r>
      <w:proofErr w:type="spellStart"/>
      <w:r w:rsidRPr="009C74AE">
        <w:rPr>
          <w:rFonts w:ascii="Times New Roman" w:eastAsia="Times New Roman" w:hAnsi="Times New Roman" w:cs="Times New Roman"/>
          <w:sz w:val="24"/>
          <w:szCs w:val="24"/>
          <w:lang w:eastAsia="ru-RU"/>
        </w:rPr>
        <w:t>Ю.Федьковича</w:t>
      </w:r>
      <w:proofErr w:type="spellEnd"/>
      <w:r w:rsidRPr="009C74AE">
        <w:rPr>
          <w:rFonts w:ascii="Times New Roman" w:eastAsia="Times New Roman" w:hAnsi="Times New Roman" w:cs="Times New Roman"/>
          <w:sz w:val="24"/>
          <w:szCs w:val="24"/>
          <w:lang w:eastAsia="ru-RU"/>
        </w:rPr>
        <w:t>. 2023.  224 с.</w:t>
      </w:r>
    </w:p>
    <w:p w14:paraId="3A3376A9" w14:textId="3033AC62" w:rsidR="00D81A7F" w:rsidRPr="00D746BA" w:rsidRDefault="009A17DF" w:rsidP="00D81A7F">
      <w:pPr>
        <w:numPr>
          <w:ilvl w:val="0"/>
          <w:numId w:val="23"/>
        </w:numPr>
        <w:tabs>
          <w:tab w:val="left" w:pos="142"/>
          <w:tab w:val="left" w:pos="900"/>
          <w:tab w:val="decimal" w:pos="1134"/>
          <w:tab w:val="left" w:pos="1560"/>
        </w:tabs>
        <w:spacing w:after="0" w:line="240" w:lineRule="auto"/>
        <w:ind w:left="0" w:firstLine="709"/>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Ведернікова</w:t>
      </w:r>
      <w:proofErr w:type="spellEnd"/>
      <w:r>
        <w:rPr>
          <w:rFonts w:ascii="Times New Roman" w:eastAsia="Times New Roman" w:hAnsi="Times New Roman" w:cs="Times New Roman"/>
          <w:sz w:val="24"/>
          <w:szCs w:val="24"/>
          <w:lang w:eastAsia="ru-RU"/>
        </w:rPr>
        <w:t xml:space="preserve"> С.</w:t>
      </w:r>
      <w:r w:rsidR="00D81A7F" w:rsidRPr="00D746BA">
        <w:rPr>
          <w:rFonts w:ascii="Times New Roman" w:eastAsia="Times New Roman" w:hAnsi="Times New Roman" w:cs="Times New Roman"/>
          <w:sz w:val="24"/>
          <w:szCs w:val="24"/>
          <w:lang w:eastAsia="ru-RU"/>
        </w:rPr>
        <w:t xml:space="preserve">В. Теоретичні основи фінансово-кредитного механізму взаємодії банківської сфери з національним господарством. </w:t>
      </w:r>
      <w:r w:rsidR="00D81A7F" w:rsidRPr="00D746BA">
        <w:rPr>
          <w:rFonts w:ascii="Times New Roman" w:eastAsia="Times New Roman" w:hAnsi="Times New Roman" w:cs="Times New Roman"/>
          <w:i/>
          <w:sz w:val="24"/>
          <w:szCs w:val="24"/>
          <w:lang w:eastAsia="ru-RU"/>
        </w:rPr>
        <w:t>Актуальні проблеми економіки.</w:t>
      </w:r>
      <w:r w:rsidR="00D81A7F" w:rsidRPr="00D746BA">
        <w:rPr>
          <w:rFonts w:ascii="Times New Roman" w:eastAsia="Times New Roman" w:hAnsi="Times New Roman" w:cs="Times New Roman"/>
          <w:sz w:val="24"/>
          <w:szCs w:val="24"/>
          <w:lang w:eastAsia="ru-RU"/>
        </w:rPr>
        <w:t xml:space="preserve"> 2020. №3. С. 86-94.</w:t>
      </w:r>
    </w:p>
    <w:p w14:paraId="635BFC05" w14:textId="77777777" w:rsidR="00D81A7F" w:rsidRPr="00D746BA" w:rsidRDefault="00D81A7F" w:rsidP="00D81A7F">
      <w:pPr>
        <w:numPr>
          <w:ilvl w:val="0"/>
          <w:numId w:val="23"/>
        </w:numPr>
        <w:tabs>
          <w:tab w:val="left" w:pos="142"/>
          <w:tab w:val="left" w:pos="900"/>
          <w:tab w:val="left" w:pos="1560"/>
        </w:tabs>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Кредит і банківська справа : </w:t>
      </w:r>
      <w:proofErr w:type="spellStart"/>
      <w:r w:rsidRPr="00D746BA">
        <w:rPr>
          <w:rFonts w:ascii="Times New Roman" w:eastAsia="Times New Roman" w:hAnsi="Times New Roman" w:cs="Times New Roman"/>
          <w:sz w:val="24"/>
          <w:szCs w:val="24"/>
          <w:lang w:eastAsia="ru-RU"/>
        </w:rPr>
        <w:t>підручн</w:t>
      </w:r>
      <w:proofErr w:type="spellEnd"/>
      <w:r w:rsidRPr="00D746BA">
        <w:rPr>
          <w:rFonts w:ascii="Times New Roman" w:eastAsia="Times New Roman" w:hAnsi="Times New Roman" w:cs="Times New Roman"/>
          <w:sz w:val="24"/>
          <w:szCs w:val="24"/>
          <w:lang w:eastAsia="ru-RU"/>
        </w:rPr>
        <w:t xml:space="preserve">. / О.Д. Вовчак, Н.М. </w:t>
      </w:r>
      <w:proofErr w:type="spellStart"/>
      <w:r w:rsidRPr="00D746BA">
        <w:rPr>
          <w:rFonts w:ascii="Times New Roman" w:eastAsia="Times New Roman" w:hAnsi="Times New Roman" w:cs="Times New Roman"/>
          <w:sz w:val="24"/>
          <w:szCs w:val="24"/>
          <w:lang w:eastAsia="ru-RU"/>
        </w:rPr>
        <w:t>Рудищин</w:t>
      </w:r>
      <w:proofErr w:type="spellEnd"/>
      <w:r w:rsidRPr="00D746BA">
        <w:rPr>
          <w:rFonts w:ascii="Times New Roman" w:eastAsia="Times New Roman" w:hAnsi="Times New Roman" w:cs="Times New Roman"/>
          <w:sz w:val="24"/>
          <w:szCs w:val="24"/>
          <w:lang w:eastAsia="ru-RU"/>
        </w:rPr>
        <w:t xml:space="preserve">, Т.Я. </w:t>
      </w:r>
      <w:proofErr w:type="spellStart"/>
      <w:r w:rsidRPr="00D746BA">
        <w:rPr>
          <w:rFonts w:ascii="Times New Roman" w:eastAsia="Times New Roman" w:hAnsi="Times New Roman" w:cs="Times New Roman"/>
          <w:sz w:val="24"/>
          <w:szCs w:val="24"/>
          <w:lang w:eastAsia="ru-RU"/>
        </w:rPr>
        <w:t>Андрейків</w:t>
      </w:r>
      <w:proofErr w:type="spellEnd"/>
      <w:r w:rsidRPr="00D746BA">
        <w:rPr>
          <w:rFonts w:ascii="Times New Roman" w:eastAsia="Times New Roman" w:hAnsi="Times New Roman" w:cs="Times New Roman"/>
          <w:sz w:val="24"/>
          <w:szCs w:val="24"/>
          <w:lang w:eastAsia="ru-RU"/>
        </w:rPr>
        <w:t>.  Київ: Знання, 2018.  564 с.</w:t>
      </w:r>
    </w:p>
    <w:p w14:paraId="5AE048B8" w14:textId="77777777" w:rsidR="00D81A7F" w:rsidRPr="00D746BA" w:rsidRDefault="00D81A7F" w:rsidP="00D81A7F">
      <w:pPr>
        <w:numPr>
          <w:ilvl w:val="0"/>
          <w:numId w:val="23"/>
        </w:numPr>
        <w:tabs>
          <w:tab w:val="left" w:pos="142"/>
          <w:tab w:val="left" w:pos="900"/>
          <w:tab w:val="decimal" w:pos="1134"/>
          <w:tab w:val="left" w:pos="1560"/>
        </w:tabs>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Островська Н. С., </w:t>
      </w:r>
      <w:proofErr w:type="spellStart"/>
      <w:r w:rsidRPr="00D746BA">
        <w:rPr>
          <w:rFonts w:ascii="Times New Roman" w:eastAsia="Times New Roman" w:hAnsi="Times New Roman" w:cs="Times New Roman"/>
          <w:sz w:val="24"/>
          <w:szCs w:val="24"/>
          <w:lang w:eastAsia="ru-RU"/>
        </w:rPr>
        <w:t>Федишин</w:t>
      </w:r>
      <w:proofErr w:type="spellEnd"/>
      <w:r w:rsidRPr="00D746BA">
        <w:rPr>
          <w:rFonts w:ascii="Times New Roman" w:eastAsia="Times New Roman" w:hAnsi="Times New Roman" w:cs="Times New Roman"/>
          <w:sz w:val="24"/>
          <w:szCs w:val="24"/>
          <w:lang w:eastAsia="ru-RU"/>
        </w:rPr>
        <w:t xml:space="preserve"> М.П. Центральний банк і грошово-кредитна політика : </w:t>
      </w:r>
      <w:proofErr w:type="spellStart"/>
      <w:r w:rsidRPr="00D746BA">
        <w:rPr>
          <w:rFonts w:ascii="Times New Roman" w:eastAsia="Times New Roman" w:hAnsi="Times New Roman" w:cs="Times New Roman"/>
          <w:sz w:val="24"/>
          <w:szCs w:val="24"/>
          <w:lang w:eastAsia="ru-RU"/>
        </w:rPr>
        <w:t>навч</w:t>
      </w:r>
      <w:proofErr w:type="spellEnd"/>
      <w:r w:rsidRPr="00D746BA">
        <w:rPr>
          <w:rFonts w:ascii="Times New Roman" w:eastAsia="Times New Roman" w:hAnsi="Times New Roman" w:cs="Times New Roman"/>
          <w:sz w:val="24"/>
          <w:szCs w:val="24"/>
          <w:lang w:eastAsia="ru-RU"/>
        </w:rPr>
        <w:t xml:space="preserve">. </w:t>
      </w:r>
      <w:proofErr w:type="spellStart"/>
      <w:r w:rsidRPr="00D746BA">
        <w:rPr>
          <w:rFonts w:ascii="Times New Roman" w:eastAsia="Times New Roman" w:hAnsi="Times New Roman" w:cs="Times New Roman"/>
          <w:sz w:val="24"/>
          <w:szCs w:val="24"/>
          <w:lang w:eastAsia="ru-RU"/>
        </w:rPr>
        <w:t>посіб</w:t>
      </w:r>
      <w:proofErr w:type="spellEnd"/>
      <w:r w:rsidRPr="00D746BA">
        <w:rPr>
          <w:rFonts w:ascii="Times New Roman" w:eastAsia="Times New Roman" w:hAnsi="Times New Roman" w:cs="Times New Roman"/>
          <w:sz w:val="24"/>
          <w:szCs w:val="24"/>
          <w:lang w:eastAsia="ru-RU"/>
        </w:rPr>
        <w:t>. Чернівці : Наші книги, 2012.  304 с.</w:t>
      </w:r>
    </w:p>
    <w:p w14:paraId="6952B32D" w14:textId="279CDB95" w:rsidR="00D81A7F" w:rsidRPr="00D746BA" w:rsidRDefault="00D81A7F" w:rsidP="00D81A7F">
      <w:pPr>
        <w:numPr>
          <w:ilvl w:val="0"/>
          <w:numId w:val="23"/>
        </w:numPr>
        <w:tabs>
          <w:tab w:val="left" w:pos="142"/>
          <w:tab w:val="left" w:pos="900"/>
          <w:tab w:val="decimal" w:pos="1134"/>
          <w:tab w:val="left" w:pos="1560"/>
        </w:tabs>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Ситник Н., </w:t>
      </w:r>
      <w:proofErr w:type="spellStart"/>
      <w:r w:rsidRPr="00D746BA">
        <w:rPr>
          <w:rFonts w:ascii="Times New Roman" w:eastAsia="Times New Roman" w:hAnsi="Times New Roman" w:cs="Times New Roman"/>
          <w:sz w:val="24"/>
          <w:szCs w:val="24"/>
          <w:lang w:eastAsia="ru-RU"/>
        </w:rPr>
        <w:t>Стасишин</w:t>
      </w:r>
      <w:proofErr w:type="spellEnd"/>
      <w:r w:rsidRPr="00D746BA">
        <w:rPr>
          <w:rFonts w:ascii="Times New Roman" w:eastAsia="Times New Roman" w:hAnsi="Times New Roman" w:cs="Times New Roman"/>
          <w:sz w:val="24"/>
          <w:szCs w:val="24"/>
          <w:lang w:eastAsia="ru-RU"/>
        </w:rPr>
        <w:t xml:space="preserve"> А., </w:t>
      </w:r>
      <w:proofErr w:type="spellStart"/>
      <w:r w:rsidRPr="00D746BA">
        <w:rPr>
          <w:rFonts w:ascii="Times New Roman" w:eastAsia="Times New Roman" w:hAnsi="Times New Roman" w:cs="Times New Roman"/>
          <w:sz w:val="24"/>
          <w:szCs w:val="24"/>
          <w:lang w:eastAsia="ru-RU"/>
        </w:rPr>
        <w:t>Блащук-Девяткіна</w:t>
      </w:r>
      <w:proofErr w:type="spellEnd"/>
      <w:r w:rsidRPr="00D746BA">
        <w:rPr>
          <w:rFonts w:ascii="Times New Roman" w:eastAsia="Times New Roman" w:hAnsi="Times New Roman" w:cs="Times New Roman"/>
          <w:sz w:val="24"/>
          <w:szCs w:val="24"/>
          <w:lang w:eastAsia="ru-RU"/>
        </w:rPr>
        <w:t xml:space="preserve"> Н., </w:t>
      </w:r>
      <w:proofErr w:type="spellStart"/>
      <w:r w:rsidRPr="00D746BA">
        <w:rPr>
          <w:rFonts w:ascii="Times New Roman" w:eastAsia="Times New Roman" w:hAnsi="Times New Roman" w:cs="Times New Roman"/>
          <w:sz w:val="24"/>
          <w:szCs w:val="24"/>
          <w:lang w:eastAsia="ru-RU"/>
        </w:rPr>
        <w:t>Петик</w:t>
      </w:r>
      <w:proofErr w:type="spellEnd"/>
      <w:r w:rsidRPr="00D746BA">
        <w:rPr>
          <w:rFonts w:ascii="Times New Roman" w:eastAsia="Times New Roman" w:hAnsi="Times New Roman" w:cs="Times New Roman"/>
          <w:sz w:val="24"/>
          <w:szCs w:val="24"/>
          <w:lang w:eastAsia="ru-RU"/>
        </w:rPr>
        <w:t xml:space="preserve"> Л. Банківська система:  посібник. Львів: ЛНУ імені Івана Франка. 2020. 580 с.</w:t>
      </w:r>
    </w:p>
    <w:p w14:paraId="24B0BA9D" w14:textId="5F4D7364" w:rsidR="00D81A7F" w:rsidRPr="00D746BA" w:rsidRDefault="00D81A7F" w:rsidP="00D81A7F">
      <w:pPr>
        <w:numPr>
          <w:ilvl w:val="0"/>
          <w:numId w:val="23"/>
        </w:numPr>
        <w:tabs>
          <w:tab w:val="left" w:pos="142"/>
          <w:tab w:val="left" w:pos="900"/>
          <w:tab w:val="decimal" w:pos="1134"/>
          <w:tab w:val="left" w:pos="1560"/>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D746BA">
        <w:rPr>
          <w:rFonts w:ascii="Times New Roman" w:eastAsia="Times New Roman" w:hAnsi="Times New Roman" w:cs="Times New Roman"/>
          <w:sz w:val="24"/>
          <w:szCs w:val="24"/>
          <w:lang w:eastAsia="ru-RU"/>
        </w:rPr>
        <w:t>Стечишин</w:t>
      </w:r>
      <w:proofErr w:type="spellEnd"/>
      <w:r w:rsidRPr="00D746BA">
        <w:rPr>
          <w:rFonts w:ascii="Times New Roman" w:eastAsia="Times New Roman" w:hAnsi="Times New Roman" w:cs="Times New Roman"/>
          <w:sz w:val="24"/>
          <w:szCs w:val="24"/>
          <w:lang w:eastAsia="ru-RU"/>
        </w:rPr>
        <w:t xml:space="preserve"> Б., Малахова Л. Банківська справа: посібник. Тернопіль: ТНЕУ. 2018. 404 с.</w:t>
      </w:r>
    </w:p>
    <w:p w14:paraId="2AF3D6C7" w14:textId="520AA3FF" w:rsidR="00D81A7F" w:rsidRPr="009C74AE" w:rsidRDefault="00831B0F" w:rsidP="00D81A7F">
      <w:pPr>
        <w:numPr>
          <w:ilvl w:val="0"/>
          <w:numId w:val="23"/>
        </w:numPr>
        <w:tabs>
          <w:tab w:val="left" w:pos="142"/>
          <w:tab w:val="left" w:pos="567"/>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Andrekina</w:t>
      </w:r>
      <w:proofErr w:type="spellEnd"/>
      <w:r>
        <w:rPr>
          <w:rFonts w:ascii="Times New Roman" w:eastAsia="Times New Roman" w:hAnsi="Times New Roman" w:cs="Times New Roman"/>
          <w:sz w:val="24"/>
          <w:szCs w:val="24"/>
          <w:lang w:eastAsia="ru-RU"/>
        </w:rPr>
        <w:t xml:space="preserve"> R. </w:t>
      </w:r>
      <w:proofErr w:type="spellStart"/>
      <w:r w:rsidR="00D81A7F" w:rsidRPr="00D746BA">
        <w:rPr>
          <w:rFonts w:ascii="Times New Roman" w:eastAsia="Times New Roman" w:hAnsi="Times New Roman" w:cs="Times New Roman"/>
          <w:sz w:val="24"/>
          <w:szCs w:val="24"/>
          <w:lang w:eastAsia="ru-RU"/>
        </w:rPr>
        <w:t>Financial</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stability</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of</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banking</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system</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Kazakhstan</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case</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study</w:t>
      </w:r>
      <w:proofErr w:type="spellEnd"/>
      <w:r w:rsidR="00D81A7F" w:rsidRPr="00D746BA">
        <w:rPr>
          <w:rFonts w:ascii="Times New Roman" w:eastAsia="Times New Roman" w:hAnsi="Times New Roman" w:cs="Times New Roman"/>
          <w:sz w:val="24"/>
          <w:szCs w:val="24"/>
          <w:lang w:eastAsia="ru-RU"/>
        </w:rPr>
        <w:t xml:space="preserve"> = </w:t>
      </w:r>
      <w:proofErr w:type="spellStart"/>
      <w:r w:rsidR="00D81A7F" w:rsidRPr="00D746BA">
        <w:rPr>
          <w:rFonts w:ascii="Times New Roman" w:eastAsia="Times New Roman" w:hAnsi="Times New Roman" w:cs="Times New Roman"/>
          <w:sz w:val="24"/>
          <w:szCs w:val="24"/>
          <w:lang w:eastAsia="ru-RU"/>
        </w:rPr>
        <w:t>Andrekina</w:t>
      </w:r>
      <w:proofErr w:type="spellEnd"/>
      <w:r w:rsidR="00D81A7F" w:rsidRPr="00D746BA">
        <w:rPr>
          <w:rFonts w:ascii="Times New Roman" w:eastAsia="Times New Roman" w:hAnsi="Times New Roman" w:cs="Times New Roman"/>
          <w:sz w:val="24"/>
          <w:szCs w:val="24"/>
          <w:lang w:eastAsia="ru-RU"/>
        </w:rPr>
        <w:t xml:space="preserve"> R, </w:t>
      </w:r>
      <w:proofErr w:type="spellStart"/>
      <w:r w:rsidR="00D81A7F" w:rsidRPr="00D746BA">
        <w:rPr>
          <w:rFonts w:ascii="Times New Roman" w:eastAsia="Times New Roman" w:hAnsi="Times New Roman" w:cs="Times New Roman"/>
          <w:sz w:val="24"/>
          <w:szCs w:val="24"/>
          <w:lang w:eastAsia="ru-RU"/>
        </w:rPr>
        <w:t>Aimagambetova</w:t>
      </w:r>
      <w:proofErr w:type="spellEnd"/>
      <w:r w:rsidR="00D81A7F" w:rsidRPr="00D746BA">
        <w:rPr>
          <w:rFonts w:ascii="Times New Roman" w:eastAsia="Times New Roman" w:hAnsi="Times New Roman" w:cs="Times New Roman"/>
          <w:sz w:val="24"/>
          <w:szCs w:val="24"/>
          <w:lang w:eastAsia="ru-RU"/>
        </w:rPr>
        <w:t xml:space="preserve"> A/ Фінансова стабільність банківських систем: на прикладі Казахстану. </w:t>
      </w:r>
      <w:r w:rsidR="00D81A7F" w:rsidRPr="00D746BA">
        <w:rPr>
          <w:rFonts w:ascii="Times New Roman" w:eastAsia="Times New Roman" w:hAnsi="Times New Roman" w:cs="Times New Roman"/>
          <w:i/>
          <w:sz w:val="24"/>
          <w:szCs w:val="24"/>
          <w:lang w:eastAsia="ru-RU"/>
        </w:rPr>
        <w:t>Актуальні проблеми економіки</w:t>
      </w:r>
      <w:r w:rsidR="003A71D9">
        <w:rPr>
          <w:rFonts w:ascii="Times New Roman" w:eastAsia="Times New Roman" w:hAnsi="Times New Roman" w:cs="Times New Roman"/>
          <w:sz w:val="24"/>
          <w:szCs w:val="24"/>
          <w:lang w:eastAsia="ru-RU"/>
        </w:rPr>
        <w:t>.  20</w:t>
      </w:r>
      <w:r w:rsidR="003A71D9">
        <w:rPr>
          <w:rFonts w:ascii="Times New Roman" w:eastAsia="Times New Roman" w:hAnsi="Times New Roman" w:cs="Times New Roman"/>
          <w:sz w:val="24"/>
          <w:szCs w:val="24"/>
          <w:lang w:val="en-US" w:eastAsia="ru-RU"/>
        </w:rPr>
        <w:t>22</w:t>
      </w:r>
      <w:r w:rsidR="00D81A7F" w:rsidRPr="00D746BA">
        <w:rPr>
          <w:rFonts w:ascii="Times New Roman" w:eastAsia="Times New Roman" w:hAnsi="Times New Roman" w:cs="Times New Roman"/>
          <w:sz w:val="24"/>
          <w:szCs w:val="24"/>
          <w:lang w:eastAsia="ru-RU"/>
        </w:rPr>
        <w:t>. №6. P. 326-331.</w:t>
      </w:r>
    </w:p>
    <w:p w14:paraId="0FB62E3A" w14:textId="77777777" w:rsidR="005D6E50" w:rsidRDefault="005D6E50" w:rsidP="009C74AE">
      <w:pPr>
        <w:pStyle w:val="a3"/>
        <w:spacing w:before="0" w:beforeAutospacing="0" w:after="0" w:afterAutospacing="0"/>
        <w:ind w:firstLine="709"/>
        <w:jc w:val="both"/>
        <w:rPr>
          <w:b/>
          <w:bCs/>
          <w:color w:val="000000"/>
          <w:kern w:val="24"/>
        </w:rPr>
      </w:pPr>
    </w:p>
    <w:p w14:paraId="7EE0852D" w14:textId="77777777" w:rsidR="00473BF4" w:rsidRDefault="00473BF4" w:rsidP="009C74AE">
      <w:pPr>
        <w:pStyle w:val="a3"/>
        <w:spacing w:before="0" w:beforeAutospacing="0" w:after="0" w:afterAutospacing="0"/>
        <w:ind w:firstLine="709"/>
        <w:jc w:val="both"/>
        <w:rPr>
          <w:b/>
          <w:bCs/>
          <w:color w:val="000000"/>
          <w:kern w:val="24"/>
        </w:rPr>
      </w:pPr>
    </w:p>
    <w:p w14:paraId="2CAFA3F6" w14:textId="32ABAB89" w:rsidR="009C74AE" w:rsidRPr="009C74AE" w:rsidRDefault="009C74AE" w:rsidP="009C74AE">
      <w:pPr>
        <w:pStyle w:val="a3"/>
        <w:spacing w:before="0" w:beforeAutospacing="0" w:after="0" w:afterAutospacing="0"/>
        <w:ind w:firstLine="709"/>
        <w:jc w:val="both"/>
        <w:rPr>
          <w:b/>
          <w:bCs/>
          <w:color w:val="000000"/>
          <w:kern w:val="24"/>
        </w:rPr>
      </w:pPr>
      <w:r w:rsidRPr="00D26147">
        <w:rPr>
          <w:b/>
          <w:bCs/>
          <w:color w:val="000000"/>
          <w:kern w:val="24"/>
        </w:rPr>
        <w:t xml:space="preserve">Рекомендована література </w:t>
      </w:r>
      <w:r>
        <w:rPr>
          <w:b/>
          <w:bCs/>
          <w:color w:val="000000"/>
          <w:kern w:val="24"/>
        </w:rPr>
        <w:t>–</w:t>
      </w:r>
      <w:r w:rsidRPr="00D26147">
        <w:rPr>
          <w:b/>
          <w:bCs/>
          <w:color w:val="000000"/>
          <w:kern w:val="24"/>
        </w:rPr>
        <w:t xml:space="preserve"> </w:t>
      </w:r>
      <w:r>
        <w:rPr>
          <w:b/>
          <w:bCs/>
          <w:color w:val="000000"/>
          <w:kern w:val="24"/>
        </w:rPr>
        <w:t>додаткова</w:t>
      </w:r>
    </w:p>
    <w:p w14:paraId="67835D8B" w14:textId="71591538" w:rsidR="00D81A7F" w:rsidRPr="00D746BA" w:rsidRDefault="00D81A7F" w:rsidP="00201366">
      <w:pPr>
        <w:numPr>
          <w:ilvl w:val="0"/>
          <w:numId w:val="24"/>
        </w:numPr>
        <w:tabs>
          <w:tab w:val="clear" w:pos="1070"/>
          <w:tab w:val="num" w:pos="-142"/>
          <w:tab w:val="left" w:pos="142"/>
          <w:tab w:val="left" w:pos="567"/>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lastRenderedPageBreak/>
        <w:t xml:space="preserve">Андрос С. Комплексна факторна оцінка кредитно-інвестиційного портфеля комерційних банків. </w:t>
      </w:r>
      <w:r w:rsidRPr="00D746BA">
        <w:rPr>
          <w:rFonts w:ascii="Times New Roman" w:eastAsia="Times New Roman" w:hAnsi="Times New Roman" w:cs="Times New Roman"/>
          <w:i/>
          <w:sz w:val="24"/>
          <w:szCs w:val="24"/>
          <w:lang w:eastAsia="ru-RU"/>
        </w:rPr>
        <w:t>Банківська справа.</w:t>
      </w:r>
      <w:r w:rsidR="00F93ADC">
        <w:rPr>
          <w:rFonts w:ascii="Times New Roman" w:eastAsia="Times New Roman" w:hAnsi="Times New Roman" w:cs="Times New Roman"/>
          <w:sz w:val="24"/>
          <w:szCs w:val="24"/>
          <w:lang w:eastAsia="ru-RU"/>
        </w:rPr>
        <w:t xml:space="preserve"> </w:t>
      </w:r>
      <w:r w:rsidR="003A71D9">
        <w:rPr>
          <w:rFonts w:ascii="Times New Roman" w:eastAsia="Times New Roman" w:hAnsi="Times New Roman" w:cs="Times New Roman"/>
          <w:sz w:val="24"/>
          <w:szCs w:val="24"/>
          <w:lang w:eastAsia="ru-RU"/>
        </w:rPr>
        <w:t>20</w:t>
      </w:r>
      <w:r w:rsidR="003A71D9" w:rsidRPr="009C74AE">
        <w:rPr>
          <w:rFonts w:ascii="Times New Roman" w:eastAsia="Times New Roman" w:hAnsi="Times New Roman" w:cs="Times New Roman"/>
          <w:sz w:val="24"/>
          <w:szCs w:val="24"/>
          <w:lang w:val="ru-RU" w:eastAsia="ru-RU"/>
        </w:rPr>
        <w:t>23</w:t>
      </w:r>
      <w:r w:rsidR="00F93ADC">
        <w:rPr>
          <w:rFonts w:ascii="Times New Roman" w:eastAsia="Times New Roman" w:hAnsi="Times New Roman" w:cs="Times New Roman"/>
          <w:sz w:val="24"/>
          <w:szCs w:val="24"/>
          <w:lang w:eastAsia="ru-RU"/>
        </w:rPr>
        <w:t>.  №1-2.</w:t>
      </w:r>
      <w:r w:rsidRPr="00D746BA">
        <w:rPr>
          <w:rFonts w:ascii="Times New Roman" w:eastAsia="Times New Roman" w:hAnsi="Times New Roman" w:cs="Times New Roman"/>
          <w:sz w:val="24"/>
          <w:szCs w:val="24"/>
          <w:lang w:eastAsia="ru-RU"/>
        </w:rPr>
        <w:t xml:space="preserve"> С. 87-116.</w:t>
      </w:r>
    </w:p>
    <w:p w14:paraId="35A881C0" w14:textId="77777777" w:rsidR="00D81A7F" w:rsidRPr="00D746BA" w:rsidRDefault="00D81A7F" w:rsidP="009C74AE">
      <w:pPr>
        <w:numPr>
          <w:ilvl w:val="0"/>
          <w:numId w:val="24"/>
        </w:numPr>
        <w:tabs>
          <w:tab w:val="left" w:pos="142"/>
          <w:tab w:val="left" w:pos="567"/>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Власенко Н. Державне регулювання кредитної діяльності банків у посткризовий період: досвід Центральної та Східної Європи. </w:t>
      </w:r>
      <w:r w:rsidRPr="00D746BA">
        <w:rPr>
          <w:rFonts w:ascii="Times New Roman" w:eastAsia="Times New Roman" w:hAnsi="Times New Roman" w:cs="Times New Roman"/>
          <w:i/>
          <w:sz w:val="24"/>
          <w:szCs w:val="24"/>
          <w:lang w:eastAsia="ru-RU"/>
        </w:rPr>
        <w:t>Банківська справа</w:t>
      </w:r>
      <w:r w:rsidRPr="00D746BA">
        <w:rPr>
          <w:rFonts w:ascii="Times New Roman" w:eastAsia="Times New Roman" w:hAnsi="Times New Roman" w:cs="Times New Roman"/>
          <w:sz w:val="24"/>
          <w:szCs w:val="24"/>
          <w:lang w:eastAsia="ru-RU"/>
        </w:rPr>
        <w:t>.  201</w:t>
      </w:r>
      <w:r w:rsidRPr="00D746BA">
        <w:rPr>
          <w:rFonts w:ascii="Times New Roman" w:eastAsia="Times New Roman" w:hAnsi="Times New Roman" w:cs="Times New Roman"/>
          <w:sz w:val="24"/>
          <w:szCs w:val="24"/>
          <w:lang w:val="en-US" w:eastAsia="ru-RU"/>
        </w:rPr>
        <w:t>9</w:t>
      </w:r>
      <w:r w:rsidRPr="00D746BA">
        <w:rPr>
          <w:rFonts w:ascii="Times New Roman" w:eastAsia="Times New Roman" w:hAnsi="Times New Roman" w:cs="Times New Roman"/>
          <w:sz w:val="24"/>
          <w:szCs w:val="24"/>
          <w:lang w:eastAsia="ru-RU"/>
        </w:rPr>
        <w:t>.  №3.  С. 116-122.</w:t>
      </w:r>
    </w:p>
    <w:p w14:paraId="1C867DF1" w14:textId="4DDAACD6" w:rsidR="00D81A7F" w:rsidRPr="00D746BA" w:rsidRDefault="00831B0F" w:rsidP="009C74AE">
      <w:pPr>
        <w:numPr>
          <w:ilvl w:val="0"/>
          <w:numId w:val="24"/>
        </w:numPr>
        <w:tabs>
          <w:tab w:val="left" w:pos="142"/>
          <w:tab w:val="left" w:pos="567"/>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Власенко О.</w:t>
      </w:r>
      <w:r w:rsidR="00F93ADC">
        <w:rPr>
          <w:rFonts w:ascii="Times New Roman" w:eastAsia="Times New Roman" w:hAnsi="Times New Roman" w:cs="Times New Roman"/>
          <w:sz w:val="24"/>
          <w:szCs w:val="24"/>
          <w:lang w:eastAsia="ru-RU"/>
        </w:rPr>
        <w:t>О.</w:t>
      </w:r>
      <w:r w:rsidR="00D81A7F" w:rsidRPr="00D746BA">
        <w:rPr>
          <w:rFonts w:ascii="Times New Roman" w:eastAsia="Times New Roman" w:hAnsi="Times New Roman" w:cs="Times New Roman"/>
          <w:sz w:val="24"/>
          <w:szCs w:val="24"/>
          <w:lang w:eastAsia="ru-RU"/>
        </w:rPr>
        <w:t xml:space="preserve"> Основні тенденції та перспективи розвитку ринку депозитів в Україні. </w:t>
      </w:r>
      <w:r w:rsidR="00D81A7F" w:rsidRPr="00D746BA">
        <w:rPr>
          <w:rFonts w:ascii="Times New Roman" w:eastAsia="Times New Roman" w:hAnsi="Times New Roman" w:cs="Times New Roman"/>
          <w:i/>
          <w:sz w:val="24"/>
          <w:szCs w:val="24"/>
          <w:lang w:eastAsia="ru-RU"/>
        </w:rPr>
        <w:t>Актуальні проблеми економіки</w:t>
      </w:r>
      <w:r w:rsidR="00D81A7F" w:rsidRPr="00D746BA">
        <w:rPr>
          <w:rFonts w:ascii="Times New Roman" w:eastAsia="Times New Roman" w:hAnsi="Times New Roman" w:cs="Times New Roman"/>
          <w:sz w:val="24"/>
          <w:szCs w:val="24"/>
          <w:lang w:eastAsia="ru-RU"/>
        </w:rPr>
        <w:t>. 201</w:t>
      </w:r>
      <w:r w:rsidR="00D81A7F" w:rsidRPr="00F93ADC">
        <w:rPr>
          <w:rFonts w:ascii="Times New Roman" w:eastAsia="Times New Roman" w:hAnsi="Times New Roman" w:cs="Times New Roman"/>
          <w:sz w:val="24"/>
          <w:szCs w:val="24"/>
          <w:lang w:eastAsia="ru-RU"/>
        </w:rPr>
        <w:t>8</w:t>
      </w:r>
      <w:r w:rsidR="00D81A7F" w:rsidRPr="00D746BA">
        <w:rPr>
          <w:rFonts w:ascii="Times New Roman" w:eastAsia="Times New Roman" w:hAnsi="Times New Roman" w:cs="Times New Roman"/>
          <w:sz w:val="24"/>
          <w:szCs w:val="24"/>
          <w:lang w:eastAsia="ru-RU"/>
        </w:rPr>
        <w:t>. №6. С. 341-346.</w:t>
      </w:r>
    </w:p>
    <w:p w14:paraId="6E9A3C32" w14:textId="544F2CB7" w:rsidR="00D81A7F" w:rsidRPr="00D746BA" w:rsidRDefault="00831B0F" w:rsidP="009C74AE">
      <w:pPr>
        <w:numPr>
          <w:ilvl w:val="0"/>
          <w:numId w:val="24"/>
        </w:numPr>
        <w:tabs>
          <w:tab w:val="left" w:pos="142"/>
          <w:tab w:val="left" w:pos="567"/>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Гайдаржийська</w:t>
      </w:r>
      <w:proofErr w:type="spellEnd"/>
      <w:r>
        <w:rPr>
          <w:rFonts w:ascii="Times New Roman" w:eastAsia="Times New Roman" w:hAnsi="Times New Roman" w:cs="Times New Roman"/>
          <w:sz w:val="24"/>
          <w:szCs w:val="24"/>
          <w:lang w:eastAsia="ru-RU"/>
        </w:rPr>
        <w:t xml:space="preserve"> О.</w:t>
      </w:r>
      <w:r w:rsidR="00F93ADC">
        <w:rPr>
          <w:rFonts w:ascii="Times New Roman" w:eastAsia="Times New Roman" w:hAnsi="Times New Roman" w:cs="Times New Roman"/>
          <w:sz w:val="24"/>
          <w:szCs w:val="24"/>
          <w:lang w:eastAsia="ru-RU"/>
        </w:rPr>
        <w:t xml:space="preserve">М., </w:t>
      </w:r>
      <w:proofErr w:type="spellStart"/>
      <w:r w:rsidR="00F93ADC">
        <w:rPr>
          <w:rFonts w:ascii="Times New Roman" w:eastAsia="Times New Roman" w:hAnsi="Times New Roman" w:cs="Times New Roman"/>
          <w:sz w:val="24"/>
          <w:szCs w:val="24"/>
          <w:lang w:eastAsia="ru-RU"/>
        </w:rPr>
        <w:t>Грибінник</w:t>
      </w:r>
      <w:proofErr w:type="spellEnd"/>
      <w:r w:rsidR="00F93ADC">
        <w:rPr>
          <w:rFonts w:ascii="Times New Roman" w:eastAsia="Times New Roman" w:hAnsi="Times New Roman" w:cs="Times New Roman"/>
          <w:sz w:val="24"/>
          <w:szCs w:val="24"/>
          <w:lang w:eastAsia="ru-RU"/>
        </w:rPr>
        <w:t xml:space="preserve"> Н.В., Зубова Я.</w:t>
      </w:r>
      <w:r w:rsidR="00D81A7F" w:rsidRPr="00D746BA">
        <w:rPr>
          <w:rFonts w:ascii="Times New Roman" w:eastAsia="Times New Roman" w:hAnsi="Times New Roman" w:cs="Times New Roman"/>
          <w:sz w:val="24"/>
          <w:szCs w:val="24"/>
          <w:lang w:eastAsia="ru-RU"/>
        </w:rPr>
        <w:t xml:space="preserve">В. Фінансова стійкість комерційного банку та шляхи її забезпечення. </w:t>
      </w:r>
      <w:r w:rsidR="00D81A7F" w:rsidRPr="00D746BA">
        <w:rPr>
          <w:rFonts w:ascii="Times New Roman" w:eastAsia="Times New Roman" w:hAnsi="Times New Roman" w:cs="Times New Roman"/>
          <w:i/>
          <w:sz w:val="24"/>
          <w:szCs w:val="24"/>
          <w:lang w:eastAsia="ru-RU"/>
        </w:rPr>
        <w:t>Формування ринкових відносин в Україні.</w:t>
      </w:r>
      <w:r w:rsidR="00D81A7F" w:rsidRPr="00D746BA">
        <w:rPr>
          <w:rFonts w:ascii="Times New Roman" w:eastAsia="Times New Roman" w:hAnsi="Times New Roman" w:cs="Times New Roman"/>
          <w:sz w:val="24"/>
          <w:szCs w:val="24"/>
          <w:lang w:eastAsia="ru-RU"/>
        </w:rPr>
        <w:t>  201</w:t>
      </w:r>
      <w:r w:rsidR="00D81A7F" w:rsidRPr="00831B0F">
        <w:rPr>
          <w:rFonts w:ascii="Times New Roman" w:eastAsia="Times New Roman" w:hAnsi="Times New Roman" w:cs="Times New Roman"/>
          <w:sz w:val="24"/>
          <w:szCs w:val="24"/>
          <w:lang w:eastAsia="ru-RU"/>
        </w:rPr>
        <w:t>9</w:t>
      </w:r>
      <w:r w:rsidR="00D81A7F" w:rsidRPr="00D746BA">
        <w:rPr>
          <w:rFonts w:ascii="Times New Roman" w:eastAsia="Times New Roman" w:hAnsi="Times New Roman" w:cs="Times New Roman"/>
          <w:sz w:val="24"/>
          <w:szCs w:val="24"/>
          <w:lang w:eastAsia="ru-RU"/>
        </w:rPr>
        <w:t>.  №5.  С. 145-147.</w:t>
      </w:r>
    </w:p>
    <w:p w14:paraId="2E044C77" w14:textId="11E0346F" w:rsidR="00D81A7F" w:rsidRPr="00D746BA" w:rsidRDefault="00831B0F" w:rsidP="009C74AE">
      <w:pPr>
        <w:numPr>
          <w:ilvl w:val="0"/>
          <w:numId w:val="24"/>
        </w:numPr>
        <w:tabs>
          <w:tab w:val="left" w:pos="142"/>
          <w:tab w:val="left" w:pos="567"/>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Галіцин</w:t>
      </w:r>
      <w:proofErr w:type="spellEnd"/>
      <w:r>
        <w:rPr>
          <w:rFonts w:ascii="Times New Roman" w:eastAsia="Times New Roman" w:hAnsi="Times New Roman" w:cs="Times New Roman"/>
          <w:sz w:val="24"/>
          <w:szCs w:val="24"/>
          <w:lang w:eastAsia="ru-RU"/>
        </w:rPr>
        <w:t xml:space="preserve"> В.</w:t>
      </w:r>
      <w:r w:rsidR="00D81A7F" w:rsidRPr="00D746BA">
        <w:rPr>
          <w:rFonts w:ascii="Times New Roman" w:eastAsia="Times New Roman" w:hAnsi="Times New Roman" w:cs="Times New Roman"/>
          <w:sz w:val="24"/>
          <w:szCs w:val="24"/>
          <w:lang w:eastAsia="ru-RU"/>
        </w:rPr>
        <w:t xml:space="preserve">К., Суслов О.П., </w:t>
      </w:r>
      <w:proofErr w:type="spellStart"/>
      <w:r w:rsidR="00D81A7F" w:rsidRPr="00D746BA">
        <w:rPr>
          <w:rFonts w:ascii="Times New Roman" w:eastAsia="Times New Roman" w:hAnsi="Times New Roman" w:cs="Times New Roman"/>
          <w:sz w:val="24"/>
          <w:szCs w:val="24"/>
          <w:lang w:eastAsia="ru-RU"/>
        </w:rPr>
        <w:t>Самченко</w:t>
      </w:r>
      <w:proofErr w:type="spellEnd"/>
      <w:r w:rsidR="00D81A7F" w:rsidRPr="00D746BA">
        <w:rPr>
          <w:rFonts w:ascii="Times New Roman" w:eastAsia="Times New Roman" w:hAnsi="Times New Roman" w:cs="Times New Roman"/>
          <w:sz w:val="24"/>
          <w:szCs w:val="24"/>
          <w:lang w:eastAsia="ru-RU"/>
        </w:rPr>
        <w:t xml:space="preserve"> Н.К. Моніторинг фінансової стійкості банківської системи. </w:t>
      </w:r>
      <w:r w:rsidR="00D81A7F" w:rsidRPr="00D746BA">
        <w:rPr>
          <w:rFonts w:ascii="Times New Roman" w:eastAsia="Times New Roman" w:hAnsi="Times New Roman" w:cs="Times New Roman"/>
          <w:i/>
          <w:sz w:val="24"/>
          <w:szCs w:val="24"/>
          <w:lang w:eastAsia="ru-RU"/>
        </w:rPr>
        <w:t>Формування ринкових відносин в Україні</w:t>
      </w:r>
      <w:r w:rsidR="00D81A7F" w:rsidRPr="00D746BA">
        <w:rPr>
          <w:rFonts w:ascii="Times New Roman" w:eastAsia="Times New Roman" w:hAnsi="Times New Roman" w:cs="Times New Roman"/>
          <w:sz w:val="24"/>
          <w:szCs w:val="24"/>
          <w:lang w:eastAsia="ru-RU"/>
        </w:rPr>
        <w:t>.  201</w:t>
      </w:r>
      <w:r w:rsidR="00D81A7F" w:rsidRPr="00831B0F">
        <w:rPr>
          <w:rFonts w:ascii="Times New Roman" w:eastAsia="Times New Roman" w:hAnsi="Times New Roman" w:cs="Times New Roman"/>
          <w:sz w:val="24"/>
          <w:szCs w:val="24"/>
          <w:lang w:eastAsia="ru-RU"/>
        </w:rPr>
        <w:t>9</w:t>
      </w:r>
      <w:r w:rsidR="00D81A7F" w:rsidRPr="00D746BA">
        <w:rPr>
          <w:rFonts w:ascii="Times New Roman" w:eastAsia="Times New Roman" w:hAnsi="Times New Roman" w:cs="Times New Roman"/>
          <w:sz w:val="24"/>
          <w:szCs w:val="24"/>
          <w:lang w:eastAsia="ru-RU"/>
        </w:rPr>
        <w:t>.  №6.  С. 15-20.</w:t>
      </w:r>
    </w:p>
    <w:p w14:paraId="75F64645" w14:textId="77777777" w:rsidR="00D81A7F" w:rsidRPr="00D746BA" w:rsidRDefault="00D81A7F" w:rsidP="009C74AE">
      <w:pPr>
        <w:numPr>
          <w:ilvl w:val="0"/>
          <w:numId w:val="24"/>
        </w:numPr>
        <w:tabs>
          <w:tab w:val="left" w:pos="142"/>
          <w:tab w:val="left" w:pos="567"/>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Гладких Д. Стратегічні орієнтири реформування політики управління сектором державних банків. </w:t>
      </w:r>
      <w:r w:rsidRPr="00D746BA">
        <w:rPr>
          <w:rFonts w:ascii="Times New Roman" w:eastAsia="Times New Roman" w:hAnsi="Times New Roman" w:cs="Times New Roman"/>
          <w:i/>
          <w:sz w:val="24"/>
          <w:szCs w:val="24"/>
          <w:lang w:eastAsia="ru-RU"/>
        </w:rPr>
        <w:t>Вісник Національного банку України.</w:t>
      </w:r>
      <w:r w:rsidRPr="00D746BA">
        <w:rPr>
          <w:rFonts w:ascii="Times New Roman" w:eastAsia="Times New Roman" w:hAnsi="Times New Roman" w:cs="Times New Roman"/>
          <w:sz w:val="24"/>
          <w:szCs w:val="24"/>
          <w:lang w:eastAsia="ru-RU"/>
        </w:rPr>
        <w:t>  201</w:t>
      </w:r>
      <w:r w:rsidRPr="00D746BA">
        <w:rPr>
          <w:rFonts w:ascii="Times New Roman" w:eastAsia="Times New Roman" w:hAnsi="Times New Roman" w:cs="Times New Roman"/>
          <w:sz w:val="24"/>
          <w:szCs w:val="24"/>
          <w:lang w:val="en-US" w:eastAsia="ru-RU"/>
        </w:rPr>
        <w:t>8</w:t>
      </w:r>
      <w:r w:rsidRPr="00D746BA">
        <w:rPr>
          <w:rFonts w:ascii="Times New Roman" w:eastAsia="Times New Roman" w:hAnsi="Times New Roman" w:cs="Times New Roman"/>
          <w:sz w:val="24"/>
          <w:szCs w:val="24"/>
          <w:lang w:eastAsia="ru-RU"/>
        </w:rPr>
        <w:t>.  №5.  С. 12-17.</w:t>
      </w:r>
    </w:p>
    <w:p w14:paraId="03F2CB7E" w14:textId="02931306" w:rsidR="00D81A7F" w:rsidRPr="00D746BA" w:rsidRDefault="00D81A7F" w:rsidP="009C74AE">
      <w:pPr>
        <w:numPr>
          <w:ilvl w:val="0"/>
          <w:numId w:val="24"/>
        </w:numPr>
        <w:tabs>
          <w:tab w:val="left" w:pos="142"/>
          <w:tab w:val="left" w:pos="567"/>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Кравченко М. Механізм трансфертного ціноутворення у банку. </w:t>
      </w:r>
      <w:r w:rsidRPr="00D746BA">
        <w:rPr>
          <w:rFonts w:ascii="Times New Roman" w:eastAsia="Times New Roman" w:hAnsi="Times New Roman" w:cs="Times New Roman"/>
          <w:i/>
          <w:sz w:val="24"/>
          <w:szCs w:val="24"/>
          <w:lang w:eastAsia="ru-RU"/>
        </w:rPr>
        <w:t>Вісник Національного банку України</w:t>
      </w:r>
      <w:r w:rsidR="00F93ADC">
        <w:rPr>
          <w:rFonts w:ascii="Times New Roman" w:eastAsia="Times New Roman" w:hAnsi="Times New Roman" w:cs="Times New Roman"/>
          <w:sz w:val="24"/>
          <w:szCs w:val="24"/>
          <w:lang w:eastAsia="ru-RU"/>
        </w:rPr>
        <w:t>.</w:t>
      </w:r>
      <w:r w:rsidRPr="00D746BA">
        <w:rPr>
          <w:rFonts w:ascii="Times New Roman" w:eastAsia="Times New Roman" w:hAnsi="Times New Roman" w:cs="Times New Roman"/>
          <w:sz w:val="24"/>
          <w:szCs w:val="24"/>
          <w:lang w:eastAsia="ru-RU"/>
        </w:rPr>
        <w:t xml:space="preserve"> 201</w:t>
      </w:r>
      <w:r w:rsidRPr="00D746BA">
        <w:rPr>
          <w:rFonts w:ascii="Times New Roman" w:eastAsia="Times New Roman" w:hAnsi="Times New Roman" w:cs="Times New Roman"/>
          <w:sz w:val="24"/>
          <w:szCs w:val="24"/>
          <w:lang w:val="ru-RU" w:eastAsia="ru-RU"/>
        </w:rPr>
        <w:t>8</w:t>
      </w:r>
      <w:r w:rsidR="00F93ADC">
        <w:rPr>
          <w:rFonts w:ascii="Times New Roman" w:eastAsia="Times New Roman" w:hAnsi="Times New Roman" w:cs="Times New Roman"/>
          <w:sz w:val="24"/>
          <w:szCs w:val="24"/>
          <w:lang w:eastAsia="ru-RU"/>
        </w:rPr>
        <w:t>. №5.</w:t>
      </w:r>
      <w:r w:rsidRPr="00D746BA">
        <w:rPr>
          <w:rFonts w:ascii="Times New Roman" w:eastAsia="Times New Roman" w:hAnsi="Times New Roman" w:cs="Times New Roman"/>
          <w:sz w:val="24"/>
          <w:szCs w:val="24"/>
          <w:lang w:eastAsia="ru-RU"/>
        </w:rPr>
        <w:t xml:space="preserve"> С. 42-49.</w:t>
      </w:r>
    </w:p>
    <w:p w14:paraId="14754F28" w14:textId="6F150F55" w:rsidR="00D81A7F" w:rsidRPr="00D746BA" w:rsidRDefault="00D81A7F" w:rsidP="009C74AE">
      <w:pPr>
        <w:numPr>
          <w:ilvl w:val="0"/>
          <w:numId w:val="24"/>
        </w:numPr>
        <w:tabs>
          <w:tab w:val="left" w:pos="142"/>
          <w:tab w:val="left" w:pos="567"/>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D746BA">
        <w:rPr>
          <w:rFonts w:ascii="Times New Roman" w:eastAsia="Times New Roman" w:hAnsi="Times New Roman" w:cs="Times New Roman"/>
          <w:sz w:val="24"/>
          <w:szCs w:val="24"/>
          <w:lang w:eastAsia="ru-RU"/>
        </w:rPr>
        <w:t xml:space="preserve">Краснова І., </w:t>
      </w:r>
      <w:proofErr w:type="spellStart"/>
      <w:r w:rsidRPr="00D746BA">
        <w:rPr>
          <w:rFonts w:ascii="Times New Roman" w:eastAsia="Times New Roman" w:hAnsi="Times New Roman" w:cs="Times New Roman"/>
          <w:sz w:val="24"/>
          <w:szCs w:val="24"/>
          <w:lang w:eastAsia="ru-RU"/>
        </w:rPr>
        <w:t>Лавренюк</w:t>
      </w:r>
      <w:proofErr w:type="spellEnd"/>
      <w:r w:rsidRPr="00D746BA">
        <w:rPr>
          <w:rFonts w:ascii="Times New Roman" w:eastAsia="Times New Roman" w:hAnsi="Times New Roman" w:cs="Times New Roman"/>
          <w:sz w:val="24"/>
          <w:szCs w:val="24"/>
          <w:lang w:eastAsia="ru-RU"/>
        </w:rPr>
        <w:t xml:space="preserve"> В. Сутність та критерії ідентифікації системно важливих банків. </w:t>
      </w:r>
      <w:r w:rsidRPr="00D746BA">
        <w:rPr>
          <w:rFonts w:ascii="Times New Roman" w:eastAsia="Times New Roman" w:hAnsi="Times New Roman" w:cs="Times New Roman"/>
          <w:i/>
          <w:sz w:val="24"/>
          <w:szCs w:val="24"/>
          <w:lang w:eastAsia="ru-RU"/>
        </w:rPr>
        <w:t>Вісник Національного банку України</w:t>
      </w:r>
      <w:r w:rsidR="003A71D9">
        <w:rPr>
          <w:rFonts w:ascii="Times New Roman" w:eastAsia="Times New Roman" w:hAnsi="Times New Roman" w:cs="Times New Roman"/>
          <w:sz w:val="24"/>
          <w:szCs w:val="24"/>
          <w:lang w:eastAsia="ru-RU"/>
        </w:rPr>
        <w:t>.  20</w:t>
      </w:r>
      <w:r w:rsidR="003A71D9">
        <w:rPr>
          <w:rFonts w:ascii="Times New Roman" w:eastAsia="Times New Roman" w:hAnsi="Times New Roman" w:cs="Times New Roman"/>
          <w:sz w:val="24"/>
          <w:szCs w:val="24"/>
          <w:lang w:val="en-US" w:eastAsia="ru-RU"/>
        </w:rPr>
        <w:t>23</w:t>
      </w:r>
      <w:r w:rsidRPr="00D746BA">
        <w:rPr>
          <w:rFonts w:ascii="Times New Roman" w:eastAsia="Times New Roman" w:hAnsi="Times New Roman" w:cs="Times New Roman"/>
          <w:sz w:val="24"/>
          <w:szCs w:val="24"/>
          <w:lang w:eastAsia="ru-RU"/>
        </w:rPr>
        <w:t>. №5. С. 18-24.</w:t>
      </w:r>
    </w:p>
    <w:p w14:paraId="736A75B7" w14:textId="2A7CB6F7" w:rsidR="00D81A7F" w:rsidRPr="00D746BA" w:rsidRDefault="00D81A7F" w:rsidP="009C74AE">
      <w:pPr>
        <w:numPr>
          <w:ilvl w:val="0"/>
          <w:numId w:val="24"/>
        </w:numPr>
        <w:tabs>
          <w:tab w:val="left" w:pos="142"/>
          <w:tab w:val="left" w:pos="567"/>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proofErr w:type="spellStart"/>
      <w:r w:rsidRPr="00D746BA">
        <w:rPr>
          <w:rFonts w:ascii="Times New Roman" w:eastAsia="Times New Roman" w:hAnsi="Times New Roman" w:cs="Times New Roman"/>
          <w:sz w:val="24"/>
          <w:szCs w:val="24"/>
          <w:lang w:eastAsia="ru-RU"/>
        </w:rPr>
        <w:t>Пантєлєєва</w:t>
      </w:r>
      <w:proofErr w:type="spellEnd"/>
      <w:r w:rsidRPr="00D746BA">
        <w:rPr>
          <w:rFonts w:ascii="Times New Roman" w:eastAsia="Times New Roman" w:hAnsi="Times New Roman" w:cs="Times New Roman"/>
          <w:sz w:val="24"/>
          <w:szCs w:val="24"/>
          <w:lang w:eastAsia="ru-RU"/>
        </w:rPr>
        <w:t xml:space="preserve"> Н. Нові форми грошей в умовах формування інформаційного суспільства.  </w:t>
      </w:r>
      <w:r w:rsidRPr="00D746BA">
        <w:rPr>
          <w:rFonts w:ascii="Times New Roman" w:eastAsia="Times New Roman" w:hAnsi="Times New Roman" w:cs="Times New Roman"/>
          <w:i/>
          <w:sz w:val="24"/>
          <w:szCs w:val="24"/>
          <w:lang w:eastAsia="ru-RU"/>
        </w:rPr>
        <w:t>Вісник Національного банку України</w:t>
      </w:r>
      <w:r w:rsidRPr="00D746BA">
        <w:rPr>
          <w:rFonts w:ascii="Times New Roman" w:eastAsia="Times New Roman" w:hAnsi="Times New Roman" w:cs="Times New Roman"/>
          <w:sz w:val="24"/>
          <w:szCs w:val="24"/>
          <w:lang w:eastAsia="ru-RU"/>
        </w:rPr>
        <w:t>.  20</w:t>
      </w:r>
      <w:r w:rsidR="0031240B">
        <w:rPr>
          <w:rFonts w:ascii="Times New Roman" w:eastAsia="Times New Roman" w:hAnsi="Times New Roman" w:cs="Times New Roman"/>
          <w:sz w:val="24"/>
          <w:szCs w:val="24"/>
          <w:lang w:eastAsia="ru-RU"/>
        </w:rPr>
        <w:t>24</w:t>
      </w:r>
      <w:r w:rsidRPr="00D746BA">
        <w:rPr>
          <w:rFonts w:ascii="Times New Roman" w:eastAsia="Times New Roman" w:hAnsi="Times New Roman" w:cs="Times New Roman"/>
          <w:sz w:val="24"/>
          <w:szCs w:val="24"/>
          <w:lang w:eastAsia="ru-RU"/>
        </w:rPr>
        <w:t>.  №5.  С. 25-31.</w:t>
      </w:r>
    </w:p>
    <w:p w14:paraId="5632D28F" w14:textId="77777777" w:rsidR="00D81A7F" w:rsidRPr="00D746BA" w:rsidRDefault="00D81A7F" w:rsidP="009C74AE">
      <w:pPr>
        <w:numPr>
          <w:ilvl w:val="0"/>
          <w:numId w:val="24"/>
        </w:numPr>
        <w:tabs>
          <w:tab w:val="left" w:pos="142"/>
          <w:tab w:val="left" w:pos="567"/>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proofErr w:type="spellStart"/>
      <w:r w:rsidRPr="00D746BA">
        <w:rPr>
          <w:rFonts w:ascii="Times New Roman" w:eastAsia="Times New Roman" w:hAnsi="Times New Roman" w:cs="Times New Roman"/>
          <w:sz w:val="24"/>
          <w:szCs w:val="24"/>
          <w:lang w:eastAsia="ru-RU"/>
        </w:rPr>
        <w:t>Пацера</w:t>
      </w:r>
      <w:proofErr w:type="spellEnd"/>
      <w:r w:rsidRPr="00D746BA">
        <w:rPr>
          <w:rFonts w:ascii="Times New Roman" w:eastAsia="Times New Roman" w:hAnsi="Times New Roman" w:cs="Times New Roman"/>
          <w:sz w:val="24"/>
          <w:szCs w:val="24"/>
          <w:lang w:eastAsia="ru-RU"/>
        </w:rPr>
        <w:t xml:space="preserve"> М. Система управління інформаційною безпекою як важлива складова загальної системи управління банком. </w:t>
      </w:r>
      <w:r w:rsidRPr="00D746BA">
        <w:rPr>
          <w:rFonts w:ascii="Times New Roman" w:eastAsia="Times New Roman" w:hAnsi="Times New Roman" w:cs="Times New Roman"/>
          <w:i/>
          <w:sz w:val="24"/>
          <w:szCs w:val="24"/>
          <w:lang w:eastAsia="ru-RU"/>
        </w:rPr>
        <w:t>Вісник Національного банку України</w:t>
      </w:r>
      <w:r w:rsidRPr="00D746BA">
        <w:rPr>
          <w:rFonts w:ascii="Times New Roman" w:eastAsia="Times New Roman" w:hAnsi="Times New Roman" w:cs="Times New Roman"/>
          <w:sz w:val="24"/>
          <w:szCs w:val="24"/>
          <w:lang w:eastAsia="ru-RU"/>
        </w:rPr>
        <w:t>. 20</w:t>
      </w:r>
      <w:r w:rsidRPr="00D746BA">
        <w:rPr>
          <w:rFonts w:ascii="Times New Roman" w:eastAsia="Times New Roman" w:hAnsi="Times New Roman" w:cs="Times New Roman"/>
          <w:sz w:val="24"/>
          <w:szCs w:val="24"/>
          <w:lang w:val="en-US" w:eastAsia="ru-RU"/>
        </w:rPr>
        <w:t>20</w:t>
      </w:r>
      <w:r w:rsidRPr="00D746BA">
        <w:rPr>
          <w:rFonts w:ascii="Times New Roman" w:eastAsia="Times New Roman" w:hAnsi="Times New Roman" w:cs="Times New Roman"/>
          <w:sz w:val="24"/>
          <w:szCs w:val="24"/>
          <w:lang w:eastAsia="ru-RU"/>
        </w:rPr>
        <w:t>.  №6. С. 48-49.</w:t>
      </w:r>
    </w:p>
    <w:p w14:paraId="76C49322" w14:textId="2D9E7F76" w:rsidR="00D81A7F" w:rsidRPr="00D746BA" w:rsidRDefault="00831B0F" w:rsidP="009C74AE">
      <w:pPr>
        <w:numPr>
          <w:ilvl w:val="0"/>
          <w:numId w:val="24"/>
        </w:numPr>
        <w:tabs>
          <w:tab w:val="left" w:pos="142"/>
          <w:tab w:val="left" w:pos="567"/>
          <w:tab w:val="left" w:pos="993"/>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Azad</w:t>
      </w:r>
      <w:proofErr w:type="spellEnd"/>
      <w:r>
        <w:rPr>
          <w:rFonts w:ascii="Times New Roman" w:eastAsia="Times New Roman" w:hAnsi="Times New Roman" w:cs="Times New Roman"/>
          <w:sz w:val="24"/>
          <w:szCs w:val="24"/>
          <w:lang w:eastAsia="ru-RU"/>
        </w:rPr>
        <w:t xml:space="preserve"> M.</w:t>
      </w:r>
      <w:r w:rsidR="00D81A7F" w:rsidRPr="00D746BA">
        <w:rPr>
          <w:rFonts w:ascii="Times New Roman" w:eastAsia="Times New Roman" w:hAnsi="Times New Roman" w:cs="Times New Roman"/>
          <w:sz w:val="24"/>
          <w:szCs w:val="24"/>
          <w:lang w:eastAsia="ru-RU"/>
        </w:rPr>
        <w:t xml:space="preserve">A. </w:t>
      </w:r>
      <w:proofErr w:type="spellStart"/>
      <w:r w:rsidR="00D81A7F" w:rsidRPr="00D746BA">
        <w:rPr>
          <w:rFonts w:ascii="Times New Roman" w:eastAsia="Times New Roman" w:hAnsi="Times New Roman" w:cs="Times New Roman"/>
          <w:sz w:val="24"/>
          <w:szCs w:val="24"/>
          <w:lang w:eastAsia="ru-RU"/>
        </w:rPr>
        <w:t>Efficiency</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of</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commercial</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banks</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in</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Bangladesh</w:t>
      </w:r>
      <w:proofErr w:type="spellEnd"/>
      <w:r w:rsidR="00D81A7F" w:rsidRPr="00D746BA">
        <w:rPr>
          <w:rFonts w:ascii="Times New Roman" w:eastAsia="Times New Roman" w:hAnsi="Times New Roman" w:cs="Times New Roman"/>
          <w:sz w:val="24"/>
          <w:szCs w:val="24"/>
          <w:lang w:eastAsia="ru-RU"/>
        </w:rPr>
        <w:t xml:space="preserve"> = Ефективність роботи комерційних банків Бангладеш. </w:t>
      </w:r>
      <w:r w:rsidR="00D81A7F" w:rsidRPr="00D746BA">
        <w:rPr>
          <w:rFonts w:ascii="Times New Roman" w:eastAsia="Times New Roman" w:hAnsi="Times New Roman" w:cs="Times New Roman"/>
          <w:i/>
          <w:sz w:val="24"/>
          <w:szCs w:val="24"/>
          <w:lang w:eastAsia="ru-RU"/>
        </w:rPr>
        <w:t>Актуальні проблеми економіки.</w:t>
      </w:r>
      <w:r w:rsidR="00D81A7F" w:rsidRPr="00D746BA">
        <w:rPr>
          <w:rFonts w:ascii="Times New Roman" w:eastAsia="Times New Roman" w:hAnsi="Times New Roman" w:cs="Times New Roman"/>
          <w:sz w:val="24"/>
          <w:szCs w:val="24"/>
          <w:lang w:eastAsia="ru-RU"/>
        </w:rPr>
        <w:t>  20</w:t>
      </w:r>
      <w:r w:rsidR="00D81A7F" w:rsidRPr="00831B0F">
        <w:rPr>
          <w:rFonts w:ascii="Times New Roman" w:eastAsia="Times New Roman" w:hAnsi="Times New Roman" w:cs="Times New Roman"/>
          <w:sz w:val="24"/>
          <w:szCs w:val="24"/>
          <w:lang w:eastAsia="ru-RU"/>
        </w:rPr>
        <w:t>20</w:t>
      </w:r>
      <w:r w:rsidR="00D81A7F" w:rsidRPr="00D746BA">
        <w:rPr>
          <w:rFonts w:ascii="Times New Roman" w:eastAsia="Times New Roman" w:hAnsi="Times New Roman" w:cs="Times New Roman"/>
          <w:sz w:val="24"/>
          <w:szCs w:val="24"/>
          <w:lang w:eastAsia="ru-RU"/>
        </w:rPr>
        <w:t>.  №4.  P. 356-362.</w:t>
      </w:r>
    </w:p>
    <w:p w14:paraId="6E4D81B9" w14:textId="4E1231E7" w:rsidR="00D81A7F" w:rsidRPr="00D746BA" w:rsidRDefault="00831B0F" w:rsidP="009C74AE">
      <w:pPr>
        <w:numPr>
          <w:ilvl w:val="0"/>
          <w:numId w:val="24"/>
        </w:numPr>
        <w:tabs>
          <w:tab w:val="left" w:pos="142"/>
          <w:tab w:val="left" w:pos="567"/>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Kassymbekova</w:t>
      </w:r>
      <w:proofErr w:type="spellEnd"/>
      <w:r>
        <w:rPr>
          <w:rFonts w:ascii="Times New Roman" w:eastAsia="Times New Roman" w:hAnsi="Times New Roman" w:cs="Times New Roman"/>
          <w:sz w:val="24"/>
          <w:szCs w:val="24"/>
          <w:lang w:eastAsia="ru-RU"/>
        </w:rPr>
        <w:t xml:space="preserve"> G.</w:t>
      </w:r>
      <w:r w:rsidR="00D81A7F" w:rsidRPr="00D746BA">
        <w:rPr>
          <w:rFonts w:ascii="Times New Roman" w:eastAsia="Times New Roman" w:hAnsi="Times New Roman" w:cs="Times New Roman"/>
          <w:sz w:val="24"/>
          <w:szCs w:val="24"/>
          <w:lang w:eastAsia="ru-RU"/>
        </w:rPr>
        <w:t xml:space="preserve">R. </w:t>
      </w:r>
      <w:proofErr w:type="spellStart"/>
      <w:r w:rsidR="00D81A7F" w:rsidRPr="00D746BA">
        <w:rPr>
          <w:rFonts w:ascii="Times New Roman" w:eastAsia="Times New Roman" w:hAnsi="Times New Roman" w:cs="Times New Roman"/>
          <w:sz w:val="24"/>
          <w:szCs w:val="24"/>
          <w:lang w:eastAsia="ru-RU"/>
        </w:rPr>
        <w:t>Organization</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of</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equity</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accounting</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in</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second-tier</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banks</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of</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Kazakhstan</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and</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its</w:t>
      </w:r>
      <w:proofErr w:type="spellEnd"/>
      <w:r w:rsidR="00D81A7F" w:rsidRPr="00D746BA">
        <w:rPr>
          <w:rFonts w:ascii="Times New Roman" w:eastAsia="Times New Roman" w:hAnsi="Times New Roman" w:cs="Times New Roman"/>
          <w:sz w:val="24"/>
          <w:szCs w:val="24"/>
          <w:lang w:eastAsia="ru-RU"/>
        </w:rPr>
        <w:t xml:space="preserve"> </w:t>
      </w:r>
      <w:proofErr w:type="spellStart"/>
      <w:r w:rsidR="00D81A7F" w:rsidRPr="00D746BA">
        <w:rPr>
          <w:rFonts w:ascii="Times New Roman" w:eastAsia="Times New Roman" w:hAnsi="Times New Roman" w:cs="Times New Roman"/>
          <w:sz w:val="24"/>
          <w:szCs w:val="24"/>
          <w:lang w:eastAsia="ru-RU"/>
        </w:rPr>
        <w:t>control</w:t>
      </w:r>
      <w:proofErr w:type="spellEnd"/>
      <w:r w:rsidR="00D81A7F" w:rsidRPr="00D746BA">
        <w:rPr>
          <w:rFonts w:ascii="Times New Roman" w:eastAsia="Times New Roman" w:hAnsi="Times New Roman" w:cs="Times New Roman"/>
          <w:sz w:val="24"/>
          <w:szCs w:val="24"/>
          <w:lang w:eastAsia="ru-RU"/>
        </w:rPr>
        <w:t xml:space="preserve"> = Організація бухгалтерського обліку власного капіталу банків другого рівня і його контроль в Казахстані. </w:t>
      </w:r>
      <w:r w:rsidR="00D81A7F" w:rsidRPr="00D746BA">
        <w:rPr>
          <w:rFonts w:ascii="Times New Roman" w:eastAsia="Times New Roman" w:hAnsi="Times New Roman" w:cs="Times New Roman"/>
          <w:i/>
          <w:sz w:val="24"/>
          <w:szCs w:val="24"/>
          <w:lang w:eastAsia="ru-RU"/>
        </w:rPr>
        <w:t>Актуальні проблеми економіки</w:t>
      </w:r>
      <w:r w:rsidR="00D81A7F" w:rsidRPr="00D746BA">
        <w:rPr>
          <w:rFonts w:ascii="Times New Roman" w:eastAsia="Times New Roman" w:hAnsi="Times New Roman" w:cs="Times New Roman"/>
          <w:sz w:val="24"/>
          <w:szCs w:val="24"/>
          <w:lang w:eastAsia="ru-RU"/>
        </w:rPr>
        <w:t>.  2015.  №6. P. 380-389.</w:t>
      </w:r>
    </w:p>
    <w:p w14:paraId="4A76B3B9" w14:textId="77777777" w:rsidR="005D6E50" w:rsidRDefault="005D6E50" w:rsidP="00D81A7F">
      <w:pPr>
        <w:pStyle w:val="a3"/>
        <w:tabs>
          <w:tab w:val="left" w:pos="187"/>
        </w:tabs>
        <w:spacing w:before="0" w:beforeAutospacing="0" w:after="0" w:afterAutospacing="0"/>
        <w:ind w:firstLine="709"/>
        <w:jc w:val="both"/>
        <w:rPr>
          <w:b/>
          <w:bCs/>
          <w:kern w:val="24"/>
        </w:rPr>
      </w:pPr>
    </w:p>
    <w:p w14:paraId="16C58846" w14:textId="5B183359" w:rsidR="00D81A7F" w:rsidRPr="009469E7" w:rsidRDefault="00D81A7F" w:rsidP="00D81A7F">
      <w:pPr>
        <w:pStyle w:val="a3"/>
        <w:tabs>
          <w:tab w:val="left" w:pos="187"/>
        </w:tabs>
        <w:spacing w:before="0" w:beforeAutospacing="0" w:after="0" w:afterAutospacing="0"/>
        <w:ind w:firstLine="709"/>
        <w:jc w:val="both"/>
        <w:rPr>
          <w:spacing w:val="-20"/>
        </w:rPr>
      </w:pPr>
      <w:r>
        <w:rPr>
          <w:b/>
          <w:bCs/>
          <w:kern w:val="24"/>
        </w:rPr>
        <w:t xml:space="preserve">8. </w:t>
      </w:r>
      <w:r w:rsidRPr="009469E7">
        <w:rPr>
          <w:b/>
          <w:bCs/>
          <w:kern w:val="24"/>
        </w:rPr>
        <w:t>Інформаційні ресурси</w:t>
      </w:r>
    </w:p>
    <w:bookmarkEnd w:id="19"/>
    <w:p w14:paraId="33099F20" w14:textId="77777777" w:rsidR="00D81A7F" w:rsidRPr="009469E7" w:rsidRDefault="00D81A7F" w:rsidP="00D81A7F">
      <w:pPr>
        <w:tabs>
          <w:tab w:val="left" w:pos="0"/>
          <w:tab w:val="left" w:pos="993"/>
        </w:tabs>
        <w:spacing w:after="0" w:line="240" w:lineRule="auto"/>
        <w:ind w:firstLine="709"/>
        <w:jc w:val="both"/>
        <w:rPr>
          <w:rFonts w:ascii="Times New Roman" w:hAnsi="Times New Roman" w:cs="Times New Roman"/>
          <w:sz w:val="24"/>
          <w:szCs w:val="24"/>
          <w:u w:val="single"/>
        </w:rPr>
      </w:pPr>
      <w:r w:rsidRPr="009469E7">
        <w:rPr>
          <w:rFonts w:ascii="Times New Roman" w:hAnsi="Times New Roman" w:cs="Times New Roman"/>
          <w:sz w:val="24"/>
          <w:szCs w:val="24"/>
          <w:u w:val="single"/>
        </w:rPr>
        <w:t>Офіційні сайти органів державного управління України:</w:t>
      </w:r>
    </w:p>
    <w:p w14:paraId="132A6339" w14:textId="77777777" w:rsidR="00D81A7F" w:rsidRPr="009469E7" w:rsidRDefault="00D81A7F" w:rsidP="00D81A7F">
      <w:pPr>
        <w:numPr>
          <w:ilvl w:val="0"/>
          <w:numId w:val="2"/>
        </w:numPr>
        <w:tabs>
          <w:tab w:val="clear" w:pos="720"/>
          <w:tab w:val="left" w:pos="0"/>
          <w:tab w:val="num" w:pos="360"/>
          <w:tab w:val="left" w:pos="993"/>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Антимонопольний комітет України – </w:t>
      </w:r>
      <w:hyperlink r:id="rId8" w:history="1">
        <w:r w:rsidRPr="009469E7">
          <w:rPr>
            <w:rStyle w:val="a4"/>
            <w:rFonts w:ascii="Times New Roman" w:hAnsi="Times New Roman" w:cs="Times New Roman"/>
            <w:color w:val="auto"/>
            <w:sz w:val="24"/>
            <w:szCs w:val="24"/>
            <w:u w:val="none"/>
          </w:rPr>
          <w:t>http://www.amc.gov.ua</w:t>
        </w:r>
      </w:hyperlink>
    </w:p>
    <w:p w14:paraId="5C2D37F4" w14:textId="77777777" w:rsidR="00D81A7F" w:rsidRPr="009469E7" w:rsidRDefault="00D81A7F" w:rsidP="00D81A7F">
      <w:pPr>
        <w:numPr>
          <w:ilvl w:val="0"/>
          <w:numId w:val="2"/>
        </w:numPr>
        <w:tabs>
          <w:tab w:val="clear" w:pos="720"/>
          <w:tab w:val="left" w:pos="0"/>
          <w:tab w:val="num" w:pos="360"/>
          <w:tab w:val="left" w:pos="993"/>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pacing w:val="-13"/>
          <w:sz w:val="24"/>
          <w:szCs w:val="24"/>
        </w:rPr>
        <w:t>Державна аудиторська служба України - www.dkrs.gov.ua</w:t>
      </w:r>
      <w:r w:rsidRPr="009469E7">
        <w:rPr>
          <w:rFonts w:ascii="Times New Roman" w:hAnsi="Times New Roman" w:cs="Times New Roman"/>
          <w:sz w:val="24"/>
          <w:szCs w:val="24"/>
        </w:rPr>
        <w:t xml:space="preserve"> </w:t>
      </w:r>
    </w:p>
    <w:p w14:paraId="4DC878F6" w14:textId="77777777" w:rsidR="00D81A7F" w:rsidRPr="009469E7" w:rsidRDefault="00D81A7F" w:rsidP="00D81A7F">
      <w:pPr>
        <w:numPr>
          <w:ilvl w:val="0"/>
          <w:numId w:val="2"/>
        </w:numPr>
        <w:tabs>
          <w:tab w:val="clear" w:pos="720"/>
          <w:tab w:val="left" w:pos="0"/>
          <w:tab w:val="num" w:pos="360"/>
          <w:tab w:val="left" w:pos="993"/>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Державна казначейська служба України – http://www.treasury.gov.ua </w:t>
      </w:r>
    </w:p>
    <w:p w14:paraId="1ED54FBC" w14:textId="77777777" w:rsidR="00D81A7F" w:rsidRPr="009469E7" w:rsidRDefault="00D81A7F" w:rsidP="00D81A7F">
      <w:pPr>
        <w:numPr>
          <w:ilvl w:val="0"/>
          <w:numId w:val="2"/>
        </w:numPr>
        <w:tabs>
          <w:tab w:val="clear" w:pos="720"/>
          <w:tab w:val="left" w:pos="0"/>
          <w:tab w:val="num" w:pos="360"/>
          <w:tab w:val="left" w:pos="993"/>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Державна податкова служба України - https://tax.gov.ua/</w:t>
      </w:r>
    </w:p>
    <w:p w14:paraId="78609504" w14:textId="77777777" w:rsidR="00D81A7F" w:rsidRPr="009469E7" w:rsidRDefault="00D81A7F" w:rsidP="00D81A7F">
      <w:pPr>
        <w:numPr>
          <w:ilvl w:val="0"/>
          <w:numId w:val="2"/>
        </w:numPr>
        <w:tabs>
          <w:tab w:val="clear" w:pos="720"/>
          <w:tab w:val="left" w:pos="0"/>
          <w:tab w:val="num" w:pos="360"/>
          <w:tab w:val="left" w:pos="993"/>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pacing w:val="-13"/>
          <w:sz w:val="24"/>
          <w:szCs w:val="24"/>
        </w:rPr>
        <w:t>Державна служба фінансового моніторингу України - www.sdfm.gov.ua</w:t>
      </w:r>
      <w:r w:rsidRPr="009469E7">
        <w:rPr>
          <w:rFonts w:ascii="Times New Roman" w:hAnsi="Times New Roman" w:cs="Times New Roman"/>
          <w:sz w:val="24"/>
          <w:szCs w:val="24"/>
        </w:rPr>
        <w:t xml:space="preserve"> </w:t>
      </w:r>
    </w:p>
    <w:p w14:paraId="2C41C3B9" w14:textId="77777777" w:rsidR="00D81A7F" w:rsidRPr="009469E7" w:rsidRDefault="00D81A7F" w:rsidP="00D81A7F">
      <w:pPr>
        <w:numPr>
          <w:ilvl w:val="0"/>
          <w:numId w:val="2"/>
        </w:numPr>
        <w:tabs>
          <w:tab w:val="clear" w:pos="720"/>
          <w:tab w:val="left" w:pos="0"/>
          <w:tab w:val="num" w:pos="360"/>
          <w:tab w:val="left" w:pos="993"/>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Державна служба </w:t>
      </w:r>
      <w:r>
        <w:rPr>
          <w:rFonts w:ascii="Times New Roman" w:hAnsi="Times New Roman" w:cs="Times New Roman"/>
          <w:sz w:val="24"/>
          <w:szCs w:val="24"/>
        </w:rPr>
        <w:t xml:space="preserve">статистики </w:t>
      </w:r>
      <w:r w:rsidRPr="009469E7">
        <w:rPr>
          <w:rFonts w:ascii="Times New Roman" w:hAnsi="Times New Roman" w:cs="Times New Roman"/>
          <w:sz w:val="24"/>
          <w:szCs w:val="24"/>
        </w:rPr>
        <w:t xml:space="preserve">України – </w:t>
      </w:r>
      <w:hyperlink r:id="rId9" w:history="1">
        <w:r w:rsidRPr="009469E7">
          <w:rPr>
            <w:rStyle w:val="a4"/>
            <w:rFonts w:ascii="Times New Roman" w:hAnsi="Times New Roman" w:cs="Times New Roman"/>
            <w:color w:val="auto"/>
            <w:sz w:val="24"/>
            <w:szCs w:val="24"/>
            <w:u w:val="none"/>
          </w:rPr>
          <w:t>http://www.ukrstat.gov.ua/</w:t>
        </w:r>
      </w:hyperlink>
    </w:p>
    <w:p w14:paraId="71FE610D" w14:textId="77777777" w:rsidR="00D81A7F" w:rsidRPr="009469E7" w:rsidRDefault="00D81A7F" w:rsidP="00D81A7F">
      <w:pPr>
        <w:numPr>
          <w:ilvl w:val="0"/>
          <w:numId w:val="2"/>
        </w:numPr>
        <w:tabs>
          <w:tab w:val="clear" w:pos="720"/>
          <w:tab w:val="left" w:pos="0"/>
          <w:tab w:val="num" w:pos="360"/>
          <w:tab w:val="left" w:pos="993"/>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Кабінет Міністрів України – http:// </w:t>
      </w:r>
      <w:hyperlink r:id="rId10" w:history="1">
        <w:r w:rsidRPr="009469E7">
          <w:rPr>
            <w:rStyle w:val="a4"/>
            <w:rFonts w:ascii="Times New Roman" w:hAnsi="Times New Roman" w:cs="Times New Roman"/>
            <w:color w:val="auto"/>
            <w:sz w:val="24"/>
            <w:szCs w:val="24"/>
            <w:u w:val="none"/>
          </w:rPr>
          <w:t>www.kmu.gov.ua</w:t>
        </w:r>
      </w:hyperlink>
    </w:p>
    <w:p w14:paraId="46DE2F8D" w14:textId="77777777" w:rsidR="00D81A7F" w:rsidRPr="009469E7" w:rsidRDefault="00D81A7F" w:rsidP="00D81A7F">
      <w:pPr>
        <w:numPr>
          <w:ilvl w:val="0"/>
          <w:numId w:val="2"/>
        </w:numPr>
        <w:tabs>
          <w:tab w:val="clear" w:pos="720"/>
          <w:tab w:val="left" w:pos="0"/>
          <w:tab w:val="num" w:pos="360"/>
          <w:tab w:val="left" w:pos="993"/>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Міністерство </w:t>
      </w:r>
      <w:r>
        <w:rPr>
          <w:rFonts w:ascii="Times New Roman" w:hAnsi="Times New Roman" w:cs="Times New Roman"/>
          <w:sz w:val="24"/>
          <w:szCs w:val="24"/>
        </w:rPr>
        <w:t>економіки</w:t>
      </w:r>
      <w:r w:rsidRPr="009469E7">
        <w:rPr>
          <w:rFonts w:ascii="Times New Roman" w:hAnsi="Times New Roman" w:cs="Times New Roman"/>
          <w:sz w:val="24"/>
          <w:szCs w:val="24"/>
        </w:rPr>
        <w:t xml:space="preserve"> України – </w:t>
      </w:r>
      <w:hyperlink r:id="rId11" w:history="1">
        <w:r w:rsidRPr="009469E7">
          <w:rPr>
            <w:rStyle w:val="a4"/>
            <w:rFonts w:ascii="Times New Roman" w:hAnsi="Times New Roman" w:cs="Times New Roman"/>
            <w:color w:val="auto"/>
            <w:sz w:val="24"/>
            <w:szCs w:val="24"/>
            <w:u w:val="none"/>
          </w:rPr>
          <w:t>http://www.me.gov.ua</w:t>
        </w:r>
      </w:hyperlink>
    </w:p>
    <w:p w14:paraId="54D30991" w14:textId="77777777" w:rsidR="00D81A7F" w:rsidRPr="009469E7" w:rsidRDefault="00D81A7F" w:rsidP="00D81A7F">
      <w:pPr>
        <w:numPr>
          <w:ilvl w:val="0"/>
          <w:numId w:val="2"/>
        </w:numPr>
        <w:tabs>
          <w:tab w:val="clear" w:pos="720"/>
          <w:tab w:val="left" w:pos="0"/>
          <w:tab w:val="num" w:pos="360"/>
          <w:tab w:val="left" w:pos="993"/>
          <w:tab w:val="left" w:pos="1134"/>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Міністерство закордонних справ України – </w:t>
      </w:r>
      <w:hyperlink r:id="rId12" w:history="1">
        <w:r w:rsidRPr="009469E7">
          <w:rPr>
            <w:rStyle w:val="a4"/>
            <w:rFonts w:ascii="Times New Roman" w:hAnsi="Times New Roman" w:cs="Times New Roman"/>
            <w:color w:val="auto"/>
            <w:sz w:val="24"/>
            <w:szCs w:val="24"/>
            <w:u w:val="none"/>
          </w:rPr>
          <w:t>http://www.mfa.gov.ua</w:t>
        </w:r>
      </w:hyperlink>
    </w:p>
    <w:p w14:paraId="3F22D53F" w14:textId="77777777" w:rsidR="00D81A7F" w:rsidRPr="009469E7" w:rsidRDefault="00D81A7F" w:rsidP="00D81A7F">
      <w:pPr>
        <w:numPr>
          <w:ilvl w:val="0"/>
          <w:numId w:val="2"/>
        </w:numPr>
        <w:tabs>
          <w:tab w:val="clear" w:pos="720"/>
          <w:tab w:val="left" w:pos="0"/>
          <w:tab w:val="num" w:pos="360"/>
          <w:tab w:val="left" w:pos="993"/>
          <w:tab w:val="left" w:pos="1134"/>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Міністерство фінансів України – </w:t>
      </w:r>
      <w:hyperlink r:id="rId13" w:history="1">
        <w:r w:rsidRPr="009469E7">
          <w:rPr>
            <w:rStyle w:val="a4"/>
            <w:rFonts w:ascii="Times New Roman" w:hAnsi="Times New Roman" w:cs="Times New Roman"/>
            <w:color w:val="auto"/>
            <w:sz w:val="24"/>
            <w:szCs w:val="24"/>
            <w:u w:val="none"/>
          </w:rPr>
          <w:t>http://www.minfin.gov.ua</w:t>
        </w:r>
      </w:hyperlink>
    </w:p>
    <w:p w14:paraId="365B95FF" w14:textId="77777777" w:rsidR="00D81A7F" w:rsidRPr="009469E7" w:rsidRDefault="00D81A7F" w:rsidP="00D81A7F">
      <w:pPr>
        <w:numPr>
          <w:ilvl w:val="0"/>
          <w:numId w:val="2"/>
        </w:numPr>
        <w:tabs>
          <w:tab w:val="clear" w:pos="720"/>
          <w:tab w:val="left" w:pos="0"/>
          <w:tab w:val="num" w:pos="360"/>
          <w:tab w:val="left" w:pos="993"/>
          <w:tab w:val="left" w:pos="1134"/>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pacing w:val="-13"/>
          <w:sz w:val="24"/>
          <w:szCs w:val="24"/>
        </w:rPr>
        <w:t xml:space="preserve">Національна комісія з цінних паперів та фондового ринку України - </w:t>
      </w:r>
      <w:hyperlink r:id="rId14" w:history="1">
        <w:r w:rsidRPr="009469E7">
          <w:rPr>
            <w:rStyle w:val="a4"/>
            <w:rFonts w:ascii="Times New Roman" w:hAnsi="Times New Roman" w:cs="Times New Roman"/>
            <w:color w:val="auto"/>
            <w:spacing w:val="-13"/>
            <w:sz w:val="24"/>
            <w:szCs w:val="24"/>
            <w:u w:val="none"/>
          </w:rPr>
          <w:t>www.nssmc.gov.ua</w:t>
        </w:r>
      </w:hyperlink>
    </w:p>
    <w:p w14:paraId="729635BE" w14:textId="77777777" w:rsidR="00D81A7F" w:rsidRPr="009469E7" w:rsidRDefault="00D81A7F" w:rsidP="00D81A7F">
      <w:pPr>
        <w:numPr>
          <w:ilvl w:val="0"/>
          <w:numId w:val="2"/>
        </w:numPr>
        <w:tabs>
          <w:tab w:val="clear" w:pos="720"/>
          <w:tab w:val="left" w:pos="0"/>
          <w:tab w:val="num" w:pos="360"/>
          <w:tab w:val="left" w:pos="993"/>
          <w:tab w:val="left" w:pos="1134"/>
        </w:tab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Національний банк України – http://</w:t>
      </w:r>
      <w:r w:rsidRPr="009469E7">
        <w:rPr>
          <w:rFonts w:ascii="Times New Roman" w:hAnsi="Times New Roman" w:cs="Times New Roman"/>
          <w:spacing w:val="-13"/>
          <w:sz w:val="24"/>
          <w:szCs w:val="24"/>
        </w:rPr>
        <w:t xml:space="preserve"> </w:t>
      </w:r>
      <w:hyperlink r:id="rId15" w:history="1">
        <w:r w:rsidRPr="009469E7">
          <w:rPr>
            <w:rStyle w:val="a4"/>
            <w:rFonts w:ascii="Times New Roman" w:hAnsi="Times New Roman" w:cs="Times New Roman"/>
            <w:color w:val="auto"/>
            <w:spacing w:val="-13"/>
            <w:sz w:val="24"/>
            <w:szCs w:val="24"/>
            <w:u w:val="none"/>
          </w:rPr>
          <w:t>www.nbu.gov.ua</w:t>
        </w:r>
      </w:hyperlink>
      <w:r w:rsidRPr="009469E7">
        <w:rPr>
          <w:rFonts w:ascii="Times New Roman" w:hAnsi="Times New Roman" w:cs="Times New Roman"/>
          <w:spacing w:val="-13"/>
          <w:sz w:val="24"/>
          <w:szCs w:val="24"/>
        </w:rPr>
        <w:t xml:space="preserve"> </w:t>
      </w:r>
    </w:p>
    <w:p w14:paraId="0798BFA0" w14:textId="77777777" w:rsidR="00D81A7F" w:rsidRPr="009469E7" w:rsidRDefault="00D81A7F" w:rsidP="00D81A7F">
      <w:pPr>
        <w:tabs>
          <w:tab w:val="left" w:pos="0"/>
          <w:tab w:val="num" w:pos="360"/>
          <w:tab w:val="left" w:pos="993"/>
          <w:tab w:val="left" w:pos="1134"/>
        </w:tabs>
        <w:spacing w:after="0" w:line="240" w:lineRule="auto"/>
        <w:ind w:firstLine="709"/>
        <w:jc w:val="both"/>
        <w:rPr>
          <w:rFonts w:ascii="Times New Roman" w:hAnsi="Times New Roman" w:cs="Times New Roman"/>
          <w:sz w:val="24"/>
          <w:szCs w:val="24"/>
          <w:u w:val="single"/>
        </w:rPr>
      </w:pPr>
      <w:r w:rsidRPr="009469E7">
        <w:rPr>
          <w:rFonts w:ascii="Times New Roman" w:hAnsi="Times New Roman" w:cs="Times New Roman"/>
          <w:sz w:val="24"/>
          <w:szCs w:val="24"/>
          <w:u w:val="single"/>
        </w:rPr>
        <w:t>Офіційні сайти міжнародних фінансових організацій:</w:t>
      </w:r>
    </w:p>
    <w:p w14:paraId="09FC0B82" w14:textId="77777777" w:rsidR="00D81A7F" w:rsidRPr="009469E7" w:rsidRDefault="00D81A7F" w:rsidP="00D81A7F">
      <w:pPr>
        <w:numPr>
          <w:ilvl w:val="0"/>
          <w:numId w:val="3"/>
        </w:numPr>
        <w:shd w:val="clear" w:color="auto" w:fill="FFFFFF"/>
        <w:tabs>
          <w:tab w:val="clear" w:pos="720"/>
          <w:tab w:val="left" w:pos="0"/>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Азіатський банк розвитку — http://www.adb.org/</w:t>
      </w:r>
    </w:p>
    <w:p w14:paraId="25523E6A" w14:textId="77777777" w:rsidR="00D81A7F" w:rsidRPr="009469E7" w:rsidRDefault="00D81A7F" w:rsidP="00D81A7F">
      <w:pPr>
        <w:numPr>
          <w:ilvl w:val="0"/>
          <w:numId w:val="3"/>
        </w:numPr>
        <w:shd w:val="clear" w:color="auto" w:fill="FFFFFF"/>
        <w:tabs>
          <w:tab w:val="clear" w:pos="720"/>
          <w:tab w:val="left" w:pos="0"/>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Банк міжнародних розрахунків — http://www.bis.org/</w:t>
      </w:r>
    </w:p>
    <w:p w14:paraId="5F312739" w14:textId="77777777" w:rsidR="00D81A7F" w:rsidRPr="009469E7" w:rsidRDefault="00D81A7F" w:rsidP="00D81A7F">
      <w:pPr>
        <w:numPr>
          <w:ilvl w:val="0"/>
          <w:numId w:val="3"/>
        </w:numPr>
        <w:shd w:val="clear" w:color="auto" w:fill="FFFFFF"/>
        <w:tabs>
          <w:tab w:val="clear" w:pos="720"/>
          <w:tab w:val="left" w:pos="0"/>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Всесвітня торговельна організація (WTO) — http://www.wto.org/</w:t>
      </w:r>
    </w:p>
    <w:p w14:paraId="7BBA90D1" w14:textId="77777777" w:rsidR="00D81A7F" w:rsidRPr="009469E7" w:rsidRDefault="00D81A7F" w:rsidP="00D81A7F">
      <w:pPr>
        <w:numPr>
          <w:ilvl w:val="0"/>
          <w:numId w:val="3"/>
        </w:numPr>
        <w:shd w:val="clear" w:color="auto" w:fill="FFFFFF"/>
        <w:tabs>
          <w:tab w:val="clear" w:pos="720"/>
          <w:tab w:val="left" w:pos="0"/>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 xml:space="preserve">Всесвітня туристична </w:t>
      </w:r>
      <w:proofErr w:type="spellStart"/>
      <w:r w:rsidRPr="009469E7">
        <w:rPr>
          <w:rFonts w:ascii="Times New Roman" w:hAnsi="Times New Roman" w:cs="Times New Roman"/>
          <w:sz w:val="24"/>
          <w:szCs w:val="24"/>
          <w:lang w:eastAsia="uk-UA"/>
        </w:rPr>
        <w:t>opгaнiзaцiя</w:t>
      </w:r>
      <w:proofErr w:type="spellEnd"/>
      <w:r w:rsidRPr="009469E7">
        <w:rPr>
          <w:rFonts w:ascii="Times New Roman" w:hAnsi="Times New Roman" w:cs="Times New Roman"/>
          <w:sz w:val="24"/>
          <w:szCs w:val="24"/>
          <w:lang w:eastAsia="uk-UA"/>
        </w:rPr>
        <w:t xml:space="preserve"> (WTO) — http://www.world-tourism.org/</w:t>
      </w:r>
    </w:p>
    <w:p w14:paraId="3F529D55" w14:textId="77777777" w:rsidR="00D81A7F" w:rsidRPr="009469E7" w:rsidRDefault="00D81A7F" w:rsidP="00D81A7F">
      <w:pPr>
        <w:numPr>
          <w:ilvl w:val="0"/>
          <w:numId w:val="3"/>
        </w:numPr>
        <w:shd w:val="clear" w:color="auto" w:fill="FFFFFF"/>
        <w:tabs>
          <w:tab w:val="clear" w:pos="720"/>
          <w:tab w:val="left" w:pos="0"/>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Департамент статистики Організації Об'єднаних Націй — http://unstats.un.org/</w:t>
      </w:r>
    </w:p>
    <w:p w14:paraId="5F6AA603" w14:textId="77777777" w:rsidR="00D81A7F" w:rsidRPr="009469E7" w:rsidRDefault="00D81A7F" w:rsidP="00D81A7F">
      <w:pPr>
        <w:numPr>
          <w:ilvl w:val="0"/>
          <w:numId w:val="3"/>
        </w:numPr>
        <w:shd w:val="clear" w:color="auto" w:fill="FFFFFF"/>
        <w:tabs>
          <w:tab w:val="clear" w:pos="720"/>
          <w:tab w:val="left" w:pos="0"/>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Європейський банк реконструкції i розвитку — http://www.ebrd.com/</w:t>
      </w:r>
    </w:p>
    <w:p w14:paraId="196F9CA8" w14:textId="77777777" w:rsidR="00D81A7F" w:rsidRPr="009469E7" w:rsidRDefault="00D81A7F" w:rsidP="00D81A7F">
      <w:pPr>
        <w:numPr>
          <w:ilvl w:val="0"/>
          <w:numId w:val="3"/>
        </w:numPr>
        <w:shd w:val="clear" w:color="auto" w:fill="FFFFFF"/>
        <w:tabs>
          <w:tab w:val="clear" w:pos="720"/>
          <w:tab w:val="left" w:pos="0"/>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Європейський інвестиційний банк — http://www.eib.org/</w:t>
      </w:r>
    </w:p>
    <w:p w14:paraId="69D98B28" w14:textId="77777777" w:rsidR="00D81A7F" w:rsidRPr="009469E7" w:rsidRDefault="00D81A7F" w:rsidP="00D81A7F">
      <w:pPr>
        <w:numPr>
          <w:ilvl w:val="0"/>
          <w:numId w:val="3"/>
        </w:numPr>
        <w:shd w:val="clear" w:color="auto" w:fill="FFFFFF"/>
        <w:tabs>
          <w:tab w:val="clear" w:pos="720"/>
          <w:tab w:val="left" w:pos="0"/>
          <w:tab w:val="num" w:pos="360"/>
          <w:tab w:val="left" w:pos="993"/>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Європейський центральний банк — http://www.ecb.int/</w:t>
      </w:r>
    </w:p>
    <w:p w14:paraId="59BC6B3A" w14:textId="77777777" w:rsidR="00D81A7F" w:rsidRPr="009469E7" w:rsidRDefault="00D81A7F" w:rsidP="00D81A7F">
      <w:pPr>
        <w:numPr>
          <w:ilvl w:val="0"/>
          <w:numId w:val="3"/>
        </w:numPr>
        <w:tabs>
          <w:tab w:val="clear" w:pos="720"/>
          <w:tab w:val="left" w:pos="0"/>
          <w:tab w:val="num" w:pos="360"/>
          <w:tab w:val="left" w:pos="993"/>
          <w:tab w:val="left" w:pos="1134"/>
        </w:tabs>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 xml:space="preserve">Міжамериканський банк розвитку — </w:t>
      </w:r>
      <w:hyperlink r:id="rId16" w:history="1">
        <w:r w:rsidRPr="009469E7">
          <w:rPr>
            <w:rStyle w:val="a4"/>
            <w:rFonts w:ascii="Times New Roman" w:hAnsi="Times New Roman" w:cs="Times New Roman"/>
            <w:color w:val="auto"/>
            <w:sz w:val="24"/>
            <w:szCs w:val="24"/>
            <w:u w:val="none"/>
            <w:lang w:eastAsia="uk-UA"/>
          </w:rPr>
          <w:t>http://www.iadb.org/</w:t>
        </w:r>
      </w:hyperlink>
    </w:p>
    <w:p w14:paraId="2C6A66EA" w14:textId="77777777" w:rsidR="00D81A7F" w:rsidRPr="009469E7" w:rsidRDefault="00D81A7F" w:rsidP="00D81A7F">
      <w:pPr>
        <w:numPr>
          <w:ilvl w:val="0"/>
          <w:numId w:val="3"/>
        </w:numPr>
        <w:shd w:val="clear" w:color="auto" w:fill="FFFFFF"/>
        <w:tabs>
          <w:tab w:val="clear" w:pos="720"/>
          <w:tab w:val="left" w:pos="0"/>
          <w:tab w:val="num" w:pos="360"/>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Міжнародна фінансова корпорація — http://www.ifc.org/</w:t>
      </w:r>
    </w:p>
    <w:p w14:paraId="08FAE67E" w14:textId="77777777" w:rsidR="00D81A7F" w:rsidRPr="009469E7" w:rsidRDefault="00D81A7F" w:rsidP="00D81A7F">
      <w:pPr>
        <w:numPr>
          <w:ilvl w:val="0"/>
          <w:numId w:val="3"/>
        </w:numPr>
        <w:shd w:val="clear" w:color="auto" w:fill="FFFFFF"/>
        <w:tabs>
          <w:tab w:val="clear" w:pos="720"/>
          <w:tab w:val="left" w:pos="0"/>
          <w:tab w:val="num" w:pos="360"/>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lastRenderedPageBreak/>
        <w:t>Міжнародний валютний фонд — http://www.imf.org/</w:t>
      </w:r>
    </w:p>
    <w:p w14:paraId="1C692E31" w14:textId="77777777" w:rsidR="00D81A7F" w:rsidRPr="009469E7" w:rsidRDefault="00D81A7F" w:rsidP="00D81A7F">
      <w:pPr>
        <w:numPr>
          <w:ilvl w:val="0"/>
          <w:numId w:val="3"/>
        </w:numPr>
        <w:shd w:val="clear" w:color="auto" w:fill="FFFFFF"/>
        <w:tabs>
          <w:tab w:val="clear" w:pos="720"/>
          <w:tab w:val="left" w:pos="0"/>
          <w:tab w:val="num" w:pos="360"/>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Міжнародний інститут статистики (ISI) — http://isi.cbs.nl/</w:t>
      </w:r>
    </w:p>
    <w:p w14:paraId="0A1DCD0B" w14:textId="77777777" w:rsidR="00D81A7F" w:rsidRPr="009469E7" w:rsidRDefault="00D81A7F" w:rsidP="00D81A7F">
      <w:pPr>
        <w:numPr>
          <w:ilvl w:val="0"/>
          <w:numId w:val="3"/>
        </w:numPr>
        <w:shd w:val="clear" w:color="auto" w:fill="FFFFFF"/>
        <w:tabs>
          <w:tab w:val="clear" w:pos="720"/>
          <w:tab w:val="left" w:pos="0"/>
          <w:tab w:val="num" w:pos="360"/>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Світовий банк — http://www.worldbank.org/</w:t>
      </w:r>
    </w:p>
    <w:p w14:paraId="344FDE29" w14:textId="77777777" w:rsidR="00D81A7F" w:rsidRPr="009469E7" w:rsidRDefault="00D81A7F" w:rsidP="00D81A7F">
      <w:pPr>
        <w:numPr>
          <w:ilvl w:val="0"/>
          <w:numId w:val="3"/>
        </w:numPr>
        <w:shd w:val="clear" w:color="auto" w:fill="FFFFFF"/>
        <w:tabs>
          <w:tab w:val="clear" w:pos="720"/>
          <w:tab w:val="left" w:pos="0"/>
          <w:tab w:val="num" w:pos="360"/>
          <w:tab w:val="left" w:pos="993"/>
          <w:tab w:val="left" w:pos="1134"/>
        </w:tabs>
        <w:autoSpaceDE w:val="0"/>
        <w:autoSpaceDN w:val="0"/>
        <w:adjustRightInd w:val="0"/>
        <w:spacing w:after="0" w:line="240" w:lineRule="auto"/>
        <w:ind w:left="0" w:firstLine="709"/>
        <w:jc w:val="both"/>
        <w:rPr>
          <w:rFonts w:ascii="Times New Roman" w:hAnsi="Times New Roman" w:cs="Times New Roman"/>
          <w:sz w:val="24"/>
          <w:szCs w:val="24"/>
          <w:lang w:eastAsia="uk-UA"/>
        </w:rPr>
      </w:pPr>
      <w:r w:rsidRPr="009469E7">
        <w:rPr>
          <w:rFonts w:ascii="Times New Roman" w:hAnsi="Times New Roman" w:cs="Times New Roman"/>
          <w:sz w:val="24"/>
          <w:szCs w:val="24"/>
          <w:lang w:eastAsia="uk-UA"/>
        </w:rPr>
        <w:t>Центральний Європейський банк — http://www.ecb.int/</w:t>
      </w:r>
    </w:p>
    <w:p w14:paraId="770AA973" w14:textId="77777777" w:rsidR="00D81A7F" w:rsidRPr="009469E7" w:rsidRDefault="00D81A7F" w:rsidP="00D81A7F">
      <w:pPr>
        <w:tabs>
          <w:tab w:val="left" w:pos="0"/>
          <w:tab w:val="num" w:pos="360"/>
          <w:tab w:val="left" w:pos="993"/>
        </w:tabs>
        <w:spacing w:after="0" w:line="240" w:lineRule="auto"/>
        <w:ind w:firstLine="709"/>
        <w:jc w:val="both"/>
        <w:rPr>
          <w:rFonts w:ascii="Times New Roman" w:hAnsi="Times New Roman" w:cs="Times New Roman"/>
          <w:sz w:val="24"/>
          <w:szCs w:val="24"/>
          <w:u w:val="single"/>
        </w:rPr>
      </w:pPr>
      <w:r w:rsidRPr="009469E7">
        <w:rPr>
          <w:rFonts w:ascii="Times New Roman" w:hAnsi="Times New Roman" w:cs="Times New Roman"/>
          <w:sz w:val="24"/>
          <w:szCs w:val="24"/>
          <w:u w:val="single"/>
        </w:rPr>
        <w:t>Офіційні сайти науково-дослідних інститутів і центрів, пошукових систем:</w:t>
      </w:r>
    </w:p>
    <w:p w14:paraId="6F13A9D2" w14:textId="77777777" w:rsidR="00D81A7F" w:rsidRPr="009469E7" w:rsidRDefault="00D81A7F" w:rsidP="00D81A7F">
      <w:pPr>
        <w:numPr>
          <w:ilvl w:val="0"/>
          <w:numId w:val="4"/>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База українського законодавства в Інтернет – www.lawukraine.com</w:t>
      </w:r>
    </w:p>
    <w:p w14:paraId="6066BFAB" w14:textId="77777777" w:rsidR="00D81A7F" w:rsidRPr="009469E7" w:rsidRDefault="00D81A7F" w:rsidP="00D81A7F">
      <w:pPr>
        <w:numPr>
          <w:ilvl w:val="0"/>
          <w:numId w:val="4"/>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Інститут глобальних стратегій – www.igls.com.ua </w:t>
      </w:r>
    </w:p>
    <w:p w14:paraId="60D3EFFD" w14:textId="77777777" w:rsidR="00D81A7F" w:rsidRPr="009469E7" w:rsidRDefault="00D81A7F" w:rsidP="00D81A7F">
      <w:pPr>
        <w:numPr>
          <w:ilvl w:val="0"/>
          <w:numId w:val="4"/>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Інститут економічних досліджень і політичних консультацій – www.ier.kiev.ua </w:t>
      </w:r>
    </w:p>
    <w:p w14:paraId="3DAABA31" w14:textId="77777777" w:rsidR="00D81A7F" w:rsidRPr="009469E7" w:rsidRDefault="00D81A7F" w:rsidP="00D81A7F">
      <w:pPr>
        <w:numPr>
          <w:ilvl w:val="0"/>
          <w:numId w:val="4"/>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Інститут світової економіки і міжнародних відносин – www.iweir.org.ua </w:t>
      </w:r>
    </w:p>
    <w:p w14:paraId="59B5B840" w14:textId="77777777" w:rsidR="00D81A7F" w:rsidRPr="009469E7" w:rsidRDefault="00D81A7F" w:rsidP="00D81A7F">
      <w:pPr>
        <w:numPr>
          <w:ilvl w:val="0"/>
          <w:numId w:val="4"/>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Консорціум економічних досліджень – www.eurasia.org/eerc/kiev/EERC </w:t>
      </w:r>
    </w:p>
    <w:p w14:paraId="2B6A4FE9" w14:textId="77777777" w:rsidR="00D81A7F" w:rsidRPr="009469E7" w:rsidRDefault="00D81A7F" w:rsidP="00D81A7F">
      <w:pPr>
        <w:numPr>
          <w:ilvl w:val="0"/>
          <w:numId w:val="4"/>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Український центр економічних і політичних досліджень ім. О.</w:t>
      </w:r>
      <w:r>
        <w:rPr>
          <w:rFonts w:ascii="Times New Roman" w:hAnsi="Times New Roman" w:cs="Times New Roman"/>
          <w:sz w:val="24"/>
          <w:szCs w:val="24"/>
          <w:lang w:val="ru-RU"/>
        </w:rPr>
        <w:t xml:space="preserve"> </w:t>
      </w:r>
      <w:r w:rsidRPr="009469E7">
        <w:rPr>
          <w:rFonts w:ascii="Times New Roman" w:hAnsi="Times New Roman" w:cs="Times New Roman"/>
          <w:sz w:val="24"/>
          <w:szCs w:val="24"/>
        </w:rPr>
        <w:t xml:space="preserve">Разумкова – www.uceps.org </w:t>
      </w:r>
    </w:p>
    <w:p w14:paraId="28885D43" w14:textId="77777777" w:rsidR="00D81A7F" w:rsidRPr="009469E7" w:rsidRDefault="00D81A7F" w:rsidP="00D81A7F">
      <w:pPr>
        <w:tabs>
          <w:tab w:val="left" w:pos="0"/>
          <w:tab w:val="num" w:pos="360"/>
          <w:tab w:val="left" w:pos="993"/>
        </w:tabs>
        <w:spacing w:after="0" w:line="240" w:lineRule="auto"/>
        <w:ind w:firstLine="709"/>
        <w:jc w:val="both"/>
        <w:rPr>
          <w:rFonts w:ascii="Times New Roman" w:hAnsi="Times New Roman" w:cs="Times New Roman"/>
          <w:sz w:val="24"/>
          <w:szCs w:val="24"/>
          <w:u w:val="single"/>
        </w:rPr>
      </w:pPr>
      <w:r w:rsidRPr="009469E7">
        <w:rPr>
          <w:rFonts w:ascii="Times New Roman" w:hAnsi="Times New Roman" w:cs="Times New Roman"/>
          <w:sz w:val="24"/>
          <w:szCs w:val="24"/>
          <w:u w:val="single"/>
        </w:rPr>
        <w:t>Офіційні сайти наукових і електронних бібліотек в Україні:</w:t>
      </w:r>
    </w:p>
    <w:p w14:paraId="126E8EFC" w14:textId="77777777" w:rsidR="00D81A7F" w:rsidRPr="009469E7" w:rsidRDefault="00D81A7F" w:rsidP="00D81A7F">
      <w:pPr>
        <w:numPr>
          <w:ilvl w:val="0"/>
          <w:numId w:val="5"/>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Електронна бібліотека – www.lib.com.ua </w:t>
      </w:r>
    </w:p>
    <w:p w14:paraId="36702381" w14:textId="77777777" w:rsidR="00D81A7F" w:rsidRPr="009469E7" w:rsidRDefault="00D81A7F" w:rsidP="00D81A7F">
      <w:pPr>
        <w:numPr>
          <w:ilvl w:val="0"/>
          <w:numId w:val="5"/>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Електронна бібліотека Львівської комерційної академії – </w:t>
      </w:r>
      <w:hyperlink r:id="rId17" w:history="1">
        <w:r w:rsidRPr="009469E7">
          <w:rPr>
            <w:rStyle w:val="a4"/>
            <w:rFonts w:ascii="Times New Roman" w:hAnsi="Times New Roman" w:cs="Times New Roman"/>
            <w:color w:val="auto"/>
            <w:sz w:val="24"/>
            <w:szCs w:val="24"/>
            <w:u w:val="none"/>
          </w:rPr>
          <w:t>www.dev.lac.lviv.ua/lib</w:t>
        </w:r>
      </w:hyperlink>
    </w:p>
    <w:p w14:paraId="070ECA0F" w14:textId="77777777" w:rsidR="00D81A7F" w:rsidRPr="009469E7" w:rsidRDefault="00D81A7F" w:rsidP="00D81A7F">
      <w:pPr>
        <w:numPr>
          <w:ilvl w:val="0"/>
          <w:numId w:val="5"/>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Дніпропетровська обласна наукова бібліотека – www.libr.dp.ua </w:t>
      </w:r>
    </w:p>
    <w:p w14:paraId="5D6A4BC8" w14:textId="77777777" w:rsidR="00D81A7F" w:rsidRPr="009469E7" w:rsidRDefault="00D81A7F" w:rsidP="00D81A7F">
      <w:pPr>
        <w:numPr>
          <w:ilvl w:val="0"/>
          <w:numId w:val="5"/>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Львівська електронна бібліотека ім. В. Стефаника – www.lsl.lviv.ua </w:t>
      </w:r>
    </w:p>
    <w:p w14:paraId="51EA298C" w14:textId="77777777" w:rsidR="00D81A7F" w:rsidRDefault="00D81A7F" w:rsidP="00D81A7F">
      <w:pPr>
        <w:numPr>
          <w:ilvl w:val="0"/>
          <w:numId w:val="5"/>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Наукова бібліотека ім. Максимовича – </w:t>
      </w:r>
      <w:hyperlink r:id="rId18" w:history="1">
        <w:r w:rsidRPr="00DD72CA">
          <w:rPr>
            <w:rStyle w:val="a4"/>
            <w:rFonts w:ascii="Times New Roman" w:hAnsi="Times New Roman" w:cs="Times New Roman"/>
            <w:color w:val="auto"/>
            <w:sz w:val="24"/>
            <w:szCs w:val="24"/>
            <w:u w:val="none"/>
          </w:rPr>
          <w:t>www.lib-gw.univ.kiev.ua</w:t>
        </w:r>
      </w:hyperlink>
    </w:p>
    <w:p w14:paraId="1F48BD4C" w14:textId="77777777" w:rsidR="00D81A7F" w:rsidRPr="009469E7" w:rsidRDefault="00D81A7F" w:rsidP="00D81A7F">
      <w:pPr>
        <w:numPr>
          <w:ilvl w:val="0"/>
          <w:numId w:val="5"/>
        </w:numPr>
        <w:tabs>
          <w:tab w:val="left" w:pos="0"/>
          <w:tab w:val="left" w:pos="993"/>
        </w:tabs>
        <w:suppressAutoHyphen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Наукова бібліотека Чернівецького національного університету імені Юрія Федьковича - </w:t>
      </w:r>
      <w:r w:rsidRPr="00D77F2F">
        <w:rPr>
          <w:rFonts w:ascii="Times New Roman" w:hAnsi="Times New Roman" w:cs="Times New Roman"/>
          <w:sz w:val="24"/>
          <w:szCs w:val="24"/>
        </w:rPr>
        <w:t>http://library.chnu.edu.ua/index.php?page=ua</w:t>
      </w:r>
    </w:p>
    <w:p w14:paraId="4492D37E" w14:textId="77777777" w:rsidR="00D81A7F" w:rsidRPr="009469E7" w:rsidRDefault="00D81A7F" w:rsidP="00D81A7F">
      <w:pPr>
        <w:numPr>
          <w:ilvl w:val="0"/>
          <w:numId w:val="5"/>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 xml:space="preserve">Національна бібліотека України ім. В.І. Вернадського – www.nbuv.gov.ua </w:t>
      </w:r>
    </w:p>
    <w:p w14:paraId="4FC85C2B" w14:textId="77777777" w:rsidR="00D81A7F" w:rsidRPr="009469E7" w:rsidRDefault="00D81A7F" w:rsidP="00D81A7F">
      <w:pPr>
        <w:numPr>
          <w:ilvl w:val="0"/>
          <w:numId w:val="5"/>
        </w:numPr>
        <w:tabs>
          <w:tab w:val="left" w:pos="0"/>
          <w:tab w:val="left" w:pos="993"/>
        </w:tabs>
        <w:suppressAutoHyphens/>
        <w:spacing w:after="0" w:line="240" w:lineRule="auto"/>
        <w:ind w:left="0" w:firstLine="709"/>
        <w:jc w:val="both"/>
        <w:rPr>
          <w:rFonts w:ascii="Times New Roman" w:hAnsi="Times New Roman" w:cs="Times New Roman"/>
          <w:sz w:val="24"/>
          <w:szCs w:val="24"/>
        </w:rPr>
      </w:pPr>
      <w:r w:rsidRPr="009469E7">
        <w:rPr>
          <w:rFonts w:ascii="Times New Roman" w:hAnsi="Times New Roman" w:cs="Times New Roman"/>
          <w:sz w:val="24"/>
          <w:szCs w:val="24"/>
        </w:rPr>
        <w:t>Національна парламентська біблі</w:t>
      </w:r>
      <w:r>
        <w:rPr>
          <w:rFonts w:ascii="Times New Roman" w:hAnsi="Times New Roman" w:cs="Times New Roman"/>
          <w:sz w:val="24"/>
          <w:szCs w:val="24"/>
        </w:rPr>
        <w:t>отека – www.alpha.rada.kiev.ua</w:t>
      </w:r>
    </w:p>
    <w:p w14:paraId="5484BDD4" w14:textId="77777777" w:rsidR="00D81A7F" w:rsidRPr="00712313" w:rsidRDefault="00D81A7F" w:rsidP="00D81A7F">
      <w:pPr>
        <w:numPr>
          <w:ilvl w:val="0"/>
          <w:numId w:val="5"/>
        </w:numPr>
        <w:tabs>
          <w:tab w:val="left" w:pos="0"/>
          <w:tab w:val="left" w:pos="993"/>
        </w:tabs>
        <w:suppressAutoHyphens/>
        <w:spacing w:after="0" w:line="240" w:lineRule="auto"/>
        <w:ind w:left="0" w:firstLine="709"/>
        <w:jc w:val="both"/>
        <w:rPr>
          <w:rFonts w:ascii="Times New Roman" w:hAnsi="Times New Roman" w:cs="Times New Roman"/>
          <w:color w:val="000000" w:themeColor="text1"/>
          <w:kern w:val="24"/>
          <w:sz w:val="24"/>
          <w:szCs w:val="24"/>
        </w:rPr>
      </w:pPr>
      <w:r w:rsidRPr="009469E7">
        <w:rPr>
          <w:rFonts w:ascii="Times New Roman" w:hAnsi="Times New Roman" w:cs="Times New Roman"/>
          <w:sz w:val="24"/>
          <w:szCs w:val="24"/>
        </w:rPr>
        <w:t xml:space="preserve">Одеська державна наукова бібліотека ім. М. Горького – www.ognb.odessa.ua </w:t>
      </w:r>
    </w:p>
    <w:p w14:paraId="7CEDA545" w14:textId="77777777" w:rsidR="00712313" w:rsidRDefault="00712313" w:rsidP="00712313">
      <w:pPr>
        <w:spacing w:after="0" w:line="240" w:lineRule="auto"/>
        <w:ind w:firstLine="709"/>
        <w:jc w:val="both"/>
        <w:rPr>
          <w:rFonts w:ascii="Times New Roman" w:eastAsia="+mn-ea" w:hAnsi="Times New Roman" w:cs="Times New Roman"/>
          <w:b/>
          <w:bCs/>
          <w:color w:val="000000"/>
          <w:kern w:val="24"/>
          <w:sz w:val="24"/>
          <w:szCs w:val="24"/>
          <w:lang w:eastAsia="uk-UA"/>
        </w:rPr>
      </w:pPr>
    </w:p>
    <w:p w14:paraId="261F6B6E" w14:textId="77777777" w:rsidR="006E5B12" w:rsidRPr="001B1084" w:rsidRDefault="006E5B12" w:rsidP="006E5B12">
      <w:pPr>
        <w:spacing w:after="0" w:line="240" w:lineRule="auto"/>
        <w:ind w:firstLine="709"/>
        <w:rPr>
          <w:rFonts w:ascii="Times New Roman" w:hAnsi="Times New Roman" w:cs="Times New Roman"/>
          <w:sz w:val="24"/>
        </w:rPr>
      </w:pPr>
      <w:r w:rsidRPr="001B1084">
        <w:rPr>
          <w:rFonts w:ascii="Times New Roman" w:hAnsi="Times New Roman" w:cs="Times New Roman"/>
          <w:b/>
          <w:bCs/>
          <w:color w:val="000000"/>
          <w:sz w:val="24"/>
        </w:rPr>
        <w:t>Політика академічної доброчесності</w:t>
      </w:r>
    </w:p>
    <w:p w14:paraId="1E690FDD" w14:textId="77777777" w:rsidR="006E5B12" w:rsidRPr="001B1084" w:rsidRDefault="006E5B12" w:rsidP="006E5B12">
      <w:pPr>
        <w:tabs>
          <w:tab w:val="left" w:pos="993"/>
        </w:tabs>
        <w:spacing w:after="0" w:line="240" w:lineRule="auto"/>
        <w:ind w:firstLine="709"/>
        <w:jc w:val="both"/>
        <w:rPr>
          <w:rFonts w:ascii="Times New Roman" w:hAnsi="Times New Roman" w:cs="Times New Roman"/>
          <w:sz w:val="24"/>
        </w:rPr>
      </w:pPr>
      <w:r w:rsidRPr="001B1084">
        <w:rPr>
          <w:rFonts w:ascii="Times New Roman" w:hAnsi="Times New Roman" w:cs="Times New Roman"/>
          <w:color w:val="000000"/>
          <w:sz w:val="24"/>
        </w:rPr>
        <w:t>Дотримання політики щодо академічної доброчесності студентами при вивченні навчальної дисципліни регламентуються наступними нормативними документами ЧНУ:</w:t>
      </w:r>
    </w:p>
    <w:p w14:paraId="3F924DE7" w14:textId="77777777" w:rsidR="006E5B12" w:rsidRPr="001B1084" w:rsidRDefault="006E5B12" w:rsidP="006E5B12">
      <w:pPr>
        <w:numPr>
          <w:ilvl w:val="0"/>
          <w:numId w:val="37"/>
        </w:numPr>
        <w:tabs>
          <w:tab w:val="left" w:pos="993"/>
        </w:tabs>
        <w:spacing w:after="0" w:line="240" w:lineRule="auto"/>
        <w:ind w:left="0" w:firstLine="709"/>
        <w:jc w:val="both"/>
        <w:textAlignment w:val="baseline"/>
        <w:rPr>
          <w:rFonts w:ascii="Times New Roman" w:hAnsi="Times New Roman" w:cs="Times New Roman"/>
          <w:color w:val="000000"/>
        </w:rPr>
      </w:pPr>
      <w:r w:rsidRPr="001B1084">
        <w:rPr>
          <w:rFonts w:ascii="Times New Roman" w:hAnsi="Times New Roman" w:cs="Times New Roman"/>
          <w:color w:val="000000"/>
          <w:sz w:val="24"/>
        </w:rPr>
        <w:t xml:space="preserve">Правила академічної доброчесності у Чернівецькому національному університеті імені Юрія Федьковича </w:t>
      </w:r>
      <w:hyperlink r:id="rId19" w:history="1">
        <w:r w:rsidRPr="001B1084">
          <w:rPr>
            <w:rFonts w:ascii="Times New Roman" w:hAnsi="Times New Roman" w:cs="Times New Roman"/>
            <w:color w:val="0000FF"/>
            <w:sz w:val="24"/>
            <w:u w:val="single"/>
          </w:rPr>
          <w:t>https://www.chnu.edu.ua/media/lnojdab4/pravyla-akademichnoi-dobrochesnosti.pdf</w:t>
        </w:r>
      </w:hyperlink>
    </w:p>
    <w:p w14:paraId="6AC36EBB" w14:textId="77777777" w:rsidR="006E5B12" w:rsidRPr="001B1084" w:rsidRDefault="006E5B12" w:rsidP="006E5B12">
      <w:pPr>
        <w:numPr>
          <w:ilvl w:val="0"/>
          <w:numId w:val="37"/>
        </w:numPr>
        <w:tabs>
          <w:tab w:val="left" w:pos="993"/>
        </w:tabs>
        <w:spacing w:after="0" w:line="240" w:lineRule="auto"/>
        <w:ind w:left="0" w:firstLine="709"/>
        <w:jc w:val="both"/>
        <w:textAlignment w:val="baseline"/>
        <w:rPr>
          <w:rFonts w:ascii="Times New Roman" w:hAnsi="Times New Roman" w:cs="Times New Roman"/>
          <w:color w:val="000000"/>
        </w:rPr>
      </w:pPr>
      <w:r w:rsidRPr="001B1084">
        <w:rPr>
          <w:rFonts w:ascii="Times New Roman" w:hAnsi="Times New Roman" w:cs="Times New Roman"/>
          <w:color w:val="000000"/>
          <w:sz w:val="24"/>
        </w:rPr>
        <w:t xml:space="preserve">Положення про виявлення та запобігання академічному плагіату у Чернівецькому національному університеті імені Юрія Федьковича </w:t>
      </w:r>
      <w:hyperlink r:id="rId20" w:history="1">
        <w:r w:rsidRPr="001B1084">
          <w:rPr>
            <w:rFonts w:ascii="Times New Roman" w:hAnsi="Times New Roman" w:cs="Times New Roman"/>
            <w:color w:val="0000FF"/>
            <w:sz w:val="24"/>
            <w:u w:val="single"/>
          </w:rPr>
          <w:t>https://www.chnu.edu.ua/media/f5eleobm/polozhennya-pro-zapobihannia-plahiatu_2024.pdf</w:t>
        </w:r>
      </w:hyperlink>
      <w:r w:rsidRPr="001B1084">
        <w:rPr>
          <w:rFonts w:ascii="Times New Roman" w:hAnsi="Times New Roman" w:cs="Times New Roman"/>
          <w:color w:val="000000"/>
          <w:sz w:val="24"/>
        </w:rPr>
        <w:t> </w:t>
      </w:r>
    </w:p>
    <w:p w14:paraId="667BF7A3" w14:textId="77777777" w:rsidR="006E5B12" w:rsidRPr="001B1084" w:rsidRDefault="006E5B12" w:rsidP="006E5B12">
      <w:pPr>
        <w:numPr>
          <w:ilvl w:val="0"/>
          <w:numId w:val="37"/>
        </w:numPr>
        <w:tabs>
          <w:tab w:val="left" w:pos="993"/>
        </w:tabs>
        <w:spacing w:after="0" w:line="240" w:lineRule="auto"/>
        <w:ind w:left="0" w:firstLine="709"/>
        <w:jc w:val="both"/>
        <w:textAlignment w:val="baseline"/>
        <w:rPr>
          <w:rFonts w:ascii="Times New Roman" w:hAnsi="Times New Roman" w:cs="Times New Roman"/>
          <w:color w:val="000000"/>
        </w:rPr>
      </w:pPr>
      <w:r w:rsidRPr="001B1084">
        <w:rPr>
          <w:rFonts w:ascii="Times New Roman" w:hAnsi="Times New Roman" w:cs="Times New Roman"/>
          <w:color w:val="000000"/>
          <w:sz w:val="24"/>
        </w:rPr>
        <w:t xml:space="preserve">Етичний кодекс Чернівецького національного університету імені Юрія Федьковича </w:t>
      </w:r>
      <w:hyperlink r:id="rId21" w:history="1">
        <w:r w:rsidRPr="001B1084">
          <w:rPr>
            <w:rFonts w:ascii="Times New Roman" w:hAnsi="Times New Roman" w:cs="Times New Roman"/>
            <w:color w:val="0000FF"/>
            <w:sz w:val="24"/>
            <w:u w:val="single"/>
          </w:rPr>
          <w:t>https://www.chnu.edu.ua/media/jxdbs0zb/etychnyi-kodeks-chernivetskoho-natsionalnoho-universytetu.pdf</w:t>
        </w:r>
      </w:hyperlink>
    </w:p>
    <w:p w14:paraId="3CD82426" w14:textId="77777777" w:rsidR="006E5B12" w:rsidRPr="001B1084" w:rsidRDefault="006E5B12" w:rsidP="006E5B12">
      <w:pPr>
        <w:tabs>
          <w:tab w:val="left" w:pos="993"/>
        </w:tabs>
        <w:spacing w:after="0" w:line="240" w:lineRule="auto"/>
        <w:ind w:firstLine="709"/>
        <w:jc w:val="both"/>
        <w:rPr>
          <w:rFonts w:ascii="Times New Roman" w:hAnsi="Times New Roman" w:cs="Times New Roman"/>
          <w:sz w:val="24"/>
        </w:rPr>
      </w:pPr>
      <w:r w:rsidRPr="001B1084">
        <w:rPr>
          <w:rFonts w:ascii="Times New Roman" w:hAnsi="Times New Roman" w:cs="Times New Roman"/>
          <w:color w:val="000000"/>
          <w:sz w:val="24"/>
        </w:rPr>
        <w:t>Здобувачі повинні самостійно виконувати навчальні завдання, завдання поточного та підсумкового контролю результатів навчання. В разі використання чужих ідей, розробок, тверджень, обов’язковим є посилання на джерела інформації. Списування під час контрольних заходів має наслідком отримання незадовільної оцінки за відповідний вид роботи.</w:t>
      </w:r>
    </w:p>
    <w:p w14:paraId="16D3DE08" w14:textId="4C424A0B" w:rsidR="00712313" w:rsidRPr="00712313" w:rsidRDefault="00712313" w:rsidP="006E5B12">
      <w:pPr>
        <w:spacing w:after="0" w:line="240" w:lineRule="auto"/>
        <w:ind w:firstLine="709"/>
        <w:jc w:val="both"/>
        <w:rPr>
          <w:rFonts w:ascii="Times New Roman" w:hAnsi="Times New Roman" w:cs="Times New Roman"/>
          <w:sz w:val="24"/>
          <w:szCs w:val="24"/>
        </w:rPr>
      </w:pPr>
    </w:p>
    <w:sectPr w:rsidR="00712313" w:rsidRPr="00712313" w:rsidSect="0074308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B4E67"/>
    <w:multiLevelType w:val="hybridMultilevel"/>
    <w:tmpl w:val="1760161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1A3B8D"/>
    <w:multiLevelType w:val="hybridMultilevel"/>
    <w:tmpl w:val="9D4841D8"/>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 w15:restartNumberingAfterBreak="0">
    <w:nsid w:val="0A6F7A51"/>
    <w:multiLevelType w:val="hybridMultilevel"/>
    <w:tmpl w:val="B0C03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725EB0"/>
    <w:multiLevelType w:val="hybridMultilevel"/>
    <w:tmpl w:val="907A174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02665B"/>
    <w:multiLevelType w:val="hybridMultilevel"/>
    <w:tmpl w:val="08C01BF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912AB8"/>
    <w:multiLevelType w:val="hybridMultilevel"/>
    <w:tmpl w:val="EC88D1E6"/>
    <w:lvl w:ilvl="0" w:tplc="54A6C5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9B7923"/>
    <w:multiLevelType w:val="hybridMultilevel"/>
    <w:tmpl w:val="C85ADC1C"/>
    <w:lvl w:ilvl="0" w:tplc="54A6C58A">
      <w:start w:val="3"/>
      <w:numFmt w:val="bullet"/>
      <w:lvlText w:val="-"/>
      <w:lvlJc w:val="left"/>
      <w:pPr>
        <w:ind w:left="720" w:hanging="360"/>
      </w:pPr>
      <w:rPr>
        <w:rFonts w:ascii="Times New Roman" w:eastAsiaTheme="minorHAnsi" w:hAnsi="Times New Roman" w:cs="Times New Roman" w:hint="default"/>
      </w:rPr>
    </w:lvl>
    <w:lvl w:ilvl="1" w:tplc="CCC2E9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010BE"/>
    <w:multiLevelType w:val="hybridMultilevel"/>
    <w:tmpl w:val="DB7848EA"/>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B90907"/>
    <w:multiLevelType w:val="hybridMultilevel"/>
    <w:tmpl w:val="FE86FA7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5E5D34"/>
    <w:multiLevelType w:val="hybridMultilevel"/>
    <w:tmpl w:val="AD424DD8"/>
    <w:lvl w:ilvl="0" w:tplc="0422000F">
      <w:start w:val="1"/>
      <w:numFmt w:val="decimal"/>
      <w:lvlText w:val="%1."/>
      <w:lvlJc w:val="left"/>
      <w:pPr>
        <w:ind w:left="708" w:hanging="708"/>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15:restartNumberingAfterBreak="0">
    <w:nsid w:val="20FB791E"/>
    <w:multiLevelType w:val="hybridMultilevel"/>
    <w:tmpl w:val="71809C12"/>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C7315"/>
    <w:multiLevelType w:val="hybridMultilevel"/>
    <w:tmpl w:val="7E7A8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B64144"/>
    <w:multiLevelType w:val="singleLevel"/>
    <w:tmpl w:val="096E1992"/>
    <w:lvl w:ilvl="0">
      <w:start w:val="1"/>
      <w:numFmt w:val="decimal"/>
      <w:lvlText w:val="%1."/>
      <w:lvlJc w:val="left"/>
      <w:pPr>
        <w:tabs>
          <w:tab w:val="num" w:pos="360"/>
        </w:tabs>
        <w:ind w:left="360" w:hanging="360"/>
      </w:pPr>
      <w:rPr>
        <w:rFonts w:ascii="Times New Roman" w:hAnsi="Times New Roman" w:hint="default"/>
        <w:b w:val="0"/>
        <w:i w:val="0"/>
        <w:sz w:val="24"/>
        <w:szCs w:val="24"/>
      </w:rPr>
    </w:lvl>
  </w:abstractNum>
  <w:abstractNum w:abstractNumId="13" w15:restartNumberingAfterBreak="0">
    <w:nsid w:val="2E912BA6"/>
    <w:multiLevelType w:val="hybridMultilevel"/>
    <w:tmpl w:val="C58AC57E"/>
    <w:lvl w:ilvl="0" w:tplc="2E34EF96">
      <w:start w:val="1"/>
      <w:numFmt w:val="decimal"/>
      <w:lvlText w:val="%1."/>
      <w:lvlJc w:val="left"/>
      <w:pPr>
        <w:tabs>
          <w:tab w:val="num" w:pos="1070"/>
        </w:tabs>
        <w:ind w:left="1070" w:hanging="360"/>
      </w:pPr>
      <w:rPr>
        <w:b w:val="0"/>
        <w:color w:val="auto"/>
        <w:lang w:val="ru-RU"/>
      </w:rPr>
    </w:lvl>
    <w:lvl w:ilvl="1" w:tplc="FFFFFFFF">
      <w:start w:val="1"/>
      <w:numFmt w:val="decimal"/>
      <w:lvlText w:val="%2."/>
      <w:lvlJc w:val="left"/>
      <w:pPr>
        <w:tabs>
          <w:tab w:val="num" w:pos="2869"/>
        </w:tabs>
        <w:ind w:left="2869" w:hanging="360"/>
      </w:pPr>
    </w:lvl>
    <w:lvl w:ilvl="2" w:tplc="FFFFFFFF">
      <w:start w:val="1"/>
      <w:numFmt w:val="lowerRoman"/>
      <w:lvlText w:val="%3."/>
      <w:lvlJc w:val="right"/>
      <w:pPr>
        <w:tabs>
          <w:tab w:val="num" w:pos="3589"/>
        </w:tabs>
        <w:ind w:left="3589" w:hanging="180"/>
      </w:pPr>
    </w:lvl>
    <w:lvl w:ilvl="3" w:tplc="FFFFFFFF">
      <w:start w:val="1"/>
      <w:numFmt w:val="decimal"/>
      <w:lvlText w:val="%4."/>
      <w:lvlJc w:val="left"/>
      <w:pPr>
        <w:tabs>
          <w:tab w:val="num" w:pos="4309"/>
        </w:tabs>
        <w:ind w:left="4309" w:hanging="360"/>
      </w:pPr>
    </w:lvl>
    <w:lvl w:ilvl="4" w:tplc="FFFFFFFF">
      <w:start w:val="1"/>
      <w:numFmt w:val="lowerLetter"/>
      <w:lvlText w:val="%5."/>
      <w:lvlJc w:val="left"/>
      <w:pPr>
        <w:tabs>
          <w:tab w:val="num" w:pos="5029"/>
        </w:tabs>
        <w:ind w:left="5029" w:hanging="360"/>
      </w:pPr>
    </w:lvl>
    <w:lvl w:ilvl="5" w:tplc="FFFFFFFF">
      <w:start w:val="1"/>
      <w:numFmt w:val="lowerRoman"/>
      <w:lvlText w:val="%6."/>
      <w:lvlJc w:val="right"/>
      <w:pPr>
        <w:tabs>
          <w:tab w:val="num" w:pos="5749"/>
        </w:tabs>
        <w:ind w:left="5749" w:hanging="180"/>
      </w:pPr>
    </w:lvl>
    <w:lvl w:ilvl="6" w:tplc="FFFFFFFF">
      <w:start w:val="1"/>
      <w:numFmt w:val="decimal"/>
      <w:lvlText w:val="%7."/>
      <w:lvlJc w:val="left"/>
      <w:pPr>
        <w:tabs>
          <w:tab w:val="num" w:pos="6469"/>
        </w:tabs>
        <w:ind w:left="6469" w:hanging="360"/>
      </w:pPr>
    </w:lvl>
    <w:lvl w:ilvl="7" w:tplc="FFFFFFFF">
      <w:start w:val="1"/>
      <w:numFmt w:val="lowerLetter"/>
      <w:lvlText w:val="%8."/>
      <w:lvlJc w:val="left"/>
      <w:pPr>
        <w:tabs>
          <w:tab w:val="num" w:pos="7189"/>
        </w:tabs>
        <w:ind w:left="7189" w:hanging="360"/>
      </w:pPr>
    </w:lvl>
    <w:lvl w:ilvl="8" w:tplc="FFFFFFFF">
      <w:start w:val="1"/>
      <w:numFmt w:val="lowerRoman"/>
      <w:lvlText w:val="%9."/>
      <w:lvlJc w:val="right"/>
      <w:pPr>
        <w:tabs>
          <w:tab w:val="num" w:pos="7909"/>
        </w:tabs>
        <w:ind w:left="7909" w:hanging="180"/>
      </w:pPr>
    </w:lvl>
  </w:abstractNum>
  <w:abstractNum w:abstractNumId="14" w15:restartNumberingAfterBreak="0">
    <w:nsid w:val="34CC3CFF"/>
    <w:multiLevelType w:val="multilevel"/>
    <w:tmpl w:val="05F6F39E"/>
    <w:lvl w:ilvl="0">
      <w:start w:val="1"/>
      <w:numFmt w:val="decimal"/>
      <w:lvlText w:val="%1."/>
      <w:lvlJc w:val="left"/>
      <w:pPr>
        <w:ind w:left="708" w:hanging="708"/>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5" w15:restartNumberingAfterBreak="0">
    <w:nsid w:val="376560D8"/>
    <w:multiLevelType w:val="multilevel"/>
    <w:tmpl w:val="815AC446"/>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3A593698"/>
    <w:multiLevelType w:val="hybridMultilevel"/>
    <w:tmpl w:val="557E2164"/>
    <w:lvl w:ilvl="0" w:tplc="54A6C58A">
      <w:start w:val="3"/>
      <w:numFmt w:val="bullet"/>
      <w:lvlText w:val="-"/>
      <w:lvlJc w:val="left"/>
      <w:pPr>
        <w:ind w:left="720" w:hanging="360"/>
      </w:pPr>
      <w:rPr>
        <w:rFonts w:ascii="Times New Roman" w:eastAsiaTheme="minorHAnsi" w:hAnsi="Times New Roman" w:cs="Times New Roman" w:hint="default"/>
      </w:rPr>
    </w:lvl>
    <w:lvl w:ilvl="1" w:tplc="54A6C58A">
      <w:start w:val="3"/>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FD1CC6"/>
    <w:multiLevelType w:val="hybridMultilevel"/>
    <w:tmpl w:val="2EDCF908"/>
    <w:lvl w:ilvl="0" w:tplc="54A6C58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1FD5403"/>
    <w:multiLevelType w:val="hybridMultilevel"/>
    <w:tmpl w:val="2AF2036A"/>
    <w:lvl w:ilvl="0" w:tplc="54A6C58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136298"/>
    <w:multiLevelType w:val="multilevel"/>
    <w:tmpl w:val="A59495E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472DB5"/>
    <w:multiLevelType w:val="multilevel"/>
    <w:tmpl w:val="8C3C5C24"/>
    <w:lvl w:ilvl="0">
      <w:start w:val="4"/>
      <w:numFmt w:val="decimal"/>
      <w:lvlText w:val="%1."/>
      <w:lvlJc w:val="left"/>
      <w:pPr>
        <w:ind w:left="360" w:hanging="360"/>
      </w:pPr>
      <w:rPr>
        <w:rFonts w:hint="default"/>
      </w:rPr>
    </w:lvl>
    <w:lvl w:ilvl="1">
      <w:start w:val="4"/>
      <w:numFmt w:val="decimal"/>
      <w:lvlText w:val="%1.%2."/>
      <w:lvlJc w:val="left"/>
      <w:pPr>
        <w:ind w:left="1489" w:hanging="36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107" w:hanging="72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6725" w:hanging="108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343" w:hanging="1440"/>
      </w:pPr>
      <w:rPr>
        <w:rFonts w:hint="default"/>
      </w:rPr>
    </w:lvl>
    <w:lvl w:ilvl="8">
      <w:start w:val="1"/>
      <w:numFmt w:val="decimal"/>
      <w:lvlText w:val="%1.%2.%3.%4.%5.%6.%7.%8.%9."/>
      <w:lvlJc w:val="left"/>
      <w:pPr>
        <w:ind w:left="10832" w:hanging="1800"/>
      </w:pPr>
      <w:rPr>
        <w:rFonts w:hint="default"/>
      </w:rPr>
    </w:lvl>
  </w:abstractNum>
  <w:abstractNum w:abstractNumId="21" w15:restartNumberingAfterBreak="0">
    <w:nsid w:val="52C10785"/>
    <w:multiLevelType w:val="hybridMultilevel"/>
    <w:tmpl w:val="5FB2C7B2"/>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9C1564"/>
    <w:multiLevelType w:val="hybridMultilevel"/>
    <w:tmpl w:val="ABAA1D64"/>
    <w:lvl w:ilvl="0" w:tplc="C98A6DE4">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15:restartNumberingAfterBreak="0">
    <w:nsid w:val="579A7EE8"/>
    <w:multiLevelType w:val="hybridMultilevel"/>
    <w:tmpl w:val="C58AC57E"/>
    <w:lvl w:ilvl="0" w:tplc="2E34EF96">
      <w:start w:val="1"/>
      <w:numFmt w:val="decimal"/>
      <w:lvlText w:val="%1."/>
      <w:lvlJc w:val="left"/>
      <w:pPr>
        <w:tabs>
          <w:tab w:val="num" w:pos="1070"/>
        </w:tabs>
        <w:ind w:left="1070" w:hanging="360"/>
      </w:pPr>
      <w:rPr>
        <w:b w:val="0"/>
        <w:color w:val="auto"/>
        <w:lang w:val="ru-RU"/>
      </w:rPr>
    </w:lvl>
    <w:lvl w:ilvl="1" w:tplc="FFFFFFFF">
      <w:start w:val="1"/>
      <w:numFmt w:val="decimal"/>
      <w:lvlText w:val="%2."/>
      <w:lvlJc w:val="left"/>
      <w:pPr>
        <w:tabs>
          <w:tab w:val="num" w:pos="2869"/>
        </w:tabs>
        <w:ind w:left="2869" w:hanging="360"/>
      </w:pPr>
    </w:lvl>
    <w:lvl w:ilvl="2" w:tplc="FFFFFFFF">
      <w:start w:val="1"/>
      <w:numFmt w:val="lowerRoman"/>
      <w:lvlText w:val="%3."/>
      <w:lvlJc w:val="right"/>
      <w:pPr>
        <w:tabs>
          <w:tab w:val="num" w:pos="3589"/>
        </w:tabs>
        <w:ind w:left="3589" w:hanging="180"/>
      </w:pPr>
    </w:lvl>
    <w:lvl w:ilvl="3" w:tplc="FFFFFFFF">
      <w:start w:val="1"/>
      <w:numFmt w:val="decimal"/>
      <w:lvlText w:val="%4."/>
      <w:lvlJc w:val="left"/>
      <w:pPr>
        <w:tabs>
          <w:tab w:val="num" w:pos="4309"/>
        </w:tabs>
        <w:ind w:left="4309" w:hanging="360"/>
      </w:pPr>
    </w:lvl>
    <w:lvl w:ilvl="4" w:tplc="FFFFFFFF">
      <w:start w:val="1"/>
      <w:numFmt w:val="lowerLetter"/>
      <w:lvlText w:val="%5."/>
      <w:lvlJc w:val="left"/>
      <w:pPr>
        <w:tabs>
          <w:tab w:val="num" w:pos="5029"/>
        </w:tabs>
        <w:ind w:left="5029" w:hanging="360"/>
      </w:pPr>
    </w:lvl>
    <w:lvl w:ilvl="5" w:tplc="FFFFFFFF">
      <w:start w:val="1"/>
      <w:numFmt w:val="lowerRoman"/>
      <w:lvlText w:val="%6."/>
      <w:lvlJc w:val="right"/>
      <w:pPr>
        <w:tabs>
          <w:tab w:val="num" w:pos="5749"/>
        </w:tabs>
        <w:ind w:left="5749" w:hanging="180"/>
      </w:pPr>
    </w:lvl>
    <w:lvl w:ilvl="6" w:tplc="FFFFFFFF">
      <w:start w:val="1"/>
      <w:numFmt w:val="decimal"/>
      <w:lvlText w:val="%7."/>
      <w:lvlJc w:val="left"/>
      <w:pPr>
        <w:tabs>
          <w:tab w:val="num" w:pos="6469"/>
        </w:tabs>
        <w:ind w:left="6469" w:hanging="360"/>
      </w:pPr>
    </w:lvl>
    <w:lvl w:ilvl="7" w:tplc="FFFFFFFF">
      <w:start w:val="1"/>
      <w:numFmt w:val="lowerLetter"/>
      <w:lvlText w:val="%8."/>
      <w:lvlJc w:val="left"/>
      <w:pPr>
        <w:tabs>
          <w:tab w:val="num" w:pos="7189"/>
        </w:tabs>
        <w:ind w:left="7189" w:hanging="360"/>
      </w:pPr>
    </w:lvl>
    <w:lvl w:ilvl="8" w:tplc="FFFFFFFF">
      <w:start w:val="1"/>
      <w:numFmt w:val="lowerRoman"/>
      <w:lvlText w:val="%9."/>
      <w:lvlJc w:val="right"/>
      <w:pPr>
        <w:tabs>
          <w:tab w:val="num" w:pos="7909"/>
        </w:tabs>
        <w:ind w:left="7909" w:hanging="180"/>
      </w:pPr>
    </w:lvl>
  </w:abstractNum>
  <w:abstractNum w:abstractNumId="24" w15:restartNumberingAfterBreak="0">
    <w:nsid w:val="58005243"/>
    <w:multiLevelType w:val="hybridMultilevel"/>
    <w:tmpl w:val="15A266A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6F709E"/>
    <w:multiLevelType w:val="singleLevel"/>
    <w:tmpl w:val="0419000F"/>
    <w:lvl w:ilvl="0">
      <w:start w:val="1"/>
      <w:numFmt w:val="decimal"/>
      <w:lvlText w:val="%1."/>
      <w:lvlJc w:val="left"/>
      <w:pPr>
        <w:ind w:left="720" w:hanging="360"/>
      </w:pPr>
    </w:lvl>
  </w:abstractNum>
  <w:abstractNum w:abstractNumId="26" w15:restartNumberingAfterBreak="0">
    <w:nsid w:val="592F3843"/>
    <w:multiLevelType w:val="hybridMultilevel"/>
    <w:tmpl w:val="50D20B1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1542BE"/>
    <w:multiLevelType w:val="hybridMultilevel"/>
    <w:tmpl w:val="4E42D19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8" w15:restartNumberingAfterBreak="0">
    <w:nsid w:val="68DE4BED"/>
    <w:multiLevelType w:val="hybridMultilevel"/>
    <w:tmpl w:val="773A4954"/>
    <w:lvl w:ilvl="0" w:tplc="9738CA7C">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A6C1193"/>
    <w:multiLevelType w:val="hybridMultilevel"/>
    <w:tmpl w:val="D34EE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A784A6D"/>
    <w:multiLevelType w:val="multilevel"/>
    <w:tmpl w:val="60BEBA9C"/>
    <w:lvl w:ilvl="0">
      <w:start w:val="1"/>
      <w:numFmt w:val="decimal"/>
      <w:lvlText w:val="%1."/>
      <w:lvlJc w:val="left"/>
      <w:pPr>
        <w:ind w:left="36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15:restartNumberingAfterBreak="0">
    <w:nsid w:val="6B3B7E91"/>
    <w:multiLevelType w:val="singleLevel"/>
    <w:tmpl w:val="0419000F"/>
    <w:lvl w:ilvl="0">
      <w:start w:val="1"/>
      <w:numFmt w:val="decimal"/>
      <w:lvlText w:val="%1."/>
      <w:lvlJc w:val="left"/>
      <w:pPr>
        <w:ind w:left="720" w:hanging="360"/>
      </w:pPr>
    </w:lvl>
  </w:abstractNum>
  <w:abstractNum w:abstractNumId="32" w15:restartNumberingAfterBreak="0">
    <w:nsid w:val="6E450D64"/>
    <w:multiLevelType w:val="hybridMultilevel"/>
    <w:tmpl w:val="AE404F1C"/>
    <w:lvl w:ilvl="0" w:tplc="71D475C6">
      <w:start w:val="1"/>
      <w:numFmt w:val="decimal"/>
      <w:lvlText w:val="%1."/>
      <w:lvlJc w:val="left"/>
      <w:pPr>
        <w:ind w:left="0" w:hanging="708"/>
      </w:pPr>
      <w:rPr>
        <w:rFonts w:hint="default"/>
      </w:rPr>
    </w:lvl>
    <w:lvl w:ilvl="1" w:tplc="04220019" w:tentative="1">
      <w:start w:val="1"/>
      <w:numFmt w:val="lowerLetter"/>
      <w:lvlText w:val="%2."/>
      <w:lvlJc w:val="left"/>
      <w:pPr>
        <w:ind w:left="372" w:hanging="360"/>
      </w:pPr>
    </w:lvl>
    <w:lvl w:ilvl="2" w:tplc="0422001B" w:tentative="1">
      <w:start w:val="1"/>
      <w:numFmt w:val="lowerRoman"/>
      <w:lvlText w:val="%3."/>
      <w:lvlJc w:val="right"/>
      <w:pPr>
        <w:ind w:left="1092" w:hanging="180"/>
      </w:pPr>
    </w:lvl>
    <w:lvl w:ilvl="3" w:tplc="0422000F" w:tentative="1">
      <w:start w:val="1"/>
      <w:numFmt w:val="decimal"/>
      <w:lvlText w:val="%4."/>
      <w:lvlJc w:val="left"/>
      <w:pPr>
        <w:ind w:left="1812" w:hanging="360"/>
      </w:pPr>
    </w:lvl>
    <w:lvl w:ilvl="4" w:tplc="04220019" w:tentative="1">
      <w:start w:val="1"/>
      <w:numFmt w:val="lowerLetter"/>
      <w:lvlText w:val="%5."/>
      <w:lvlJc w:val="left"/>
      <w:pPr>
        <w:ind w:left="2532" w:hanging="360"/>
      </w:pPr>
    </w:lvl>
    <w:lvl w:ilvl="5" w:tplc="0422001B" w:tentative="1">
      <w:start w:val="1"/>
      <w:numFmt w:val="lowerRoman"/>
      <w:lvlText w:val="%6."/>
      <w:lvlJc w:val="right"/>
      <w:pPr>
        <w:ind w:left="3252" w:hanging="180"/>
      </w:pPr>
    </w:lvl>
    <w:lvl w:ilvl="6" w:tplc="0422000F" w:tentative="1">
      <w:start w:val="1"/>
      <w:numFmt w:val="decimal"/>
      <w:lvlText w:val="%7."/>
      <w:lvlJc w:val="left"/>
      <w:pPr>
        <w:ind w:left="3972" w:hanging="360"/>
      </w:pPr>
    </w:lvl>
    <w:lvl w:ilvl="7" w:tplc="04220019" w:tentative="1">
      <w:start w:val="1"/>
      <w:numFmt w:val="lowerLetter"/>
      <w:lvlText w:val="%8."/>
      <w:lvlJc w:val="left"/>
      <w:pPr>
        <w:ind w:left="4692" w:hanging="360"/>
      </w:pPr>
    </w:lvl>
    <w:lvl w:ilvl="8" w:tplc="0422001B" w:tentative="1">
      <w:start w:val="1"/>
      <w:numFmt w:val="lowerRoman"/>
      <w:lvlText w:val="%9."/>
      <w:lvlJc w:val="right"/>
      <w:pPr>
        <w:ind w:left="5412" w:hanging="180"/>
      </w:pPr>
    </w:lvl>
  </w:abstractNum>
  <w:abstractNum w:abstractNumId="33" w15:restartNumberingAfterBreak="0">
    <w:nsid w:val="74372CB6"/>
    <w:multiLevelType w:val="hybridMultilevel"/>
    <w:tmpl w:val="23EEB76C"/>
    <w:lvl w:ilvl="0" w:tplc="6CC67EE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15:restartNumberingAfterBreak="0">
    <w:nsid w:val="7487336A"/>
    <w:multiLevelType w:val="hybridMultilevel"/>
    <w:tmpl w:val="70D2A36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9AC1353"/>
    <w:multiLevelType w:val="hybridMultilevel"/>
    <w:tmpl w:val="885CD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AAE309C"/>
    <w:multiLevelType w:val="hybridMultilevel"/>
    <w:tmpl w:val="0C045E46"/>
    <w:lvl w:ilvl="0" w:tplc="C98A6DE4">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0"/>
  </w:num>
  <w:num w:numId="2">
    <w:abstractNumId w:val="35"/>
  </w:num>
  <w:num w:numId="3">
    <w:abstractNumId w:val="29"/>
  </w:num>
  <w:num w:numId="4">
    <w:abstractNumId w:val="12"/>
  </w:num>
  <w:num w:numId="5">
    <w:abstractNumId w:val="28"/>
  </w:num>
  <w:num w:numId="6">
    <w:abstractNumId w:val="31"/>
  </w:num>
  <w:num w:numId="7">
    <w:abstractNumId w:val="25"/>
  </w:num>
  <w:num w:numId="8">
    <w:abstractNumId w:val="10"/>
  </w:num>
  <w:num w:numId="9">
    <w:abstractNumId w:val="6"/>
  </w:num>
  <w:num w:numId="10">
    <w:abstractNumId w:val="18"/>
  </w:num>
  <w:num w:numId="11">
    <w:abstractNumId w:val="17"/>
  </w:num>
  <w:num w:numId="12">
    <w:abstractNumId w:val="5"/>
  </w:num>
  <w:num w:numId="13">
    <w:abstractNumId w:val="16"/>
  </w:num>
  <w:num w:numId="14">
    <w:abstractNumId w:val="34"/>
  </w:num>
  <w:num w:numId="15">
    <w:abstractNumId w:val="21"/>
  </w:num>
  <w:num w:numId="16">
    <w:abstractNumId w:val="26"/>
  </w:num>
  <w:num w:numId="17">
    <w:abstractNumId w:val="3"/>
  </w:num>
  <w:num w:numId="18">
    <w:abstractNumId w:val="24"/>
  </w:num>
  <w:num w:numId="19">
    <w:abstractNumId w:val="7"/>
  </w:num>
  <w:num w:numId="20">
    <w:abstractNumId w:val="4"/>
  </w:num>
  <w:num w:numId="21">
    <w:abstractNumId w:val="8"/>
  </w:num>
  <w:num w:numId="22">
    <w:abstractNumId w:val="1"/>
  </w:num>
  <w:num w:numId="23">
    <w:abstractNumId w:val="13"/>
  </w:num>
  <w:num w:numId="24">
    <w:abstractNumId w:val="23"/>
  </w:num>
  <w:num w:numId="25">
    <w:abstractNumId w:val="36"/>
  </w:num>
  <w:num w:numId="26">
    <w:abstractNumId w:val="22"/>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2"/>
  </w:num>
  <w:num w:numId="30">
    <w:abstractNumId w:val="14"/>
  </w:num>
  <w:num w:numId="31">
    <w:abstractNumId w:val="9"/>
  </w:num>
  <w:num w:numId="32">
    <w:abstractNumId w:val="15"/>
  </w:num>
  <w:num w:numId="33">
    <w:abstractNumId w:val="2"/>
  </w:num>
  <w:num w:numId="34">
    <w:abstractNumId w:val="33"/>
  </w:num>
  <w:num w:numId="35">
    <w:abstractNumId w:val="11"/>
  </w:num>
  <w:num w:numId="36">
    <w:abstractNumId w:val="20"/>
  </w:num>
  <w:num w:numId="37">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42CF"/>
    <w:rsid w:val="00013A31"/>
    <w:rsid w:val="00016422"/>
    <w:rsid w:val="00027D86"/>
    <w:rsid w:val="0003737E"/>
    <w:rsid w:val="00043699"/>
    <w:rsid w:val="0005012F"/>
    <w:rsid w:val="00051893"/>
    <w:rsid w:val="00053AB4"/>
    <w:rsid w:val="000557FD"/>
    <w:rsid w:val="000565C6"/>
    <w:rsid w:val="00056EAA"/>
    <w:rsid w:val="00056EC5"/>
    <w:rsid w:val="00061EB2"/>
    <w:rsid w:val="000663FF"/>
    <w:rsid w:val="00073911"/>
    <w:rsid w:val="0009250A"/>
    <w:rsid w:val="00094B72"/>
    <w:rsid w:val="000A2A8A"/>
    <w:rsid w:val="000B648D"/>
    <w:rsid w:val="000B788E"/>
    <w:rsid w:val="000D0725"/>
    <w:rsid w:val="000D55E4"/>
    <w:rsid w:val="000F1715"/>
    <w:rsid w:val="00105634"/>
    <w:rsid w:val="00105FDE"/>
    <w:rsid w:val="001154E7"/>
    <w:rsid w:val="001170FA"/>
    <w:rsid w:val="00134408"/>
    <w:rsid w:val="001360E2"/>
    <w:rsid w:val="00137BB6"/>
    <w:rsid w:val="0014733E"/>
    <w:rsid w:val="001661E5"/>
    <w:rsid w:val="00167528"/>
    <w:rsid w:val="00175CD5"/>
    <w:rsid w:val="0018534D"/>
    <w:rsid w:val="001941D1"/>
    <w:rsid w:val="001B7B15"/>
    <w:rsid w:val="001D68D1"/>
    <w:rsid w:val="001E5F58"/>
    <w:rsid w:val="001F4AE5"/>
    <w:rsid w:val="001F6650"/>
    <w:rsid w:val="00201366"/>
    <w:rsid w:val="00205079"/>
    <w:rsid w:val="0023549A"/>
    <w:rsid w:val="00240C46"/>
    <w:rsid w:val="0024703C"/>
    <w:rsid w:val="002862B1"/>
    <w:rsid w:val="00294CA1"/>
    <w:rsid w:val="002975DD"/>
    <w:rsid w:val="002A7195"/>
    <w:rsid w:val="002B0004"/>
    <w:rsid w:val="002B3E24"/>
    <w:rsid w:val="002B3E71"/>
    <w:rsid w:val="002C2B76"/>
    <w:rsid w:val="002C48F3"/>
    <w:rsid w:val="002C57EE"/>
    <w:rsid w:val="002D46BE"/>
    <w:rsid w:val="002F1C8F"/>
    <w:rsid w:val="00306F3F"/>
    <w:rsid w:val="0031240B"/>
    <w:rsid w:val="00317DE5"/>
    <w:rsid w:val="00327899"/>
    <w:rsid w:val="00332C96"/>
    <w:rsid w:val="0033417C"/>
    <w:rsid w:val="00343C8B"/>
    <w:rsid w:val="003457F9"/>
    <w:rsid w:val="00351858"/>
    <w:rsid w:val="00352BED"/>
    <w:rsid w:val="00357D08"/>
    <w:rsid w:val="00363D8C"/>
    <w:rsid w:val="003654CD"/>
    <w:rsid w:val="003716D4"/>
    <w:rsid w:val="00375047"/>
    <w:rsid w:val="003859A4"/>
    <w:rsid w:val="00392EE0"/>
    <w:rsid w:val="003A1C64"/>
    <w:rsid w:val="003A71D9"/>
    <w:rsid w:val="003C5736"/>
    <w:rsid w:val="003D04A2"/>
    <w:rsid w:val="003D2CAA"/>
    <w:rsid w:val="003D3952"/>
    <w:rsid w:val="003E2F65"/>
    <w:rsid w:val="003E4C39"/>
    <w:rsid w:val="003E59D9"/>
    <w:rsid w:val="003F220C"/>
    <w:rsid w:val="00405C20"/>
    <w:rsid w:val="00431572"/>
    <w:rsid w:val="00434D95"/>
    <w:rsid w:val="00440474"/>
    <w:rsid w:val="00450798"/>
    <w:rsid w:val="004522FE"/>
    <w:rsid w:val="00453A8C"/>
    <w:rsid w:val="004540F4"/>
    <w:rsid w:val="0047120B"/>
    <w:rsid w:val="00472419"/>
    <w:rsid w:val="00473BF4"/>
    <w:rsid w:val="00476B35"/>
    <w:rsid w:val="00477CAC"/>
    <w:rsid w:val="00495EE2"/>
    <w:rsid w:val="004A3DB5"/>
    <w:rsid w:val="004B1029"/>
    <w:rsid w:val="004B5433"/>
    <w:rsid w:val="004B767B"/>
    <w:rsid w:val="004E138B"/>
    <w:rsid w:val="004E28A1"/>
    <w:rsid w:val="004E41A9"/>
    <w:rsid w:val="004E629A"/>
    <w:rsid w:val="004F249C"/>
    <w:rsid w:val="004F499E"/>
    <w:rsid w:val="0050155E"/>
    <w:rsid w:val="00502999"/>
    <w:rsid w:val="0051156B"/>
    <w:rsid w:val="00516ED8"/>
    <w:rsid w:val="00524B98"/>
    <w:rsid w:val="00525D0B"/>
    <w:rsid w:val="005275FE"/>
    <w:rsid w:val="00533C90"/>
    <w:rsid w:val="005354BC"/>
    <w:rsid w:val="0055634B"/>
    <w:rsid w:val="00560A10"/>
    <w:rsid w:val="005621E5"/>
    <w:rsid w:val="00562C57"/>
    <w:rsid w:val="00574E2F"/>
    <w:rsid w:val="00576532"/>
    <w:rsid w:val="00590F38"/>
    <w:rsid w:val="005B1E22"/>
    <w:rsid w:val="005B4B75"/>
    <w:rsid w:val="005B7F57"/>
    <w:rsid w:val="005C573E"/>
    <w:rsid w:val="005D6E50"/>
    <w:rsid w:val="005E2E28"/>
    <w:rsid w:val="005E70F4"/>
    <w:rsid w:val="006036ED"/>
    <w:rsid w:val="00607923"/>
    <w:rsid w:val="006151EA"/>
    <w:rsid w:val="006206E5"/>
    <w:rsid w:val="00624E8D"/>
    <w:rsid w:val="00626CB7"/>
    <w:rsid w:val="006327B6"/>
    <w:rsid w:val="006374F9"/>
    <w:rsid w:val="00640455"/>
    <w:rsid w:val="00643B9B"/>
    <w:rsid w:val="00667492"/>
    <w:rsid w:val="00684D91"/>
    <w:rsid w:val="00692C9A"/>
    <w:rsid w:val="006B420D"/>
    <w:rsid w:val="006B4DDD"/>
    <w:rsid w:val="006C1224"/>
    <w:rsid w:val="006E231F"/>
    <w:rsid w:val="006E4631"/>
    <w:rsid w:val="006E49A9"/>
    <w:rsid w:val="006E4FD9"/>
    <w:rsid w:val="006E5B12"/>
    <w:rsid w:val="0070545F"/>
    <w:rsid w:val="00712313"/>
    <w:rsid w:val="007139CD"/>
    <w:rsid w:val="00737430"/>
    <w:rsid w:val="00743086"/>
    <w:rsid w:val="0074531A"/>
    <w:rsid w:val="007513F7"/>
    <w:rsid w:val="00755F8C"/>
    <w:rsid w:val="00772500"/>
    <w:rsid w:val="00777D14"/>
    <w:rsid w:val="00790410"/>
    <w:rsid w:val="0079177B"/>
    <w:rsid w:val="00793EF8"/>
    <w:rsid w:val="007943EE"/>
    <w:rsid w:val="007A3287"/>
    <w:rsid w:val="007A7B9A"/>
    <w:rsid w:val="007B62FE"/>
    <w:rsid w:val="007C01FC"/>
    <w:rsid w:val="007C1DE7"/>
    <w:rsid w:val="007D69AF"/>
    <w:rsid w:val="007F2327"/>
    <w:rsid w:val="007F2DC2"/>
    <w:rsid w:val="007F67A3"/>
    <w:rsid w:val="008168A8"/>
    <w:rsid w:val="008207F6"/>
    <w:rsid w:val="008317AF"/>
    <w:rsid w:val="00831B0F"/>
    <w:rsid w:val="008416E0"/>
    <w:rsid w:val="0084171F"/>
    <w:rsid w:val="00844F90"/>
    <w:rsid w:val="00845C70"/>
    <w:rsid w:val="00854F46"/>
    <w:rsid w:val="008550DD"/>
    <w:rsid w:val="008561B2"/>
    <w:rsid w:val="00865F76"/>
    <w:rsid w:val="00867492"/>
    <w:rsid w:val="0087518E"/>
    <w:rsid w:val="00885036"/>
    <w:rsid w:val="00894281"/>
    <w:rsid w:val="008A7505"/>
    <w:rsid w:val="008B0242"/>
    <w:rsid w:val="008B0C14"/>
    <w:rsid w:val="008C0F2F"/>
    <w:rsid w:val="008D526E"/>
    <w:rsid w:val="008E08B0"/>
    <w:rsid w:val="008F1FB1"/>
    <w:rsid w:val="00904079"/>
    <w:rsid w:val="00904B18"/>
    <w:rsid w:val="00916754"/>
    <w:rsid w:val="00932905"/>
    <w:rsid w:val="0094218E"/>
    <w:rsid w:val="00944B25"/>
    <w:rsid w:val="009469E7"/>
    <w:rsid w:val="009532EC"/>
    <w:rsid w:val="00956D01"/>
    <w:rsid w:val="00966AC3"/>
    <w:rsid w:val="009818FC"/>
    <w:rsid w:val="009830C8"/>
    <w:rsid w:val="00986A6F"/>
    <w:rsid w:val="00986F22"/>
    <w:rsid w:val="00987F6A"/>
    <w:rsid w:val="00990EBB"/>
    <w:rsid w:val="00993373"/>
    <w:rsid w:val="00996099"/>
    <w:rsid w:val="009A17DF"/>
    <w:rsid w:val="009A1B56"/>
    <w:rsid w:val="009C59EF"/>
    <w:rsid w:val="009C74AE"/>
    <w:rsid w:val="009D3D7E"/>
    <w:rsid w:val="009D6CEC"/>
    <w:rsid w:val="009E7659"/>
    <w:rsid w:val="009F3890"/>
    <w:rsid w:val="009F434F"/>
    <w:rsid w:val="00A1227C"/>
    <w:rsid w:val="00A14A42"/>
    <w:rsid w:val="00A212E4"/>
    <w:rsid w:val="00A31578"/>
    <w:rsid w:val="00A420FB"/>
    <w:rsid w:val="00A4386B"/>
    <w:rsid w:val="00A45F56"/>
    <w:rsid w:val="00A531D7"/>
    <w:rsid w:val="00A53E44"/>
    <w:rsid w:val="00A61445"/>
    <w:rsid w:val="00A63EBB"/>
    <w:rsid w:val="00A64A76"/>
    <w:rsid w:val="00A71CCA"/>
    <w:rsid w:val="00A77643"/>
    <w:rsid w:val="00A94B90"/>
    <w:rsid w:val="00A9621C"/>
    <w:rsid w:val="00A96633"/>
    <w:rsid w:val="00AA6115"/>
    <w:rsid w:val="00AB353E"/>
    <w:rsid w:val="00AB3606"/>
    <w:rsid w:val="00AB42ED"/>
    <w:rsid w:val="00AB63F5"/>
    <w:rsid w:val="00AC49D3"/>
    <w:rsid w:val="00AD1335"/>
    <w:rsid w:val="00AD6075"/>
    <w:rsid w:val="00AE780A"/>
    <w:rsid w:val="00B07062"/>
    <w:rsid w:val="00B2001E"/>
    <w:rsid w:val="00B26236"/>
    <w:rsid w:val="00B27A31"/>
    <w:rsid w:val="00B357FB"/>
    <w:rsid w:val="00B40824"/>
    <w:rsid w:val="00B51762"/>
    <w:rsid w:val="00B65548"/>
    <w:rsid w:val="00B679B5"/>
    <w:rsid w:val="00B762C0"/>
    <w:rsid w:val="00B918E9"/>
    <w:rsid w:val="00B96C76"/>
    <w:rsid w:val="00BA5F01"/>
    <w:rsid w:val="00BB2126"/>
    <w:rsid w:val="00BC13DE"/>
    <w:rsid w:val="00BC38C3"/>
    <w:rsid w:val="00BC3AA4"/>
    <w:rsid w:val="00BF2A89"/>
    <w:rsid w:val="00BF48C5"/>
    <w:rsid w:val="00BF7C70"/>
    <w:rsid w:val="00C06B74"/>
    <w:rsid w:val="00C241EE"/>
    <w:rsid w:val="00C368D4"/>
    <w:rsid w:val="00C45D11"/>
    <w:rsid w:val="00C644CE"/>
    <w:rsid w:val="00C94F2E"/>
    <w:rsid w:val="00CB2CD3"/>
    <w:rsid w:val="00CC10DF"/>
    <w:rsid w:val="00CE0366"/>
    <w:rsid w:val="00CE1CD3"/>
    <w:rsid w:val="00CE4E24"/>
    <w:rsid w:val="00CF5D98"/>
    <w:rsid w:val="00CF7F45"/>
    <w:rsid w:val="00D0024A"/>
    <w:rsid w:val="00D0122D"/>
    <w:rsid w:val="00D03E07"/>
    <w:rsid w:val="00D23068"/>
    <w:rsid w:val="00D40206"/>
    <w:rsid w:val="00D41E42"/>
    <w:rsid w:val="00D43D61"/>
    <w:rsid w:val="00D563B4"/>
    <w:rsid w:val="00D64006"/>
    <w:rsid w:val="00D77F2F"/>
    <w:rsid w:val="00D81A7F"/>
    <w:rsid w:val="00D86E7B"/>
    <w:rsid w:val="00DA0358"/>
    <w:rsid w:val="00DB447A"/>
    <w:rsid w:val="00DB60F2"/>
    <w:rsid w:val="00DC102E"/>
    <w:rsid w:val="00DC1137"/>
    <w:rsid w:val="00DC4C7C"/>
    <w:rsid w:val="00DD3424"/>
    <w:rsid w:val="00DF3460"/>
    <w:rsid w:val="00DF59C2"/>
    <w:rsid w:val="00E009CF"/>
    <w:rsid w:val="00E02488"/>
    <w:rsid w:val="00E16A6E"/>
    <w:rsid w:val="00E17217"/>
    <w:rsid w:val="00E17335"/>
    <w:rsid w:val="00E30B4C"/>
    <w:rsid w:val="00E32794"/>
    <w:rsid w:val="00E3631B"/>
    <w:rsid w:val="00E50DF8"/>
    <w:rsid w:val="00E518FD"/>
    <w:rsid w:val="00E54909"/>
    <w:rsid w:val="00E61F34"/>
    <w:rsid w:val="00E639D9"/>
    <w:rsid w:val="00E66367"/>
    <w:rsid w:val="00E70AB2"/>
    <w:rsid w:val="00E8186D"/>
    <w:rsid w:val="00E82451"/>
    <w:rsid w:val="00E87642"/>
    <w:rsid w:val="00EA7CEF"/>
    <w:rsid w:val="00EB4C51"/>
    <w:rsid w:val="00ED14EC"/>
    <w:rsid w:val="00ED6099"/>
    <w:rsid w:val="00EE2FE7"/>
    <w:rsid w:val="00F069E8"/>
    <w:rsid w:val="00F10C3E"/>
    <w:rsid w:val="00F20BB4"/>
    <w:rsid w:val="00F230DB"/>
    <w:rsid w:val="00F340F5"/>
    <w:rsid w:val="00F5295D"/>
    <w:rsid w:val="00F55E5E"/>
    <w:rsid w:val="00F57EEF"/>
    <w:rsid w:val="00F7228B"/>
    <w:rsid w:val="00F753CC"/>
    <w:rsid w:val="00F7590C"/>
    <w:rsid w:val="00F77798"/>
    <w:rsid w:val="00F91B50"/>
    <w:rsid w:val="00F93ADC"/>
    <w:rsid w:val="00FA1745"/>
    <w:rsid w:val="00FA5F0C"/>
    <w:rsid w:val="00FD0E30"/>
    <w:rsid w:val="00FD1D7A"/>
    <w:rsid w:val="00FD53BE"/>
    <w:rsid w:val="00FE66D5"/>
    <w:rsid w:val="00FF1319"/>
    <w:rsid w:val="00FF29C3"/>
    <w:rsid w:val="00FF4E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86ED"/>
  <w15:docId w15:val="{C7C89D42-E2AD-4B2E-AB1B-894210407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1">
    <w:name w:val="Неразрешенное упоминание1"/>
    <w:basedOn w:val="a0"/>
    <w:uiPriority w:val="99"/>
    <w:semiHidden/>
    <w:unhideWhenUsed/>
    <w:rsid w:val="00175CD5"/>
    <w:rPr>
      <w:color w:val="605E5C"/>
      <w:shd w:val="clear" w:color="auto" w:fill="E1DFDD"/>
    </w:rPr>
  </w:style>
  <w:style w:type="paragraph" w:styleId="a5">
    <w:name w:val="List Paragraph"/>
    <w:basedOn w:val="a"/>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6">
    <w:name w:val="Body Text"/>
    <w:basedOn w:val="a"/>
    <w:link w:val="a7"/>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7">
    <w:name w:val="Основний текст Знак"/>
    <w:basedOn w:val="a0"/>
    <w:link w:val="a6"/>
    <w:rsid w:val="008E08B0"/>
    <w:rPr>
      <w:rFonts w:ascii="Times New Roman" w:eastAsia="Times New Roman" w:hAnsi="Times New Roman" w:cs="Times New Roman"/>
      <w:sz w:val="28"/>
      <w:szCs w:val="24"/>
      <w:lang w:val="ru-RU" w:eastAsia="ru-RU"/>
    </w:rPr>
  </w:style>
  <w:style w:type="character" w:customStyle="1" w:styleId="a8">
    <w:name w:val="Основной текст_"/>
    <w:link w:val="10"/>
    <w:rsid w:val="00BC38C3"/>
    <w:rPr>
      <w:sz w:val="28"/>
      <w:szCs w:val="28"/>
      <w:shd w:val="clear" w:color="auto" w:fill="FFFFFF"/>
    </w:rPr>
  </w:style>
  <w:style w:type="paragraph" w:customStyle="1" w:styleId="10">
    <w:name w:val="Основной текст1"/>
    <w:basedOn w:val="a"/>
    <w:link w:val="a8"/>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customStyle="1" w:styleId="210">
    <w:name w:val="Основной текст с отступом 21"/>
    <w:basedOn w:val="a"/>
    <w:rsid w:val="003457F9"/>
    <w:pPr>
      <w:spacing w:after="0" w:line="360" w:lineRule="auto"/>
      <w:ind w:firstLine="720"/>
      <w:jc w:val="both"/>
    </w:pPr>
    <w:rPr>
      <w:rFonts w:ascii="Arial" w:eastAsia="Times New Roman" w:hAnsi="Arial" w:cs="Times New Roman"/>
      <w:sz w:val="24"/>
      <w:szCs w:val="20"/>
      <w:lang w:val="ru-RU" w:eastAsia="ru-RU"/>
    </w:rPr>
  </w:style>
  <w:style w:type="character" w:customStyle="1" w:styleId="rvts0">
    <w:name w:val="rvts0"/>
    <w:rsid w:val="00DF59C2"/>
  </w:style>
  <w:style w:type="table" w:styleId="a9">
    <w:name w:val="Table Grid"/>
    <w:basedOn w:val="a1"/>
    <w:uiPriority w:val="59"/>
    <w:rsid w:val="0024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0">
    <w:name w:val="Char Знак Знак Char Знак Знак Char Знак Знак Char Знак Знак"/>
    <w:basedOn w:val="a"/>
    <w:rsid w:val="00966AC3"/>
    <w:pPr>
      <w:spacing w:after="0" w:line="240" w:lineRule="auto"/>
    </w:pPr>
    <w:rPr>
      <w:rFonts w:ascii="Verdana" w:eastAsia="Times New Roman" w:hAnsi="Verdana" w:cs="Verdana"/>
      <w:sz w:val="20"/>
      <w:szCs w:val="20"/>
      <w:lang w:val="en-US"/>
    </w:rPr>
  </w:style>
  <w:style w:type="paragraph" w:customStyle="1" w:styleId="11">
    <w:name w:val="Обычный1"/>
    <w:rsid w:val="00966AC3"/>
    <w:pPr>
      <w:spacing w:after="0" w:line="240" w:lineRule="auto"/>
    </w:pPr>
    <w:rPr>
      <w:rFonts w:ascii="Times New Roman" w:eastAsia="Times New Roman" w:hAnsi="Times New Roman" w:cs="Times New Roman"/>
      <w:snapToGrid w:val="0"/>
      <w:sz w:val="20"/>
      <w:szCs w:val="20"/>
      <w:lang w:val="ru-RU" w:eastAsia="ru-RU"/>
    </w:rPr>
  </w:style>
  <w:style w:type="character" w:customStyle="1" w:styleId="rvts9">
    <w:name w:val="rvts9"/>
    <w:rsid w:val="00966AC3"/>
  </w:style>
  <w:style w:type="character" w:customStyle="1" w:styleId="rvts44">
    <w:name w:val="rvts44"/>
    <w:rsid w:val="00966AC3"/>
  </w:style>
  <w:style w:type="table" w:customStyle="1" w:styleId="12">
    <w:name w:val="Сетка таблицы1"/>
    <w:basedOn w:val="a1"/>
    <w:next w:val="a9"/>
    <w:uiPriority w:val="59"/>
    <w:rsid w:val="00904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uiPriority w:val="99"/>
    <w:semiHidden/>
    <w:unhideWhenUsed/>
    <w:rsid w:val="003E59D9"/>
    <w:pPr>
      <w:spacing w:after="120"/>
      <w:ind w:left="283"/>
    </w:pPr>
  </w:style>
  <w:style w:type="character" w:customStyle="1" w:styleId="ab">
    <w:name w:val="Основний текст з відступом Знак"/>
    <w:basedOn w:val="a0"/>
    <w:link w:val="aa"/>
    <w:uiPriority w:val="99"/>
    <w:semiHidden/>
    <w:rsid w:val="003E5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50354186">
      <w:bodyDiv w:val="1"/>
      <w:marLeft w:val="0"/>
      <w:marRight w:val="0"/>
      <w:marTop w:val="0"/>
      <w:marBottom w:val="0"/>
      <w:divBdr>
        <w:top w:val="none" w:sz="0" w:space="0" w:color="auto"/>
        <w:left w:val="none" w:sz="0" w:space="0" w:color="auto"/>
        <w:bottom w:val="none" w:sz="0" w:space="0" w:color="auto"/>
        <w:right w:val="none" w:sz="0" w:space="0" w:color="auto"/>
      </w:divBdr>
    </w:div>
    <w:div w:id="66727581">
      <w:bodyDiv w:val="1"/>
      <w:marLeft w:val="0"/>
      <w:marRight w:val="0"/>
      <w:marTop w:val="0"/>
      <w:marBottom w:val="0"/>
      <w:divBdr>
        <w:top w:val="none" w:sz="0" w:space="0" w:color="auto"/>
        <w:left w:val="none" w:sz="0" w:space="0" w:color="auto"/>
        <w:bottom w:val="none" w:sz="0" w:space="0" w:color="auto"/>
        <w:right w:val="none" w:sz="0" w:space="0" w:color="auto"/>
      </w:divBdr>
      <w:divsChild>
        <w:div w:id="456409725">
          <w:marLeft w:val="720"/>
          <w:marRight w:val="0"/>
          <w:marTop w:val="200"/>
          <w:marBottom w:val="0"/>
          <w:divBdr>
            <w:top w:val="none" w:sz="0" w:space="0" w:color="auto"/>
            <w:left w:val="none" w:sz="0" w:space="0" w:color="auto"/>
            <w:bottom w:val="none" w:sz="0" w:space="0" w:color="auto"/>
            <w:right w:val="none" w:sz="0" w:space="0" w:color="auto"/>
          </w:divBdr>
        </w:div>
        <w:div w:id="1417093015">
          <w:marLeft w:val="720"/>
          <w:marRight w:val="0"/>
          <w:marTop w:val="200"/>
          <w:marBottom w:val="0"/>
          <w:divBdr>
            <w:top w:val="none" w:sz="0" w:space="0" w:color="auto"/>
            <w:left w:val="none" w:sz="0" w:space="0" w:color="auto"/>
            <w:bottom w:val="none" w:sz="0" w:space="0" w:color="auto"/>
            <w:right w:val="none" w:sz="0" w:space="0" w:color="auto"/>
          </w:divBdr>
        </w:div>
        <w:div w:id="1419475281">
          <w:marLeft w:val="720"/>
          <w:marRight w:val="0"/>
          <w:marTop w:val="200"/>
          <w:marBottom w:val="0"/>
          <w:divBdr>
            <w:top w:val="none" w:sz="0" w:space="0" w:color="auto"/>
            <w:left w:val="none" w:sz="0" w:space="0" w:color="auto"/>
            <w:bottom w:val="none" w:sz="0" w:space="0" w:color="auto"/>
            <w:right w:val="none" w:sz="0" w:space="0" w:color="auto"/>
          </w:divBdr>
        </w:div>
        <w:div w:id="1750227821">
          <w:marLeft w:val="720"/>
          <w:marRight w:val="0"/>
          <w:marTop w:val="200"/>
          <w:marBottom w:val="0"/>
          <w:divBdr>
            <w:top w:val="none" w:sz="0" w:space="0" w:color="auto"/>
            <w:left w:val="none" w:sz="0" w:space="0" w:color="auto"/>
            <w:bottom w:val="none" w:sz="0" w:space="0" w:color="auto"/>
            <w:right w:val="none" w:sz="0" w:space="0" w:color="auto"/>
          </w:divBdr>
        </w:div>
      </w:divsChild>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172109655">
      <w:bodyDiv w:val="1"/>
      <w:marLeft w:val="0"/>
      <w:marRight w:val="0"/>
      <w:marTop w:val="0"/>
      <w:marBottom w:val="0"/>
      <w:divBdr>
        <w:top w:val="none" w:sz="0" w:space="0" w:color="auto"/>
        <w:left w:val="none" w:sz="0" w:space="0" w:color="auto"/>
        <w:bottom w:val="none" w:sz="0" w:space="0" w:color="auto"/>
        <w:right w:val="none" w:sz="0" w:space="0" w:color="auto"/>
      </w:divBdr>
    </w:div>
    <w:div w:id="172454588">
      <w:bodyDiv w:val="1"/>
      <w:marLeft w:val="0"/>
      <w:marRight w:val="0"/>
      <w:marTop w:val="0"/>
      <w:marBottom w:val="0"/>
      <w:divBdr>
        <w:top w:val="none" w:sz="0" w:space="0" w:color="auto"/>
        <w:left w:val="none" w:sz="0" w:space="0" w:color="auto"/>
        <w:bottom w:val="none" w:sz="0" w:space="0" w:color="auto"/>
        <w:right w:val="none" w:sz="0" w:space="0" w:color="auto"/>
      </w:divBdr>
      <w:divsChild>
        <w:div w:id="652877019">
          <w:marLeft w:val="778"/>
          <w:marRight w:val="0"/>
          <w:marTop w:val="0"/>
          <w:marBottom w:val="0"/>
          <w:divBdr>
            <w:top w:val="none" w:sz="0" w:space="0" w:color="auto"/>
            <w:left w:val="none" w:sz="0" w:space="0" w:color="auto"/>
            <w:bottom w:val="none" w:sz="0" w:space="0" w:color="auto"/>
            <w:right w:val="none" w:sz="0" w:space="0" w:color="auto"/>
          </w:divBdr>
        </w:div>
        <w:div w:id="758529547">
          <w:marLeft w:val="778"/>
          <w:marRight w:val="0"/>
          <w:marTop w:val="0"/>
          <w:marBottom w:val="0"/>
          <w:divBdr>
            <w:top w:val="none" w:sz="0" w:space="0" w:color="auto"/>
            <w:left w:val="none" w:sz="0" w:space="0" w:color="auto"/>
            <w:bottom w:val="none" w:sz="0" w:space="0" w:color="auto"/>
            <w:right w:val="none" w:sz="0" w:space="0" w:color="auto"/>
          </w:divBdr>
        </w:div>
        <w:div w:id="1478179906">
          <w:marLeft w:val="778"/>
          <w:marRight w:val="0"/>
          <w:marTop w:val="0"/>
          <w:marBottom w:val="0"/>
          <w:divBdr>
            <w:top w:val="none" w:sz="0" w:space="0" w:color="auto"/>
            <w:left w:val="none" w:sz="0" w:space="0" w:color="auto"/>
            <w:bottom w:val="none" w:sz="0" w:space="0" w:color="auto"/>
            <w:right w:val="none" w:sz="0" w:space="0" w:color="auto"/>
          </w:divBdr>
        </w:div>
        <w:div w:id="1771706298">
          <w:marLeft w:val="778"/>
          <w:marRight w:val="0"/>
          <w:marTop w:val="0"/>
          <w:marBottom w:val="0"/>
          <w:divBdr>
            <w:top w:val="none" w:sz="0" w:space="0" w:color="auto"/>
            <w:left w:val="none" w:sz="0" w:space="0" w:color="auto"/>
            <w:bottom w:val="none" w:sz="0" w:space="0" w:color="auto"/>
            <w:right w:val="none" w:sz="0" w:space="0" w:color="auto"/>
          </w:divBdr>
        </w:div>
      </w:divsChild>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34068427">
      <w:bodyDiv w:val="1"/>
      <w:marLeft w:val="0"/>
      <w:marRight w:val="0"/>
      <w:marTop w:val="0"/>
      <w:marBottom w:val="0"/>
      <w:divBdr>
        <w:top w:val="none" w:sz="0" w:space="0" w:color="auto"/>
        <w:left w:val="none" w:sz="0" w:space="0" w:color="auto"/>
        <w:bottom w:val="none" w:sz="0" w:space="0" w:color="auto"/>
        <w:right w:val="none" w:sz="0" w:space="0" w:color="auto"/>
      </w:divBdr>
    </w:div>
    <w:div w:id="352651120">
      <w:bodyDiv w:val="1"/>
      <w:marLeft w:val="0"/>
      <w:marRight w:val="0"/>
      <w:marTop w:val="0"/>
      <w:marBottom w:val="0"/>
      <w:divBdr>
        <w:top w:val="none" w:sz="0" w:space="0" w:color="auto"/>
        <w:left w:val="none" w:sz="0" w:space="0" w:color="auto"/>
        <w:bottom w:val="none" w:sz="0" w:space="0" w:color="auto"/>
        <w:right w:val="none" w:sz="0" w:space="0" w:color="auto"/>
      </w:divBdr>
      <w:divsChild>
        <w:div w:id="216361283">
          <w:marLeft w:val="720"/>
          <w:marRight w:val="0"/>
          <w:marTop w:val="200"/>
          <w:marBottom w:val="0"/>
          <w:divBdr>
            <w:top w:val="none" w:sz="0" w:space="0" w:color="auto"/>
            <w:left w:val="none" w:sz="0" w:space="0" w:color="auto"/>
            <w:bottom w:val="none" w:sz="0" w:space="0" w:color="auto"/>
            <w:right w:val="none" w:sz="0" w:space="0" w:color="auto"/>
          </w:divBdr>
        </w:div>
        <w:div w:id="372926578">
          <w:marLeft w:val="720"/>
          <w:marRight w:val="0"/>
          <w:marTop w:val="200"/>
          <w:marBottom w:val="0"/>
          <w:divBdr>
            <w:top w:val="none" w:sz="0" w:space="0" w:color="auto"/>
            <w:left w:val="none" w:sz="0" w:space="0" w:color="auto"/>
            <w:bottom w:val="none" w:sz="0" w:space="0" w:color="auto"/>
            <w:right w:val="none" w:sz="0" w:space="0" w:color="auto"/>
          </w:divBdr>
        </w:div>
        <w:div w:id="1081439995">
          <w:marLeft w:val="720"/>
          <w:marRight w:val="0"/>
          <w:marTop w:val="200"/>
          <w:marBottom w:val="0"/>
          <w:divBdr>
            <w:top w:val="none" w:sz="0" w:space="0" w:color="auto"/>
            <w:left w:val="none" w:sz="0" w:space="0" w:color="auto"/>
            <w:bottom w:val="none" w:sz="0" w:space="0" w:color="auto"/>
            <w:right w:val="none" w:sz="0" w:space="0" w:color="auto"/>
          </w:divBdr>
        </w:div>
        <w:div w:id="1175264416">
          <w:marLeft w:val="720"/>
          <w:marRight w:val="0"/>
          <w:marTop w:val="200"/>
          <w:marBottom w:val="0"/>
          <w:divBdr>
            <w:top w:val="none" w:sz="0" w:space="0" w:color="auto"/>
            <w:left w:val="none" w:sz="0" w:space="0" w:color="auto"/>
            <w:bottom w:val="none" w:sz="0" w:space="0" w:color="auto"/>
            <w:right w:val="none" w:sz="0" w:space="0" w:color="auto"/>
          </w:divBdr>
        </w:div>
        <w:div w:id="1585719420">
          <w:marLeft w:val="720"/>
          <w:marRight w:val="0"/>
          <w:marTop w:val="200"/>
          <w:marBottom w:val="0"/>
          <w:divBdr>
            <w:top w:val="none" w:sz="0" w:space="0" w:color="auto"/>
            <w:left w:val="none" w:sz="0" w:space="0" w:color="auto"/>
            <w:bottom w:val="none" w:sz="0" w:space="0" w:color="auto"/>
            <w:right w:val="none" w:sz="0" w:space="0" w:color="auto"/>
          </w:divBdr>
        </w:div>
        <w:div w:id="2110347307">
          <w:marLeft w:val="720"/>
          <w:marRight w:val="0"/>
          <w:marTop w:val="200"/>
          <w:marBottom w:val="0"/>
          <w:divBdr>
            <w:top w:val="none" w:sz="0" w:space="0" w:color="auto"/>
            <w:left w:val="none" w:sz="0" w:space="0" w:color="auto"/>
            <w:bottom w:val="none" w:sz="0" w:space="0" w:color="auto"/>
            <w:right w:val="none" w:sz="0" w:space="0" w:color="auto"/>
          </w:divBdr>
        </w:div>
      </w:divsChild>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15599883">
      <w:bodyDiv w:val="1"/>
      <w:marLeft w:val="0"/>
      <w:marRight w:val="0"/>
      <w:marTop w:val="0"/>
      <w:marBottom w:val="0"/>
      <w:divBdr>
        <w:top w:val="none" w:sz="0" w:space="0" w:color="auto"/>
        <w:left w:val="none" w:sz="0" w:space="0" w:color="auto"/>
        <w:bottom w:val="none" w:sz="0" w:space="0" w:color="auto"/>
        <w:right w:val="none" w:sz="0" w:space="0" w:color="auto"/>
      </w:divBdr>
      <w:divsChild>
        <w:div w:id="55713343">
          <w:marLeft w:val="778"/>
          <w:marRight w:val="0"/>
          <w:marTop w:val="200"/>
          <w:marBottom w:val="0"/>
          <w:divBdr>
            <w:top w:val="none" w:sz="0" w:space="0" w:color="auto"/>
            <w:left w:val="none" w:sz="0" w:space="0" w:color="auto"/>
            <w:bottom w:val="none" w:sz="0" w:space="0" w:color="auto"/>
            <w:right w:val="none" w:sz="0" w:space="0" w:color="auto"/>
          </w:divBdr>
        </w:div>
        <w:div w:id="249431816">
          <w:marLeft w:val="778"/>
          <w:marRight w:val="0"/>
          <w:marTop w:val="200"/>
          <w:marBottom w:val="0"/>
          <w:divBdr>
            <w:top w:val="none" w:sz="0" w:space="0" w:color="auto"/>
            <w:left w:val="none" w:sz="0" w:space="0" w:color="auto"/>
            <w:bottom w:val="none" w:sz="0" w:space="0" w:color="auto"/>
            <w:right w:val="none" w:sz="0" w:space="0" w:color="auto"/>
          </w:divBdr>
        </w:div>
        <w:div w:id="1539318617">
          <w:marLeft w:val="778"/>
          <w:marRight w:val="0"/>
          <w:marTop w:val="200"/>
          <w:marBottom w:val="0"/>
          <w:divBdr>
            <w:top w:val="none" w:sz="0" w:space="0" w:color="auto"/>
            <w:left w:val="none" w:sz="0" w:space="0" w:color="auto"/>
            <w:bottom w:val="none" w:sz="0" w:space="0" w:color="auto"/>
            <w:right w:val="none" w:sz="0" w:space="0" w:color="auto"/>
          </w:divBdr>
        </w:div>
      </w:divsChild>
    </w:div>
    <w:div w:id="657808944">
      <w:bodyDiv w:val="1"/>
      <w:marLeft w:val="0"/>
      <w:marRight w:val="0"/>
      <w:marTop w:val="0"/>
      <w:marBottom w:val="0"/>
      <w:divBdr>
        <w:top w:val="none" w:sz="0" w:space="0" w:color="auto"/>
        <w:left w:val="none" w:sz="0" w:space="0" w:color="auto"/>
        <w:bottom w:val="none" w:sz="0" w:space="0" w:color="auto"/>
        <w:right w:val="none" w:sz="0" w:space="0" w:color="auto"/>
      </w:divBdr>
      <w:divsChild>
        <w:div w:id="960769782">
          <w:marLeft w:val="778"/>
          <w:marRight w:val="0"/>
          <w:marTop w:val="0"/>
          <w:marBottom w:val="0"/>
          <w:divBdr>
            <w:top w:val="none" w:sz="0" w:space="0" w:color="auto"/>
            <w:left w:val="none" w:sz="0" w:space="0" w:color="auto"/>
            <w:bottom w:val="none" w:sz="0" w:space="0" w:color="auto"/>
            <w:right w:val="none" w:sz="0" w:space="0" w:color="auto"/>
          </w:divBdr>
        </w:div>
        <w:div w:id="1232347464">
          <w:marLeft w:val="778"/>
          <w:marRight w:val="0"/>
          <w:marTop w:val="0"/>
          <w:marBottom w:val="0"/>
          <w:divBdr>
            <w:top w:val="none" w:sz="0" w:space="0" w:color="auto"/>
            <w:left w:val="none" w:sz="0" w:space="0" w:color="auto"/>
            <w:bottom w:val="none" w:sz="0" w:space="0" w:color="auto"/>
            <w:right w:val="none" w:sz="0" w:space="0" w:color="auto"/>
          </w:divBdr>
        </w:div>
        <w:div w:id="1342242877">
          <w:marLeft w:val="778"/>
          <w:marRight w:val="0"/>
          <w:marTop w:val="0"/>
          <w:marBottom w:val="0"/>
          <w:divBdr>
            <w:top w:val="none" w:sz="0" w:space="0" w:color="auto"/>
            <w:left w:val="none" w:sz="0" w:space="0" w:color="auto"/>
            <w:bottom w:val="none" w:sz="0" w:space="0" w:color="auto"/>
            <w:right w:val="none" w:sz="0" w:space="0" w:color="auto"/>
          </w:divBdr>
        </w:div>
      </w:divsChild>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76153237">
      <w:bodyDiv w:val="1"/>
      <w:marLeft w:val="0"/>
      <w:marRight w:val="0"/>
      <w:marTop w:val="0"/>
      <w:marBottom w:val="0"/>
      <w:divBdr>
        <w:top w:val="none" w:sz="0" w:space="0" w:color="auto"/>
        <w:left w:val="none" w:sz="0" w:space="0" w:color="auto"/>
        <w:bottom w:val="none" w:sz="0" w:space="0" w:color="auto"/>
        <w:right w:val="none" w:sz="0" w:space="0" w:color="auto"/>
      </w:divBdr>
      <w:divsChild>
        <w:div w:id="396972563">
          <w:marLeft w:val="778"/>
          <w:marRight w:val="0"/>
          <w:marTop w:val="0"/>
          <w:marBottom w:val="0"/>
          <w:divBdr>
            <w:top w:val="none" w:sz="0" w:space="0" w:color="auto"/>
            <w:left w:val="none" w:sz="0" w:space="0" w:color="auto"/>
            <w:bottom w:val="none" w:sz="0" w:space="0" w:color="auto"/>
            <w:right w:val="none" w:sz="0" w:space="0" w:color="auto"/>
          </w:divBdr>
        </w:div>
        <w:div w:id="1136876131">
          <w:marLeft w:val="778"/>
          <w:marRight w:val="0"/>
          <w:marTop w:val="0"/>
          <w:marBottom w:val="0"/>
          <w:divBdr>
            <w:top w:val="none" w:sz="0" w:space="0" w:color="auto"/>
            <w:left w:val="none" w:sz="0" w:space="0" w:color="auto"/>
            <w:bottom w:val="none" w:sz="0" w:space="0" w:color="auto"/>
            <w:right w:val="none" w:sz="0" w:space="0" w:color="auto"/>
          </w:divBdr>
        </w:div>
        <w:div w:id="1749770658">
          <w:marLeft w:val="778"/>
          <w:marRight w:val="0"/>
          <w:marTop w:val="0"/>
          <w:marBottom w:val="0"/>
          <w:divBdr>
            <w:top w:val="none" w:sz="0" w:space="0" w:color="auto"/>
            <w:left w:val="none" w:sz="0" w:space="0" w:color="auto"/>
            <w:bottom w:val="none" w:sz="0" w:space="0" w:color="auto"/>
            <w:right w:val="none" w:sz="0" w:space="0" w:color="auto"/>
          </w:divBdr>
        </w:div>
        <w:div w:id="1785684218">
          <w:marLeft w:val="778"/>
          <w:marRight w:val="0"/>
          <w:marTop w:val="0"/>
          <w:marBottom w:val="0"/>
          <w:divBdr>
            <w:top w:val="none" w:sz="0" w:space="0" w:color="auto"/>
            <w:left w:val="none" w:sz="0" w:space="0" w:color="auto"/>
            <w:bottom w:val="none" w:sz="0" w:space="0" w:color="auto"/>
            <w:right w:val="none" w:sz="0" w:space="0" w:color="auto"/>
          </w:divBdr>
        </w:div>
      </w:divsChild>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5898909">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298952124">
      <w:bodyDiv w:val="1"/>
      <w:marLeft w:val="0"/>
      <w:marRight w:val="0"/>
      <w:marTop w:val="0"/>
      <w:marBottom w:val="0"/>
      <w:divBdr>
        <w:top w:val="none" w:sz="0" w:space="0" w:color="auto"/>
        <w:left w:val="none" w:sz="0" w:space="0" w:color="auto"/>
        <w:bottom w:val="none" w:sz="0" w:space="0" w:color="auto"/>
        <w:right w:val="none" w:sz="0" w:space="0" w:color="auto"/>
      </w:divBdr>
      <w:divsChild>
        <w:div w:id="228686748">
          <w:marLeft w:val="778"/>
          <w:marRight w:val="0"/>
          <w:marTop w:val="200"/>
          <w:marBottom w:val="0"/>
          <w:divBdr>
            <w:top w:val="none" w:sz="0" w:space="0" w:color="auto"/>
            <w:left w:val="none" w:sz="0" w:space="0" w:color="auto"/>
            <w:bottom w:val="none" w:sz="0" w:space="0" w:color="auto"/>
            <w:right w:val="none" w:sz="0" w:space="0" w:color="auto"/>
          </w:divBdr>
        </w:div>
        <w:div w:id="1360664938">
          <w:marLeft w:val="778"/>
          <w:marRight w:val="0"/>
          <w:marTop w:val="200"/>
          <w:marBottom w:val="0"/>
          <w:divBdr>
            <w:top w:val="none" w:sz="0" w:space="0" w:color="auto"/>
            <w:left w:val="none" w:sz="0" w:space="0" w:color="auto"/>
            <w:bottom w:val="none" w:sz="0" w:space="0" w:color="auto"/>
            <w:right w:val="none" w:sz="0" w:space="0" w:color="auto"/>
          </w:divBdr>
        </w:div>
        <w:div w:id="1517964535">
          <w:marLeft w:val="778"/>
          <w:marRight w:val="0"/>
          <w:marTop w:val="200"/>
          <w:marBottom w:val="0"/>
          <w:divBdr>
            <w:top w:val="none" w:sz="0" w:space="0" w:color="auto"/>
            <w:left w:val="none" w:sz="0" w:space="0" w:color="auto"/>
            <w:bottom w:val="none" w:sz="0" w:space="0" w:color="auto"/>
            <w:right w:val="none" w:sz="0" w:space="0" w:color="auto"/>
          </w:divBdr>
        </w:div>
        <w:div w:id="1923295945">
          <w:marLeft w:val="778"/>
          <w:marRight w:val="0"/>
          <w:marTop w:val="200"/>
          <w:marBottom w:val="0"/>
          <w:divBdr>
            <w:top w:val="none" w:sz="0" w:space="0" w:color="auto"/>
            <w:left w:val="none" w:sz="0" w:space="0" w:color="auto"/>
            <w:bottom w:val="none" w:sz="0" w:space="0" w:color="auto"/>
            <w:right w:val="none" w:sz="0" w:space="0" w:color="auto"/>
          </w:divBdr>
        </w:div>
      </w:divsChild>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74501015">
      <w:bodyDiv w:val="1"/>
      <w:marLeft w:val="0"/>
      <w:marRight w:val="0"/>
      <w:marTop w:val="0"/>
      <w:marBottom w:val="0"/>
      <w:divBdr>
        <w:top w:val="none" w:sz="0" w:space="0" w:color="auto"/>
        <w:left w:val="none" w:sz="0" w:space="0" w:color="auto"/>
        <w:bottom w:val="none" w:sz="0" w:space="0" w:color="auto"/>
        <w:right w:val="none" w:sz="0" w:space="0" w:color="auto"/>
      </w:divBdr>
      <w:divsChild>
        <w:div w:id="1273172790">
          <w:marLeft w:val="778"/>
          <w:marRight w:val="0"/>
          <w:marTop w:val="0"/>
          <w:marBottom w:val="0"/>
          <w:divBdr>
            <w:top w:val="none" w:sz="0" w:space="0" w:color="auto"/>
            <w:left w:val="none" w:sz="0" w:space="0" w:color="auto"/>
            <w:bottom w:val="none" w:sz="0" w:space="0" w:color="auto"/>
            <w:right w:val="none" w:sz="0" w:space="0" w:color="auto"/>
          </w:divBdr>
        </w:div>
        <w:div w:id="1550334323">
          <w:marLeft w:val="778"/>
          <w:marRight w:val="0"/>
          <w:marTop w:val="0"/>
          <w:marBottom w:val="0"/>
          <w:divBdr>
            <w:top w:val="none" w:sz="0" w:space="0" w:color="auto"/>
            <w:left w:val="none" w:sz="0" w:space="0" w:color="auto"/>
            <w:bottom w:val="none" w:sz="0" w:space="0" w:color="auto"/>
            <w:right w:val="none" w:sz="0" w:space="0" w:color="auto"/>
          </w:divBdr>
        </w:div>
        <w:div w:id="1826312153">
          <w:marLeft w:val="778"/>
          <w:marRight w:val="0"/>
          <w:marTop w:val="0"/>
          <w:marBottom w:val="0"/>
          <w:divBdr>
            <w:top w:val="none" w:sz="0" w:space="0" w:color="auto"/>
            <w:left w:val="none" w:sz="0" w:space="0" w:color="auto"/>
            <w:bottom w:val="none" w:sz="0" w:space="0" w:color="auto"/>
            <w:right w:val="none" w:sz="0" w:space="0" w:color="auto"/>
          </w:divBdr>
        </w:div>
      </w:divsChild>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35008835">
      <w:bodyDiv w:val="1"/>
      <w:marLeft w:val="0"/>
      <w:marRight w:val="0"/>
      <w:marTop w:val="0"/>
      <w:marBottom w:val="0"/>
      <w:divBdr>
        <w:top w:val="none" w:sz="0" w:space="0" w:color="auto"/>
        <w:left w:val="none" w:sz="0" w:space="0" w:color="auto"/>
        <w:bottom w:val="none" w:sz="0" w:space="0" w:color="auto"/>
        <w:right w:val="none" w:sz="0" w:space="0" w:color="auto"/>
      </w:divBdr>
      <w:divsChild>
        <w:div w:id="370112556">
          <w:marLeft w:val="778"/>
          <w:marRight w:val="0"/>
          <w:marTop w:val="115"/>
          <w:marBottom w:val="120"/>
          <w:divBdr>
            <w:top w:val="none" w:sz="0" w:space="0" w:color="auto"/>
            <w:left w:val="none" w:sz="0" w:space="0" w:color="auto"/>
            <w:bottom w:val="none" w:sz="0" w:space="0" w:color="auto"/>
            <w:right w:val="none" w:sz="0" w:space="0" w:color="auto"/>
          </w:divBdr>
        </w:div>
        <w:div w:id="502864053">
          <w:marLeft w:val="778"/>
          <w:marRight w:val="0"/>
          <w:marTop w:val="115"/>
          <w:marBottom w:val="120"/>
          <w:divBdr>
            <w:top w:val="none" w:sz="0" w:space="0" w:color="auto"/>
            <w:left w:val="none" w:sz="0" w:space="0" w:color="auto"/>
            <w:bottom w:val="none" w:sz="0" w:space="0" w:color="auto"/>
            <w:right w:val="none" w:sz="0" w:space="0" w:color="auto"/>
          </w:divBdr>
        </w:div>
        <w:div w:id="639582121">
          <w:marLeft w:val="778"/>
          <w:marRight w:val="0"/>
          <w:marTop w:val="115"/>
          <w:marBottom w:val="120"/>
          <w:divBdr>
            <w:top w:val="none" w:sz="0" w:space="0" w:color="auto"/>
            <w:left w:val="none" w:sz="0" w:space="0" w:color="auto"/>
            <w:bottom w:val="none" w:sz="0" w:space="0" w:color="auto"/>
            <w:right w:val="none" w:sz="0" w:space="0" w:color="auto"/>
          </w:divBdr>
        </w:div>
        <w:div w:id="1815099439">
          <w:marLeft w:val="778"/>
          <w:marRight w:val="0"/>
          <w:marTop w:val="115"/>
          <w:marBottom w:val="120"/>
          <w:divBdr>
            <w:top w:val="none" w:sz="0" w:space="0" w:color="auto"/>
            <w:left w:val="none" w:sz="0" w:space="0" w:color="auto"/>
            <w:bottom w:val="none" w:sz="0" w:space="0" w:color="auto"/>
            <w:right w:val="none" w:sz="0" w:space="0" w:color="auto"/>
          </w:divBdr>
        </w:div>
      </w:divsChild>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46751299">
      <w:bodyDiv w:val="1"/>
      <w:marLeft w:val="0"/>
      <w:marRight w:val="0"/>
      <w:marTop w:val="0"/>
      <w:marBottom w:val="0"/>
      <w:divBdr>
        <w:top w:val="none" w:sz="0" w:space="0" w:color="auto"/>
        <w:left w:val="none" w:sz="0" w:space="0" w:color="auto"/>
        <w:bottom w:val="none" w:sz="0" w:space="0" w:color="auto"/>
        <w:right w:val="none" w:sz="0" w:space="0" w:color="auto"/>
      </w:divBdr>
    </w:div>
    <w:div w:id="1847018923">
      <w:bodyDiv w:val="1"/>
      <w:marLeft w:val="0"/>
      <w:marRight w:val="0"/>
      <w:marTop w:val="0"/>
      <w:marBottom w:val="0"/>
      <w:divBdr>
        <w:top w:val="none" w:sz="0" w:space="0" w:color="auto"/>
        <w:left w:val="none" w:sz="0" w:space="0" w:color="auto"/>
        <w:bottom w:val="none" w:sz="0" w:space="0" w:color="auto"/>
        <w:right w:val="none" w:sz="0" w:space="0" w:color="auto"/>
      </w:divBdr>
      <w:divsChild>
        <w:div w:id="292054189">
          <w:marLeft w:val="778"/>
          <w:marRight w:val="0"/>
          <w:marTop w:val="200"/>
          <w:marBottom w:val="0"/>
          <w:divBdr>
            <w:top w:val="none" w:sz="0" w:space="0" w:color="auto"/>
            <w:left w:val="none" w:sz="0" w:space="0" w:color="auto"/>
            <w:bottom w:val="none" w:sz="0" w:space="0" w:color="auto"/>
            <w:right w:val="none" w:sz="0" w:space="0" w:color="auto"/>
          </w:divBdr>
        </w:div>
        <w:div w:id="659768141">
          <w:marLeft w:val="778"/>
          <w:marRight w:val="0"/>
          <w:marTop w:val="200"/>
          <w:marBottom w:val="0"/>
          <w:divBdr>
            <w:top w:val="none" w:sz="0" w:space="0" w:color="auto"/>
            <w:left w:val="none" w:sz="0" w:space="0" w:color="auto"/>
            <w:bottom w:val="none" w:sz="0" w:space="0" w:color="auto"/>
            <w:right w:val="none" w:sz="0" w:space="0" w:color="auto"/>
          </w:divBdr>
        </w:div>
        <w:div w:id="864834100">
          <w:marLeft w:val="778"/>
          <w:marRight w:val="0"/>
          <w:marTop w:val="200"/>
          <w:marBottom w:val="0"/>
          <w:divBdr>
            <w:top w:val="none" w:sz="0" w:space="0" w:color="auto"/>
            <w:left w:val="none" w:sz="0" w:space="0" w:color="auto"/>
            <w:bottom w:val="none" w:sz="0" w:space="0" w:color="auto"/>
            <w:right w:val="none" w:sz="0" w:space="0" w:color="auto"/>
          </w:divBdr>
        </w:div>
        <w:div w:id="917330029">
          <w:marLeft w:val="778"/>
          <w:marRight w:val="0"/>
          <w:marTop w:val="200"/>
          <w:marBottom w:val="0"/>
          <w:divBdr>
            <w:top w:val="none" w:sz="0" w:space="0" w:color="auto"/>
            <w:left w:val="none" w:sz="0" w:space="0" w:color="auto"/>
            <w:bottom w:val="none" w:sz="0" w:space="0" w:color="auto"/>
            <w:right w:val="none" w:sz="0" w:space="0" w:color="auto"/>
          </w:divBdr>
        </w:div>
        <w:div w:id="1297487443">
          <w:marLeft w:val="778"/>
          <w:marRight w:val="0"/>
          <w:marTop w:val="200"/>
          <w:marBottom w:val="0"/>
          <w:divBdr>
            <w:top w:val="none" w:sz="0" w:space="0" w:color="auto"/>
            <w:left w:val="none" w:sz="0" w:space="0" w:color="auto"/>
            <w:bottom w:val="none" w:sz="0" w:space="0" w:color="auto"/>
            <w:right w:val="none" w:sz="0" w:space="0" w:color="auto"/>
          </w:divBdr>
        </w:div>
      </w:divsChild>
    </w:div>
    <w:div w:id="1854145913">
      <w:bodyDiv w:val="1"/>
      <w:marLeft w:val="0"/>
      <w:marRight w:val="0"/>
      <w:marTop w:val="0"/>
      <w:marBottom w:val="0"/>
      <w:divBdr>
        <w:top w:val="none" w:sz="0" w:space="0" w:color="auto"/>
        <w:left w:val="none" w:sz="0" w:space="0" w:color="auto"/>
        <w:bottom w:val="none" w:sz="0" w:space="0" w:color="auto"/>
        <w:right w:val="none" w:sz="0" w:space="0" w:color="auto"/>
      </w:divBdr>
      <w:divsChild>
        <w:div w:id="1681618401">
          <w:marLeft w:val="864"/>
          <w:marRight w:val="0"/>
          <w:marTop w:val="134"/>
          <w:marBottom w:val="0"/>
          <w:divBdr>
            <w:top w:val="none" w:sz="0" w:space="0" w:color="auto"/>
            <w:left w:val="none" w:sz="0" w:space="0" w:color="auto"/>
            <w:bottom w:val="none" w:sz="0" w:space="0" w:color="auto"/>
            <w:right w:val="none" w:sz="0" w:space="0" w:color="auto"/>
          </w:divBdr>
        </w:div>
      </w:divsChild>
    </w:div>
    <w:div w:id="1865243585">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916816076">
      <w:bodyDiv w:val="1"/>
      <w:marLeft w:val="0"/>
      <w:marRight w:val="0"/>
      <w:marTop w:val="0"/>
      <w:marBottom w:val="0"/>
      <w:divBdr>
        <w:top w:val="none" w:sz="0" w:space="0" w:color="auto"/>
        <w:left w:val="none" w:sz="0" w:space="0" w:color="auto"/>
        <w:bottom w:val="none" w:sz="0" w:space="0" w:color="auto"/>
        <w:right w:val="none" w:sz="0" w:space="0" w:color="auto"/>
      </w:divBdr>
      <w:divsChild>
        <w:div w:id="393430437">
          <w:marLeft w:val="778"/>
          <w:marRight w:val="0"/>
          <w:marTop w:val="0"/>
          <w:marBottom w:val="0"/>
          <w:divBdr>
            <w:top w:val="none" w:sz="0" w:space="0" w:color="auto"/>
            <w:left w:val="none" w:sz="0" w:space="0" w:color="auto"/>
            <w:bottom w:val="none" w:sz="0" w:space="0" w:color="auto"/>
            <w:right w:val="none" w:sz="0" w:space="0" w:color="auto"/>
          </w:divBdr>
        </w:div>
        <w:div w:id="804590938">
          <w:marLeft w:val="778"/>
          <w:marRight w:val="0"/>
          <w:marTop w:val="0"/>
          <w:marBottom w:val="0"/>
          <w:divBdr>
            <w:top w:val="none" w:sz="0" w:space="0" w:color="auto"/>
            <w:left w:val="none" w:sz="0" w:space="0" w:color="auto"/>
            <w:bottom w:val="none" w:sz="0" w:space="0" w:color="auto"/>
            <w:right w:val="none" w:sz="0" w:space="0" w:color="auto"/>
          </w:divBdr>
        </w:div>
        <w:div w:id="1123622000">
          <w:marLeft w:val="778"/>
          <w:marRight w:val="0"/>
          <w:marTop w:val="0"/>
          <w:marBottom w:val="0"/>
          <w:divBdr>
            <w:top w:val="none" w:sz="0" w:space="0" w:color="auto"/>
            <w:left w:val="none" w:sz="0" w:space="0" w:color="auto"/>
            <w:bottom w:val="none" w:sz="0" w:space="0" w:color="auto"/>
            <w:right w:val="none" w:sz="0" w:space="0" w:color="auto"/>
          </w:divBdr>
        </w:div>
        <w:div w:id="1301108333">
          <w:marLeft w:val="778"/>
          <w:marRight w:val="0"/>
          <w:marTop w:val="0"/>
          <w:marBottom w:val="0"/>
          <w:divBdr>
            <w:top w:val="none" w:sz="0" w:space="0" w:color="auto"/>
            <w:left w:val="none" w:sz="0" w:space="0" w:color="auto"/>
            <w:bottom w:val="none" w:sz="0" w:space="0" w:color="auto"/>
            <w:right w:val="none" w:sz="0" w:space="0" w:color="auto"/>
          </w:divBdr>
        </w:div>
        <w:div w:id="1473601394">
          <w:marLeft w:val="778"/>
          <w:marRight w:val="0"/>
          <w:marTop w:val="0"/>
          <w:marBottom w:val="0"/>
          <w:divBdr>
            <w:top w:val="none" w:sz="0" w:space="0" w:color="auto"/>
            <w:left w:val="none" w:sz="0" w:space="0" w:color="auto"/>
            <w:bottom w:val="none" w:sz="0" w:space="0" w:color="auto"/>
            <w:right w:val="none" w:sz="0" w:space="0" w:color="auto"/>
          </w:divBdr>
        </w:div>
        <w:div w:id="1775396109">
          <w:marLeft w:val="778"/>
          <w:marRight w:val="0"/>
          <w:marTop w:val="0"/>
          <w:marBottom w:val="0"/>
          <w:divBdr>
            <w:top w:val="none" w:sz="0" w:space="0" w:color="auto"/>
            <w:left w:val="none" w:sz="0" w:space="0" w:color="auto"/>
            <w:bottom w:val="none" w:sz="0" w:space="0" w:color="auto"/>
            <w:right w:val="none" w:sz="0" w:space="0" w:color="auto"/>
          </w:divBdr>
        </w:div>
        <w:div w:id="2075421032">
          <w:marLeft w:val="778"/>
          <w:marRight w:val="0"/>
          <w:marTop w:val="0"/>
          <w:marBottom w:val="0"/>
          <w:divBdr>
            <w:top w:val="none" w:sz="0" w:space="0" w:color="auto"/>
            <w:left w:val="none" w:sz="0" w:space="0" w:color="auto"/>
            <w:bottom w:val="none" w:sz="0" w:space="0" w:color="auto"/>
            <w:right w:val="none" w:sz="0" w:space="0" w:color="auto"/>
          </w:divBdr>
        </w:div>
      </w:divsChild>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53994172">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084445665">
      <w:bodyDiv w:val="1"/>
      <w:marLeft w:val="0"/>
      <w:marRight w:val="0"/>
      <w:marTop w:val="0"/>
      <w:marBottom w:val="0"/>
      <w:divBdr>
        <w:top w:val="none" w:sz="0" w:space="0" w:color="auto"/>
        <w:left w:val="none" w:sz="0" w:space="0" w:color="auto"/>
        <w:bottom w:val="none" w:sz="0" w:space="0" w:color="auto"/>
        <w:right w:val="none" w:sz="0" w:space="0" w:color="auto"/>
      </w:divBdr>
      <w:divsChild>
        <w:div w:id="384136409">
          <w:marLeft w:val="778"/>
          <w:marRight w:val="0"/>
          <w:marTop w:val="0"/>
          <w:marBottom w:val="0"/>
          <w:divBdr>
            <w:top w:val="none" w:sz="0" w:space="0" w:color="auto"/>
            <w:left w:val="none" w:sz="0" w:space="0" w:color="auto"/>
            <w:bottom w:val="none" w:sz="0" w:space="0" w:color="auto"/>
            <w:right w:val="none" w:sz="0" w:space="0" w:color="auto"/>
          </w:divBdr>
        </w:div>
        <w:div w:id="767585652">
          <w:marLeft w:val="778"/>
          <w:marRight w:val="0"/>
          <w:marTop w:val="0"/>
          <w:marBottom w:val="0"/>
          <w:divBdr>
            <w:top w:val="none" w:sz="0" w:space="0" w:color="auto"/>
            <w:left w:val="none" w:sz="0" w:space="0" w:color="auto"/>
            <w:bottom w:val="none" w:sz="0" w:space="0" w:color="auto"/>
            <w:right w:val="none" w:sz="0" w:space="0" w:color="auto"/>
          </w:divBdr>
        </w:div>
        <w:div w:id="770710224">
          <w:marLeft w:val="778"/>
          <w:marRight w:val="0"/>
          <w:marTop w:val="0"/>
          <w:marBottom w:val="0"/>
          <w:divBdr>
            <w:top w:val="none" w:sz="0" w:space="0" w:color="auto"/>
            <w:left w:val="none" w:sz="0" w:space="0" w:color="auto"/>
            <w:bottom w:val="none" w:sz="0" w:space="0" w:color="auto"/>
            <w:right w:val="none" w:sz="0" w:space="0" w:color="auto"/>
          </w:divBdr>
        </w:div>
        <w:div w:id="1973554991">
          <w:marLeft w:val="778"/>
          <w:marRight w:val="0"/>
          <w:marTop w:val="0"/>
          <w:marBottom w:val="0"/>
          <w:divBdr>
            <w:top w:val="none" w:sz="0" w:space="0" w:color="auto"/>
            <w:left w:val="none" w:sz="0" w:space="0" w:color="auto"/>
            <w:bottom w:val="none" w:sz="0" w:space="0" w:color="auto"/>
            <w:right w:val="none" w:sz="0" w:space="0" w:color="auto"/>
          </w:divBdr>
        </w:div>
      </w:divsChild>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c.gov.ua" TargetMode="External"/><Relationship Id="rId13" Type="http://schemas.openxmlformats.org/officeDocument/2006/relationships/hyperlink" Target="http://www.minfin.gov.ua" TargetMode="External"/><Relationship Id="rId18" Type="http://schemas.openxmlformats.org/officeDocument/2006/relationships/hyperlink" Target="http://www.lib-gw.univ.kiev.ua" TargetMode="External"/><Relationship Id="rId3" Type="http://schemas.openxmlformats.org/officeDocument/2006/relationships/styles" Target="styles.xml"/><Relationship Id="rId21" Type="http://schemas.openxmlformats.org/officeDocument/2006/relationships/hyperlink" Target="https://www.chnu.edu.ua/media/jxdbs0zb/etychnyi-kodeks-chernivetskoho-natsionalnoho-universytetu.pdf" TargetMode="External"/><Relationship Id="rId7" Type="http://schemas.openxmlformats.org/officeDocument/2006/relationships/image" Target="media/image2.png"/><Relationship Id="rId12" Type="http://schemas.openxmlformats.org/officeDocument/2006/relationships/hyperlink" Target="http://www.mfa.gov.ua" TargetMode="External"/><Relationship Id="rId17" Type="http://schemas.openxmlformats.org/officeDocument/2006/relationships/hyperlink" Target="http://www.dev.lac.lviv.ua/lib" TargetMode="External"/><Relationship Id="rId2" Type="http://schemas.openxmlformats.org/officeDocument/2006/relationships/numbering" Target="numbering.xml"/><Relationship Id="rId16" Type="http://schemas.openxmlformats.org/officeDocument/2006/relationships/hyperlink" Target="http://www.iadb.org/" TargetMode="External"/><Relationship Id="rId20" Type="http://schemas.openxmlformats.org/officeDocument/2006/relationships/hyperlink" Target="https://www.chnu.edu.ua/media/f5eleobm/polozhennya-pro-zapobihannia-plahiatu_2024.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e.gov.ua" TargetMode="External"/><Relationship Id="rId5" Type="http://schemas.openxmlformats.org/officeDocument/2006/relationships/webSettings" Target="webSettings.xml"/><Relationship Id="rId15" Type="http://schemas.openxmlformats.org/officeDocument/2006/relationships/hyperlink" Target="http://www.nbu.gov.ua" TargetMode="External"/><Relationship Id="rId23" Type="http://schemas.openxmlformats.org/officeDocument/2006/relationships/theme" Target="theme/theme1.xml"/><Relationship Id="rId10" Type="http://schemas.openxmlformats.org/officeDocument/2006/relationships/hyperlink" Target="http://www.kmu.gov.ua" TargetMode="External"/><Relationship Id="rId19" Type="http://schemas.openxmlformats.org/officeDocument/2006/relationships/hyperlink" Target="https://www.chnu.edu.ua/media/lnojdab4/pravyla-akademichnoi-dobrochesnosti.pdf" TargetMode="External"/><Relationship Id="rId4" Type="http://schemas.openxmlformats.org/officeDocument/2006/relationships/settings" Target="settings.xml"/><Relationship Id="rId9" Type="http://schemas.openxmlformats.org/officeDocument/2006/relationships/hyperlink" Target="http://www.ukrstat.gov.ua/" TargetMode="External"/><Relationship Id="rId14" Type="http://schemas.openxmlformats.org/officeDocument/2006/relationships/hyperlink" Target="http://www.nssmc.gov.ua"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2669F-454A-4632-940E-6F6297948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23136</Words>
  <Characters>13188</Characters>
  <Application>Microsoft Office Word</Application>
  <DocSecurity>0</DocSecurity>
  <Lines>109</Lines>
  <Paragraphs>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36252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HP</cp:lastModifiedBy>
  <cp:revision>2</cp:revision>
  <dcterms:created xsi:type="dcterms:W3CDTF">2025-12-10T07:04:00Z</dcterms:created>
  <dcterms:modified xsi:type="dcterms:W3CDTF">2025-12-10T07:04:00Z</dcterms:modified>
</cp:coreProperties>
</file>