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294" w:rsidRDefault="00B20294" w:rsidP="00B20294">
      <w:pPr>
        <w:pStyle w:val="a7"/>
        <w:spacing w:after="0" w:line="0" w:lineRule="atLeast"/>
        <w:ind w:firstLineChars="169" w:firstLine="407"/>
        <w:jc w:val="both"/>
        <w:rPr>
          <w:b/>
          <w:kern w:val="24"/>
          <w:sz w:val="24"/>
          <w:szCs w:val="24"/>
          <w:lang w:val="uk-UA"/>
        </w:rPr>
      </w:pPr>
      <w:r>
        <w:rPr>
          <w:b/>
          <w:noProof/>
          <w:kern w:val="24"/>
          <w:sz w:val="24"/>
          <w:szCs w:val="24"/>
          <w:lang w:eastAsia="ru-RU"/>
        </w:rPr>
        <w:drawing>
          <wp:inline distT="0" distB="0" distL="0" distR="0" wp14:anchorId="311A7C5E" wp14:editId="6021DED7">
            <wp:extent cx="5274310" cy="741934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итул 2024-25 - 00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1871345</wp:posOffset>
            </wp:positionV>
            <wp:extent cx="638175" cy="157666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57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1866900</wp:posOffset>
            </wp:positionV>
            <wp:extent cx="2095500" cy="1905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kern w:val="24"/>
          <w:sz w:val="24"/>
          <w:szCs w:val="24"/>
          <w:lang w:eastAsia="ru-RU"/>
        </w:rPr>
        <w:drawing>
          <wp:inline distT="0" distB="0" distL="0" distR="0">
            <wp:extent cx="5274310" cy="7423785"/>
            <wp:effectExtent l="0" t="0" r="254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ул 2024-25 - 00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0294" w:rsidRDefault="00B20294">
      <w:pPr>
        <w:pStyle w:val="a7"/>
        <w:spacing w:after="0" w:line="0" w:lineRule="atLeast"/>
        <w:ind w:firstLineChars="169" w:firstLine="407"/>
        <w:jc w:val="both"/>
        <w:rPr>
          <w:b/>
          <w:kern w:val="24"/>
          <w:sz w:val="24"/>
          <w:szCs w:val="24"/>
          <w:lang w:val="uk-UA"/>
        </w:rPr>
      </w:pPr>
    </w:p>
    <w:p w:rsidR="00DF7666" w:rsidRDefault="00C14763">
      <w:pPr>
        <w:pStyle w:val="a7"/>
        <w:spacing w:after="0" w:line="0" w:lineRule="atLeast"/>
        <w:ind w:firstLineChars="169" w:firstLine="407"/>
        <w:jc w:val="both"/>
        <w:rPr>
          <w:b/>
          <w:bCs/>
          <w:sz w:val="24"/>
          <w:szCs w:val="24"/>
          <w:lang w:val="uk-UA"/>
        </w:rPr>
      </w:pPr>
      <w:r>
        <w:rPr>
          <w:b/>
          <w:kern w:val="24"/>
          <w:sz w:val="24"/>
          <w:szCs w:val="24"/>
          <w:lang w:val="uk-UA"/>
        </w:rPr>
        <w:t>Мета дисципліни</w:t>
      </w:r>
      <w:r>
        <w:rPr>
          <w:kern w:val="24"/>
          <w:sz w:val="24"/>
          <w:szCs w:val="24"/>
          <w:lang w:val="uk-UA"/>
        </w:rPr>
        <w:t xml:space="preserve"> “Стилістика </w:t>
      </w:r>
      <w:r>
        <w:rPr>
          <w:kern w:val="24"/>
          <w:sz w:val="24"/>
          <w:szCs w:val="24"/>
          <w:lang w:val="uk-UA"/>
        </w:rPr>
        <w:t>і</w:t>
      </w:r>
      <w:r>
        <w:rPr>
          <w:kern w:val="24"/>
          <w:sz w:val="24"/>
          <w:szCs w:val="24"/>
          <w:lang w:val="uk-UA"/>
        </w:rPr>
        <w:t xml:space="preserve"> культура </w:t>
      </w:r>
      <w:r>
        <w:rPr>
          <w:kern w:val="24"/>
          <w:sz w:val="24"/>
          <w:szCs w:val="24"/>
          <w:lang w:val="uk-UA"/>
        </w:rPr>
        <w:t>української мови</w:t>
      </w:r>
      <w:r>
        <w:rPr>
          <w:kern w:val="24"/>
          <w:sz w:val="24"/>
          <w:szCs w:val="24"/>
          <w:lang w:val="uk-UA"/>
        </w:rPr>
        <w:t xml:space="preserve">” ‒ </w:t>
      </w:r>
      <w:r>
        <w:rPr>
          <w:kern w:val="24"/>
          <w:sz w:val="24"/>
          <w:szCs w:val="24"/>
          <w:lang w:val="uk-UA"/>
        </w:rPr>
        <w:t>з</w:t>
      </w:r>
      <w:r>
        <w:rPr>
          <w:kern w:val="24"/>
          <w:szCs w:val="28"/>
          <w:lang w:val="uk-UA"/>
        </w:rPr>
        <w:t>асвоїти основи стилістики і культури української мови, що передбачає вивчення особливостей функційних різновидів української мови та використання стилістичних засобів сучасної української мови на</w:t>
      </w:r>
      <w:r>
        <w:rPr>
          <w:kern w:val="24"/>
          <w:szCs w:val="28"/>
          <w:lang w:val="uk-UA"/>
        </w:rPr>
        <w:t xml:space="preserve"> різних рівнях мовної системи, вироблення умінь та навичок аналізувати і створювати стилістично довершені тексти, закріплення в майбутніх філологів прагнення постійного мовного саморозвитку.</w:t>
      </w:r>
    </w:p>
    <w:p w:rsidR="00DF7666" w:rsidRDefault="00DF7666">
      <w:pPr>
        <w:pStyle w:val="a7"/>
        <w:spacing w:after="0" w:line="0" w:lineRule="atLeast"/>
        <w:ind w:firstLineChars="169" w:firstLine="407"/>
        <w:jc w:val="both"/>
        <w:rPr>
          <w:b/>
          <w:bCs/>
          <w:sz w:val="24"/>
          <w:szCs w:val="24"/>
          <w:lang w:val="uk-UA"/>
        </w:rPr>
      </w:pPr>
    </w:p>
    <w:p w:rsidR="00DF7666" w:rsidRDefault="00C14763">
      <w:pPr>
        <w:pStyle w:val="a7"/>
        <w:spacing w:after="0" w:line="240" w:lineRule="auto"/>
        <w:ind w:leftChars="169" w:left="372"/>
        <w:jc w:val="both"/>
        <w:rPr>
          <w:kern w:val="24"/>
          <w:sz w:val="24"/>
          <w:szCs w:val="24"/>
          <w:lang w:val="uk-UA"/>
        </w:rPr>
      </w:pPr>
      <w:r>
        <w:rPr>
          <w:b/>
          <w:bCs/>
          <w:sz w:val="24"/>
          <w:szCs w:val="24"/>
          <w:lang w:val="uk-UA"/>
        </w:rPr>
        <w:lastRenderedPageBreak/>
        <w:t xml:space="preserve">Пререквізити:  ‒ </w:t>
      </w:r>
      <w:r>
        <w:rPr>
          <w:bCs/>
          <w:sz w:val="24"/>
          <w:szCs w:val="24"/>
          <w:lang w:val="uk-UA"/>
        </w:rPr>
        <w:t>“Вступ до мовознавства”,  “Риторика”.</w:t>
      </w:r>
    </w:p>
    <w:p w:rsidR="00DF7666" w:rsidRDefault="00DF7666">
      <w:pPr>
        <w:pStyle w:val="a7"/>
        <w:spacing w:after="0" w:line="0" w:lineRule="atLeast"/>
        <w:ind w:firstLineChars="169" w:firstLine="406"/>
        <w:jc w:val="both"/>
        <w:rPr>
          <w:bCs/>
          <w:sz w:val="24"/>
          <w:szCs w:val="24"/>
          <w:lang w:val="uk-UA"/>
        </w:rPr>
      </w:pPr>
    </w:p>
    <w:p w:rsidR="00DF7666" w:rsidRPr="00B20294" w:rsidRDefault="00C14763">
      <w:pPr>
        <w:pStyle w:val="aff2"/>
        <w:spacing w:beforeAutospacing="0" w:afterAutospacing="0" w:line="12" w:lineRule="atLeast"/>
        <w:ind w:firstLineChars="169" w:firstLine="407"/>
        <w:jc w:val="both"/>
        <w:rPr>
          <w:lang w:val="ru-RU"/>
        </w:rPr>
      </w:pPr>
      <w:r w:rsidRPr="00B20294">
        <w:rPr>
          <w:b/>
          <w:bCs/>
          <w:color w:val="000000"/>
          <w:lang w:val="ru-RU"/>
        </w:rPr>
        <w:t>Результа</w:t>
      </w:r>
      <w:r w:rsidRPr="00B20294">
        <w:rPr>
          <w:b/>
          <w:bCs/>
          <w:color w:val="000000"/>
          <w:lang w:val="ru-RU"/>
        </w:rPr>
        <w:t>ти навчання.</w:t>
      </w:r>
      <w:r>
        <w:rPr>
          <w:color w:val="000000"/>
        </w:rPr>
        <w:t> </w:t>
      </w:r>
    </w:p>
    <w:p w:rsidR="00DF7666" w:rsidRPr="00B20294" w:rsidRDefault="00C14763">
      <w:pPr>
        <w:pStyle w:val="aff2"/>
        <w:spacing w:beforeAutospacing="0" w:afterAutospacing="0" w:line="12" w:lineRule="atLeast"/>
        <w:ind w:firstLineChars="169" w:firstLine="406"/>
        <w:jc w:val="both"/>
        <w:rPr>
          <w:lang w:val="ru-RU"/>
        </w:rPr>
      </w:pPr>
      <w:r w:rsidRPr="00B20294">
        <w:rPr>
          <w:color w:val="000000"/>
          <w:lang w:val="ru-RU"/>
        </w:rPr>
        <w:t>Навчальна дисципліна «</w:t>
      </w:r>
      <w:r>
        <w:rPr>
          <w:color w:val="000000"/>
          <w:lang w:val="uk-UA"/>
        </w:rPr>
        <w:t xml:space="preserve">Стилістика і культура </w:t>
      </w:r>
      <w:r>
        <w:rPr>
          <w:color w:val="000000"/>
          <w:lang w:val="uk-UA"/>
        </w:rPr>
        <w:t>української мови</w:t>
      </w:r>
      <w:r w:rsidRPr="00B20294">
        <w:rPr>
          <w:color w:val="000000"/>
          <w:lang w:val="ru-RU"/>
        </w:rPr>
        <w:t>» спрямована на забезпечення</w:t>
      </w:r>
      <w:r>
        <w:rPr>
          <w:color w:val="000000"/>
        </w:rPr>
        <w:t> </w:t>
      </w:r>
      <w:r w:rsidRPr="00B20294">
        <w:rPr>
          <w:color w:val="000000"/>
          <w:lang w:val="ru-RU"/>
        </w:rPr>
        <w:t xml:space="preserve"> та засвоєння таких </w:t>
      </w:r>
      <w:r w:rsidRPr="00B20294">
        <w:rPr>
          <w:b/>
          <w:bCs/>
          <w:i/>
          <w:iCs/>
          <w:color w:val="000000"/>
          <w:lang w:val="ru-RU"/>
        </w:rPr>
        <w:t>загальних і спеціальних компетентностей:</w:t>
      </w:r>
    </w:p>
    <w:p w:rsidR="00DF7666" w:rsidRDefault="00DF7666">
      <w:pPr>
        <w:pStyle w:val="a7"/>
        <w:tabs>
          <w:tab w:val="left" w:pos="851"/>
        </w:tabs>
        <w:spacing w:after="0" w:line="0" w:lineRule="atLeast"/>
        <w:ind w:firstLineChars="169" w:firstLine="407"/>
        <w:jc w:val="both"/>
        <w:rPr>
          <w:b/>
          <w:bCs/>
          <w:kern w:val="24"/>
          <w:sz w:val="24"/>
          <w:szCs w:val="24"/>
          <w:lang w:val="uk-UA"/>
        </w:rPr>
      </w:pPr>
    </w:p>
    <w:p w:rsidR="00DF7666" w:rsidRDefault="00C14763">
      <w:pPr>
        <w:pStyle w:val="a7"/>
        <w:spacing w:after="0" w:line="240" w:lineRule="auto"/>
        <w:ind w:firstLineChars="169" w:firstLine="407"/>
        <w:jc w:val="both"/>
        <w:rPr>
          <w:b/>
          <w:bCs/>
          <w:kern w:val="24"/>
          <w:sz w:val="24"/>
          <w:szCs w:val="24"/>
          <w:lang w:val="uk-UA"/>
        </w:rPr>
      </w:pPr>
      <w:r>
        <w:rPr>
          <w:b/>
          <w:bCs/>
          <w:i/>
          <w:iCs/>
          <w:kern w:val="24"/>
          <w:sz w:val="24"/>
          <w:szCs w:val="24"/>
          <w:lang w:val="uk-UA"/>
        </w:rPr>
        <w:t>Загальні:</w:t>
      </w:r>
    </w:p>
    <w:p w:rsidR="00DF7666" w:rsidRDefault="00C14763">
      <w:pPr>
        <w:tabs>
          <w:tab w:val="left" w:pos="92"/>
        </w:tabs>
        <w:spacing w:after="0" w:line="240" w:lineRule="auto"/>
        <w:ind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ЗК 1. </w:t>
      </w:r>
      <w:r>
        <w:rPr>
          <w:rFonts w:eastAsia="Times New Roman"/>
          <w:sz w:val="24"/>
          <w:szCs w:val="24"/>
        </w:rPr>
        <w:t>Здатність спілкуватися державною мовою як усно, так і письмово.</w:t>
      </w:r>
    </w:p>
    <w:p w:rsidR="00DF7666" w:rsidRDefault="00C14763">
      <w:pPr>
        <w:tabs>
          <w:tab w:val="left" w:pos="92"/>
        </w:tabs>
        <w:spacing w:after="0" w:line="240" w:lineRule="auto"/>
        <w:ind w:firstLine="567"/>
        <w:jc w:val="both"/>
        <w:rPr>
          <w:rFonts w:eastAsia="Times New Roman"/>
          <w:sz w:val="24"/>
          <w:szCs w:val="24"/>
          <w:lang w:eastAsia="uk-UA"/>
        </w:rPr>
      </w:pPr>
      <w:r>
        <w:rPr>
          <w:rFonts w:eastAsia="Times New Roman"/>
          <w:b/>
          <w:sz w:val="24"/>
          <w:szCs w:val="24"/>
        </w:rPr>
        <w:t>ЗК 9.</w:t>
      </w:r>
      <w:r>
        <w:rPr>
          <w:rFonts w:eastAsia="Times New Roman"/>
          <w:sz w:val="24"/>
          <w:szCs w:val="24"/>
        </w:rPr>
        <w:t xml:space="preserve"> Здатність до ефективного комунікування та до представлення складної комплексної інформації у стислій формі усно та письмово.</w:t>
      </w:r>
    </w:p>
    <w:p w:rsidR="00DF7666" w:rsidRDefault="00C14763">
      <w:pPr>
        <w:pStyle w:val="a7"/>
        <w:spacing w:after="0" w:line="240" w:lineRule="auto"/>
        <w:ind w:firstLineChars="169" w:firstLine="407"/>
        <w:jc w:val="both"/>
        <w:rPr>
          <w:kern w:val="24"/>
          <w:sz w:val="24"/>
          <w:szCs w:val="24"/>
          <w:lang w:val="uk-UA"/>
        </w:rPr>
      </w:pPr>
      <w:r>
        <w:rPr>
          <w:rFonts w:eastAsia="Times New Roman"/>
          <w:b/>
          <w:sz w:val="24"/>
          <w:szCs w:val="24"/>
          <w:lang w:eastAsia="uk-UA"/>
        </w:rPr>
        <w:t>ЗК 13.</w:t>
      </w:r>
      <w:r>
        <w:rPr>
          <w:rFonts w:eastAsia="Times New Roman"/>
          <w:sz w:val="24"/>
          <w:szCs w:val="24"/>
          <w:lang w:eastAsia="uk-UA"/>
        </w:rPr>
        <w:t xml:space="preserve"> Здатність застосовувати знання у практичних ситуаціях.</w:t>
      </w:r>
    </w:p>
    <w:p w:rsidR="00DF7666" w:rsidRDefault="00DF7666">
      <w:pPr>
        <w:pStyle w:val="a7"/>
        <w:spacing w:after="0" w:line="240" w:lineRule="auto"/>
        <w:ind w:firstLineChars="169" w:firstLine="407"/>
        <w:jc w:val="both"/>
        <w:rPr>
          <w:b/>
          <w:bCs/>
          <w:i/>
          <w:iCs/>
          <w:kern w:val="24"/>
          <w:sz w:val="24"/>
          <w:szCs w:val="24"/>
          <w:lang w:val="uk-UA"/>
        </w:rPr>
      </w:pPr>
    </w:p>
    <w:p w:rsidR="00DF7666" w:rsidRDefault="00C14763">
      <w:pPr>
        <w:pStyle w:val="a7"/>
        <w:spacing w:after="0" w:line="240" w:lineRule="auto"/>
        <w:ind w:firstLineChars="169" w:firstLine="407"/>
        <w:jc w:val="both"/>
        <w:rPr>
          <w:b/>
          <w:bCs/>
          <w:i/>
          <w:iCs/>
          <w:kern w:val="24"/>
          <w:sz w:val="24"/>
          <w:szCs w:val="24"/>
          <w:lang w:val="uk-UA"/>
        </w:rPr>
      </w:pPr>
      <w:r>
        <w:rPr>
          <w:b/>
          <w:bCs/>
          <w:i/>
          <w:iCs/>
          <w:kern w:val="24"/>
          <w:sz w:val="24"/>
          <w:szCs w:val="24"/>
          <w:lang w:val="uk-UA"/>
        </w:rPr>
        <w:t>Фахові:</w:t>
      </w:r>
    </w:p>
    <w:p w:rsidR="00DF7666" w:rsidRPr="00B20294" w:rsidRDefault="00C14763">
      <w:pPr>
        <w:spacing w:after="0" w:line="240" w:lineRule="auto"/>
        <w:ind w:firstLine="567"/>
        <w:jc w:val="both"/>
        <w:rPr>
          <w:rFonts w:eastAsia="Times New Roman"/>
          <w:sz w:val="24"/>
          <w:szCs w:val="24"/>
          <w:lang w:val="uk-UA" w:eastAsia="uk-UA"/>
        </w:rPr>
      </w:pPr>
      <w:r w:rsidRPr="00B20294">
        <w:rPr>
          <w:rFonts w:eastAsia="Times New Roman"/>
          <w:b/>
          <w:sz w:val="24"/>
          <w:szCs w:val="24"/>
          <w:lang w:val="uk-UA" w:eastAsia="uk-UA"/>
        </w:rPr>
        <w:t>ФК 5.</w:t>
      </w:r>
      <w:r w:rsidRPr="00B20294">
        <w:rPr>
          <w:rFonts w:eastAsia="Times New Roman"/>
          <w:sz w:val="24"/>
          <w:szCs w:val="24"/>
          <w:lang w:val="uk-UA" w:eastAsia="uk-UA"/>
        </w:rPr>
        <w:t xml:space="preserve"> Розуміти лінгвістику як особливу науку, що вивчає структуру і функціонування мови; володіти знаннями з усіх галузей мовознавства, історії української мови та сучасної української мови.</w:t>
      </w:r>
    </w:p>
    <w:p w:rsidR="00DF7666" w:rsidRDefault="00C14763">
      <w:pPr>
        <w:spacing w:after="0" w:line="240" w:lineRule="auto"/>
        <w:ind w:firstLine="567"/>
        <w:jc w:val="both"/>
        <w:rPr>
          <w:rFonts w:eastAsia="Times New Roman"/>
          <w:sz w:val="24"/>
          <w:szCs w:val="24"/>
          <w:lang w:eastAsia="uk-UA"/>
        </w:rPr>
      </w:pPr>
      <w:r w:rsidRPr="00B20294">
        <w:rPr>
          <w:rFonts w:eastAsia="Times New Roman"/>
          <w:sz w:val="24"/>
          <w:szCs w:val="24"/>
          <w:lang w:val="uk-UA" w:eastAsia="uk-UA"/>
        </w:rPr>
        <w:t xml:space="preserve"> </w:t>
      </w:r>
      <w:r>
        <w:rPr>
          <w:rFonts w:eastAsia="Times New Roman"/>
          <w:b/>
          <w:sz w:val="24"/>
          <w:szCs w:val="24"/>
          <w:lang w:eastAsia="uk-UA"/>
        </w:rPr>
        <w:t>ФК 6.</w:t>
      </w:r>
      <w:r>
        <w:rPr>
          <w:rFonts w:eastAsia="Times New Roman"/>
          <w:sz w:val="24"/>
          <w:szCs w:val="24"/>
          <w:lang w:eastAsia="uk-UA"/>
        </w:rPr>
        <w:t xml:space="preserve"> Володіти мовнокомунікативними компетенціями (лінгвістичною, пре</w:t>
      </w:r>
      <w:r>
        <w:rPr>
          <w:rFonts w:eastAsia="Times New Roman"/>
          <w:sz w:val="24"/>
          <w:szCs w:val="24"/>
          <w:lang w:eastAsia="uk-UA"/>
        </w:rPr>
        <w:t>дметною, прагматичною, технологічною).</w:t>
      </w:r>
    </w:p>
    <w:p w:rsidR="00DF7666" w:rsidRDefault="00C14763">
      <w:pPr>
        <w:tabs>
          <w:tab w:val="left" w:pos="92"/>
        </w:tabs>
        <w:spacing w:after="0" w:line="240" w:lineRule="auto"/>
        <w:ind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ФК 7.</w:t>
      </w:r>
      <w:r>
        <w:rPr>
          <w:rFonts w:eastAsia="Times New Roman"/>
          <w:sz w:val="24"/>
          <w:szCs w:val="24"/>
        </w:rPr>
        <w:t xml:space="preserve"> Здатність інтерпретувати інформацію в усній формі та реферувати її письмово.</w:t>
      </w:r>
    </w:p>
    <w:p w:rsidR="00DF7666" w:rsidRDefault="00C14763">
      <w:pPr>
        <w:spacing w:after="0" w:line="240" w:lineRule="auto"/>
        <w:ind w:firstLine="567"/>
        <w:jc w:val="both"/>
        <w:rPr>
          <w:rFonts w:eastAsia="Times New Roman"/>
          <w:sz w:val="24"/>
          <w:szCs w:val="24"/>
          <w:lang w:eastAsia="uk-UA"/>
        </w:rPr>
      </w:pPr>
      <w:r>
        <w:rPr>
          <w:rFonts w:eastAsia="Times New Roman"/>
          <w:b/>
          <w:sz w:val="24"/>
          <w:szCs w:val="24"/>
        </w:rPr>
        <w:t>ФК 18.</w:t>
      </w:r>
      <w:r>
        <w:rPr>
          <w:rFonts w:eastAsia="Times New Roman"/>
          <w:sz w:val="24"/>
          <w:szCs w:val="24"/>
        </w:rPr>
        <w:t xml:space="preserve"> Знання теорій української фонетики, фонології, морфології, лексикології, фразеології, лексикографії, синтаксису; вміння інтерпр</w:t>
      </w:r>
      <w:r>
        <w:rPr>
          <w:rFonts w:eastAsia="Times New Roman"/>
          <w:sz w:val="24"/>
          <w:szCs w:val="24"/>
        </w:rPr>
        <w:t>етувати та обґрунтувати думки різних дослідників з певної проблеми.</w:t>
      </w:r>
    </w:p>
    <w:p w:rsidR="00DF7666" w:rsidRPr="00B20294" w:rsidRDefault="00C14763">
      <w:pPr>
        <w:pStyle w:val="aff2"/>
        <w:spacing w:beforeAutospacing="0" w:afterAutospacing="0" w:line="12" w:lineRule="atLeast"/>
        <w:ind w:firstLineChars="169" w:firstLine="407"/>
        <w:jc w:val="both"/>
        <w:rPr>
          <w:color w:val="000000"/>
          <w:lang w:val="ru-RU"/>
        </w:rPr>
      </w:pPr>
      <w:r w:rsidRPr="00B20294">
        <w:rPr>
          <w:rFonts w:eastAsia="Times New Roman"/>
          <w:b/>
          <w:lang w:val="ru-RU"/>
        </w:rPr>
        <w:t>ФК 20.</w:t>
      </w:r>
      <w:r w:rsidRPr="00B20294">
        <w:rPr>
          <w:rFonts w:eastAsia="Times New Roman"/>
          <w:lang w:val="ru-RU"/>
        </w:rPr>
        <w:t xml:space="preserve"> Знання змісту поняття “комунікативна якість мовлення”; системи функціональних стилів сучасної української мови; науково-теоретичних основ розвитку й вдосконалення мовленнєвої культу</w:t>
      </w:r>
      <w:r w:rsidRPr="00B20294">
        <w:rPr>
          <w:rFonts w:eastAsia="Times New Roman"/>
          <w:lang w:val="ru-RU"/>
        </w:rPr>
        <w:t>ри.</w:t>
      </w:r>
    </w:p>
    <w:p w:rsidR="00DF7666" w:rsidRDefault="00DF7666">
      <w:pPr>
        <w:spacing w:after="0" w:line="240" w:lineRule="auto"/>
        <w:ind w:right="1" w:firstLineChars="169" w:firstLine="406"/>
        <w:jc w:val="both"/>
        <w:rPr>
          <w:color w:val="000000"/>
          <w:sz w:val="24"/>
          <w:szCs w:val="24"/>
        </w:rPr>
      </w:pPr>
    </w:p>
    <w:p w:rsidR="00DF7666" w:rsidRPr="00B20294" w:rsidRDefault="00C14763">
      <w:pPr>
        <w:pStyle w:val="aff2"/>
        <w:spacing w:beforeAutospacing="0" w:afterAutospacing="0" w:line="12" w:lineRule="atLeast"/>
        <w:ind w:firstLineChars="169" w:firstLine="406"/>
        <w:jc w:val="both"/>
        <w:rPr>
          <w:color w:val="000000"/>
          <w:lang w:val="ru-RU"/>
        </w:rPr>
      </w:pPr>
      <w:r w:rsidRPr="00B20294">
        <w:rPr>
          <w:color w:val="000000"/>
          <w:lang w:val="ru-RU"/>
        </w:rPr>
        <w:t xml:space="preserve">У результаті засвоєння змісту навчальної дисципліни студент має набути таких </w:t>
      </w:r>
      <w:r w:rsidRPr="00B20294">
        <w:rPr>
          <w:b/>
          <w:bCs/>
          <w:i/>
          <w:iCs/>
          <w:color w:val="000000"/>
          <w:lang w:val="ru-RU"/>
        </w:rPr>
        <w:t>програмних результатів навчання</w:t>
      </w:r>
      <w:r w:rsidRPr="00B20294">
        <w:rPr>
          <w:color w:val="000000"/>
          <w:lang w:val="ru-RU"/>
        </w:rPr>
        <w:t>:</w:t>
      </w:r>
    </w:p>
    <w:p w:rsidR="00DF7666" w:rsidRDefault="00C14763">
      <w:pPr>
        <w:tabs>
          <w:tab w:val="left" w:pos="360"/>
        </w:tabs>
        <w:spacing w:after="0" w:line="240" w:lineRule="auto"/>
        <w:ind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ПРН 13. </w:t>
      </w:r>
      <w:r>
        <w:rPr>
          <w:rFonts w:eastAsia="Times New Roman"/>
          <w:sz w:val="24"/>
          <w:szCs w:val="24"/>
        </w:rPr>
        <w:t>Обґрунтовувати свою світоглядну позицію, використовувати світоглядні теорії і концепції у різних видах професійної діяльності.</w:t>
      </w:r>
    </w:p>
    <w:p w:rsidR="00DF7666" w:rsidRDefault="00C14763">
      <w:pPr>
        <w:tabs>
          <w:tab w:val="left" w:pos="540"/>
        </w:tabs>
        <w:spacing w:after="0" w:line="240" w:lineRule="auto"/>
        <w:ind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ПРН 15. </w:t>
      </w:r>
      <w:r>
        <w:rPr>
          <w:rFonts w:eastAsia="Times New Roman"/>
          <w:sz w:val="24"/>
          <w:szCs w:val="24"/>
        </w:rPr>
        <w:t xml:space="preserve">Організовувати дискусії на фахові (мовознавчі та літературознавчі), культурологічні та суспільно-політичні теми. </w:t>
      </w:r>
    </w:p>
    <w:p w:rsidR="00DF7666" w:rsidRDefault="00C14763">
      <w:pPr>
        <w:spacing w:after="0" w:line="240" w:lineRule="auto"/>
        <w:ind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ПРН 21. </w:t>
      </w:r>
      <w:r>
        <w:rPr>
          <w:rFonts w:eastAsia="Times New Roman"/>
          <w:sz w:val="24"/>
          <w:szCs w:val="24"/>
        </w:rPr>
        <w:t>Прогнозувати особливості сприйняття інформації і запобігати комунікативних хиб.</w:t>
      </w:r>
    </w:p>
    <w:p w:rsidR="00DF7666" w:rsidRDefault="00C14763">
      <w:pPr>
        <w:pStyle w:val="32"/>
        <w:spacing w:after="0"/>
        <w:ind w:firstLine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ПРН 24. </w:t>
      </w:r>
      <w:r>
        <w:rPr>
          <w:sz w:val="24"/>
          <w:szCs w:val="24"/>
        </w:rPr>
        <w:t>Розуміти особливості мовленнєвої ситуа</w:t>
      </w:r>
      <w:r>
        <w:rPr>
          <w:sz w:val="24"/>
          <w:szCs w:val="24"/>
        </w:rPr>
        <w:t>ції під час процесу міжкультурного спілкування.</w:t>
      </w:r>
    </w:p>
    <w:p w:rsidR="00DF7666" w:rsidRDefault="00C14763">
      <w:pPr>
        <w:widowControl w:val="0"/>
        <w:spacing w:after="0" w:line="240" w:lineRule="auto"/>
        <w:ind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ПРН 27. </w:t>
      </w:r>
      <w:r>
        <w:rPr>
          <w:rFonts w:eastAsia="Times New Roman"/>
          <w:sz w:val="24"/>
          <w:szCs w:val="24"/>
        </w:rPr>
        <w:t>Знати основні функції та закони розвитку мови як суспільного явища, структурно-системну організацію мови, норми української мови, її історію.</w:t>
      </w:r>
    </w:p>
    <w:p w:rsidR="00DF7666" w:rsidRDefault="00C14763">
      <w:pPr>
        <w:widowControl w:val="0"/>
        <w:spacing w:after="0" w:line="240" w:lineRule="auto"/>
        <w:ind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ПРН 29. </w:t>
      </w:r>
      <w:r>
        <w:rPr>
          <w:rFonts w:eastAsia="Times New Roman"/>
          <w:sz w:val="24"/>
          <w:szCs w:val="24"/>
        </w:rPr>
        <w:t xml:space="preserve">Вільно володіти мовою фаху, державною мовою, </w:t>
      </w:r>
      <w:r>
        <w:rPr>
          <w:rFonts w:eastAsia="Times New Roman"/>
          <w:sz w:val="24"/>
          <w:szCs w:val="24"/>
        </w:rPr>
        <w:t>володіти однією з іноземних мов, знати основи однієї із слов’янських (польської), латинської та старослов’янської мов.</w:t>
      </w:r>
    </w:p>
    <w:p w:rsidR="00DF7666" w:rsidRPr="00B20294" w:rsidRDefault="00C14763">
      <w:pPr>
        <w:pStyle w:val="aff2"/>
        <w:shd w:val="clear" w:color="auto" w:fill="FFFFFF"/>
        <w:spacing w:beforeAutospacing="0" w:afterAutospacing="0"/>
        <w:ind w:firstLine="567"/>
        <w:jc w:val="both"/>
        <w:rPr>
          <w:lang w:val="ru-RU"/>
        </w:rPr>
      </w:pPr>
      <w:r w:rsidRPr="00B20294">
        <w:rPr>
          <w:b/>
          <w:lang w:val="ru-RU"/>
        </w:rPr>
        <w:t xml:space="preserve">ПРН 30. </w:t>
      </w:r>
      <w:r w:rsidRPr="00B20294">
        <w:rPr>
          <w:lang w:val="ru-RU"/>
        </w:rPr>
        <w:t>Використовувати лексикографічні джерела та Інтернет-ресурси з метою вдосконалення власної навчальної діяльності.</w:t>
      </w:r>
    </w:p>
    <w:p w:rsidR="00DF7666" w:rsidRDefault="00C14763">
      <w:pPr>
        <w:pStyle w:val="a7"/>
        <w:spacing w:after="0" w:line="0" w:lineRule="atLeast"/>
        <w:ind w:firstLineChars="169" w:firstLine="407"/>
        <w:jc w:val="both"/>
        <w:rPr>
          <w:kern w:val="24"/>
          <w:sz w:val="24"/>
          <w:szCs w:val="24"/>
          <w:lang w:val="uk-UA"/>
        </w:rPr>
      </w:pPr>
      <w:r>
        <w:rPr>
          <w:rFonts w:eastAsia="Times New Roman"/>
          <w:b/>
          <w:sz w:val="24"/>
          <w:szCs w:val="24"/>
        </w:rPr>
        <w:t xml:space="preserve">ПРН 38. </w:t>
      </w:r>
      <w:r>
        <w:rPr>
          <w:rFonts w:eastAsia="Times New Roman"/>
          <w:sz w:val="24"/>
          <w:szCs w:val="24"/>
        </w:rPr>
        <w:t>Застосов</w:t>
      </w:r>
      <w:r>
        <w:rPr>
          <w:rFonts w:eastAsia="Times New Roman"/>
          <w:sz w:val="24"/>
          <w:szCs w:val="24"/>
        </w:rPr>
        <w:t>увати прийоми ораторської майстерності під час публічних виступів, читань.</w:t>
      </w:r>
    </w:p>
    <w:p w:rsidR="00DF7666" w:rsidRDefault="00DF7666">
      <w:pPr>
        <w:pStyle w:val="a7"/>
        <w:spacing w:after="0" w:line="0" w:lineRule="atLeast"/>
        <w:ind w:firstLineChars="169" w:firstLine="406"/>
        <w:jc w:val="both"/>
        <w:rPr>
          <w:bCs/>
          <w:sz w:val="24"/>
          <w:szCs w:val="24"/>
          <w:lang w:val="uk-UA"/>
        </w:rPr>
      </w:pPr>
    </w:p>
    <w:p w:rsidR="00DF7666" w:rsidRDefault="00C14763">
      <w:pPr>
        <w:spacing w:after="0" w:line="0" w:lineRule="atLeast"/>
        <w:ind w:firstLineChars="169" w:firstLine="407"/>
        <w:jc w:val="center"/>
        <w:rPr>
          <w:b/>
          <w:bCs/>
          <w:kern w:val="24"/>
          <w:sz w:val="24"/>
          <w:szCs w:val="24"/>
        </w:rPr>
      </w:pPr>
      <w:r>
        <w:rPr>
          <w:b/>
          <w:bCs/>
          <w:kern w:val="24"/>
          <w:sz w:val="24"/>
          <w:szCs w:val="24"/>
        </w:rPr>
        <w:lastRenderedPageBreak/>
        <w:t>Опис навчальної дисципліни</w:t>
      </w:r>
    </w:p>
    <w:p w:rsidR="00DF7666" w:rsidRDefault="00DF7666">
      <w:pPr>
        <w:spacing w:after="0" w:line="0" w:lineRule="atLeast"/>
        <w:ind w:firstLineChars="169" w:firstLine="406"/>
        <w:jc w:val="both"/>
        <w:rPr>
          <w:kern w:val="24"/>
          <w:sz w:val="24"/>
          <w:szCs w:val="24"/>
        </w:rPr>
      </w:pPr>
    </w:p>
    <w:p w:rsidR="00DF7666" w:rsidRDefault="00C14763">
      <w:pPr>
        <w:spacing w:after="0" w:line="0" w:lineRule="atLeast"/>
        <w:ind w:firstLineChars="169" w:firstLine="407"/>
        <w:jc w:val="center"/>
        <w:rPr>
          <w:b/>
          <w:bCs/>
          <w:kern w:val="24"/>
          <w:sz w:val="24"/>
          <w:szCs w:val="24"/>
        </w:rPr>
      </w:pPr>
      <w:r>
        <w:rPr>
          <w:b/>
          <w:bCs/>
          <w:kern w:val="24"/>
          <w:sz w:val="24"/>
          <w:szCs w:val="24"/>
        </w:rPr>
        <w:t>Загальна інформація</w:t>
      </w:r>
    </w:p>
    <w:p w:rsidR="00DF7666" w:rsidRDefault="00DF7666">
      <w:pPr>
        <w:spacing w:after="0" w:line="0" w:lineRule="atLeast"/>
        <w:ind w:firstLineChars="169" w:firstLine="407"/>
        <w:jc w:val="center"/>
        <w:rPr>
          <w:b/>
          <w:bCs/>
          <w:kern w:val="24"/>
          <w:sz w:val="24"/>
          <w:szCs w:val="24"/>
        </w:rPr>
      </w:pPr>
    </w:p>
    <w:tbl>
      <w:tblPr>
        <w:tblW w:w="998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708"/>
        <w:gridCol w:w="708"/>
        <w:gridCol w:w="567"/>
        <w:gridCol w:w="709"/>
        <w:gridCol w:w="666"/>
        <w:gridCol w:w="12"/>
        <w:gridCol w:w="740"/>
        <w:gridCol w:w="709"/>
        <w:gridCol w:w="746"/>
        <w:gridCol w:w="746"/>
        <w:gridCol w:w="634"/>
        <w:gridCol w:w="229"/>
        <w:gridCol w:w="517"/>
        <w:gridCol w:w="1276"/>
        <w:gridCol w:w="6"/>
        <w:gridCol w:w="25"/>
      </w:tblGrid>
      <w:tr w:rsidR="00DF7666">
        <w:trPr>
          <w:gridAfter w:val="1"/>
          <w:wAfter w:w="25" w:type="dxa"/>
          <w:trHeight w:val="419"/>
          <w:jc w:val="center"/>
        </w:trPr>
        <w:tc>
          <w:tcPr>
            <w:tcW w:w="9956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0" w:lineRule="atLeast"/>
              <w:ind w:firstLineChars="169" w:firstLine="339"/>
              <w:jc w:val="center"/>
              <w:rPr>
                <w:kern w:val="24"/>
                <w:sz w:val="20"/>
                <w:szCs w:val="20"/>
              </w:rPr>
            </w:pPr>
            <w:r>
              <w:rPr>
                <w:b/>
                <w:bCs/>
                <w:kern w:val="24"/>
                <w:sz w:val="20"/>
                <w:szCs w:val="20"/>
              </w:rPr>
              <w:t>Вступ до спеціальності</w:t>
            </w:r>
          </w:p>
        </w:tc>
      </w:tr>
      <w:tr w:rsidR="00DF7666">
        <w:trPr>
          <w:gridAfter w:val="2"/>
          <w:wAfter w:w="31" w:type="dxa"/>
          <w:trHeight w:val="419"/>
          <w:jc w:val="center"/>
        </w:trPr>
        <w:tc>
          <w:tcPr>
            <w:tcW w:w="9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0" w:lineRule="atLeast"/>
              <w:ind w:firstLineChars="169" w:firstLine="339"/>
              <w:jc w:val="center"/>
              <w:rPr>
                <w:kern w:val="24"/>
                <w:sz w:val="20"/>
                <w:szCs w:val="20"/>
              </w:rPr>
            </w:pPr>
            <w:r>
              <w:rPr>
                <w:b/>
                <w:bCs/>
                <w:kern w:val="24"/>
                <w:sz w:val="20"/>
                <w:szCs w:val="20"/>
              </w:rPr>
              <w:t>Форма навчання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DF7666" w:rsidRDefault="00C14763">
            <w:pPr>
              <w:spacing w:after="0" w:line="0" w:lineRule="atLeast"/>
              <w:ind w:firstLineChars="169" w:firstLine="339"/>
              <w:jc w:val="center"/>
              <w:rPr>
                <w:kern w:val="24"/>
                <w:sz w:val="20"/>
                <w:szCs w:val="20"/>
              </w:rPr>
            </w:pPr>
            <w:r>
              <w:rPr>
                <w:b/>
                <w:bCs/>
                <w:kern w:val="24"/>
                <w:sz w:val="20"/>
                <w:szCs w:val="20"/>
              </w:rPr>
              <w:t>Рік підготовки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DF7666" w:rsidRDefault="00C14763">
            <w:pPr>
              <w:spacing w:after="0" w:line="0" w:lineRule="atLeast"/>
              <w:ind w:firstLineChars="169" w:firstLine="339"/>
              <w:jc w:val="center"/>
              <w:rPr>
                <w:kern w:val="24"/>
                <w:sz w:val="20"/>
                <w:szCs w:val="20"/>
              </w:rPr>
            </w:pPr>
            <w:r>
              <w:rPr>
                <w:b/>
                <w:bCs/>
                <w:kern w:val="24"/>
                <w:sz w:val="20"/>
                <w:szCs w:val="20"/>
              </w:rPr>
              <w:t>Семестр</w:t>
            </w:r>
          </w:p>
        </w:tc>
        <w:tc>
          <w:tcPr>
            <w:tcW w:w="19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tabs>
                <w:tab w:val="left" w:pos="1832"/>
              </w:tabs>
              <w:spacing w:after="0" w:line="0" w:lineRule="atLeast"/>
              <w:ind w:firstLineChars="169" w:firstLine="339"/>
              <w:jc w:val="center"/>
              <w:rPr>
                <w:kern w:val="24"/>
                <w:sz w:val="20"/>
                <w:szCs w:val="20"/>
              </w:rPr>
            </w:pPr>
            <w:r>
              <w:rPr>
                <w:b/>
                <w:bCs/>
                <w:kern w:val="24"/>
                <w:sz w:val="20"/>
                <w:szCs w:val="20"/>
              </w:rPr>
              <w:t>Кількість</w:t>
            </w:r>
          </w:p>
        </w:tc>
        <w:tc>
          <w:tcPr>
            <w:tcW w:w="381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0" w:lineRule="atLeast"/>
              <w:ind w:firstLineChars="169" w:firstLine="339"/>
              <w:jc w:val="center"/>
              <w:rPr>
                <w:kern w:val="24"/>
                <w:sz w:val="20"/>
                <w:szCs w:val="20"/>
              </w:rPr>
            </w:pPr>
            <w:r>
              <w:rPr>
                <w:b/>
                <w:bCs/>
                <w:kern w:val="24"/>
                <w:sz w:val="20"/>
                <w:szCs w:val="20"/>
              </w:rPr>
              <w:t>Кількість годин</w:t>
            </w:r>
          </w:p>
        </w:tc>
        <w:tc>
          <w:tcPr>
            <w:tcW w:w="17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0" w:lineRule="atLeast"/>
              <w:ind w:firstLineChars="169" w:firstLine="339"/>
              <w:jc w:val="center"/>
              <w:rPr>
                <w:kern w:val="24"/>
                <w:sz w:val="20"/>
                <w:szCs w:val="20"/>
              </w:rPr>
            </w:pPr>
            <w:r>
              <w:rPr>
                <w:b/>
                <w:bCs/>
                <w:kern w:val="24"/>
                <w:sz w:val="20"/>
                <w:szCs w:val="20"/>
              </w:rPr>
              <w:t xml:space="preserve">Вид </w:t>
            </w:r>
          </w:p>
          <w:p w:rsidR="00DF7666" w:rsidRDefault="00C14763">
            <w:pPr>
              <w:spacing w:after="0" w:line="0" w:lineRule="atLeast"/>
              <w:ind w:firstLineChars="169" w:firstLine="339"/>
              <w:jc w:val="center"/>
              <w:rPr>
                <w:b/>
                <w:bCs/>
                <w:kern w:val="24"/>
                <w:sz w:val="20"/>
                <w:szCs w:val="20"/>
              </w:rPr>
            </w:pPr>
            <w:r>
              <w:rPr>
                <w:b/>
                <w:bCs/>
                <w:kern w:val="24"/>
                <w:sz w:val="20"/>
                <w:szCs w:val="20"/>
              </w:rPr>
              <w:t>підсум.</w:t>
            </w:r>
          </w:p>
          <w:p w:rsidR="00DF7666" w:rsidRDefault="00C14763">
            <w:pPr>
              <w:spacing w:after="0" w:line="0" w:lineRule="atLeast"/>
              <w:ind w:firstLineChars="169" w:firstLine="339"/>
              <w:jc w:val="center"/>
              <w:rPr>
                <w:kern w:val="24"/>
                <w:sz w:val="20"/>
                <w:szCs w:val="20"/>
              </w:rPr>
            </w:pPr>
            <w:r>
              <w:rPr>
                <w:b/>
                <w:bCs/>
                <w:kern w:val="24"/>
                <w:sz w:val="20"/>
                <w:szCs w:val="20"/>
              </w:rPr>
              <w:t>контролю</w:t>
            </w:r>
          </w:p>
        </w:tc>
      </w:tr>
      <w:tr w:rsidR="00DF7666">
        <w:trPr>
          <w:trHeight w:val="1517"/>
          <w:jc w:val="center"/>
        </w:trPr>
        <w:tc>
          <w:tcPr>
            <w:tcW w:w="9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666" w:rsidRDefault="00DF7666">
            <w:pPr>
              <w:spacing w:after="0" w:line="0" w:lineRule="atLeast"/>
              <w:ind w:firstLineChars="169" w:firstLine="338"/>
              <w:jc w:val="center"/>
              <w:rPr>
                <w:kern w:val="24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666" w:rsidRDefault="00DF7666">
            <w:pPr>
              <w:spacing w:after="0" w:line="0" w:lineRule="atLeast"/>
              <w:ind w:firstLineChars="169" w:firstLine="338"/>
              <w:jc w:val="center"/>
              <w:rPr>
                <w:kern w:val="24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666" w:rsidRDefault="00DF7666">
            <w:pPr>
              <w:spacing w:after="0" w:line="0" w:lineRule="atLeast"/>
              <w:ind w:firstLineChars="169" w:firstLine="338"/>
              <w:jc w:val="center"/>
              <w:rPr>
                <w:kern w:val="24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DF7666" w:rsidRDefault="00C14763">
            <w:pPr>
              <w:spacing w:after="0" w:line="0" w:lineRule="atLeast"/>
              <w:ind w:firstLineChars="169" w:firstLine="339"/>
              <w:jc w:val="center"/>
              <w:rPr>
                <w:kern w:val="24"/>
                <w:sz w:val="20"/>
                <w:szCs w:val="20"/>
              </w:rPr>
            </w:pPr>
            <w:r>
              <w:rPr>
                <w:b/>
                <w:bCs/>
                <w:kern w:val="24"/>
                <w:sz w:val="20"/>
                <w:szCs w:val="20"/>
              </w:rPr>
              <w:t>кредитів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DF7666" w:rsidRDefault="00C14763">
            <w:pPr>
              <w:spacing w:after="0" w:line="0" w:lineRule="atLeast"/>
              <w:ind w:firstLineChars="169" w:firstLine="339"/>
              <w:jc w:val="center"/>
              <w:rPr>
                <w:kern w:val="24"/>
                <w:sz w:val="20"/>
                <w:szCs w:val="20"/>
              </w:rPr>
            </w:pPr>
            <w:r>
              <w:rPr>
                <w:b/>
                <w:bCs/>
                <w:kern w:val="24"/>
                <w:sz w:val="20"/>
                <w:szCs w:val="20"/>
              </w:rPr>
              <w:t>годин</w:t>
            </w:r>
          </w:p>
        </w:tc>
        <w:tc>
          <w:tcPr>
            <w:tcW w:w="6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DF7666" w:rsidRDefault="00C14763">
            <w:pPr>
              <w:spacing w:after="0" w:line="0" w:lineRule="atLeast"/>
              <w:ind w:firstLineChars="169" w:firstLine="339"/>
              <w:jc w:val="center"/>
              <w:rPr>
                <w:kern w:val="24"/>
                <w:sz w:val="20"/>
                <w:szCs w:val="20"/>
              </w:rPr>
            </w:pPr>
            <w:r>
              <w:rPr>
                <w:b/>
                <w:bCs/>
                <w:kern w:val="24"/>
                <w:sz w:val="20"/>
                <w:szCs w:val="20"/>
              </w:rPr>
              <w:t>змістових модулів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DF7666" w:rsidRDefault="00C14763">
            <w:pPr>
              <w:spacing w:after="0" w:line="0" w:lineRule="atLeast"/>
              <w:ind w:firstLineChars="169" w:firstLine="339"/>
              <w:jc w:val="center"/>
              <w:rPr>
                <w:kern w:val="24"/>
                <w:sz w:val="20"/>
                <w:szCs w:val="20"/>
              </w:rPr>
            </w:pPr>
            <w:r>
              <w:rPr>
                <w:b/>
                <w:bCs/>
                <w:kern w:val="24"/>
                <w:sz w:val="20"/>
                <w:szCs w:val="20"/>
              </w:rPr>
              <w:t>лекції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DF7666" w:rsidRDefault="00C14763">
            <w:pPr>
              <w:spacing w:after="0" w:line="0" w:lineRule="atLeast"/>
              <w:ind w:firstLineChars="169" w:firstLine="339"/>
              <w:jc w:val="center"/>
              <w:rPr>
                <w:kern w:val="24"/>
                <w:sz w:val="20"/>
                <w:szCs w:val="20"/>
              </w:rPr>
            </w:pPr>
            <w:r>
              <w:rPr>
                <w:b/>
                <w:bCs/>
                <w:kern w:val="24"/>
                <w:sz w:val="20"/>
                <w:szCs w:val="20"/>
              </w:rPr>
              <w:t>практичні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DF7666" w:rsidRDefault="00C14763">
            <w:pPr>
              <w:spacing w:after="0" w:line="0" w:lineRule="atLeast"/>
              <w:ind w:firstLineChars="169" w:firstLine="339"/>
              <w:jc w:val="center"/>
              <w:rPr>
                <w:kern w:val="24"/>
                <w:sz w:val="20"/>
                <w:szCs w:val="20"/>
              </w:rPr>
            </w:pPr>
            <w:r>
              <w:rPr>
                <w:b/>
                <w:bCs/>
                <w:kern w:val="24"/>
                <w:sz w:val="20"/>
                <w:szCs w:val="20"/>
              </w:rPr>
              <w:t>семінарські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DF7666" w:rsidRDefault="00C14763">
            <w:pPr>
              <w:spacing w:after="0" w:line="0" w:lineRule="atLeast"/>
              <w:ind w:firstLineChars="169" w:firstLine="339"/>
              <w:jc w:val="center"/>
              <w:rPr>
                <w:kern w:val="24"/>
                <w:sz w:val="20"/>
                <w:szCs w:val="20"/>
              </w:rPr>
            </w:pPr>
            <w:r>
              <w:rPr>
                <w:b/>
                <w:bCs/>
                <w:kern w:val="24"/>
                <w:sz w:val="20"/>
                <w:szCs w:val="20"/>
              </w:rPr>
              <w:t>лабораторні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DF7666" w:rsidRDefault="00C14763">
            <w:pPr>
              <w:spacing w:after="0" w:line="0" w:lineRule="atLeast"/>
              <w:ind w:firstLineChars="169" w:firstLine="339"/>
              <w:jc w:val="center"/>
              <w:rPr>
                <w:kern w:val="24"/>
                <w:sz w:val="20"/>
                <w:szCs w:val="20"/>
              </w:rPr>
            </w:pPr>
            <w:r>
              <w:rPr>
                <w:b/>
                <w:bCs/>
                <w:kern w:val="24"/>
                <w:sz w:val="20"/>
                <w:szCs w:val="20"/>
              </w:rPr>
              <w:t>самостійна робота</w:t>
            </w:r>
          </w:p>
        </w:tc>
        <w:tc>
          <w:tcPr>
            <w:tcW w:w="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DF7666" w:rsidRDefault="00C14763">
            <w:pPr>
              <w:spacing w:after="0" w:line="0" w:lineRule="atLeast"/>
              <w:ind w:firstLineChars="169" w:firstLine="339"/>
              <w:jc w:val="center"/>
              <w:rPr>
                <w:kern w:val="24"/>
                <w:sz w:val="20"/>
                <w:szCs w:val="20"/>
              </w:rPr>
            </w:pPr>
            <w:r>
              <w:rPr>
                <w:b/>
                <w:bCs/>
                <w:kern w:val="24"/>
                <w:sz w:val="20"/>
                <w:szCs w:val="20"/>
              </w:rPr>
              <w:t>індивідуальні завдання</w:t>
            </w:r>
          </w:p>
        </w:tc>
        <w:tc>
          <w:tcPr>
            <w:tcW w:w="13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666" w:rsidRDefault="00DF7666">
            <w:pPr>
              <w:spacing w:after="0" w:line="0" w:lineRule="atLeast"/>
              <w:ind w:firstLineChars="169" w:firstLine="338"/>
              <w:jc w:val="center"/>
              <w:rPr>
                <w:kern w:val="24"/>
                <w:sz w:val="20"/>
                <w:szCs w:val="20"/>
              </w:rPr>
            </w:pPr>
          </w:p>
        </w:tc>
      </w:tr>
      <w:tr w:rsidR="00DF7666">
        <w:trPr>
          <w:trHeight w:val="90"/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both"/>
              <w:rPr>
                <w:kern w:val="24"/>
                <w:sz w:val="20"/>
                <w:szCs w:val="20"/>
              </w:rPr>
            </w:pPr>
            <w:r>
              <w:rPr>
                <w:b/>
                <w:bCs/>
                <w:kern w:val="24"/>
                <w:sz w:val="20"/>
                <w:szCs w:val="20"/>
              </w:rPr>
              <w:t>Денна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ind w:right="25" w:firstLineChars="169" w:firstLine="338"/>
              <w:jc w:val="both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ind w:right="25" w:firstLineChars="169" w:firstLine="338"/>
              <w:jc w:val="both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ind w:right="25" w:firstLineChars="169" w:firstLine="338"/>
              <w:jc w:val="both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0"/>
                <w:szCs w:val="20"/>
                <w:lang w:val="uk-UA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ind w:right="25"/>
              <w:jc w:val="both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0"/>
                <w:szCs w:val="20"/>
                <w:lang w:val="uk-UA"/>
              </w:rPr>
              <w:t>90</w:t>
            </w:r>
          </w:p>
        </w:tc>
        <w:tc>
          <w:tcPr>
            <w:tcW w:w="6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tabs>
                <w:tab w:val="left" w:pos="172"/>
              </w:tabs>
              <w:spacing w:after="0" w:line="240" w:lineRule="auto"/>
              <w:ind w:right="4" w:firstLineChars="169" w:firstLine="338"/>
              <w:jc w:val="center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0"/>
                <w:szCs w:val="20"/>
              </w:rPr>
              <w:t>2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ind w:right="-3"/>
              <w:jc w:val="both"/>
              <w:rPr>
                <w:kern w:val="24"/>
                <w:sz w:val="20"/>
                <w:szCs w:val="20"/>
                <w:lang w:val="uk-UA"/>
              </w:rPr>
            </w:pPr>
            <w:r>
              <w:rPr>
                <w:kern w:val="24"/>
                <w:sz w:val="20"/>
                <w:szCs w:val="20"/>
                <w:lang w:val="uk-UA"/>
              </w:rPr>
              <w:t>22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tabs>
                <w:tab w:val="left" w:pos="0"/>
              </w:tabs>
              <w:spacing w:after="0" w:line="240" w:lineRule="auto"/>
              <w:ind w:right="25"/>
              <w:jc w:val="both"/>
              <w:rPr>
                <w:kern w:val="24"/>
                <w:sz w:val="20"/>
                <w:szCs w:val="20"/>
                <w:lang w:val="uk-UA"/>
              </w:rPr>
            </w:pPr>
            <w:r>
              <w:rPr>
                <w:kern w:val="24"/>
                <w:sz w:val="20"/>
                <w:szCs w:val="20"/>
                <w:lang w:val="uk-UA"/>
              </w:rPr>
              <w:t>22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ind w:right="25" w:firstLineChars="169" w:firstLine="338"/>
              <w:jc w:val="center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0"/>
                <w:szCs w:val="20"/>
              </w:rPr>
              <w:t>-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ind w:right="25" w:firstLineChars="169" w:firstLine="338"/>
              <w:jc w:val="center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0"/>
                <w:szCs w:val="20"/>
              </w:rPr>
              <w:t>-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tabs>
                <w:tab w:val="left" w:pos="0"/>
                <w:tab w:val="left" w:pos="103"/>
              </w:tabs>
              <w:spacing w:after="0" w:line="240" w:lineRule="auto"/>
              <w:ind w:right="25"/>
              <w:jc w:val="both"/>
              <w:rPr>
                <w:kern w:val="24"/>
                <w:sz w:val="20"/>
                <w:szCs w:val="20"/>
                <w:lang w:val="uk-UA"/>
              </w:rPr>
            </w:pPr>
            <w:r>
              <w:rPr>
                <w:kern w:val="24"/>
                <w:sz w:val="20"/>
                <w:szCs w:val="20"/>
                <w:lang w:val="uk-UA"/>
              </w:rPr>
              <w:t>4</w:t>
            </w:r>
            <w:r>
              <w:rPr>
                <w:kern w:val="24"/>
                <w:sz w:val="20"/>
                <w:szCs w:val="20"/>
                <w:lang w:val="uk-UA"/>
              </w:rPr>
              <w:t>0</w:t>
            </w:r>
          </w:p>
        </w:tc>
        <w:tc>
          <w:tcPr>
            <w:tcW w:w="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ind w:right="25"/>
              <w:jc w:val="both"/>
              <w:rPr>
                <w:kern w:val="24"/>
                <w:sz w:val="20"/>
                <w:szCs w:val="20"/>
                <w:lang w:val="uk-UA"/>
              </w:rPr>
            </w:pPr>
            <w:r>
              <w:rPr>
                <w:kern w:val="24"/>
                <w:sz w:val="20"/>
                <w:szCs w:val="20"/>
                <w:lang w:val="uk-UA"/>
              </w:rPr>
              <w:t>6</w:t>
            </w:r>
          </w:p>
        </w:tc>
        <w:tc>
          <w:tcPr>
            <w:tcW w:w="13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ind w:right="25" w:firstLineChars="169" w:firstLine="338"/>
              <w:jc w:val="center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0"/>
                <w:szCs w:val="20"/>
              </w:rPr>
              <w:t>Іспит</w:t>
            </w:r>
          </w:p>
        </w:tc>
      </w:tr>
    </w:tbl>
    <w:p w:rsidR="00DF7666" w:rsidRDefault="00DF7666">
      <w:pPr>
        <w:spacing w:after="0" w:line="0" w:lineRule="atLeast"/>
        <w:ind w:firstLineChars="169" w:firstLine="406"/>
        <w:jc w:val="both"/>
        <w:rPr>
          <w:bCs/>
          <w:kern w:val="24"/>
          <w:sz w:val="24"/>
          <w:szCs w:val="24"/>
        </w:rPr>
      </w:pPr>
    </w:p>
    <w:p w:rsidR="00DF7666" w:rsidRDefault="00C14763">
      <w:pPr>
        <w:spacing w:after="0" w:line="0" w:lineRule="atLeast"/>
        <w:ind w:firstLineChars="169" w:firstLine="339"/>
        <w:jc w:val="center"/>
        <w:rPr>
          <w:b/>
          <w:bCs/>
          <w:kern w:val="24"/>
          <w:sz w:val="20"/>
          <w:szCs w:val="20"/>
        </w:rPr>
      </w:pPr>
      <w:r>
        <w:rPr>
          <w:b/>
          <w:bCs/>
          <w:kern w:val="24"/>
          <w:sz w:val="20"/>
          <w:szCs w:val="20"/>
        </w:rPr>
        <w:t>Дидактична карта навчальної дисципліни</w:t>
      </w:r>
    </w:p>
    <w:p w:rsidR="00DF7666" w:rsidRDefault="00DF7666">
      <w:pPr>
        <w:spacing w:after="0" w:line="0" w:lineRule="atLeast"/>
        <w:ind w:firstLineChars="169" w:firstLine="338"/>
        <w:jc w:val="center"/>
        <w:rPr>
          <w:kern w:val="24"/>
          <w:sz w:val="20"/>
          <w:szCs w:val="20"/>
        </w:rPr>
      </w:pPr>
    </w:p>
    <w:tbl>
      <w:tblPr>
        <w:tblW w:w="1033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92"/>
        <w:gridCol w:w="822"/>
        <w:gridCol w:w="658"/>
        <w:gridCol w:w="658"/>
        <w:gridCol w:w="493"/>
        <w:gridCol w:w="659"/>
        <w:gridCol w:w="823"/>
        <w:gridCol w:w="658"/>
        <w:gridCol w:w="658"/>
        <w:gridCol w:w="658"/>
        <w:gridCol w:w="659"/>
      </w:tblGrid>
      <w:tr w:rsidR="00DF7666">
        <w:trPr>
          <w:trHeight w:val="434"/>
          <w:jc w:val="center"/>
        </w:trPr>
        <w:tc>
          <w:tcPr>
            <w:tcW w:w="35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b/>
                <w:kern w:val="24"/>
                <w:lang w:eastAsia="uk-UA"/>
              </w:rPr>
              <w:t>Назви змістових модулів і тем</w:t>
            </w:r>
          </w:p>
        </w:tc>
        <w:tc>
          <w:tcPr>
            <w:tcW w:w="67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b/>
                <w:kern w:val="24"/>
                <w:lang w:eastAsia="uk-UA"/>
              </w:rPr>
              <w:t>Кількість годин</w:t>
            </w:r>
          </w:p>
        </w:tc>
      </w:tr>
      <w:tr w:rsidR="00DF7666">
        <w:trPr>
          <w:trHeight w:val="137"/>
          <w:jc w:val="center"/>
        </w:trPr>
        <w:tc>
          <w:tcPr>
            <w:tcW w:w="35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666" w:rsidRDefault="00DF7666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uk-UA"/>
              </w:rPr>
            </w:pPr>
          </w:p>
        </w:tc>
        <w:tc>
          <w:tcPr>
            <w:tcW w:w="32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b/>
                <w:kern w:val="24"/>
                <w:lang w:eastAsia="uk-UA"/>
              </w:rPr>
              <w:t>денна форма</w:t>
            </w:r>
          </w:p>
        </w:tc>
        <w:tc>
          <w:tcPr>
            <w:tcW w:w="345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b/>
                <w:kern w:val="24"/>
                <w:lang w:eastAsia="uk-UA"/>
              </w:rPr>
              <w:t>заочна форма</w:t>
            </w:r>
          </w:p>
        </w:tc>
      </w:tr>
      <w:tr w:rsidR="00DF7666">
        <w:trPr>
          <w:trHeight w:val="434"/>
          <w:jc w:val="center"/>
        </w:trPr>
        <w:tc>
          <w:tcPr>
            <w:tcW w:w="35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666" w:rsidRDefault="00DF7666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uk-UA"/>
              </w:rPr>
            </w:pPr>
          </w:p>
        </w:tc>
        <w:tc>
          <w:tcPr>
            <w:tcW w:w="8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b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b/>
                <w:kern w:val="24"/>
                <w:sz w:val="20"/>
                <w:szCs w:val="20"/>
                <w:lang w:eastAsia="uk-UA"/>
              </w:rPr>
              <w:t>у</w:t>
            </w:r>
          </w:p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b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b/>
                <w:kern w:val="24"/>
                <w:sz w:val="20"/>
                <w:szCs w:val="20"/>
                <w:lang w:eastAsia="uk-UA"/>
              </w:rPr>
              <w:t>с</w:t>
            </w:r>
          </w:p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b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b/>
                <w:kern w:val="24"/>
                <w:sz w:val="20"/>
                <w:szCs w:val="20"/>
                <w:lang w:eastAsia="uk-UA"/>
              </w:rPr>
              <w:t>ь</w:t>
            </w:r>
          </w:p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b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b/>
                <w:kern w:val="24"/>
                <w:sz w:val="20"/>
                <w:szCs w:val="20"/>
                <w:lang w:eastAsia="uk-UA"/>
              </w:rPr>
              <w:t>о</w:t>
            </w:r>
          </w:p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b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b/>
                <w:kern w:val="24"/>
                <w:sz w:val="20"/>
                <w:szCs w:val="20"/>
                <w:lang w:eastAsia="uk-UA"/>
              </w:rPr>
              <w:t>г</w:t>
            </w:r>
          </w:p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b/>
                <w:kern w:val="24"/>
                <w:sz w:val="20"/>
                <w:szCs w:val="20"/>
                <w:lang w:eastAsia="uk-UA"/>
              </w:rPr>
              <w:t xml:space="preserve">о </w:t>
            </w:r>
          </w:p>
        </w:tc>
        <w:tc>
          <w:tcPr>
            <w:tcW w:w="24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kern w:val="24"/>
                <w:sz w:val="20"/>
                <w:szCs w:val="20"/>
                <w:lang w:eastAsia="uk-UA"/>
              </w:rPr>
              <w:t>зокрема</w:t>
            </w:r>
          </w:p>
        </w:tc>
        <w:tc>
          <w:tcPr>
            <w:tcW w:w="8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b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b/>
                <w:kern w:val="24"/>
                <w:sz w:val="20"/>
                <w:szCs w:val="20"/>
                <w:lang w:eastAsia="uk-UA"/>
              </w:rPr>
              <w:t>у</w:t>
            </w:r>
          </w:p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b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b/>
                <w:kern w:val="24"/>
                <w:sz w:val="20"/>
                <w:szCs w:val="20"/>
                <w:lang w:eastAsia="uk-UA"/>
              </w:rPr>
              <w:t>с</w:t>
            </w:r>
          </w:p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b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b/>
                <w:kern w:val="24"/>
                <w:sz w:val="20"/>
                <w:szCs w:val="20"/>
                <w:lang w:eastAsia="uk-UA"/>
              </w:rPr>
              <w:t>ь</w:t>
            </w:r>
          </w:p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b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b/>
                <w:kern w:val="24"/>
                <w:sz w:val="20"/>
                <w:szCs w:val="20"/>
                <w:lang w:eastAsia="uk-UA"/>
              </w:rPr>
              <w:t>о</w:t>
            </w:r>
          </w:p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b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b/>
                <w:kern w:val="24"/>
                <w:sz w:val="20"/>
                <w:szCs w:val="20"/>
                <w:lang w:eastAsia="uk-UA"/>
              </w:rPr>
              <w:t>г</w:t>
            </w:r>
          </w:p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b/>
                <w:kern w:val="24"/>
                <w:sz w:val="20"/>
                <w:szCs w:val="20"/>
                <w:lang w:eastAsia="uk-UA"/>
              </w:rPr>
              <w:t>о</w:t>
            </w:r>
          </w:p>
        </w:tc>
        <w:tc>
          <w:tcPr>
            <w:tcW w:w="2633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b/>
                <w:kern w:val="24"/>
                <w:sz w:val="20"/>
                <w:szCs w:val="20"/>
                <w:lang w:eastAsia="uk-UA"/>
              </w:rPr>
              <w:t>зокрема</w:t>
            </w:r>
          </w:p>
        </w:tc>
      </w:tr>
      <w:tr w:rsidR="00DF7666">
        <w:trPr>
          <w:trHeight w:val="291"/>
          <w:jc w:val="center"/>
        </w:trPr>
        <w:tc>
          <w:tcPr>
            <w:tcW w:w="35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666" w:rsidRDefault="00DF7666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uk-UA"/>
              </w:rPr>
            </w:pPr>
          </w:p>
        </w:tc>
        <w:tc>
          <w:tcPr>
            <w:tcW w:w="82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666" w:rsidRDefault="00DF7666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uk-UA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kern w:val="24"/>
                <w:sz w:val="20"/>
                <w:szCs w:val="20"/>
                <w:lang w:eastAsia="uk-UA"/>
              </w:rPr>
              <w:t>ЛК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b/>
                <w:kern w:val="24"/>
                <w:sz w:val="20"/>
                <w:szCs w:val="20"/>
                <w:lang w:eastAsia="uk-UA"/>
              </w:rPr>
              <w:t>ПР</w:t>
            </w:r>
          </w:p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b/>
                <w:kern w:val="24"/>
                <w:sz w:val="20"/>
                <w:szCs w:val="20"/>
                <w:lang w:eastAsia="uk-UA"/>
              </w:rPr>
              <w:t>ІЗ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b/>
                <w:kern w:val="24"/>
                <w:sz w:val="20"/>
                <w:szCs w:val="20"/>
                <w:lang w:eastAsia="uk-UA"/>
              </w:rPr>
              <w:t>СР</w:t>
            </w:r>
          </w:p>
        </w:tc>
        <w:tc>
          <w:tcPr>
            <w:tcW w:w="8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uk-UA"/>
              </w:rPr>
            </w:pPr>
          </w:p>
        </w:tc>
        <w:tc>
          <w:tcPr>
            <w:tcW w:w="6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b/>
                <w:kern w:val="24"/>
                <w:sz w:val="20"/>
                <w:szCs w:val="20"/>
                <w:lang w:eastAsia="uk-UA"/>
              </w:rPr>
              <w:t>ЛК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b/>
                <w:kern w:val="24"/>
                <w:sz w:val="20"/>
                <w:szCs w:val="20"/>
                <w:lang w:eastAsia="uk-UA"/>
              </w:rPr>
              <w:t>ПР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b/>
                <w:kern w:val="24"/>
                <w:sz w:val="20"/>
                <w:szCs w:val="20"/>
                <w:lang w:eastAsia="uk-UA"/>
              </w:rPr>
              <w:t>ІД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b/>
                <w:kern w:val="24"/>
                <w:sz w:val="20"/>
                <w:szCs w:val="20"/>
                <w:lang w:eastAsia="uk-UA"/>
              </w:rPr>
              <w:t>СР</w:t>
            </w:r>
          </w:p>
        </w:tc>
      </w:tr>
      <w:tr w:rsidR="00DF7666">
        <w:trPr>
          <w:trHeight w:val="249"/>
          <w:jc w:val="center"/>
        </w:trPr>
        <w:tc>
          <w:tcPr>
            <w:tcW w:w="3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lang w:eastAsia="uk-UA"/>
              </w:rPr>
              <w:t>1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sz w:val="20"/>
                <w:szCs w:val="20"/>
                <w:lang w:eastAsia="uk-UA"/>
              </w:rPr>
              <w:t>2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kern w:val="24"/>
                <w:sz w:val="20"/>
                <w:szCs w:val="20"/>
                <w:lang w:eastAsia="uk-UA"/>
              </w:rPr>
              <w:t>3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sz w:val="20"/>
                <w:szCs w:val="20"/>
                <w:lang w:eastAsia="uk-UA"/>
              </w:rPr>
              <w:t>4</w:t>
            </w:r>
          </w:p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sz w:val="20"/>
                <w:szCs w:val="20"/>
                <w:lang w:eastAsia="uk-UA"/>
              </w:rPr>
              <w:t>5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sz w:val="20"/>
                <w:szCs w:val="20"/>
                <w:lang w:eastAsia="uk-UA"/>
              </w:rPr>
              <w:t>6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sz w:val="20"/>
                <w:szCs w:val="20"/>
                <w:lang w:eastAsia="uk-UA"/>
              </w:rPr>
              <w:t>7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sz w:val="20"/>
                <w:szCs w:val="20"/>
                <w:lang w:eastAsia="uk-UA"/>
              </w:rPr>
              <w:t>8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sz w:val="20"/>
                <w:szCs w:val="20"/>
                <w:lang w:eastAsia="uk-UA"/>
              </w:rPr>
              <w:t>9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sz w:val="20"/>
                <w:szCs w:val="20"/>
                <w:lang w:eastAsia="uk-UA"/>
              </w:rPr>
              <w:t>10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sz w:val="20"/>
                <w:szCs w:val="20"/>
                <w:lang w:eastAsia="uk-UA"/>
              </w:rPr>
              <w:t>11</w:t>
            </w:r>
          </w:p>
        </w:tc>
      </w:tr>
      <w:tr w:rsidR="00DF7666">
        <w:trPr>
          <w:trHeight w:val="434"/>
          <w:jc w:val="center"/>
        </w:trPr>
        <w:tc>
          <w:tcPr>
            <w:tcW w:w="3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b/>
                <w:bCs/>
                <w:kern w:val="24"/>
                <w:lang w:eastAsia="uk-UA"/>
              </w:rPr>
              <w:t xml:space="preserve">Теми занять </w:t>
            </w:r>
          </w:p>
        </w:tc>
        <w:tc>
          <w:tcPr>
            <w:tcW w:w="67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b/>
                <w:lang w:eastAsia="uk-UA"/>
              </w:rPr>
            </w:pPr>
            <w:r>
              <w:rPr>
                <w:rFonts w:eastAsia="Times New Roman"/>
                <w:b/>
                <w:bCs/>
                <w:lang w:eastAsia="uk-UA"/>
              </w:rPr>
              <w:t>Змістовий модуль 1</w:t>
            </w:r>
            <w:r>
              <w:rPr>
                <w:rFonts w:eastAsia="Times New Roman"/>
                <w:b/>
                <w:lang w:eastAsia="uk-UA"/>
              </w:rPr>
              <w:t xml:space="preserve">. ЗНАЧЕННЯ СТИЛІСТИКИ. </w:t>
            </w:r>
          </w:p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b/>
                <w:lang w:eastAsia="uk-UA"/>
              </w:rPr>
            </w:pPr>
            <w:r>
              <w:rPr>
                <w:rFonts w:eastAsia="Times New Roman"/>
                <w:b/>
                <w:lang w:eastAsia="uk-UA"/>
              </w:rPr>
              <w:t xml:space="preserve">СТИЛІ ТА ЛЕКСИЧНА СТИЛІСТИКА </w:t>
            </w:r>
          </w:p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b/>
                <w:lang w:eastAsia="uk-UA"/>
              </w:rPr>
              <w:t>СУЧАСНОЇ УКРАЇНСЬКОЇ МОВИ</w:t>
            </w:r>
          </w:p>
        </w:tc>
      </w:tr>
      <w:tr w:rsidR="00DF7666">
        <w:trPr>
          <w:trHeight w:val="434"/>
          <w:jc w:val="center"/>
        </w:trPr>
        <w:tc>
          <w:tcPr>
            <w:tcW w:w="3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Pr="00B20294" w:rsidRDefault="00C1476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b/>
                <w:kern w:val="24"/>
                <w:lang w:eastAsia="uk-UA"/>
              </w:rPr>
              <w:t>Тема 1.</w:t>
            </w:r>
            <w:r>
              <w:rPr>
                <w:rFonts w:eastAsia="Times New Roman"/>
                <w:kern w:val="24"/>
                <w:lang w:eastAsia="uk-UA"/>
              </w:rPr>
              <w:t xml:space="preserve"> Стилістика сучасної української мови як лінгвістична наука і навчальна дисципліна: етапи розвитку, різновиди, зв’язок з іншими науками.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lang w:eastAsia="uk-UA"/>
              </w:rPr>
              <w:t>5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lang w:eastAsia="uk-UA"/>
              </w:rPr>
              <w:t>2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lang w:eastAsia="uk-UA"/>
              </w:rPr>
              <w:t>2</w:t>
            </w:r>
          </w:p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lang w:eastAsia="uk-UA"/>
              </w:rPr>
              <w:t>1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uk-UA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uk-UA"/>
              </w:rPr>
            </w:pPr>
          </w:p>
        </w:tc>
      </w:tr>
      <w:tr w:rsidR="00DF7666">
        <w:trPr>
          <w:trHeight w:val="434"/>
          <w:jc w:val="center"/>
        </w:trPr>
        <w:tc>
          <w:tcPr>
            <w:tcW w:w="3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pStyle w:val="1f3"/>
              <w:rPr>
                <w:sz w:val="20"/>
                <w:szCs w:val="20"/>
              </w:rPr>
            </w:pPr>
            <w:r>
              <w:rPr>
                <w:b/>
                <w:kern w:val="24"/>
                <w:sz w:val="22"/>
                <w:szCs w:val="22"/>
              </w:rPr>
              <w:t>Тема 2.</w:t>
            </w:r>
            <w:r>
              <w:rPr>
                <w:kern w:val="24"/>
                <w:sz w:val="22"/>
                <w:szCs w:val="22"/>
              </w:rPr>
              <w:t xml:space="preserve"> Стилі сучасної української мови. Історія розвитку стилів.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lang w:eastAsia="uk-UA"/>
              </w:rPr>
              <w:t>8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lang w:eastAsia="uk-UA"/>
              </w:rPr>
              <w:t>2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lang w:eastAsia="uk-UA"/>
              </w:rPr>
              <w:t>2</w:t>
            </w:r>
          </w:p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lang w:eastAsia="uk-UA"/>
              </w:rPr>
              <w:t>4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rPr>
                <w:rFonts w:eastAsia="Times New Roman"/>
                <w:sz w:val="20"/>
                <w:szCs w:val="20"/>
                <w:lang w:val="en-US" w:eastAsia="uk-UA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</w:tc>
      </w:tr>
      <w:tr w:rsidR="00DF7666">
        <w:trPr>
          <w:trHeight w:val="434"/>
          <w:jc w:val="center"/>
        </w:trPr>
        <w:tc>
          <w:tcPr>
            <w:tcW w:w="3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pStyle w:val="1f3"/>
              <w:rPr>
                <w:kern w:val="24"/>
                <w:sz w:val="22"/>
                <w:szCs w:val="22"/>
              </w:rPr>
            </w:pPr>
            <w:r>
              <w:rPr>
                <w:b/>
                <w:kern w:val="24"/>
                <w:sz w:val="22"/>
                <w:szCs w:val="22"/>
              </w:rPr>
              <w:t>Тема 3.</w:t>
            </w:r>
            <w:r>
              <w:rPr>
                <w:kern w:val="24"/>
                <w:sz w:val="22"/>
                <w:szCs w:val="22"/>
              </w:rPr>
              <w:t xml:space="preserve"> Стилістична диференціація</w:t>
            </w:r>
          </w:p>
          <w:p w:rsidR="00DF7666" w:rsidRDefault="00C14763">
            <w:pPr>
              <w:pStyle w:val="1f3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2"/>
                <w:szCs w:val="22"/>
              </w:rPr>
              <w:t xml:space="preserve">словникового складу мови як  свідчення розвиненості української мови. 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lang w:eastAsia="uk-UA"/>
              </w:rPr>
              <w:t>9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kern w:val="24"/>
                <w:lang w:eastAsia="uk-UA"/>
              </w:rPr>
              <w:t>2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lang w:eastAsia="uk-UA"/>
              </w:rPr>
              <w:t>2</w:t>
            </w:r>
          </w:p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lang w:eastAsia="uk-UA"/>
              </w:rPr>
              <w:t>5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val="en-US" w:eastAsia="uk-UA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</w:p>
        </w:tc>
      </w:tr>
      <w:tr w:rsidR="00DF7666">
        <w:trPr>
          <w:trHeight w:val="434"/>
          <w:jc w:val="center"/>
        </w:trPr>
        <w:tc>
          <w:tcPr>
            <w:tcW w:w="3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pStyle w:val="1f3"/>
              <w:rPr>
                <w:b/>
                <w:kern w:val="24"/>
                <w:sz w:val="20"/>
                <w:szCs w:val="20"/>
              </w:rPr>
            </w:pPr>
            <w:r>
              <w:rPr>
                <w:b/>
                <w:kern w:val="24"/>
                <w:sz w:val="22"/>
                <w:szCs w:val="22"/>
              </w:rPr>
              <w:t xml:space="preserve">Тема 4. </w:t>
            </w:r>
            <w:r>
              <w:rPr>
                <w:kern w:val="24"/>
                <w:sz w:val="22"/>
                <w:szCs w:val="22"/>
              </w:rPr>
              <w:t>Суржик в українській мові: передумови появи, причини поширення, різновиди.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lang w:eastAsia="uk-UA"/>
              </w:rPr>
              <w:t>8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kern w:val="24"/>
                <w:lang w:eastAsia="uk-UA"/>
              </w:rPr>
              <w:t>2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lang w:eastAsia="uk-UA"/>
              </w:rPr>
              <w:t>2</w:t>
            </w:r>
          </w:p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lang w:eastAsia="uk-UA"/>
              </w:rPr>
              <w:t>4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val="en-US" w:eastAsia="uk-UA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</w:p>
        </w:tc>
      </w:tr>
      <w:tr w:rsidR="00DF7666">
        <w:trPr>
          <w:trHeight w:val="434"/>
          <w:jc w:val="center"/>
        </w:trPr>
        <w:tc>
          <w:tcPr>
            <w:tcW w:w="3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pStyle w:val="1f3"/>
              <w:rPr>
                <w:kern w:val="24"/>
                <w:sz w:val="20"/>
                <w:szCs w:val="20"/>
              </w:rPr>
            </w:pPr>
            <w:r>
              <w:rPr>
                <w:b/>
                <w:kern w:val="24"/>
                <w:sz w:val="22"/>
                <w:szCs w:val="22"/>
              </w:rPr>
              <w:t>Тема 5.</w:t>
            </w:r>
            <w:r>
              <w:rPr>
                <w:kern w:val="24"/>
                <w:sz w:val="22"/>
                <w:szCs w:val="22"/>
              </w:rPr>
              <w:t xml:space="preserve"> Стилістичні можливості лексичних засобів сучасної української мови.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lang w:eastAsia="uk-UA"/>
              </w:rPr>
              <w:t>12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kern w:val="24"/>
                <w:lang w:eastAsia="uk-UA"/>
              </w:rPr>
              <w:t>4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lang w:eastAsia="uk-UA"/>
              </w:rPr>
              <w:t>4</w:t>
            </w:r>
          </w:p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lang w:eastAsia="uk-UA"/>
              </w:rPr>
              <w:t>4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val="en-US" w:eastAsia="uk-UA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</w:p>
        </w:tc>
      </w:tr>
      <w:tr w:rsidR="00DF7666">
        <w:trPr>
          <w:trHeight w:val="434"/>
          <w:jc w:val="center"/>
        </w:trPr>
        <w:tc>
          <w:tcPr>
            <w:tcW w:w="3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pStyle w:val="1f3"/>
              <w:rPr>
                <w:b/>
                <w:kern w:val="24"/>
                <w:sz w:val="20"/>
                <w:szCs w:val="20"/>
              </w:rPr>
            </w:pPr>
            <w:r>
              <w:rPr>
                <w:b/>
                <w:kern w:val="24"/>
                <w:sz w:val="22"/>
                <w:szCs w:val="22"/>
              </w:rPr>
              <w:t>Тема 6.</w:t>
            </w:r>
            <w:r>
              <w:rPr>
                <w:kern w:val="24"/>
                <w:sz w:val="22"/>
                <w:szCs w:val="22"/>
              </w:rPr>
              <w:t xml:space="preserve"> Різностильові можливості фразеології сучасної української мови.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lang w:eastAsia="uk-UA"/>
              </w:rPr>
              <w:t>8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kern w:val="24"/>
                <w:lang w:eastAsia="uk-UA"/>
              </w:rPr>
              <w:t>2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lang w:eastAsia="uk-UA"/>
              </w:rPr>
              <w:t>2</w:t>
            </w:r>
          </w:p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lang w:eastAsia="uk-UA"/>
              </w:rPr>
              <w:t>4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val="en-US" w:eastAsia="uk-UA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</w:p>
        </w:tc>
      </w:tr>
      <w:tr w:rsidR="00DF7666">
        <w:trPr>
          <w:trHeight w:val="434"/>
          <w:jc w:val="center"/>
        </w:trPr>
        <w:tc>
          <w:tcPr>
            <w:tcW w:w="3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pStyle w:val="1f3"/>
              <w:rPr>
                <w:kern w:val="24"/>
                <w:sz w:val="20"/>
                <w:szCs w:val="20"/>
              </w:rPr>
            </w:pPr>
            <w:r>
              <w:rPr>
                <w:b/>
                <w:kern w:val="24"/>
                <w:sz w:val="22"/>
                <w:szCs w:val="22"/>
              </w:rPr>
              <w:t>Тема 7.</w:t>
            </w:r>
            <w:r>
              <w:rPr>
                <w:kern w:val="24"/>
                <w:sz w:val="22"/>
                <w:szCs w:val="22"/>
              </w:rPr>
              <w:t xml:space="preserve"> Типові  помилки  в мовностилістичному використанні  </w:t>
            </w:r>
            <w:r>
              <w:rPr>
                <w:kern w:val="24"/>
                <w:sz w:val="22"/>
                <w:szCs w:val="22"/>
              </w:rPr>
              <w:lastRenderedPageBreak/>
              <w:t xml:space="preserve">лексики української мови. Заходи запобігання таким помилкам у </w:t>
            </w:r>
            <w:r>
              <w:rPr>
                <w:kern w:val="24"/>
                <w:sz w:val="22"/>
                <w:szCs w:val="22"/>
              </w:rPr>
              <w:t>текстах</w:t>
            </w:r>
            <w:r>
              <w:rPr>
                <w:kern w:val="24"/>
                <w:sz w:val="22"/>
                <w:szCs w:val="22"/>
              </w:rPr>
              <w:t xml:space="preserve"> різних жанрі</w:t>
            </w:r>
            <w:r>
              <w:rPr>
                <w:kern w:val="24"/>
                <w:sz w:val="22"/>
                <w:szCs w:val="22"/>
              </w:rPr>
              <w:t xml:space="preserve">в. 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lang w:eastAsia="uk-UA"/>
              </w:rPr>
              <w:lastRenderedPageBreak/>
              <w:t>12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lang w:eastAsia="uk-UA"/>
              </w:rPr>
              <w:t>2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lang w:eastAsia="uk-UA"/>
              </w:rPr>
              <w:t>2</w:t>
            </w:r>
          </w:p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lang w:eastAsia="uk-UA"/>
              </w:rPr>
              <w:t>3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lang w:eastAsia="uk-UA"/>
              </w:rPr>
              <w:t>5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uk-UA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</w:tc>
      </w:tr>
      <w:tr w:rsidR="00DF7666">
        <w:trPr>
          <w:trHeight w:val="434"/>
          <w:jc w:val="center"/>
        </w:trPr>
        <w:tc>
          <w:tcPr>
            <w:tcW w:w="3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b/>
                <w:kern w:val="24"/>
                <w:lang w:eastAsia="uk-UA"/>
              </w:rPr>
              <w:t>Разом за  ЗМ 2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b/>
                <w:lang w:eastAsia="uk-UA"/>
              </w:rPr>
              <w:t>62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</w:pPr>
            <w:r>
              <w:rPr>
                <w:rFonts w:eastAsia="Times New Roman"/>
                <w:b/>
                <w:lang w:eastAsia="uk-UA"/>
              </w:rPr>
              <w:t>16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</w:pPr>
            <w:r>
              <w:rPr>
                <w:rFonts w:eastAsia="Times New Roman"/>
                <w:b/>
                <w:lang w:eastAsia="uk-UA"/>
              </w:rPr>
              <w:t>16</w:t>
            </w:r>
          </w:p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</w:pPr>
            <w:r>
              <w:rPr>
                <w:rFonts w:eastAsia="Times New Roman"/>
                <w:b/>
                <w:lang w:eastAsia="uk-UA"/>
              </w:rPr>
              <w:t>3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</w:pPr>
            <w:r>
              <w:rPr>
                <w:rFonts w:eastAsia="Times New Roman"/>
                <w:b/>
                <w:lang w:eastAsia="uk-UA"/>
              </w:rPr>
              <w:t>27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</w:pP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</w:pPr>
          </w:p>
        </w:tc>
      </w:tr>
      <w:tr w:rsidR="00DF7666">
        <w:trPr>
          <w:trHeight w:val="434"/>
          <w:jc w:val="center"/>
        </w:trPr>
        <w:tc>
          <w:tcPr>
            <w:tcW w:w="3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b/>
                <w:bCs/>
                <w:kern w:val="24"/>
                <w:lang w:eastAsia="uk-UA"/>
              </w:rPr>
              <w:t xml:space="preserve">Теми занять </w:t>
            </w:r>
          </w:p>
        </w:tc>
        <w:tc>
          <w:tcPr>
            <w:tcW w:w="67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b/>
                <w:lang w:eastAsia="uk-UA"/>
              </w:rPr>
            </w:pPr>
            <w:r>
              <w:rPr>
                <w:rFonts w:eastAsia="Times New Roman"/>
                <w:b/>
                <w:bCs/>
                <w:lang w:eastAsia="uk-UA"/>
              </w:rPr>
              <w:t>Змістовий модуль 2</w:t>
            </w:r>
            <w:r>
              <w:rPr>
                <w:rFonts w:eastAsia="Times New Roman"/>
                <w:b/>
                <w:lang w:eastAsia="uk-UA"/>
              </w:rPr>
              <w:t>. ГРАМАТИЧНА СТИЛІСТИКА</w:t>
            </w:r>
          </w:p>
          <w:p w:rsidR="00DF7666" w:rsidRDefault="00C1476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lang w:eastAsia="uk-UA"/>
              </w:rPr>
              <w:t xml:space="preserve"> СУЧАСНОЇ УКРАЇНСЬКОЇ МОВИ</w:t>
            </w:r>
          </w:p>
        </w:tc>
      </w:tr>
      <w:tr w:rsidR="00DF7666">
        <w:trPr>
          <w:trHeight w:val="434"/>
          <w:jc w:val="center"/>
        </w:trPr>
        <w:tc>
          <w:tcPr>
            <w:tcW w:w="3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pStyle w:val="1f3"/>
              <w:rPr>
                <w:kern w:val="24"/>
                <w:sz w:val="20"/>
                <w:szCs w:val="20"/>
              </w:rPr>
            </w:pPr>
            <w:r>
              <w:rPr>
                <w:b/>
                <w:kern w:val="24"/>
                <w:sz w:val="22"/>
                <w:szCs w:val="22"/>
              </w:rPr>
              <w:t>Тема 1.</w:t>
            </w:r>
            <w:r>
              <w:rPr>
                <w:kern w:val="24"/>
                <w:sz w:val="22"/>
                <w:szCs w:val="22"/>
              </w:rPr>
              <w:t xml:space="preserve"> Морфологі</w:t>
            </w:r>
            <w:r>
              <w:rPr>
                <w:kern w:val="24"/>
                <w:sz w:val="22"/>
                <w:szCs w:val="22"/>
              </w:rPr>
              <w:t>ч</w:t>
            </w:r>
            <w:r>
              <w:rPr>
                <w:kern w:val="24"/>
                <w:sz w:val="22"/>
                <w:szCs w:val="22"/>
              </w:rPr>
              <w:t xml:space="preserve">ні засоби стилістики </w:t>
            </w:r>
            <w:r>
              <w:rPr>
                <w:kern w:val="24"/>
                <w:sz w:val="22"/>
                <w:szCs w:val="22"/>
              </w:rPr>
              <w:br/>
              <w:t>української мови. Стилістична спроможність граматичних категорій різних частин мови.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lang w:eastAsia="uk-UA"/>
              </w:rPr>
              <w:t>8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kern w:val="24"/>
                <w:lang w:eastAsia="uk-UA"/>
              </w:rPr>
              <w:t>2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lang w:eastAsia="uk-UA"/>
              </w:rPr>
              <w:t>2</w:t>
            </w:r>
          </w:p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lang w:eastAsia="uk-UA"/>
              </w:rPr>
              <w:t>4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val="en-US" w:eastAsia="uk-UA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</w:p>
        </w:tc>
      </w:tr>
      <w:tr w:rsidR="00DF7666">
        <w:trPr>
          <w:trHeight w:val="33"/>
          <w:jc w:val="center"/>
        </w:trPr>
        <w:tc>
          <w:tcPr>
            <w:tcW w:w="3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pStyle w:val="1f3"/>
              <w:rPr>
                <w:kern w:val="24"/>
                <w:sz w:val="20"/>
                <w:szCs w:val="20"/>
              </w:rPr>
            </w:pPr>
            <w:r>
              <w:rPr>
                <w:b/>
                <w:kern w:val="24"/>
                <w:sz w:val="22"/>
                <w:szCs w:val="22"/>
              </w:rPr>
              <w:t>Тема 2.</w:t>
            </w:r>
            <w:r>
              <w:rPr>
                <w:kern w:val="24"/>
                <w:sz w:val="22"/>
                <w:szCs w:val="22"/>
              </w:rPr>
              <w:t xml:space="preserve"> Синтаксичні засоби стилістики: синтаксична синонімія, порядок слів у реченні, різні типи речень у стилістичному плані.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lang w:eastAsia="uk-UA"/>
              </w:rPr>
              <w:t>8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lang w:eastAsia="uk-UA"/>
              </w:rPr>
              <w:t>2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lang w:eastAsia="uk-UA"/>
              </w:rPr>
              <w:t>2</w:t>
            </w:r>
          </w:p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lang w:eastAsia="uk-UA"/>
              </w:rPr>
              <w:t>4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uk-UA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</w:tc>
      </w:tr>
      <w:tr w:rsidR="00DF7666">
        <w:trPr>
          <w:trHeight w:val="434"/>
          <w:jc w:val="center"/>
        </w:trPr>
        <w:tc>
          <w:tcPr>
            <w:tcW w:w="3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pStyle w:val="1f3"/>
              <w:rPr>
                <w:kern w:val="24"/>
                <w:sz w:val="20"/>
                <w:szCs w:val="20"/>
              </w:rPr>
            </w:pPr>
            <w:r>
              <w:rPr>
                <w:b/>
                <w:kern w:val="24"/>
                <w:sz w:val="22"/>
                <w:szCs w:val="22"/>
              </w:rPr>
              <w:t>Тема 3.</w:t>
            </w:r>
            <w:r>
              <w:rPr>
                <w:kern w:val="24"/>
                <w:sz w:val="22"/>
                <w:szCs w:val="22"/>
              </w:rPr>
              <w:t xml:space="preserve"> Типові  помилки в мовностилістичній побудові словосполучень і речень.</w:t>
            </w:r>
            <w:r>
              <w:t xml:space="preserve"> </w:t>
            </w:r>
            <w:r>
              <w:rPr>
                <w:kern w:val="24"/>
                <w:sz w:val="22"/>
                <w:szCs w:val="22"/>
              </w:rPr>
              <w:t xml:space="preserve">Заходи запобігання таким помилкам </w:t>
            </w:r>
            <w:r>
              <w:rPr>
                <w:kern w:val="24"/>
                <w:sz w:val="22"/>
                <w:szCs w:val="22"/>
              </w:rPr>
              <w:t>у</w:t>
            </w:r>
            <w:r>
              <w:rPr>
                <w:kern w:val="24"/>
                <w:sz w:val="22"/>
                <w:szCs w:val="22"/>
              </w:rPr>
              <w:t xml:space="preserve"> текстах різних жанрів</w:t>
            </w:r>
            <w:r>
              <w:rPr>
                <w:kern w:val="24"/>
                <w:sz w:val="22"/>
                <w:szCs w:val="22"/>
              </w:rPr>
              <w:t>.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lang w:eastAsia="uk-UA"/>
              </w:rPr>
              <w:t>12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kern w:val="24"/>
                <w:lang w:eastAsia="uk-UA"/>
              </w:rPr>
              <w:t>2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lang w:eastAsia="uk-UA"/>
              </w:rPr>
              <w:t>2</w:t>
            </w:r>
          </w:p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lang w:eastAsia="uk-UA"/>
              </w:rPr>
              <w:t>3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lang w:eastAsia="uk-UA"/>
              </w:rPr>
              <w:t>5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val="en-US" w:eastAsia="uk-UA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</w:p>
        </w:tc>
      </w:tr>
      <w:tr w:rsidR="00DF7666">
        <w:trPr>
          <w:trHeight w:val="434"/>
          <w:jc w:val="center"/>
        </w:trPr>
        <w:tc>
          <w:tcPr>
            <w:tcW w:w="3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b/>
                <w:kern w:val="24"/>
                <w:lang w:eastAsia="uk-UA"/>
              </w:rPr>
              <w:t>Разом за  ЗМ 2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b/>
                <w:lang w:eastAsia="uk-UA"/>
              </w:rPr>
              <w:t>28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lang w:eastAsia="uk-UA"/>
              </w:rPr>
              <w:t>6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b/>
                <w:lang w:eastAsia="uk-UA"/>
              </w:rPr>
              <w:t>6</w:t>
            </w:r>
          </w:p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b/>
                <w:lang w:eastAsia="uk-UA"/>
              </w:rPr>
              <w:t>3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b/>
                <w:lang w:eastAsia="uk-UA"/>
              </w:rPr>
              <w:t>13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uk-UA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</w:p>
        </w:tc>
      </w:tr>
      <w:tr w:rsidR="00DF7666">
        <w:trPr>
          <w:trHeight w:val="434"/>
          <w:jc w:val="center"/>
        </w:trPr>
        <w:tc>
          <w:tcPr>
            <w:tcW w:w="3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highlight w:val="yellow"/>
                <w:lang w:eastAsia="uk-UA"/>
              </w:rPr>
            </w:pPr>
            <w:r>
              <w:rPr>
                <w:rFonts w:eastAsia="Times New Roman"/>
                <w:b/>
                <w:bCs/>
                <w:kern w:val="24"/>
                <w:lang w:eastAsia="uk-UA"/>
              </w:rPr>
              <w:t>Усього годин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b/>
                <w:lang w:eastAsia="uk-UA"/>
              </w:rPr>
              <w:t>90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</w:pPr>
            <w:r>
              <w:rPr>
                <w:rFonts w:eastAsia="Times New Roman"/>
                <w:b/>
                <w:kern w:val="24"/>
                <w:lang w:eastAsia="uk-UA"/>
              </w:rPr>
              <w:t>22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</w:pPr>
            <w:r>
              <w:rPr>
                <w:rFonts w:eastAsia="Times New Roman"/>
                <w:b/>
                <w:kern w:val="24"/>
                <w:lang w:eastAsia="uk-UA"/>
              </w:rPr>
              <w:t>22</w:t>
            </w:r>
          </w:p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</w:pPr>
            <w:r>
              <w:rPr>
                <w:rFonts w:eastAsia="Times New Roman"/>
                <w:b/>
                <w:kern w:val="24"/>
                <w:lang w:eastAsia="uk-UA"/>
              </w:rPr>
              <w:t>6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jc w:val="center"/>
            </w:pPr>
            <w:r>
              <w:rPr>
                <w:rFonts w:eastAsia="Times New Roman"/>
                <w:b/>
                <w:kern w:val="24"/>
                <w:lang w:eastAsia="uk-UA"/>
              </w:rPr>
              <w:t>40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</w:pPr>
            <w:r>
              <w:rPr>
                <w:rFonts w:eastAsia="Times New Roman"/>
                <w:kern w:val="24"/>
                <w:lang w:eastAsia="uk-UA"/>
              </w:rPr>
              <w:t> 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</w:pPr>
            <w:r>
              <w:rPr>
                <w:rFonts w:eastAsia="Times New Roman"/>
                <w:kern w:val="24"/>
                <w:lang w:eastAsia="uk-UA"/>
              </w:rPr>
              <w:t> 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</w:pPr>
            <w:r>
              <w:rPr>
                <w:rFonts w:eastAsia="Times New Roman"/>
                <w:kern w:val="24"/>
                <w:lang w:eastAsia="uk-UA"/>
              </w:rPr>
              <w:t> 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</w:pPr>
            <w:r>
              <w:rPr>
                <w:rFonts w:eastAsia="Times New Roman"/>
                <w:kern w:val="24"/>
                <w:lang w:eastAsia="uk-UA"/>
              </w:rPr>
              <w:t> 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</w:pPr>
            <w:r>
              <w:rPr>
                <w:rFonts w:eastAsia="Times New Roman"/>
                <w:kern w:val="24"/>
                <w:lang w:eastAsia="uk-UA"/>
              </w:rPr>
              <w:t> </w:t>
            </w:r>
          </w:p>
        </w:tc>
      </w:tr>
    </w:tbl>
    <w:p w:rsidR="00DF7666" w:rsidRDefault="00DF7666">
      <w:pPr>
        <w:spacing w:after="0" w:line="0" w:lineRule="atLeast"/>
        <w:ind w:firstLineChars="169" w:firstLine="406"/>
        <w:jc w:val="both"/>
        <w:rPr>
          <w:rFonts w:eastAsia="Times New Roman"/>
          <w:kern w:val="24"/>
          <w:sz w:val="24"/>
          <w:szCs w:val="24"/>
          <w:lang w:eastAsia="uk-UA"/>
        </w:rPr>
      </w:pPr>
    </w:p>
    <w:p w:rsidR="00DF7666" w:rsidRDefault="00DF7666">
      <w:pPr>
        <w:spacing w:after="0" w:line="0" w:lineRule="atLeast"/>
        <w:ind w:firstLineChars="169" w:firstLine="407"/>
        <w:rPr>
          <w:b/>
          <w:bCs/>
          <w:kern w:val="24"/>
          <w:sz w:val="24"/>
          <w:szCs w:val="24"/>
        </w:rPr>
      </w:pPr>
    </w:p>
    <w:p w:rsidR="00DF7666" w:rsidRDefault="00C14763">
      <w:pPr>
        <w:spacing w:after="0" w:line="0" w:lineRule="atLeast"/>
        <w:ind w:firstLineChars="169" w:firstLine="441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Тематика лекційних занять з переліком питань</w:t>
      </w:r>
    </w:p>
    <w:tbl>
      <w:tblPr>
        <w:tblStyle w:val="affd"/>
        <w:tblW w:w="0" w:type="auto"/>
        <w:tblLook w:val="04A0" w:firstRow="1" w:lastRow="0" w:firstColumn="1" w:lastColumn="0" w:noHBand="0" w:noVBand="1"/>
      </w:tblPr>
      <w:tblGrid>
        <w:gridCol w:w="655"/>
        <w:gridCol w:w="7867"/>
      </w:tblGrid>
      <w:tr w:rsidR="00DF7666">
        <w:tc>
          <w:tcPr>
            <w:tcW w:w="577" w:type="dxa"/>
          </w:tcPr>
          <w:p w:rsidR="00DF7666" w:rsidRDefault="00C14763">
            <w:pPr>
              <w:spacing w:after="0" w:line="0" w:lineRule="atLeast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№ теми</w:t>
            </w:r>
          </w:p>
        </w:tc>
        <w:tc>
          <w:tcPr>
            <w:tcW w:w="7945" w:type="dxa"/>
          </w:tcPr>
          <w:p w:rsidR="00DF7666" w:rsidRDefault="00C14763">
            <w:pPr>
              <w:spacing w:after="0" w:line="0" w:lineRule="atLeast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Назва теми</w:t>
            </w:r>
          </w:p>
        </w:tc>
      </w:tr>
      <w:tr w:rsidR="00DF7666">
        <w:tc>
          <w:tcPr>
            <w:tcW w:w="577" w:type="dxa"/>
          </w:tcPr>
          <w:p w:rsidR="00DF7666" w:rsidRDefault="00C14763">
            <w:pPr>
              <w:spacing w:after="0" w:line="0" w:lineRule="atLeast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1.1</w:t>
            </w:r>
          </w:p>
        </w:tc>
        <w:tc>
          <w:tcPr>
            <w:tcW w:w="7945" w:type="dxa"/>
          </w:tcPr>
          <w:p w:rsidR="00DF7666" w:rsidRPr="00B20294" w:rsidRDefault="00C14763">
            <w:pPr>
              <w:spacing w:after="0" w:line="0" w:lineRule="atLeast"/>
              <w:rPr>
                <w:rFonts w:eastAsia="Times New Roman"/>
                <w:kern w:val="24"/>
                <w:sz w:val="20"/>
                <w:szCs w:val="20"/>
                <w:lang w:val="uk-UA" w:eastAsia="uk-UA"/>
              </w:rPr>
            </w:pPr>
            <w:r w:rsidRPr="00B20294">
              <w:rPr>
                <w:rFonts w:eastAsia="Times New Roman"/>
                <w:b/>
                <w:bCs/>
                <w:kern w:val="24"/>
                <w:sz w:val="20"/>
                <w:szCs w:val="20"/>
                <w:lang w:val="uk-UA" w:eastAsia="uk-UA"/>
              </w:rPr>
              <w:t xml:space="preserve">Стилістика сучасної української мови як лінгвістична наука і навчальна </w:t>
            </w:r>
            <w:r w:rsidRPr="00B20294">
              <w:rPr>
                <w:rFonts w:eastAsia="Times New Roman"/>
                <w:b/>
                <w:bCs/>
                <w:kern w:val="24"/>
                <w:sz w:val="20"/>
                <w:szCs w:val="20"/>
                <w:lang w:val="uk-UA" w:eastAsia="uk-UA"/>
              </w:rPr>
              <w:t>дисципліна: етапи розвитку, різновиди, зв’язок з іншими науками</w:t>
            </w:r>
          </w:p>
          <w:p w:rsidR="00DF7666" w:rsidRPr="00B20294" w:rsidRDefault="00C14763">
            <w:pPr>
              <w:pStyle w:val="aff2"/>
              <w:widowControl/>
              <w:numPr>
                <w:ilvl w:val="0"/>
                <w:numId w:val="11"/>
              </w:numPr>
              <w:spacing w:beforeAutospacing="0" w:after="240" w:afterAutospacing="0" w:line="12" w:lineRule="atLeast"/>
              <w:ind w:left="720"/>
              <w:rPr>
                <w:sz w:val="20"/>
                <w:szCs w:val="20"/>
                <w:lang w:val="ru-RU"/>
              </w:rPr>
            </w:pPr>
            <w:r w:rsidRPr="00B20294">
              <w:rPr>
                <w:rFonts w:eastAsia="sans-serif"/>
                <w:sz w:val="20"/>
                <w:szCs w:val="20"/>
                <w:lang w:val="ru-RU"/>
              </w:rPr>
              <w:t>Стилістика і лінгвостилістика. Об’єкт і предмет стилістики. Мета і завдання курсу «Стилістика і культура української мови».</w:t>
            </w:r>
          </w:p>
          <w:p w:rsidR="00DF7666" w:rsidRPr="00B20294" w:rsidRDefault="00C14763">
            <w:pPr>
              <w:pStyle w:val="aff2"/>
              <w:widowControl/>
              <w:numPr>
                <w:ilvl w:val="0"/>
                <w:numId w:val="11"/>
              </w:numPr>
              <w:spacing w:beforeAutospacing="0" w:after="240" w:afterAutospacing="0" w:line="12" w:lineRule="atLeast"/>
              <w:ind w:left="720"/>
              <w:rPr>
                <w:sz w:val="20"/>
                <w:szCs w:val="20"/>
                <w:lang w:val="ru-RU"/>
              </w:rPr>
            </w:pPr>
            <w:r w:rsidRPr="00B20294">
              <w:rPr>
                <w:rFonts w:eastAsia="sans-serif"/>
                <w:sz w:val="20"/>
                <w:szCs w:val="20"/>
                <w:lang w:val="ru-RU"/>
              </w:rPr>
              <w:t xml:space="preserve">Етапи розвитку стилістики української мови як лінгвістичної науки і </w:t>
            </w:r>
            <w:r w:rsidRPr="00B20294">
              <w:rPr>
                <w:rFonts w:eastAsia="sans-serif"/>
                <w:sz w:val="20"/>
                <w:szCs w:val="20"/>
                <w:lang w:val="ru-RU"/>
              </w:rPr>
              <w:t>навчальної дисципліни.</w:t>
            </w:r>
            <w:r>
              <w:rPr>
                <w:rFonts w:eastAsia="sans-serif"/>
                <w:sz w:val="20"/>
                <w:szCs w:val="20"/>
              </w:rPr>
              <w:t> </w:t>
            </w:r>
          </w:p>
          <w:p w:rsidR="00DF7666" w:rsidRPr="00B20294" w:rsidRDefault="00C14763">
            <w:pPr>
              <w:pStyle w:val="aff2"/>
              <w:widowControl/>
              <w:numPr>
                <w:ilvl w:val="0"/>
                <w:numId w:val="11"/>
              </w:numPr>
              <w:spacing w:beforeAutospacing="0" w:after="240" w:afterAutospacing="0" w:line="12" w:lineRule="atLeast"/>
              <w:ind w:left="720"/>
              <w:rPr>
                <w:sz w:val="20"/>
                <w:szCs w:val="20"/>
                <w:lang w:val="ru-RU"/>
              </w:rPr>
            </w:pPr>
            <w:r w:rsidRPr="00B20294">
              <w:rPr>
                <w:rFonts w:eastAsia="sans-serif"/>
                <w:sz w:val="20"/>
                <w:szCs w:val="20"/>
                <w:lang w:val="ru-RU"/>
              </w:rPr>
              <w:t>Зв’язок стилістики з іншими науками.</w:t>
            </w:r>
          </w:p>
          <w:p w:rsidR="00DF7666" w:rsidRDefault="00C14763">
            <w:pPr>
              <w:pStyle w:val="aff2"/>
              <w:widowControl/>
              <w:numPr>
                <w:ilvl w:val="0"/>
                <w:numId w:val="11"/>
              </w:numPr>
              <w:spacing w:beforeAutospacing="0" w:after="240" w:afterAutospacing="0" w:line="12" w:lineRule="atLeast"/>
              <w:ind w:left="720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  <w:r>
              <w:rPr>
                <w:rFonts w:eastAsia="sans-serif"/>
                <w:sz w:val="20"/>
                <w:szCs w:val="20"/>
              </w:rPr>
              <w:t>Різновиди стилістики. </w:t>
            </w:r>
          </w:p>
          <w:p w:rsidR="00DF7666" w:rsidRPr="00B20294" w:rsidRDefault="00C14763">
            <w:pPr>
              <w:pStyle w:val="aff2"/>
              <w:widowControl/>
              <w:numPr>
                <w:ilvl w:val="0"/>
                <w:numId w:val="11"/>
              </w:numPr>
              <w:spacing w:beforeAutospacing="0" w:after="240" w:afterAutospacing="0" w:line="12" w:lineRule="atLeast"/>
              <w:ind w:left="720"/>
              <w:rPr>
                <w:rFonts w:eastAsia="Times New Roman"/>
                <w:kern w:val="24"/>
                <w:sz w:val="20"/>
                <w:szCs w:val="20"/>
                <w:lang w:val="ru-RU" w:eastAsia="uk-UA"/>
              </w:rPr>
            </w:pPr>
            <w:r w:rsidRPr="00B20294">
              <w:rPr>
                <w:rFonts w:eastAsia="sans-serif"/>
                <w:sz w:val="20"/>
                <w:szCs w:val="20"/>
                <w:lang w:val="ru-RU"/>
              </w:rPr>
              <w:t>Підходи до вивчення стилістики у вищій школі.</w:t>
            </w:r>
          </w:p>
        </w:tc>
      </w:tr>
      <w:tr w:rsidR="00DF7666" w:rsidRPr="00B20294">
        <w:tc>
          <w:tcPr>
            <w:tcW w:w="577" w:type="dxa"/>
          </w:tcPr>
          <w:p w:rsidR="00DF7666" w:rsidRDefault="00C14763">
            <w:pPr>
              <w:spacing w:after="0" w:line="0" w:lineRule="atLeast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1.2</w:t>
            </w:r>
          </w:p>
        </w:tc>
        <w:tc>
          <w:tcPr>
            <w:tcW w:w="7945" w:type="dxa"/>
          </w:tcPr>
          <w:p w:rsidR="00DF7666" w:rsidRPr="00B20294" w:rsidRDefault="00C14763">
            <w:pPr>
              <w:spacing w:after="0" w:line="0" w:lineRule="atLeast"/>
              <w:rPr>
                <w:b/>
                <w:bCs/>
                <w:kern w:val="24"/>
                <w:sz w:val="20"/>
                <w:szCs w:val="20"/>
                <w:lang w:val="uk-UA"/>
              </w:rPr>
            </w:pPr>
            <w:r w:rsidRPr="00B20294">
              <w:rPr>
                <w:b/>
                <w:bCs/>
                <w:kern w:val="24"/>
                <w:sz w:val="20"/>
                <w:szCs w:val="20"/>
                <w:lang w:val="uk-UA"/>
              </w:rPr>
              <w:t>Стилі сучасної української мови. Історія розвитку стилів</w:t>
            </w:r>
          </w:p>
          <w:p w:rsidR="00DF7666" w:rsidRDefault="00C14763">
            <w:pPr>
              <w:numPr>
                <w:ilvl w:val="0"/>
                <w:numId w:val="12"/>
              </w:numPr>
              <w:spacing w:after="0" w:line="0" w:lineRule="atLeast"/>
              <w:rPr>
                <w:kern w:val="24"/>
                <w:sz w:val="20"/>
                <w:szCs w:val="20"/>
                <w:lang w:val="uk-UA"/>
              </w:rPr>
            </w:pPr>
            <w:r>
              <w:rPr>
                <w:kern w:val="24"/>
                <w:sz w:val="20"/>
                <w:szCs w:val="20"/>
                <w:lang w:val="uk-UA"/>
              </w:rPr>
              <w:t>Стиль як поняття.</w:t>
            </w:r>
          </w:p>
          <w:p w:rsidR="00DF7666" w:rsidRDefault="00C14763">
            <w:pPr>
              <w:numPr>
                <w:ilvl w:val="0"/>
                <w:numId w:val="12"/>
              </w:numPr>
              <w:spacing w:after="0" w:line="0" w:lineRule="atLeast"/>
              <w:rPr>
                <w:kern w:val="24"/>
                <w:sz w:val="20"/>
                <w:szCs w:val="20"/>
                <w:lang w:val="uk-UA"/>
              </w:rPr>
            </w:pPr>
            <w:r>
              <w:rPr>
                <w:kern w:val="24"/>
                <w:sz w:val="20"/>
                <w:szCs w:val="20"/>
                <w:lang w:val="uk-UA"/>
              </w:rPr>
              <w:t>Погляд лінгвістики на явище стилю.</w:t>
            </w:r>
          </w:p>
          <w:p w:rsidR="00DF7666" w:rsidRDefault="00C14763">
            <w:pPr>
              <w:numPr>
                <w:ilvl w:val="0"/>
                <w:numId w:val="12"/>
              </w:numPr>
              <w:spacing w:after="0" w:line="0" w:lineRule="atLeast"/>
              <w:rPr>
                <w:kern w:val="24"/>
                <w:sz w:val="20"/>
                <w:szCs w:val="20"/>
                <w:lang w:val="uk-UA"/>
              </w:rPr>
            </w:pPr>
            <w:r>
              <w:rPr>
                <w:kern w:val="24"/>
                <w:sz w:val="20"/>
                <w:szCs w:val="20"/>
                <w:lang w:val="uk-UA"/>
              </w:rPr>
              <w:t xml:space="preserve">Стилі в </w:t>
            </w:r>
            <w:r>
              <w:rPr>
                <w:kern w:val="24"/>
                <w:sz w:val="20"/>
                <w:szCs w:val="20"/>
                <w:lang w:val="uk-UA"/>
              </w:rPr>
              <w:t>мові.</w:t>
            </w:r>
          </w:p>
          <w:p w:rsidR="00DF7666" w:rsidRPr="00B20294" w:rsidRDefault="00C14763">
            <w:pPr>
              <w:numPr>
                <w:ilvl w:val="0"/>
                <w:numId w:val="12"/>
              </w:numPr>
              <w:spacing w:after="0" w:line="0" w:lineRule="atLeast"/>
              <w:rPr>
                <w:kern w:val="24"/>
                <w:sz w:val="20"/>
                <w:szCs w:val="20"/>
                <w:lang w:val="uk-UA"/>
              </w:rPr>
            </w:pPr>
            <w:r>
              <w:rPr>
                <w:kern w:val="24"/>
                <w:sz w:val="20"/>
                <w:szCs w:val="20"/>
                <w:lang w:val="uk-UA"/>
              </w:rPr>
              <w:t>Основні стилі сучасної української літературної мови.</w:t>
            </w:r>
          </w:p>
        </w:tc>
      </w:tr>
      <w:tr w:rsidR="00DF7666">
        <w:tc>
          <w:tcPr>
            <w:tcW w:w="577" w:type="dxa"/>
          </w:tcPr>
          <w:p w:rsidR="00DF7666" w:rsidRDefault="00C14763">
            <w:pPr>
              <w:spacing w:after="0" w:line="0" w:lineRule="atLeast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1.3</w:t>
            </w:r>
          </w:p>
        </w:tc>
        <w:tc>
          <w:tcPr>
            <w:tcW w:w="7945" w:type="dxa"/>
          </w:tcPr>
          <w:p w:rsidR="00DF7666" w:rsidRDefault="00C14763">
            <w:pPr>
              <w:spacing w:after="0" w:line="0" w:lineRule="atLeast"/>
              <w:rPr>
                <w:b/>
                <w:bCs/>
                <w:kern w:val="24"/>
                <w:sz w:val="20"/>
                <w:szCs w:val="20"/>
              </w:rPr>
            </w:pPr>
            <w:r>
              <w:rPr>
                <w:b/>
                <w:bCs/>
                <w:kern w:val="24"/>
                <w:sz w:val="20"/>
                <w:szCs w:val="20"/>
              </w:rPr>
              <w:t>Стилістична диференціація</w:t>
            </w:r>
            <w:r>
              <w:rPr>
                <w:b/>
                <w:bCs/>
                <w:kern w:val="24"/>
                <w:sz w:val="20"/>
                <w:szCs w:val="20"/>
                <w:lang w:val="uk-UA"/>
              </w:rPr>
              <w:t xml:space="preserve"> </w:t>
            </w:r>
            <w:r>
              <w:rPr>
                <w:b/>
                <w:bCs/>
                <w:kern w:val="24"/>
                <w:sz w:val="20"/>
                <w:szCs w:val="20"/>
              </w:rPr>
              <w:t>словникового складу мови як  свідчення розвиненості української мови</w:t>
            </w:r>
          </w:p>
          <w:p w:rsidR="00DF7666" w:rsidRPr="00B20294" w:rsidRDefault="00C14763">
            <w:pPr>
              <w:pStyle w:val="aff2"/>
              <w:widowControl/>
              <w:spacing w:beforeAutospacing="0" w:after="320" w:afterAutospacing="0" w:line="240" w:lineRule="auto"/>
              <w:rPr>
                <w:rFonts w:eastAsia="sans-serif"/>
                <w:sz w:val="20"/>
                <w:szCs w:val="20"/>
                <w:lang w:val="ru-RU"/>
              </w:rPr>
            </w:pPr>
            <w:r w:rsidRPr="00B20294">
              <w:rPr>
                <w:rFonts w:eastAsia="sans-serif"/>
                <w:sz w:val="20"/>
                <w:szCs w:val="20"/>
                <w:lang w:val="ru-RU"/>
              </w:rPr>
              <w:t>1. Стилістика мовних ресурсів. Літературна мова як вища форма національної мови.</w:t>
            </w:r>
          </w:p>
          <w:p w:rsidR="00DF7666" w:rsidRPr="00B20294" w:rsidRDefault="00C14763">
            <w:pPr>
              <w:pStyle w:val="aff2"/>
              <w:widowControl/>
              <w:spacing w:beforeAutospacing="0" w:after="320" w:afterAutospacing="0" w:line="240" w:lineRule="auto"/>
              <w:rPr>
                <w:sz w:val="20"/>
                <w:szCs w:val="20"/>
                <w:lang w:val="ru-RU"/>
              </w:rPr>
            </w:pPr>
            <w:r w:rsidRPr="00B20294">
              <w:rPr>
                <w:rFonts w:eastAsia="sans-serif"/>
                <w:sz w:val="20"/>
                <w:szCs w:val="20"/>
                <w:lang w:val="ru-RU"/>
              </w:rPr>
              <w:t xml:space="preserve">2. </w:t>
            </w:r>
            <w:r w:rsidRPr="00B20294">
              <w:rPr>
                <w:rFonts w:eastAsia="sans-serif"/>
                <w:sz w:val="20"/>
                <w:szCs w:val="20"/>
                <w:lang w:val="ru-RU"/>
              </w:rPr>
              <w:t>Територіальні діалекти.</w:t>
            </w:r>
          </w:p>
          <w:p w:rsidR="00DF7666" w:rsidRPr="00B20294" w:rsidRDefault="00C14763">
            <w:pPr>
              <w:pStyle w:val="aff2"/>
              <w:widowControl/>
              <w:spacing w:beforeAutospacing="0" w:after="320" w:afterAutospacing="0" w:line="240" w:lineRule="auto"/>
              <w:rPr>
                <w:sz w:val="20"/>
                <w:szCs w:val="20"/>
                <w:lang w:val="ru-RU"/>
              </w:rPr>
            </w:pPr>
            <w:r w:rsidRPr="00B20294">
              <w:rPr>
                <w:rFonts w:eastAsia="sans-serif"/>
                <w:sz w:val="20"/>
                <w:szCs w:val="20"/>
                <w:lang w:val="ru-RU"/>
              </w:rPr>
              <w:lastRenderedPageBreak/>
              <w:t>3. Соціальні діалекти.</w:t>
            </w:r>
          </w:p>
          <w:p w:rsidR="00DF7666" w:rsidRPr="00B20294" w:rsidRDefault="00C14763">
            <w:pPr>
              <w:pStyle w:val="aff2"/>
              <w:widowControl/>
              <w:spacing w:beforeAutospacing="0" w:after="320" w:afterAutospacing="0" w:line="240" w:lineRule="auto"/>
              <w:rPr>
                <w:sz w:val="20"/>
                <w:szCs w:val="20"/>
                <w:lang w:val="ru-RU"/>
              </w:rPr>
            </w:pPr>
            <w:r w:rsidRPr="00B20294">
              <w:rPr>
                <w:rFonts w:eastAsia="sans-serif"/>
                <w:sz w:val="20"/>
                <w:szCs w:val="20"/>
                <w:lang w:val="ru-RU"/>
              </w:rPr>
              <w:t>4. Застаріла лексика, репресована лексика; її реактивація.</w:t>
            </w:r>
          </w:p>
          <w:p w:rsidR="00DF7666" w:rsidRPr="00B20294" w:rsidRDefault="00C14763">
            <w:pPr>
              <w:pStyle w:val="aff2"/>
              <w:widowControl/>
              <w:spacing w:beforeAutospacing="0" w:after="320" w:afterAutospacing="0" w:line="240" w:lineRule="auto"/>
              <w:rPr>
                <w:sz w:val="20"/>
                <w:szCs w:val="20"/>
                <w:lang w:val="ru-RU"/>
              </w:rPr>
            </w:pPr>
            <w:r w:rsidRPr="00B20294">
              <w:rPr>
                <w:rFonts w:eastAsia="sans-serif"/>
                <w:sz w:val="20"/>
                <w:szCs w:val="20"/>
                <w:lang w:val="ru-RU"/>
              </w:rPr>
              <w:t>5. Лексика нашого часу.</w:t>
            </w:r>
          </w:p>
          <w:p w:rsidR="00DF7666" w:rsidRPr="00B20294" w:rsidRDefault="00C14763">
            <w:pPr>
              <w:pStyle w:val="aff2"/>
              <w:widowControl/>
              <w:spacing w:beforeAutospacing="0" w:after="320" w:afterAutospacing="0" w:line="240" w:lineRule="auto"/>
              <w:rPr>
                <w:sz w:val="20"/>
                <w:szCs w:val="20"/>
                <w:lang w:val="ru-RU"/>
              </w:rPr>
            </w:pPr>
            <w:r w:rsidRPr="00B20294">
              <w:rPr>
                <w:rFonts w:eastAsia="sans-serif"/>
                <w:sz w:val="20"/>
                <w:szCs w:val="20"/>
                <w:lang w:val="ru-RU"/>
              </w:rPr>
              <w:t>6.Прецедентний текст.</w:t>
            </w:r>
          </w:p>
          <w:p w:rsidR="00DF7666" w:rsidRDefault="00DF7666">
            <w:pPr>
              <w:spacing w:after="0" w:line="0" w:lineRule="atLeast"/>
              <w:rPr>
                <w:kern w:val="24"/>
                <w:sz w:val="20"/>
                <w:szCs w:val="20"/>
              </w:rPr>
            </w:pPr>
          </w:p>
        </w:tc>
      </w:tr>
      <w:tr w:rsidR="00DF7666">
        <w:tc>
          <w:tcPr>
            <w:tcW w:w="577" w:type="dxa"/>
          </w:tcPr>
          <w:p w:rsidR="00DF7666" w:rsidRDefault="00C14763">
            <w:pPr>
              <w:spacing w:after="0" w:line="0" w:lineRule="atLeast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lastRenderedPageBreak/>
              <w:t>1.4</w:t>
            </w:r>
          </w:p>
        </w:tc>
        <w:tc>
          <w:tcPr>
            <w:tcW w:w="7945" w:type="dxa"/>
          </w:tcPr>
          <w:p w:rsidR="00DF7666" w:rsidRDefault="00C14763">
            <w:pPr>
              <w:spacing w:after="0" w:line="0" w:lineRule="atLeast"/>
              <w:rPr>
                <w:b/>
                <w:bCs/>
                <w:kern w:val="24"/>
                <w:sz w:val="20"/>
                <w:szCs w:val="20"/>
                <w:lang w:val="uk-UA"/>
              </w:rPr>
            </w:pPr>
            <w:r>
              <w:rPr>
                <w:b/>
                <w:bCs/>
                <w:kern w:val="24"/>
                <w:sz w:val="20"/>
                <w:szCs w:val="20"/>
              </w:rPr>
              <w:t>Суржик в українській мові: передумови появи, причини поширення, різновиди.</w:t>
            </w:r>
            <w:r>
              <w:rPr>
                <w:b/>
                <w:bCs/>
                <w:kern w:val="24"/>
                <w:sz w:val="20"/>
                <w:szCs w:val="20"/>
                <w:lang w:val="uk-UA"/>
              </w:rPr>
              <w:t xml:space="preserve"> Суржик як стилістичний засіб</w:t>
            </w:r>
          </w:p>
          <w:p w:rsidR="00DF7666" w:rsidRPr="00B20294" w:rsidRDefault="00C14763">
            <w:pPr>
              <w:pStyle w:val="aff2"/>
              <w:widowControl/>
              <w:numPr>
                <w:ilvl w:val="0"/>
                <w:numId w:val="13"/>
              </w:numPr>
              <w:spacing w:beforeAutospacing="0" w:afterAutospacing="0" w:line="12" w:lineRule="atLeast"/>
              <w:ind w:left="720"/>
              <w:rPr>
                <w:sz w:val="20"/>
                <w:szCs w:val="20"/>
                <w:lang w:val="uk-UA"/>
              </w:rPr>
            </w:pPr>
            <w:r w:rsidRPr="00B20294">
              <w:rPr>
                <w:color w:val="000000"/>
                <w:sz w:val="20"/>
                <w:szCs w:val="20"/>
                <w:lang w:val="uk-UA"/>
              </w:rPr>
              <w:t>Суржик як об’єкт української соціолінгвістики.</w:t>
            </w:r>
          </w:p>
          <w:p w:rsidR="00DF7666" w:rsidRDefault="00C14763">
            <w:pPr>
              <w:pStyle w:val="aff2"/>
              <w:widowControl/>
              <w:numPr>
                <w:ilvl w:val="0"/>
                <w:numId w:val="13"/>
              </w:numPr>
              <w:spacing w:beforeAutospacing="0" w:afterAutospacing="0" w:line="12" w:lineRule="atLeast"/>
              <w:ind w:left="72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Поняття суржику.</w:t>
            </w:r>
          </w:p>
          <w:p w:rsidR="00DF7666" w:rsidRDefault="00C14763">
            <w:pPr>
              <w:pStyle w:val="aff2"/>
              <w:widowControl/>
              <w:numPr>
                <w:ilvl w:val="0"/>
                <w:numId w:val="13"/>
              </w:numPr>
              <w:spacing w:beforeAutospacing="0" w:afterAutospacing="0" w:line="12" w:lineRule="atLeast"/>
              <w:ind w:left="72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Причини виникнення цього явища.</w:t>
            </w:r>
          </w:p>
          <w:p w:rsidR="00DF7666" w:rsidRDefault="00C14763">
            <w:pPr>
              <w:pStyle w:val="aff2"/>
              <w:widowControl/>
              <w:numPr>
                <w:ilvl w:val="0"/>
                <w:numId w:val="13"/>
              </w:numPr>
              <w:spacing w:beforeAutospacing="0" w:afterAutospacing="0" w:line="12" w:lineRule="atLeast"/>
              <w:ind w:left="72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Інтерференція як наслідок жорсткої політики зросійщення.</w:t>
            </w:r>
          </w:p>
          <w:p w:rsidR="00DF7666" w:rsidRPr="00B20294" w:rsidRDefault="00C14763">
            <w:pPr>
              <w:pStyle w:val="aff2"/>
              <w:widowControl/>
              <w:numPr>
                <w:ilvl w:val="0"/>
                <w:numId w:val="13"/>
              </w:numPr>
              <w:spacing w:beforeAutospacing="0" w:afterAutospacing="0" w:line="12" w:lineRule="atLeast"/>
              <w:ind w:left="720"/>
              <w:rPr>
                <w:sz w:val="20"/>
                <w:szCs w:val="20"/>
                <w:lang w:val="ru-RU"/>
              </w:rPr>
            </w:pPr>
            <w:r w:rsidRPr="00B20294">
              <w:rPr>
                <w:color w:val="000000"/>
                <w:sz w:val="20"/>
                <w:szCs w:val="20"/>
                <w:lang w:val="ru-RU"/>
              </w:rPr>
              <w:t>Вияви суржику за мовними рівнями.</w:t>
            </w:r>
          </w:p>
          <w:p w:rsidR="00DF7666" w:rsidRDefault="00C14763">
            <w:pPr>
              <w:pStyle w:val="aff2"/>
              <w:widowControl/>
              <w:numPr>
                <w:ilvl w:val="0"/>
                <w:numId w:val="13"/>
              </w:numPr>
              <w:spacing w:beforeAutospacing="0" w:afterAutospacing="0" w:line="12" w:lineRule="atLeast"/>
              <w:ind w:left="72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Стилістичний потенціал суржикізмів.</w:t>
            </w:r>
          </w:p>
          <w:p w:rsidR="00DF7666" w:rsidRDefault="00C14763">
            <w:pPr>
              <w:pStyle w:val="aff2"/>
              <w:widowControl/>
              <w:numPr>
                <w:ilvl w:val="0"/>
                <w:numId w:val="13"/>
              </w:numPr>
              <w:spacing w:beforeAutospacing="0" w:afterAutospacing="0" w:line="12" w:lineRule="atLeast"/>
              <w:ind w:left="720"/>
              <w:rPr>
                <w:kern w:val="24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</w:rPr>
              <w:t>“Бойовий суржик”.</w:t>
            </w:r>
          </w:p>
        </w:tc>
      </w:tr>
      <w:tr w:rsidR="00DF7666">
        <w:tc>
          <w:tcPr>
            <w:tcW w:w="577" w:type="dxa"/>
          </w:tcPr>
          <w:p w:rsidR="00DF7666" w:rsidRDefault="00C14763">
            <w:pPr>
              <w:spacing w:after="0" w:line="0" w:lineRule="atLeast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1.5</w:t>
            </w:r>
          </w:p>
        </w:tc>
        <w:tc>
          <w:tcPr>
            <w:tcW w:w="7945" w:type="dxa"/>
          </w:tcPr>
          <w:p w:rsidR="00DF7666" w:rsidRDefault="00C14763">
            <w:pPr>
              <w:spacing w:after="0" w:line="0" w:lineRule="atLeast"/>
              <w:rPr>
                <w:rFonts w:eastAsia="sans-serif"/>
                <w:color w:val="595959"/>
                <w:sz w:val="20"/>
                <w:szCs w:val="20"/>
              </w:rPr>
            </w:pPr>
            <w:r w:rsidRPr="00B20294">
              <w:rPr>
                <w:b/>
                <w:bCs/>
                <w:kern w:val="24"/>
                <w:sz w:val="20"/>
                <w:szCs w:val="20"/>
                <w:lang w:val="uk-UA"/>
              </w:rPr>
              <w:t>Стилістичні можливості лексичних засобів сучасної української мови.</w:t>
            </w:r>
            <w:r>
              <w:rPr>
                <w:b/>
                <w:bCs/>
                <w:kern w:val="24"/>
                <w:sz w:val="20"/>
                <w:szCs w:val="20"/>
                <w:lang w:val="uk-UA"/>
              </w:rPr>
              <w:t xml:space="preserve"> </w:t>
            </w:r>
            <w:r w:rsidRPr="00B20294">
              <w:rPr>
                <w:b/>
                <w:bCs/>
                <w:kern w:val="24"/>
                <w:sz w:val="20"/>
                <w:szCs w:val="20"/>
                <w:lang w:val="uk-UA"/>
              </w:rPr>
              <w:t xml:space="preserve"> </w:t>
            </w:r>
            <w:r>
              <w:rPr>
                <w:b/>
                <w:bCs/>
                <w:kern w:val="24"/>
                <w:sz w:val="20"/>
                <w:szCs w:val="20"/>
              </w:rPr>
              <w:t>Різностильові можливості фразеології сучасної української мови</w:t>
            </w:r>
          </w:p>
          <w:p w:rsidR="00DF7666" w:rsidRDefault="00C14763">
            <w:pPr>
              <w:pStyle w:val="aff2"/>
              <w:widowControl/>
              <w:numPr>
                <w:ilvl w:val="0"/>
                <w:numId w:val="14"/>
              </w:numPr>
              <w:spacing w:beforeAutospacing="0" w:afterAutospacing="0" w:line="12" w:lineRule="atLeast"/>
              <w:ind w:left="720"/>
              <w:rPr>
                <w:sz w:val="20"/>
                <w:szCs w:val="20"/>
              </w:rPr>
            </w:pPr>
            <w:r>
              <w:rPr>
                <w:rFonts w:eastAsia="sans-serif"/>
                <w:color w:val="595959"/>
                <w:sz w:val="20"/>
                <w:szCs w:val="20"/>
              </w:rPr>
              <w:t>Стилістична роль синонімів.</w:t>
            </w:r>
          </w:p>
          <w:p w:rsidR="00DF7666" w:rsidRPr="00B20294" w:rsidRDefault="00C14763">
            <w:pPr>
              <w:pStyle w:val="aff2"/>
              <w:widowControl/>
              <w:numPr>
                <w:ilvl w:val="0"/>
                <w:numId w:val="14"/>
              </w:numPr>
              <w:spacing w:beforeAutospacing="0" w:afterAutospacing="0" w:line="12" w:lineRule="atLeast"/>
              <w:ind w:left="720"/>
              <w:rPr>
                <w:sz w:val="20"/>
                <w:szCs w:val="20"/>
                <w:lang w:val="ru-RU"/>
              </w:rPr>
            </w:pPr>
            <w:r w:rsidRPr="00B20294">
              <w:rPr>
                <w:rFonts w:eastAsia="sans-serif"/>
                <w:color w:val="595959"/>
                <w:sz w:val="20"/>
                <w:szCs w:val="20"/>
                <w:lang w:val="ru-RU"/>
              </w:rPr>
              <w:t>Антоніми та їхні стилістичні можливости.</w:t>
            </w:r>
            <w:r>
              <w:rPr>
                <w:rFonts w:eastAsia="sans-serif"/>
                <w:color w:val="595959"/>
                <w:sz w:val="20"/>
                <w:szCs w:val="20"/>
              </w:rPr>
              <w:t> </w:t>
            </w:r>
          </w:p>
          <w:p w:rsidR="00DF7666" w:rsidRPr="00B20294" w:rsidRDefault="00C14763">
            <w:pPr>
              <w:pStyle w:val="aff2"/>
              <w:widowControl/>
              <w:numPr>
                <w:ilvl w:val="0"/>
                <w:numId w:val="14"/>
              </w:numPr>
              <w:spacing w:beforeAutospacing="0" w:afterAutospacing="0" w:line="12" w:lineRule="atLeast"/>
              <w:ind w:left="720"/>
              <w:rPr>
                <w:sz w:val="20"/>
                <w:szCs w:val="20"/>
                <w:lang w:val="ru-RU"/>
              </w:rPr>
            </w:pPr>
            <w:r w:rsidRPr="00B20294">
              <w:rPr>
                <w:rFonts w:eastAsia="sans-serif"/>
                <w:color w:val="595959"/>
                <w:sz w:val="20"/>
                <w:szCs w:val="20"/>
                <w:lang w:val="ru-RU"/>
              </w:rPr>
              <w:t>Омоніми, пароніми та інші оніми</w:t>
            </w:r>
            <w:r w:rsidRPr="00B20294">
              <w:rPr>
                <w:rFonts w:eastAsia="sans-serif"/>
                <w:color w:val="595959"/>
                <w:sz w:val="20"/>
                <w:szCs w:val="20"/>
                <w:lang w:val="ru-RU"/>
              </w:rPr>
              <w:t xml:space="preserve"> з погляду їх стилістичної ролі.</w:t>
            </w:r>
          </w:p>
          <w:p w:rsidR="00DF7666" w:rsidRDefault="00C14763">
            <w:pPr>
              <w:pStyle w:val="aff2"/>
              <w:widowControl/>
              <w:numPr>
                <w:ilvl w:val="0"/>
                <w:numId w:val="14"/>
              </w:numPr>
              <w:spacing w:beforeAutospacing="0" w:afterAutospacing="0" w:line="12" w:lineRule="atLeast"/>
              <w:ind w:left="720"/>
              <w:rPr>
                <w:kern w:val="24"/>
                <w:sz w:val="20"/>
                <w:szCs w:val="20"/>
              </w:rPr>
            </w:pPr>
            <w:r>
              <w:rPr>
                <w:rFonts w:eastAsia="sans-serif"/>
                <w:color w:val="595959"/>
                <w:sz w:val="20"/>
                <w:szCs w:val="20"/>
              </w:rPr>
              <w:t>Гра слів: механізм творення.</w:t>
            </w:r>
          </w:p>
        </w:tc>
      </w:tr>
      <w:tr w:rsidR="00DF7666">
        <w:tc>
          <w:tcPr>
            <w:tcW w:w="577" w:type="dxa"/>
          </w:tcPr>
          <w:p w:rsidR="00DF7666" w:rsidRDefault="00C14763">
            <w:pPr>
              <w:spacing w:after="0" w:line="0" w:lineRule="atLeast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1.6</w:t>
            </w:r>
          </w:p>
        </w:tc>
        <w:tc>
          <w:tcPr>
            <w:tcW w:w="7945" w:type="dxa"/>
          </w:tcPr>
          <w:p w:rsidR="00DF7666" w:rsidRDefault="00C14763">
            <w:pPr>
              <w:spacing w:after="0" w:line="0" w:lineRule="atLeast"/>
              <w:rPr>
                <w:b/>
                <w:bCs/>
                <w:kern w:val="24"/>
                <w:sz w:val="20"/>
                <w:szCs w:val="20"/>
                <w:lang w:val="uk-UA"/>
              </w:rPr>
            </w:pPr>
            <w:r>
              <w:rPr>
                <w:b/>
                <w:bCs/>
                <w:kern w:val="24"/>
                <w:sz w:val="20"/>
                <w:szCs w:val="20"/>
              </w:rPr>
              <w:t xml:space="preserve">Типові  помилки  в мовностилістичному використанні  лексики української мови. Заходи запобігання таким помилкам у мовленні школярів. </w:t>
            </w:r>
            <w:r>
              <w:rPr>
                <w:b/>
                <w:bCs/>
                <w:kern w:val="24"/>
                <w:sz w:val="20"/>
                <w:szCs w:val="20"/>
                <w:lang w:val="uk-UA"/>
              </w:rPr>
              <w:t>Робота з учнівськими творами</w:t>
            </w:r>
          </w:p>
          <w:p w:rsidR="00DF7666" w:rsidRDefault="00C14763">
            <w:pPr>
              <w:numPr>
                <w:ilvl w:val="0"/>
                <w:numId w:val="15"/>
              </w:numPr>
              <w:spacing w:after="0" w:line="0" w:lineRule="atLeast"/>
              <w:rPr>
                <w:kern w:val="24"/>
                <w:sz w:val="20"/>
                <w:szCs w:val="20"/>
                <w:lang w:val="uk-UA"/>
              </w:rPr>
            </w:pPr>
            <w:r>
              <w:rPr>
                <w:kern w:val="24"/>
                <w:sz w:val="20"/>
                <w:szCs w:val="20"/>
                <w:lang w:val="uk-UA"/>
              </w:rPr>
              <w:t>Природа стилістичних помило</w:t>
            </w:r>
            <w:r>
              <w:rPr>
                <w:kern w:val="24"/>
                <w:sz w:val="20"/>
                <w:szCs w:val="20"/>
                <w:lang w:val="uk-UA"/>
              </w:rPr>
              <w:t>к.</w:t>
            </w:r>
          </w:p>
          <w:p w:rsidR="00DF7666" w:rsidRDefault="00C14763">
            <w:pPr>
              <w:numPr>
                <w:ilvl w:val="0"/>
                <w:numId w:val="15"/>
              </w:numPr>
              <w:spacing w:after="0" w:line="0" w:lineRule="atLeast"/>
              <w:rPr>
                <w:kern w:val="24"/>
                <w:sz w:val="20"/>
                <w:szCs w:val="20"/>
                <w:lang w:val="uk-UA"/>
              </w:rPr>
            </w:pPr>
            <w:r>
              <w:rPr>
                <w:kern w:val="24"/>
                <w:sz w:val="20"/>
                <w:szCs w:val="20"/>
                <w:lang w:val="uk-UA"/>
              </w:rPr>
              <w:t>Як працювати з різними хибами в текстах різних жанрів.</w:t>
            </w:r>
          </w:p>
        </w:tc>
      </w:tr>
      <w:tr w:rsidR="00DF7666">
        <w:tc>
          <w:tcPr>
            <w:tcW w:w="577" w:type="dxa"/>
          </w:tcPr>
          <w:p w:rsidR="00DF7666" w:rsidRDefault="00C14763">
            <w:pPr>
              <w:spacing w:after="0" w:line="0" w:lineRule="atLeast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2.1</w:t>
            </w:r>
          </w:p>
        </w:tc>
        <w:tc>
          <w:tcPr>
            <w:tcW w:w="7945" w:type="dxa"/>
          </w:tcPr>
          <w:p w:rsidR="00DF7666" w:rsidRDefault="00C14763">
            <w:pPr>
              <w:spacing w:after="0" w:line="0" w:lineRule="atLeast"/>
              <w:rPr>
                <w:b/>
                <w:bCs/>
                <w:kern w:val="24"/>
                <w:sz w:val="20"/>
                <w:szCs w:val="20"/>
              </w:rPr>
            </w:pPr>
            <w:r w:rsidRPr="00B20294">
              <w:rPr>
                <w:b/>
                <w:bCs/>
                <w:kern w:val="24"/>
                <w:sz w:val="20"/>
                <w:szCs w:val="20"/>
                <w:lang w:val="uk-UA"/>
              </w:rPr>
              <w:t xml:space="preserve">Морфологічні засоби стилістики української мови. </w:t>
            </w:r>
            <w:r>
              <w:rPr>
                <w:b/>
                <w:bCs/>
                <w:kern w:val="24"/>
                <w:sz w:val="20"/>
                <w:szCs w:val="20"/>
              </w:rPr>
              <w:t xml:space="preserve">Стилістична спроможність </w:t>
            </w:r>
            <w:r>
              <w:rPr>
                <w:b/>
                <w:bCs/>
                <w:kern w:val="24"/>
                <w:sz w:val="20"/>
                <w:szCs w:val="20"/>
                <w:lang w:val="uk-UA"/>
              </w:rPr>
              <w:t>г</w:t>
            </w:r>
            <w:r>
              <w:rPr>
                <w:b/>
                <w:bCs/>
                <w:kern w:val="24"/>
                <w:sz w:val="20"/>
                <w:szCs w:val="20"/>
              </w:rPr>
              <w:t>раматичних категорій різних частин мови</w:t>
            </w:r>
          </w:p>
          <w:p w:rsidR="00DF7666" w:rsidRDefault="00C14763">
            <w:pPr>
              <w:pStyle w:val="aff2"/>
              <w:widowControl/>
              <w:numPr>
                <w:ilvl w:val="0"/>
                <w:numId w:val="16"/>
              </w:numPr>
              <w:spacing w:beforeAutospacing="0" w:afterAutospacing="0" w:line="12" w:lineRule="atLeast"/>
              <w:ind w:left="720"/>
              <w:jc w:val="both"/>
              <w:rPr>
                <w:sz w:val="20"/>
                <w:szCs w:val="20"/>
              </w:rPr>
            </w:pPr>
            <w:r>
              <w:rPr>
                <w:rFonts w:eastAsia="sans-serif"/>
                <w:color w:val="000000"/>
                <w:sz w:val="20"/>
                <w:szCs w:val="20"/>
              </w:rPr>
              <w:t>Стилістична функція.</w:t>
            </w:r>
            <w:r>
              <w:rPr>
                <w:rFonts w:eastAsia="sans-serif"/>
                <w:color w:val="000000"/>
                <w:sz w:val="20"/>
                <w:szCs w:val="20"/>
                <w:lang w:val="uk-UA"/>
              </w:rPr>
              <w:t xml:space="preserve"> </w:t>
            </w:r>
          </w:p>
          <w:p w:rsidR="00DF7666" w:rsidRDefault="00C14763">
            <w:pPr>
              <w:pStyle w:val="aff2"/>
              <w:widowControl/>
              <w:numPr>
                <w:ilvl w:val="0"/>
                <w:numId w:val="16"/>
              </w:numPr>
              <w:spacing w:beforeAutospacing="0" w:afterAutospacing="0" w:line="12" w:lineRule="atLeast"/>
              <w:ind w:left="720"/>
              <w:jc w:val="both"/>
              <w:rPr>
                <w:sz w:val="20"/>
                <w:szCs w:val="20"/>
              </w:rPr>
            </w:pPr>
            <w:r>
              <w:rPr>
                <w:rFonts w:eastAsia="sans-serif"/>
                <w:color w:val="000000"/>
                <w:sz w:val="20"/>
                <w:szCs w:val="20"/>
              </w:rPr>
              <w:t>Стилістичний прийом висування.</w:t>
            </w:r>
          </w:p>
          <w:p w:rsidR="00DF7666" w:rsidRPr="00B20294" w:rsidRDefault="00C14763">
            <w:pPr>
              <w:pStyle w:val="aff2"/>
              <w:widowControl/>
              <w:numPr>
                <w:ilvl w:val="0"/>
                <w:numId w:val="16"/>
              </w:numPr>
              <w:spacing w:beforeAutospacing="0" w:afterAutospacing="0" w:line="12" w:lineRule="atLeast"/>
              <w:ind w:left="720"/>
              <w:jc w:val="both"/>
              <w:rPr>
                <w:sz w:val="20"/>
                <w:szCs w:val="20"/>
                <w:lang w:val="ru-RU"/>
              </w:rPr>
            </w:pPr>
            <w:r w:rsidRPr="00B20294">
              <w:rPr>
                <w:rFonts w:eastAsia="sans-serif"/>
                <w:color w:val="000000"/>
                <w:sz w:val="20"/>
                <w:szCs w:val="20"/>
                <w:lang w:val="ru-RU"/>
              </w:rPr>
              <w:t xml:space="preserve">Морфологічні засоби з </w:t>
            </w:r>
            <w:r w:rsidRPr="00B20294">
              <w:rPr>
                <w:rFonts w:eastAsia="sans-serif"/>
                <w:color w:val="000000"/>
                <w:sz w:val="20"/>
                <w:szCs w:val="20"/>
                <w:lang w:val="ru-RU"/>
              </w:rPr>
              <w:t>погляду стилістичної спроможности.</w:t>
            </w:r>
          </w:p>
          <w:p w:rsidR="00DF7666" w:rsidRPr="00B20294" w:rsidRDefault="00C14763">
            <w:pPr>
              <w:pStyle w:val="aff2"/>
              <w:widowControl/>
              <w:numPr>
                <w:ilvl w:val="0"/>
                <w:numId w:val="16"/>
              </w:numPr>
              <w:spacing w:beforeAutospacing="0" w:afterAutospacing="0" w:line="12" w:lineRule="atLeast"/>
              <w:ind w:left="720"/>
              <w:jc w:val="both"/>
              <w:rPr>
                <w:kern w:val="24"/>
                <w:sz w:val="20"/>
                <w:szCs w:val="20"/>
                <w:lang w:val="ru-RU"/>
              </w:rPr>
            </w:pPr>
            <w:r w:rsidRPr="00B20294">
              <w:rPr>
                <w:rFonts w:eastAsia="sans-serif"/>
                <w:color w:val="000000"/>
                <w:sz w:val="20"/>
                <w:szCs w:val="20"/>
                <w:lang w:val="ru-RU"/>
              </w:rPr>
              <w:t>Різні частини мови на службі стилістики.</w:t>
            </w:r>
          </w:p>
        </w:tc>
      </w:tr>
      <w:tr w:rsidR="00DF7666">
        <w:tc>
          <w:tcPr>
            <w:tcW w:w="577" w:type="dxa"/>
          </w:tcPr>
          <w:p w:rsidR="00DF7666" w:rsidRDefault="00C14763">
            <w:pPr>
              <w:spacing w:after="0" w:line="0" w:lineRule="atLeast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2.2</w:t>
            </w:r>
          </w:p>
        </w:tc>
        <w:tc>
          <w:tcPr>
            <w:tcW w:w="7945" w:type="dxa"/>
          </w:tcPr>
          <w:p w:rsidR="00DF7666" w:rsidRDefault="00C14763">
            <w:pPr>
              <w:spacing w:after="0" w:line="0" w:lineRule="atLeast"/>
              <w:rPr>
                <w:b/>
                <w:bCs/>
                <w:kern w:val="24"/>
                <w:sz w:val="20"/>
                <w:szCs w:val="20"/>
              </w:rPr>
            </w:pPr>
            <w:r>
              <w:rPr>
                <w:b/>
                <w:bCs/>
                <w:kern w:val="24"/>
                <w:sz w:val="20"/>
                <w:szCs w:val="20"/>
              </w:rPr>
              <w:t>Синтаксичні засоби стилістики: синтаксична синонімія, порядок слів у реченні, різні типи речень у стилістичному плані</w:t>
            </w:r>
          </w:p>
          <w:p w:rsidR="00DF7666" w:rsidRPr="00B20294" w:rsidRDefault="00C14763">
            <w:pPr>
              <w:pStyle w:val="aff2"/>
              <w:widowControl/>
              <w:numPr>
                <w:ilvl w:val="0"/>
                <w:numId w:val="17"/>
              </w:numPr>
              <w:spacing w:beforeAutospacing="0" w:afterAutospacing="0" w:line="12" w:lineRule="atLeast"/>
              <w:ind w:left="720"/>
              <w:rPr>
                <w:sz w:val="20"/>
                <w:szCs w:val="20"/>
                <w:lang w:val="ru-RU"/>
              </w:rPr>
            </w:pPr>
            <w:r w:rsidRPr="00B20294">
              <w:rPr>
                <w:rFonts w:eastAsia="sans-serif"/>
                <w:color w:val="424242"/>
                <w:sz w:val="20"/>
                <w:szCs w:val="20"/>
                <w:lang w:val="ru-RU"/>
              </w:rPr>
              <w:t xml:space="preserve">Синтаксичні можливості української мови з погляду </w:t>
            </w:r>
            <w:r w:rsidRPr="00B20294">
              <w:rPr>
                <w:rFonts w:eastAsia="sans-serif"/>
                <w:color w:val="424242"/>
                <w:sz w:val="20"/>
                <w:szCs w:val="20"/>
                <w:lang w:val="ru-RU"/>
              </w:rPr>
              <w:t>стилістики.</w:t>
            </w:r>
            <w:r>
              <w:rPr>
                <w:sz w:val="20"/>
                <w:szCs w:val="20"/>
                <w:lang w:val="uk-UA"/>
              </w:rPr>
              <w:t xml:space="preserve"> </w:t>
            </w:r>
          </w:p>
          <w:p w:rsidR="00DF7666" w:rsidRDefault="00C14763">
            <w:pPr>
              <w:pStyle w:val="aff2"/>
              <w:widowControl/>
              <w:numPr>
                <w:ilvl w:val="0"/>
                <w:numId w:val="17"/>
              </w:numPr>
              <w:spacing w:beforeAutospacing="0" w:afterAutospacing="0" w:line="12" w:lineRule="atLeast"/>
              <w:ind w:left="720"/>
              <w:rPr>
                <w:sz w:val="20"/>
                <w:szCs w:val="20"/>
              </w:rPr>
            </w:pPr>
            <w:r>
              <w:rPr>
                <w:rFonts w:eastAsia="sans-serif"/>
                <w:color w:val="424242"/>
                <w:sz w:val="20"/>
                <w:szCs w:val="20"/>
              </w:rPr>
              <w:t>Емоційний синтаксис.</w:t>
            </w:r>
          </w:p>
          <w:p w:rsidR="00DF7666" w:rsidRDefault="00C14763">
            <w:pPr>
              <w:pStyle w:val="aff2"/>
              <w:widowControl/>
              <w:numPr>
                <w:ilvl w:val="0"/>
                <w:numId w:val="17"/>
              </w:numPr>
              <w:spacing w:beforeAutospacing="0" w:afterAutospacing="0" w:line="12" w:lineRule="atLeast"/>
              <w:ind w:left="720"/>
              <w:rPr>
                <w:kern w:val="24"/>
                <w:sz w:val="20"/>
                <w:szCs w:val="20"/>
              </w:rPr>
            </w:pPr>
            <w:r>
              <w:rPr>
                <w:rFonts w:eastAsia="sans-serif"/>
                <w:color w:val="424242"/>
                <w:sz w:val="20"/>
                <w:szCs w:val="20"/>
              </w:rPr>
              <w:t>Синтаксичні засоби увиразнення.</w:t>
            </w:r>
          </w:p>
        </w:tc>
      </w:tr>
      <w:tr w:rsidR="00DF7666">
        <w:tc>
          <w:tcPr>
            <w:tcW w:w="577" w:type="dxa"/>
          </w:tcPr>
          <w:p w:rsidR="00DF7666" w:rsidRDefault="00C14763">
            <w:pPr>
              <w:spacing w:after="0" w:line="0" w:lineRule="atLeast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2.3</w:t>
            </w:r>
          </w:p>
        </w:tc>
        <w:tc>
          <w:tcPr>
            <w:tcW w:w="7945" w:type="dxa"/>
          </w:tcPr>
          <w:p w:rsidR="00DF7666" w:rsidRDefault="00C14763">
            <w:pPr>
              <w:spacing w:after="0" w:line="0" w:lineRule="atLeast"/>
              <w:rPr>
                <w:kern w:val="24"/>
                <w:sz w:val="20"/>
                <w:szCs w:val="20"/>
                <w:lang w:val="uk-UA"/>
              </w:rPr>
            </w:pPr>
            <w:r>
              <w:rPr>
                <w:b/>
                <w:bCs/>
                <w:kern w:val="24"/>
                <w:sz w:val="20"/>
                <w:szCs w:val="20"/>
              </w:rPr>
              <w:t>Типові  помилки в мовностилістичній побудові словосполучень і речень.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kern w:val="24"/>
                <w:sz w:val="20"/>
                <w:szCs w:val="20"/>
                <w:lang w:val="uk-UA"/>
              </w:rPr>
              <w:t>Як працювати з текстами інформаційного стилю?</w:t>
            </w:r>
          </w:p>
          <w:p w:rsidR="00DF7666" w:rsidRDefault="00C14763">
            <w:pPr>
              <w:numPr>
                <w:ilvl w:val="0"/>
                <w:numId w:val="18"/>
              </w:numPr>
              <w:spacing w:after="0" w:line="0" w:lineRule="atLeast"/>
              <w:rPr>
                <w:kern w:val="24"/>
                <w:sz w:val="20"/>
                <w:szCs w:val="20"/>
                <w:lang w:val="uk-UA"/>
              </w:rPr>
            </w:pPr>
            <w:r>
              <w:rPr>
                <w:kern w:val="24"/>
                <w:sz w:val="20"/>
                <w:szCs w:val="20"/>
                <w:lang w:val="uk-UA"/>
              </w:rPr>
              <w:t>Помилки, спричинені російськомовним мисленням.</w:t>
            </w:r>
          </w:p>
          <w:p w:rsidR="00DF7666" w:rsidRDefault="00C14763">
            <w:pPr>
              <w:numPr>
                <w:ilvl w:val="0"/>
                <w:numId w:val="18"/>
              </w:numPr>
              <w:spacing w:after="0" w:line="0" w:lineRule="atLeast"/>
              <w:rPr>
                <w:kern w:val="24"/>
                <w:sz w:val="20"/>
                <w:szCs w:val="20"/>
                <w:lang w:val="uk-UA"/>
              </w:rPr>
            </w:pPr>
            <w:r>
              <w:rPr>
                <w:kern w:val="24"/>
                <w:sz w:val="20"/>
                <w:szCs w:val="20"/>
                <w:lang w:val="uk-UA"/>
              </w:rPr>
              <w:t>Огляд порад щодо напис</w:t>
            </w:r>
            <w:r>
              <w:rPr>
                <w:kern w:val="24"/>
                <w:sz w:val="20"/>
                <w:szCs w:val="20"/>
                <w:lang w:val="uk-UA"/>
              </w:rPr>
              <w:t>ання інтернет-текстів.</w:t>
            </w:r>
          </w:p>
        </w:tc>
      </w:tr>
    </w:tbl>
    <w:p w:rsidR="00DF7666" w:rsidRDefault="00DF7666">
      <w:pPr>
        <w:spacing w:after="0" w:line="0" w:lineRule="atLeast"/>
        <w:ind w:firstLineChars="169" w:firstLine="441"/>
        <w:jc w:val="both"/>
        <w:rPr>
          <w:b/>
          <w:bCs/>
          <w:color w:val="000000"/>
          <w:sz w:val="26"/>
          <w:szCs w:val="26"/>
        </w:rPr>
      </w:pPr>
    </w:p>
    <w:p w:rsidR="00DF7666" w:rsidRDefault="00C14763">
      <w:pPr>
        <w:spacing w:after="0" w:line="0" w:lineRule="atLeast"/>
        <w:ind w:firstLineChars="169" w:firstLine="441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Тематика практичних занять з переліком питань</w:t>
      </w:r>
    </w:p>
    <w:tbl>
      <w:tblPr>
        <w:tblStyle w:val="affd"/>
        <w:tblW w:w="0" w:type="auto"/>
        <w:tblLook w:val="04A0" w:firstRow="1" w:lastRow="0" w:firstColumn="1" w:lastColumn="0" w:noHBand="0" w:noVBand="1"/>
      </w:tblPr>
      <w:tblGrid>
        <w:gridCol w:w="673"/>
        <w:gridCol w:w="7849"/>
      </w:tblGrid>
      <w:tr w:rsidR="00DF7666">
        <w:tc>
          <w:tcPr>
            <w:tcW w:w="673" w:type="dxa"/>
          </w:tcPr>
          <w:p w:rsidR="00DF7666" w:rsidRDefault="00C14763">
            <w:pPr>
              <w:spacing w:after="0" w:line="0" w:lineRule="atLeast"/>
              <w:jc w:val="center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uk-UA"/>
              </w:rPr>
              <w:t>№ теми</w:t>
            </w:r>
          </w:p>
        </w:tc>
        <w:tc>
          <w:tcPr>
            <w:tcW w:w="7849" w:type="dxa"/>
          </w:tcPr>
          <w:p w:rsidR="00DF7666" w:rsidRDefault="00C14763">
            <w:pPr>
              <w:spacing w:after="0" w:line="0" w:lineRule="atLeast"/>
              <w:jc w:val="center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uk-UA"/>
              </w:rPr>
              <w:t>Назва теми, вид роботи</w:t>
            </w:r>
          </w:p>
        </w:tc>
      </w:tr>
      <w:tr w:rsidR="00DF7666">
        <w:tc>
          <w:tcPr>
            <w:tcW w:w="673" w:type="dxa"/>
          </w:tcPr>
          <w:p w:rsidR="00DF7666" w:rsidRDefault="00C14763">
            <w:pPr>
              <w:spacing w:after="0" w:line="0" w:lineRule="atLeast"/>
              <w:jc w:val="center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uk-UA"/>
              </w:rPr>
              <w:t>1.</w:t>
            </w:r>
          </w:p>
        </w:tc>
        <w:tc>
          <w:tcPr>
            <w:tcW w:w="7849" w:type="dxa"/>
          </w:tcPr>
          <w:p w:rsidR="00DF7666" w:rsidRDefault="00C14763">
            <w:pPr>
              <w:spacing w:after="0" w:line="0" w:lineRule="atLeast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uk-UA"/>
              </w:rPr>
              <w:t>Стилістика як лінгвістична дисципліна</w:t>
            </w:r>
          </w:p>
          <w:p w:rsidR="00DF7666" w:rsidRDefault="00C14763">
            <w:pPr>
              <w:spacing w:after="0" w:line="0" w:lineRule="atLeast"/>
              <w:rPr>
                <w:i/>
                <w:iCs/>
                <w:color w:val="000000"/>
                <w:sz w:val="20"/>
                <w:szCs w:val="20"/>
                <w:lang w:val="uk-UA"/>
              </w:rPr>
            </w:pPr>
            <w:r>
              <w:rPr>
                <w:i/>
                <w:iCs/>
                <w:color w:val="000000"/>
                <w:sz w:val="20"/>
                <w:szCs w:val="20"/>
                <w:lang w:val="uk-UA"/>
              </w:rPr>
              <w:t>Види роботи: тезові конспекти, підготовка до усних відповідей</w:t>
            </w:r>
          </w:p>
          <w:p w:rsidR="00DF7666" w:rsidRDefault="00C14763">
            <w:pPr>
              <w:numPr>
                <w:ilvl w:val="0"/>
                <w:numId w:val="19"/>
              </w:numPr>
              <w:spacing w:after="0" w:line="0" w:lineRule="atLeast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Опрацювати визначення різних видів стилістики.</w:t>
            </w:r>
          </w:p>
          <w:p w:rsidR="00DF7666" w:rsidRDefault="00C14763">
            <w:pPr>
              <w:numPr>
                <w:ilvl w:val="0"/>
                <w:numId w:val="19"/>
              </w:numPr>
              <w:spacing w:after="0" w:line="0" w:lineRule="atLeast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Окресилити основні ознаки стилістики.</w:t>
            </w:r>
          </w:p>
          <w:p w:rsidR="00DF7666" w:rsidRDefault="00C14763">
            <w:pPr>
              <w:numPr>
                <w:ilvl w:val="0"/>
                <w:numId w:val="19"/>
              </w:numPr>
              <w:spacing w:after="0" w:line="0" w:lineRule="atLeast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 xml:space="preserve">З’ясувати, як питання стилістики подано в підручниках </w:t>
            </w:r>
            <w:r>
              <w:rPr>
                <w:color w:val="000000"/>
                <w:sz w:val="20"/>
                <w:szCs w:val="20"/>
                <w:lang w:val="uk-UA"/>
              </w:rPr>
              <w:t>вищої школи</w:t>
            </w:r>
          </w:p>
        </w:tc>
      </w:tr>
      <w:tr w:rsidR="00DF7666">
        <w:tc>
          <w:tcPr>
            <w:tcW w:w="673" w:type="dxa"/>
          </w:tcPr>
          <w:p w:rsidR="00DF7666" w:rsidRDefault="00C14763">
            <w:pPr>
              <w:spacing w:after="0" w:line="0" w:lineRule="atLeast"/>
              <w:jc w:val="center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uk-UA"/>
              </w:rPr>
              <w:t>2.</w:t>
            </w:r>
          </w:p>
        </w:tc>
        <w:tc>
          <w:tcPr>
            <w:tcW w:w="7849" w:type="dxa"/>
          </w:tcPr>
          <w:p w:rsidR="00DF7666" w:rsidRDefault="00C14763">
            <w:pPr>
              <w:spacing w:after="0" w:line="0" w:lineRule="atLeast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uk-UA"/>
              </w:rPr>
              <w:t>Стиль як основне пон</w:t>
            </w:r>
            <w:r>
              <w:rPr>
                <w:b/>
                <w:bCs/>
                <w:color w:val="000000"/>
                <w:sz w:val="20"/>
                <w:szCs w:val="20"/>
                <w:lang w:val="uk-UA"/>
              </w:rPr>
              <w:t>я</w:t>
            </w:r>
            <w:r>
              <w:rPr>
                <w:b/>
                <w:bCs/>
                <w:color w:val="000000"/>
                <w:sz w:val="20"/>
                <w:szCs w:val="20"/>
                <w:lang w:val="uk-UA"/>
              </w:rPr>
              <w:t>ття стилістики</w:t>
            </w:r>
          </w:p>
          <w:p w:rsidR="00DF7666" w:rsidRDefault="00C14763">
            <w:pPr>
              <w:spacing w:after="0" w:line="0" w:lineRule="atLeast"/>
              <w:rPr>
                <w:i/>
                <w:iCs/>
                <w:color w:val="000000"/>
                <w:sz w:val="20"/>
                <w:szCs w:val="20"/>
                <w:lang w:val="uk-UA"/>
              </w:rPr>
            </w:pPr>
            <w:r>
              <w:rPr>
                <w:i/>
                <w:iCs/>
                <w:color w:val="000000"/>
                <w:sz w:val="20"/>
                <w:szCs w:val="20"/>
                <w:lang w:val="uk-UA"/>
              </w:rPr>
              <w:t>Види роботи: опрацювати теоретичний матеріал, написати письмове творче завдання</w:t>
            </w:r>
          </w:p>
          <w:p w:rsidR="00DF7666" w:rsidRDefault="00C14763">
            <w:pPr>
              <w:numPr>
                <w:ilvl w:val="0"/>
                <w:numId w:val="20"/>
              </w:numPr>
              <w:spacing w:after="0" w:line="0" w:lineRule="atLeast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 xml:space="preserve">Основні ознаки різних стилів </w:t>
            </w:r>
            <w:r>
              <w:rPr>
                <w:color w:val="000000"/>
                <w:sz w:val="20"/>
                <w:szCs w:val="20"/>
                <w:lang w:val="uk-UA"/>
              </w:rPr>
              <w:t>мови / мовлення.</w:t>
            </w:r>
          </w:p>
          <w:p w:rsidR="00DF7666" w:rsidRDefault="00C14763">
            <w:pPr>
              <w:numPr>
                <w:ilvl w:val="0"/>
                <w:numId w:val="20"/>
              </w:numPr>
              <w:spacing w:after="0" w:line="0" w:lineRule="atLeast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Які мовні маркери мають стилі сучасної української мови (з добором прикладів)?</w:t>
            </w:r>
          </w:p>
          <w:p w:rsidR="00DF7666" w:rsidRDefault="00C14763">
            <w:pPr>
              <w:numPr>
                <w:ilvl w:val="0"/>
                <w:numId w:val="20"/>
              </w:numPr>
              <w:spacing w:after="0" w:line="0" w:lineRule="atLeast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Що таке стилістична трансформація?</w:t>
            </w:r>
          </w:p>
        </w:tc>
      </w:tr>
      <w:tr w:rsidR="00DF7666">
        <w:trPr>
          <w:trHeight w:val="291"/>
        </w:trPr>
        <w:tc>
          <w:tcPr>
            <w:tcW w:w="673" w:type="dxa"/>
          </w:tcPr>
          <w:p w:rsidR="00DF7666" w:rsidRDefault="00C14763">
            <w:pPr>
              <w:spacing w:after="0" w:line="0" w:lineRule="atLeast"/>
              <w:jc w:val="center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uk-UA"/>
              </w:rPr>
              <w:lastRenderedPageBreak/>
              <w:t>3.</w:t>
            </w:r>
          </w:p>
        </w:tc>
        <w:tc>
          <w:tcPr>
            <w:tcW w:w="7849" w:type="dxa"/>
          </w:tcPr>
          <w:p w:rsidR="00DF7666" w:rsidRDefault="00C14763">
            <w:pPr>
              <w:spacing w:after="0" w:line="0" w:lineRule="atLeast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uk-UA"/>
              </w:rPr>
              <w:t>Лексичний рівень української мови як основний стилістичний ресурс.</w:t>
            </w:r>
          </w:p>
          <w:p w:rsidR="00DF7666" w:rsidRDefault="00C14763">
            <w:pPr>
              <w:spacing w:after="0" w:line="0" w:lineRule="atLeast"/>
              <w:rPr>
                <w:i/>
                <w:iCs/>
                <w:color w:val="000000"/>
                <w:sz w:val="20"/>
                <w:szCs w:val="20"/>
                <w:lang w:val="uk-UA"/>
              </w:rPr>
            </w:pPr>
            <w:r>
              <w:rPr>
                <w:i/>
                <w:iCs/>
                <w:color w:val="000000"/>
                <w:sz w:val="20"/>
                <w:szCs w:val="20"/>
                <w:lang w:val="uk-UA"/>
              </w:rPr>
              <w:t>Види роботи: усні та письмові відповіді</w:t>
            </w:r>
          </w:p>
          <w:p w:rsidR="00DF7666" w:rsidRDefault="00C14763">
            <w:pPr>
              <w:numPr>
                <w:ilvl w:val="0"/>
                <w:numId w:val="21"/>
              </w:numPr>
              <w:spacing w:after="0" w:line="0" w:lineRule="atLeast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Діалектизми як</w:t>
            </w:r>
            <w:r>
              <w:rPr>
                <w:color w:val="000000"/>
                <w:sz w:val="20"/>
                <w:szCs w:val="20"/>
                <w:lang w:val="uk-UA"/>
              </w:rPr>
              <w:t xml:space="preserve"> стилістичний прийом. Тексти яких стилів допускають в собі місцеву лексику.</w:t>
            </w:r>
          </w:p>
          <w:p w:rsidR="00DF7666" w:rsidRDefault="00C14763">
            <w:pPr>
              <w:numPr>
                <w:ilvl w:val="0"/>
                <w:numId w:val="21"/>
              </w:numPr>
              <w:spacing w:after="0" w:line="0" w:lineRule="atLeast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Жаргони, сленги, арго як стилістичне явище.</w:t>
            </w:r>
          </w:p>
          <w:p w:rsidR="00DF7666" w:rsidRDefault="00C14763">
            <w:pPr>
              <w:numPr>
                <w:ilvl w:val="0"/>
                <w:numId w:val="21"/>
              </w:numPr>
              <w:spacing w:after="0" w:line="0" w:lineRule="atLeast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Репресована лексика, її повернення, як текст зробити більш українським.</w:t>
            </w:r>
          </w:p>
          <w:p w:rsidR="00DF7666" w:rsidRDefault="00C14763">
            <w:pPr>
              <w:numPr>
                <w:ilvl w:val="0"/>
                <w:numId w:val="21"/>
              </w:numPr>
              <w:spacing w:after="0" w:line="0" w:lineRule="atLeast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Іншомовна лексика як конструктивний і деструктивний елемент текс</w:t>
            </w:r>
            <w:r>
              <w:rPr>
                <w:color w:val="000000"/>
                <w:sz w:val="20"/>
                <w:szCs w:val="20"/>
                <w:lang w:val="uk-UA"/>
              </w:rPr>
              <w:t>ту.</w:t>
            </w:r>
          </w:p>
        </w:tc>
      </w:tr>
      <w:tr w:rsidR="00DF7666">
        <w:tc>
          <w:tcPr>
            <w:tcW w:w="673" w:type="dxa"/>
          </w:tcPr>
          <w:p w:rsidR="00DF7666" w:rsidRDefault="00C14763">
            <w:pPr>
              <w:spacing w:after="0" w:line="0" w:lineRule="atLeast"/>
              <w:jc w:val="center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uk-UA"/>
              </w:rPr>
              <w:t>4.</w:t>
            </w:r>
          </w:p>
        </w:tc>
        <w:tc>
          <w:tcPr>
            <w:tcW w:w="7849" w:type="dxa"/>
          </w:tcPr>
          <w:p w:rsidR="00DF7666" w:rsidRDefault="00C14763">
            <w:pPr>
              <w:spacing w:after="0" w:line="0" w:lineRule="atLeast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uk-UA"/>
              </w:rPr>
              <w:t>Суржик: причини виникнення, роль в тексті</w:t>
            </w:r>
          </w:p>
          <w:p w:rsidR="00DF7666" w:rsidRDefault="00C14763">
            <w:pPr>
              <w:spacing w:after="0" w:line="0" w:lineRule="atLeast"/>
              <w:rPr>
                <w:i/>
                <w:iCs/>
                <w:color w:val="000000"/>
                <w:sz w:val="20"/>
                <w:szCs w:val="20"/>
                <w:lang w:val="uk-UA"/>
              </w:rPr>
            </w:pPr>
            <w:r>
              <w:rPr>
                <w:i/>
                <w:iCs/>
                <w:color w:val="000000"/>
                <w:sz w:val="20"/>
                <w:szCs w:val="20"/>
                <w:lang w:val="uk-UA"/>
              </w:rPr>
              <w:t>Види роботи: усні та письмові відповіді</w:t>
            </w:r>
          </w:p>
          <w:p w:rsidR="00DF7666" w:rsidRDefault="00C14763">
            <w:pPr>
              <w:numPr>
                <w:ilvl w:val="0"/>
                <w:numId w:val="22"/>
              </w:numPr>
              <w:spacing w:after="0" w:line="0" w:lineRule="atLeast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Суржик як стилістичне явище у текстах шкільної літератури.</w:t>
            </w:r>
          </w:p>
          <w:p w:rsidR="00DF7666" w:rsidRDefault="00C14763">
            <w:pPr>
              <w:numPr>
                <w:ilvl w:val="0"/>
                <w:numId w:val="22"/>
              </w:numPr>
              <w:spacing w:after="0" w:line="0" w:lineRule="atLeast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Коли суржик – це помилка.</w:t>
            </w:r>
          </w:p>
        </w:tc>
      </w:tr>
      <w:tr w:rsidR="00DF7666">
        <w:tc>
          <w:tcPr>
            <w:tcW w:w="673" w:type="dxa"/>
          </w:tcPr>
          <w:p w:rsidR="00DF7666" w:rsidRDefault="00C14763">
            <w:pPr>
              <w:spacing w:after="0" w:line="0" w:lineRule="atLeast"/>
              <w:jc w:val="center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uk-UA"/>
              </w:rPr>
              <w:t>5.</w:t>
            </w:r>
          </w:p>
        </w:tc>
        <w:tc>
          <w:tcPr>
            <w:tcW w:w="7849" w:type="dxa"/>
          </w:tcPr>
          <w:p w:rsidR="00DF7666" w:rsidRDefault="00C14763">
            <w:pPr>
              <w:spacing w:after="0" w:line="0" w:lineRule="atLeast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uk-UA"/>
              </w:rPr>
              <w:t>Лексика як система та її роль у створенні стилістичних прийомів</w:t>
            </w:r>
          </w:p>
          <w:p w:rsidR="00DF7666" w:rsidRDefault="00C14763">
            <w:pPr>
              <w:spacing w:after="0" w:line="0" w:lineRule="atLeast"/>
              <w:rPr>
                <w:i/>
                <w:iCs/>
                <w:color w:val="000000"/>
                <w:sz w:val="20"/>
                <w:szCs w:val="20"/>
                <w:lang w:val="uk-UA"/>
              </w:rPr>
            </w:pPr>
            <w:r>
              <w:rPr>
                <w:i/>
                <w:iCs/>
                <w:color w:val="000000"/>
                <w:sz w:val="20"/>
                <w:szCs w:val="20"/>
                <w:lang w:val="uk-UA"/>
              </w:rPr>
              <w:t xml:space="preserve">Види роботи: </w:t>
            </w:r>
            <w:r>
              <w:rPr>
                <w:i/>
                <w:iCs/>
                <w:color w:val="000000"/>
                <w:sz w:val="20"/>
                <w:szCs w:val="20"/>
                <w:lang w:val="uk-UA"/>
              </w:rPr>
              <w:t>усні та письмові відповіді</w:t>
            </w:r>
          </w:p>
          <w:p w:rsidR="00DF7666" w:rsidRDefault="00C14763">
            <w:pPr>
              <w:numPr>
                <w:ilvl w:val="0"/>
                <w:numId w:val="23"/>
              </w:numPr>
              <w:spacing w:after="0" w:line="0" w:lineRule="atLeast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Антоніми як засіб творення антитези. Як він працює в тексті.</w:t>
            </w:r>
          </w:p>
          <w:p w:rsidR="00DF7666" w:rsidRDefault="00C14763">
            <w:pPr>
              <w:numPr>
                <w:ilvl w:val="0"/>
                <w:numId w:val="23"/>
              </w:numPr>
              <w:spacing w:after="0" w:line="0" w:lineRule="atLeast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Омоніми, пароніми та словесна гра.</w:t>
            </w:r>
          </w:p>
        </w:tc>
      </w:tr>
      <w:tr w:rsidR="00DF7666">
        <w:tc>
          <w:tcPr>
            <w:tcW w:w="673" w:type="dxa"/>
          </w:tcPr>
          <w:p w:rsidR="00DF7666" w:rsidRDefault="00C14763">
            <w:pPr>
              <w:spacing w:after="0" w:line="0" w:lineRule="atLeast"/>
              <w:jc w:val="center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uk-UA"/>
              </w:rPr>
              <w:t>6.</w:t>
            </w:r>
          </w:p>
        </w:tc>
        <w:tc>
          <w:tcPr>
            <w:tcW w:w="7849" w:type="dxa"/>
          </w:tcPr>
          <w:p w:rsidR="00DF7666" w:rsidRDefault="00C14763">
            <w:pPr>
              <w:spacing w:after="0" w:line="0" w:lineRule="atLeast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uk-UA"/>
              </w:rPr>
              <w:t>Особливості стилістики комерційного тексту</w:t>
            </w:r>
          </w:p>
          <w:p w:rsidR="00DF7666" w:rsidRDefault="00C14763">
            <w:pPr>
              <w:spacing w:after="0" w:line="0" w:lineRule="atLeast"/>
              <w:rPr>
                <w:i/>
                <w:iCs/>
                <w:color w:val="000000"/>
                <w:sz w:val="20"/>
                <w:szCs w:val="20"/>
                <w:lang w:val="uk-UA"/>
              </w:rPr>
            </w:pPr>
            <w:r>
              <w:rPr>
                <w:i/>
                <w:iCs/>
                <w:color w:val="000000"/>
                <w:sz w:val="20"/>
                <w:szCs w:val="20"/>
                <w:lang w:val="uk-UA"/>
              </w:rPr>
              <w:t>Види роботи: усні та письмові відповіді</w:t>
            </w:r>
          </w:p>
          <w:p w:rsidR="00DF7666" w:rsidRDefault="00C14763">
            <w:pPr>
              <w:numPr>
                <w:ilvl w:val="0"/>
                <w:numId w:val="24"/>
              </w:numPr>
              <w:spacing w:after="0" w:line="0" w:lineRule="atLeast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Вимоги до написання комерційного тексту</w:t>
            </w:r>
            <w:r>
              <w:rPr>
                <w:color w:val="000000"/>
                <w:sz w:val="20"/>
                <w:szCs w:val="20"/>
                <w:lang w:val="uk-UA"/>
              </w:rPr>
              <w:t>.</w:t>
            </w:r>
          </w:p>
          <w:p w:rsidR="00DF7666" w:rsidRDefault="00C14763">
            <w:pPr>
              <w:numPr>
                <w:ilvl w:val="0"/>
                <w:numId w:val="24"/>
              </w:numPr>
              <w:spacing w:after="0" w:line="0" w:lineRule="atLeast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Мовні</w:t>
            </w:r>
            <w:r>
              <w:rPr>
                <w:color w:val="000000"/>
                <w:sz w:val="20"/>
                <w:szCs w:val="20"/>
                <w:lang w:val="uk-UA"/>
              </w:rPr>
              <w:t xml:space="preserve"> лайгаки для просування тексту в мережі</w:t>
            </w:r>
            <w:r>
              <w:rPr>
                <w:color w:val="000000"/>
                <w:sz w:val="20"/>
                <w:szCs w:val="20"/>
                <w:lang w:val="uk-UA"/>
              </w:rPr>
              <w:t>.</w:t>
            </w:r>
          </w:p>
        </w:tc>
      </w:tr>
      <w:tr w:rsidR="00DF7666">
        <w:tc>
          <w:tcPr>
            <w:tcW w:w="673" w:type="dxa"/>
          </w:tcPr>
          <w:p w:rsidR="00DF7666" w:rsidRDefault="00C14763">
            <w:pPr>
              <w:spacing w:after="0" w:line="0" w:lineRule="atLeast"/>
              <w:jc w:val="center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uk-UA"/>
              </w:rPr>
              <w:t>7.</w:t>
            </w:r>
          </w:p>
        </w:tc>
        <w:tc>
          <w:tcPr>
            <w:tcW w:w="7849" w:type="dxa"/>
          </w:tcPr>
          <w:p w:rsidR="00DF7666" w:rsidRDefault="00C14763">
            <w:pPr>
              <w:spacing w:after="0" w:line="0" w:lineRule="atLeast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uk-UA"/>
              </w:rPr>
              <w:t>Морфологічні одиниці мови як стилістичні засоби</w:t>
            </w:r>
          </w:p>
          <w:p w:rsidR="00DF7666" w:rsidRDefault="00C14763">
            <w:pPr>
              <w:spacing w:after="0" w:line="0" w:lineRule="atLeast"/>
              <w:rPr>
                <w:i/>
                <w:iCs/>
                <w:color w:val="000000"/>
                <w:sz w:val="20"/>
                <w:szCs w:val="20"/>
                <w:lang w:val="uk-UA"/>
              </w:rPr>
            </w:pPr>
            <w:r>
              <w:rPr>
                <w:i/>
                <w:iCs/>
                <w:color w:val="000000"/>
                <w:sz w:val="20"/>
                <w:szCs w:val="20"/>
                <w:lang w:val="uk-UA"/>
              </w:rPr>
              <w:t>Види роботи: усні та письмові відповіді</w:t>
            </w:r>
          </w:p>
          <w:p w:rsidR="00DF7666" w:rsidRDefault="00C14763">
            <w:pPr>
              <w:numPr>
                <w:ilvl w:val="0"/>
                <w:numId w:val="25"/>
              </w:numPr>
              <w:spacing w:after="0" w:line="0" w:lineRule="atLeast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Іменник та дієслово як різні види подання інформації.</w:t>
            </w:r>
          </w:p>
          <w:p w:rsidR="00DF7666" w:rsidRDefault="00C14763">
            <w:pPr>
              <w:numPr>
                <w:ilvl w:val="0"/>
                <w:numId w:val="25"/>
              </w:numPr>
              <w:spacing w:after="0" w:line="0" w:lineRule="atLeast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Активний стан як характеристика української граматики і не тільки.</w:t>
            </w:r>
          </w:p>
          <w:p w:rsidR="00DF7666" w:rsidRDefault="00C14763">
            <w:pPr>
              <w:numPr>
                <w:ilvl w:val="0"/>
                <w:numId w:val="25"/>
              </w:numPr>
              <w:spacing w:after="0" w:line="0" w:lineRule="atLeast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Можливі порушення морфологічних норм: хиба чи стилістичний прийом.</w:t>
            </w:r>
          </w:p>
        </w:tc>
      </w:tr>
      <w:tr w:rsidR="00DF7666">
        <w:tc>
          <w:tcPr>
            <w:tcW w:w="673" w:type="dxa"/>
          </w:tcPr>
          <w:p w:rsidR="00DF7666" w:rsidRDefault="00C14763">
            <w:pPr>
              <w:spacing w:after="0" w:line="0" w:lineRule="atLeast"/>
              <w:jc w:val="center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uk-UA"/>
              </w:rPr>
              <w:t>8.</w:t>
            </w:r>
          </w:p>
        </w:tc>
        <w:tc>
          <w:tcPr>
            <w:tcW w:w="7849" w:type="dxa"/>
          </w:tcPr>
          <w:p w:rsidR="00DF7666" w:rsidRDefault="00C14763">
            <w:pPr>
              <w:spacing w:after="0" w:line="0" w:lineRule="atLeast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uk-UA"/>
              </w:rPr>
              <w:t>Стилістичні можливості синтаксису</w:t>
            </w:r>
          </w:p>
          <w:p w:rsidR="00DF7666" w:rsidRDefault="00C14763">
            <w:pPr>
              <w:spacing w:after="0" w:line="0" w:lineRule="atLeast"/>
              <w:rPr>
                <w:i/>
                <w:iCs/>
                <w:color w:val="000000"/>
                <w:sz w:val="20"/>
                <w:szCs w:val="20"/>
                <w:lang w:val="uk-UA"/>
              </w:rPr>
            </w:pPr>
            <w:r>
              <w:rPr>
                <w:i/>
                <w:iCs/>
                <w:color w:val="000000"/>
                <w:sz w:val="20"/>
                <w:szCs w:val="20"/>
                <w:lang w:val="uk-UA"/>
              </w:rPr>
              <w:t>Види роботи: усні та письмові відповіді</w:t>
            </w:r>
          </w:p>
          <w:p w:rsidR="00DF7666" w:rsidRDefault="00C14763">
            <w:pPr>
              <w:numPr>
                <w:ilvl w:val="0"/>
                <w:numId w:val="26"/>
              </w:numPr>
              <w:spacing w:after="0" w:line="0" w:lineRule="atLeast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Односкладні речення як особливе подання думки (жанрові та стилістичні обмеження використання).</w:t>
            </w:r>
          </w:p>
          <w:p w:rsidR="00DF7666" w:rsidRDefault="00C14763">
            <w:pPr>
              <w:numPr>
                <w:ilvl w:val="0"/>
                <w:numId w:val="26"/>
              </w:numPr>
              <w:spacing w:after="0" w:line="0" w:lineRule="atLeast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 xml:space="preserve">Складні </w:t>
            </w:r>
            <w:r>
              <w:rPr>
                <w:color w:val="000000"/>
                <w:sz w:val="20"/>
                <w:szCs w:val="20"/>
                <w:lang w:val="uk-UA"/>
              </w:rPr>
              <w:t>синтаксичні конструкції та стиль, і не лише автора.</w:t>
            </w:r>
          </w:p>
          <w:p w:rsidR="00DF7666" w:rsidRDefault="00C14763">
            <w:pPr>
              <w:numPr>
                <w:ilvl w:val="0"/>
                <w:numId w:val="26"/>
              </w:numPr>
              <w:spacing w:after="0" w:line="0" w:lineRule="atLeast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Як синтаксис передає емоції автора.</w:t>
            </w:r>
          </w:p>
          <w:p w:rsidR="00DF7666" w:rsidRDefault="00C14763">
            <w:pPr>
              <w:numPr>
                <w:ilvl w:val="0"/>
                <w:numId w:val="26"/>
              </w:numPr>
              <w:spacing w:after="0" w:line="0" w:lineRule="atLeast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Період як текст у тексті.</w:t>
            </w:r>
          </w:p>
        </w:tc>
      </w:tr>
      <w:tr w:rsidR="00DF7666">
        <w:tc>
          <w:tcPr>
            <w:tcW w:w="673" w:type="dxa"/>
          </w:tcPr>
          <w:p w:rsidR="00DF7666" w:rsidRDefault="00C14763">
            <w:pPr>
              <w:spacing w:after="0" w:line="0" w:lineRule="atLeast"/>
              <w:jc w:val="center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uk-UA"/>
              </w:rPr>
              <w:t>9.</w:t>
            </w:r>
          </w:p>
        </w:tc>
        <w:tc>
          <w:tcPr>
            <w:tcW w:w="7849" w:type="dxa"/>
          </w:tcPr>
          <w:p w:rsidR="00DF7666" w:rsidRDefault="00C14763">
            <w:pPr>
              <w:spacing w:after="0" w:line="0" w:lineRule="atLeast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uk-UA"/>
              </w:rPr>
              <w:t>ШІ та інші технологічні новинки як допоміжний засіб учителя</w:t>
            </w:r>
          </w:p>
          <w:p w:rsidR="00DF7666" w:rsidRDefault="00C14763">
            <w:pPr>
              <w:spacing w:after="0" w:line="0" w:lineRule="atLeast"/>
              <w:rPr>
                <w:i/>
                <w:iCs/>
                <w:color w:val="000000"/>
                <w:sz w:val="20"/>
                <w:szCs w:val="20"/>
                <w:lang w:val="uk-UA"/>
              </w:rPr>
            </w:pPr>
            <w:r>
              <w:rPr>
                <w:i/>
                <w:iCs/>
                <w:color w:val="000000"/>
                <w:sz w:val="20"/>
                <w:szCs w:val="20"/>
                <w:lang w:val="uk-UA"/>
              </w:rPr>
              <w:t>Види роботи: усні та письмові відповіді</w:t>
            </w:r>
          </w:p>
          <w:p w:rsidR="00DF7666" w:rsidRDefault="00C14763">
            <w:pPr>
              <w:numPr>
                <w:ilvl w:val="0"/>
                <w:numId w:val="27"/>
              </w:numPr>
              <w:spacing w:after="0" w:line="0" w:lineRule="atLeast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Які ознаки тексту, написаного ШІ.</w:t>
            </w:r>
          </w:p>
          <w:p w:rsidR="00DF7666" w:rsidRDefault="00C14763">
            <w:pPr>
              <w:numPr>
                <w:ilvl w:val="0"/>
                <w:numId w:val="27"/>
              </w:numPr>
              <w:spacing w:after="0" w:line="0" w:lineRule="atLeast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Як п</w:t>
            </w:r>
            <w:r>
              <w:rPr>
                <w:color w:val="000000"/>
                <w:sz w:val="20"/>
                <w:szCs w:val="20"/>
                <w:lang w:val="uk-UA"/>
              </w:rPr>
              <w:t>ідготувати і провести незабутній урок з розвитку зв’язного мовлення.</w:t>
            </w:r>
          </w:p>
        </w:tc>
      </w:tr>
    </w:tbl>
    <w:p w:rsidR="00DF7666" w:rsidRDefault="00DF7666">
      <w:pPr>
        <w:spacing w:after="0" w:line="0" w:lineRule="atLeast"/>
        <w:ind w:firstLineChars="169" w:firstLine="441"/>
        <w:jc w:val="center"/>
        <w:rPr>
          <w:b/>
          <w:bCs/>
          <w:color w:val="000000"/>
          <w:sz w:val="26"/>
          <w:szCs w:val="26"/>
        </w:rPr>
      </w:pPr>
    </w:p>
    <w:p w:rsidR="00DF7666" w:rsidRDefault="00DF7666">
      <w:pPr>
        <w:spacing w:after="0" w:line="0" w:lineRule="atLeast"/>
        <w:ind w:firstLineChars="169" w:firstLine="407"/>
        <w:rPr>
          <w:b/>
          <w:bCs/>
          <w:kern w:val="24"/>
          <w:sz w:val="24"/>
          <w:szCs w:val="24"/>
        </w:rPr>
      </w:pPr>
    </w:p>
    <w:p w:rsidR="00DF7666" w:rsidRDefault="00C14763">
      <w:pPr>
        <w:spacing w:after="0" w:line="0" w:lineRule="atLeast"/>
        <w:ind w:firstLineChars="169" w:firstLine="441"/>
        <w:jc w:val="center"/>
        <w:rPr>
          <w:b/>
          <w:bCs/>
          <w:kern w:val="24"/>
          <w:sz w:val="24"/>
          <w:szCs w:val="24"/>
        </w:rPr>
      </w:pPr>
      <w:r>
        <w:rPr>
          <w:b/>
          <w:bCs/>
          <w:color w:val="000000"/>
          <w:sz w:val="26"/>
          <w:szCs w:val="26"/>
        </w:rPr>
        <w:t>Завдання для самостійної роботи студентів</w:t>
      </w:r>
    </w:p>
    <w:p w:rsidR="00DF7666" w:rsidRDefault="00DF7666">
      <w:pPr>
        <w:spacing w:after="0" w:line="0" w:lineRule="atLeast"/>
        <w:ind w:firstLineChars="169" w:firstLine="407"/>
        <w:jc w:val="center"/>
        <w:rPr>
          <w:b/>
          <w:bCs/>
          <w:kern w:val="24"/>
          <w:sz w:val="24"/>
          <w:szCs w:val="24"/>
        </w:rPr>
      </w:pPr>
    </w:p>
    <w:p w:rsidR="00DF7666" w:rsidRPr="00B20294" w:rsidRDefault="00C14763">
      <w:pPr>
        <w:pStyle w:val="aff2"/>
        <w:spacing w:beforeAutospacing="0" w:afterAutospacing="0" w:line="12" w:lineRule="atLeast"/>
        <w:ind w:firstLine="700"/>
        <w:jc w:val="both"/>
        <w:rPr>
          <w:lang w:val="ru-RU"/>
        </w:rPr>
      </w:pPr>
      <w:r w:rsidRPr="00B20294">
        <w:rPr>
          <w:i/>
          <w:iCs/>
          <w:color w:val="000000"/>
          <w:sz w:val="26"/>
          <w:szCs w:val="26"/>
          <w:lang w:val="ru-RU"/>
        </w:rPr>
        <w:t xml:space="preserve">Контроль виконання та оцінювання завдань, винесених на самостійне опрацювння, проводимо </w:t>
      </w:r>
      <w:r>
        <w:rPr>
          <w:i/>
          <w:iCs/>
          <w:color w:val="000000"/>
          <w:sz w:val="26"/>
          <w:szCs w:val="26"/>
          <w:lang w:val="uk-UA"/>
        </w:rPr>
        <w:t>під час</w:t>
      </w:r>
      <w:r w:rsidRPr="00B20294">
        <w:rPr>
          <w:i/>
          <w:iCs/>
          <w:color w:val="000000"/>
          <w:sz w:val="26"/>
          <w:szCs w:val="26"/>
          <w:lang w:val="ru-RU"/>
        </w:rPr>
        <w:t xml:space="preserve"> вивчення тем кожного змістового модуля.</w:t>
      </w:r>
      <w:r>
        <w:rPr>
          <w:i/>
          <w:iCs/>
          <w:color w:val="000000"/>
          <w:sz w:val="26"/>
          <w:szCs w:val="26"/>
        </w:rPr>
        <w:t> </w:t>
      </w:r>
    </w:p>
    <w:p w:rsidR="00DF7666" w:rsidRDefault="00C14763">
      <w:pPr>
        <w:spacing w:after="0" w:line="240" w:lineRule="auto"/>
        <w:ind w:firstLine="709"/>
        <w:jc w:val="both"/>
        <w:rPr>
          <w:rFonts w:eastAsia="Times New Roman"/>
          <w:bCs/>
          <w:color w:val="000000"/>
          <w:sz w:val="24"/>
          <w:szCs w:val="24"/>
        </w:rPr>
      </w:pPr>
      <w:r>
        <w:rPr>
          <w:rFonts w:eastAsia="Times New Roman"/>
          <w:bCs/>
          <w:color w:val="000000"/>
          <w:sz w:val="24"/>
          <w:szCs w:val="24"/>
        </w:rPr>
        <w:t>Самостійна робота здобувачів освіти під час вивчення освітнього</w:t>
      </w:r>
      <w:r>
        <w:rPr>
          <w:bCs/>
          <w:color w:val="000000"/>
          <w:sz w:val="24"/>
          <w:szCs w:val="24"/>
          <w:lang w:val="uk-UA"/>
        </w:rPr>
        <w:t xml:space="preserve"> </w:t>
      </w:r>
      <w:r>
        <w:rPr>
          <w:rFonts w:eastAsia="Times New Roman"/>
          <w:bCs/>
          <w:color w:val="000000"/>
          <w:sz w:val="24"/>
          <w:szCs w:val="24"/>
        </w:rPr>
        <w:t>компонента „</w:t>
      </w:r>
      <w:r>
        <w:rPr>
          <w:bCs/>
          <w:color w:val="000000"/>
          <w:sz w:val="24"/>
          <w:szCs w:val="24"/>
          <w:lang w:val="uk-UA"/>
        </w:rPr>
        <w:t>Стилістика та культура мовлення вчителя ЗЗСО</w:t>
      </w:r>
      <w:r>
        <w:rPr>
          <w:rFonts w:eastAsia="Times New Roman"/>
          <w:bCs/>
          <w:color w:val="000000"/>
          <w:sz w:val="24"/>
          <w:szCs w:val="24"/>
        </w:rPr>
        <w:t xml:space="preserve">” складається з </w:t>
      </w:r>
      <w:r>
        <w:rPr>
          <w:bCs/>
          <w:color w:val="000000"/>
          <w:sz w:val="24"/>
          <w:szCs w:val="24"/>
          <w:lang w:val="uk-UA"/>
        </w:rPr>
        <w:t>таких</w:t>
      </w:r>
      <w:r>
        <w:rPr>
          <w:rFonts w:eastAsia="Times New Roman"/>
          <w:bCs/>
          <w:color w:val="000000"/>
          <w:sz w:val="24"/>
          <w:szCs w:val="24"/>
        </w:rPr>
        <w:t xml:space="preserve"> видів:</w:t>
      </w:r>
    </w:p>
    <w:p w:rsidR="00DF7666" w:rsidRDefault="00C14763">
      <w:pPr>
        <w:spacing w:after="0" w:line="240" w:lineRule="auto"/>
        <w:ind w:firstLine="709"/>
        <w:jc w:val="both"/>
        <w:rPr>
          <w:rFonts w:eastAsia="Times New Roman"/>
          <w:bCs/>
          <w:color w:val="000000"/>
          <w:sz w:val="24"/>
          <w:szCs w:val="24"/>
        </w:rPr>
      </w:pPr>
      <w:r>
        <w:rPr>
          <w:rFonts w:eastAsia="Times New Roman"/>
          <w:bCs/>
          <w:color w:val="000000"/>
          <w:sz w:val="24"/>
          <w:szCs w:val="24"/>
        </w:rPr>
        <w:t xml:space="preserve">1) </w:t>
      </w:r>
      <w:r>
        <w:rPr>
          <w:bCs/>
          <w:color w:val="000000"/>
          <w:sz w:val="24"/>
          <w:szCs w:val="24"/>
          <w:lang w:val="uk-UA"/>
        </w:rPr>
        <w:t>опрацюва</w:t>
      </w:r>
      <w:r>
        <w:rPr>
          <w:bCs/>
          <w:color w:val="000000"/>
          <w:sz w:val="24"/>
          <w:szCs w:val="24"/>
          <w:lang w:val="uk-UA"/>
        </w:rPr>
        <w:t>ти</w:t>
      </w:r>
      <w:r>
        <w:rPr>
          <w:bCs/>
          <w:color w:val="000000"/>
          <w:sz w:val="24"/>
          <w:szCs w:val="24"/>
          <w:lang w:val="uk-UA"/>
        </w:rPr>
        <w:t xml:space="preserve"> додатков</w:t>
      </w:r>
      <w:r>
        <w:rPr>
          <w:bCs/>
          <w:color w:val="000000"/>
          <w:sz w:val="24"/>
          <w:szCs w:val="24"/>
          <w:lang w:val="uk-UA"/>
        </w:rPr>
        <w:t>у</w:t>
      </w:r>
      <w:r>
        <w:rPr>
          <w:bCs/>
          <w:color w:val="000000"/>
          <w:sz w:val="24"/>
          <w:szCs w:val="24"/>
          <w:lang w:val="uk-UA"/>
        </w:rPr>
        <w:t xml:space="preserve"> літератур</w:t>
      </w:r>
      <w:r>
        <w:rPr>
          <w:bCs/>
          <w:color w:val="000000"/>
          <w:sz w:val="24"/>
          <w:szCs w:val="24"/>
          <w:lang w:val="uk-UA"/>
        </w:rPr>
        <w:t>у</w:t>
      </w:r>
      <w:r>
        <w:rPr>
          <w:rFonts w:eastAsia="Times New Roman"/>
          <w:bCs/>
          <w:color w:val="000000"/>
          <w:sz w:val="24"/>
          <w:szCs w:val="24"/>
        </w:rPr>
        <w:t>;</w:t>
      </w:r>
    </w:p>
    <w:p w:rsidR="00DF7666" w:rsidRDefault="00C14763">
      <w:pPr>
        <w:spacing w:after="0" w:line="240" w:lineRule="auto"/>
        <w:ind w:firstLine="709"/>
        <w:jc w:val="both"/>
        <w:rPr>
          <w:rFonts w:eastAsia="Times New Roman"/>
          <w:bCs/>
          <w:color w:val="000000"/>
          <w:sz w:val="24"/>
          <w:szCs w:val="24"/>
        </w:rPr>
      </w:pPr>
      <w:r>
        <w:rPr>
          <w:rFonts w:eastAsia="Times New Roman"/>
          <w:bCs/>
          <w:color w:val="000000"/>
          <w:sz w:val="24"/>
          <w:szCs w:val="24"/>
        </w:rPr>
        <w:t xml:space="preserve">2) </w:t>
      </w:r>
      <w:r>
        <w:rPr>
          <w:rFonts w:eastAsia="Times New Roman"/>
          <w:bCs/>
          <w:color w:val="000000"/>
          <w:sz w:val="24"/>
          <w:szCs w:val="24"/>
          <w:lang w:val="uk-UA"/>
        </w:rPr>
        <w:t>підготувати усну відповідь до семінару або письмову (зокрема конспек</w:t>
      </w:r>
      <w:r>
        <w:rPr>
          <w:rFonts w:eastAsia="Times New Roman"/>
          <w:bCs/>
          <w:color w:val="000000"/>
          <w:sz w:val="24"/>
          <w:szCs w:val="24"/>
          <w:lang w:val="uk-UA"/>
        </w:rPr>
        <w:t>т)</w:t>
      </w:r>
      <w:r>
        <w:rPr>
          <w:rFonts w:eastAsia="Times New Roman"/>
          <w:bCs/>
          <w:color w:val="000000"/>
          <w:sz w:val="24"/>
          <w:szCs w:val="24"/>
        </w:rPr>
        <w:t>;</w:t>
      </w:r>
    </w:p>
    <w:p w:rsidR="00DF7666" w:rsidRDefault="00C14763">
      <w:pPr>
        <w:spacing w:after="0" w:line="240" w:lineRule="auto"/>
        <w:ind w:firstLine="709"/>
        <w:jc w:val="both"/>
        <w:rPr>
          <w:rFonts w:eastAsia="Times New Roman"/>
          <w:bCs/>
          <w:color w:val="000000"/>
          <w:sz w:val="24"/>
          <w:szCs w:val="24"/>
        </w:rPr>
      </w:pPr>
      <w:r>
        <w:rPr>
          <w:rFonts w:eastAsia="Times New Roman"/>
          <w:bCs/>
          <w:color w:val="000000"/>
          <w:sz w:val="24"/>
          <w:szCs w:val="24"/>
        </w:rPr>
        <w:t xml:space="preserve">3) </w:t>
      </w:r>
      <w:r>
        <w:rPr>
          <w:bCs/>
          <w:color w:val="000000"/>
          <w:sz w:val="24"/>
          <w:szCs w:val="24"/>
          <w:lang w:val="uk-UA"/>
        </w:rPr>
        <w:t>опрацюва</w:t>
      </w:r>
      <w:r>
        <w:rPr>
          <w:bCs/>
          <w:color w:val="000000"/>
          <w:sz w:val="24"/>
          <w:szCs w:val="24"/>
          <w:lang w:val="uk-UA"/>
        </w:rPr>
        <w:t>ти</w:t>
      </w:r>
      <w:r>
        <w:rPr>
          <w:bCs/>
          <w:color w:val="000000"/>
          <w:sz w:val="24"/>
          <w:szCs w:val="24"/>
          <w:lang w:val="uk-UA"/>
        </w:rPr>
        <w:t xml:space="preserve"> матеріал</w:t>
      </w:r>
      <w:r>
        <w:rPr>
          <w:bCs/>
          <w:color w:val="000000"/>
          <w:sz w:val="24"/>
          <w:szCs w:val="24"/>
          <w:lang w:val="uk-UA"/>
        </w:rPr>
        <w:t>и різного формату</w:t>
      </w:r>
      <w:r>
        <w:rPr>
          <w:bCs/>
          <w:color w:val="000000"/>
          <w:sz w:val="24"/>
          <w:szCs w:val="24"/>
          <w:lang w:val="uk-UA"/>
        </w:rPr>
        <w:t>, надан</w:t>
      </w:r>
      <w:r>
        <w:rPr>
          <w:bCs/>
          <w:color w:val="000000"/>
          <w:sz w:val="24"/>
          <w:szCs w:val="24"/>
          <w:lang w:val="uk-UA"/>
        </w:rPr>
        <w:t>і</w:t>
      </w:r>
      <w:r>
        <w:rPr>
          <w:bCs/>
          <w:color w:val="000000"/>
          <w:sz w:val="24"/>
          <w:szCs w:val="24"/>
          <w:lang w:val="uk-UA"/>
        </w:rPr>
        <w:t xml:space="preserve"> для самостійного вивчення на платформі </w:t>
      </w:r>
      <w:r>
        <w:rPr>
          <w:bCs/>
          <w:color w:val="000000"/>
          <w:sz w:val="24"/>
          <w:szCs w:val="24"/>
          <w:lang w:val="en-US"/>
        </w:rPr>
        <w:t>Moodle</w:t>
      </w:r>
      <w:r>
        <w:rPr>
          <w:rFonts w:eastAsia="Times New Roman"/>
          <w:bCs/>
          <w:color w:val="000000"/>
          <w:sz w:val="24"/>
          <w:szCs w:val="24"/>
        </w:rPr>
        <w:t>.</w:t>
      </w:r>
    </w:p>
    <w:tbl>
      <w:tblPr>
        <w:tblStyle w:val="affd"/>
        <w:tblW w:w="0" w:type="auto"/>
        <w:tblLook w:val="04A0" w:firstRow="1" w:lastRow="0" w:firstColumn="1" w:lastColumn="0" w:noHBand="0" w:noVBand="1"/>
      </w:tblPr>
      <w:tblGrid>
        <w:gridCol w:w="649"/>
        <w:gridCol w:w="7873"/>
      </w:tblGrid>
      <w:tr w:rsidR="00DF7666">
        <w:tc>
          <w:tcPr>
            <w:tcW w:w="649" w:type="dxa"/>
          </w:tcPr>
          <w:p w:rsidR="00DF7666" w:rsidRDefault="00C14763">
            <w:pPr>
              <w:spacing w:after="0" w:line="240" w:lineRule="auto"/>
              <w:rPr>
                <w:rFonts w:eastAsia="Times New Roman"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uk-UA"/>
              </w:rPr>
              <w:t>№</w:t>
            </w:r>
          </w:p>
        </w:tc>
        <w:tc>
          <w:tcPr>
            <w:tcW w:w="7873" w:type="dxa"/>
          </w:tcPr>
          <w:p w:rsidR="00DF7666" w:rsidRDefault="00C14763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uk-UA"/>
              </w:rPr>
              <w:t>Назва теми</w:t>
            </w:r>
          </w:p>
        </w:tc>
      </w:tr>
      <w:tr w:rsidR="00DF7666">
        <w:tc>
          <w:tcPr>
            <w:tcW w:w="649" w:type="dxa"/>
          </w:tcPr>
          <w:p w:rsidR="00DF7666" w:rsidRDefault="00C14763">
            <w:pPr>
              <w:spacing w:after="0" w:line="240" w:lineRule="auto"/>
              <w:rPr>
                <w:rFonts w:eastAsia="Times New Roman"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uk-UA"/>
              </w:rPr>
              <w:t>1</w:t>
            </w:r>
          </w:p>
        </w:tc>
        <w:tc>
          <w:tcPr>
            <w:tcW w:w="7873" w:type="dxa"/>
          </w:tcPr>
          <w:p w:rsidR="00DF7666" w:rsidRDefault="00C14763">
            <w:pPr>
              <w:spacing w:after="0" w:line="240" w:lineRule="auto"/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</w:pPr>
            <w:r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  <w:t xml:space="preserve">Стилістика: проблемні питання цієї мовознавчої дисципліни </w:t>
            </w:r>
          </w:p>
          <w:p w:rsidR="00DF7666" w:rsidRDefault="00C14763">
            <w:pPr>
              <w:numPr>
                <w:ilvl w:val="0"/>
                <w:numId w:val="28"/>
              </w:numPr>
              <w:spacing w:after="0" w:line="240" w:lineRule="auto"/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</w:pPr>
            <w:r>
              <w:rPr>
                <w:sz w:val="21"/>
                <w:szCs w:val="21"/>
                <w:lang w:val="uk-UA"/>
              </w:rPr>
              <w:t>Опрацюйте тему “</w:t>
            </w:r>
            <w:r>
              <w:rPr>
                <w:rFonts w:eastAsia="Times New Roman"/>
                <w:sz w:val="21"/>
                <w:szCs w:val="21"/>
                <w:lang w:eastAsia="uk-UA"/>
              </w:rPr>
              <w:t>Різновид стилістики як філологічного напряму</w:t>
            </w:r>
            <w:r w:rsidRPr="00B20294">
              <w:rPr>
                <w:rFonts w:eastAsia="Times New Roman"/>
                <w:sz w:val="21"/>
                <w:szCs w:val="21"/>
                <w:lang w:eastAsia="uk-UA"/>
              </w:rPr>
              <w:t>”</w:t>
            </w:r>
          </w:p>
          <w:p w:rsidR="00DF7666" w:rsidRDefault="00C14763">
            <w:pPr>
              <w:numPr>
                <w:ilvl w:val="0"/>
                <w:numId w:val="28"/>
              </w:numPr>
              <w:spacing w:after="0" w:line="240" w:lineRule="auto"/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</w:pPr>
            <w:r>
              <w:rPr>
                <w:sz w:val="21"/>
                <w:szCs w:val="21"/>
                <w:lang w:val="uk-UA"/>
              </w:rPr>
              <w:t xml:space="preserve">Укладіть список з 5 </w:t>
            </w:r>
            <w:r>
              <w:rPr>
                <w:sz w:val="21"/>
                <w:szCs w:val="21"/>
                <w:lang w:val="uk-UA"/>
              </w:rPr>
              <w:t>праць, присвячених вивченню стилістики у вищій школі з короткими анотаціями до них (праці за 5 –10 останніх років).</w:t>
            </w:r>
          </w:p>
        </w:tc>
      </w:tr>
      <w:tr w:rsidR="00DF7666">
        <w:tc>
          <w:tcPr>
            <w:tcW w:w="649" w:type="dxa"/>
          </w:tcPr>
          <w:p w:rsidR="00DF7666" w:rsidRDefault="00C14763">
            <w:pPr>
              <w:spacing w:after="0" w:line="240" w:lineRule="auto"/>
              <w:rPr>
                <w:rFonts w:eastAsia="Times New Roman"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uk-UA"/>
              </w:rPr>
              <w:t>2</w:t>
            </w:r>
          </w:p>
        </w:tc>
        <w:tc>
          <w:tcPr>
            <w:tcW w:w="7873" w:type="dxa"/>
          </w:tcPr>
          <w:p w:rsidR="00DF7666" w:rsidRDefault="00C14763">
            <w:pPr>
              <w:spacing w:after="0" w:line="240" w:lineRule="auto"/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</w:pPr>
            <w:r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  <w:t>Стилі: стильова реалізація комунікативної мети</w:t>
            </w:r>
          </w:p>
          <w:p w:rsidR="00DF7666" w:rsidRDefault="00C14763">
            <w:pPr>
              <w:numPr>
                <w:ilvl w:val="0"/>
                <w:numId w:val="29"/>
              </w:numPr>
              <w:spacing w:after="0" w:line="240" w:lineRule="auto"/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</w:pPr>
            <w:r>
              <w:rPr>
                <w:sz w:val="21"/>
                <w:szCs w:val="21"/>
                <w:lang w:val="uk-UA"/>
              </w:rPr>
              <w:lastRenderedPageBreak/>
              <w:t>Опрацюйте тему “</w:t>
            </w:r>
            <w:r w:rsidRPr="00B20294">
              <w:rPr>
                <w:rFonts w:eastAsia="Times New Roman"/>
                <w:sz w:val="21"/>
                <w:szCs w:val="21"/>
                <w:lang w:val="uk-UA" w:eastAsia="uk-UA"/>
              </w:rPr>
              <w:t>Стилі та жанри української мови з погляду їх реалізації</w:t>
            </w:r>
            <w:r w:rsidRPr="00B20294">
              <w:rPr>
                <w:rFonts w:eastAsia="Times New Roman"/>
                <w:sz w:val="21"/>
                <w:szCs w:val="21"/>
                <w:lang w:val="uk-UA" w:eastAsia="uk-UA"/>
              </w:rPr>
              <w:t>”</w:t>
            </w:r>
            <w:r>
              <w:rPr>
                <w:sz w:val="21"/>
                <w:szCs w:val="21"/>
                <w:lang w:val="uk-UA"/>
              </w:rPr>
              <w:t xml:space="preserve">. </w:t>
            </w:r>
          </w:p>
          <w:p w:rsidR="00DF7666" w:rsidRDefault="00C14763">
            <w:pPr>
              <w:numPr>
                <w:ilvl w:val="0"/>
                <w:numId w:val="29"/>
              </w:numPr>
              <w:spacing w:after="0" w:line="240" w:lineRule="auto"/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</w:pPr>
            <w:r>
              <w:rPr>
                <w:sz w:val="21"/>
                <w:szCs w:val="21"/>
                <w:lang w:val="uk-UA"/>
              </w:rPr>
              <w:t>Підберіть по од</w:t>
            </w:r>
            <w:r>
              <w:rPr>
                <w:sz w:val="21"/>
                <w:szCs w:val="21"/>
                <w:lang w:val="uk-UA"/>
              </w:rPr>
              <w:t xml:space="preserve">ному прикладу до основних стилів (бажано в одній темі). </w:t>
            </w:r>
          </w:p>
        </w:tc>
      </w:tr>
      <w:tr w:rsidR="00DF7666">
        <w:tc>
          <w:tcPr>
            <w:tcW w:w="649" w:type="dxa"/>
          </w:tcPr>
          <w:p w:rsidR="00DF7666" w:rsidRDefault="00C14763">
            <w:pPr>
              <w:spacing w:after="0" w:line="240" w:lineRule="auto"/>
              <w:rPr>
                <w:rFonts w:eastAsia="Times New Roman"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uk-UA"/>
              </w:rPr>
              <w:lastRenderedPageBreak/>
              <w:t>3</w:t>
            </w:r>
          </w:p>
        </w:tc>
        <w:tc>
          <w:tcPr>
            <w:tcW w:w="7873" w:type="dxa"/>
          </w:tcPr>
          <w:p w:rsidR="00DF7666" w:rsidRDefault="00C14763">
            <w:pPr>
              <w:spacing w:after="0" w:line="240" w:lineRule="auto"/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</w:pPr>
            <w:r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  <w:t>Лексика української мови з погляду стилістичного потенціалу</w:t>
            </w:r>
          </w:p>
          <w:p w:rsidR="00DF7666" w:rsidRDefault="00C14763">
            <w:pPr>
              <w:numPr>
                <w:ilvl w:val="0"/>
                <w:numId w:val="30"/>
              </w:numPr>
              <w:spacing w:after="0" w:line="240" w:lineRule="auto"/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</w:pPr>
            <w:r>
              <w:rPr>
                <w:sz w:val="21"/>
                <w:szCs w:val="21"/>
                <w:lang w:val="uk-UA"/>
              </w:rPr>
              <w:t>Опрацюйте тему “</w:t>
            </w:r>
            <w:r>
              <w:rPr>
                <w:kern w:val="24"/>
                <w:sz w:val="21"/>
                <w:szCs w:val="21"/>
              </w:rPr>
              <w:t>Особливості написання текстів художнього стилю</w:t>
            </w:r>
            <w:r>
              <w:rPr>
                <w:kern w:val="24"/>
                <w:sz w:val="21"/>
                <w:szCs w:val="21"/>
                <w:lang w:val="uk-UA"/>
              </w:rPr>
              <w:t>”</w:t>
            </w:r>
            <w:r>
              <w:rPr>
                <w:sz w:val="21"/>
                <w:szCs w:val="21"/>
                <w:lang w:val="uk-UA"/>
              </w:rPr>
              <w:t xml:space="preserve">. </w:t>
            </w:r>
          </w:p>
          <w:p w:rsidR="00DF7666" w:rsidRDefault="00C14763">
            <w:pPr>
              <w:numPr>
                <w:ilvl w:val="0"/>
                <w:numId w:val="30"/>
              </w:numPr>
              <w:spacing w:after="0" w:line="240" w:lineRule="auto"/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</w:pPr>
            <w:r>
              <w:rPr>
                <w:sz w:val="21"/>
                <w:szCs w:val="21"/>
                <w:lang w:val="uk-UA"/>
              </w:rPr>
              <w:t>Укладіть список з 5 статей про лексичні стилістичні засоби (теж за 5 о</w:t>
            </w:r>
            <w:r>
              <w:rPr>
                <w:sz w:val="21"/>
                <w:szCs w:val="21"/>
                <w:lang w:val="uk-UA"/>
              </w:rPr>
              <w:t xml:space="preserve">станніх років) з короткою анотацією (до 5 речень). </w:t>
            </w:r>
          </w:p>
          <w:p w:rsidR="00DF7666" w:rsidRDefault="00C14763">
            <w:pPr>
              <w:numPr>
                <w:ilvl w:val="0"/>
                <w:numId w:val="30"/>
              </w:numPr>
              <w:spacing w:after="0" w:line="240" w:lineRule="auto"/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</w:pPr>
            <w:r>
              <w:rPr>
                <w:sz w:val="21"/>
                <w:szCs w:val="21"/>
                <w:lang w:val="uk-UA"/>
              </w:rPr>
              <w:t>Напишіть приклад комерційного тексту.</w:t>
            </w:r>
          </w:p>
        </w:tc>
      </w:tr>
      <w:tr w:rsidR="00DF7666">
        <w:tc>
          <w:tcPr>
            <w:tcW w:w="649" w:type="dxa"/>
          </w:tcPr>
          <w:p w:rsidR="00DF7666" w:rsidRDefault="00C14763">
            <w:pPr>
              <w:spacing w:after="0" w:line="240" w:lineRule="auto"/>
              <w:rPr>
                <w:rFonts w:eastAsia="Times New Roman"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uk-UA"/>
              </w:rPr>
              <w:t>4</w:t>
            </w:r>
          </w:p>
        </w:tc>
        <w:tc>
          <w:tcPr>
            <w:tcW w:w="7873" w:type="dxa"/>
          </w:tcPr>
          <w:p w:rsidR="00DF7666" w:rsidRDefault="00C14763">
            <w:pPr>
              <w:spacing w:after="0" w:line="240" w:lineRule="auto"/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</w:pPr>
            <w:r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  <w:t>Суржик: причини виникнення, поради як уникати, використання в текстах</w:t>
            </w:r>
          </w:p>
          <w:p w:rsidR="00DF7666" w:rsidRDefault="00C14763">
            <w:pPr>
              <w:numPr>
                <w:ilvl w:val="0"/>
                <w:numId w:val="31"/>
              </w:numPr>
              <w:spacing w:after="0" w:line="240" w:lineRule="auto"/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</w:pPr>
            <w:r>
              <w:rPr>
                <w:sz w:val="21"/>
                <w:szCs w:val="21"/>
                <w:lang w:val="uk-UA"/>
              </w:rPr>
              <w:t>Опрацюйте тему “</w:t>
            </w:r>
            <w:r>
              <w:rPr>
                <w:rFonts w:eastAsia="Times New Roman"/>
                <w:kern w:val="24"/>
                <w:sz w:val="21"/>
                <w:szCs w:val="21"/>
                <w:lang w:eastAsia="uk-UA"/>
              </w:rPr>
              <w:t>Особливості написання заголовків та мінітекстів</w:t>
            </w:r>
            <w:r w:rsidRPr="00B20294">
              <w:rPr>
                <w:rFonts w:eastAsia="Times New Roman"/>
                <w:kern w:val="24"/>
                <w:sz w:val="21"/>
                <w:szCs w:val="21"/>
                <w:lang w:eastAsia="uk-UA"/>
              </w:rPr>
              <w:t>”</w:t>
            </w:r>
            <w:r>
              <w:rPr>
                <w:sz w:val="21"/>
                <w:szCs w:val="21"/>
                <w:lang w:val="uk-UA"/>
              </w:rPr>
              <w:t xml:space="preserve">. </w:t>
            </w:r>
          </w:p>
          <w:p w:rsidR="00DF7666" w:rsidRDefault="00C14763">
            <w:pPr>
              <w:numPr>
                <w:ilvl w:val="0"/>
                <w:numId w:val="31"/>
              </w:numPr>
              <w:spacing w:after="0" w:line="240" w:lineRule="auto"/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</w:pPr>
            <w:r>
              <w:rPr>
                <w:sz w:val="21"/>
                <w:szCs w:val="21"/>
                <w:lang w:val="uk-UA"/>
              </w:rPr>
              <w:t xml:space="preserve">Підготуйте реферат з тем: </w:t>
            </w:r>
            <w:r>
              <w:rPr>
                <w:sz w:val="21"/>
                <w:szCs w:val="21"/>
                <w:lang w:val="uk-UA"/>
              </w:rPr>
              <w:t>1) про причини виникнення суржику; 2) соціолінгвістичний феномен суржику; 3) суржик і психокомплекс українців... (та інші теми з проблеми суржику)</w:t>
            </w:r>
            <w:r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  <w:t>.</w:t>
            </w:r>
          </w:p>
        </w:tc>
      </w:tr>
      <w:tr w:rsidR="00DF7666">
        <w:tc>
          <w:tcPr>
            <w:tcW w:w="649" w:type="dxa"/>
          </w:tcPr>
          <w:p w:rsidR="00DF7666" w:rsidRDefault="00C14763">
            <w:pPr>
              <w:spacing w:after="0" w:line="240" w:lineRule="auto"/>
              <w:rPr>
                <w:rFonts w:eastAsia="Times New Roman"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uk-UA"/>
              </w:rPr>
              <w:t>5</w:t>
            </w:r>
          </w:p>
        </w:tc>
        <w:tc>
          <w:tcPr>
            <w:tcW w:w="7873" w:type="dxa"/>
          </w:tcPr>
          <w:p w:rsidR="00DF7666" w:rsidRDefault="00C14763">
            <w:pPr>
              <w:spacing w:after="0" w:line="240" w:lineRule="auto"/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</w:pPr>
            <w:r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  <w:t>Фразеологізми та їх роль в тексті</w:t>
            </w:r>
          </w:p>
          <w:p w:rsidR="00DF7666" w:rsidRDefault="00C14763">
            <w:pPr>
              <w:numPr>
                <w:ilvl w:val="0"/>
                <w:numId w:val="32"/>
              </w:numPr>
              <w:spacing w:after="0" w:line="240" w:lineRule="auto"/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</w:pPr>
            <w:r>
              <w:rPr>
                <w:sz w:val="21"/>
                <w:szCs w:val="21"/>
                <w:lang w:val="uk-UA"/>
              </w:rPr>
              <w:t>Випишіть з текстів улюблених авторів (обов’язково вказавши автора і наз</w:t>
            </w:r>
            <w:r>
              <w:rPr>
                <w:sz w:val="21"/>
                <w:szCs w:val="21"/>
                <w:lang w:val="uk-UA"/>
              </w:rPr>
              <w:t>ву твору) приклади мовної гри, неологізмів, стилістичних синонімів, застарілої лексики (по 3 приклади).</w:t>
            </w:r>
          </w:p>
          <w:p w:rsidR="00DF7666" w:rsidRDefault="00C14763">
            <w:pPr>
              <w:numPr>
                <w:ilvl w:val="0"/>
                <w:numId w:val="32"/>
              </w:numPr>
              <w:spacing w:after="0" w:line="240" w:lineRule="auto"/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</w:pPr>
            <w:r>
              <w:rPr>
                <w:sz w:val="21"/>
                <w:szCs w:val="21"/>
                <w:lang w:val="uk-UA"/>
              </w:rPr>
              <w:t>Випишіть з текстів основних стилів по 3 приклади використання фразеологізмів.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lang w:val="uk-UA"/>
              </w:rPr>
              <w:t>Поясніть доцільність їх використання</w:t>
            </w:r>
          </w:p>
        </w:tc>
      </w:tr>
      <w:tr w:rsidR="00DF7666">
        <w:tc>
          <w:tcPr>
            <w:tcW w:w="649" w:type="dxa"/>
          </w:tcPr>
          <w:p w:rsidR="00DF7666" w:rsidRDefault="00C14763">
            <w:pPr>
              <w:spacing w:after="0" w:line="240" w:lineRule="auto"/>
              <w:rPr>
                <w:rFonts w:eastAsia="Times New Roman"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uk-UA"/>
              </w:rPr>
              <w:t>6</w:t>
            </w:r>
          </w:p>
        </w:tc>
        <w:tc>
          <w:tcPr>
            <w:tcW w:w="7873" w:type="dxa"/>
            <w:shd w:val="clear" w:color="auto" w:fill="auto"/>
          </w:tcPr>
          <w:p w:rsidR="00DF7666" w:rsidRDefault="00C14763">
            <w:pPr>
              <w:spacing w:after="0" w:line="240" w:lineRule="auto"/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</w:pPr>
            <w:r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  <w:t>Стилістичний потенціал граматичної</w:t>
            </w:r>
            <w:r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  <w:t xml:space="preserve"> системи української мови.</w:t>
            </w:r>
          </w:p>
          <w:p w:rsidR="00DF7666" w:rsidRDefault="00C14763">
            <w:pPr>
              <w:numPr>
                <w:ilvl w:val="0"/>
                <w:numId w:val="33"/>
              </w:numPr>
              <w:spacing w:after="0" w:line="240" w:lineRule="auto"/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</w:pPr>
            <w:r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  <w:t>Опрацюйте тему “Особливості написання рекламного слогану”</w:t>
            </w:r>
          </w:p>
          <w:p w:rsidR="00DF7666" w:rsidRDefault="00C14763">
            <w:pPr>
              <w:numPr>
                <w:ilvl w:val="0"/>
                <w:numId w:val="33"/>
              </w:numPr>
              <w:spacing w:after="0" w:line="240" w:lineRule="auto"/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</w:pPr>
            <w:r>
              <w:rPr>
                <w:sz w:val="21"/>
                <w:szCs w:val="21"/>
                <w:lang w:val="uk-UA"/>
              </w:rPr>
              <w:t xml:space="preserve">Підберіть 5 прикладів комерційних, політичних, інформаційних текстів зі стилістичними помилками. Запропонуйте до них правильний варіант. </w:t>
            </w:r>
          </w:p>
        </w:tc>
      </w:tr>
      <w:tr w:rsidR="00DF7666">
        <w:tc>
          <w:tcPr>
            <w:tcW w:w="649" w:type="dxa"/>
          </w:tcPr>
          <w:p w:rsidR="00DF7666" w:rsidRDefault="00C14763">
            <w:pPr>
              <w:spacing w:after="0" w:line="240" w:lineRule="auto"/>
              <w:rPr>
                <w:rFonts w:eastAsia="Times New Roman"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uk-UA"/>
              </w:rPr>
              <w:t>7</w:t>
            </w:r>
          </w:p>
        </w:tc>
        <w:tc>
          <w:tcPr>
            <w:tcW w:w="7873" w:type="dxa"/>
          </w:tcPr>
          <w:p w:rsidR="00DF7666" w:rsidRDefault="00C14763">
            <w:pPr>
              <w:spacing w:after="0" w:line="240" w:lineRule="auto"/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</w:pPr>
            <w:r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  <w:t xml:space="preserve">Стилістичні можливості </w:t>
            </w:r>
            <w:r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  <w:t>синтаксису</w:t>
            </w:r>
          </w:p>
          <w:p w:rsidR="00DF7666" w:rsidRDefault="00C14763">
            <w:pPr>
              <w:numPr>
                <w:ilvl w:val="0"/>
                <w:numId w:val="34"/>
              </w:numPr>
              <w:spacing w:after="0" w:line="240" w:lineRule="auto"/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</w:pPr>
            <w:r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  <w:t>Опрацюйте тему “</w:t>
            </w:r>
            <w:r>
              <w:rPr>
                <w:rFonts w:eastAsia="Times New Roman"/>
                <w:kern w:val="24"/>
                <w:sz w:val="21"/>
                <w:szCs w:val="21"/>
                <w:lang w:eastAsia="uk-UA"/>
              </w:rPr>
              <w:t>Особливості написання заголовків та мінітекстів</w:t>
            </w:r>
            <w:r w:rsidRPr="00B20294">
              <w:rPr>
                <w:rFonts w:eastAsia="Times New Roman"/>
                <w:kern w:val="24"/>
                <w:sz w:val="21"/>
                <w:szCs w:val="21"/>
                <w:lang w:eastAsia="uk-UA"/>
              </w:rPr>
              <w:t>”</w:t>
            </w:r>
            <w:r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  <w:t>.</w:t>
            </w:r>
          </w:p>
          <w:p w:rsidR="00DF7666" w:rsidRDefault="00C14763">
            <w:pPr>
              <w:numPr>
                <w:ilvl w:val="0"/>
                <w:numId w:val="34"/>
              </w:numPr>
              <w:spacing w:after="0" w:line="240" w:lineRule="auto"/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</w:pPr>
            <w:r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  <w:t>Напишіть приклади заголовків, створених на основі відомих творів за зразком сучасних заголовків ЗМІ.</w:t>
            </w:r>
          </w:p>
        </w:tc>
      </w:tr>
      <w:tr w:rsidR="00DF7666">
        <w:tc>
          <w:tcPr>
            <w:tcW w:w="649" w:type="dxa"/>
          </w:tcPr>
          <w:p w:rsidR="00DF7666" w:rsidRDefault="00C14763">
            <w:pPr>
              <w:spacing w:after="0" w:line="240" w:lineRule="auto"/>
              <w:rPr>
                <w:rFonts w:eastAsia="Times New Roman"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uk-UA"/>
              </w:rPr>
              <w:t>8</w:t>
            </w:r>
          </w:p>
        </w:tc>
        <w:tc>
          <w:tcPr>
            <w:tcW w:w="7873" w:type="dxa"/>
          </w:tcPr>
          <w:p w:rsidR="00DF7666" w:rsidRDefault="00C14763">
            <w:pPr>
              <w:spacing w:after="0" w:line="240" w:lineRule="auto"/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</w:pPr>
            <w:r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  <w:t>Особливості текстів, створених ШІ.</w:t>
            </w:r>
          </w:p>
          <w:p w:rsidR="00DF7666" w:rsidRDefault="00C14763">
            <w:pPr>
              <w:numPr>
                <w:ilvl w:val="0"/>
                <w:numId w:val="35"/>
              </w:numPr>
              <w:spacing w:after="0" w:line="240" w:lineRule="auto"/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</w:pPr>
            <w:r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  <w:t>Створіть за допомогою ШІ комерційний тек</w:t>
            </w:r>
            <w:r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  <w:t>ст.</w:t>
            </w:r>
          </w:p>
          <w:p w:rsidR="00DF7666" w:rsidRDefault="00C14763">
            <w:pPr>
              <w:numPr>
                <w:ilvl w:val="0"/>
                <w:numId w:val="35"/>
              </w:numPr>
              <w:spacing w:after="0" w:line="240" w:lineRule="auto"/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</w:pPr>
            <w:r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  <w:t>Проаналізуйте створений текст з погляду вашого авторства.</w:t>
            </w:r>
          </w:p>
        </w:tc>
      </w:tr>
      <w:tr w:rsidR="00DF7666">
        <w:tc>
          <w:tcPr>
            <w:tcW w:w="649" w:type="dxa"/>
          </w:tcPr>
          <w:p w:rsidR="00DF7666" w:rsidRDefault="00C14763">
            <w:pPr>
              <w:spacing w:after="0" w:line="240" w:lineRule="auto"/>
              <w:rPr>
                <w:rFonts w:eastAsia="Times New Roman"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uk-UA"/>
              </w:rPr>
              <w:t>9</w:t>
            </w:r>
          </w:p>
        </w:tc>
        <w:tc>
          <w:tcPr>
            <w:tcW w:w="7873" w:type="dxa"/>
          </w:tcPr>
          <w:p w:rsidR="00DF7666" w:rsidRDefault="00C14763">
            <w:pPr>
              <w:spacing w:after="0" w:line="240" w:lineRule="auto"/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</w:pPr>
            <w:r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  <w:t>Граматика української мови як ресурс для стилістики</w:t>
            </w:r>
          </w:p>
          <w:p w:rsidR="00DF7666" w:rsidRDefault="00C14763">
            <w:pPr>
              <w:numPr>
                <w:ilvl w:val="0"/>
                <w:numId w:val="36"/>
              </w:numPr>
              <w:spacing w:after="0" w:line="240" w:lineRule="auto"/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</w:pPr>
            <w:r>
              <w:rPr>
                <w:iCs/>
                <w:sz w:val="21"/>
                <w:szCs w:val="21"/>
                <w:lang w:val="uk-UA"/>
              </w:rPr>
              <w:t xml:space="preserve">Укладіть список з 5 праць, де розглянуто стилістичні можливості граматичної системи української мови (коротка анотація). </w:t>
            </w:r>
          </w:p>
          <w:p w:rsidR="00DF7666" w:rsidRDefault="00C14763">
            <w:pPr>
              <w:numPr>
                <w:ilvl w:val="0"/>
                <w:numId w:val="36"/>
              </w:numPr>
              <w:spacing w:after="0" w:line="240" w:lineRule="auto"/>
              <w:rPr>
                <w:rFonts w:eastAsia="Times New Roman"/>
                <w:bCs/>
                <w:color w:val="000000"/>
                <w:sz w:val="21"/>
                <w:szCs w:val="21"/>
                <w:lang w:val="uk-UA"/>
              </w:rPr>
            </w:pPr>
            <w:r>
              <w:rPr>
                <w:iCs/>
                <w:sz w:val="21"/>
                <w:szCs w:val="21"/>
                <w:lang w:val="uk-UA"/>
              </w:rPr>
              <w:t xml:space="preserve">Знайдіть </w:t>
            </w:r>
            <w:r>
              <w:rPr>
                <w:iCs/>
                <w:sz w:val="21"/>
                <w:szCs w:val="21"/>
                <w:lang w:val="uk-UA"/>
              </w:rPr>
              <w:t>граматичні помилки як стилістичний засіб в текстах реклами.</w:t>
            </w:r>
          </w:p>
        </w:tc>
      </w:tr>
    </w:tbl>
    <w:p w:rsidR="00DF7666" w:rsidRDefault="00DF7666">
      <w:pPr>
        <w:spacing w:after="0" w:line="240" w:lineRule="auto"/>
        <w:ind w:firstLine="709"/>
        <w:jc w:val="both"/>
        <w:rPr>
          <w:rFonts w:eastAsia="Times New Roman"/>
          <w:bCs/>
          <w:color w:val="000000"/>
          <w:sz w:val="24"/>
          <w:szCs w:val="24"/>
        </w:rPr>
      </w:pPr>
    </w:p>
    <w:p w:rsidR="00DF7666" w:rsidRDefault="00DF7666">
      <w:pPr>
        <w:tabs>
          <w:tab w:val="left" w:pos="709"/>
          <w:tab w:val="left" w:pos="851"/>
        </w:tabs>
        <w:spacing w:after="0" w:line="0" w:lineRule="atLeast"/>
        <w:ind w:firstLineChars="169" w:firstLine="407"/>
        <w:jc w:val="both"/>
        <w:rPr>
          <w:rFonts w:eastAsia="Times New Roman"/>
          <w:b/>
          <w:bCs/>
          <w:color w:val="000000"/>
          <w:sz w:val="24"/>
          <w:szCs w:val="24"/>
          <w:highlight w:val="yellow"/>
          <w:lang w:eastAsia="ru-RU"/>
        </w:rPr>
      </w:pPr>
    </w:p>
    <w:p w:rsidR="00DF7666" w:rsidRPr="00B20294" w:rsidRDefault="00DF7666">
      <w:pPr>
        <w:pStyle w:val="aff2"/>
        <w:spacing w:beforeAutospacing="0" w:afterAutospacing="0" w:line="0" w:lineRule="atLeast"/>
        <w:ind w:firstLineChars="169" w:firstLine="406"/>
        <w:jc w:val="both"/>
        <w:rPr>
          <w:bCs/>
          <w:color w:val="000000"/>
          <w:lang w:val="ru-RU" w:eastAsia="ru-RU"/>
        </w:rPr>
      </w:pPr>
    </w:p>
    <w:p w:rsidR="00DF7666" w:rsidRDefault="00C14763">
      <w:pPr>
        <w:spacing w:after="0" w:line="0" w:lineRule="atLeast"/>
        <w:ind w:firstLineChars="169" w:firstLine="407"/>
        <w:jc w:val="center"/>
        <w:rPr>
          <w:rFonts w:eastAsia="+mn-ea"/>
          <w:b/>
          <w:bCs/>
          <w:kern w:val="24"/>
          <w:sz w:val="24"/>
          <w:szCs w:val="24"/>
          <w:lang w:val="uk-UA" w:eastAsia="uk-UA"/>
        </w:rPr>
      </w:pPr>
      <w:r>
        <w:rPr>
          <w:rFonts w:eastAsia="+mn-ea"/>
          <w:b/>
          <w:bCs/>
          <w:kern w:val="24"/>
          <w:sz w:val="24"/>
          <w:szCs w:val="24"/>
          <w:lang w:val="uk-UA" w:eastAsia="uk-UA"/>
        </w:rPr>
        <w:t>Методи навчання</w:t>
      </w:r>
    </w:p>
    <w:p w:rsidR="00DF7666" w:rsidRDefault="00C14763">
      <w:pPr>
        <w:spacing w:after="0" w:line="0" w:lineRule="atLeast"/>
        <w:ind w:firstLineChars="169" w:firstLine="406"/>
        <w:jc w:val="both"/>
        <w:rPr>
          <w:rFonts w:eastAsia="+mn-ea"/>
          <w:b/>
          <w:bCs/>
          <w:kern w:val="24"/>
          <w:sz w:val="24"/>
          <w:szCs w:val="24"/>
          <w:lang w:val="uk-UA" w:eastAsia="uk-UA"/>
        </w:rPr>
      </w:pPr>
      <w:r>
        <w:rPr>
          <w:rFonts w:eastAsia="Times New Roman"/>
          <w:sz w:val="24"/>
          <w:szCs w:val="24"/>
          <w:lang w:val="uk-UA" w:eastAsia="ru-RU"/>
        </w:rPr>
        <w:t>Словесні (лекція, пояснення, роз’яснення, розповідь, бесіда, інструктаж, дискусія), практичні (експеримент, управляння, навчально-продуктивна праця, правка тексту), наочні (демонстрації, спостереження), робота з підручниками, посібниками, додатковим матері</w:t>
      </w:r>
      <w:r>
        <w:rPr>
          <w:rFonts w:eastAsia="Times New Roman"/>
          <w:sz w:val="24"/>
          <w:szCs w:val="24"/>
          <w:lang w:val="uk-UA" w:eastAsia="ru-RU"/>
        </w:rPr>
        <w:t xml:space="preserve">алом (реферування, швидкий огляд, цитування, складання плану, конспектування, перегляд, вправи за „електронним учителем” і т. ін.), робота з </w:t>
      </w:r>
      <w:r>
        <w:rPr>
          <w:rFonts w:eastAsia="Times New Roman"/>
          <w:sz w:val="24"/>
          <w:szCs w:val="24"/>
          <w:lang w:val="en-US" w:eastAsia="ru-RU"/>
        </w:rPr>
        <w:t>ChatGPT</w:t>
      </w:r>
      <w:r>
        <w:rPr>
          <w:rFonts w:eastAsia="Times New Roman"/>
          <w:sz w:val="24"/>
          <w:szCs w:val="24"/>
          <w:lang w:val="uk-UA" w:eastAsia="ru-RU"/>
        </w:rPr>
        <w:t>.</w:t>
      </w:r>
    </w:p>
    <w:p w:rsidR="00DF7666" w:rsidRDefault="00C14763">
      <w:pPr>
        <w:pStyle w:val="NormalWeb1"/>
        <w:spacing w:afterAutospacing="0" w:line="0" w:lineRule="atLeast"/>
        <w:ind w:firstLineChars="169" w:firstLine="407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Система контролю та оцінювання</w:t>
      </w:r>
    </w:p>
    <w:p w:rsidR="00DF7666" w:rsidRPr="00B20294" w:rsidRDefault="00C14763">
      <w:pPr>
        <w:pStyle w:val="aff2"/>
        <w:tabs>
          <w:tab w:val="left" w:pos="709"/>
          <w:tab w:val="left" w:pos="851"/>
        </w:tabs>
        <w:spacing w:beforeAutospacing="0" w:afterAutospacing="0" w:line="0" w:lineRule="atLeast"/>
        <w:ind w:firstLineChars="169" w:firstLine="407"/>
        <w:jc w:val="both"/>
        <w:rPr>
          <w:kern w:val="24"/>
          <w:lang w:val="ru-RU"/>
        </w:rPr>
      </w:pPr>
      <w:r w:rsidRPr="00B20294">
        <w:rPr>
          <w:b/>
          <w:kern w:val="24"/>
          <w:lang w:val="ru-RU"/>
        </w:rPr>
        <w:t xml:space="preserve">Форми поточного та підсумкового контролю. </w:t>
      </w:r>
      <w:r w:rsidRPr="00B20294">
        <w:rPr>
          <w:kern w:val="24"/>
          <w:lang w:val="ru-RU"/>
        </w:rPr>
        <w:t xml:space="preserve">Діагностика знань, умінь та навичок студента ‒ це комплекс результатів проведення поточного та підсумкового контролю знань. </w:t>
      </w:r>
      <w:r w:rsidRPr="00B20294">
        <w:rPr>
          <w:i/>
          <w:kern w:val="24"/>
          <w:lang w:val="ru-RU"/>
        </w:rPr>
        <w:t>Поточний</w:t>
      </w:r>
      <w:r w:rsidRPr="00B20294">
        <w:rPr>
          <w:kern w:val="24"/>
          <w:lang w:val="ru-RU"/>
        </w:rPr>
        <w:t xml:space="preserve"> контроль здійснюється під час проведення практичних занять і має на меті перевірити рівень підготовленості студента, а також сконтролювати результати самостійної роботи студентів та рівень виконання індивідуальних завдань. </w:t>
      </w:r>
      <w:r w:rsidRPr="00B20294">
        <w:rPr>
          <w:i/>
          <w:kern w:val="24"/>
          <w:lang w:val="ru-RU"/>
        </w:rPr>
        <w:t>Формами</w:t>
      </w:r>
      <w:r w:rsidRPr="00B20294">
        <w:rPr>
          <w:kern w:val="24"/>
          <w:lang w:val="ru-RU"/>
        </w:rPr>
        <w:t xml:space="preserve"> поточного контролю є оці</w:t>
      </w:r>
      <w:r w:rsidRPr="00B20294">
        <w:rPr>
          <w:kern w:val="24"/>
          <w:lang w:val="ru-RU"/>
        </w:rPr>
        <w:t xml:space="preserve">нювання усних відповідей та письмових робіт студентів (написання творчих робіт (індивідуальних та групових), створення відео, навчальне тестування) під </w:t>
      </w:r>
      <w:r w:rsidRPr="00B20294">
        <w:rPr>
          <w:kern w:val="24"/>
          <w:lang w:val="ru-RU"/>
        </w:rPr>
        <w:lastRenderedPageBreak/>
        <w:t>час практичних занять; перевірка виконання самостійної роботи; проведення індивідуальних консультацій (і</w:t>
      </w:r>
      <w:r w:rsidRPr="00B20294">
        <w:rPr>
          <w:kern w:val="24"/>
          <w:lang w:val="ru-RU"/>
        </w:rPr>
        <w:t xml:space="preserve">ндивідуальних і групових). </w:t>
      </w:r>
    </w:p>
    <w:p w:rsidR="00DF7666" w:rsidRPr="00B20294" w:rsidRDefault="00C14763">
      <w:pPr>
        <w:pStyle w:val="aff2"/>
        <w:tabs>
          <w:tab w:val="left" w:pos="709"/>
          <w:tab w:val="left" w:pos="851"/>
        </w:tabs>
        <w:spacing w:beforeAutospacing="0" w:afterAutospacing="0" w:line="0" w:lineRule="atLeast"/>
        <w:ind w:firstLineChars="169" w:firstLine="406"/>
        <w:jc w:val="both"/>
        <w:rPr>
          <w:kern w:val="24"/>
          <w:lang w:val="ru-RU"/>
        </w:rPr>
      </w:pPr>
      <w:r w:rsidRPr="00B20294">
        <w:rPr>
          <w:kern w:val="24"/>
          <w:lang w:val="ru-RU"/>
        </w:rPr>
        <w:t>Оцінюючи знання студентів під час практичних занять, викладач послуговується такими критеріями:</w:t>
      </w:r>
    </w:p>
    <w:p w:rsidR="00DF7666" w:rsidRPr="00B20294" w:rsidRDefault="00C14763">
      <w:pPr>
        <w:pStyle w:val="aff2"/>
        <w:tabs>
          <w:tab w:val="left" w:pos="709"/>
          <w:tab w:val="left" w:pos="851"/>
        </w:tabs>
        <w:spacing w:beforeAutospacing="0" w:afterAutospacing="0" w:line="0" w:lineRule="atLeast"/>
        <w:ind w:firstLineChars="169" w:firstLine="406"/>
        <w:jc w:val="both"/>
        <w:rPr>
          <w:kern w:val="24"/>
          <w:lang w:val="ru-RU"/>
        </w:rPr>
      </w:pPr>
      <w:r w:rsidRPr="00B20294">
        <w:rPr>
          <w:kern w:val="24"/>
          <w:lang w:val="ru-RU"/>
        </w:rPr>
        <w:t>‒</w:t>
      </w:r>
      <w:r w:rsidRPr="00B20294">
        <w:rPr>
          <w:kern w:val="24"/>
          <w:lang w:val="ru-RU"/>
        </w:rPr>
        <w:t xml:space="preserve"> рівень розуміння, ступінь засвоєння теоретичних понять та фактичного матеріалу;</w:t>
      </w:r>
    </w:p>
    <w:p w:rsidR="00DF7666" w:rsidRPr="00B20294" w:rsidRDefault="00C14763">
      <w:pPr>
        <w:pStyle w:val="aff2"/>
        <w:tabs>
          <w:tab w:val="left" w:pos="709"/>
          <w:tab w:val="left" w:pos="851"/>
        </w:tabs>
        <w:spacing w:beforeAutospacing="0" w:afterAutospacing="0" w:line="0" w:lineRule="atLeast"/>
        <w:ind w:firstLineChars="169" w:firstLine="406"/>
        <w:jc w:val="both"/>
        <w:rPr>
          <w:kern w:val="24"/>
          <w:lang w:val="ru-RU"/>
        </w:rPr>
      </w:pPr>
      <w:r w:rsidRPr="00B20294">
        <w:rPr>
          <w:kern w:val="24"/>
          <w:lang w:val="ru-RU"/>
        </w:rPr>
        <w:t>‒</w:t>
      </w:r>
      <w:r w:rsidRPr="00B20294">
        <w:rPr>
          <w:kern w:val="24"/>
          <w:lang w:val="ru-RU"/>
        </w:rPr>
        <w:t xml:space="preserve"> обізнаність з основною та додатковою літературам</w:t>
      </w:r>
      <w:r w:rsidRPr="00B20294">
        <w:rPr>
          <w:kern w:val="24"/>
          <w:lang w:val="ru-RU"/>
        </w:rPr>
        <w:t>и до теми;</w:t>
      </w:r>
    </w:p>
    <w:p w:rsidR="00DF7666" w:rsidRPr="00B20294" w:rsidRDefault="00C14763">
      <w:pPr>
        <w:pStyle w:val="aff2"/>
        <w:tabs>
          <w:tab w:val="left" w:pos="709"/>
          <w:tab w:val="left" w:pos="851"/>
        </w:tabs>
        <w:spacing w:beforeAutospacing="0" w:afterAutospacing="0" w:line="0" w:lineRule="atLeast"/>
        <w:ind w:firstLineChars="169" w:firstLine="406"/>
        <w:jc w:val="both"/>
        <w:rPr>
          <w:kern w:val="24"/>
          <w:lang w:val="ru-RU"/>
        </w:rPr>
      </w:pPr>
      <w:r w:rsidRPr="00B20294">
        <w:rPr>
          <w:kern w:val="24"/>
          <w:lang w:val="ru-RU"/>
        </w:rPr>
        <w:t>‒</w:t>
      </w:r>
      <w:r w:rsidRPr="00B20294">
        <w:rPr>
          <w:kern w:val="24"/>
          <w:lang w:val="ru-RU"/>
        </w:rPr>
        <w:t xml:space="preserve"> уміння логічно, послідовно викладати матеріал;</w:t>
      </w:r>
    </w:p>
    <w:p w:rsidR="00DF7666" w:rsidRPr="00B20294" w:rsidRDefault="00C14763">
      <w:pPr>
        <w:pStyle w:val="aff2"/>
        <w:tabs>
          <w:tab w:val="left" w:pos="709"/>
          <w:tab w:val="left" w:pos="851"/>
        </w:tabs>
        <w:spacing w:beforeAutospacing="0" w:afterAutospacing="0" w:line="0" w:lineRule="atLeast"/>
        <w:ind w:firstLineChars="169" w:firstLine="406"/>
        <w:jc w:val="both"/>
        <w:rPr>
          <w:kern w:val="24"/>
          <w:lang w:val="ru-RU"/>
        </w:rPr>
      </w:pPr>
      <w:r w:rsidRPr="00B20294">
        <w:rPr>
          <w:kern w:val="24"/>
          <w:lang w:val="ru-RU"/>
        </w:rPr>
        <w:t>‒</w:t>
      </w:r>
      <w:r w:rsidRPr="00B20294">
        <w:rPr>
          <w:kern w:val="24"/>
          <w:lang w:val="ru-RU"/>
        </w:rPr>
        <w:t xml:space="preserve"> уміння узагальнювати інформацію під час виступів в аудиторії;</w:t>
      </w:r>
    </w:p>
    <w:p w:rsidR="00DF7666" w:rsidRPr="00B20294" w:rsidRDefault="00C14763">
      <w:pPr>
        <w:pStyle w:val="aff2"/>
        <w:tabs>
          <w:tab w:val="left" w:pos="709"/>
          <w:tab w:val="left" w:pos="851"/>
        </w:tabs>
        <w:spacing w:beforeAutospacing="0" w:afterAutospacing="0" w:line="0" w:lineRule="atLeast"/>
        <w:ind w:firstLineChars="169" w:firstLine="406"/>
        <w:jc w:val="both"/>
        <w:rPr>
          <w:kern w:val="24"/>
          <w:lang w:val="ru-RU"/>
        </w:rPr>
      </w:pPr>
      <w:r w:rsidRPr="00B20294">
        <w:rPr>
          <w:kern w:val="24"/>
          <w:lang w:val="ru-RU"/>
        </w:rPr>
        <w:t>‒</w:t>
      </w:r>
      <w:r w:rsidRPr="00B20294">
        <w:rPr>
          <w:kern w:val="24"/>
          <w:lang w:val="ru-RU"/>
        </w:rPr>
        <w:t xml:space="preserve"> загальна грамотність, логічність і чіткість відповіді.</w:t>
      </w:r>
    </w:p>
    <w:p w:rsidR="00DF7666" w:rsidRPr="00B20294" w:rsidRDefault="00C14763">
      <w:pPr>
        <w:pStyle w:val="aff2"/>
        <w:tabs>
          <w:tab w:val="left" w:pos="709"/>
          <w:tab w:val="left" w:pos="851"/>
        </w:tabs>
        <w:spacing w:beforeAutospacing="0" w:afterAutospacing="0" w:line="0" w:lineRule="atLeast"/>
        <w:ind w:firstLineChars="169" w:firstLine="406"/>
        <w:jc w:val="both"/>
        <w:rPr>
          <w:rFonts w:eastAsia="+mn-ea"/>
          <w:kern w:val="24"/>
          <w:lang w:val="ru-RU"/>
        </w:rPr>
      </w:pPr>
      <w:r w:rsidRPr="00B20294">
        <w:rPr>
          <w:rFonts w:eastAsia="+mn-ea"/>
          <w:kern w:val="24"/>
          <w:lang w:val="ru-RU"/>
        </w:rPr>
        <w:t xml:space="preserve">Форма </w:t>
      </w:r>
      <w:r w:rsidRPr="00B20294">
        <w:rPr>
          <w:rFonts w:eastAsia="+mn-ea"/>
          <w:i/>
          <w:kern w:val="24"/>
          <w:lang w:val="ru-RU"/>
        </w:rPr>
        <w:t>підсумкового</w:t>
      </w:r>
      <w:r w:rsidRPr="00B20294">
        <w:rPr>
          <w:rFonts w:eastAsia="+mn-ea"/>
          <w:kern w:val="24"/>
          <w:lang w:val="ru-RU"/>
        </w:rPr>
        <w:t xml:space="preserve"> контролю ‒ </w:t>
      </w:r>
      <w:r w:rsidRPr="00B20294">
        <w:rPr>
          <w:rFonts w:eastAsia="+mn-ea"/>
          <w:b/>
          <w:kern w:val="24"/>
          <w:lang w:val="ru-RU"/>
        </w:rPr>
        <w:t xml:space="preserve">іспит: </w:t>
      </w:r>
      <w:r w:rsidRPr="00B20294">
        <w:rPr>
          <w:rFonts w:eastAsia="+mn-ea"/>
          <w:kern w:val="24"/>
          <w:lang w:val="ru-RU"/>
        </w:rPr>
        <w:t>1) тестування (20 балів); 2) повний ст</w:t>
      </w:r>
      <w:r w:rsidRPr="00B20294">
        <w:rPr>
          <w:rFonts w:eastAsia="+mn-ea"/>
          <w:kern w:val="24"/>
          <w:lang w:val="ru-RU"/>
        </w:rPr>
        <w:t>илістичнй розбір тексту (10 б.); 3)</w:t>
      </w:r>
      <w:r>
        <w:rPr>
          <w:rFonts w:eastAsia="+mn-ea"/>
          <w:kern w:val="24"/>
        </w:rPr>
        <w:t> </w:t>
      </w:r>
      <w:r w:rsidRPr="00B20294">
        <w:rPr>
          <w:rFonts w:eastAsia="+mn-ea"/>
          <w:kern w:val="24"/>
          <w:lang w:val="ru-RU"/>
        </w:rPr>
        <w:t>правка тексту (10 б.).</w:t>
      </w:r>
    </w:p>
    <w:p w:rsidR="00DF7666" w:rsidRDefault="00DF7666">
      <w:pPr>
        <w:spacing w:after="0" w:line="0" w:lineRule="atLeast"/>
        <w:ind w:firstLineChars="169" w:firstLine="407"/>
        <w:jc w:val="center"/>
        <w:rPr>
          <w:b/>
          <w:bCs/>
          <w:kern w:val="24"/>
          <w:sz w:val="24"/>
          <w:szCs w:val="24"/>
        </w:rPr>
      </w:pPr>
    </w:p>
    <w:p w:rsidR="00DF7666" w:rsidRDefault="00C14763">
      <w:pPr>
        <w:spacing w:after="0" w:line="0" w:lineRule="atLeast"/>
        <w:ind w:firstLineChars="169" w:firstLine="407"/>
        <w:jc w:val="center"/>
        <w:rPr>
          <w:b/>
          <w:bCs/>
          <w:kern w:val="24"/>
          <w:sz w:val="24"/>
          <w:szCs w:val="24"/>
        </w:rPr>
      </w:pPr>
      <w:r>
        <w:rPr>
          <w:b/>
          <w:bCs/>
          <w:kern w:val="24"/>
          <w:sz w:val="24"/>
          <w:szCs w:val="24"/>
        </w:rPr>
        <w:t>Розподіл балів, які отримують студенти</w:t>
      </w:r>
    </w:p>
    <w:p w:rsidR="00DF7666" w:rsidRDefault="00DF7666">
      <w:pPr>
        <w:spacing w:after="0" w:line="0" w:lineRule="atLeast"/>
        <w:ind w:firstLineChars="169" w:firstLine="407"/>
        <w:jc w:val="center"/>
        <w:rPr>
          <w:b/>
          <w:kern w:val="24"/>
          <w:sz w:val="24"/>
          <w:szCs w:val="24"/>
        </w:rPr>
      </w:pPr>
    </w:p>
    <w:tbl>
      <w:tblPr>
        <w:tblW w:w="1019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5"/>
        <w:gridCol w:w="923"/>
        <w:gridCol w:w="923"/>
        <w:gridCol w:w="924"/>
        <w:gridCol w:w="924"/>
        <w:gridCol w:w="1288"/>
        <w:gridCol w:w="915"/>
        <w:gridCol w:w="737"/>
        <w:gridCol w:w="722"/>
        <w:gridCol w:w="883"/>
        <w:gridCol w:w="1032"/>
      </w:tblGrid>
      <w:tr w:rsidR="00DF7666">
        <w:trPr>
          <w:trHeight w:val="317"/>
          <w:jc w:val="center"/>
        </w:trPr>
        <w:tc>
          <w:tcPr>
            <w:tcW w:w="8281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</w:tcPr>
          <w:p w:rsidR="00DF7666" w:rsidRDefault="00C14763">
            <w:pPr>
              <w:spacing w:after="0" w:line="240" w:lineRule="auto"/>
              <w:ind w:firstLineChars="169" w:firstLine="338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sz w:val="20"/>
                <w:szCs w:val="20"/>
                <w:lang w:eastAsia="uk-UA"/>
              </w:rPr>
              <w:t>Поточне оцінювання (</w:t>
            </w:r>
            <w:r>
              <w:rPr>
                <w:rFonts w:eastAsia="Times New Roman"/>
                <w:i/>
                <w:iCs/>
                <w:kern w:val="24"/>
                <w:sz w:val="20"/>
                <w:szCs w:val="20"/>
                <w:lang w:eastAsia="uk-UA"/>
              </w:rPr>
              <w:t>аудиторна та самостійна робота</w:t>
            </w:r>
            <w:r>
              <w:rPr>
                <w:rFonts w:eastAsia="Times New Roman"/>
                <w:kern w:val="24"/>
                <w:sz w:val="20"/>
                <w:szCs w:val="20"/>
                <w:lang w:eastAsia="uk-UA"/>
              </w:rPr>
              <w:t>)</w:t>
            </w:r>
          </w:p>
        </w:tc>
        <w:tc>
          <w:tcPr>
            <w:tcW w:w="8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ind w:firstLineChars="169" w:firstLine="338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sz w:val="20"/>
                <w:szCs w:val="20"/>
                <w:shd w:val="clear" w:color="auto" w:fill="EEECE1"/>
                <w:lang w:eastAsia="uk-UA"/>
              </w:rPr>
              <w:t>К-ть балів (екзамен</w:t>
            </w:r>
            <w:r>
              <w:rPr>
                <w:rFonts w:eastAsia="Times New Roman"/>
                <w:kern w:val="24"/>
                <w:sz w:val="20"/>
                <w:szCs w:val="20"/>
                <w:lang w:eastAsia="uk-UA"/>
              </w:rPr>
              <w:t>)</w:t>
            </w:r>
          </w:p>
        </w:tc>
        <w:tc>
          <w:tcPr>
            <w:tcW w:w="10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ind w:firstLineChars="169" w:firstLine="338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sz w:val="20"/>
                <w:szCs w:val="20"/>
                <w:lang w:eastAsia="uk-UA"/>
              </w:rPr>
              <w:t xml:space="preserve">Сумарна </w:t>
            </w:r>
          </w:p>
          <w:p w:rsidR="00DF7666" w:rsidRDefault="00C14763">
            <w:pPr>
              <w:spacing w:after="0" w:line="240" w:lineRule="auto"/>
              <w:ind w:firstLineChars="169" w:firstLine="338"/>
              <w:jc w:val="center"/>
              <w:rPr>
                <w:rFonts w:eastAsia="Times New Roman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sz w:val="20"/>
                <w:szCs w:val="20"/>
                <w:lang w:eastAsia="uk-UA"/>
              </w:rPr>
              <w:t>к-ть балів</w:t>
            </w:r>
          </w:p>
        </w:tc>
      </w:tr>
      <w:tr w:rsidR="00DF7666">
        <w:trPr>
          <w:trHeight w:val="260"/>
          <w:jc w:val="center"/>
        </w:trPr>
        <w:tc>
          <w:tcPr>
            <w:tcW w:w="590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F7666" w:rsidRDefault="00C14763">
            <w:pPr>
              <w:spacing w:after="0" w:line="240" w:lineRule="auto"/>
              <w:ind w:firstLineChars="169" w:firstLine="339"/>
              <w:jc w:val="center"/>
              <w:rPr>
                <w:rFonts w:eastAsia="Times New Roman"/>
                <w:b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b/>
                <w:kern w:val="24"/>
                <w:sz w:val="20"/>
                <w:szCs w:val="20"/>
                <w:lang w:eastAsia="uk-UA"/>
              </w:rPr>
              <w:t xml:space="preserve">ЗМ № 1 </w:t>
            </w:r>
          </w:p>
          <w:p w:rsidR="00DF7666" w:rsidRDefault="00C14763">
            <w:pPr>
              <w:spacing w:after="0" w:line="240" w:lineRule="auto"/>
              <w:ind w:firstLineChars="169" w:firstLine="339"/>
              <w:jc w:val="center"/>
              <w:rPr>
                <w:rFonts w:eastAsia="Times New Roman"/>
                <w:b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b/>
                <w:kern w:val="24"/>
                <w:sz w:val="20"/>
                <w:szCs w:val="20"/>
                <w:lang w:eastAsia="uk-UA"/>
              </w:rPr>
              <w:t>(40 балів)</w:t>
            </w:r>
          </w:p>
        </w:tc>
        <w:tc>
          <w:tcPr>
            <w:tcW w:w="23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</w:tcPr>
          <w:p w:rsidR="00DF7666" w:rsidRDefault="00C14763">
            <w:pPr>
              <w:spacing w:after="0" w:line="240" w:lineRule="auto"/>
              <w:ind w:firstLineChars="169" w:firstLine="339"/>
              <w:jc w:val="center"/>
              <w:rPr>
                <w:rFonts w:eastAsia="Times New Roman"/>
                <w:b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b/>
                <w:kern w:val="24"/>
                <w:sz w:val="20"/>
                <w:szCs w:val="20"/>
                <w:lang w:eastAsia="uk-UA"/>
              </w:rPr>
              <w:t>ЗМ № 2</w:t>
            </w:r>
          </w:p>
          <w:p w:rsidR="00DF7666" w:rsidRDefault="00C14763">
            <w:pPr>
              <w:spacing w:after="0" w:line="240" w:lineRule="auto"/>
              <w:ind w:firstLineChars="169" w:firstLine="339"/>
              <w:jc w:val="center"/>
              <w:rPr>
                <w:rFonts w:eastAsia="Times New Roman"/>
                <w:b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b/>
                <w:kern w:val="24"/>
                <w:sz w:val="20"/>
                <w:szCs w:val="20"/>
                <w:lang w:eastAsia="uk-UA"/>
              </w:rPr>
              <w:t>(20 балів)</w:t>
            </w:r>
          </w:p>
        </w:tc>
        <w:tc>
          <w:tcPr>
            <w:tcW w:w="8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vAlign w:val="center"/>
          </w:tcPr>
          <w:p w:rsidR="00DF7666" w:rsidRDefault="00DF7666">
            <w:pPr>
              <w:spacing w:after="0" w:line="240" w:lineRule="auto"/>
              <w:ind w:firstLineChars="169" w:firstLine="338"/>
              <w:rPr>
                <w:rFonts w:eastAsia="Times New Roman"/>
                <w:sz w:val="20"/>
                <w:szCs w:val="20"/>
                <w:lang w:eastAsia="uk-UA"/>
              </w:rPr>
            </w:pPr>
          </w:p>
        </w:tc>
        <w:tc>
          <w:tcPr>
            <w:tcW w:w="103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vAlign w:val="center"/>
          </w:tcPr>
          <w:p w:rsidR="00DF7666" w:rsidRDefault="00DF7666">
            <w:pPr>
              <w:spacing w:after="0" w:line="240" w:lineRule="auto"/>
              <w:ind w:firstLineChars="169" w:firstLine="338"/>
              <w:rPr>
                <w:rFonts w:eastAsia="Times New Roman"/>
                <w:sz w:val="20"/>
                <w:szCs w:val="20"/>
                <w:lang w:eastAsia="uk-UA"/>
              </w:rPr>
            </w:pPr>
          </w:p>
        </w:tc>
      </w:tr>
      <w:tr w:rsidR="00DF7666">
        <w:trPr>
          <w:trHeight w:val="424"/>
          <w:jc w:val="center"/>
        </w:trPr>
        <w:tc>
          <w:tcPr>
            <w:tcW w:w="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F7666" w:rsidRDefault="00C14763">
            <w:pPr>
              <w:spacing w:after="0" w:line="240" w:lineRule="auto"/>
              <w:ind w:firstLineChars="169" w:firstLine="338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sz w:val="20"/>
                <w:szCs w:val="20"/>
                <w:lang w:eastAsia="uk-UA"/>
              </w:rPr>
              <w:t>Т1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</w:tcPr>
          <w:p w:rsidR="00DF7666" w:rsidRDefault="00C14763">
            <w:pPr>
              <w:spacing w:after="0" w:line="240" w:lineRule="auto"/>
              <w:ind w:firstLineChars="169" w:firstLine="338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sz w:val="20"/>
                <w:szCs w:val="20"/>
                <w:lang w:eastAsia="uk-UA"/>
              </w:rPr>
              <w:t>Т2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</w:tcPr>
          <w:p w:rsidR="00DF7666" w:rsidRDefault="00C14763">
            <w:pPr>
              <w:spacing w:after="0" w:line="240" w:lineRule="auto"/>
              <w:ind w:firstLineChars="169" w:firstLine="338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sz w:val="20"/>
                <w:szCs w:val="20"/>
                <w:lang w:eastAsia="uk-UA"/>
              </w:rPr>
              <w:t>Т3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</w:tcPr>
          <w:p w:rsidR="00DF7666" w:rsidRDefault="00C14763">
            <w:pPr>
              <w:spacing w:after="0" w:line="240" w:lineRule="auto"/>
              <w:ind w:firstLineChars="169" w:firstLine="338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sz w:val="20"/>
                <w:szCs w:val="20"/>
                <w:lang w:eastAsia="uk-UA"/>
              </w:rPr>
              <w:t>Т4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</w:tcPr>
          <w:p w:rsidR="00DF7666" w:rsidRDefault="00C14763">
            <w:pPr>
              <w:spacing w:after="0" w:line="240" w:lineRule="auto"/>
              <w:ind w:firstLineChars="169" w:firstLine="338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sz w:val="20"/>
                <w:szCs w:val="20"/>
                <w:lang w:eastAsia="uk-UA"/>
              </w:rPr>
              <w:t>Т5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</w:tcPr>
          <w:p w:rsidR="00DF7666" w:rsidRDefault="00C14763">
            <w:pPr>
              <w:spacing w:after="0" w:line="240" w:lineRule="auto"/>
              <w:ind w:firstLineChars="169" w:firstLine="338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sz w:val="20"/>
                <w:szCs w:val="20"/>
                <w:lang w:eastAsia="uk-UA"/>
              </w:rPr>
              <w:t>Т6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</w:tcPr>
          <w:p w:rsidR="00DF7666" w:rsidRDefault="00C14763">
            <w:pPr>
              <w:spacing w:after="0" w:line="240" w:lineRule="auto"/>
              <w:ind w:firstLineChars="169" w:firstLine="338"/>
              <w:jc w:val="center"/>
              <w:rPr>
                <w:rFonts w:eastAsia="Times New Roman"/>
                <w:kern w:val="24"/>
                <w:sz w:val="20"/>
                <w:szCs w:val="20"/>
                <w:lang w:val="en-US" w:eastAsia="uk-UA"/>
              </w:rPr>
            </w:pPr>
            <w:r>
              <w:rPr>
                <w:rFonts w:eastAsia="Times New Roman"/>
                <w:kern w:val="24"/>
                <w:sz w:val="20"/>
                <w:szCs w:val="20"/>
                <w:lang w:eastAsia="uk-UA"/>
              </w:rPr>
              <w:t>Т</w:t>
            </w:r>
            <w:r>
              <w:rPr>
                <w:rFonts w:eastAsia="Times New Roman"/>
                <w:kern w:val="24"/>
                <w:sz w:val="20"/>
                <w:szCs w:val="20"/>
                <w:lang w:val="en-US" w:eastAsia="uk-UA"/>
              </w:rPr>
              <w:t>7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</w:tcPr>
          <w:p w:rsidR="00DF7666" w:rsidRDefault="00C14763">
            <w:pPr>
              <w:spacing w:after="0" w:line="240" w:lineRule="auto"/>
              <w:ind w:firstLineChars="169" w:firstLine="338"/>
              <w:jc w:val="center"/>
              <w:rPr>
                <w:rFonts w:eastAsia="Times New Roman"/>
                <w:kern w:val="24"/>
                <w:sz w:val="20"/>
                <w:szCs w:val="20"/>
                <w:lang w:val="en-US" w:eastAsia="uk-UA"/>
              </w:rPr>
            </w:pPr>
            <w:r>
              <w:rPr>
                <w:rFonts w:eastAsia="Times New Roman"/>
                <w:kern w:val="24"/>
                <w:sz w:val="20"/>
                <w:szCs w:val="20"/>
                <w:lang w:eastAsia="uk-UA"/>
              </w:rPr>
              <w:t>Т</w:t>
            </w:r>
            <w:r>
              <w:rPr>
                <w:rFonts w:eastAsia="Times New Roman"/>
                <w:kern w:val="24"/>
                <w:sz w:val="20"/>
                <w:szCs w:val="20"/>
                <w:lang w:val="en-US" w:eastAsia="uk-UA"/>
              </w:rPr>
              <w:t>8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</w:tcPr>
          <w:p w:rsidR="00DF7666" w:rsidRDefault="00C14763">
            <w:pPr>
              <w:spacing w:after="0" w:line="240" w:lineRule="auto"/>
              <w:ind w:firstLineChars="169" w:firstLine="338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sz w:val="20"/>
                <w:szCs w:val="20"/>
                <w:lang w:eastAsia="uk-UA"/>
              </w:rPr>
              <w:t>Т</w:t>
            </w:r>
            <w:r>
              <w:rPr>
                <w:rFonts w:eastAsia="Times New Roman"/>
                <w:kern w:val="24"/>
                <w:sz w:val="20"/>
                <w:szCs w:val="20"/>
                <w:lang w:val="en-US" w:eastAsia="uk-UA"/>
              </w:rPr>
              <w:t>9</w:t>
            </w:r>
          </w:p>
        </w:tc>
        <w:tc>
          <w:tcPr>
            <w:tcW w:w="8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EEC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ind w:firstLineChars="169" w:firstLine="338"/>
              <w:jc w:val="center"/>
              <w:rPr>
                <w:rFonts w:eastAsia="Times New Roman"/>
                <w:kern w:val="24"/>
                <w:sz w:val="20"/>
                <w:szCs w:val="20"/>
                <w:lang w:val="en-US" w:eastAsia="uk-UA"/>
              </w:rPr>
            </w:pPr>
            <w:r>
              <w:rPr>
                <w:rFonts w:eastAsia="Times New Roman"/>
                <w:kern w:val="24"/>
                <w:sz w:val="20"/>
                <w:szCs w:val="20"/>
                <w:lang w:val="en-US" w:eastAsia="uk-UA"/>
              </w:rPr>
              <w:t>40</w:t>
            </w:r>
          </w:p>
        </w:tc>
        <w:tc>
          <w:tcPr>
            <w:tcW w:w="10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C14763">
            <w:pPr>
              <w:spacing w:after="0" w:line="240" w:lineRule="auto"/>
              <w:ind w:firstLineChars="169" w:firstLine="338"/>
              <w:jc w:val="center"/>
              <w:rPr>
                <w:rFonts w:eastAsia="Times New Roman"/>
                <w:kern w:val="24"/>
                <w:sz w:val="20"/>
                <w:szCs w:val="20"/>
                <w:lang w:val="en-US" w:eastAsia="uk-UA"/>
              </w:rPr>
            </w:pPr>
            <w:r>
              <w:rPr>
                <w:rFonts w:eastAsia="Times New Roman"/>
                <w:kern w:val="24"/>
                <w:sz w:val="20"/>
                <w:szCs w:val="20"/>
                <w:lang w:val="en-US" w:eastAsia="uk-UA"/>
              </w:rPr>
              <w:t>100</w:t>
            </w:r>
          </w:p>
        </w:tc>
      </w:tr>
      <w:tr w:rsidR="00DF7666">
        <w:trPr>
          <w:trHeight w:val="424"/>
          <w:jc w:val="center"/>
        </w:trPr>
        <w:tc>
          <w:tcPr>
            <w:tcW w:w="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F7666" w:rsidRDefault="00C14763">
            <w:pPr>
              <w:spacing w:after="0" w:line="240" w:lineRule="auto"/>
              <w:ind w:firstLineChars="169" w:firstLine="338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sz w:val="20"/>
                <w:szCs w:val="20"/>
                <w:lang w:eastAsia="uk-UA"/>
              </w:rPr>
              <w:t>5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</w:tcPr>
          <w:p w:rsidR="00DF7666" w:rsidRDefault="00C14763">
            <w:pPr>
              <w:spacing w:after="0" w:line="240" w:lineRule="auto"/>
              <w:ind w:firstLineChars="169" w:firstLine="338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sz w:val="20"/>
                <w:szCs w:val="20"/>
                <w:lang w:eastAsia="uk-UA"/>
              </w:rPr>
              <w:t>5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</w:tcPr>
          <w:p w:rsidR="00DF7666" w:rsidRDefault="00C14763">
            <w:pPr>
              <w:spacing w:after="0" w:line="240" w:lineRule="auto"/>
              <w:ind w:firstLineChars="169" w:firstLine="338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sz w:val="20"/>
                <w:szCs w:val="20"/>
                <w:lang w:eastAsia="uk-UA"/>
              </w:rPr>
              <w:t>5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</w:tcPr>
          <w:p w:rsidR="00DF7666" w:rsidRDefault="00C14763">
            <w:pPr>
              <w:spacing w:after="0" w:line="240" w:lineRule="auto"/>
              <w:ind w:firstLineChars="169" w:firstLine="338"/>
              <w:jc w:val="center"/>
              <w:rPr>
                <w:rFonts w:eastAsia="Times New Roman"/>
                <w:kern w:val="24"/>
                <w:sz w:val="20"/>
                <w:szCs w:val="20"/>
                <w:lang w:val="en-US" w:eastAsia="uk-UA"/>
              </w:rPr>
            </w:pPr>
            <w:r>
              <w:rPr>
                <w:rFonts w:eastAsia="Times New Roman"/>
                <w:kern w:val="24"/>
                <w:sz w:val="20"/>
                <w:szCs w:val="20"/>
                <w:lang w:val="en-US" w:eastAsia="uk-UA"/>
              </w:rPr>
              <w:t>10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</w:tcPr>
          <w:p w:rsidR="00DF7666" w:rsidRDefault="00C14763">
            <w:pPr>
              <w:spacing w:after="0" w:line="240" w:lineRule="auto"/>
              <w:ind w:firstLineChars="169" w:firstLine="338"/>
              <w:jc w:val="center"/>
              <w:rPr>
                <w:rFonts w:eastAsia="Times New Roman"/>
                <w:kern w:val="24"/>
                <w:sz w:val="20"/>
                <w:szCs w:val="20"/>
                <w:lang w:val="en-US" w:eastAsia="uk-UA"/>
              </w:rPr>
            </w:pPr>
            <w:r>
              <w:rPr>
                <w:rFonts w:eastAsia="Times New Roman"/>
                <w:kern w:val="24"/>
                <w:sz w:val="20"/>
                <w:szCs w:val="20"/>
                <w:lang w:val="en-US" w:eastAsia="uk-UA"/>
              </w:rPr>
              <w:t>10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</w:tcPr>
          <w:p w:rsidR="00DF7666" w:rsidRDefault="00C14763">
            <w:pPr>
              <w:spacing w:after="0" w:line="240" w:lineRule="auto"/>
              <w:ind w:firstLineChars="169" w:firstLine="338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sz w:val="20"/>
                <w:szCs w:val="20"/>
                <w:lang w:eastAsia="uk-UA"/>
              </w:rPr>
              <w:t>5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</w:tcPr>
          <w:p w:rsidR="00DF7666" w:rsidRDefault="00C14763">
            <w:pPr>
              <w:spacing w:after="0" w:line="240" w:lineRule="auto"/>
              <w:ind w:firstLineChars="169" w:firstLine="338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sz w:val="20"/>
                <w:szCs w:val="20"/>
                <w:lang w:eastAsia="uk-UA"/>
              </w:rPr>
              <w:t>5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</w:tcPr>
          <w:p w:rsidR="00DF7666" w:rsidRDefault="00C14763">
            <w:pPr>
              <w:spacing w:after="0" w:line="240" w:lineRule="auto"/>
              <w:ind w:firstLineChars="169" w:firstLine="338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sz w:val="20"/>
                <w:szCs w:val="20"/>
                <w:lang w:eastAsia="uk-UA"/>
              </w:rPr>
              <w:t>5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</w:tcPr>
          <w:p w:rsidR="00DF7666" w:rsidRDefault="00C14763">
            <w:pPr>
              <w:spacing w:after="0" w:line="240" w:lineRule="auto"/>
              <w:ind w:firstLineChars="169" w:firstLine="338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  <w:r>
              <w:rPr>
                <w:rFonts w:eastAsia="Times New Roman"/>
                <w:kern w:val="24"/>
                <w:sz w:val="20"/>
                <w:szCs w:val="20"/>
                <w:lang w:eastAsia="uk-UA"/>
              </w:rPr>
              <w:t>10</w:t>
            </w:r>
          </w:p>
        </w:tc>
        <w:tc>
          <w:tcPr>
            <w:tcW w:w="8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ind w:firstLineChars="169" w:firstLine="338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</w:p>
        </w:tc>
        <w:tc>
          <w:tcPr>
            <w:tcW w:w="10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F7666" w:rsidRDefault="00DF7666">
            <w:pPr>
              <w:spacing w:after="0" w:line="240" w:lineRule="auto"/>
              <w:ind w:firstLineChars="169" w:firstLine="338"/>
              <w:jc w:val="center"/>
              <w:rPr>
                <w:rFonts w:eastAsia="Times New Roman"/>
                <w:kern w:val="24"/>
                <w:sz w:val="20"/>
                <w:szCs w:val="20"/>
                <w:lang w:eastAsia="uk-UA"/>
              </w:rPr>
            </w:pPr>
          </w:p>
        </w:tc>
      </w:tr>
    </w:tbl>
    <w:p w:rsidR="00DF7666" w:rsidRDefault="00DF7666">
      <w:pPr>
        <w:pStyle w:val="aff2"/>
        <w:tabs>
          <w:tab w:val="left" w:pos="709"/>
          <w:tab w:val="left" w:pos="851"/>
        </w:tabs>
        <w:spacing w:beforeAutospacing="0" w:afterAutospacing="0" w:line="0" w:lineRule="atLeast"/>
        <w:ind w:firstLineChars="169" w:firstLine="338"/>
        <w:jc w:val="both"/>
        <w:rPr>
          <w:rFonts w:eastAsia="+mn-ea"/>
          <w:kern w:val="24"/>
          <w:sz w:val="20"/>
          <w:szCs w:val="20"/>
        </w:rPr>
      </w:pPr>
    </w:p>
    <w:p w:rsidR="00DF7666" w:rsidRDefault="00DF7666">
      <w:pPr>
        <w:pStyle w:val="aff2"/>
        <w:tabs>
          <w:tab w:val="left" w:pos="709"/>
          <w:tab w:val="left" w:pos="851"/>
        </w:tabs>
        <w:spacing w:beforeAutospacing="0" w:afterAutospacing="0" w:line="0" w:lineRule="atLeast"/>
        <w:ind w:firstLineChars="169" w:firstLine="406"/>
        <w:jc w:val="both"/>
        <w:rPr>
          <w:rFonts w:eastAsia="+mn-ea"/>
          <w:kern w:val="24"/>
          <w:lang w:val="uk-UA"/>
        </w:rPr>
      </w:pPr>
    </w:p>
    <w:p w:rsidR="00DF7666" w:rsidRPr="00B20294" w:rsidRDefault="00C14763">
      <w:pPr>
        <w:pStyle w:val="aff2"/>
        <w:spacing w:beforeAutospacing="0" w:afterAutospacing="0" w:line="0" w:lineRule="atLeast"/>
        <w:ind w:firstLineChars="169" w:firstLine="407"/>
        <w:jc w:val="both"/>
        <w:rPr>
          <w:rFonts w:eastAsia="+mn-ea"/>
          <w:b/>
          <w:kern w:val="24"/>
          <w:lang w:val="ru-RU"/>
        </w:rPr>
      </w:pPr>
      <w:r w:rsidRPr="00B20294">
        <w:rPr>
          <w:rFonts w:eastAsia="+mn-ea"/>
          <w:b/>
          <w:kern w:val="24"/>
          <w:lang w:val="ru-RU"/>
        </w:rPr>
        <w:t>Критерії оцінювання результатів навчання з навчальної дисципліни</w:t>
      </w:r>
    </w:p>
    <w:p w:rsidR="00DF7666" w:rsidRPr="00B20294" w:rsidRDefault="00DF7666">
      <w:pPr>
        <w:pStyle w:val="aff2"/>
        <w:spacing w:beforeAutospacing="0" w:afterAutospacing="0" w:line="0" w:lineRule="atLeast"/>
        <w:ind w:firstLineChars="169" w:firstLine="407"/>
        <w:jc w:val="both"/>
        <w:rPr>
          <w:rFonts w:eastAsia="+mn-ea"/>
          <w:b/>
          <w:kern w:val="24"/>
          <w:lang w:val="ru-RU"/>
        </w:rPr>
      </w:pPr>
    </w:p>
    <w:p w:rsidR="00DF7666" w:rsidRPr="00B20294" w:rsidRDefault="00C14763">
      <w:pPr>
        <w:pStyle w:val="aff2"/>
        <w:spacing w:beforeAutospacing="0" w:afterAutospacing="0" w:line="0" w:lineRule="atLeast"/>
        <w:ind w:firstLineChars="169" w:firstLine="407"/>
        <w:jc w:val="both"/>
        <w:rPr>
          <w:rFonts w:eastAsia="+mn-ea"/>
          <w:kern w:val="24"/>
          <w:lang w:val="ru-RU"/>
        </w:rPr>
      </w:pPr>
      <w:r w:rsidRPr="00B20294">
        <w:rPr>
          <w:rFonts w:eastAsia="+mn-ea"/>
          <w:b/>
          <w:kern w:val="24"/>
          <w:lang w:val="ru-RU"/>
        </w:rPr>
        <w:t>Оцінки „А” („відмінно”)</w:t>
      </w:r>
      <w:r w:rsidRPr="00B20294">
        <w:rPr>
          <w:rFonts w:eastAsia="+mn-ea"/>
          <w:kern w:val="24"/>
          <w:lang w:val="ru-RU"/>
        </w:rPr>
        <w:t xml:space="preserve"> заслуговує студент, який виявляє всебічні, систематичні та глибокі знання (90‒100 балів), вільно володіє навчальним матеріалом, робить аргументовані висновки, рецензує відповіді інших студентів, творчо виконує індивідуальні та колективні завдання, самості</w:t>
      </w:r>
      <w:r w:rsidRPr="00B20294">
        <w:rPr>
          <w:rFonts w:eastAsia="+mn-ea"/>
          <w:kern w:val="24"/>
          <w:lang w:val="ru-RU"/>
        </w:rPr>
        <w:t>йно знаходить додаткову інформацію та використовує її для реалізації визначених для нього завдань, залучає нові інформаційні технології для розширення власних знань, може аргументовано обрати раціональний спосіб виконання завдання й оцінити результати влас</w:t>
      </w:r>
      <w:r w:rsidRPr="00B20294">
        <w:rPr>
          <w:rFonts w:eastAsia="+mn-ea"/>
          <w:kern w:val="24"/>
          <w:lang w:val="ru-RU"/>
        </w:rPr>
        <w:t>ної практичної діяльності.</w:t>
      </w:r>
    </w:p>
    <w:p w:rsidR="00DF7666" w:rsidRPr="00B20294" w:rsidRDefault="00DF7666">
      <w:pPr>
        <w:pStyle w:val="aff2"/>
        <w:spacing w:beforeAutospacing="0" w:afterAutospacing="0" w:line="0" w:lineRule="atLeast"/>
        <w:ind w:firstLineChars="169" w:firstLine="406"/>
        <w:jc w:val="both"/>
        <w:rPr>
          <w:rFonts w:eastAsia="+mn-ea"/>
          <w:kern w:val="24"/>
          <w:lang w:val="ru-RU"/>
        </w:rPr>
      </w:pPr>
    </w:p>
    <w:p w:rsidR="00DF7666" w:rsidRPr="00B20294" w:rsidRDefault="00C14763">
      <w:pPr>
        <w:pStyle w:val="aff2"/>
        <w:spacing w:beforeAutospacing="0" w:afterAutospacing="0" w:line="0" w:lineRule="atLeast"/>
        <w:ind w:firstLineChars="169" w:firstLine="407"/>
        <w:jc w:val="both"/>
        <w:rPr>
          <w:rFonts w:eastAsia="+mn-ea"/>
          <w:kern w:val="24"/>
          <w:lang w:val="ru-RU"/>
        </w:rPr>
      </w:pPr>
      <w:r w:rsidRPr="00B20294">
        <w:rPr>
          <w:rFonts w:eastAsia="+mn-ea"/>
          <w:b/>
          <w:kern w:val="24"/>
          <w:lang w:val="ru-RU"/>
        </w:rPr>
        <w:t xml:space="preserve">Оцінку „В” („добре”) </w:t>
      </w:r>
      <w:r w:rsidRPr="00B20294">
        <w:rPr>
          <w:rFonts w:eastAsia="+mn-ea"/>
          <w:kern w:val="24"/>
          <w:lang w:val="ru-RU"/>
        </w:rPr>
        <w:t xml:space="preserve">отримує студент, що засвоїв навчально-програмовий матеріал у достатньому обсязі (80–89 балів), успішно виконує передбачені програмою завдання, засвідчує системний характер знань із дисципліни, самостійно </w:t>
      </w:r>
      <w:r w:rsidRPr="00B20294">
        <w:rPr>
          <w:rFonts w:eastAsia="+mn-ea"/>
          <w:kern w:val="24"/>
          <w:lang w:val="ru-RU"/>
        </w:rPr>
        <w:t>виконує практичні завдання, передбачені програмою, але може допускати незначні неточності.</w:t>
      </w:r>
    </w:p>
    <w:p w:rsidR="00DF7666" w:rsidRPr="00B20294" w:rsidRDefault="00DF7666">
      <w:pPr>
        <w:pStyle w:val="aff2"/>
        <w:spacing w:beforeAutospacing="0" w:afterAutospacing="0" w:line="0" w:lineRule="atLeast"/>
        <w:ind w:firstLineChars="169" w:firstLine="406"/>
        <w:jc w:val="both"/>
        <w:rPr>
          <w:rFonts w:eastAsia="+mn-ea"/>
          <w:kern w:val="24"/>
          <w:lang w:val="ru-RU"/>
        </w:rPr>
      </w:pPr>
    </w:p>
    <w:p w:rsidR="00DF7666" w:rsidRPr="00B20294" w:rsidRDefault="00C14763">
      <w:pPr>
        <w:pStyle w:val="aff2"/>
        <w:spacing w:beforeAutospacing="0" w:afterAutospacing="0" w:line="0" w:lineRule="atLeast"/>
        <w:ind w:firstLineChars="169" w:firstLine="407"/>
        <w:jc w:val="both"/>
        <w:rPr>
          <w:rFonts w:eastAsia="+mn-ea"/>
          <w:kern w:val="24"/>
          <w:lang w:val="ru-RU"/>
        </w:rPr>
      </w:pPr>
      <w:r w:rsidRPr="00B20294">
        <w:rPr>
          <w:rFonts w:eastAsia="+mn-ea"/>
          <w:b/>
          <w:kern w:val="24"/>
          <w:lang w:val="ru-RU"/>
        </w:rPr>
        <w:t>Оцінку „С” („добре”)</w:t>
      </w:r>
      <w:r w:rsidRPr="00B20294">
        <w:rPr>
          <w:rFonts w:eastAsia="+mn-ea"/>
          <w:kern w:val="24"/>
          <w:lang w:val="ru-RU"/>
        </w:rPr>
        <w:t xml:space="preserve"> заслуговує студент за порівняно повне і загалом правильне висвітлення основних питань курсу (70–79 бал), за знання та вміння викласти тему, уза</w:t>
      </w:r>
      <w:r w:rsidRPr="00B20294">
        <w:rPr>
          <w:rFonts w:eastAsia="+mn-ea"/>
          <w:kern w:val="24"/>
          <w:lang w:val="ru-RU"/>
        </w:rPr>
        <w:t>гальнити і систематизувати навчальну інформацію, але іноді допускає огріхи у прикладах, формулюванні висновків, застосуванні теоретичних знань на практиці, що загалом не впливає на загальну стрункість відповіді та засвідчує розуміння теоретичного і практич</w:t>
      </w:r>
      <w:r w:rsidRPr="00B20294">
        <w:rPr>
          <w:rFonts w:eastAsia="+mn-ea"/>
          <w:kern w:val="24"/>
          <w:lang w:val="ru-RU"/>
        </w:rPr>
        <w:t>ного матеріалу.</w:t>
      </w:r>
    </w:p>
    <w:p w:rsidR="00DF7666" w:rsidRPr="00B20294" w:rsidRDefault="00C14763">
      <w:pPr>
        <w:pStyle w:val="aff2"/>
        <w:spacing w:afterAutospacing="0" w:line="0" w:lineRule="atLeast"/>
        <w:ind w:firstLineChars="169" w:firstLine="407"/>
        <w:jc w:val="both"/>
        <w:rPr>
          <w:rFonts w:eastAsia="+mn-ea"/>
          <w:kern w:val="24"/>
          <w:lang w:val="ru-RU"/>
        </w:rPr>
      </w:pPr>
      <w:r w:rsidRPr="00B20294">
        <w:rPr>
          <w:rFonts w:eastAsia="+mn-ea"/>
          <w:b/>
          <w:kern w:val="24"/>
          <w:lang w:val="ru-RU"/>
        </w:rPr>
        <w:t>Оцінки „</w:t>
      </w:r>
      <w:r>
        <w:rPr>
          <w:rFonts w:eastAsia="+mn-ea"/>
          <w:b/>
          <w:kern w:val="24"/>
        </w:rPr>
        <w:t>D</w:t>
      </w:r>
      <w:r w:rsidRPr="00B20294">
        <w:rPr>
          <w:rFonts w:eastAsia="+mn-ea"/>
          <w:b/>
          <w:kern w:val="24"/>
          <w:lang w:val="ru-RU"/>
        </w:rPr>
        <w:t>” („задовільно”)</w:t>
      </w:r>
      <w:r w:rsidRPr="00B20294">
        <w:rPr>
          <w:rFonts w:eastAsia="+mn-ea"/>
          <w:kern w:val="24"/>
          <w:lang w:val="ru-RU"/>
        </w:rPr>
        <w:t xml:space="preserve"> отримує студент, що виявляє знання основного навчального матеріалу в обсязі 60–69 балів, потрібному для подальшого </w:t>
      </w:r>
      <w:r w:rsidRPr="00B20294">
        <w:rPr>
          <w:rFonts w:eastAsia="+mn-ea"/>
          <w:kern w:val="24"/>
          <w:lang w:val="ru-RU"/>
        </w:rPr>
        <w:lastRenderedPageBreak/>
        <w:t>навчання та майбутньої професійної діяльності, але ці знання і навички є</w:t>
      </w:r>
      <w:r w:rsidRPr="00B20294">
        <w:rPr>
          <w:lang w:val="ru-RU"/>
        </w:rPr>
        <w:t xml:space="preserve"> </w:t>
      </w:r>
      <w:r w:rsidRPr="00B20294">
        <w:rPr>
          <w:rFonts w:eastAsia="+mn-ea"/>
          <w:kern w:val="24"/>
          <w:lang w:val="ru-RU"/>
        </w:rPr>
        <w:t>фрагментарними; студент зд</w:t>
      </w:r>
      <w:r w:rsidRPr="00B20294">
        <w:rPr>
          <w:rFonts w:eastAsia="+mn-ea"/>
          <w:kern w:val="24"/>
          <w:lang w:val="ru-RU"/>
        </w:rPr>
        <w:t>атний виконувати завдання, передбачені програмою, відтворює певну частину навчального матеріалу з елементами логічних зв’язків,</w:t>
      </w:r>
      <w:r w:rsidRPr="00B20294">
        <w:rPr>
          <w:lang w:val="ru-RU"/>
        </w:rPr>
        <w:t xml:space="preserve"> </w:t>
      </w:r>
      <w:r w:rsidRPr="00B20294">
        <w:rPr>
          <w:rFonts w:eastAsia="+mn-ea"/>
          <w:kern w:val="24"/>
          <w:lang w:val="ru-RU"/>
        </w:rPr>
        <w:t>однак допускає у відповідях грубі помилки.</w:t>
      </w:r>
    </w:p>
    <w:p w:rsidR="00DF7666" w:rsidRPr="00B20294" w:rsidRDefault="00C14763">
      <w:pPr>
        <w:pStyle w:val="aff2"/>
        <w:spacing w:beforeAutospacing="0" w:afterAutospacing="0" w:line="0" w:lineRule="atLeast"/>
        <w:ind w:firstLineChars="169" w:firstLine="407"/>
        <w:jc w:val="both"/>
        <w:rPr>
          <w:rFonts w:eastAsia="+mn-ea"/>
          <w:kern w:val="24"/>
          <w:lang w:val="ru-RU"/>
        </w:rPr>
      </w:pPr>
      <w:r w:rsidRPr="00B20294">
        <w:rPr>
          <w:rFonts w:eastAsia="+mn-ea"/>
          <w:b/>
          <w:kern w:val="24"/>
          <w:lang w:val="ru-RU"/>
        </w:rPr>
        <w:t>Оцінку „</w:t>
      </w:r>
      <w:r>
        <w:rPr>
          <w:rFonts w:eastAsia="+mn-ea"/>
          <w:b/>
          <w:kern w:val="24"/>
        </w:rPr>
        <w:t>E</w:t>
      </w:r>
      <w:r w:rsidRPr="00B20294">
        <w:rPr>
          <w:rFonts w:eastAsia="+mn-ea"/>
          <w:b/>
          <w:kern w:val="24"/>
          <w:lang w:val="ru-RU"/>
        </w:rPr>
        <w:t>” („задовільно”)</w:t>
      </w:r>
      <w:r w:rsidRPr="00B20294">
        <w:rPr>
          <w:rFonts w:eastAsia="+mn-ea"/>
          <w:kern w:val="24"/>
          <w:lang w:val="ru-RU"/>
        </w:rPr>
        <w:t xml:space="preserve"> заслуговує студент за відповіді, що свідчать про деякі знан</w:t>
      </w:r>
      <w:r w:rsidRPr="00B20294">
        <w:rPr>
          <w:rFonts w:eastAsia="+mn-ea"/>
          <w:kern w:val="24"/>
          <w:lang w:val="ru-RU"/>
        </w:rPr>
        <w:t>ня програмового матеріалу (50-59 балів), однак ці знання є неповні, поверхові, оскільки студент не зовсім точно трактує поняття, недоречно використовує певні терміни, допускає неточності під час викладу матеріалу,</w:t>
      </w:r>
      <w:r w:rsidRPr="00B20294">
        <w:rPr>
          <w:lang w:val="ru-RU"/>
        </w:rPr>
        <w:t xml:space="preserve"> </w:t>
      </w:r>
      <w:r w:rsidRPr="00B20294">
        <w:rPr>
          <w:rFonts w:eastAsia="+mn-ea"/>
          <w:kern w:val="24"/>
          <w:lang w:val="ru-RU"/>
        </w:rPr>
        <w:t>має елементарні, нестійкі навички виконанн</w:t>
      </w:r>
      <w:r w:rsidRPr="00B20294">
        <w:rPr>
          <w:rFonts w:eastAsia="+mn-ea"/>
          <w:kern w:val="24"/>
          <w:lang w:val="ru-RU"/>
        </w:rPr>
        <w:t>я практичних завдань, хоча загалом володіє мінімальними знаннями, які дають змогу в майбутньому займатися фаховою діяльністю.</w:t>
      </w:r>
    </w:p>
    <w:p w:rsidR="00DF7666" w:rsidRPr="00B20294" w:rsidRDefault="00DF7666">
      <w:pPr>
        <w:pStyle w:val="aff2"/>
        <w:spacing w:beforeAutospacing="0" w:afterAutospacing="0" w:line="0" w:lineRule="atLeast"/>
        <w:ind w:firstLineChars="169" w:firstLine="406"/>
        <w:jc w:val="both"/>
        <w:rPr>
          <w:rFonts w:eastAsia="+mn-ea"/>
          <w:kern w:val="24"/>
          <w:lang w:val="ru-RU"/>
        </w:rPr>
      </w:pPr>
    </w:p>
    <w:p w:rsidR="00DF7666" w:rsidRPr="00B20294" w:rsidRDefault="00C14763">
      <w:pPr>
        <w:pStyle w:val="aff2"/>
        <w:spacing w:beforeAutospacing="0" w:afterAutospacing="0" w:line="0" w:lineRule="atLeast"/>
        <w:ind w:firstLineChars="169" w:firstLine="407"/>
        <w:jc w:val="both"/>
        <w:rPr>
          <w:rFonts w:eastAsia="+mn-ea"/>
          <w:kern w:val="24"/>
          <w:lang w:val="ru-RU"/>
        </w:rPr>
      </w:pPr>
      <w:r w:rsidRPr="00B20294">
        <w:rPr>
          <w:rFonts w:eastAsia="+mn-ea"/>
          <w:b/>
          <w:kern w:val="24"/>
          <w:lang w:val="ru-RU"/>
        </w:rPr>
        <w:t>Оцінку „</w:t>
      </w:r>
      <w:r>
        <w:rPr>
          <w:rFonts w:eastAsia="+mn-ea"/>
          <w:b/>
          <w:kern w:val="24"/>
        </w:rPr>
        <w:t>FX</w:t>
      </w:r>
      <w:r w:rsidRPr="00B20294">
        <w:rPr>
          <w:rFonts w:eastAsia="+mn-ea"/>
          <w:b/>
          <w:kern w:val="24"/>
          <w:lang w:val="ru-RU"/>
        </w:rPr>
        <w:t xml:space="preserve">” („незадовільно”) </w:t>
      </w:r>
      <w:r w:rsidRPr="00B20294">
        <w:rPr>
          <w:rFonts w:eastAsia="+mn-ea"/>
          <w:kern w:val="24"/>
          <w:lang w:val="ru-RU"/>
        </w:rPr>
        <w:t>отримує студент, що має фрагментарні знання навчального матеріалу (35-50 балів), допускає суттєві по</w:t>
      </w:r>
      <w:r w:rsidRPr="00B20294">
        <w:rPr>
          <w:rFonts w:eastAsia="+mn-ea"/>
          <w:kern w:val="24"/>
          <w:lang w:val="ru-RU"/>
        </w:rPr>
        <w:t>милки під час виконання передбачених програмою практичних завдань, майже не володіє науковою термінологією, не розуміє більшості конкретних теоретичних і практичних питань.</w:t>
      </w:r>
    </w:p>
    <w:p w:rsidR="00DF7666" w:rsidRPr="00B20294" w:rsidRDefault="00DF7666">
      <w:pPr>
        <w:pStyle w:val="aff2"/>
        <w:spacing w:beforeAutospacing="0" w:afterAutospacing="0" w:line="0" w:lineRule="atLeast"/>
        <w:ind w:firstLineChars="169" w:firstLine="406"/>
        <w:jc w:val="both"/>
        <w:rPr>
          <w:rFonts w:eastAsia="+mn-ea"/>
          <w:kern w:val="24"/>
          <w:lang w:val="ru-RU"/>
        </w:rPr>
      </w:pPr>
    </w:p>
    <w:p w:rsidR="00DF7666" w:rsidRPr="00B20294" w:rsidRDefault="00C14763">
      <w:pPr>
        <w:pStyle w:val="aff2"/>
        <w:spacing w:beforeAutospacing="0" w:afterAutospacing="0" w:line="0" w:lineRule="atLeast"/>
        <w:ind w:firstLineChars="169" w:firstLine="407"/>
        <w:jc w:val="both"/>
        <w:rPr>
          <w:rFonts w:eastAsia="+mn-ea"/>
          <w:kern w:val="24"/>
          <w:lang w:val="ru-RU"/>
        </w:rPr>
      </w:pPr>
      <w:r w:rsidRPr="00B20294">
        <w:rPr>
          <w:rFonts w:eastAsia="+mn-ea"/>
          <w:b/>
          <w:kern w:val="24"/>
          <w:lang w:val="ru-RU"/>
        </w:rPr>
        <w:t>Оцінку „</w:t>
      </w:r>
      <w:r>
        <w:rPr>
          <w:rFonts w:eastAsia="+mn-ea"/>
          <w:b/>
          <w:kern w:val="24"/>
        </w:rPr>
        <w:t>F</w:t>
      </w:r>
      <w:r w:rsidRPr="00B20294">
        <w:rPr>
          <w:rFonts w:eastAsia="+mn-ea"/>
          <w:b/>
          <w:kern w:val="24"/>
          <w:lang w:val="ru-RU"/>
        </w:rPr>
        <w:t>” („незадовільно”)</w:t>
      </w:r>
      <w:r w:rsidRPr="00B20294">
        <w:rPr>
          <w:rFonts w:eastAsia="+mn-ea"/>
          <w:kern w:val="24"/>
          <w:lang w:val="ru-RU"/>
        </w:rPr>
        <w:t xml:space="preserve"> заслуговує студент, відповіді якого є неправильними аб</w:t>
      </w:r>
      <w:r w:rsidRPr="00B20294">
        <w:rPr>
          <w:rFonts w:eastAsia="+mn-ea"/>
          <w:kern w:val="24"/>
          <w:lang w:val="ru-RU"/>
        </w:rPr>
        <w:t>о приблизними (&lt;35 балів); обсяг теоретичних знань і практичних навичок такого студента недостатній для виконання фахових обов’язків, тобто він не спроможний продовжити навчання чи розпочати самостійну професійну діяльність без повторного вивчення курсу.</w:t>
      </w:r>
    </w:p>
    <w:p w:rsidR="00DF7666" w:rsidRPr="00B20294" w:rsidRDefault="00DF7666">
      <w:pPr>
        <w:pStyle w:val="aff2"/>
        <w:spacing w:beforeAutospacing="0" w:afterAutospacing="0" w:line="0" w:lineRule="atLeast"/>
        <w:ind w:firstLineChars="169" w:firstLine="406"/>
        <w:jc w:val="both"/>
        <w:rPr>
          <w:rFonts w:eastAsia="+mn-ea"/>
          <w:kern w:val="24"/>
          <w:lang w:val="ru-RU"/>
        </w:rPr>
      </w:pPr>
    </w:p>
    <w:p w:rsidR="00DF7666" w:rsidRDefault="00C14763">
      <w:pPr>
        <w:pStyle w:val="aff2"/>
        <w:spacing w:beforeAutospacing="0" w:afterAutospacing="0" w:line="0" w:lineRule="atLeast"/>
        <w:ind w:firstLineChars="169" w:firstLine="407"/>
        <w:jc w:val="center"/>
        <w:rPr>
          <w:rFonts w:eastAsia="+mn-ea"/>
          <w:kern w:val="24"/>
          <w:lang w:val="uk-UA"/>
        </w:rPr>
      </w:pPr>
      <w:r>
        <w:rPr>
          <w:rFonts w:eastAsia="+mn-ea"/>
          <w:b/>
          <w:bCs/>
          <w:kern w:val="24"/>
          <w:lang w:val="uk-UA"/>
        </w:rPr>
        <w:t>Критерії оцінювання творчих робіт</w:t>
      </w:r>
    </w:p>
    <w:p w:rsidR="00DF7666" w:rsidRDefault="00C14763">
      <w:pPr>
        <w:pStyle w:val="aff2"/>
        <w:spacing w:beforeAutospacing="0" w:afterAutospacing="0" w:line="0" w:lineRule="atLeast"/>
        <w:ind w:firstLineChars="169" w:firstLine="406"/>
        <w:jc w:val="both"/>
        <w:rPr>
          <w:rFonts w:eastAsia="+mn-ea"/>
          <w:kern w:val="24"/>
          <w:lang w:val="uk-UA"/>
        </w:rPr>
      </w:pPr>
      <w:r>
        <w:rPr>
          <w:rFonts w:eastAsia="+mn-ea"/>
          <w:kern w:val="24"/>
          <w:lang w:val="uk-UA"/>
        </w:rPr>
        <w:t>Мета написання творчої роботи передбачає перевірку вміння студентів будувати цілісні тексти, глибоко розкривати тему, демонструвати навички використання стилістичних засобів та приомів, управність використання елементів мо</w:t>
      </w:r>
      <w:r>
        <w:rPr>
          <w:rFonts w:eastAsia="+mn-ea"/>
          <w:kern w:val="24"/>
          <w:lang w:val="uk-UA"/>
        </w:rPr>
        <w:t>вної гри, а також демонстрування достатнього для майбутнього філолога рівняграмотності.</w:t>
      </w:r>
    </w:p>
    <w:p w:rsidR="00DF7666" w:rsidRDefault="00C14763">
      <w:pPr>
        <w:pStyle w:val="aff2"/>
        <w:spacing w:beforeAutospacing="0" w:afterAutospacing="0" w:line="0" w:lineRule="atLeast"/>
        <w:ind w:firstLineChars="169" w:firstLine="406"/>
        <w:jc w:val="both"/>
        <w:rPr>
          <w:rFonts w:eastAsia="+mn-ea"/>
          <w:kern w:val="24"/>
          <w:lang w:val="uk-UA"/>
        </w:rPr>
      </w:pPr>
      <w:r>
        <w:rPr>
          <w:rFonts w:eastAsia="+mn-ea"/>
          <w:kern w:val="24"/>
          <w:lang w:val="uk-UA"/>
        </w:rPr>
        <w:t>У творчій роботі повинно бути продемонстроване вичерпне розуміння теми, аналіз різних її аспектів, виявлене вміння будувати логічно завершені, грамотно оформлені реченн</w:t>
      </w:r>
      <w:r>
        <w:rPr>
          <w:rFonts w:eastAsia="+mn-ea"/>
          <w:kern w:val="24"/>
          <w:lang w:val="uk-UA"/>
        </w:rPr>
        <w:t>я.</w:t>
      </w:r>
    </w:p>
    <w:p w:rsidR="00DF7666" w:rsidRDefault="00C14763">
      <w:pPr>
        <w:pStyle w:val="aff2"/>
        <w:spacing w:beforeAutospacing="0" w:afterAutospacing="0" w:line="0" w:lineRule="atLeast"/>
        <w:ind w:firstLineChars="169" w:firstLine="406"/>
        <w:jc w:val="both"/>
        <w:rPr>
          <w:rFonts w:eastAsia="+mn-ea"/>
          <w:kern w:val="24"/>
          <w:lang w:val="uk-UA"/>
        </w:rPr>
      </w:pPr>
      <w:r>
        <w:rPr>
          <w:rFonts w:eastAsia="+mn-ea"/>
          <w:kern w:val="24"/>
          <w:lang w:val="uk-UA"/>
        </w:rPr>
        <w:t xml:space="preserve">Оцінка </w:t>
      </w:r>
      <w:r>
        <w:rPr>
          <w:rFonts w:eastAsia="+mn-ea"/>
          <w:b/>
          <w:kern w:val="24"/>
          <w:lang w:val="uk-UA"/>
        </w:rPr>
        <w:t>“відмінно”</w:t>
      </w:r>
      <w:r>
        <w:rPr>
          <w:rFonts w:eastAsia="+mn-ea"/>
          <w:kern w:val="24"/>
          <w:lang w:val="uk-UA"/>
        </w:rPr>
        <w:t xml:space="preserve"> отримує студент за текст, у якому різнобічно висвітлена проблема, наведено достатні аргументи, доречно використано різні стилістичні засоби і прийоми. Роботу написано грамотно, студент продемонстрував власне бачення порушеної проблеми.</w:t>
      </w:r>
    </w:p>
    <w:p w:rsidR="00DF7666" w:rsidRDefault="00C14763">
      <w:pPr>
        <w:pStyle w:val="aff2"/>
        <w:spacing w:beforeAutospacing="0" w:afterAutospacing="0" w:line="0" w:lineRule="atLeast"/>
        <w:ind w:firstLineChars="169" w:firstLine="406"/>
        <w:jc w:val="both"/>
        <w:rPr>
          <w:rFonts w:eastAsia="+mn-ea"/>
          <w:kern w:val="24"/>
          <w:lang w:val="uk-UA"/>
        </w:rPr>
      </w:pPr>
      <w:r>
        <w:rPr>
          <w:rFonts w:eastAsia="+mn-ea"/>
          <w:kern w:val="24"/>
          <w:lang w:val="uk-UA"/>
        </w:rPr>
        <w:t xml:space="preserve">Оцінка </w:t>
      </w:r>
      <w:r>
        <w:rPr>
          <w:rFonts w:eastAsia="+mn-ea"/>
          <w:b/>
          <w:kern w:val="24"/>
          <w:lang w:val="uk-UA"/>
        </w:rPr>
        <w:t>“добре”</w:t>
      </w:r>
      <w:r>
        <w:rPr>
          <w:rFonts w:eastAsia="+mn-ea"/>
          <w:kern w:val="24"/>
          <w:lang w:val="uk-UA"/>
        </w:rPr>
        <w:t xml:space="preserve"> - роботу написано грамотно, проблему висвітлено різнобічно, але допущено незначні орфографічні чи (та) пунктуаційні неточності, проте текст самостійний, демонструє оригінальне бачення порушеної проблеми.</w:t>
      </w:r>
    </w:p>
    <w:p w:rsidR="00DF7666" w:rsidRDefault="00C14763">
      <w:pPr>
        <w:pStyle w:val="aff2"/>
        <w:spacing w:beforeAutospacing="0" w:afterAutospacing="0" w:line="0" w:lineRule="atLeast"/>
        <w:ind w:firstLineChars="169" w:firstLine="406"/>
        <w:jc w:val="both"/>
        <w:rPr>
          <w:rFonts w:eastAsia="+mn-ea"/>
          <w:kern w:val="24"/>
          <w:lang w:val="uk-UA"/>
        </w:rPr>
      </w:pPr>
      <w:r>
        <w:rPr>
          <w:rFonts w:eastAsia="+mn-ea"/>
          <w:kern w:val="24"/>
          <w:lang w:val="uk-UA"/>
        </w:rPr>
        <w:t xml:space="preserve">Оцінка </w:t>
      </w:r>
      <w:r>
        <w:rPr>
          <w:rFonts w:eastAsia="+mn-ea"/>
          <w:b/>
          <w:kern w:val="24"/>
          <w:lang w:val="uk-UA"/>
        </w:rPr>
        <w:t>“задовільно”</w:t>
      </w:r>
      <w:r>
        <w:rPr>
          <w:rFonts w:eastAsia="+mn-ea"/>
          <w:kern w:val="24"/>
          <w:lang w:val="uk-UA"/>
        </w:rPr>
        <w:t xml:space="preserve"> - тему розкрито поверхово, у тексті трапляються суттєві змістові, орфографічні, пунктуаційні, стилістичні помилки; студент мислить „штампами”, не демонструє своєї позиції щодо порушених питань.</w:t>
      </w:r>
    </w:p>
    <w:p w:rsidR="00DF7666" w:rsidRDefault="00DF7666">
      <w:pPr>
        <w:pStyle w:val="aff2"/>
        <w:spacing w:beforeAutospacing="0" w:afterAutospacing="0" w:line="0" w:lineRule="atLeast"/>
        <w:ind w:firstLineChars="169" w:firstLine="406"/>
        <w:jc w:val="both"/>
        <w:rPr>
          <w:rFonts w:eastAsia="+mn-ea"/>
          <w:kern w:val="24"/>
          <w:lang w:val="uk-UA"/>
        </w:rPr>
      </w:pPr>
    </w:p>
    <w:p w:rsidR="00DF7666" w:rsidRDefault="00C14763">
      <w:pPr>
        <w:pStyle w:val="aff2"/>
        <w:spacing w:beforeAutospacing="0" w:afterAutospacing="0" w:line="0" w:lineRule="atLeast"/>
        <w:ind w:firstLineChars="169" w:firstLine="407"/>
        <w:jc w:val="center"/>
        <w:rPr>
          <w:rFonts w:eastAsia="+mn-ea"/>
          <w:b/>
          <w:bCs/>
          <w:kern w:val="24"/>
          <w:lang w:val="uk-UA"/>
        </w:rPr>
      </w:pPr>
      <w:r>
        <w:rPr>
          <w:rFonts w:eastAsia="+mn-ea"/>
          <w:b/>
          <w:bCs/>
          <w:kern w:val="24"/>
          <w:lang w:val="uk-UA"/>
        </w:rPr>
        <w:t>Критерії оцінювання відео</w:t>
      </w:r>
    </w:p>
    <w:p w:rsidR="00DF7666" w:rsidRDefault="00C14763">
      <w:pPr>
        <w:pStyle w:val="aff2"/>
        <w:spacing w:beforeAutospacing="0" w:afterAutospacing="0" w:line="0" w:lineRule="atLeast"/>
        <w:ind w:firstLineChars="169" w:firstLine="406"/>
        <w:jc w:val="both"/>
        <w:rPr>
          <w:rFonts w:eastAsia="+mn-ea"/>
          <w:kern w:val="24"/>
          <w:lang w:val="uk-UA"/>
        </w:rPr>
      </w:pPr>
      <w:r>
        <w:rPr>
          <w:rFonts w:eastAsia="+mn-ea"/>
          <w:kern w:val="24"/>
          <w:lang w:val="uk-UA"/>
        </w:rPr>
        <w:t xml:space="preserve">Відеоробота, у котрій студенти </w:t>
      </w:r>
      <w:r>
        <w:rPr>
          <w:rFonts w:eastAsia="+mn-ea"/>
          <w:kern w:val="24"/>
          <w:lang w:val="uk-UA"/>
        </w:rPr>
        <w:t>висвітлюють найпоширеніші стилістичні помилки і пропонують їх виправлення. Це можливість спробувати свої сили у створенні блогу, що дасть змогу також поглянути на себе збоку.</w:t>
      </w:r>
    </w:p>
    <w:p w:rsidR="00DF7666" w:rsidRDefault="00C14763">
      <w:pPr>
        <w:pStyle w:val="aff2"/>
        <w:spacing w:beforeAutospacing="0" w:afterAutospacing="0" w:line="0" w:lineRule="atLeast"/>
        <w:ind w:firstLineChars="169" w:firstLine="406"/>
        <w:jc w:val="both"/>
        <w:rPr>
          <w:rFonts w:eastAsia="+mn-ea"/>
          <w:kern w:val="24"/>
          <w:lang w:val="uk-UA"/>
        </w:rPr>
      </w:pPr>
      <w:r>
        <w:rPr>
          <w:rFonts w:eastAsia="+mn-ea"/>
          <w:kern w:val="24"/>
          <w:lang w:val="uk-UA"/>
        </w:rPr>
        <w:lastRenderedPageBreak/>
        <w:t xml:space="preserve">Оцінка </w:t>
      </w:r>
      <w:r>
        <w:rPr>
          <w:rFonts w:eastAsia="+mn-ea"/>
          <w:b/>
          <w:kern w:val="24"/>
          <w:lang w:val="uk-UA"/>
        </w:rPr>
        <w:t>“відмінно”</w:t>
      </w:r>
      <w:r>
        <w:rPr>
          <w:rFonts w:eastAsia="+mn-ea"/>
          <w:kern w:val="24"/>
          <w:lang w:val="uk-UA"/>
        </w:rPr>
        <w:t xml:space="preserve"> – проблема, порушена у відео, є цікавою і не досить висвітленою</w:t>
      </w:r>
      <w:r>
        <w:rPr>
          <w:rFonts w:eastAsia="+mn-ea"/>
          <w:kern w:val="24"/>
          <w:lang w:val="uk-UA"/>
        </w:rPr>
        <w:t xml:space="preserve"> у довідкових матеріалах з культури української мови. Тло відео вдало компонує з обраною темою. Мовлення студента чисте, темп помірний, дикція чітка, інтонація додає емоцій, переконує, мотивує.</w:t>
      </w:r>
    </w:p>
    <w:p w:rsidR="00DF7666" w:rsidRDefault="00C14763">
      <w:pPr>
        <w:pStyle w:val="aff2"/>
        <w:spacing w:beforeAutospacing="0" w:afterAutospacing="0" w:line="0" w:lineRule="atLeast"/>
        <w:ind w:firstLineChars="169" w:firstLine="406"/>
        <w:jc w:val="both"/>
        <w:rPr>
          <w:rFonts w:eastAsia="+mn-ea"/>
          <w:kern w:val="24"/>
          <w:lang w:val="uk-UA"/>
        </w:rPr>
      </w:pPr>
      <w:r>
        <w:rPr>
          <w:rFonts w:eastAsia="+mn-ea"/>
          <w:kern w:val="24"/>
          <w:lang w:val="uk-UA"/>
        </w:rPr>
        <w:t xml:space="preserve">Оцінка </w:t>
      </w:r>
      <w:r>
        <w:rPr>
          <w:rFonts w:eastAsia="+mn-ea"/>
          <w:b/>
          <w:kern w:val="24"/>
          <w:lang w:val="uk-UA"/>
        </w:rPr>
        <w:t>“добре”</w:t>
      </w:r>
      <w:r>
        <w:rPr>
          <w:rFonts w:eastAsia="+mn-ea"/>
          <w:kern w:val="24"/>
          <w:lang w:val="uk-UA"/>
        </w:rPr>
        <w:t xml:space="preserve"> - студент висвітлив тему, яку часто можна зустр</w:t>
      </w:r>
      <w:r>
        <w:rPr>
          <w:rFonts w:eastAsia="+mn-ea"/>
          <w:kern w:val="24"/>
          <w:lang w:val="uk-UA"/>
        </w:rPr>
        <w:t>іти в інших матеріалах з культури мовлення. Відео не є динамічним, відволікає увагу, не гармоніює з вербальним матеріалом. Мовлення студента чисте, темп помірний, дикція чітка, з живою інтонацією.</w:t>
      </w:r>
    </w:p>
    <w:p w:rsidR="00DF7666" w:rsidRDefault="00C14763">
      <w:pPr>
        <w:pStyle w:val="aff2"/>
        <w:spacing w:beforeAutospacing="0" w:afterAutospacing="0" w:line="0" w:lineRule="atLeast"/>
        <w:ind w:firstLineChars="169" w:firstLine="406"/>
        <w:jc w:val="both"/>
        <w:rPr>
          <w:rFonts w:eastAsia="+mn-ea"/>
          <w:kern w:val="24"/>
          <w:lang w:val="uk-UA"/>
        </w:rPr>
      </w:pPr>
      <w:r>
        <w:rPr>
          <w:rFonts w:eastAsia="+mn-ea"/>
          <w:kern w:val="24"/>
          <w:lang w:val="uk-UA"/>
        </w:rPr>
        <w:t xml:space="preserve">Оцінка </w:t>
      </w:r>
      <w:r>
        <w:rPr>
          <w:rFonts w:eastAsia="+mn-ea"/>
          <w:b/>
          <w:kern w:val="24"/>
          <w:lang w:val="uk-UA"/>
        </w:rPr>
        <w:t>“задовільно”</w:t>
      </w:r>
      <w:r>
        <w:rPr>
          <w:rFonts w:eastAsia="+mn-ea"/>
          <w:kern w:val="24"/>
          <w:lang w:val="uk-UA"/>
        </w:rPr>
        <w:t xml:space="preserve"> - у самому матеріалі відео наявні помил</w:t>
      </w:r>
      <w:r>
        <w:rPr>
          <w:rFonts w:eastAsia="+mn-ea"/>
          <w:kern w:val="24"/>
          <w:lang w:val="uk-UA"/>
        </w:rPr>
        <w:t>ки. Висвітлено тему, яку вже не раз коментували в інших відео чи посібниках з культури мовлення. Відео заважає сприйняттю інформації. У мовленні студента наявні помилки.</w:t>
      </w:r>
    </w:p>
    <w:p w:rsidR="00DF7666" w:rsidRPr="00B20294" w:rsidRDefault="00C14763">
      <w:pPr>
        <w:tabs>
          <w:tab w:val="left" w:pos="709"/>
          <w:tab w:val="left" w:pos="851"/>
        </w:tabs>
        <w:autoSpaceDE w:val="0"/>
        <w:autoSpaceDN w:val="0"/>
        <w:adjustRightInd w:val="0"/>
        <w:spacing w:after="0" w:line="0" w:lineRule="atLeast"/>
        <w:ind w:firstLineChars="169" w:firstLine="407"/>
        <w:jc w:val="both"/>
        <w:rPr>
          <w:rFonts w:eastAsia="Times New Roman"/>
          <w:color w:val="000000"/>
          <w:sz w:val="24"/>
          <w:szCs w:val="24"/>
          <w:lang w:val="uk-UA" w:eastAsia="ru-RU"/>
        </w:rPr>
      </w:pPr>
      <w:r w:rsidRPr="00B20294">
        <w:rPr>
          <w:rFonts w:eastAsia="Times New Roman"/>
          <w:b/>
          <w:bCs/>
          <w:color w:val="000000"/>
          <w:sz w:val="24"/>
          <w:szCs w:val="24"/>
          <w:lang w:val="uk-UA" w:eastAsia="ru-RU"/>
        </w:rPr>
        <w:t xml:space="preserve">Засоби оцінювання та методи демонстрування результатів навчання </w:t>
      </w:r>
    </w:p>
    <w:p w:rsidR="00DF7666" w:rsidRPr="00B20294" w:rsidRDefault="00C14763">
      <w:pPr>
        <w:pStyle w:val="aff2"/>
        <w:spacing w:beforeAutospacing="0" w:afterAutospacing="0" w:line="0" w:lineRule="atLeast"/>
        <w:ind w:firstLineChars="169" w:firstLine="406"/>
        <w:jc w:val="both"/>
        <w:rPr>
          <w:rFonts w:eastAsia="+mn-ea"/>
          <w:kern w:val="24"/>
          <w:lang w:val="ru-RU"/>
        </w:rPr>
      </w:pPr>
      <w:r w:rsidRPr="00B20294">
        <w:rPr>
          <w:rFonts w:eastAsia="+mn-ea"/>
          <w:kern w:val="24"/>
          <w:lang w:val="uk-UA"/>
        </w:rPr>
        <w:t>Контроль у навчанні с</w:t>
      </w:r>
      <w:r w:rsidRPr="00B20294">
        <w:rPr>
          <w:rFonts w:eastAsia="+mn-ea"/>
          <w:kern w:val="24"/>
          <w:lang w:val="uk-UA"/>
        </w:rPr>
        <w:t>учасної риторичної коунікації ‒ це діагностування рівня сформованості теоретичних та мовленнєвих навичок і умінь студента, визначення ступеня організації навчального процесу і причин можливого виникнення труднощів у процесі засвоєння матеріалу, виявлення е</w:t>
      </w:r>
      <w:r w:rsidRPr="00B20294">
        <w:rPr>
          <w:rFonts w:eastAsia="+mn-ea"/>
          <w:kern w:val="24"/>
          <w:lang w:val="uk-UA"/>
        </w:rPr>
        <w:t xml:space="preserve">фективності залучених методів та прийомів навчання. Викладач здійснює контроль із дотриманням вимог об’єктивності, індивідуального підходу, систематичності й системності, всебічності та професійної спрямованості контролю. </w:t>
      </w:r>
      <w:r w:rsidRPr="00B20294">
        <w:rPr>
          <w:rFonts w:eastAsia="+mn-ea"/>
          <w:kern w:val="24"/>
          <w:lang w:val="ru-RU"/>
        </w:rPr>
        <w:t>У процесі оцінювання навчальних до</w:t>
      </w:r>
      <w:r w:rsidRPr="00B20294">
        <w:rPr>
          <w:rFonts w:eastAsia="+mn-ea"/>
          <w:kern w:val="24"/>
          <w:lang w:val="ru-RU"/>
        </w:rPr>
        <w:t xml:space="preserve">сягнень студента застосовує такі </w:t>
      </w:r>
      <w:r w:rsidRPr="00B20294">
        <w:rPr>
          <w:rFonts w:eastAsia="+mn-ea"/>
          <w:b/>
          <w:kern w:val="24"/>
          <w:lang w:val="ru-RU"/>
        </w:rPr>
        <w:t xml:space="preserve">засоби оцінювання та </w:t>
      </w:r>
      <w:r>
        <w:rPr>
          <w:rFonts w:eastAsia="+mn-ea"/>
          <w:b/>
          <w:kern w:val="24"/>
          <w:lang w:val="uk-UA"/>
        </w:rPr>
        <w:t xml:space="preserve">методи </w:t>
      </w:r>
      <w:r w:rsidRPr="00B20294">
        <w:rPr>
          <w:rFonts w:eastAsia="+mn-ea"/>
          <w:b/>
          <w:kern w:val="24"/>
          <w:lang w:val="ru-RU"/>
        </w:rPr>
        <w:t>демонстрування результатів навчання</w:t>
      </w:r>
      <w:r w:rsidRPr="00B20294">
        <w:rPr>
          <w:rFonts w:eastAsia="+mn-ea"/>
          <w:kern w:val="24"/>
          <w:lang w:val="ru-RU"/>
        </w:rPr>
        <w:t>:</w:t>
      </w:r>
    </w:p>
    <w:p w:rsidR="00DF7666" w:rsidRPr="00B20294" w:rsidRDefault="00C14763">
      <w:pPr>
        <w:pStyle w:val="aff2"/>
        <w:spacing w:beforeAutospacing="0" w:afterAutospacing="0" w:line="0" w:lineRule="atLeast"/>
        <w:ind w:firstLineChars="169" w:firstLine="406"/>
        <w:jc w:val="both"/>
        <w:rPr>
          <w:rFonts w:eastAsia="+mn-ea"/>
          <w:kern w:val="24"/>
          <w:lang w:val="ru-RU"/>
        </w:rPr>
      </w:pPr>
      <w:r w:rsidRPr="00B20294">
        <w:rPr>
          <w:rFonts w:eastAsia="+mn-ea"/>
          <w:kern w:val="24"/>
          <w:lang w:val="ru-RU"/>
        </w:rPr>
        <w:t>‒</w:t>
      </w:r>
      <w:r w:rsidRPr="00B20294">
        <w:rPr>
          <w:rFonts w:eastAsia="+mn-ea"/>
          <w:kern w:val="24"/>
          <w:lang w:val="ru-RU"/>
        </w:rPr>
        <w:t xml:space="preserve"> засоби усного контролю: обговорення лекційних питань і тих, що винесені на самостійне опрацювання студентів, п</w:t>
      </w:r>
      <w:r>
        <w:rPr>
          <w:rFonts w:eastAsia="+mn-ea"/>
          <w:kern w:val="24"/>
        </w:rPr>
        <w:t>՚</w:t>
      </w:r>
      <w:r w:rsidRPr="00B20294">
        <w:rPr>
          <w:rFonts w:eastAsia="+mn-ea"/>
          <w:kern w:val="24"/>
          <w:lang w:val="ru-RU"/>
        </w:rPr>
        <w:t>ятихвилинки з культури мовлення („Запитання ‒</w:t>
      </w:r>
      <w:r w:rsidRPr="00B20294">
        <w:rPr>
          <w:rFonts w:eastAsia="+mn-ea"/>
          <w:kern w:val="24"/>
          <w:lang w:val="ru-RU"/>
        </w:rPr>
        <w:t xml:space="preserve"> відповідь”), гра „Спіймай помилку на слух”, усне виконання вправ, відшукування і коментування стилістичних помилок у тексті (визначення типу помилки, пропозиція виправлення), усний стилістичний розбір тексту, відео з культури мовлення, опитування індивіду</w:t>
      </w:r>
      <w:r w:rsidRPr="00B20294">
        <w:rPr>
          <w:rFonts w:eastAsia="+mn-ea"/>
          <w:kern w:val="24"/>
          <w:lang w:val="ru-RU"/>
        </w:rPr>
        <w:t>альне / фронтальне / перехрестне;</w:t>
      </w:r>
    </w:p>
    <w:p w:rsidR="00DF7666" w:rsidRPr="00B20294" w:rsidRDefault="00C14763">
      <w:pPr>
        <w:pStyle w:val="aff2"/>
        <w:spacing w:beforeAutospacing="0" w:afterAutospacing="0" w:line="0" w:lineRule="atLeast"/>
        <w:ind w:firstLineChars="169" w:firstLine="406"/>
        <w:jc w:val="both"/>
        <w:rPr>
          <w:rFonts w:eastAsia="+mn-ea"/>
          <w:color w:val="002060"/>
          <w:kern w:val="24"/>
          <w:lang w:val="ru-RU"/>
        </w:rPr>
      </w:pPr>
      <w:r w:rsidRPr="00B20294">
        <w:rPr>
          <w:rFonts w:eastAsia="+mn-ea"/>
          <w:kern w:val="24"/>
          <w:lang w:val="ru-RU"/>
        </w:rPr>
        <w:t>‒</w:t>
      </w:r>
      <w:r w:rsidRPr="00B20294">
        <w:rPr>
          <w:rFonts w:eastAsia="+mn-ea"/>
          <w:kern w:val="24"/>
          <w:lang w:val="ru-RU"/>
        </w:rPr>
        <w:t xml:space="preserve"> засоби письмового контролю:</w:t>
      </w:r>
      <w:r w:rsidRPr="00B20294">
        <w:rPr>
          <w:rFonts w:eastAsia="+mn-ea"/>
          <w:color w:val="002060"/>
          <w:kern w:val="24"/>
          <w:lang w:val="ru-RU"/>
        </w:rPr>
        <w:t xml:space="preserve"> </w:t>
      </w:r>
      <w:r w:rsidRPr="00B20294">
        <w:rPr>
          <w:rFonts w:eastAsia="+mn-ea"/>
          <w:kern w:val="24"/>
          <w:lang w:val="ru-RU"/>
        </w:rPr>
        <w:t xml:space="preserve">письмове виконання тренувальних вправ, виправлення стилістичних помилок в </w:t>
      </w:r>
      <w:r>
        <w:rPr>
          <w:rFonts w:eastAsia="+mn-ea"/>
          <w:kern w:val="24"/>
          <w:lang w:val="uk-UA"/>
        </w:rPr>
        <w:t>чужому</w:t>
      </w:r>
      <w:r w:rsidRPr="00B20294">
        <w:rPr>
          <w:rFonts w:eastAsia="+mn-ea"/>
          <w:kern w:val="24"/>
          <w:lang w:val="ru-RU"/>
        </w:rPr>
        <w:t xml:space="preserve"> мовленні, письмовий стилістичний розбір тексту, написання есе, звіти індивідуальної та групової </w:t>
      </w:r>
      <w:r>
        <w:rPr>
          <w:rFonts w:eastAsia="+mn-ea"/>
          <w:kern w:val="24"/>
          <w:lang w:val="uk-UA"/>
        </w:rPr>
        <w:t>творчо</w:t>
      </w:r>
      <w:r w:rsidRPr="00B20294">
        <w:rPr>
          <w:rFonts w:eastAsia="+mn-ea"/>
          <w:kern w:val="24"/>
          <w:lang w:val="ru-RU"/>
        </w:rPr>
        <w:t xml:space="preserve">ї діяльності, самостійні й контрольні роботи, тестування; </w:t>
      </w:r>
    </w:p>
    <w:p w:rsidR="00DF7666" w:rsidRPr="00B20294" w:rsidRDefault="00C14763">
      <w:pPr>
        <w:pStyle w:val="aff2"/>
        <w:spacing w:beforeAutospacing="0" w:afterAutospacing="0" w:line="0" w:lineRule="atLeast"/>
        <w:ind w:firstLineChars="169" w:firstLine="406"/>
        <w:jc w:val="both"/>
        <w:rPr>
          <w:rFonts w:eastAsia="+mn-ea"/>
          <w:kern w:val="24"/>
          <w:lang w:val="ru-RU"/>
        </w:rPr>
      </w:pPr>
      <w:r w:rsidRPr="00B20294">
        <w:rPr>
          <w:rFonts w:eastAsia="+mn-ea"/>
          <w:kern w:val="24"/>
          <w:lang w:val="ru-RU"/>
        </w:rPr>
        <w:t>‒</w:t>
      </w:r>
      <w:r w:rsidRPr="00B20294">
        <w:rPr>
          <w:rFonts w:eastAsia="+mn-ea"/>
          <w:kern w:val="24"/>
          <w:lang w:val="ru-RU"/>
        </w:rPr>
        <w:t xml:space="preserve"> засоби самоконтролю: самостійне оцінювання своїх знань, самоаналіз.</w:t>
      </w:r>
    </w:p>
    <w:p w:rsidR="00DF7666" w:rsidRDefault="00DF7666">
      <w:pPr>
        <w:pStyle w:val="aff2"/>
        <w:spacing w:beforeAutospacing="0" w:afterAutospacing="0" w:line="0" w:lineRule="atLeast"/>
        <w:ind w:firstLineChars="169" w:firstLine="406"/>
        <w:jc w:val="both"/>
        <w:rPr>
          <w:rFonts w:eastAsia="+mn-ea"/>
          <w:kern w:val="24"/>
          <w:lang w:val="uk-UA"/>
        </w:rPr>
      </w:pPr>
    </w:p>
    <w:p w:rsidR="00DF7666" w:rsidRPr="00B20294" w:rsidRDefault="00DF7666">
      <w:pPr>
        <w:pStyle w:val="aff2"/>
        <w:spacing w:beforeAutospacing="0" w:afterAutospacing="0" w:line="0" w:lineRule="atLeast"/>
        <w:ind w:firstLineChars="169" w:firstLine="406"/>
        <w:jc w:val="both"/>
        <w:rPr>
          <w:rFonts w:eastAsia="+mn-ea"/>
          <w:kern w:val="24"/>
          <w:lang w:val="ru-RU"/>
        </w:rPr>
      </w:pPr>
    </w:p>
    <w:p w:rsidR="00DF7666" w:rsidRDefault="00C14763">
      <w:pPr>
        <w:spacing w:after="0" w:line="0" w:lineRule="atLeast"/>
        <w:ind w:firstLineChars="169" w:firstLine="407"/>
        <w:jc w:val="center"/>
        <w:rPr>
          <w:rFonts w:eastAsia="Times New Roman"/>
          <w:b/>
          <w:bCs/>
          <w:sz w:val="24"/>
          <w:szCs w:val="24"/>
          <w:lang w:val="uk-UA" w:eastAsia="ru-RU"/>
        </w:rPr>
      </w:pPr>
      <w:r>
        <w:rPr>
          <w:rFonts w:eastAsia="Times New Roman"/>
          <w:b/>
          <w:bCs/>
          <w:sz w:val="24"/>
          <w:szCs w:val="24"/>
          <w:lang w:val="uk-UA" w:eastAsia="ru-RU"/>
        </w:rPr>
        <w:t>Шкала оцінювання: національна та ЄКТС</w:t>
      </w:r>
    </w:p>
    <w:p w:rsidR="00DF7666" w:rsidRDefault="00DF7666">
      <w:pPr>
        <w:spacing w:after="0" w:line="0" w:lineRule="atLeast"/>
        <w:ind w:firstLineChars="169" w:firstLine="339"/>
        <w:jc w:val="center"/>
        <w:rPr>
          <w:rFonts w:eastAsia="Times New Roman"/>
          <w:b/>
          <w:bCs/>
          <w:sz w:val="20"/>
          <w:szCs w:val="20"/>
          <w:lang w:val="uk-UA" w:eastAsia="ru-RU"/>
        </w:rPr>
      </w:pPr>
    </w:p>
    <w:tbl>
      <w:tblPr>
        <w:tblW w:w="0" w:type="auto"/>
        <w:tblInd w:w="-1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2"/>
        <w:gridCol w:w="1286"/>
        <w:gridCol w:w="1385"/>
        <w:gridCol w:w="850"/>
        <w:gridCol w:w="4013"/>
      </w:tblGrid>
      <w:tr w:rsidR="00DF7666">
        <w:tc>
          <w:tcPr>
            <w:tcW w:w="0" w:type="auto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F7666" w:rsidRDefault="00C14763">
            <w:pPr>
              <w:pStyle w:val="aff2"/>
              <w:spacing w:beforeAutospacing="0" w:afterAutospacing="0" w:line="12" w:lineRule="atLeast"/>
              <w:ind w:firstLineChars="169" w:firstLine="338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100-бальна шкала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F7666" w:rsidRDefault="00C14763">
            <w:pPr>
              <w:pStyle w:val="aff2"/>
              <w:spacing w:beforeAutospacing="0" w:afterAutospacing="0" w:line="12" w:lineRule="atLeast"/>
              <w:ind w:firstLineChars="169" w:firstLine="338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Оцінка за національною шкалою</w:t>
            </w:r>
          </w:p>
        </w:tc>
        <w:tc>
          <w:tcPr>
            <w:tcW w:w="0" w:type="auto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F7666" w:rsidRDefault="00C14763">
            <w:pPr>
              <w:pStyle w:val="aff2"/>
              <w:spacing w:beforeAutospacing="0" w:afterAutospacing="0" w:line="12" w:lineRule="atLeast"/>
              <w:ind w:firstLineChars="169" w:firstLine="338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Оцінка за шкалою ECTS</w:t>
            </w:r>
          </w:p>
        </w:tc>
      </w:tr>
      <w:tr w:rsidR="00DF7666"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F7666" w:rsidRDefault="00DF7666">
            <w:pPr>
              <w:ind w:firstLineChars="169" w:firstLine="338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F7666" w:rsidRDefault="00DF7666">
            <w:pPr>
              <w:ind w:firstLineChars="169" w:firstLine="338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F7666" w:rsidRDefault="00C14763">
            <w:pPr>
              <w:pStyle w:val="aff2"/>
              <w:spacing w:beforeAutospacing="0" w:afterAutospacing="0" w:line="12" w:lineRule="atLeast"/>
              <w:ind w:firstLineChars="169" w:firstLine="338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Оцінка 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F7666" w:rsidRDefault="00C14763">
            <w:pPr>
              <w:pStyle w:val="aff2"/>
              <w:spacing w:beforeAutospacing="0" w:afterAutospacing="0" w:line="12" w:lineRule="atLeast"/>
              <w:ind w:firstLineChars="169" w:firstLine="338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Пояснення за</w:t>
            </w:r>
          </w:p>
          <w:p w:rsidR="00DF7666" w:rsidRDefault="00C14763">
            <w:pPr>
              <w:pStyle w:val="aff2"/>
              <w:spacing w:beforeAutospacing="0" w:afterAutospacing="0" w:line="12" w:lineRule="atLeast"/>
              <w:ind w:firstLineChars="169" w:firstLine="338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розширеною шкалою</w:t>
            </w:r>
          </w:p>
        </w:tc>
      </w:tr>
      <w:tr w:rsidR="00DF7666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F7666" w:rsidRDefault="00C14763">
            <w:pPr>
              <w:pStyle w:val="aff2"/>
              <w:spacing w:beforeAutospacing="0" w:afterAutospacing="0" w:line="12" w:lineRule="atLeast"/>
              <w:ind w:firstLineChars="169" w:firstLine="338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90-100</w:t>
            </w:r>
          </w:p>
        </w:tc>
        <w:tc>
          <w:tcPr>
            <w:tcW w:w="0" w:type="auto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F7666" w:rsidRDefault="00C14763">
            <w:pPr>
              <w:pStyle w:val="aff2"/>
              <w:spacing w:beforeAutospacing="0" w:afterAutospacing="0" w:line="12" w:lineRule="atLeast"/>
              <w:ind w:firstLineChars="169" w:firstLine="338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Зараховано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F7666" w:rsidRDefault="00C14763">
            <w:pPr>
              <w:pStyle w:val="aff2"/>
              <w:spacing w:beforeAutospacing="0" w:afterAutospacing="0" w:line="12" w:lineRule="atLeast"/>
              <w:ind w:firstLineChars="169" w:firstLine="338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Відмінно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F7666" w:rsidRDefault="00C14763">
            <w:pPr>
              <w:pStyle w:val="aff2"/>
              <w:spacing w:beforeAutospacing="0" w:afterAutospacing="0" w:line="12" w:lineRule="atLeast"/>
              <w:ind w:firstLineChars="169" w:firstLine="338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F7666" w:rsidRDefault="00C14763">
            <w:pPr>
              <w:pStyle w:val="aff2"/>
              <w:spacing w:beforeAutospacing="0" w:afterAutospacing="0" w:line="12" w:lineRule="atLeast"/>
              <w:ind w:firstLineChars="169" w:firstLine="338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відмінно</w:t>
            </w:r>
          </w:p>
        </w:tc>
      </w:tr>
      <w:tr w:rsidR="00DF7666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F7666" w:rsidRDefault="00C14763">
            <w:pPr>
              <w:pStyle w:val="aff2"/>
              <w:spacing w:beforeAutospacing="0" w:afterAutospacing="0" w:line="12" w:lineRule="atLeast"/>
              <w:ind w:firstLineChars="169" w:firstLine="338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80-89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F7666" w:rsidRDefault="00DF7666">
            <w:pPr>
              <w:ind w:firstLineChars="169" w:firstLine="338"/>
              <w:rPr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F7666" w:rsidRDefault="00C14763">
            <w:pPr>
              <w:pStyle w:val="aff2"/>
              <w:spacing w:beforeAutospacing="0" w:afterAutospacing="0" w:line="12" w:lineRule="atLeast"/>
              <w:ind w:firstLineChars="169" w:firstLine="338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Добре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F7666" w:rsidRDefault="00C14763">
            <w:pPr>
              <w:pStyle w:val="aff2"/>
              <w:spacing w:beforeAutospacing="0" w:afterAutospacing="0" w:line="12" w:lineRule="atLeast"/>
              <w:ind w:firstLineChars="169" w:firstLine="338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F7666" w:rsidRDefault="00C14763">
            <w:pPr>
              <w:pStyle w:val="aff2"/>
              <w:spacing w:beforeAutospacing="0" w:afterAutospacing="0" w:line="12" w:lineRule="atLeast"/>
              <w:ind w:firstLineChars="169" w:firstLine="338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дуже добре</w:t>
            </w:r>
          </w:p>
        </w:tc>
      </w:tr>
      <w:tr w:rsidR="00DF7666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F7666" w:rsidRDefault="00C14763">
            <w:pPr>
              <w:pStyle w:val="aff2"/>
              <w:spacing w:beforeAutospacing="0" w:afterAutospacing="0" w:line="12" w:lineRule="atLeast"/>
              <w:ind w:firstLineChars="169" w:firstLine="338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70-79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F7666" w:rsidRDefault="00DF7666">
            <w:pPr>
              <w:ind w:firstLineChars="169" w:firstLine="338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F7666" w:rsidRDefault="00DF7666">
            <w:pPr>
              <w:ind w:firstLineChars="169" w:firstLine="338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F7666" w:rsidRDefault="00C14763">
            <w:pPr>
              <w:pStyle w:val="aff2"/>
              <w:spacing w:beforeAutospacing="0" w:afterAutospacing="0" w:line="12" w:lineRule="atLeast"/>
              <w:ind w:firstLineChars="169" w:firstLine="338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F7666" w:rsidRDefault="00C14763">
            <w:pPr>
              <w:pStyle w:val="aff2"/>
              <w:spacing w:beforeAutospacing="0" w:afterAutospacing="0" w:line="12" w:lineRule="atLeast"/>
              <w:ind w:firstLineChars="169" w:firstLine="338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добре</w:t>
            </w:r>
          </w:p>
        </w:tc>
      </w:tr>
      <w:tr w:rsidR="00DF7666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F7666" w:rsidRDefault="00C14763">
            <w:pPr>
              <w:pStyle w:val="aff2"/>
              <w:spacing w:beforeAutospacing="0" w:afterAutospacing="0" w:line="12" w:lineRule="atLeast"/>
              <w:ind w:firstLineChars="169" w:firstLine="338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60-69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F7666" w:rsidRDefault="00DF7666">
            <w:pPr>
              <w:ind w:firstLineChars="169" w:firstLine="338"/>
              <w:rPr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F7666" w:rsidRDefault="00C14763">
            <w:pPr>
              <w:pStyle w:val="aff2"/>
              <w:spacing w:beforeAutospacing="0" w:afterAutospacing="0" w:line="12" w:lineRule="atLeast"/>
              <w:ind w:firstLineChars="169" w:firstLine="338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Задовільно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F7666" w:rsidRDefault="00C14763">
            <w:pPr>
              <w:pStyle w:val="aff2"/>
              <w:spacing w:beforeAutospacing="0" w:afterAutospacing="0" w:line="12" w:lineRule="atLeast"/>
              <w:ind w:firstLineChars="169" w:firstLine="338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F7666" w:rsidRDefault="00C14763">
            <w:pPr>
              <w:pStyle w:val="aff2"/>
              <w:spacing w:beforeAutospacing="0" w:afterAutospacing="0" w:line="12" w:lineRule="atLeast"/>
              <w:ind w:firstLineChars="169" w:firstLine="338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задовільно</w:t>
            </w:r>
          </w:p>
        </w:tc>
      </w:tr>
      <w:tr w:rsidR="00DF7666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F7666" w:rsidRDefault="00C14763">
            <w:pPr>
              <w:pStyle w:val="aff2"/>
              <w:spacing w:beforeAutospacing="0" w:afterAutospacing="0" w:line="12" w:lineRule="atLeast"/>
              <w:ind w:firstLineChars="169" w:firstLine="338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50-59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F7666" w:rsidRDefault="00DF7666">
            <w:pPr>
              <w:ind w:firstLineChars="169" w:firstLine="338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F7666" w:rsidRDefault="00DF7666">
            <w:pPr>
              <w:ind w:firstLineChars="169" w:firstLine="338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F7666" w:rsidRDefault="00C14763">
            <w:pPr>
              <w:pStyle w:val="aff2"/>
              <w:spacing w:beforeAutospacing="0" w:afterAutospacing="0" w:line="12" w:lineRule="atLeast"/>
              <w:ind w:firstLineChars="169" w:firstLine="338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F7666" w:rsidRDefault="00C14763">
            <w:pPr>
              <w:pStyle w:val="aff2"/>
              <w:spacing w:beforeAutospacing="0" w:afterAutospacing="0" w:line="12" w:lineRule="atLeast"/>
              <w:ind w:firstLineChars="169" w:firstLine="338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достатньо</w:t>
            </w:r>
          </w:p>
        </w:tc>
      </w:tr>
      <w:tr w:rsidR="00DF7666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F7666" w:rsidRDefault="00C14763">
            <w:pPr>
              <w:pStyle w:val="aff2"/>
              <w:spacing w:beforeAutospacing="0" w:afterAutospacing="0" w:line="12" w:lineRule="atLeast"/>
              <w:ind w:firstLineChars="169" w:firstLine="338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35-49</w:t>
            </w:r>
          </w:p>
        </w:tc>
        <w:tc>
          <w:tcPr>
            <w:tcW w:w="0" w:type="auto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F7666" w:rsidRDefault="00C14763">
            <w:pPr>
              <w:pStyle w:val="aff2"/>
              <w:spacing w:beforeAutospacing="0" w:afterAutospacing="0" w:line="12" w:lineRule="atLeast"/>
              <w:ind w:firstLineChars="169" w:firstLine="338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</w:t>
            </w:r>
            <w:r>
              <w:rPr>
                <w:color w:val="000000"/>
                <w:sz w:val="20"/>
                <w:szCs w:val="20"/>
                <w:lang w:val="uk-UA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зараховано</w:t>
            </w:r>
          </w:p>
        </w:tc>
        <w:tc>
          <w:tcPr>
            <w:tcW w:w="0" w:type="auto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F7666" w:rsidRDefault="00C14763">
            <w:pPr>
              <w:pStyle w:val="aff2"/>
              <w:spacing w:beforeAutospacing="0" w:afterAutospacing="0" w:line="12" w:lineRule="atLeast"/>
              <w:ind w:firstLineChars="169" w:firstLine="338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Незадовільно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F7666" w:rsidRDefault="00C14763">
            <w:pPr>
              <w:pStyle w:val="aff2"/>
              <w:spacing w:beforeAutospacing="0" w:afterAutospacing="0" w:line="12" w:lineRule="atLeast"/>
              <w:ind w:firstLineChars="169" w:firstLine="338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FX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F7666" w:rsidRPr="00B20294" w:rsidRDefault="00C14763">
            <w:pPr>
              <w:pStyle w:val="aff2"/>
              <w:shd w:val="clear" w:color="auto" w:fill="FFFFFF"/>
              <w:spacing w:beforeAutospacing="0" w:afterAutospacing="0" w:line="12" w:lineRule="atLeast"/>
              <w:ind w:firstLineChars="169" w:firstLine="338"/>
              <w:jc w:val="center"/>
              <w:rPr>
                <w:sz w:val="20"/>
                <w:szCs w:val="20"/>
                <w:lang w:val="ru-RU"/>
              </w:rPr>
            </w:pPr>
            <w:r w:rsidRPr="00B20294">
              <w:rPr>
                <w:color w:val="000000"/>
                <w:sz w:val="20"/>
                <w:szCs w:val="20"/>
                <w:shd w:val="clear" w:color="auto" w:fill="FFFFFF"/>
                <w:lang w:val="ru-RU"/>
              </w:rPr>
              <w:t>незадовільно з можливістю повторного складання</w:t>
            </w:r>
          </w:p>
        </w:tc>
      </w:tr>
      <w:tr w:rsidR="00DF7666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F7666" w:rsidRDefault="00C14763">
            <w:pPr>
              <w:pStyle w:val="aff2"/>
              <w:spacing w:beforeAutospacing="0" w:afterAutospacing="0" w:line="12" w:lineRule="atLeast"/>
              <w:ind w:firstLineChars="169" w:firstLine="338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1-34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F7666" w:rsidRDefault="00DF7666">
            <w:pPr>
              <w:ind w:firstLineChars="169" w:firstLine="338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F7666" w:rsidRDefault="00DF7666">
            <w:pPr>
              <w:ind w:firstLineChars="169" w:firstLine="338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F7666" w:rsidRDefault="00C14763">
            <w:pPr>
              <w:pStyle w:val="aff2"/>
              <w:spacing w:beforeAutospacing="0" w:afterAutospacing="0" w:line="12" w:lineRule="atLeast"/>
              <w:ind w:firstLineChars="169" w:firstLine="338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F7666" w:rsidRPr="00B20294" w:rsidRDefault="00C14763">
            <w:pPr>
              <w:pStyle w:val="aff2"/>
              <w:shd w:val="clear" w:color="auto" w:fill="FFFFFF"/>
              <w:spacing w:beforeAutospacing="0" w:afterAutospacing="0" w:line="12" w:lineRule="atLeast"/>
              <w:ind w:firstLineChars="169" w:firstLine="338"/>
              <w:jc w:val="center"/>
              <w:rPr>
                <w:sz w:val="20"/>
                <w:szCs w:val="20"/>
                <w:lang w:val="ru-RU"/>
              </w:rPr>
            </w:pPr>
            <w:r w:rsidRPr="00B20294">
              <w:rPr>
                <w:color w:val="000000"/>
                <w:sz w:val="20"/>
                <w:szCs w:val="20"/>
                <w:shd w:val="clear" w:color="auto" w:fill="FFFFFF"/>
                <w:lang w:val="ru-RU"/>
              </w:rPr>
              <w:t>незадовільно з обов’язковим самостійним повторним опрацюванням освітнього компонента до перескладання</w:t>
            </w:r>
          </w:p>
        </w:tc>
      </w:tr>
    </w:tbl>
    <w:p w:rsidR="00DF7666" w:rsidRDefault="00DF7666">
      <w:pPr>
        <w:pStyle w:val="aff2"/>
        <w:spacing w:beforeAutospacing="0" w:afterAutospacing="0" w:line="0" w:lineRule="atLeast"/>
        <w:ind w:firstLineChars="169" w:firstLine="406"/>
        <w:jc w:val="both"/>
        <w:rPr>
          <w:rFonts w:eastAsia="+mn-ea"/>
          <w:kern w:val="24"/>
          <w:lang w:val="uk-UA"/>
        </w:rPr>
      </w:pPr>
    </w:p>
    <w:p w:rsidR="00DF7666" w:rsidRPr="00B20294" w:rsidRDefault="00C14763">
      <w:pPr>
        <w:pStyle w:val="aff2"/>
        <w:spacing w:beforeAutospacing="0" w:afterAutospacing="0" w:line="12" w:lineRule="atLeast"/>
        <w:jc w:val="center"/>
        <w:rPr>
          <w:lang w:val="ru-RU"/>
        </w:rPr>
      </w:pPr>
      <w:r w:rsidRPr="00B20294">
        <w:rPr>
          <w:b/>
          <w:bCs/>
          <w:color w:val="000000"/>
          <w:sz w:val="26"/>
          <w:szCs w:val="26"/>
          <w:lang w:val="ru-RU"/>
        </w:rPr>
        <w:t>Перелік питань для самоконтролю</w:t>
      </w:r>
      <w:r>
        <w:rPr>
          <w:b/>
          <w:bCs/>
          <w:color w:val="000000"/>
          <w:sz w:val="26"/>
          <w:szCs w:val="26"/>
        </w:rPr>
        <w:t>   </w:t>
      </w:r>
    </w:p>
    <w:p w:rsidR="00DF7666" w:rsidRPr="00B20294" w:rsidRDefault="00C14763">
      <w:pPr>
        <w:pStyle w:val="aff2"/>
        <w:spacing w:beforeAutospacing="0" w:afterAutospacing="0" w:line="12" w:lineRule="atLeast"/>
        <w:jc w:val="center"/>
        <w:rPr>
          <w:lang w:val="ru-RU"/>
        </w:rPr>
      </w:pPr>
      <w:r w:rsidRPr="00B20294">
        <w:rPr>
          <w:b/>
          <w:bCs/>
          <w:color w:val="000000"/>
          <w:sz w:val="26"/>
          <w:szCs w:val="26"/>
          <w:lang w:val="ru-RU"/>
        </w:rPr>
        <w:t>навчальних досягнень студентів</w:t>
      </w:r>
    </w:p>
    <w:p w:rsidR="00DF7666" w:rsidRDefault="00C14763">
      <w:pPr>
        <w:numPr>
          <w:ilvl w:val="0"/>
          <w:numId w:val="37"/>
        </w:numPr>
        <w:spacing w:after="0" w:line="240" w:lineRule="auto"/>
        <w:ind w:firstLineChars="169" w:firstLine="406"/>
        <w:jc w:val="both"/>
        <w:rPr>
          <w:kern w:val="24"/>
          <w:sz w:val="24"/>
          <w:szCs w:val="24"/>
          <w:lang w:val="uk-UA"/>
        </w:rPr>
      </w:pPr>
      <w:r>
        <w:rPr>
          <w:kern w:val="24"/>
          <w:sz w:val="24"/>
          <w:szCs w:val="24"/>
          <w:lang w:val="uk-UA"/>
        </w:rPr>
        <w:t xml:space="preserve">Що саме вивчає стилістика, з яких наук вона постала, які лінгвістичні питання </w:t>
      </w:r>
      <w:r>
        <w:rPr>
          <w:kern w:val="24"/>
          <w:sz w:val="24"/>
          <w:szCs w:val="24"/>
          <w:lang w:val="uk-UA"/>
        </w:rPr>
        <w:t>виконує зараз.</w:t>
      </w:r>
    </w:p>
    <w:p w:rsidR="00DF7666" w:rsidRDefault="00C14763">
      <w:pPr>
        <w:numPr>
          <w:ilvl w:val="0"/>
          <w:numId w:val="37"/>
        </w:numPr>
        <w:spacing w:after="0" w:line="240" w:lineRule="auto"/>
        <w:ind w:firstLineChars="169" w:firstLine="406"/>
        <w:jc w:val="both"/>
        <w:rPr>
          <w:kern w:val="24"/>
          <w:sz w:val="24"/>
          <w:szCs w:val="24"/>
          <w:lang w:val="uk-UA"/>
        </w:rPr>
      </w:pPr>
      <w:r>
        <w:rPr>
          <w:kern w:val="24"/>
          <w:sz w:val="24"/>
          <w:szCs w:val="24"/>
          <w:lang w:val="uk-UA"/>
        </w:rPr>
        <w:t>Що ми розуміємо під поняттям “стиль”? Які стилі є основними і чому?</w:t>
      </w:r>
    </w:p>
    <w:p w:rsidR="00DF7666" w:rsidRDefault="00C14763">
      <w:pPr>
        <w:numPr>
          <w:ilvl w:val="0"/>
          <w:numId w:val="37"/>
        </w:numPr>
        <w:spacing w:after="0" w:line="240" w:lineRule="auto"/>
        <w:ind w:firstLineChars="169" w:firstLine="406"/>
        <w:jc w:val="both"/>
        <w:rPr>
          <w:kern w:val="24"/>
          <w:sz w:val="24"/>
          <w:szCs w:val="24"/>
          <w:lang w:val="uk-UA"/>
        </w:rPr>
      </w:pPr>
      <w:r>
        <w:rPr>
          <w:kern w:val="24"/>
          <w:sz w:val="24"/>
          <w:szCs w:val="24"/>
          <w:lang w:val="uk-UA"/>
        </w:rPr>
        <w:t>Лексика української мови як основне джерело стилістичного матеріалу: ракурс в діахроній та синхронії.</w:t>
      </w:r>
    </w:p>
    <w:p w:rsidR="00DF7666" w:rsidRDefault="00C14763">
      <w:pPr>
        <w:numPr>
          <w:ilvl w:val="0"/>
          <w:numId w:val="37"/>
        </w:numPr>
        <w:spacing w:after="0" w:line="240" w:lineRule="auto"/>
        <w:ind w:firstLineChars="169" w:firstLine="406"/>
        <w:jc w:val="both"/>
        <w:rPr>
          <w:kern w:val="24"/>
          <w:sz w:val="24"/>
          <w:szCs w:val="24"/>
          <w:lang w:val="uk-UA"/>
        </w:rPr>
      </w:pPr>
      <w:r>
        <w:rPr>
          <w:kern w:val="24"/>
          <w:sz w:val="24"/>
          <w:szCs w:val="24"/>
          <w:lang w:val="uk-UA"/>
        </w:rPr>
        <w:t>Поділ лексики з погляду соціального розшарування спільноти і як це “пра</w:t>
      </w:r>
      <w:r>
        <w:rPr>
          <w:kern w:val="24"/>
          <w:sz w:val="24"/>
          <w:szCs w:val="24"/>
          <w:lang w:val="uk-UA"/>
        </w:rPr>
        <w:t>цює” в тексті та яких стилів?</w:t>
      </w:r>
    </w:p>
    <w:p w:rsidR="00DF7666" w:rsidRDefault="00C14763">
      <w:pPr>
        <w:numPr>
          <w:ilvl w:val="0"/>
          <w:numId w:val="37"/>
        </w:numPr>
        <w:spacing w:after="0" w:line="240" w:lineRule="auto"/>
        <w:ind w:firstLineChars="169" w:firstLine="406"/>
        <w:jc w:val="both"/>
        <w:rPr>
          <w:kern w:val="24"/>
          <w:sz w:val="24"/>
          <w:szCs w:val="24"/>
          <w:lang w:val="uk-UA"/>
        </w:rPr>
      </w:pPr>
      <w:r>
        <w:rPr>
          <w:kern w:val="24"/>
          <w:sz w:val="24"/>
          <w:szCs w:val="24"/>
          <w:lang w:val="uk-UA"/>
        </w:rPr>
        <w:t>Місцева лексика і тексти різних стилів та жанрів. Які мережеві проєкти популяризують діалектне мовлення?</w:t>
      </w:r>
    </w:p>
    <w:p w:rsidR="00DF7666" w:rsidRDefault="00C14763">
      <w:pPr>
        <w:numPr>
          <w:ilvl w:val="0"/>
          <w:numId w:val="37"/>
        </w:numPr>
        <w:spacing w:after="0" w:line="240" w:lineRule="auto"/>
        <w:ind w:firstLineChars="169" w:firstLine="406"/>
        <w:jc w:val="both"/>
        <w:rPr>
          <w:kern w:val="24"/>
          <w:sz w:val="24"/>
          <w:szCs w:val="24"/>
          <w:lang w:val="uk-UA"/>
        </w:rPr>
      </w:pPr>
      <w:r>
        <w:rPr>
          <w:kern w:val="24"/>
          <w:sz w:val="24"/>
          <w:szCs w:val="24"/>
          <w:lang w:val="uk-UA"/>
        </w:rPr>
        <w:t>Лексика запозичена: межа між стилістичною вправністю та модерним безглуздям.</w:t>
      </w:r>
    </w:p>
    <w:p w:rsidR="00DF7666" w:rsidRDefault="00C14763">
      <w:pPr>
        <w:numPr>
          <w:ilvl w:val="0"/>
          <w:numId w:val="37"/>
        </w:numPr>
        <w:spacing w:after="0" w:line="240" w:lineRule="auto"/>
        <w:ind w:firstLineChars="169" w:firstLine="406"/>
        <w:jc w:val="both"/>
        <w:rPr>
          <w:kern w:val="24"/>
          <w:sz w:val="24"/>
          <w:szCs w:val="24"/>
          <w:lang w:val="uk-UA"/>
        </w:rPr>
      </w:pPr>
      <w:r>
        <w:rPr>
          <w:kern w:val="24"/>
          <w:sz w:val="24"/>
          <w:szCs w:val="24"/>
          <w:lang w:val="uk-UA"/>
        </w:rPr>
        <w:t>Поняття суржику: від психологічного підгрунт</w:t>
      </w:r>
      <w:r>
        <w:rPr>
          <w:kern w:val="24"/>
          <w:sz w:val="24"/>
          <w:szCs w:val="24"/>
          <w:lang w:val="uk-UA"/>
        </w:rPr>
        <w:t xml:space="preserve">я до “бойового суржику”. </w:t>
      </w:r>
    </w:p>
    <w:p w:rsidR="00DF7666" w:rsidRDefault="00C14763">
      <w:pPr>
        <w:numPr>
          <w:ilvl w:val="0"/>
          <w:numId w:val="37"/>
        </w:numPr>
        <w:spacing w:after="0" w:line="240" w:lineRule="auto"/>
        <w:ind w:firstLineChars="169" w:firstLine="406"/>
        <w:jc w:val="both"/>
        <w:rPr>
          <w:kern w:val="24"/>
          <w:sz w:val="24"/>
          <w:szCs w:val="24"/>
          <w:lang w:val="uk-UA"/>
        </w:rPr>
      </w:pPr>
      <w:r>
        <w:rPr>
          <w:kern w:val="24"/>
          <w:sz w:val="24"/>
          <w:szCs w:val="24"/>
          <w:lang w:val="uk-UA"/>
        </w:rPr>
        <w:t>Суржик в тексті художньої літератури та учнівському творі.</w:t>
      </w:r>
    </w:p>
    <w:p w:rsidR="00DF7666" w:rsidRDefault="00C14763">
      <w:pPr>
        <w:numPr>
          <w:ilvl w:val="0"/>
          <w:numId w:val="37"/>
        </w:numPr>
        <w:spacing w:after="0" w:line="240" w:lineRule="auto"/>
        <w:ind w:firstLineChars="169" w:firstLine="406"/>
        <w:jc w:val="both"/>
        <w:rPr>
          <w:kern w:val="24"/>
          <w:sz w:val="24"/>
          <w:szCs w:val="24"/>
          <w:lang w:val="uk-UA"/>
        </w:rPr>
      </w:pPr>
      <w:r>
        <w:rPr>
          <w:kern w:val="24"/>
          <w:sz w:val="24"/>
          <w:szCs w:val="24"/>
          <w:lang w:val="uk-UA"/>
        </w:rPr>
        <w:t>Синоніми як елемент багатства мовлення.</w:t>
      </w:r>
    </w:p>
    <w:p w:rsidR="00DF7666" w:rsidRDefault="00C14763">
      <w:pPr>
        <w:numPr>
          <w:ilvl w:val="0"/>
          <w:numId w:val="37"/>
        </w:numPr>
        <w:spacing w:after="0" w:line="240" w:lineRule="auto"/>
        <w:ind w:firstLineChars="169" w:firstLine="406"/>
        <w:jc w:val="both"/>
        <w:rPr>
          <w:kern w:val="24"/>
          <w:sz w:val="24"/>
          <w:szCs w:val="24"/>
          <w:lang w:val="uk-UA"/>
        </w:rPr>
      </w:pPr>
      <w:r>
        <w:rPr>
          <w:kern w:val="24"/>
          <w:sz w:val="24"/>
          <w:szCs w:val="24"/>
          <w:lang w:val="uk-UA"/>
        </w:rPr>
        <w:t>Омоніми, пароніми, прецедентний текст як одиниці мовної гри.</w:t>
      </w:r>
    </w:p>
    <w:p w:rsidR="00DF7666" w:rsidRDefault="00C14763">
      <w:pPr>
        <w:numPr>
          <w:ilvl w:val="0"/>
          <w:numId w:val="37"/>
        </w:numPr>
        <w:spacing w:after="0" w:line="240" w:lineRule="auto"/>
        <w:ind w:firstLineChars="169" w:firstLine="406"/>
        <w:jc w:val="both"/>
        <w:rPr>
          <w:kern w:val="24"/>
          <w:sz w:val="24"/>
          <w:szCs w:val="24"/>
          <w:lang w:val="uk-UA"/>
        </w:rPr>
      </w:pPr>
      <w:r>
        <w:rPr>
          <w:kern w:val="24"/>
          <w:sz w:val="24"/>
          <w:szCs w:val="24"/>
          <w:lang w:val="uk-UA"/>
        </w:rPr>
        <w:t>Антоніми як одиниці ємного і стислого мовлення.</w:t>
      </w:r>
    </w:p>
    <w:p w:rsidR="00DF7666" w:rsidRDefault="00C14763">
      <w:pPr>
        <w:numPr>
          <w:ilvl w:val="0"/>
          <w:numId w:val="37"/>
        </w:numPr>
        <w:spacing w:after="0" w:line="240" w:lineRule="auto"/>
        <w:ind w:firstLineChars="169" w:firstLine="406"/>
        <w:jc w:val="both"/>
        <w:rPr>
          <w:kern w:val="24"/>
          <w:sz w:val="24"/>
          <w:szCs w:val="24"/>
          <w:lang w:val="uk-UA"/>
        </w:rPr>
      </w:pPr>
      <w:r>
        <w:rPr>
          <w:kern w:val="24"/>
          <w:sz w:val="24"/>
          <w:szCs w:val="24"/>
          <w:lang w:val="uk-UA"/>
        </w:rPr>
        <w:t xml:space="preserve">Частини мови як </w:t>
      </w:r>
      <w:r>
        <w:rPr>
          <w:kern w:val="24"/>
          <w:sz w:val="24"/>
          <w:szCs w:val="24"/>
          <w:lang w:val="uk-UA"/>
        </w:rPr>
        <w:t>елементи різного бачення подій, як працює в тексті підбір мовних одиниць з-поміж різних варіантів (напр., дієслівне керування, вищі / найвищі ступені порівняння, числівникові форми, родовий відмінок іменника та присвійний прикметник тощо).</w:t>
      </w:r>
    </w:p>
    <w:p w:rsidR="00DF7666" w:rsidRDefault="00C14763">
      <w:pPr>
        <w:numPr>
          <w:ilvl w:val="0"/>
          <w:numId w:val="37"/>
        </w:numPr>
        <w:spacing w:after="0" w:line="240" w:lineRule="auto"/>
        <w:ind w:firstLineChars="169" w:firstLine="406"/>
        <w:jc w:val="both"/>
        <w:rPr>
          <w:kern w:val="24"/>
          <w:sz w:val="24"/>
          <w:szCs w:val="24"/>
          <w:lang w:val="uk-UA"/>
        </w:rPr>
      </w:pPr>
      <w:r>
        <w:rPr>
          <w:kern w:val="24"/>
          <w:sz w:val="24"/>
          <w:szCs w:val="24"/>
          <w:lang w:val="uk-UA"/>
        </w:rPr>
        <w:t>Синтаксис тексту</w:t>
      </w:r>
      <w:r>
        <w:rPr>
          <w:kern w:val="24"/>
          <w:sz w:val="24"/>
          <w:szCs w:val="24"/>
          <w:lang w:val="uk-UA"/>
        </w:rPr>
        <w:t xml:space="preserve"> як задавач такту мовлення, як різні види речення можуть по-різному передавати події: від порядку слів у реченні до складних синтаксичних конструкцій.</w:t>
      </w:r>
    </w:p>
    <w:p w:rsidR="00DF7666" w:rsidRDefault="00C14763">
      <w:pPr>
        <w:numPr>
          <w:ilvl w:val="0"/>
          <w:numId w:val="37"/>
        </w:numPr>
        <w:spacing w:after="0" w:line="240" w:lineRule="auto"/>
        <w:ind w:firstLineChars="169" w:firstLine="406"/>
        <w:jc w:val="both"/>
        <w:rPr>
          <w:kern w:val="24"/>
          <w:sz w:val="24"/>
          <w:szCs w:val="24"/>
          <w:lang w:val="uk-UA"/>
        </w:rPr>
      </w:pPr>
      <w:r>
        <w:rPr>
          <w:kern w:val="24"/>
          <w:sz w:val="24"/>
          <w:szCs w:val="24"/>
          <w:lang w:val="uk-UA"/>
        </w:rPr>
        <w:t xml:space="preserve">Стилістика </w:t>
      </w:r>
      <w:r>
        <w:rPr>
          <w:kern w:val="24"/>
          <w:sz w:val="24"/>
          <w:szCs w:val="24"/>
          <w:lang w:val="uk-UA"/>
        </w:rPr>
        <w:t>як допоміжний інструмент для людей творчої праці</w:t>
      </w:r>
      <w:r>
        <w:rPr>
          <w:kern w:val="24"/>
          <w:sz w:val="24"/>
          <w:szCs w:val="24"/>
          <w:lang w:val="uk-UA"/>
        </w:rPr>
        <w:t>.</w:t>
      </w:r>
    </w:p>
    <w:p w:rsidR="00DF7666" w:rsidRDefault="00DF7666">
      <w:pPr>
        <w:spacing w:after="0" w:line="240" w:lineRule="auto"/>
        <w:jc w:val="both"/>
        <w:rPr>
          <w:kern w:val="24"/>
          <w:sz w:val="24"/>
          <w:szCs w:val="24"/>
          <w:lang w:val="uk-UA"/>
        </w:rPr>
      </w:pPr>
    </w:p>
    <w:p w:rsidR="00DF7666" w:rsidRPr="00B20294" w:rsidRDefault="00C14763">
      <w:pPr>
        <w:pStyle w:val="aff2"/>
        <w:spacing w:beforeAutospacing="0" w:afterAutospacing="0" w:line="12" w:lineRule="atLeast"/>
        <w:jc w:val="center"/>
        <w:rPr>
          <w:lang w:val="ru-RU"/>
        </w:rPr>
      </w:pPr>
      <w:r w:rsidRPr="00B20294">
        <w:rPr>
          <w:b/>
          <w:bCs/>
          <w:color w:val="000000"/>
          <w:sz w:val="26"/>
          <w:szCs w:val="26"/>
          <w:lang w:val="ru-RU"/>
        </w:rPr>
        <w:t>Перелік питань для підсумкового контролю</w:t>
      </w:r>
    </w:p>
    <w:p w:rsidR="00DF7666" w:rsidRPr="00B20294" w:rsidRDefault="00C14763">
      <w:pPr>
        <w:pStyle w:val="aff2"/>
        <w:spacing w:beforeAutospacing="0" w:afterAutospacing="0" w:line="12" w:lineRule="atLeast"/>
        <w:jc w:val="center"/>
        <w:rPr>
          <w:lang w:val="ru-RU"/>
        </w:rPr>
      </w:pPr>
      <w:r>
        <w:rPr>
          <w:b/>
          <w:bCs/>
          <w:color w:val="000000"/>
          <w:sz w:val="26"/>
          <w:szCs w:val="26"/>
        </w:rPr>
        <w:t> </w:t>
      </w:r>
      <w:r w:rsidRPr="00B20294">
        <w:rPr>
          <w:b/>
          <w:bCs/>
          <w:color w:val="000000"/>
          <w:sz w:val="26"/>
          <w:szCs w:val="26"/>
          <w:lang w:val="ru-RU"/>
        </w:rPr>
        <w:t>н</w:t>
      </w:r>
      <w:r w:rsidRPr="00B20294">
        <w:rPr>
          <w:b/>
          <w:bCs/>
          <w:color w:val="000000"/>
          <w:sz w:val="26"/>
          <w:szCs w:val="26"/>
          <w:lang w:val="ru-RU"/>
        </w:rPr>
        <w:t>авчальних досягнень студентів</w:t>
      </w:r>
    </w:p>
    <w:p w:rsidR="00DF7666" w:rsidRPr="00B20294" w:rsidRDefault="00C14763">
      <w:pPr>
        <w:pStyle w:val="aff2"/>
        <w:numPr>
          <w:ilvl w:val="0"/>
          <w:numId w:val="38"/>
        </w:numPr>
        <w:spacing w:beforeAutospacing="0" w:afterAutospacing="0" w:line="12" w:lineRule="atLeast"/>
        <w:ind w:left="720"/>
        <w:jc w:val="both"/>
        <w:rPr>
          <w:lang w:val="ru-RU"/>
        </w:rPr>
      </w:pPr>
      <w:r w:rsidRPr="00B20294">
        <w:rPr>
          <w:rFonts w:eastAsia="Liberation Serif"/>
          <w:color w:val="000000"/>
          <w:lang w:val="ru-RU"/>
        </w:rPr>
        <w:t>Стилістика і культура мовлення: об’єкти вивчення, мета і завдання.</w:t>
      </w:r>
    </w:p>
    <w:p w:rsidR="00DF7666" w:rsidRPr="00B20294" w:rsidRDefault="00C14763">
      <w:pPr>
        <w:pStyle w:val="aff2"/>
        <w:numPr>
          <w:ilvl w:val="0"/>
          <w:numId w:val="38"/>
        </w:numPr>
        <w:spacing w:beforeAutospacing="0" w:afterAutospacing="0" w:line="12" w:lineRule="atLeast"/>
        <w:ind w:left="720"/>
        <w:jc w:val="both"/>
        <w:rPr>
          <w:lang w:val="ru-RU"/>
        </w:rPr>
      </w:pPr>
      <w:r w:rsidRPr="00B20294">
        <w:rPr>
          <w:rFonts w:eastAsia="Liberation Serif"/>
          <w:color w:val="000000"/>
          <w:lang w:val="ru-RU"/>
        </w:rPr>
        <w:t>Поняття стилістики, її зв’язок з іншими лінгвістичними науками.</w:t>
      </w:r>
    </w:p>
    <w:p w:rsidR="00DF7666" w:rsidRPr="00B20294" w:rsidRDefault="00C14763">
      <w:pPr>
        <w:pStyle w:val="aff2"/>
        <w:numPr>
          <w:ilvl w:val="0"/>
          <w:numId w:val="38"/>
        </w:numPr>
        <w:spacing w:beforeAutospacing="0" w:afterAutospacing="0" w:line="12" w:lineRule="atLeast"/>
        <w:ind w:left="720"/>
        <w:jc w:val="both"/>
        <w:rPr>
          <w:lang w:val="ru-RU"/>
        </w:rPr>
      </w:pPr>
      <w:r w:rsidRPr="00B20294">
        <w:rPr>
          <w:rFonts w:eastAsia="Liberation Serif"/>
          <w:color w:val="000000"/>
          <w:lang w:val="ru-RU"/>
        </w:rPr>
        <w:t>Стилі і колорити літературної мови: загальний огляд.</w:t>
      </w:r>
      <w:r>
        <w:rPr>
          <w:rFonts w:eastAsia="Liberation Serif"/>
          <w:color w:val="000000"/>
          <w:lang w:val="uk-UA"/>
        </w:rPr>
        <w:t xml:space="preserve"> </w:t>
      </w:r>
    </w:p>
    <w:p w:rsidR="00DF7666" w:rsidRPr="00B20294" w:rsidRDefault="00C14763">
      <w:pPr>
        <w:pStyle w:val="aff2"/>
        <w:numPr>
          <w:ilvl w:val="0"/>
          <w:numId w:val="38"/>
        </w:numPr>
        <w:spacing w:beforeAutospacing="0" w:afterAutospacing="0" w:line="12" w:lineRule="atLeast"/>
        <w:ind w:left="720"/>
        <w:jc w:val="both"/>
        <w:rPr>
          <w:lang w:val="ru-RU"/>
        </w:rPr>
      </w:pPr>
      <w:r w:rsidRPr="00B20294">
        <w:rPr>
          <w:rFonts w:eastAsia="Liberation Serif"/>
          <w:color w:val="000000"/>
          <w:lang w:val="ru-RU"/>
        </w:rPr>
        <w:t xml:space="preserve">Основні підходи до вивчення стилістики у </w:t>
      </w:r>
      <w:r w:rsidRPr="00B20294">
        <w:rPr>
          <w:rFonts w:eastAsia="Liberation Serif"/>
          <w:color w:val="000000"/>
          <w:lang w:val="ru-RU"/>
        </w:rPr>
        <w:t>вишах.</w:t>
      </w:r>
      <w:r>
        <w:rPr>
          <w:rFonts w:eastAsia="Liberation Serif"/>
          <w:color w:val="000000"/>
          <w:lang w:val="uk-UA"/>
        </w:rPr>
        <w:t xml:space="preserve"> </w:t>
      </w:r>
    </w:p>
    <w:p w:rsidR="00DF7666" w:rsidRPr="00B20294" w:rsidRDefault="00C14763">
      <w:pPr>
        <w:pStyle w:val="aff2"/>
        <w:numPr>
          <w:ilvl w:val="0"/>
          <w:numId w:val="38"/>
        </w:numPr>
        <w:spacing w:beforeAutospacing="0" w:afterAutospacing="0" w:line="12" w:lineRule="atLeast"/>
        <w:ind w:left="720"/>
        <w:jc w:val="both"/>
        <w:rPr>
          <w:lang w:val="ru-RU"/>
        </w:rPr>
      </w:pPr>
      <w:r w:rsidRPr="00B20294">
        <w:rPr>
          <w:rFonts w:eastAsia="Liberation Serif"/>
          <w:color w:val="000000"/>
          <w:lang w:val="ru-RU"/>
        </w:rPr>
        <w:t>Розмовний і художній стилі літературної мови: спільне і відмінне.</w:t>
      </w:r>
      <w:r>
        <w:rPr>
          <w:rFonts w:eastAsia="Liberation Serif"/>
          <w:color w:val="000000"/>
          <w:lang w:val="uk-UA"/>
        </w:rPr>
        <w:t xml:space="preserve"> </w:t>
      </w:r>
    </w:p>
    <w:p w:rsidR="00DF7666" w:rsidRPr="00B20294" w:rsidRDefault="00C14763">
      <w:pPr>
        <w:pStyle w:val="aff2"/>
        <w:numPr>
          <w:ilvl w:val="0"/>
          <w:numId w:val="38"/>
        </w:numPr>
        <w:spacing w:beforeAutospacing="0" w:afterAutospacing="0" w:line="12" w:lineRule="atLeast"/>
        <w:ind w:left="720"/>
        <w:jc w:val="both"/>
        <w:rPr>
          <w:lang w:val="ru-RU"/>
        </w:rPr>
      </w:pPr>
      <w:r w:rsidRPr="00B20294">
        <w:rPr>
          <w:rFonts w:eastAsia="Liberation Serif"/>
          <w:color w:val="000000"/>
          <w:lang w:val="ru-RU"/>
        </w:rPr>
        <w:t>Науковий стиль літературної мови: стилістична особливість, композиція тексту, комунікативна мета.</w:t>
      </w:r>
    </w:p>
    <w:p w:rsidR="00DF7666" w:rsidRPr="00B20294" w:rsidRDefault="00C14763">
      <w:pPr>
        <w:pStyle w:val="aff2"/>
        <w:numPr>
          <w:ilvl w:val="0"/>
          <w:numId w:val="38"/>
        </w:numPr>
        <w:spacing w:beforeAutospacing="0" w:afterAutospacing="0" w:line="12" w:lineRule="atLeast"/>
        <w:ind w:left="720"/>
        <w:jc w:val="both"/>
        <w:rPr>
          <w:lang w:val="ru-RU"/>
        </w:rPr>
      </w:pPr>
      <w:r w:rsidRPr="00B20294">
        <w:rPr>
          <w:rFonts w:eastAsia="Liberation Serif"/>
          <w:color w:val="000000"/>
          <w:lang w:val="ru-RU"/>
        </w:rPr>
        <w:t>Публіцистичний стиль літературної мови: стилістична особливість, композиція тексту,</w:t>
      </w:r>
      <w:r w:rsidRPr="00B20294">
        <w:rPr>
          <w:rFonts w:eastAsia="Liberation Serif"/>
          <w:color w:val="000000"/>
          <w:lang w:val="ru-RU"/>
        </w:rPr>
        <w:t xml:space="preserve"> комунікативна мета.</w:t>
      </w:r>
      <w:r>
        <w:rPr>
          <w:rFonts w:eastAsia="Liberation Serif"/>
          <w:color w:val="000000"/>
          <w:lang w:val="uk-UA"/>
        </w:rPr>
        <w:t xml:space="preserve"> </w:t>
      </w:r>
    </w:p>
    <w:p w:rsidR="00DF7666" w:rsidRPr="00B20294" w:rsidRDefault="00C14763">
      <w:pPr>
        <w:pStyle w:val="aff2"/>
        <w:numPr>
          <w:ilvl w:val="0"/>
          <w:numId w:val="38"/>
        </w:numPr>
        <w:spacing w:beforeAutospacing="0" w:afterAutospacing="0" w:line="12" w:lineRule="atLeast"/>
        <w:ind w:left="720"/>
        <w:jc w:val="both"/>
        <w:rPr>
          <w:lang w:val="ru-RU"/>
        </w:rPr>
      </w:pPr>
      <w:r w:rsidRPr="00B20294">
        <w:rPr>
          <w:rFonts w:eastAsia="Liberation Serif"/>
          <w:color w:val="000000"/>
          <w:lang w:val="ru-RU"/>
        </w:rPr>
        <w:t>Специфічні риси офіційно-ділового стилю.</w:t>
      </w:r>
      <w:r>
        <w:rPr>
          <w:rFonts w:eastAsia="Liberation Serif"/>
          <w:color w:val="000000"/>
          <w:lang w:val="uk-UA"/>
        </w:rPr>
        <w:t xml:space="preserve"> </w:t>
      </w:r>
    </w:p>
    <w:p w:rsidR="00DF7666" w:rsidRPr="00B20294" w:rsidRDefault="00C14763">
      <w:pPr>
        <w:pStyle w:val="aff2"/>
        <w:numPr>
          <w:ilvl w:val="0"/>
          <w:numId w:val="38"/>
        </w:numPr>
        <w:spacing w:beforeAutospacing="0" w:afterAutospacing="0" w:line="12" w:lineRule="atLeast"/>
        <w:ind w:left="720"/>
        <w:jc w:val="both"/>
        <w:rPr>
          <w:lang w:val="ru-RU"/>
        </w:rPr>
      </w:pPr>
      <w:r w:rsidRPr="00B20294">
        <w:rPr>
          <w:rFonts w:eastAsia="Liberation Serif"/>
          <w:color w:val="000000"/>
          <w:lang w:val="ru-RU"/>
        </w:rPr>
        <w:t>Інформаційний підстиль як інструмент для правки.</w:t>
      </w:r>
      <w:r>
        <w:rPr>
          <w:rFonts w:eastAsia="Liberation Serif"/>
          <w:color w:val="000000"/>
          <w:lang w:val="uk-UA"/>
        </w:rPr>
        <w:t xml:space="preserve"> </w:t>
      </w:r>
    </w:p>
    <w:p w:rsidR="00DF7666" w:rsidRPr="00B20294" w:rsidRDefault="00C14763">
      <w:pPr>
        <w:pStyle w:val="aff2"/>
        <w:numPr>
          <w:ilvl w:val="0"/>
          <w:numId w:val="38"/>
        </w:numPr>
        <w:spacing w:beforeAutospacing="0" w:afterAutospacing="0" w:line="12" w:lineRule="atLeast"/>
        <w:ind w:left="720"/>
        <w:jc w:val="both"/>
        <w:rPr>
          <w:lang w:val="ru-RU"/>
        </w:rPr>
      </w:pPr>
      <w:r w:rsidRPr="00B20294">
        <w:rPr>
          <w:rFonts w:eastAsia="Liberation Serif"/>
          <w:color w:val="000000"/>
          <w:lang w:val="ru-RU"/>
        </w:rPr>
        <w:t>Стилістична диференціація словникового складу мови.</w:t>
      </w:r>
      <w:r>
        <w:rPr>
          <w:rFonts w:eastAsia="Liberation Serif"/>
          <w:color w:val="000000"/>
          <w:lang w:val="uk-UA"/>
        </w:rPr>
        <w:t xml:space="preserve"> </w:t>
      </w:r>
    </w:p>
    <w:p w:rsidR="00DF7666" w:rsidRPr="00B20294" w:rsidRDefault="00C14763">
      <w:pPr>
        <w:pStyle w:val="aff2"/>
        <w:numPr>
          <w:ilvl w:val="0"/>
          <w:numId w:val="38"/>
        </w:numPr>
        <w:spacing w:beforeAutospacing="0" w:afterAutospacing="0" w:line="12" w:lineRule="atLeast"/>
        <w:ind w:left="720"/>
        <w:jc w:val="both"/>
        <w:rPr>
          <w:lang w:val="ru-RU"/>
        </w:rPr>
      </w:pPr>
      <w:r w:rsidRPr="00B20294">
        <w:rPr>
          <w:rFonts w:eastAsia="Liberation Serif"/>
          <w:color w:val="000000"/>
          <w:lang w:val="ru-RU"/>
        </w:rPr>
        <w:t>Іншомовні слова та варваризми в сучасних стилях мови.</w:t>
      </w:r>
      <w:r>
        <w:rPr>
          <w:rFonts w:eastAsia="Liberation Serif"/>
          <w:color w:val="000000"/>
          <w:lang w:val="uk-UA"/>
        </w:rPr>
        <w:t xml:space="preserve"> </w:t>
      </w:r>
    </w:p>
    <w:p w:rsidR="00DF7666" w:rsidRPr="00B20294" w:rsidRDefault="00C14763">
      <w:pPr>
        <w:pStyle w:val="aff2"/>
        <w:numPr>
          <w:ilvl w:val="0"/>
          <w:numId w:val="38"/>
        </w:numPr>
        <w:spacing w:beforeAutospacing="0" w:afterAutospacing="0" w:line="12" w:lineRule="atLeast"/>
        <w:ind w:left="720"/>
        <w:jc w:val="both"/>
        <w:rPr>
          <w:lang w:val="ru-RU"/>
        </w:rPr>
      </w:pPr>
      <w:r w:rsidRPr="00B20294">
        <w:rPr>
          <w:rFonts w:eastAsia="Liberation Serif"/>
          <w:color w:val="000000"/>
          <w:lang w:val="ru-RU"/>
        </w:rPr>
        <w:t>Діалектна, застаріла, жаргонна, та</w:t>
      </w:r>
      <w:r w:rsidRPr="00B20294">
        <w:rPr>
          <w:rFonts w:eastAsia="Liberation Serif"/>
          <w:color w:val="000000"/>
          <w:lang w:val="ru-RU"/>
        </w:rPr>
        <w:t>буйована лексика, авторські новотвори у текстах різного стилістичного спрямування.</w:t>
      </w:r>
    </w:p>
    <w:p w:rsidR="00DF7666" w:rsidRPr="00B20294" w:rsidRDefault="00C14763">
      <w:pPr>
        <w:pStyle w:val="aff2"/>
        <w:numPr>
          <w:ilvl w:val="0"/>
          <w:numId w:val="38"/>
        </w:numPr>
        <w:spacing w:beforeAutospacing="0" w:afterAutospacing="0" w:line="12" w:lineRule="atLeast"/>
        <w:ind w:left="720"/>
        <w:jc w:val="both"/>
        <w:rPr>
          <w:lang w:val="ru-RU"/>
        </w:rPr>
      </w:pPr>
      <w:r w:rsidRPr="00B20294">
        <w:rPr>
          <w:rFonts w:eastAsia="Liberation Serif"/>
          <w:color w:val="000000"/>
          <w:lang w:val="ru-RU"/>
        </w:rPr>
        <w:t>Суржик: передумови появи, причини поширення, різновиди.</w:t>
      </w:r>
    </w:p>
    <w:p w:rsidR="00DF7666" w:rsidRPr="00B20294" w:rsidRDefault="00C14763">
      <w:pPr>
        <w:pStyle w:val="aff2"/>
        <w:numPr>
          <w:ilvl w:val="0"/>
          <w:numId w:val="38"/>
        </w:numPr>
        <w:spacing w:beforeAutospacing="0" w:afterAutospacing="0" w:line="12" w:lineRule="atLeast"/>
        <w:ind w:left="720"/>
        <w:jc w:val="both"/>
        <w:rPr>
          <w:lang w:val="ru-RU"/>
        </w:rPr>
      </w:pPr>
      <w:r w:rsidRPr="00B20294">
        <w:rPr>
          <w:rFonts w:eastAsia="Liberation Serif"/>
          <w:color w:val="000000"/>
          <w:lang w:val="ru-RU"/>
        </w:rPr>
        <w:t>Суржик як стилістичний прийом. “Бойовий суржик”.</w:t>
      </w:r>
    </w:p>
    <w:p w:rsidR="00DF7666" w:rsidRPr="00B20294" w:rsidRDefault="00C14763">
      <w:pPr>
        <w:pStyle w:val="aff2"/>
        <w:numPr>
          <w:ilvl w:val="0"/>
          <w:numId w:val="38"/>
        </w:numPr>
        <w:spacing w:beforeAutospacing="0" w:afterAutospacing="0" w:line="12" w:lineRule="atLeast"/>
        <w:ind w:left="720"/>
        <w:jc w:val="both"/>
        <w:rPr>
          <w:lang w:val="ru-RU"/>
        </w:rPr>
      </w:pPr>
      <w:r w:rsidRPr="00B20294">
        <w:rPr>
          <w:rFonts w:eastAsia="Liberation Serif"/>
          <w:color w:val="000000"/>
          <w:lang w:val="ru-RU"/>
        </w:rPr>
        <w:t>Основні комунікативні ознаки культури мовлення у текстах різного сти</w:t>
      </w:r>
      <w:r w:rsidRPr="00B20294">
        <w:rPr>
          <w:rFonts w:eastAsia="Liberation Serif"/>
          <w:color w:val="000000"/>
          <w:lang w:val="ru-RU"/>
        </w:rPr>
        <w:t>лістичного спрямування (у мовленні вчителя).</w:t>
      </w:r>
      <w:r>
        <w:rPr>
          <w:rFonts w:eastAsia="Liberation Serif"/>
          <w:color w:val="000000"/>
          <w:lang w:val="uk-UA"/>
        </w:rPr>
        <w:t xml:space="preserve"> </w:t>
      </w:r>
    </w:p>
    <w:p w:rsidR="00DF7666" w:rsidRDefault="00C14763">
      <w:pPr>
        <w:pStyle w:val="aff2"/>
        <w:numPr>
          <w:ilvl w:val="0"/>
          <w:numId w:val="38"/>
        </w:numPr>
        <w:spacing w:beforeAutospacing="0" w:afterAutospacing="0" w:line="12" w:lineRule="atLeast"/>
        <w:ind w:left="720"/>
        <w:jc w:val="both"/>
      </w:pPr>
      <w:r>
        <w:rPr>
          <w:rFonts w:eastAsia="Liberation Serif"/>
          <w:color w:val="000000"/>
        </w:rPr>
        <w:t>Стилістика прочитання текстів.</w:t>
      </w:r>
      <w:r>
        <w:rPr>
          <w:rFonts w:eastAsia="Liberation Serif"/>
          <w:color w:val="000000"/>
          <w:lang w:val="uk-UA"/>
        </w:rPr>
        <w:t xml:space="preserve"> </w:t>
      </w:r>
    </w:p>
    <w:p w:rsidR="00DF7666" w:rsidRPr="00B20294" w:rsidRDefault="00C14763">
      <w:pPr>
        <w:pStyle w:val="aff2"/>
        <w:numPr>
          <w:ilvl w:val="0"/>
          <w:numId w:val="38"/>
        </w:numPr>
        <w:spacing w:beforeAutospacing="0" w:afterAutospacing="0" w:line="12" w:lineRule="atLeast"/>
        <w:ind w:left="720"/>
        <w:jc w:val="both"/>
        <w:rPr>
          <w:lang w:val="ru-RU"/>
        </w:rPr>
      </w:pPr>
      <w:r w:rsidRPr="00B20294">
        <w:rPr>
          <w:rFonts w:eastAsia="Liberation Serif"/>
          <w:color w:val="000000"/>
          <w:lang w:val="ru-RU"/>
        </w:rPr>
        <w:lastRenderedPageBreak/>
        <w:t>Способи стилістичного аналізу тексту. Контекст.</w:t>
      </w:r>
    </w:p>
    <w:p w:rsidR="00DF7666" w:rsidRDefault="00C14763">
      <w:pPr>
        <w:pStyle w:val="aff2"/>
        <w:numPr>
          <w:ilvl w:val="0"/>
          <w:numId w:val="38"/>
        </w:numPr>
        <w:spacing w:beforeAutospacing="0" w:afterAutospacing="0" w:line="12" w:lineRule="atLeast"/>
        <w:ind w:left="720"/>
        <w:jc w:val="both"/>
      </w:pPr>
      <w:r>
        <w:rPr>
          <w:rFonts w:eastAsia="Liberation Serif"/>
          <w:color w:val="000000"/>
        </w:rPr>
        <w:t>Поняття стилістичної функції.</w:t>
      </w:r>
    </w:p>
    <w:p w:rsidR="00DF7666" w:rsidRPr="00B20294" w:rsidRDefault="00C14763">
      <w:pPr>
        <w:pStyle w:val="aff2"/>
        <w:numPr>
          <w:ilvl w:val="0"/>
          <w:numId w:val="38"/>
        </w:numPr>
        <w:spacing w:beforeAutospacing="0" w:afterAutospacing="0" w:line="12" w:lineRule="atLeast"/>
        <w:ind w:left="720"/>
        <w:jc w:val="both"/>
        <w:rPr>
          <w:lang w:val="ru-RU"/>
        </w:rPr>
      </w:pPr>
      <w:r w:rsidRPr="00B20294">
        <w:rPr>
          <w:rFonts w:eastAsia="Liberation Serif"/>
          <w:color w:val="000000"/>
          <w:lang w:val="ru-RU"/>
        </w:rPr>
        <w:t>Виражальні засоби мови та стилістичні прийоми.</w:t>
      </w:r>
    </w:p>
    <w:p w:rsidR="00DF7666" w:rsidRPr="00B20294" w:rsidRDefault="00C14763">
      <w:pPr>
        <w:pStyle w:val="aff2"/>
        <w:numPr>
          <w:ilvl w:val="0"/>
          <w:numId w:val="38"/>
        </w:numPr>
        <w:spacing w:beforeAutospacing="0" w:afterAutospacing="0" w:line="12" w:lineRule="atLeast"/>
        <w:ind w:left="720"/>
        <w:jc w:val="both"/>
        <w:rPr>
          <w:lang w:val="ru-RU"/>
        </w:rPr>
      </w:pPr>
      <w:r w:rsidRPr="00B20294">
        <w:rPr>
          <w:rFonts w:eastAsia="Liberation Serif"/>
          <w:color w:val="000000"/>
          <w:lang w:val="ru-RU"/>
        </w:rPr>
        <w:t>Порушення мовних норм як стилістичний прийом.</w:t>
      </w:r>
    </w:p>
    <w:p w:rsidR="00DF7666" w:rsidRDefault="00C14763">
      <w:pPr>
        <w:pStyle w:val="aff2"/>
        <w:numPr>
          <w:ilvl w:val="0"/>
          <w:numId w:val="38"/>
        </w:numPr>
        <w:spacing w:beforeAutospacing="0" w:afterAutospacing="0" w:line="12" w:lineRule="atLeast"/>
        <w:ind w:left="720"/>
        <w:jc w:val="both"/>
      </w:pPr>
      <w:r>
        <w:rPr>
          <w:rFonts w:eastAsia="Liberation Serif"/>
          <w:color w:val="000000"/>
        </w:rPr>
        <w:t>Фонетична стилістика.</w:t>
      </w:r>
      <w:r>
        <w:rPr>
          <w:rFonts w:eastAsia="Liberation Serif"/>
          <w:color w:val="000000"/>
          <w:lang w:val="uk-UA"/>
        </w:rPr>
        <w:t xml:space="preserve"> </w:t>
      </w:r>
    </w:p>
    <w:p w:rsidR="00DF7666" w:rsidRPr="00B20294" w:rsidRDefault="00C14763">
      <w:pPr>
        <w:pStyle w:val="aff2"/>
        <w:numPr>
          <w:ilvl w:val="0"/>
          <w:numId w:val="38"/>
        </w:numPr>
        <w:spacing w:beforeAutospacing="0" w:afterAutospacing="0" w:line="12" w:lineRule="atLeast"/>
        <w:ind w:left="720"/>
        <w:jc w:val="both"/>
        <w:rPr>
          <w:lang w:val="ru-RU"/>
        </w:rPr>
      </w:pPr>
      <w:r w:rsidRPr="00B20294">
        <w:rPr>
          <w:rFonts w:eastAsia="Liberation Serif"/>
          <w:color w:val="000000"/>
          <w:lang w:val="ru-RU"/>
        </w:rPr>
        <w:t>Стилістичні можливости слово- та основоскладання. Абревіатури та їх стилістичні функції.</w:t>
      </w:r>
    </w:p>
    <w:p w:rsidR="00DF7666" w:rsidRDefault="00C14763">
      <w:pPr>
        <w:pStyle w:val="aff2"/>
        <w:numPr>
          <w:ilvl w:val="0"/>
          <w:numId w:val="38"/>
        </w:numPr>
        <w:spacing w:beforeAutospacing="0" w:afterAutospacing="0" w:line="12" w:lineRule="atLeast"/>
        <w:ind w:left="720"/>
        <w:jc w:val="both"/>
      </w:pPr>
      <w:r>
        <w:rPr>
          <w:rFonts w:eastAsia="Liberation Serif"/>
          <w:color w:val="000000"/>
        </w:rPr>
        <w:t>Стилістичні можливости засобів словотворення.</w:t>
      </w:r>
      <w:r>
        <w:rPr>
          <w:rFonts w:eastAsia="Liberation Serif"/>
          <w:color w:val="000000"/>
          <w:lang w:val="uk-UA"/>
        </w:rPr>
        <w:t xml:space="preserve"> </w:t>
      </w:r>
    </w:p>
    <w:p w:rsidR="00DF7666" w:rsidRPr="00B20294" w:rsidRDefault="00C14763">
      <w:pPr>
        <w:pStyle w:val="aff2"/>
        <w:numPr>
          <w:ilvl w:val="0"/>
          <w:numId w:val="38"/>
        </w:numPr>
        <w:spacing w:beforeAutospacing="0" w:afterAutospacing="0" w:line="12" w:lineRule="atLeast"/>
        <w:ind w:left="720"/>
        <w:jc w:val="both"/>
        <w:rPr>
          <w:lang w:val="ru-RU"/>
        </w:rPr>
      </w:pPr>
      <w:r w:rsidRPr="00B20294">
        <w:rPr>
          <w:rFonts w:eastAsia="Liberation Serif"/>
          <w:color w:val="000000"/>
          <w:lang w:val="ru-RU"/>
        </w:rPr>
        <w:t>Варіантність морфологічних норм як стилістичний засіб.</w:t>
      </w:r>
    </w:p>
    <w:p w:rsidR="00DF7666" w:rsidRPr="00B20294" w:rsidRDefault="00C14763">
      <w:pPr>
        <w:pStyle w:val="aff2"/>
        <w:numPr>
          <w:ilvl w:val="0"/>
          <w:numId w:val="38"/>
        </w:numPr>
        <w:spacing w:beforeAutospacing="0" w:afterAutospacing="0" w:line="12" w:lineRule="atLeast"/>
        <w:ind w:left="720"/>
        <w:jc w:val="both"/>
        <w:rPr>
          <w:lang w:val="ru-RU"/>
        </w:rPr>
      </w:pPr>
      <w:r w:rsidRPr="00B20294">
        <w:rPr>
          <w:rFonts w:eastAsia="Liberation Serif"/>
          <w:color w:val="000000"/>
          <w:lang w:val="ru-RU"/>
        </w:rPr>
        <w:t>Стилістика і синтаксична організація текст</w:t>
      </w:r>
      <w:r w:rsidRPr="00B20294">
        <w:rPr>
          <w:rFonts w:eastAsia="Liberation Serif"/>
          <w:color w:val="000000"/>
          <w:lang w:val="ru-RU"/>
        </w:rPr>
        <w:t>ів.</w:t>
      </w:r>
      <w:r>
        <w:rPr>
          <w:rFonts w:eastAsia="Liberation Serif"/>
          <w:color w:val="000000"/>
          <w:lang w:val="uk-UA"/>
        </w:rPr>
        <w:t xml:space="preserve"> </w:t>
      </w:r>
    </w:p>
    <w:p w:rsidR="00DF7666" w:rsidRDefault="00C14763">
      <w:pPr>
        <w:pStyle w:val="aff2"/>
        <w:numPr>
          <w:ilvl w:val="0"/>
          <w:numId w:val="38"/>
        </w:numPr>
        <w:spacing w:beforeAutospacing="0" w:afterAutospacing="0" w:line="12" w:lineRule="atLeast"/>
        <w:ind w:left="720"/>
        <w:jc w:val="both"/>
      </w:pPr>
      <w:r>
        <w:rPr>
          <w:rFonts w:eastAsia="Liberation Serif"/>
          <w:color w:val="000000"/>
        </w:rPr>
        <w:t>Стилістичний аналіз графіки.</w:t>
      </w:r>
      <w:r>
        <w:rPr>
          <w:rFonts w:eastAsia="Liberation Serif"/>
          <w:color w:val="000000"/>
          <w:lang w:val="uk-UA"/>
        </w:rPr>
        <w:t xml:space="preserve"> </w:t>
      </w:r>
    </w:p>
    <w:p w:rsidR="00DF7666" w:rsidRDefault="00C14763">
      <w:pPr>
        <w:pStyle w:val="aff2"/>
        <w:numPr>
          <w:ilvl w:val="0"/>
          <w:numId w:val="38"/>
        </w:numPr>
        <w:spacing w:beforeAutospacing="0" w:afterAutospacing="0" w:line="12" w:lineRule="atLeast"/>
        <w:ind w:left="720"/>
        <w:jc w:val="both"/>
      </w:pPr>
      <w:r>
        <w:rPr>
          <w:rFonts w:eastAsia="Liberation Serif"/>
          <w:color w:val="000000"/>
        </w:rPr>
        <w:t>Стилістичні можливості фразеологічних ресурсів.</w:t>
      </w:r>
    </w:p>
    <w:p w:rsidR="00DF7666" w:rsidRPr="00B20294" w:rsidRDefault="00C14763">
      <w:pPr>
        <w:pStyle w:val="aff2"/>
        <w:numPr>
          <w:ilvl w:val="0"/>
          <w:numId w:val="38"/>
        </w:numPr>
        <w:spacing w:beforeAutospacing="0" w:afterAutospacing="0" w:line="12" w:lineRule="atLeast"/>
        <w:ind w:left="720"/>
        <w:jc w:val="both"/>
        <w:rPr>
          <w:lang w:val="ru-RU"/>
        </w:rPr>
      </w:pPr>
      <w:r w:rsidRPr="00B20294">
        <w:rPr>
          <w:rFonts w:eastAsia="Liberation Serif"/>
          <w:color w:val="000000"/>
          <w:lang w:val="ru-RU"/>
        </w:rPr>
        <w:t>Порядок слів, особливість вживання прислівників, довжина речень як ритм тексту та інші правила написання твору.</w:t>
      </w:r>
      <w:r>
        <w:rPr>
          <w:rFonts w:eastAsia="Liberation Serif"/>
          <w:color w:val="000000"/>
          <w:lang w:val="uk-UA"/>
        </w:rPr>
        <w:t xml:space="preserve"> </w:t>
      </w:r>
    </w:p>
    <w:p w:rsidR="00DF7666" w:rsidRDefault="00C14763">
      <w:pPr>
        <w:pStyle w:val="aff2"/>
        <w:numPr>
          <w:ilvl w:val="0"/>
          <w:numId w:val="38"/>
        </w:numPr>
        <w:spacing w:beforeAutospacing="0" w:afterAutospacing="0" w:line="12" w:lineRule="atLeast"/>
        <w:ind w:left="720"/>
        <w:jc w:val="both"/>
      </w:pPr>
      <w:r>
        <w:rPr>
          <w:rFonts w:eastAsia="Liberation Serif"/>
          <w:color w:val="000000"/>
        </w:rPr>
        <w:t>Мовні засоби образности.</w:t>
      </w:r>
      <w:r>
        <w:rPr>
          <w:rFonts w:eastAsia="Liberation Serif"/>
          <w:color w:val="000000"/>
          <w:lang w:val="uk-UA"/>
        </w:rPr>
        <w:t xml:space="preserve"> </w:t>
      </w:r>
    </w:p>
    <w:p w:rsidR="00DF7666" w:rsidRPr="00B20294" w:rsidRDefault="00C14763">
      <w:pPr>
        <w:pStyle w:val="aff2"/>
        <w:numPr>
          <w:ilvl w:val="0"/>
          <w:numId w:val="38"/>
        </w:numPr>
        <w:spacing w:beforeAutospacing="0" w:afterAutospacing="0" w:line="12" w:lineRule="atLeast"/>
        <w:ind w:left="720"/>
        <w:jc w:val="both"/>
        <w:rPr>
          <w:lang w:val="ru-RU"/>
        </w:rPr>
      </w:pPr>
      <w:r w:rsidRPr="00B20294">
        <w:rPr>
          <w:rFonts w:eastAsia="Liberation Serif"/>
          <w:color w:val="000000"/>
          <w:lang w:val="ru-RU"/>
        </w:rPr>
        <w:t>Стилістичні фігури мови та їх заст</w:t>
      </w:r>
      <w:r w:rsidRPr="00B20294">
        <w:rPr>
          <w:rFonts w:eastAsia="Liberation Serif"/>
          <w:color w:val="000000"/>
          <w:lang w:val="ru-RU"/>
        </w:rPr>
        <w:t>осування у різних стилях мови.</w:t>
      </w:r>
      <w:r>
        <w:rPr>
          <w:rFonts w:eastAsia="Liberation Serif"/>
          <w:color w:val="000000"/>
          <w:lang w:val="uk-UA"/>
        </w:rPr>
        <w:t xml:space="preserve"> </w:t>
      </w:r>
    </w:p>
    <w:p w:rsidR="00DF7666" w:rsidRPr="00B20294" w:rsidRDefault="00C14763">
      <w:pPr>
        <w:pStyle w:val="aff2"/>
        <w:numPr>
          <w:ilvl w:val="0"/>
          <w:numId w:val="38"/>
        </w:numPr>
        <w:spacing w:beforeAutospacing="0" w:afterAutospacing="0" w:line="12" w:lineRule="atLeast"/>
        <w:ind w:left="720"/>
        <w:jc w:val="both"/>
        <w:rPr>
          <w:lang w:val="ru-RU"/>
        </w:rPr>
      </w:pPr>
      <w:r w:rsidRPr="00B20294">
        <w:rPr>
          <w:rFonts w:eastAsia="Liberation Serif"/>
          <w:color w:val="000000"/>
          <w:lang w:val="ru-RU"/>
        </w:rPr>
        <w:t>Мовні засоби передання окремих чуттєвих вражень (зорової картинності, слухового враження, вражень дотику, смаку, нюху, руху).</w:t>
      </w:r>
    </w:p>
    <w:p w:rsidR="00DF7666" w:rsidRPr="00B20294" w:rsidRDefault="00C14763">
      <w:pPr>
        <w:pStyle w:val="aff2"/>
        <w:numPr>
          <w:ilvl w:val="0"/>
          <w:numId w:val="38"/>
        </w:numPr>
        <w:spacing w:beforeAutospacing="0" w:afterAutospacing="0" w:line="12" w:lineRule="atLeast"/>
        <w:ind w:left="720"/>
        <w:jc w:val="both"/>
        <w:rPr>
          <w:lang w:val="ru-RU"/>
        </w:rPr>
      </w:pPr>
      <w:r w:rsidRPr="00B20294">
        <w:rPr>
          <w:rFonts w:eastAsia="Liberation Serif"/>
          <w:color w:val="000000"/>
          <w:lang w:val="ru-RU"/>
        </w:rPr>
        <w:t>Основні вимоги до написання наукового тексту.</w:t>
      </w:r>
    </w:p>
    <w:p w:rsidR="00DF7666" w:rsidRDefault="00C14763">
      <w:pPr>
        <w:pStyle w:val="aff2"/>
        <w:numPr>
          <w:ilvl w:val="0"/>
          <w:numId w:val="38"/>
        </w:numPr>
        <w:spacing w:beforeAutospacing="0" w:afterAutospacing="0" w:line="12" w:lineRule="atLeast"/>
        <w:ind w:left="720"/>
        <w:jc w:val="both"/>
      </w:pPr>
      <w:r>
        <w:rPr>
          <w:rFonts w:eastAsia="Liberation Serif"/>
          <w:color w:val="000000"/>
        </w:rPr>
        <w:t>Основні етапи правки тексту.</w:t>
      </w:r>
    </w:p>
    <w:p w:rsidR="00DF7666" w:rsidRDefault="00C14763">
      <w:pPr>
        <w:pStyle w:val="aff2"/>
        <w:numPr>
          <w:ilvl w:val="0"/>
          <w:numId w:val="38"/>
        </w:numPr>
        <w:spacing w:beforeAutospacing="0" w:afterAutospacing="0" w:line="12" w:lineRule="atLeast"/>
        <w:ind w:left="720"/>
        <w:jc w:val="both"/>
      </w:pPr>
      <w:r w:rsidRPr="00B20294">
        <w:rPr>
          <w:rFonts w:eastAsia="Liberation Serif"/>
          <w:color w:val="000000"/>
          <w:lang w:val="ru-RU"/>
        </w:rPr>
        <w:t>Розділові знаки як засо</w:t>
      </w:r>
      <w:r w:rsidRPr="00B20294">
        <w:rPr>
          <w:rFonts w:eastAsia="Liberation Serif"/>
          <w:color w:val="000000"/>
          <w:lang w:val="ru-RU"/>
        </w:rPr>
        <w:t xml:space="preserve">би реалізації на письмі точності, виразності та експресивності мовлення. </w:t>
      </w:r>
      <w:r>
        <w:rPr>
          <w:rFonts w:eastAsia="Liberation Serif"/>
          <w:color w:val="000000"/>
        </w:rPr>
        <w:t>Відсутність розділових знаків як стилістичний прийом.</w:t>
      </w:r>
    </w:p>
    <w:p w:rsidR="00DF7666" w:rsidRPr="00B20294" w:rsidRDefault="00C14763">
      <w:pPr>
        <w:pStyle w:val="aff2"/>
        <w:numPr>
          <w:ilvl w:val="0"/>
          <w:numId w:val="38"/>
        </w:numPr>
        <w:spacing w:beforeAutospacing="0" w:afterAutospacing="0" w:line="12" w:lineRule="atLeast"/>
        <w:ind w:left="720"/>
        <w:jc w:val="both"/>
        <w:rPr>
          <w:lang w:val="ru-RU"/>
        </w:rPr>
      </w:pPr>
      <w:r w:rsidRPr="00B20294">
        <w:rPr>
          <w:rFonts w:eastAsia="Liberation Serif"/>
          <w:color w:val="000000"/>
          <w:lang w:val="ru-RU"/>
        </w:rPr>
        <w:t>Стилістика заголовків: від творів учнів до наукових робіт.</w:t>
      </w:r>
    </w:p>
    <w:p w:rsidR="00DF7666" w:rsidRDefault="00C14763">
      <w:pPr>
        <w:pStyle w:val="aff2"/>
        <w:numPr>
          <w:ilvl w:val="0"/>
          <w:numId w:val="38"/>
        </w:numPr>
        <w:spacing w:beforeAutospacing="0" w:afterAutospacing="0" w:line="12" w:lineRule="atLeast"/>
        <w:ind w:left="720"/>
        <w:jc w:val="both"/>
      </w:pPr>
      <w:r w:rsidRPr="00B20294">
        <w:rPr>
          <w:rFonts w:eastAsia="Liberation Serif"/>
          <w:color w:val="000000"/>
          <w:lang w:val="ru-RU"/>
        </w:rPr>
        <w:t xml:space="preserve">Мова і композиція </w:t>
      </w:r>
      <w:r>
        <w:rPr>
          <w:rFonts w:eastAsia="Liberation Serif"/>
          <w:color w:val="000000"/>
          <w:lang w:val="uk-UA"/>
        </w:rPr>
        <w:t>комерційного тексту</w:t>
      </w:r>
      <w:r w:rsidRPr="00B20294">
        <w:rPr>
          <w:rFonts w:eastAsia="Liberation Serif"/>
          <w:color w:val="000000"/>
          <w:lang w:val="ru-RU"/>
        </w:rPr>
        <w:t xml:space="preserve">. </w:t>
      </w:r>
      <w:r>
        <w:rPr>
          <w:rFonts w:eastAsia="Liberation Serif"/>
          <w:color w:val="000000"/>
        </w:rPr>
        <w:t>Вимоги до правок.</w:t>
      </w:r>
    </w:p>
    <w:p w:rsidR="00DF7666" w:rsidRPr="00B20294" w:rsidRDefault="00C14763">
      <w:pPr>
        <w:pStyle w:val="aff2"/>
        <w:numPr>
          <w:ilvl w:val="0"/>
          <w:numId w:val="38"/>
        </w:numPr>
        <w:spacing w:beforeAutospacing="0" w:afterAutospacing="0" w:line="12" w:lineRule="atLeast"/>
        <w:ind w:left="720"/>
        <w:jc w:val="both"/>
        <w:rPr>
          <w:lang w:val="ru-RU"/>
        </w:rPr>
      </w:pPr>
      <w:r w:rsidRPr="00B20294">
        <w:rPr>
          <w:rFonts w:eastAsia="Liberation Serif"/>
          <w:color w:val="000000"/>
          <w:lang w:val="ru-RU"/>
        </w:rPr>
        <w:t xml:space="preserve">Основні </w:t>
      </w:r>
      <w:r w:rsidRPr="00B20294">
        <w:rPr>
          <w:rFonts w:eastAsia="Liberation Serif"/>
          <w:color w:val="000000"/>
          <w:lang w:val="ru-RU"/>
        </w:rPr>
        <w:t>риторичні прийоми організації мовлення.</w:t>
      </w:r>
    </w:p>
    <w:p w:rsidR="00DF7666" w:rsidRPr="00B20294" w:rsidRDefault="00C14763">
      <w:pPr>
        <w:pStyle w:val="aff2"/>
        <w:numPr>
          <w:ilvl w:val="0"/>
          <w:numId w:val="38"/>
        </w:numPr>
        <w:spacing w:beforeAutospacing="0" w:afterAutospacing="0" w:line="12" w:lineRule="atLeast"/>
        <w:ind w:left="720"/>
        <w:jc w:val="both"/>
        <w:rPr>
          <w:lang w:val="ru-RU"/>
        </w:rPr>
      </w:pPr>
      <w:r w:rsidRPr="00B20294">
        <w:rPr>
          <w:rFonts w:eastAsia="Liberation Serif"/>
          <w:color w:val="000000"/>
          <w:lang w:val="ru-RU"/>
        </w:rPr>
        <w:t>Період і надфразна єдність як способи організації мовлення.</w:t>
      </w:r>
    </w:p>
    <w:p w:rsidR="00DF7666" w:rsidRPr="00B20294" w:rsidRDefault="00C14763">
      <w:pPr>
        <w:pStyle w:val="aff2"/>
        <w:numPr>
          <w:ilvl w:val="0"/>
          <w:numId w:val="38"/>
        </w:numPr>
        <w:spacing w:beforeAutospacing="0" w:afterAutospacing="0" w:line="12" w:lineRule="atLeast"/>
        <w:ind w:left="720"/>
        <w:jc w:val="both"/>
        <w:rPr>
          <w:lang w:val="ru-RU"/>
        </w:rPr>
      </w:pPr>
      <w:r w:rsidRPr="00B20294">
        <w:rPr>
          <w:rFonts w:eastAsia="Liberation Serif"/>
          <w:color w:val="000000"/>
          <w:lang w:val="ru-RU"/>
        </w:rPr>
        <w:t>Плеоназми і тавтології як стилістичні фігури і як стилістичні помилки.</w:t>
      </w:r>
    </w:p>
    <w:p w:rsidR="00DF7666" w:rsidRPr="00B20294" w:rsidRDefault="00C14763">
      <w:pPr>
        <w:pStyle w:val="aff2"/>
        <w:numPr>
          <w:ilvl w:val="0"/>
          <w:numId w:val="38"/>
        </w:numPr>
        <w:spacing w:beforeAutospacing="0" w:afterAutospacing="0" w:line="12" w:lineRule="atLeast"/>
        <w:ind w:left="720"/>
        <w:jc w:val="both"/>
        <w:rPr>
          <w:lang w:val="ru-RU"/>
        </w:rPr>
      </w:pPr>
      <w:r w:rsidRPr="00B20294">
        <w:rPr>
          <w:rFonts w:eastAsia="Liberation Serif"/>
          <w:color w:val="000000"/>
          <w:lang w:val="ru-RU"/>
        </w:rPr>
        <w:t>Штампи і кліше як текстовий баласт: способи виявлення та правки.</w:t>
      </w:r>
    </w:p>
    <w:p w:rsidR="00DF7666" w:rsidRDefault="00DF7666">
      <w:pPr>
        <w:spacing w:after="0" w:line="0" w:lineRule="atLeast"/>
        <w:ind w:firstLineChars="169" w:firstLine="407"/>
        <w:jc w:val="center"/>
        <w:rPr>
          <w:b/>
          <w:kern w:val="24"/>
          <w:sz w:val="24"/>
          <w:szCs w:val="24"/>
        </w:rPr>
      </w:pPr>
    </w:p>
    <w:p w:rsidR="00DF7666" w:rsidRDefault="00DF7666">
      <w:pPr>
        <w:spacing w:after="0" w:line="0" w:lineRule="atLeast"/>
        <w:ind w:firstLineChars="169" w:firstLine="407"/>
        <w:jc w:val="center"/>
        <w:rPr>
          <w:b/>
          <w:kern w:val="24"/>
          <w:sz w:val="24"/>
          <w:szCs w:val="24"/>
        </w:rPr>
      </w:pPr>
    </w:p>
    <w:p w:rsidR="00DF7666" w:rsidRPr="00B20294" w:rsidRDefault="00C14763">
      <w:pPr>
        <w:pStyle w:val="aff2"/>
        <w:shd w:val="clear" w:color="auto" w:fill="FFFFFF"/>
        <w:spacing w:beforeAutospacing="0" w:afterAutospacing="0" w:line="12" w:lineRule="atLeast"/>
        <w:ind w:firstLine="820"/>
        <w:jc w:val="both"/>
        <w:rPr>
          <w:lang w:val="ru-RU"/>
        </w:rPr>
      </w:pPr>
      <w:r w:rsidRPr="00B20294">
        <w:rPr>
          <w:color w:val="000000"/>
          <w:sz w:val="26"/>
          <w:szCs w:val="26"/>
          <w:shd w:val="clear" w:color="auto" w:fill="FFFFFF"/>
          <w:lang w:val="ru-RU"/>
        </w:rPr>
        <w:t xml:space="preserve">Відповідно до </w:t>
      </w:r>
      <w:r w:rsidRPr="00B20294">
        <w:rPr>
          <w:color w:val="000000"/>
          <w:sz w:val="26"/>
          <w:szCs w:val="26"/>
          <w:shd w:val="clear" w:color="auto" w:fill="FFFFFF"/>
          <w:lang w:val="ru-RU"/>
        </w:rPr>
        <w:t>«Положення про взаємодію формальної та неформальної освіти, визнання результатів навчання (здобутих шляхом неформальної та / або інформальної освіти, у системі формальної освіти) ЧНУ» (</w:t>
      </w:r>
      <w:r>
        <w:rPr>
          <w:color w:val="000000"/>
          <w:sz w:val="26"/>
          <w:szCs w:val="26"/>
          <w:shd w:val="clear" w:color="auto" w:fill="FFFFFF"/>
        </w:rPr>
        <w:t>https</w:t>
      </w:r>
      <w:r w:rsidRPr="00B20294">
        <w:rPr>
          <w:color w:val="000000"/>
          <w:sz w:val="26"/>
          <w:szCs w:val="26"/>
          <w:shd w:val="clear" w:color="auto" w:fill="FFFFFF"/>
          <w:lang w:val="ru-RU"/>
        </w:rPr>
        <w:t>://</w:t>
      </w:r>
      <w:r>
        <w:rPr>
          <w:color w:val="000000"/>
          <w:sz w:val="26"/>
          <w:szCs w:val="26"/>
          <w:shd w:val="clear" w:color="auto" w:fill="FFFFFF"/>
        </w:rPr>
        <w:t>drive</w:t>
      </w:r>
      <w:r w:rsidRPr="00B20294">
        <w:rPr>
          <w:color w:val="000000"/>
          <w:sz w:val="26"/>
          <w:szCs w:val="26"/>
          <w:shd w:val="clear" w:color="auto" w:fill="FFFFFF"/>
          <w:lang w:val="ru-RU"/>
        </w:rPr>
        <w:t>.</w:t>
      </w:r>
      <w:r>
        <w:rPr>
          <w:color w:val="000000"/>
          <w:sz w:val="26"/>
          <w:szCs w:val="26"/>
          <w:shd w:val="clear" w:color="auto" w:fill="FFFFFF"/>
        </w:rPr>
        <w:t>google</w:t>
      </w:r>
      <w:r w:rsidRPr="00B20294">
        <w:rPr>
          <w:color w:val="000000"/>
          <w:sz w:val="26"/>
          <w:szCs w:val="26"/>
          <w:shd w:val="clear" w:color="auto" w:fill="FFFFFF"/>
          <w:lang w:val="ru-RU"/>
        </w:rPr>
        <w:t>.</w:t>
      </w:r>
      <w:r>
        <w:rPr>
          <w:color w:val="000000"/>
          <w:sz w:val="26"/>
          <w:szCs w:val="26"/>
          <w:shd w:val="clear" w:color="auto" w:fill="FFFFFF"/>
        </w:rPr>
        <w:t>com</w:t>
      </w:r>
      <w:r w:rsidRPr="00B20294">
        <w:rPr>
          <w:color w:val="000000"/>
          <w:sz w:val="26"/>
          <w:szCs w:val="26"/>
          <w:shd w:val="clear" w:color="auto" w:fill="FFFFFF"/>
          <w:lang w:val="ru-RU"/>
        </w:rPr>
        <w:t>/</w:t>
      </w:r>
      <w:r>
        <w:rPr>
          <w:color w:val="000000"/>
          <w:sz w:val="26"/>
          <w:szCs w:val="26"/>
          <w:shd w:val="clear" w:color="auto" w:fill="FFFFFF"/>
        </w:rPr>
        <w:t>file</w:t>
      </w:r>
      <w:r w:rsidRPr="00B20294">
        <w:rPr>
          <w:color w:val="000000"/>
          <w:sz w:val="26"/>
          <w:szCs w:val="26"/>
          <w:shd w:val="clear" w:color="auto" w:fill="FFFFFF"/>
          <w:lang w:val="ru-RU"/>
        </w:rPr>
        <w:t>/</w:t>
      </w:r>
      <w:r>
        <w:rPr>
          <w:color w:val="000000"/>
          <w:sz w:val="26"/>
          <w:szCs w:val="26"/>
          <w:shd w:val="clear" w:color="auto" w:fill="FFFFFF"/>
        </w:rPr>
        <w:t>d</w:t>
      </w:r>
      <w:r w:rsidRPr="00B20294">
        <w:rPr>
          <w:color w:val="000000"/>
          <w:sz w:val="26"/>
          <w:szCs w:val="26"/>
          <w:shd w:val="clear" w:color="auto" w:fill="FFFFFF"/>
          <w:lang w:val="ru-RU"/>
        </w:rPr>
        <w:t>/1</w:t>
      </w:r>
      <w:r>
        <w:rPr>
          <w:color w:val="000000"/>
          <w:sz w:val="26"/>
          <w:szCs w:val="26"/>
          <w:shd w:val="clear" w:color="auto" w:fill="FFFFFF"/>
        </w:rPr>
        <w:t>O</w:t>
      </w:r>
      <w:r w:rsidRPr="00B20294">
        <w:rPr>
          <w:color w:val="000000"/>
          <w:sz w:val="26"/>
          <w:szCs w:val="26"/>
          <w:shd w:val="clear" w:color="auto" w:fill="FFFFFF"/>
          <w:lang w:val="ru-RU"/>
        </w:rPr>
        <w:t>7</w:t>
      </w:r>
      <w:r>
        <w:rPr>
          <w:color w:val="000000"/>
          <w:sz w:val="26"/>
          <w:szCs w:val="26"/>
          <w:shd w:val="clear" w:color="auto" w:fill="FFFFFF"/>
        </w:rPr>
        <w:t>Chn</w:t>
      </w:r>
      <w:r w:rsidRPr="00B20294">
        <w:rPr>
          <w:color w:val="000000"/>
          <w:sz w:val="26"/>
          <w:szCs w:val="26"/>
          <w:shd w:val="clear" w:color="auto" w:fill="FFFFFF"/>
          <w:lang w:val="ru-RU"/>
        </w:rPr>
        <w:t>1</w:t>
      </w:r>
      <w:r>
        <w:rPr>
          <w:color w:val="000000"/>
          <w:sz w:val="26"/>
          <w:szCs w:val="26"/>
          <w:shd w:val="clear" w:color="auto" w:fill="FFFFFF"/>
        </w:rPr>
        <w:t>UqlqjW</w:t>
      </w:r>
      <w:r w:rsidRPr="00B20294">
        <w:rPr>
          <w:color w:val="000000"/>
          <w:sz w:val="26"/>
          <w:szCs w:val="26"/>
          <w:shd w:val="clear" w:color="auto" w:fill="FFFFFF"/>
          <w:lang w:val="ru-RU"/>
        </w:rPr>
        <w:t>_</w:t>
      </w:r>
      <w:r>
        <w:rPr>
          <w:color w:val="000000"/>
          <w:sz w:val="26"/>
          <w:szCs w:val="26"/>
          <w:shd w:val="clear" w:color="auto" w:fill="FFFFFF"/>
        </w:rPr>
        <w:t>JjybxDr</w:t>
      </w:r>
      <w:r w:rsidRPr="00B20294">
        <w:rPr>
          <w:color w:val="000000"/>
          <w:sz w:val="26"/>
          <w:szCs w:val="26"/>
          <w:shd w:val="clear" w:color="auto" w:fill="FFFFFF"/>
          <w:lang w:val="ru-RU"/>
        </w:rPr>
        <w:t>-</w:t>
      </w:r>
      <w:r>
        <w:rPr>
          <w:color w:val="000000"/>
          <w:sz w:val="26"/>
          <w:szCs w:val="26"/>
          <w:shd w:val="clear" w:color="auto" w:fill="FFFFFF"/>
        </w:rPr>
        <w:t>syswxxHuGOn</w:t>
      </w:r>
      <w:r w:rsidRPr="00B20294">
        <w:rPr>
          <w:color w:val="000000"/>
          <w:sz w:val="26"/>
          <w:szCs w:val="26"/>
          <w:shd w:val="clear" w:color="auto" w:fill="FFFFFF"/>
          <w:lang w:val="ru-RU"/>
        </w:rPr>
        <w:t>/</w:t>
      </w:r>
      <w:r>
        <w:rPr>
          <w:color w:val="000000"/>
          <w:sz w:val="26"/>
          <w:szCs w:val="26"/>
          <w:shd w:val="clear" w:color="auto" w:fill="FFFFFF"/>
        </w:rPr>
        <w:t>view</w:t>
      </w:r>
      <w:r w:rsidRPr="00B20294">
        <w:rPr>
          <w:color w:val="000000"/>
          <w:sz w:val="26"/>
          <w:szCs w:val="26"/>
          <w:shd w:val="clear" w:color="auto" w:fill="FFFFFF"/>
          <w:lang w:val="ru-RU"/>
        </w:rPr>
        <w:t>)</w:t>
      </w:r>
      <w:r w:rsidRPr="00B20294">
        <w:rPr>
          <w:color w:val="000000"/>
          <w:sz w:val="26"/>
          <w:szCs w:val="26"/>
          <w:shd w:val="clear" w:color="auto" w:fill="FFFFFF"/>
          <w:lang w:val="ru-RU"/>
        </w:rPr>
        <w:t xml:space="preserve"> у процесі вивчення дисципліни здобувачу освіти може бути зараховано до 25% балів, отриманих за результатами неформальної та / або інформальної освіти з проблем, що відповідають тематиці курсу.</w:t>
      </w:r>
    </w:p>
    <w:p w:rsidR="00DF7666" w:rsidRDefault="00DF7666">
      <w:pPr>
        <w:spacing w:after="0" w:line="0" w:lineRule="atLeast"/>
        <w:ind w:firstLineChars="169" w:firstLine="407"/>
        <w:jc w:val="center"/>
        <w:rPr>
          <w:b/>
          <w:kern w:val="24"/>
          <w:sz w:val="24"/>
          <w:szCs w:val="24"/>
        </w:rPr>
      </w:pPr>
    </w:p>
    <w:p w:rsidR="00DF7666" w:rsidRDefault="00C14763">
      <w:pPr>
        <w:pStyle w:val="aff2"/>
        <w:spacing w:beforeAutospacing="0" w:afterAutospacing="0" w:line="0" w:lineRule="atLeast"/>
        <w:ind w:firstLineChars="169" w:firstLine="407"/>
        <w:jc w:val="center"/>
        <w:rPr>
          <w:b/>
          <w:bCs/>
          <w:kern w:val="24"/>
        </w:rPr>
      </w:pPr>
      <w:r>
        <w:rPr>
          <w:b/>
          <w:bCs/>
          <w:kern w:val="24"/>
        </w:rPr>
        <w:t>Рекомендована література</w:t>
      </w:r>
    </w:p>
    <w:p w:rsidR="00DF7666" w:rsidRDefault="00DF7666">
      <w:pPr>
        <w:pStyle w:val="aff2"/>
        <w:spacing w:beforeAutospacing="0" w:afterAutospacing="0" w:line="0" w:lineRule="atLeast"/>
        <w:ind w:firstLineChars="169" w:firstLine="406"/>
        <w:jc w:val="both"/>
      </w:pPr>
    </w:p>
    <w:p w:rsidR="00DF7666" w:rsidRDefault="00C14763">
      <w:pPr>
        <w:pStyle w:val="aff2"/>
        <w:spacing w:beforeAutospacing="0" w:afterAutospacing="0" w:line="0" w:lineRule="atLeast"/>
        <w:ind w:firstLineChars="169" w:firstLine="397"/>
        <w:jc w:val="center"/>
        <w:rPr>
          <w:bCs/>
          <w:lang w:val="uk-UA" w:eastAsia="ru-RU"/>
        </w:rPr>
      </w:pPr>
      <w:r>
        <w:rPr>
          <w:b/>
          <w:bCs/>
          <w:spacing w:val="-6"/>
          <w:kern w:val="24"/>
          <w:lang w:val="uk-UA"/>
        </w:rPr>
        <w:t>Основна</w:t>
      </w:r>
    </w:p>
    <w:p w:rsidR="00DF7666" w:rsidRPr="00B20294" w:rsidRDefault="00C14763">
      <w:pPr>
        <w:pStyle w:val="aff2"/>
        <w:numPr>
          <w:ilvl w:val="0"/>
          <w:numId w:val="39"/>
        </w:numPr>
        <w:tabs>
          <w:tab w:val="left" w:pos="851"/>
        </w:tabs>
        <w:spacing w:beforeAutospacing="0" w:afterAutospacing="0" w:line="0" w:lineRule="atLeast"/>
        <w:ind w:left="0" w:firstLineChars="169" w:firstLine="406"/>
        <w:jc w:val="both"/>
        <w:rPr>
          <w:bCs/>
          <w:lang w:val="ru-RU" w:eastAsia="ru-RU"/>
        </w:rPr>
      </w:pPr>
      <w:r>
        <w:rPr>
          <w:bCs/>
          <w:lang w:val="uk-UA" w:eastAsia="ru-RU"/>
        </w:rPr>
        <w:t>Барань Є., Кравець Л. Стилі</w:t>
      </w:r>
      <w:r>
        <w:rPr>
          <w:bCs/>
          <w:lang w:val="uk-UA" w:eastAsia="ru-RU"/>
        </w:rPr>
        <w:t xml:space="preserve">стика української мови. Навч.-метод. посіб. </w:t>
      </w:r>
      <w:r w:rsidRPr="00B20294">
        <w:rPr>
          <w:lang w:val="ru-RU"/>
        </w:rPr>
        <w:t xml:space="preserve">ЗУІ ім. Ф.Ракоці </w:t>
      </w:r>
      <w:r>
        <w:t>II</w:t>
      </w:r>
      <w:r w:rsidRPr="00B20294">
        <w:rPr>
          <w:lang w:val="ru-RU"/>
        </w:rPr>
        <w:t xml:space="preserve"> – ТОВ «РІК-У» Берегове–Ужгород</w:t>
      </w:r>
      <w:r>
        <w:rPr>
          <w:lang w:val="uk-UA"/>
        </w:rPr>
        <w:t>,</w:t>
      </w:r>
      <w:r w:rsidRPr="00B20294">
        <w:rPr>
          <w:lang w:val="ru-RU"/>
        </w:rPr>
        <w:t xml:space="preserve"> 2022</w:t>
      </w:r>
      <w:r>
        <w:rPr>
          <w:lang w:val="uk-UA"/>
        </w:rPr>
        <w:t>. 150 с. (https://kmf.uz.ua/wp-content/uploads/2023/06/kravec_baran_stilistika-ukr-mov_22-08-2022.pdf).</w:t>
      </w:r>
    </w:p>
    <w:p w:rsidR="00DF7666" w:rsidRDefault="00C14763">
      <w:pPr>
        <w:pStyle w:val="aff2"/>
        <w:numPr>
          <w:ilvl w:val="0"/>
          <w:numId w:val="39"/>
        </w:numPr>
        <w:tabs>
          <w:tab w:val="left" w:pos="851"/>
        </w:tabs>
        <w:spacing w:beforeAutospacing="0" w:afterAutospacing="0" w:line="0" w:lineRule="atLeast"/>
        <w:ind w:left="0" w:firstLineChars="169" w:firstLine="406"/>
        <w:jc w:val="both"/>
        <w:rPr>
          <w:bCs/>
          <w:lang w:eastAsia="ru-RU"/>
        </w:rPr>
      </w:pPr>
      <w:r w:rsidRPr="00B20294">
        <w:rPr>
          <w:lang w:val="ru-RU"/>
        </w:rPr>
        <w:lastRenderedPageBreak/>
        <w:t xml:space="preserve">Стилістика української мови. Короткий словник </w:t>
      </w:r>
      <w:r w:rsidRPr="00B20294">
        <w:rPr>
          <w:lang w:val="ru-RU"/>
        </w:rPr>
        <w:t xml:space="preserve">термінів / Уклала Валентина Ґрещук. </w:t>
      </w:r>
      <w:r>
        <w:t>Івано-Франківськ : НАІР, 2023. 82 с.</w:t>
      </w:r>
    </w:p>
    <w:p w:rsidR="00DF7666" w:rsidRPr="00B20294" w:rsidRDefault="00C14763">
      <w:pPr>
        <w:pStyle w:val="aff2"/>
        <w:numPr>
          <w:ilvl w:val="0"/>
          <w:numId w:val="39"/>
        </w:numPr>
        <w:tabs>
          <w:tab w:val="left" w:pos="851"/>
        </w:tabs>
        <w:spacing w:beforeAutospacing="0" w:afterAutospacing="0" w:line="0" w:lineRule="atLeast"/>
        <w:ind w:left="0" w:firstLineChars="169" w:firstLine="406"/>
        <w:jc w:val="both"/>
        <w:rPr>
          <w:bCs/>
          <w:lang w:val="ru-RU" w:eastAsia="ru-RU"/>
        </w:rPr>
      </w:pPr>
      <w:r w:rsidRPr="00B20294">
        <w:rPr>
          <w:lang w:val="ru-RU"/>
        </w:rPr>
        <w:t>Стилістика української мови: навчально-методичний посібник / [упорядники: А. С. Попович, Л. М. Марчук ; за ред. А. С. Попович]. — Кам’янець-Подільський : Кам’янецьПодільський націонал</w:t>
      </w:r>
      <w:r w:rsidRPr="00B20294">
        <w:rPr>
          <w:lang w:val="ru-RU"/>
        </w:rPr>
        <w:t>ьний університет імені Івана Огієнка, 2017. – 172 с.</w:t>
      </w:r>
    </w:p>
    <w:p w:rsidR="00DF7666" w:rsidRDefault="00C14763">
      <w:pPr>
        <w:pStyle w:val="aff2"/>
        <w:numPr>
          <w:ilvl w:val="0"/>
          <w:numId w:val="39"/>
        </w:numPr>
        <w:tabs>
          <w:tab w:val="left" w:pos="851"/>
        </w:tabs>
        <w:spacing w:beforeAutospacing="0" w:afterAutospacing="0" w:line="0" w:lineRule="atLeast"/>
        <w:ind w:left="0" w:firstLineChars="169" w:firstLine="406"/>
        <w:jc w:val="both"/>
        <w:rPr>
          <w:bCs/>
          <w:lang w:eastAsia="ru-RU"/>
        </w:rPr>
      </w:pPr>
      <w:r w:rsidRPr="00B20294">
        <w:rPr>
          <w:lang w:val="ru-RU"/>
        </w:rPr>
        <w:t xml:space="preserve">Стилістика української мови (Теоретичні основи стилістики. Художньо-виразові засоби мовлення) : навчально-методичний посібник для студентів-філологів закладів вищої освіти / МОН України, Уманський держ. </w:t>
      </w:r>
      <w:r w:rsidRPr="00B20294">
        <w:rPr>
          <w:lang w:val="ru-RU"/>
        </w:rPr>
        <w:t xml:space="preserve">пед. ун-т імені Павла Тичини, Ф-тет української філології, К-дра української мови та методики її навчання; уклад. </w:t>
      </w:r>
      <w:r>
        <w:t>І. І. Коломієць. Умань : Візаві, 2019. 240 с.</w:t>
      </w:r>
    </w:p>
    <w:p w:rsidR="00DF7666" w:rsidRDefault="00C14763">
      <w:pPr>
        <w:pStyle w:val="aff2"/>
        <w:numPr>
          <w:ilvl w:val="0"/>
          <w:numId w:val="39"/>
        </w:numPr>
        <w:tabs>
          <w:tab w:val="left" w:pos="851"/>
        </w:tabs>
        <w:spacing w:beforeAutospacing="0" w:afterAutospacing="0" w:line="0" w:lineRule="atLeast"/>
        <w:ind w:left="0" w:firstLineChars="169" w:firstLine="406"/>
        <w:jc w:val="both"/>
        <w:rPr>
          <w:bCs/>
          <w:lang w:eastAsia="ru-RU"/>
        </w:rPr>
      </w:pPr>
      <w:r w:rsidRPr="00B20294">
        <w:rPr>
          <w:lang w:val="ru-RU"/>
        </w:rPr>
        <w:t xml:space="preserve">Українська стилістика і риторика : практикум / укладач Людмила Білоконенко. </w:t>
      </w:r>
      <w:r>
        <w:t>Кривий Ріг : КДПУ, 2</w:t>
      </w:r>
      <w:r>
        <w:t>024</w:t>
      </w:r>
      <w:r>
        <w:rPr>
          <w:lang w:val="uk-UA"/>
        </w:rPr>
        <w:t>.</w:t>
      </w:r>
    </w:p>
    <w:p w:rsidR="00DF7666" w:rsidRDefault="00C14763">
      <w:pPr>
        <w:pStyle w:val="aff2"/>
        <w:numPr>
          <w:ilvl w:val="0"/>
          <w:numId w:val="39"/>
        </w:numPr>
        <w:tabs>
          <w:tab w:val="left" w:pos="851"/>
        </w:tabs>
        <w:spacing w:beforeAutospacing="0" w:afterAutospacing="0"/>
        <w:ind w:left="0" w:firstLineChars="169" w:firstLine="406"/>
        <w:jc w:val="both"/>
        <w:rPr>
          <w:rFonts w:eastAsia="Calibri"/>
          <w:kern w:val="24"/>
        </w:rPr>
      </w:pPr>
      <w:r>
        <w:rPr>
          <w:rFonts w:eastAsia="Calibri"/>
          <w:kern w:val="24"/>
          <w:lang w:val="uk-UA"/>
        </w:rPr>
        <w:t>Фаріон І., Помилуйко-Недашківська Г., Бордовська А. Англізми і протианглізми: 100 історій слів у соціоконтексті (зі словником). Львів : Вид-во “Свічадо”, 2023. 716 с.</w:t>
      </w:r>
    </w:p>
    <w:p w:rsidR="00DF7666" w:rsidRDefault="00DF7666">
      <w:pPr>
        <w:pStyle w:val="aff2"/>
        <w:tabs>
          <w:tab w:val="left" w:pos="851"/>
        </w:tabs>
        <w:spacing w:beforeAutospacing="0" w:afterAutospacing="0" w:line="0" w:lineRule="atLeast"/>
        <w:ind w:firstLineChars="169" w:firstLine="406"/>
        <w:jc w:val="both"/>
        <w:rPr>
          <w:rFonts w:eastAsia="Calibri"/>
          <w:kern w:val="24"/>
        </w:rPr>
      </w:pPr>
    </w:p>
    <w:p w:rsidR="00DF7666" w:rsidRDefault="00C14763">
      <w:pPr>
        <w:pStyle w:val="aff2"/>
        <w:tabs>
          <w:tab w:val="left" w:pos="851"/>
        </w:tabs>
        <w:spacing w:beforeAutospacing="0" w:afterAutospacing="0" w:line="0" w:lineRule="atLeast"/>
        <w:ind w:firstLineChars="169" w:firstLine="397"/>
        <w:jc w:val="center"/>
        <w:rPr>
          <w:rFonts w:eastAsia="Calibri"/>
          <w:kern w:val="24"/>
        </w:rPr>
      </w:pPr>
      <w:r>
        <w:rPr>
          <w:b/>
          <w:bCs/>
          <w:spacing w:val="-6"/>
          <w:kern w:val="24"/>
        </w:rPr>
        <w:t>Допоміжна</w:t>
      </w:r>
    </w:p>
    <w:p w:rsidR="00DF7666" w:rsidRDefault="00C14763">
      <w:pPr>
        <w:pStyle w:val="aff2"/>
        <w:numPr>
          <w:ilvl w:val="0"/>
          <w:numId w:val="40"/>
        </w:numPr>
        <w:tabs>
          <w:tab w:val="left" w:pos="365"/>
          <w:tab w:val="left" w:pos="851"/>
        </w:tabs>
        <w:spacing w:beforeAutospacing="0" w:afterAutospacing="0" w:line="0" w:lineRule="atLeast"/>
        <w:ind w:left="0" w:firstLineChars="169" w:firstLine="406"/>
        <w:jc w:val="both"/>
        <w:rPr>
          <w:bCs/>
          <w:lang w:eastAsia="ru-RU"/>
        </w:rPr>
      </w:pPr>
      <w:r>
        <w:rPr>
          <w:bCs/>
          <w:lang w:eastAsia="ru-RU"/>
        </w:rPr>
        <w:t>Авраменко О.М., Чукіна В.Ф. Стилістика української мови. 10‒11 кл. Київ :</w:t>
      </w:r>
      <w:r>
        <w:rPr>
          <w:bCs/>
          <w:lang w:eastAsia="ru-RU"/>
        </w:rPr>
        <w:t xml:space="preserve"> Грамота, 2013. 256 с.</w:t>
      </w:r>
    </w:p>
    <w:p w:rsidR="00DF7666" w:rsidRDefault="00C14763">
      <w:pPr>
        <w:pStyle w:val="aff2"/>
        <w:numPr>
          <w:ilvl w:val="0"/>
          <w:numId w:val="40"/>
        </w:numPr>
        <w:tabs>
          <w:tab w:val="left" w:pos="365"/>
          <w:tab w:val="left" w:pos="851"/>
        </w:tabs>
        <w:spacing w:beforeAutospacing="0" w:afterAutospacing="0" w:line="0" w:lineRule="atLeast"/>
        <w:ind w:left="0" w:firstLineChars="169" w:firstLine="406"/>
        <w:jc w:val="both"/>
        <w:rPr>
          <w:bCs/>
          <w:lang w:eastAsia="ru-RU"/>
        </w:rPr>
      </w:pPr>
      <w:r w:rsidRPr="00B20294">
        <w:rPr>
          <w:bCs/>
          <w:lang w:val="ru-RU" w:eastAsia="ru-RU"/>
        </w:rPr>
        <w:t xml:space="preserve">Антисуржик. Вчимося ввічливо поводитись і правильно говорити / за заг. ред. </w:t>
      </w:r>
      <w:r>
        <w:rPr>
          <w:bCs/>
          <w:lang w:eastAsia="ru-RU"/>
        </w:rPr>
        <w:t>О. Сербенської. Львів : Апріорі, 2017. 304 с.</w:t>
      </w:r>
    </w:p>
    <w:p w:rsidR="00DF7666" w:rsidRDefault="00C14763">
      <w:pPr>
        <w:pStyle w:val="aff2"/>
        <w:numPr>
          <w:ilvl w:val="0"/>
          <w:numId w:val="40"/>
        </w:numPr>
        <w:tabs>
          <w:tab w:val="left" w:pos="365"/>
          <w:tab w:val="left" w:pos="851"/>
        </w:tabs>
        <w:spacing w:beforeAutospacing="0" w:afterAutospacing="0" w:line="0" w:lineRule="atLeast"/>
        <w:ind w:left="0" w:firstLineChars="169" w:firstLine="406"/>
        <w:jc w:val="both"/>
        <w:rPr>
          <w:bCs/>
          <w:lang w:eastAsia="ru-RU"/>
        </w:rPr>
      </w:pPr>
      <w:r w:rsidRPr="00B20294">
        <w:rPr>
          <w:bCs/>
          <w:lang w:val="ru-RU" w:eastAsia="ru-RU"/>
        </w:rPr>
        <w:t>Антоненко-Давидович Б. Як ми говорим</w:t>
      </w:r>
      <w:r>
        <w:rPr>
          <w:bCs/>
          <w:lang w:val="uk-UA" w:eastAsia="ru-RU"/>
        </w:rPr>
        <w:t>о</w:t>
      </w:r>
      <w:r w:rsidRPr="00B20294">
        <w:rPr>
          <w:bCs/>
          <w:lang w:val="ru-RU" w:eastAsia="ru-RU"/>
        </w:rPr>
        <w:t xml:space="preserve">. </w:t>
      </w:r>
      <w:r>
        <w:rPr>
          <w:bCs/>
          <w:lang w:eastAsia="ru-RU"/>
        </w:rPr>
        <w:t xml:space="preserve">Київ: </w:t>
      </w:r>
      <w:r>
        <w:rPr>
          <w:bCs/>
          <w:lang w:val="uk-UA" w:eastAsia="ru-RU"/>
        </w:rPr>
        <w:t>Фоліо</w:t>
      </w:r>
      <w:r>
        <w:rPr>
          <w:bCs/>
          <w:lang w:eastAsia="ru-RU"/>
        </w:rPr>
        <w:t xml:space="preserve">, </w:t>
      </w:r>
      <w:r>
        <w:rPr>
          <w:bCs/>
          <w:lang w:val="uk-UA" w:eastAsia="ru-RU"/>
        </w:rPr>
        <w:t>2024</w:t>
      </w:r>
      <w:r>
        <w:rPr>
          <w:bCs/>
          <w:lang w:eastAsia="ru-RU"/>
        </w:rPr>
        <w:t>. 2</w:t>
      </w:r>
      <w:r>
        <w:rPr>
          <w:bCs/>
          <w:lang w:val="uk-UA" w:eastAsia="ru-RU"/>
        </w:rPr>
        <w:t>88</w:t>
      </w:r>
      <w:r>
        <w:rPr>
          <w:bCs/>
          <w:lang w:eastAsia="ru-RU"/>
        </w:rPr>
        <w:t xml:space="preserve"> с.</w:t>
      </w:r>
    </w:p>
    <w:p w:rsidR="00DF7666" w:rsidRDefault="00C14763">
      <w:pPr>
        <w:pStyle w:val="aff2"/>
        <w:numPr>
          <w:ilvl w:val="0"/>
          <w:numId w:val="40"/>
        </w:numPr>
        <w:tabs>
          <w:tab w:val="left" w:pos="365"/>
          <w:tab w:val="left" w:pos="851"/>
        </w:tabs>
        <w:spacing w:beforeAutospacing="0" w:afterAutospacing="0" w:line="0" w:lineRule="atLeast"/>
        <w:ind w:left="0" w:firstLineChars="169" w:firstLine="406"/>
        <w:jc w:val="both"/>
        <w:rPr>
          <w:bCs/>
          <w:lang w:eastAsia="ru-RU"/>
        </w:rPr>
      </w:pPr>
      <w:r w:rsidRPr="00B20294">
        <w:rPr>
          <w:bCs/>
          <w:lang w:val="ru-RU" w:eastAsia="ru-RU"/>
        </w:rPr>
        <w:t xml:space="preserve">Барнич О. В. Спілкуймося правильно!: словник. </w:t>
      </w:r>
      <w:r>
        <w:rPr>
          <w:bCs/>
          <w:lang w:eastAsia="ru-RU"/>
        </w:rPr>
        <w:t>Чернігів: Десна Поліграф, 2016. 123 с.</w:t>
      </w:r>
    </w:p>
    <w:p w:rsidR="00DF7666" w:rsidRDefault="00C14763">
      <w:pPr>
        <w:pStyle w:val="aff2"/>
        <w:numPr>
          <w:ilvl w:val="0"/>
          <w:numId w:val="40"/>
        </w:numPr>
        <w:tabs>
          <w:tab w:val="left" w:pos="365"/>
          <w:tab w:val="left" w:pos="851"/>
        </w:tabs>
        <w:spacing w:beforeAutospacing="0" w:afterAutospacing="0" w:line="0" w:lineRule="atLeast"/>
        <w:ind w:left="0" w:firstLineChars="169" w:firstLine="406"/>
        <w:jc w:val="both"/>
        <w:rPr>
          <w:bCs/>
          <w:lang w:eastAsia="ru-RU"/>
        </w:rPr>
      </w:pPr>
      <w:r w:rsidRPr="00B20294">
        <w:rPr>
          <w:bCs/>
          <w:lang w:val="ru-RU" w:eastAsia="ru-RU"/>
        </w:rPr>
        <w:t xml:space="preserve">Баяк Є. Ми говоримо українською: інтелектуально-мовознавчий турнір. </w:t>
      </w:r>
      <w:r>
        <w:rPr>
          <w:bCs/>
          <w:i/>
          <w:lang w:eastAsia="ru-RU"/>
        </w:rPr>
        <w:t>Дивослово</w:t>
      </w:r>
      <w:r>
        <w:rPr>
          <w:bCs/>
          <w:lang w:eastAsia="ru-RU"/>
        </w:rPr>
        <w:t>. 2018. № 2. С. 17–20.</w:t>
      </w:r>
    </w:p>
    <w:p w:rsidR="00DF7666" w:rsidRDefault="00C14763">
      <w:pPr>
        <w:pStyle w:val="aff2"/>
        <w:numPr>
          <w:ilvl w:val="0"/>
          <w:numId w:val="40"/>
        </w:numPr>
        <w:tabs>
          <w:tab w:val="left" w:pos="365"/>
          <w:tab w:val="left" w:pos="851"/>
        </w:tabs>
        <w:spacing w:beforeAutospacing="0" w:afterAutospacing="0" w:line="0" w:lineRule="atLeast"/>
        <w:ind w:left="0" w:firstLineChars="169" w:firstLine="406"/>
        <w:jc w:val="both"/>
        <w:rPr>
          <w:bCs/>
          <w:lang w:eastAsia="ru-RU"/>
        </w:rPr>
      </w:pPr>
      <w:r w:rsidRPr="00B20294">
        <w:rPr>
          <w:bCs/>
          <w:lang w:val="ru-RU" w:eastAsia="ru-RU"/>
        </w:rPr>
        <w:t xml:space="preserve">Береза Т. А. Слова, що нас збагачують: слов. вишуканої укр. мови. </w:t>
      </w:r>
      <w:r>
        <w:rPr>
          <w:bCs/>
          <w:lang w:eastAsia="ru-RU"/>
        </w:rPr>
        <w:t>Львів : Апріорі, 2016. 382 с.</w:t>
      </w:r>
    </w:p>
    <w:p w:rsidR="00DF7666" w:rsidRDefault="00C14763">
      <w:pPr>
        <w:pStyle w:val="aff2"/>
        <w:numPr>
          <w:ilvl w:val="0"/>
          <w:numId w:val="40"/>
        </w:numPr>
        <w:tabs>
          <w:tab w:val="left" w:pos="365"/>
          <w:tab w:val="left" w:pos="851"/>
        </w:tabs>
        <w:spacing w:beforeAutospacing="0" w:afterAutospacing="0" w:line="0" w:lineRule="atLeast"/>
        <w:ind w:left="0" w:firstLineChars="169" w:firstLine="406"/>
        <w:jc w:val="both"/>
        <w:rPr>
          <w:bCs/>
          <w:lang w:eastAsia="ru-RU"/>
        </w:rPr>
      </w:pPr>
      <w:r w:rsidRPr="00B20294">
        <w:rPr>
          <w:bCs/>
          <w:lang w:val="ru-RU" w:eastAsia="ru-RU"/>
        </w:rPr>
        <w:t>Вербич С. О. Спілкуйм</w:t>
      </w:r>
      <w:r w:rsidRPr="00B20294">
        <w:rPr>
          <w:bCs/>
          <w:lang w:val="ru-RU" w:eastAsia="ru-RU"/>
        </w:rPr>
        <w:t xml:space="preserve">ося правильно українською. </w:t>
      </w:r>
      <w:r>
        <w:rPr>
          <w:bCs/>
          <w:lang w:eastAsia="ru-RU"/>
        </w:rPr>
        <w:t>Київ : Арій, 2018. 79 с.</w:t>
      </w:r>
    </w:p>
    <w:p w:rsidR="00DF7666" w:rsidRDefault="00C14763">
      <w:pPr>
        <w:pStyle w:val="aff2"/>
        <w:numPr>
          <w:ilvl w:val="0"/>
          <w:numId w:val="40"/>
        </w:numPr>
        <w:tabs>
          <w:tab w:val="left" w:pos="851"/>
        </w:tabs>
        <w:spacing w:beforeAutospacing="0" w:afterAutospacing="0" w:line="0" w:lineRule="atLeast"/>
        <w:ind w:left="0" w:firstLineChars="169" w:firstLine="406"/>
        <w:jc w:val="both"/>
        <w:rPr>
          <w:bCs/>
          <w:lang w:eastAsia="ru-RU"/>
        </w:rPr>
      </w:pPr>
      <w:r w:rsidRPr="00B20294">
        <w:rPr>
          <w:bCs/>
          <w:lang w:val="ru-RU" w:eastAsia="ru-RU"/>
        </w:rPr>
        <w:t xml:space="preserve">Бибик С.П. Усна літературна мова в українській культурі повсякдення : монографія. </w:t>
      </w:r>
      <w:r>
        <w:rPr>
          <w:bCs/>
          <w:lang w:eastAsia="ru-RU"/>
        </w:rPr>
        <w:t xml:space="preserve">Ніжин : Аспект-Поліграф, 2013. 589 c. </w:t>
      </w:r>
    </w:p>
    <w:p w:rsidR="00DF7666" w:rsidRDefault="00C14763">
      <w:pPr>
        <w:pStyle w:val="aff2"/>
        <w:numPr>
          <w:ilvl w:val="0"/>
          <w:numId w:val="40"/>
        </w:numPr>
        <w:tabs>
          <w:tab w:val="left" w:pos="365"/>
          <w:tab w:val="left" w:pos="851"/>
        </w:tabs>
        <w:spacing w:beforeAutospacing="0" w:afterAutospacing="0" w:line="0" w:lineRule="atLeast"/>
        <w:ind w:left="0" w:firstLineChars="169" w:firstLine="406"/>
        <w:jc w:val="both"/>
        <w:rPr>
          <w:rFonts w:eastAsia="Calibri"/>
          <w:lang w:eastAsia="en-US"/>
        </w:rPr>
      </w:pPr>
      <w:r w:rsidRPr="00B20294">
        <w:rPr>
          <w:rFonts w:eastAsia="Calibri"/>
          <w:kern w:val="24"/>
          <w:lang w:val="ru-RU"/>
        </w:rPr>
        <w:t xml:space="preserve">Городенська К. Українське слово у вимірах сьогодення / Ін-т укр. мови НАН України. </w:t>
      </w:r>
      <w:r>
        <w:rPr>
          <w:rFonts w:eastAsia="Calibri"/>
          <w:kern w:val="24"/>
        </w:rPr>
        <w:t>Київ : КММ, 2019. 208 с.</w:t>
      </w:r>
    </w:p>
    <w:p w:rsidR="00DF7666" w:rsidRPr="00B20294" w:rsidRDefault="00C14763">
      <w:pPr>
        <w:pStyle w:val="aff2"/>
        <w:numPr>
          <w:ilvl w:val="0"/>
          <w:numId w:val="40"/>
        </w:numPr>
        <w:tabs>
          <w:tab w:val="left" w:pos="365"/>
          <w:tab w:val="left" w:pos="851"/>
        </w:tabs>
        <w:spacing w:beforeAutospacing="0" w:afterAutospacing="0" w:line="0" w:lineRule="atLeast"/>
        <w:ind w:left="0" w:firstLineChars="169" w:firstLine="406"/>
        <w:jc w:val="both"/>
        <w:rPr>
          <w:rFonts w:eastAsia="Calibri"/>
          <w:lang w:val="ru-RU" w:eastAsia="en-US"/>
        </w:rPr>
      </w:pPr>
      <w:r w:rsidRPr="00B20294">
        <w:rPr>
          <w:rFonts w:eastAsia="Calibri"/>
          <w:kern w:val="24"/>
          <w:lang w:val="ru-RU"/>
        </w:rPr>
        <w:t>Масенко Л. Суржик: між мовою і язиком. Київ : Києво-Могилянська академія, 2019. 232 с.</w:t>
      </w:r>
    </w:p>
    <w:p w:rsidR="00DF7666" w:rsidRDefault="00C14763">
      <w:pPr>
        <w:pStyle w:val="aff2"/>
        <w:numPr>
          <w:ilvl w:val="0"/>
          <w:numId w:val="40"/>
        </w:numPr>
        <w:tabs>
          <w:tab w:val="left" w:pos="365"/>
          <w:tab w:val="left" w:pos="851"/>
        </w:tabs>
        <w:spacing w:beforeAutospacing="0" w:afterAutospacing="0" w:line="0" w:lineRule="atLeast"/>
        <w:ind w:left="0" w:firstLineChars="169" w:firstLine="406"/>
        <w:jc w:val="both"/>
        <w:rPr>
          <w:rFonts w:eastAsia="Calibri"/>
          <w:lang w:eastAsia="en-US"/>
        </w:rPr>
      </w:pPr>
      <w:r w:rsidRPr="00B20294">
        <w:rPr>
          <w:rFonts w:eastAsia="Calibri"/>
          <w:kern w:val="24"/>
          <w:lang w:val="ru-RU"/>
        </w:rPr>
        <w:t xml:space="preserve">Микитюк О. Р. Культура мовлення: особливості, завдання, цікавинки : навч. посіб. </w:t>
      </w:r>
      <w:r>
        <w:rPr>
          <w:rFonts w:eastAsia="Calibri"/>
          <w:kern w:val="24"/>
        </w:rPr>
        <w:t xml:space="preserve">Львів : Вид-во Львів. політехніки, 2017. 234 с. </w:t>
      </w:r>
    </w:p>
    <w:p w:rsidR="00DF7666" w:rsidRDefault="00C14763">
      <w:pPr>
        <w:pStyle w:val="aff2"/>
        <w:numPr>
          <w:ilvl w:val="0"/>
          <w:numId w:val="40"/>
        </w:numPr>
        <w:tabs>
          <w:tab w:val="left" w:pos="365"/>
          <w:tab w:val="left" w:pos="851"/>
        </w:tabs>
        <w:spacing w:beforeAutospacing="0" w:afterAutospacing="0" w:line="0" w:lineRule="atLeast"/>
        <w:ind w:left="0" w:firstLineChars="169" w:firstLine="406"/>
        <w:jc w:val="both"/>
        <w:rPr>
          <w:rFonts w:eastAsia="Calibri"/>
          <w:lang w:eastAsia="en-US"/>
        </w:rPr>
      </w:pPr>
      <w:r w:rsidRPr="00B20294">
        <w:rPr>
          <w:rFonts w:eastAsia="Calibri"/>
          <w:kern w:val="24"/>
          <w:lang w:val="ru-RU"/>
        </w:rPr>
        <w:t xml:space="preserve">Попович А. </w:t>
      </w:r>
      <w:r w:rsidRPr="00B20294">
        <w:rPr>
          <w:rFonts w:eastAsia="Calibri"/>
          <w:kern w:val="24"/>
          <w:lang w:val="ru-RU"/>
        </w:rPr>
        <w:t xml:space="preserve">Методика навчання стилістики майбутніх учителів української мови і літератури в закладах вищої освіти: монографія. </w:t>
      </w:r>
      <w:r>
        <w:rPr>
          <w:rFonts w:eastAsia="Calibri"/>
          <w:kern w:val="24"/>
        </w:rPr>
        <w:t>Кам’янець-Подільський : ФОП Сисин Я. І., 2018. 376 с.</w:t>
      </w:r>
    </w:p>
    <w:p w:rsidR="00DF7666" w:rsidRPr="00B20294" w:rsidRDefault="00C14763">
      <w:pPr>
        <w:pStyle w:val="aff2"/>
        <w:numPr>
          <w:ilvl w:val="0"/>
          <w:numId w:val="40"/>
        </w:numPr>
        <w:tabs>
          <w:tab w:val="left" w:pos="365"/>
          <w:tab w:val="left" w:pos="851"/>
        </w:tabs>
        <w:spacing w:beforeAutospacing="0" w:afterAutospacing="0" w:line="0" w:lineRule="atLeast"/>
        <w:ind w:left="0" w:firstLineChars="169" w:firstLine="406"/>
        <w:jc w:val="both"/>
        <w:rPr>
          <w:rFonts w:eastAsia="Calibri"/>
          <w:lang w:val="ru-RU" w:eastAsia="en-US"/>
        </w:rPr>
      </w:pPr>
      <w:r w:rsidRPr="00B20294">
        <w:rPr>
          <w:lang w:val="ru-RU"/>
        </w:rPr>
        <w:t>Селігей П. Стильова норма як різновид мовної норми. Наукові записки НаУКМА. 2016. Том 1</w:t>
      </w:r>
      <w:r w:rsidRPr="00B20294">
        <w:rPr>
          <w:lang w:val="ru-RU"/>
        </w:rPr>
        <w:t>89. С.83-86.</w:t>
      </w:r>
    </w:p>
    <w:p w:rsidR="00DF7666" w:rsidRDefault="00C14763">
      <w:pPr>
        <w:pStyle w:val="aff2"/>
        <w:numPr>
          <w:ilvl w:val="0"/>
          <w:numId w:val="40"/>
        </w:numPr>
        <w:tabs>
          <w:tab w:val="left" w:pos="365"/>
          <w:tab w:val="left" w:pos="851"/>
        </w:tabs>
        <w:spacing w:beforeAutospacing="0" w:afterAutospacing="0" w:line="0" w:lineRule="atLeast"/>
        <w:ind w:left="0" w:firstLineChars="169" w:firstLine="406"/>
        <w:jc w:val="both"/>
        <w:rPr>
          <w:rFonts w:eastAsia="Calibri"/>
          <w:lang w:eastAsia="en-US"/>
        </w:rPr>
      </w:pPr>
      <w:r w:rsidRPr="00B20294">
        <w:rPr>
          <w:rFonts w:eastAsia="Calibri"/>
          <w:kern w:val="24"/>
          <w:lang w:val="ru-RU"/>
        </w:rPr>
        <w:t xml:space="preserve">Струганець, О. Бобесюк, О. Веремчук та ін. Культура мови: від теорії до практики : монографія. </w:t>
      </w:r>
      <w:r>
        <w:rPr>
          <w:rFonts w:eastAsia="Calibri"/>
          <w:kern w:val="24"/>
        </w:rPr>
        <w:t>Тернопіль : Навчальна книга – Богдан, 2015. 216 с.</w:t>
      </w:r>
    </w:p>
    <w:p w:rsidR="00DF7666" w:rsidRDefault="00C14763">
      <w:pPr>
        <w:pStyle w:val="aff2"/>
        <w:numPr>
          <w:ilvl w:val="0"/>
          <w:numId w:val="40"/>
        </w:numPr>
        <w:tabs>
          <w:tab w:val="left" w:pos="365"/>
          <w:tab w:val="left" w:pos="851"/>
        </w:tabs>
        <w:spacing w:beforeAutospacing="0" w:afterAutospacing="0" w:line="0" w:lineRule="atLeast"/>
        <w:ind w:left="0" w:firstLineChars="169" w:firstLine="406"/>
        <w:jc w:val="both"/>
        <w:rPr>
          <w:rFonts w:eastAsia="Calibri"/>
          <w:lang w:eastAsia="en-US"/>
        </w:rPr>
      </w:pPr>
      <w:r w:rsidRPr="00B20294">
        <w:rPr>
          <w:rFonts w:eastAsia="Calibri"/>
          <w:kern w:val="24"/>
          <w:lang w:val="ru-RU"/>
        </w:rPr>
        <w:t xml:space="preserve">Фаріон І. Мовна норма: пошук істини. </w:t>
      </w:r>
      <w:r>
        <w:rPr>
          <w:rFonts w:eastAsia="Calibri"/>
          <w:kern w:val="24"/>
        </w:rPr>
        <w:t>Івано-Франківськ : Місто, 2017. 256 с.</w:t>
      </w:r>
    </w:p>
    <w:p w:rsidR="00DF7666" w:rsidRDefault="00C14763">
      <w:pPr>
        <w:pStyle w:val="aff2"/>
        <w:numPr>
          <w:ilvl w:val="0"/>
          <w:numId w:val="40"/>
        </w:numPr>
        <w:tabs>
          <w:tab w:val="left" w:pos="365"/>
          <w:tab w:val="left" w:pos="851"/>
        </w:tabs>
        <w:spacing w:beforeAutospacing="0" w:afterAutospacing="0" w:line="0" w:lineRule="atLeast"/>
        <w:ind w:left="0" w:firstLineChars="169" w:firstLine="406"/>
        <w:jc w:val="both"/>
        <w:rPr>
          <w:rFonts w:eastAsia="Calibri"/>
          <w:lang w:eastAsia="en-US"/>
        </w:rPr>
      </w:pPr>
      <w:r w:rsidRPr="00B20294">
        <w:rPr>
          <w:rFonts w:eastAsia="Calibri"/>
          <w:kern w:val="24"/>
          <w:lang w:val="ru-RU"/>
        </w:rPr>
        <w:t>Ющук І. Похвала зверт</w:t>
      </w:r>
      <w:r w:rsidRPr="00B20294">
        <w:rPr>
          <w:rFonts w:eastAsia="Calibri"/>
          <w:kern w:val="24"/>
          <w:lang w:val="ru-RU"/>
        </w:rPr>
        <w:t xml:space="preserve">анню: культура спілкування і цінність звертання до співбесідника. </w:t>
      </w:r>
      <w:r>
        <w:rPr>
          <w:rFonts w:eastAsia="Calibri"/>
          <w:i/>
          <w:kern w:val="24"/>
        </w:rPr>
        <w:t>Дивослово</w:t>
      </w:r>
      <w:r>
        <w:rPr>
          <w:rFonts w:eastAsia="Calibri"/>
          <w:kern w:val="24"/>
        </w:rPr>
        <w:t>. 2015. № 1. С. 27–31.</w:t>
      </w:r>
    </w:p>
    <w:p w:rsidR="00DF7666" w:rsidRDefault="00DF7666">
      <w:pPr>
        <w:pStyle w:val="aff2"/>
        <w:tabs>
          <w:tab w:val="left" w:pos="365"/>
          <w:tab w:val="left" w:pos="851"/>
        </w:tabs>
        <w:spacing w:beforeAutospacing="0" w:afterAutospacing="0" w:line="0" w:lineRule="atLeast"/>
        <w:ind w:firstLineChars="169" w:firstLine="406"/>
        <w:jc w:val="both"/>
        <w:rPr>
          <w:rFonts w:eastAsia="Calibri"/>
          <w:lang w:eastAsia="en-US"/>
        </w:rPr>
      </w:pPr>
    </w:p>
    <w:p w:rsidR="00DF7666" w:rsidRDefault="00C14763">
      <w:pPr>
        <w:pStyle w:val="aff2"/>
        <w:tabs>
          <w:tab w:val="left" w:pos="365"/>
          <w:tab w:val="left" w:pos="851"/>
        </w:tabs>
        <w:spacing w:beforeAutospacing="0" w:afterAutospacing="0" w:line="0" w:lineRule="atLeast"/>
        <w:ind w:firstLineChars="169" w:firstLine="407"/>
        <w:jc w:val="center"/>
        <w:rPr>
          <w:b/>
          <w:bCs/>
          <w:kern w:val="24"/>
        </w:rPr>
      </w:pPr>
      <w:r>
        <w:rPr>
          <w:b/>
          <w:bCs/>
          <w:kern w:val="24"/>
        </w:rPr>
        <w:t>Інформаційні ресурси</w:t>
      </w:r>
    </w:p>
    <w:p w:rsidR="00DF7666" w:rsidRDefault="00DF7666">
      <w:pPr>
        <w:pStyle w:val="aff2"/>
        <w:tabs>
          <w:tab w:val="left" w:pos="365"/>
          <w:tab w:val="left" w:pos="851"/>
        </w:tabs>
        <w:spacing w:beforeAutospacing="0" w:afterAutospacing="0" w:line="0" w:lineRule="atLeast"/>
        <w:ind w:firstLineChars="169" w:firstLine="407"/>
        <w:jc w:val="both"/>
        <w:rPr>
          <w:b/>
          <w:bCs/>
          <w:kern w:val="24"/>
        </w:rPr>
      </w:pPr>
    </w:p>
    <w:p w:rsidR="00DF7666" w:rsidRDefault="00C14763">
      <w:pPr>
        <w:pStyle w:val="aff2"/>
        <w:numPr>
          <w:ilvl w:val="0"/>
          <w:numId w:val="41"/>
        </w:numPr>
        <w:tabs>
          <w:tab w:val="left" w:pos="365"/>
          <w:tab w:val="left" w:pos="567"/>
        </w:tabs>
        <w:spacing w:beforeAutospacing="0" w:afterAutospacing="0" w:line="0" w:lineRule="atLeast"/>
        <w:ind w:left="0" w:firstLineChars="169" w:firstLine="406"/>
        <w:jc w:val="both"/>
        <w:rPr>
          <w:bCs/>
          <w:lang w:eastAsia="ru-RU"/>
        </w:rPr>
      </w:pPr>
      <w:r w:rsidRPr="00B20294">
        <w:rPr>
          <w:bCs/>
          <w:lang w:val="ru-RU" w:eastAsia="ru-RU"/>
        </w:rPr>
        <w:t xml:space="preserve">Авраменко О. 100 експрес-уроків української: у 2 ч. Київ: Книголав, 2016 2017. </w:t>
      </w:r>
      <w:hyperlink r:id="rId12" w:history="1">
        <w:r>
          <w:rPr>
            <w:rStyle w:val="afb"/>
            <w:bCs/>
            <w:lang w:eastAsia="ru-RU"/>
          </w:rPr>
          <w:t>https://www.youtube.com/playlist?list=PLpjP6nb03Z4k5Wdj8qOj3s_o49a0f9qxX</w:t>
        </w:r>
      </w:hyperlink>
    </w:p>
    <w:p w:rsidR="00DF7666" w:rsidRPr="00B20294" w:rsidRDefault="00C14763">
      <w:pPr>
        <w:pStyle w:val="aff2"/>
        <w:numPr>
          <w:ilvl w:val="0"/>
          <w:numId w:val="41"/>
        </w:numPr>
        <w:tabs>
          <w:tab w:val="left" w:pos="365"/>
          <w:tab w:val="left" w:pos="567"/>
          <w:tab w:val="left" w:pos="851"/>
        </w:tabs>
        <w:spacing w:beforeAutospacing="0" w:afterAutospacing="0" w:line="0" w:lineRule="atLeast"/>
        <w:ind w:left="0" w:firstLineChars="169" w:firstLine="406"/>
        <w:jc w:val="both"/>
        <w:rPr>
          <w:bCs/>
          <w:lang w:val="ru-RU" w:eastAsia="ru-RU"/>
        </w:rPr>
      </w:pPr>
      <w:r w:rsidRPr="00B20294">
        <w:rPr>
          <w:bCs/>
          <w:lang w:val="ru-RU" w:eastAsia="ru-RU"/>
        </w:rPr>
        <w:t xml:space="preserve">„Переходь на українську”. </w:t>
      </w:r>
      <w:r>
        <w:rPr>
          <w:bCs/>
          <w:lang w:eastAsia="ru-RU"/>
        </w:rPr>
        <w:t>Facebook</w:t>
      </w:r>
      <w:r w:rsidRPr="00B20294">
        <w:rPr>
          <w:bCs/>
          <w:lang w:val="ru-RU" w:eastAsia="ru-RU"/>
        </w:rPr>
        <w:t xml:space="preserve">. </w:t>
      </w:r>
      <w:r>
        <w:rPr>
          <w:bCs/>
          <w:lang w:eastAsia="ru-RU"/>
        </w:rPr>
        <w:t>URL</w:t>
      </w:r>
      <w:r w:rsidRPr="00B20294">
        <w:rPr>
          <w:bCs/>
          <w:lang w:val="ru-RU" w:eastAsia="ru-RU"/>
        </w:rPr>
        <w:t xml:space="preserve">: </w:t>
      </w:r>
      <w:r>
        <w:rPr>
          <w:bCs/>
          <w:lang w:eastAsia="ru-RU"/>
        </w:rPr>
        <w:t>https</w:t>
      </w:r>
      <w:r w:rsidRPr="00B20294">
        <w:rPr>
          <w:bCs/>
          <w:lang w:val="ru-RU" w:eastAsia="ru-RU"/>
        </w:rPr>
        <w:t>://</w:t>
      </w:r>
      <w:r>
        <w:rPr>
          <w:bCs/>
          <w:lang w:eastAsia="ru-RU"/>
        </w:rPr>
        <w:t>www</w:t>
      </w:r>
      <w:r w:rsidRPr="00B20294">
        <w:rPr>
          <w:bCs/>
          <w:lang w:val="ru-RU" w:eastAsia="ru-RU"/>
        </w:rPr>
        <w:t>.</w:t>
      </w:r>
      <w:r>
        <w:rPr>
          <w:bCs/>
          <w:lang w:eastAsia="ru-RU"/>
        </w:rPr>
        <w:t>facebook</w:t>
      </w:r>
      <w:r w:rsidRPr="00B20294">
        <w:rPr>
          <w:bCs/>
          <w:lang w:val="ru-RU" w:eastAsia="ru-RU"/>
        </w:rPr>
        <w:t>.</w:t>
      </w:r>
      <w:r>
        <w:rPr>
          <w:bCs/>
          <w:lang w:eastAsia="ru-RU"/>
        </w:rPr>
        <w:t>com</w:t>
      </w:r>
      <w:r w:rsidRPr="00B20294">
        <w:rPr>
          <w:bCs/>
          <w:lang w:val="ru-RU" w:eastAsia="ru-RU"/>
        </w:rPr>
        <w:t>/</w:t>
      </w:r>
      <w:r>
        <w:rPr>
          <w:bCs/>
          <w:lang w:eastAsia="ru-RU"/>
        </w:rPr>
        <w:t>perehodnamovu</w:t>
      </w:r>
      <w:r w:rsidRPr="00B20294">
        <w:rPr>
          <w:bCs/>
          <w:lang w:val="ru-RU" w:eastAsia="ru-RU"/>
        </w:rPr>
        <w:t xml:space="preserve"> / </w:t>
      </w:r>
    </w:p>
    <w:p w:rsidR="00DF7666" w:rsidRDefault="00C14763">
      <w:pPr>
        <w:pStyle w:val="aff2"/>
        <w:numPr>
          <w:ilvl w:val="0"/>
          <w:numId w:val="41"/>
        </w:numPr>
        <w:tabs>
          <w:tab w:val="left" w:pos="365"/>
          <w:tab w:val="left" w:pos="567"/>
          <w:tab w:val="left" w:pos="851"/>
        </w:tabs>
        <w:spacing w:beforeAutospacing="0" w:afterAutospacing="0" w:line="0" w:lineRule="atLeast"/>
        <w:ind w:left="0" w:firstLineChars="169" w:firstLine="406"/>
        <w:jc w:val="both"/>
        <w:rPr>
          <w:bCs/>
          <w:lang w:eastAsia="ru-RU"/>
        </w:rPr>
      </w:pPr>
      <w:r w:rsidRPr="00B20294">
        <w:rPr>
          <w:bCs/>
          <w:lang w:val="ru-RU" w:eastAsia="ru-RU"/>
        </w:rPr>
        <w:t>„Слова, що нас збагачую</w:t>
      </w:r>
      <w:r w:rsidRPr="00B20294">
        <w:rPr>
          <w:bCs/>
          <w:lang w:val="ru-RU" w:eastAsia="ru-RU"/>
        </w:rPr>
        <w:t xml:space="preserve">ть”. </w:t>
      </w:r>
      <w:r>
        <w:rPr>
          <w:bCs/>
          <w:lang w:eastAsia="ru-RU"/>
        </w:rPr>
        <w:t>Facebook</w:t>
      </w:r>
      <w:r w:rsidRPr="00B20294">
        <w:rPr>
          <w:bCs/>
          <w:lang w:val="ru-RU" w:eastAsia="ru-RU"/>
        </w:rPr>
        <w:t xml:space="preserve">. </w:t>
      </w:r>
      <w:r>
        <w:rPr>
          <w:bCs/>
          <w:lang w:eastAsia="ru-RU"/>
        </w:rPr>
        <w:t xml:space="preserve">URL: </w:t>
      </w:r>
      <w:hyperlink r:id="rId13" w:history="1">
        <w:r>
          <w:rPr>
            <w:rStyle w:val="afb"/>
            <w:bCs/>
            <w:lang w:eastAsia="ru-RU"/>
          </w:rPr>
          <w:t>https://www.facebook.com/Pravdyvo</w:t>
        </w:r>
      </w:hyperlink>
    </w:p>
    <w:p w:rsidR="00DF7666" w:rsidRPr="00B20294" w:rsidRDefault="00C14763">
      <w:pPr>
        <w:pStyle w:val="aff2"/>
        <w:numPr>
          <w:ilvl w:val="0"/>
          <w:numId w:val="41"/>
        </w:numPr>
        <w:tabs>
          <w:tab w:val="left" w:pos="365"/>
          <w:tab w:val="left" w:pos="567"/>
          <w:tab w:val="left" w:pos="851"/>
        </w:tabs>
        <w:spacing w:beforeAutospacing="0" w:afterAutospacing="0" w:line="0" w:lineRule="atLeast"/>
        <w:ind w:left="0" w:firstLineChars="169" w:firstLine="406"/>
        <w:jc w:val="both"/>
        <w:rPr>
          <w:bCs/>
          <w:lang w:val="ru-RU" w:eastAsia="ru-RU"/>
        </w:rPr>
      </w:pPr>
      <w:r w:rsidRPr="00B20294">
        <w:rPr>
          <w:bCs/>
          <w:lang w:val="ru-RU" w:eastAsia="ru-RU"/>
        </w:rPr>
        <w:t>Лінгвістичний портал «Мова.</w:t>
      </w:r>
      <w:r>
        <w:rPr>
          <w:bCs/>
          <w:lang w:eastAsia="ru-RU"/>
        </w:rPr>
        <w:t>info</w:t>
      </w:r>
      <w:r w:rsidRPr="00B20294">
        <w:rPr>
          <w:bCs/>
          <w:lang w:val="ru-RU" w:eastAsia="ru-RU"/>
        </w:rPr>
        <w:t xml:space="preserve">». </w:t>
      </w:r>
      <w:r>
        <w:rPr>
          <w:bCs/>
          <w:lang w:eastAsia="ru-RU"/>
        </w:rPr>
        <w:t>URL</w:t>
      </w:r>
      <w:r w:rsidRPr="00B20294">
        <w:rPr>
          <w:bCs/>
          <w:lang w:val="ru-RU" w:eastAsia="ru-RU"/>
        </w:rPr>
        <w:t xml:space="preserve">: </w:t>
      </w:r>
      <w:r>
        <w:rPr>
          <w:bCs/>
          <w:lang w:eastAsia="ru-RU"/>
        </w:rPr>
        <w:t>https</w:t>
      </w:r>
      <w:r w:rsidRPr="00B20294">
        <w:rPr>
          <w:bCs/>
          <w:lang w:val="ru-RU" w:eastAsia="ru-RU"/>
        </w:rPr>
        <w:t>://</w:t>
      </w:r>
      <w:r>
        <w:rPr>
          <w:bCs/>
          <w:lang w:eastAsia="ru-RU"/>
        </w:rPr>
        <w:t>studway</w:t>
      </w:r>
      <w:r w:rsidRPr="00B20294">
        <w:rPr>
          <w:bCs/>
          <w:lang w:val="ru-RU" w:eastAsia="ru-RU"/>
        </w:rPr>
        <w:t>.</w:t>
      </w:r>
      <w:r>
        <w:rPr>
          <w:bCs/>
          <w:lang w:eastAsia="ru-RU"/>
        </w:rPr>
        <w:t>com</w:t>
      </w:r>
      <w:r w:rsidRPr="00B20294">
        <w:rPr>
          <w:bCs/>
          <w:lang w:val="ru-RU" w:eastAsia="ru-RU"/>
        </w:rPr>
        <w:t>.</w:t>
      </w:r>
      <w:r>
        <w:rPr>
          <w:bCs/>
          <w:lang w:eastAsia="ru-RU"/>
        </w:rPr>
        <w:t>ua</w:t>
      </w:r>
      <w:r w:rsidRPr="00B20294">
        <w:rPr>
          <w:bCs/>
          <w:lang w:val="ru-RU" w:eastAsia="ru-RU"/>
        </w:rPr>
        <w:t>/</w:t>
      </w:r>
      <w:r>
        <w:rPr>
          <w:bCs/>
          <w:lang w:eastAsia="ru-RU"/>
        </w:rPr>
        <w:t>vivchai</w:t>
      </w:r>
      <w:r w:rsidRPr="00B20294">
        <w:rPr>
          <w:bCs/>
          <w:lang w:val="ru-RU" w:eastAsia="ru-RU"/>
        </w:rPr>
        <w:t>-</w:t>
      </w:r>
      <w:r>
        <w:rPr>
          <w:bCs/>
          <w:lang w:eastAsia="ru-RU"/>
        </w:rPr>
        <w:t>ukrainsku</w:t>
      </w:r>
      <w:r w:rsidRPr="00B20294">
        <w:rPr>
          <w:bCs/>
          <w:lang w:val="ru-RU" w:eastAsia="ru-RU"/>
        </w:rPr>
        <w:t xml:space="preserve"> / </w:t>
      </w:r>
    </w:p>
    <w:p w:rsidR="00DF7666" w:rsidRPr="00B20294" w:rsidRDefault="00C14763">
      <w:pPr>
        <w:pStyle w:val="aff2"/>
        <w:numPr>
          <w:ilvl w:val="0"/>
          <w:numId w:val="41"/>
        </w:numPr>
        <w:tabs>
          <w:tab w:val="left" w:pos="365"/>
          <w:tab w:val="left" w:pos="567"/>
          <w:tab w:val="left" w:pos="851"/>
        </w:tabs>
        <w:spacing w:beforeAutospacing="0" w:afterAutospacing="0" w:line="0" w:lineRule="atLeast"/>
        <w:ind w:left="0" w:firstLineChars="169" w:firstLine="406"/>
        <w:jc w:val="both"/>
        <w:rPr>
          <w:bCs/>
          <w:lang w:val="ru-RU" w:eastAsia="ru-RU"/>
        </w:rPr>
      </w:pPr>
      <w:r>
        <w:rPr>
          <w:bCs/>
          <w:lang w:val="uk-UA" w:eastAsia="ru-RU"/>
        </w:rPr>
        <w:t xml:space="preserve">Синявський О. Норми. </w:t>
      </w:r>
      <w:r>
        <w:rPr>
          <w:bCs/>
          <w:lang w:eastAsia="ru-RU"/>
        </w:rPr>
        <w:t>URL</w:t>
      </w:r>
      <w:r w:rsidRPr="00B20294">
        <w:rPr>
          <w:bCs/>
          <w:lang w:val="ru-RU" w:eastAsia="ru-RU"/>
        </w:rPr>
        <w:t>:</w:t>
      </w:r>
      <w:r>
        <w:rPr>
          <w:bCs/>
          <w:lang w:val="uk-UA" w:eastAsia="ru-RU"/>
        </w:rPr>
        <w:t xml:space="preserve"> https://r2u.org.ua/data/other/%D0%9D%D0%BE%D1%80%D0%BC%D0%B8%20%D1%83%D0%BA%D1%80%D0%B0%D1%97%D0%BD%D1%81%D1%8C%D0%BA%D0%BE%D1%97%20%D0%BB%D1%96%D1%82%D0%B5%D1%80%D0%B0%D1%82%D1%83%D1%80%D0%BD%D0%BE%D1%97%20%D0%BC%D0%BE%D0%B2%D0%B8,%20%D0%A1%D0%B8%D0%BD%D</w:t>
      </w:r>
      <w:r>
        <w:rPr>
          <w:bCs/>
          <w:lang w:val="uk-UA" w:eastAsia="ru-RU"/>
        </w:rPr>
        <w:t>1%8F%D0%B2%D1%81%D1%8C%D0%BA%D0%B8%D0%B9%20%281941%29.pdf</w:t>
      </w:r>
    </w:p>
    <w:p w:rsidR="00DF7666" w:rsidRDefault="00C14763">
      <w:pPr>
        <w:pStyle w:val="aff2"/>
        <w:numPr>
          <w:ilvl w:val="0"/>
          <w:numId w:val="41"/>
        </w:numPr>
        <w:tabs>
          <w:tab w:val="left" w:pos="365"/>
          <w:tab w:val="left" w:pos="567"/>
          <w:tab w:val="left" w:pos="851"/>
        </w:tabs>
        <w:spacing w:beforeAutospacing="0" w:afterAutospacing="0" w:line="0" w:lineRule="atLeast"/>
        <w:ind w:left="0" w:firstLineChars="169" w:firstLine="406"/>
        <w:jc w:val="both"/>
        <w:rPr>
          <w:bCs/>
          <w:lang w:eastAsia="ru-RU"/>
        </w:rPr>
      </w:pPr>
      <w:r>
        <w:rPr>
          <w:bCs/>
          <w:lang w:val="uk-UA" w:eastAsia="ru-RU"/>
        </w:rPr>
        <w:t xml:space="preserve">Смеречинський С. Нариси з української синтакси у зв’язку з фразеологією та стилістикою </w:t>
      </w:r>
      <w:r>
        <w:rPr>
          <w:bCs/>
          <w:lang w:eastAsia="ru-RU"/>
        </w:rPr>
        <w:t xml:space="preserve">URL: </w:t>
      </w:r>
      <w:r>
        <w:rPr>
          <w:bCs/>
          <w:lang w:val="uk-UA" w:eastAsia="ru-RU"/>
        </w:rPr>
        <w:t>https://r2u.org.ua/data/other/%D0%9D%D0%B0%D1%80%D0%B8%D1%81%D0%B8%20%D0%B7%20%D1%83%D0%BA%D1%80%D0%B0%D1%</w:t>
      </w:r>
      <w:r>
        <w:rPr>
          <w:bCs/>
          <w:lang w:val="uk-UA" w:eastAsia="ru-RU"/>
        </w:rPr>
        <w:t>97%D0%BD%D1%81%D1%8C%D0%BA%D0%BE%D1%97%20%D1%81%D0%B8%D0%BD%D1%82%D0%B0%D0%BA%D1%81%D0%B8,%20%D0%A1.%20%D0%A1%D0%BC%D0%B5%D1%80%D0%B5%D1%87%D0%B8%D0%BD%D1%81%D1%8C%D1%81%D0%BA%D0%B8%D0%B9.pdf</w:t>
      </w:r>
    </w:p>
    <w:p w:rsidR="00DF7666" w:rsidRPr="00B20294" w:rsidRDefault="00C14763">
      <w:pPr>
        <w:pStyle w:val="aff2"/>
        <w:numPr>
          <w:ilvl w:val="0"/>
          <w:numId w:val="41"/>
        </w:numPr>
        <w:tabs>
          <w:tab w:val="left" w:pos="365"/>
          <w:tab w:val="left" w:pos="567"/>
          <w:tab w:val="left" w:pos="851"/>
        </w:tabs>
        <w:spacing w:beforeAutospacing="0" w:afterAutospacing="0" w:line="0" w:lineRule="atLeast"/>
        <w:ind w:left="0" w:firstLineChars="169" w:firstLine="406"/>
        <w:jc w:val="both"/>
        <w:rPr>
          <w:bCs/>
          <w:lang w:val="ru-RU" w:eastAsia="ru-RU"/>
        </w:rPr>
      </w:pPr>
      <w:r>
        <w:rPr>
          <w:bCs/>
          <w:lang w:val="uk-UA" w:eastAsia="ru-RU"/>
        </w:rPr>
        <w:t xml:space="preserve">Сулима М. Українська фраза. </w:t>
      </w:r>
      <w:r w:rsidRPr="00B20294">
        <w:rPr>
          <w:bCs/>
          <w:lang w:val="ru-RU" w:eastAsia="ru-RU"/>
        </w:rPr>
        <w:t xml:space="preserve"> </w:t>
      </w:r>
      <w:r>
        <w:rPr>
          <w:bCs/>
          <w:lang w:eastAsia="ru-RU"/>
        </w:rPr>
        <w:t>URL</w:t>
      </w:r>
      <w:r w:rsidRPr="00B20294">
        <w:rPr>
          <w:bCs/>
          <w:lang w:val="ru-RU" w:eastAsia="ru-RU"/>
        </w:rPr>
        <w:t>:</w:t>
      </w:r>
      <w:r>
        <w:rPr>
          <w:bCs/>
          <w:lang w:val="uk-UA" w:eastAsia="ru-RU"/>
        </w:rPr>
        <w:t xml:space="preserve"> https://r2u.org.ua/node/186</w:t>
      </w:r>
    </w:p>
    <w:p w:rsidR="00DF7666" w:rsidRPr="00B20294" w:rsidRDefault="00DF7666">
      <w:pPr>
        <w:pStyle w:val="aff2"/>
        <w:tabs>
          <w:tab w:val="left" w:pos="365"/>
          <w:tab w:val="left" w:pos="567"/>
          <w:tab w:val="left" w:pos="851"/>
        </w:tabs>
        <w:spacing w:beforeAutospacing="0" w:afterAutospacing="0" w:line="0" w:lineRule="atLeast"/>
        <w:ind w:firstLineChars="169" w:firstLine="406"/>
        <w:jc w:val="both"/>
        <w:rPr>
          <w:bCs/>
          <w:lang w:val="ru-RU" w:eastAsia="ru-RU"/>
        </w:rPr>
      </w:pPr>
    </w:p>
    <w:p w:rsidR="00DF7666" w:rsidRPr="00B20294" w:rsidRDefault="00DF7666">
      <w:pPr>
        <w:pStyle w:val="aff2"/>
        <w:tabs>
          <w:tab w:val="left" w:pos="365"/>
          <w:tab w:val="left" w:pos="567"/>
          <w:tab w:val="left" w:pos="851"/>
        </w:tabs>
        <w:spacing w:beforeAutospacing="0" w:afterAutospacing="0" w:line="0" w:lineRule="atLeast"/>
        <w:ind w:firstLineChars="169" w:firstLine="406"/>
        <w:jc w:val="both"/>
        <w:rPr>
          <w:bCs/>
          <w:lang w:val="ru-RU" w:eastAsia="ru-RU"/>
        </w:rPr>
      </w:pPr>
    </w:p>
    <w:p w:rsidR="00DF7666" w:rsidRDefault="00DF7666">
      <w:pPr>
        <w:shd w:val="clear" w:color="auto" w:fill="FFFFFF"/>
        <w:spacing w:after="0" w:line="0" w:lineRule="atLeast"/>
        <w:ind w:firstLineChars="169" w:firstLine="406"/>
        <w:jc w:val="both"/>
        <w:rPr>
          <w:sz w:val="24"/>
          <w:szCs w:val="24"/>
          <w:lang w:val="uk-UA"/>
        </w:rPr>
      </w:pPr>
    </w:p>
    <w:p w:rsidR="00DF7666" w:rsidRDefault="00C14763">
      <w:pPr>
        <w:pStyle w:val="afffb"/>
        <w:tabs>
          <w:tab w:val="left" w:pos="0"/>
        </w:tabs>
        <w:ind w:leftChars="169" w:left="372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uk-UA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олітика щодо академічної доброчесності</w:t>
      </w:r>
    </w:p>
    <w:p w:rsidR="00DF7666" w:rsidRDefault="00C14763">
      <w:pPr>
        <w:pStyle w:val="afffb"/>
        <w:ind w:left="0" w:firstLineChars="169" w:firstLine="406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документами:</w:t>
      </w:r>
    </w:p>
    <w:p w:rsidR="00DF7666" w:rsidRDefault="00C14763">
      <w:pPr>
        <w:pStyle w:val="afffb"/>
        <w:numPr>
          <w:ilvl w:val="0"/>
          <w:numId w:val="42"/>
        </w:numPr>
        <w:ind w:left="0" w:firstLineChars="169" w:firstLine="406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«Етичний кодекс </w:t>
      </w:r>
      <w:r>
        <w:rPr>
          <w:rFonts w:ascii="Times New Roman" w:hAnsi="Times New Roman"/>
          <w:bCs/>
          <w:color w:val="000000"/>
          <w:spacing w:val="-4"/>
          <w:sz w:val="24"/>
          <w:szCs w:val="24"/>
        </w:rPr>
        <w:t xml:space="preserve">Чернівецького національного університету імені </w:t>
      </w:r>
      <w:r>
        <w:rPr>
          <w:rFonts w:ascii="Times New Roman" w:hAnsi="Times New Roman"/>
          <w:bCs/>
          <w:color w:val="000000"/>
          <w:spacing w:val="-4"/>
          <w:sz w:val="24"/>
          <w:szCs w:val="24"/>
        </w:rPr>
        <w:t>Юрія Федьковича»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hyperlink r:id="rId14" w:history="1">
        <w:r>
          <w:rPr>
            <w:rStyle w:val="afb"/>
            <w:rFonts w:ascii="Times New Roman" w:hAnsi="Times New Roman"/>
            <w:bCs/>
            <w:color w:val="0070C0"/>
            <w:sz w:val="24"/>
            <w:szCs w:val="24"/>
          </w:rPr>
          <w:t>https://www.chnu.edu.ua/media/jxdbs0zb/etychnyi-kodeks-chernivets koho-natsionalnoho-universytetu.pdf</w:t>
        </w:r>
      </w:hyperlink>
      <w:r>
        <w:rPr>
          <w:rStyle w:val="afb"/>
          <w:rFonts w:ascii="Times New Roman" w:hAnsi="Times New Roman"/>
          <w:bCs/>
          <w:color w:val="0070C0"/>
          <w:sz w:val="24"/>
          <w:szCs w:val="24"/>
        </w:rPr>
        <w:t xml:space="preserve"> </w:t>
      </w:r>
      <w:r>
        <w:rPr>
          <w:rStyle w:val="afb"/>
          <w:rFonts w:ascii="Times New Roman" w:hAnsi="Times New Roman"/>
          <w:bCs/>
          <w:sz w:val="24"/>
          <w:szCs w:val="24"/>
        </w:rPr>
        <w:t>;</w:t>
      </w:r>
    </w:p>
    <w:p w:rsidR="00DF7666" w:rsidRDefault="00C14763">
      <w:pPr>
        <w:pStyle w:val="afffb"/>
        <w:numPr>
          <w:ilvl w:val="0"/>
          <w:numId w:val="42"/>
        </w:numPr>
        <w:ind w:left="0" w:firstLineChars="169" w:firstLine="40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«Положенням про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виявлення та запобігання академічного плагіату у Чернівецькому національному університету імені Юрія Федьковича» </w:t>
      </w:r>
      <w:hyperlink r:id="rId15" w:history="1">
        <w:r>
          <w:rPr>
            <w:rStyle w:val="afb"/>
            <w:rFonts w:ascii="Times New Roman" w:hAnsi="Times New Roman"/>
            <w:bCs/>
            <w:color w:val="0070C0"/>
            <w:sz w:val="24"/>
            <w:szCs w:val="24"/>
          </w:rPr>
          <w:t>https://www.chnu.edu.ua/media/n5nbzwgb/polozhennia-chnu-pro-pla</w:t>
        </w:r>
        <w:r>
          <w:rPr>
            <w:rStyle w:val="afb"/>
            <w:rFonts w:ascii="Times New Roman" w:hAnsi="Times New Roman"/>
            <w:bCs/>
            <w:color w:val="0070C0"/>
            <w:sz w:val="24"/>
            <w:szCs w:val="24"/>
          </w:rPr>
          <w:t>hi</w:t>
        </w:r>
      </w:hyperlink>
      <w:r>
        <w:rPr>
          <w:rFonts w:ascii="Times New Roman" w:hAnsi="Times New Roman"/>
          <w:bCs/>
          <w:color w:val="0070C0"/>
          <w:sz w:val="24"/>
          <w:szCs w:val="24"/>
          <w:u w:val="single"/>
        </w:rPr>
        <w:t xml:space="preserve"> at-2023plusdodatky-31102023.pdf</w:t>
      </w:r>
      <w:r>
        <w:rPr>
          <w:rFonts w:ascii="Times New Roman" w:hAnsi="Times New Roman"/>
          <w:bCs/>
          <w:color w:val="000000"/>
          <w:sz w:val="24"/>
          <w:szCs w:val="24"/>
        </w:rPr>
        <w:t> .</w:t>
      </w:r>
    </w:p>
    <w:sectPr w:rsidR="00DF7666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4763" w:rsidRDefault="00C14763">
      <w:pPr>
        <w:spacing w:line="240" w:lineRule="auto"/>
      </w:pPr>
      <w:r>
        <w:separator/>
      </w:r>
    </w:p>
  </w:endnote>
  <w:endnote w:type="continuationSeparator" w:id="0">
    <w:p w:rsidR="00C14763" w:rsidRDefault="00C147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ans-serif">
    <w:altName w:val="Segoe Print"/>
    <w:charset w:val="00"/>
    <w:family w:val="auto"/>
    <w:pitch w:val="default"/>
  </w:font>
  <w:font w:name="+mn-ea">
    <w:altName w:val="Segoe Print"/>
    <w:charset w:val="00"/>
    <w:family w:val="roman"/>
    <w:pitch w:val="default"/>
    <w:sig w:usb0="00000000" w:usb1="00000000" w:usb2="00000000" w:usb3="00000000" w:csb0="00040001" w:csb1="00000000"/>
  </w:font>
  <w:font w:name="Liberation Serif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4763" w:rsidRDefault="00C14763">
      <w:pPr>
        <w:spacing w:after="0"/>
      </w:pPr>
      <w:r>
        <w:separator/>
      </w:r>
    </w:p>
  </w:footnote>
  <w:footnote w:type="continuationSeparator" w:id="0">
    <w:p w:rsidR="00C14763" w:rsidRDefault="00C1476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3753709"/>
    <w:multiLevelType w:val="singleLevel"/>
    <w:tmpl w:val="83753709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88C6BDC8"/>
    <w:multiLevelType w:val="singleLevel"/>
    <w:tmpl w:val="88C6BDC8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8BFDF678"/>
    <w:multiLevelType w:val="singleLevel"/>
    <w:tmpl w:val="8BFDF678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92311724"/>
    <w:multiLevelType w:val="singleLevel"/>
    <w:tmpl w:val="92311724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9A9C837B"/>
    <w:multiLevelType w:val="singleLevel"/>
    <w:tmpl w:val="9A9C837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 w15:restartNumberingAfterBreak="0">
    <w:nsid w:val="9B958F0F"/>
    <w:multiLevelType w:val="singleLevel"/>
    <w:tmpl w:val="9B958F0F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9BA3170E"/>
    <w:multiLevelType w:val="singleLevel"/>
    <w:tmpl w:val="9BA3170E"/>
    <w:lvl w:ilvl="0">
      <w:start w:val="1"/>
      <w:numFmt w:val="decimal"/>
      <w:suff w:val="space"/>
      <w:lvlText w:val="%1."/>
      <w:lvlJc w:val="left"/>
    </w:lvl>
  </w:abstractNum>
  <w:abstractNum w:abstractNumId="7" w15:restartNumberingAfterBreak="0">
    <w:nsid w:val="9BD29329"/>
    <w:multiLevelType w:val="singleLevel"/>
    <w:tmpl w:val="9BD29329"/>
    <w:lvl w:ilvl="0">
      <w:start w:val="1"/>
      <w:numFmt w:val="decimal"/>
      <w:suff w:val="space"/>
      <w:lvlText w:val="%1."/>
      <w:lvlJc w:val="left"/>
    </w:lvl>
  </w:abstractNum>
  <w:abstractNum w:abstractNumId="8" w15:restartNumberingAfterBreak="0">
    <w:nsid w:val="9EE2883E"/>
    <w:multiLevelType w:val="singleLevel"/>
    <w:tmpl w:val="9EE2883E"/>
    <w:lvl w:ilvl="0">
      <w:start w:val="1"/>
      <w:numFmt w:val="decimal"/>
      <w:suff w:val="space"/>
      <w:lvlText w:val="%1."/>
      <w:lvlJc w:val="left"/>
    </w:lvl>
  </w:abstractNum>
  <w:abstractNum w:abstractNumId="9" w15:restartNumberingAfterBreak="0">
    <w:nsid w:val="B1312F9C"/>
    <w:multiLevelType w:val="singleLevel"/>
    <w:tmpl w:val="B1312F9C"/>
    <w:lvl w:ilvl="0">
      <w:start w:val="1"/>
      <w:numFmt w:val="decimal"/>
      <w:suff w:val="space"/>
      <w:lvlText w:val="%1."/>
      <w:lvlJc w:val="left"/>
    </w:lvl>
  </w:abstractNum>
  <w:abstractNum w:abstractNumId="10" w15:restartNumberingAfterBreak="0">
    <w:nsid w:val="BC64CDBD"/>
    <w:multiLevelType w:val="singleLevel"/>
    <w:tmpl w:val="BC64CDBD"/>
    <w:lvl w:ilvl="0">
      <w:start w:val="1"/>
      <w:numFmt w:val="decimal"/>
      <w:suff w:val="space"/>
      <w:lvlText w:val="%1."/>
      <w:lvlJc w:val="left"/>
    </w:lvl>
  </w:abstractNum>
  <w:abstractNum w:abstractNumId="11" w15:restartNumberingAfterBreak="0">
    <w:nsid w:val="CAA20191"/>
    <w:multiLevelType w:val="singleLevel"/>
    <w:tmpl w:val="CAA20191"/>
    <w:lvl w:ilvl="0">
      <w:start w:val="1"/>
      <w:numFmt w:val="decimal"/>
      <w:suff w:val="space"/>
      <w:lvlText w:val="%1."/>
      <w:lvlJc w:val="left"/>
    </w:lvl>
  </w:abstractNum>
  <w:abstractNum w:abstractNumId="12" w15:restartNumberingAfterBreak="0">
    <w:nsid w:val="D2930EBC"/>
    <w:multiLevelType w:val="singleLevel"/>
    <w:tmpl w:val="D2930EBC"/>
    <w:lvl w:ilvl="0">
      <w:start w:val="1"/>
      <w:numFmt w:val="decimal"/>
      <w:suff w:val="space"/>
      <w:lvlText w:val="%1."/>
      <w:lvlJc w:val="left"/>
    </w:lvl>
  </w:abstractNum>
  <w:abstractNum w:abstractNumId="13" w15:restartNumberingAfterBreak="0">
    <w:nsid w:val="D29727E9"/>
    <w:multiLevelType w:val="singleLevel"/>
    <w:tmpl w:val="D29727E9"/>
    <w:lvl w:ilvl="0">
      <w:start w:val="1"/>
      <w:numFmt w:val="decimal"/>
      <w:suff w:val="space"/>
      <w:lvlText w:val="%1."/>
      <w:lvlJc w:val="left"/>
    </w:lvl>
  </w:abstractNum>
  <w:abstractNum w:abstractNumId="14" w15:restartNumberingAfterBreak="0">
    <w:nsid w:val="D308CA2D"/>
    <w:multiLevelType w:val="singleLevel"/>
    <w:tmpl w:val="D308CA2D"/>
    <w:lvl w:ilvl="0">
      <w:start w:val="1"/>
      <w:numFmt w:val="decimal"/>
      <w:suff w:val="space"/>
      <w:lvlText w:val="%1."/>
      <w:lvlJc w:val="left"/>
    </w:lvl>
  </w:abstractNum>
  <w:abstractNum w:abstractNumId="15" w15:restartNumberingAfterBreak="0">
    <w:nsid w:val="D710ABD9"/>
    <w:multiLevelType w:val="singleLevel"/>
    <w:tmpl w:val="D710ABD9"/>
    <w:lvl w:ilvl="0">
      <w:start w:val="1"/>
      <w:numFmt w:val="decimal"/>
      <w:suff w:val="space"/>
      <w:lvlText w:val="%1."/>
      <w:lvlJc w:val="left"/>
    </w:lvl>
  </w:abstractNum>
  <w:abstractNum w:abstractNumId="16" w15:restartNumberingAfterBreak="0">
    <w:nsid w:val="D7950753"/>
    <w:multiLevelType w:val="singleLevel"/>
    <w:tmpl w:val="D7950753"/>
    <w:lvl w:ilvl="0">
      <w:start w:val="1"/>
      <w:numFmt w:val="decimal"/>
      <w:suff w:val="space"/>
      <w:lvlText w:val="%1."/>
      <w:lvlJc w:val="left"/>
    </w:lvl>
  </w:abstractNum>
  <w:abstractNum w:abstractNumId="17" w15:restartNumberingAfterBreak="0">
    <w:nsid w:val="E8F47935"/>
    <w:multiLevelType w:val="singleLevel"/>
    <w:tmpl w:val="E8F47935"/>
    <w:lvl w:ilvl="0">
      <w:start w:val="1"/>
      <w:numFmt w:val="decimal"/>
      <w:suff w:val="space"/>
      <w:lvlText w:val="%1."/>
      <w:lvlJc w:val="left"/>
    </w:lvl>
  </w:abstractNum>
  <w:abstractNum w:abstractNumId="18" w15:restartNumberingAfterBreak="0">
    <w:nsid w:val="E9655F69"/>
    <w:multiLevelType w:val="singleLevel"/>
    <w:tmpl w:val="E9655F69"/>
    <w:lvl w:ilvl="0">
      <w:start w:val="1"/>
      <w:numFmt w:val="decimal"/>
      <w:suff w:val="space"/>
      <w:lvlText w:val="%1."/>
      <w:lvlJc w:val="left"/>
    </w:lvl>
  </w:abstractNum>
  <w:abstractNum w:abstractNumId="19" w15:restartNumberingAfterBreak="0">
    <w:nsid w:val="EEB4312A"/>
    <w:multiLevelType w:val="singleLevel"/>
    <w:tmpl w:val="EEB4312A"/>
    <w:lvl w:ilvl="0">
      <w:start w:val="1"/>
      <w:numFmt w:val="decimal"/>
      <w:suff w:val="space"/>
      <w:lvlText w:val="%1."/>
      <w:lvlJc w:val="left"/>
    </w:lvl>
  </w:abstractNum>
  <w:abstractNum w:abstractNumId="20" w15:restartNumberingAfterBreak="0">
    <w:nsid w:val="F9E60713"/>
    <w:multiLevelType w:val="singleLevel"/>
    <w:tmpl w:val="F9E60713"/>
    <w:lvl w:ilvl="0">
      <w:start w:val="1"/>
      <w:numFmt w:val="decimal"/>
      <w:suff w:val="space"/>
      <w:lvlText w:val="%1."/>
      <w:lvlJc w:val="left"/>
    </w:lvl>
  </w:abstractNum>
  <w:abstractNum w:abstractNumId="21" w15:restartNumberingAfterBreak="0">
    <w:nsid w:val="FFFFFF7C"/>
    <w:multiLevelType w:val="singleLevel"/>
    <w:tmpl w:val="FFFFFF7C"/>
    <w:lvl w:ilvl="0">
      <w:start w:val="1"/>
      <w:numFmt w:val="decimal"/>
      <w:pStyle w:val="5"/>
      <w:lvlText w:val="%1."/>
      <w:lvlJc w:val="left"/>
      <w:pPr>
        <w:tabs>
          <w:tab w:val="left" w:pos="2040"/>
        </w:tabs>
        <w:ind w:leftChars="800" w:left="2040" w:hangingChars="200" w:hanging="360"/>
      </w:pPr>
    </w:lvl>
  </w:abstractNum>
  <w:abstractNum w:abstractNumId="22" w15:restartNumberingAfterBreak="0">
    <w:nsid w:val="FFFFFF7D"/>
    <w:multiLevelType w:val="singleLevel"/>
    <w:tmpl w:val="FFFFFF7D"/>
    <w:lvl w:ilvl="0">
      <w:start w:val="1"/>
      <w:numFmt w:val="decimal"/>
      <w:pStyle w:val="4"/>
      <w:lvlText w:val="%1."/>
      <w:lvlJc w:val="left"/>
      <w:pPr>
        <w:tabs>
          <w:tab w:val="left" w:pos="1620"/>
        </w:tabs>
        <w:ind w:leftChars="600" w:left="1620" w:hangingChars="200" w:hanging="360"/>
      </w:pPr>
    </w:lvl>
  </w:abstractNum>
  <w:abstractNum w:abstractNumId="23" w15:restartNumberingAfterBreak="0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200"/>
        </w:tabs>
        <w:ind w:leftChars="400" w:left="1200" w:hangingChars="200" w:hanging="360"/>
      </w:pPr>
    </w:lvl>
  </w:abstractNum>
  <w:abstractNum w:abstractNumId="24" w15:restartNumberingAfterBreak="0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780"/>
        </w:tabs>
        <w:ind w:leftChars="200" w:left="780" w:hangingChars="200" w:hanging="360"/>
      </w:pPr>
    </w:lvl>
  </w:abstractNum>
  <w:abstractNum w:abstractNumId="25" w15:restartNumberingAfterBreak="0">
    <w:nsid w:val="FFFFFF80"/>
    <w:multiLevelType w:val="singleLevel"/>
    <w:tmpl w:val="FFFFFF80"/>
    <w:lvl w:ilvl="0">
      <w:start w:val="1"/>
      <w:numFmt w:val="bullet"/>
      <w:pStyle w:val="50"/>
      <w:lvlText w:val=""/>
      <w:lvlJc w:val="left"/>
      <w:pPr>
        <w:tabs>
          <w:tab w:val="left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26" w15:restartNumberingAfterBreak="0">
    <w:nsid w:val="FFFFFF81"/>
    <w:multiLevelType w:val="singleLevel"/>
    <w:tmpl w:val="FFFFFF81"/>
    <w:lvl w:ilvl="0">
      <w:start w:val="1"/>
      <w:numFmt w:val="bullet"/>
      <w:pStyle w:val="40"/>
      <w:lvlText w:val=""/>
      <w:lvlJc w:val="left"/>
      <w:pPr>
        <w:tabs>
          <w:tab w:val="left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27" w15:restartNumberingAfterBreak="0">
    <w:nsid w:val="FFFFFF82"/>
    <w:multiLevelType w:val="singleLevel"/>
    <w:tmpl w:val="FFFFFF82"/>
    <w:lvl w:ilvl="0">
      <w:start w:val="1"/>
      <w:numFmt w:val="bullet"/>
      <w:pStyle w:val="30"/>
      <w:lvlText w:val=""/>
      <w:lvlJc w:val="left"/>
      <w:pPr>
        <w:tabs>
          <w:tab w:val="left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28" w15:restartNumberingAfterBreak="0">
    <w:nsid w:val="FFFFFF83"/>
    <w:multiLevelType w:val="singleLevel"/>
    <w:tmpl w:val="FFFFFF83"/>
    <w:lvl w:ilvl="0">
      <w:start w:val="1"/>
      <w:numFmt w:val="bullet"/>
      <w:pStyle w:val="20"/>
      <w:lvlText w:val=""/>
      <w:lvlJc w:val="left"/>
      <w:pPr>
        <w:tabs>
          <w:tab w:val="left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29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Chars="200" w:hanging="360"/>
      </w:pPr>
    </w:lvl>
  </w:abstractNum>
  <w:abstractNum w:abstractNumId="30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"/>
      <w:lvlJc w:val="left"/>
      <w:pPr>
        <w:tabs>
          <w:tab w:val="left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31" w15:restartNumberingAfterBreak="0">
    <w:nsid w:val="0ED10BBA"/>
    <w:multiLevelType w:val="multilevel"/>
    <w:tmpl w:val="0ED10BBA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336FD6F0"/>
    <w:multiLevelType w:val="singleLevel"/>
    <w:tmpl w:val="336FD6F0"/>
    <w:lvl w:ilvl="0">
      <w:start w:val="1"/>
      <w:numFmt w:val="decimal"/>
      <w:suff w:val="space"/>
      <w:lvlText w:val="%1."/>
      <w:lvlJc w:val="left"/>
    </w:lvl>
  </w:abstractNum>
  <w:abstractNum w:abstractNumId="33" w15:restartNumberingAfterBreak="0">
    <w:nsid w:val="3F0D0C1D"/>
    <w:multiLevelType w:val="singleLevel"/>
    <w:tmpl w:val="3F0D0C1D"/>
    <w:lvl w:ilvl="0">
      <w:start w:val="1"/>
      <w:numFmt w:val="decimal"/>
      <w:suff w:val="space"/>
      <w:lvlText w:val="%1."/>
      <w:lvlJc w:val="left"/>
    </w:lvl>
  </w:abstractNum>
  <w:abstractNum w:abstractNumId="34" w15:restartNumberingAfterBreak="0">
    <w:nsid w:val="491D7167"/>
    <w:multiLevelType w:val="singleLevel"/>
    <w:tmpl w:val="491D7167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4FD7F1EC"/>
    <w:multiLevelType w:val="singleLevel"/>
    <w:tmpl w:val="4FD7F1EC"/>
    <w:lvl w:ilvl="0">
      <w:start w:val="1"/>
      <w:numFmt w:val="decimal"/>
      <w:suff w:val="space"/>
      <w:lvlText w:val="%1."/>
      <w:lvlJc w:val="left"/>
    </w:lvl>
  </w:abstractNum>
  <w:abstractNum w:abstractNumId="36" w15:restartNumberingAfterBreak="0">
    <w:nsid w:val="51103729"/>
    <w:multiLevelType w:val="singleLevel"/>
    <w:tmpl w:val="51103729"/>
    <w:lvl w:ilvl="0">
      <w:start w:val="1"/>
      <w:numFmt w:val="decimal"/>
      <w:suff w:val="space"/>
      <w:lvlText w:val="%1."/>
      <w:lvlJc w:val="left"/>
    </w:lvl>
  </w:abstractNum>
  <w:abstractNum w:abstractNumId="37" w15:restartNumberingAfterBreak="0">
    <w:nsid w:val="607269FF"/>
    <w:multiLevelType w:val="singleLevel"/>
    <w:tmpl w:val="607269FF"/>
    <w:lvl w:ilvl="0">
      <w:start w:val="1"/>
      <w:numFmt w:val="decimal"/>
      <w:suff w:val="space"/>
      <w:lvlText w:val="%1."/>
      <w:lvlJc w:val="left"/>
    </w:lvl>
  </w:abstractNum>
  <w:abstractNum w:abstractNumId="38" w15:restartNumberingAfterBreak="0">
    <w:nsid w:val="62EF2B40"/>
    <w:multiLevelType w:val="multilevel"/>
    <w:tmpl w:val="62EF2B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29332B"/>
    <w:multiLevelType w:val="multilevel"/>
    <w:tmpl w:val="6529332B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40" w15:restartNumberingAfterBreak="0">
    <w:nsid w:val="6D35073B"/>
    <w:multiLevelType w:val="singleLevel"/>
    <w:tmpl w:val="6D35073B"/>
    <w:lvl w:ilvl="0">
      <w:start w:val="1"/>
      <w:numFmt w:val="decimal"/>
      <w:suff w:val="space"/>
      <w:lvlText w:val="%1."/>
      <w:lvlJc w:val="left"/>
    </w:lvl>
  </w:abstractNum>
  <w:abstractNum w:abstractNumId="41" w15:restartNumberingAfterBreak="0">
    <w:nsid w:val="790B5F4F"/>
    <w:multiLevelType w:val="multilevel"/>
    <w:tmpl w:val="790B5F4F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0"/>
  </w:num>
  <w:num w:numId="2">
    <w:abstractNumId w:val="28"/>
  </w:num>
  <w:num w:numId="3">
    <w:abstractNumId w:val="27"/>
  </w:num>
  <w:num w:numId="4">
    <w:abstractNumId w:val="26"/>
  </w:num>
  <w:num w:numId="5">
    <w:abstractNumId w:val="25"/>
  </w:num>
  <w:num w:numId="6">
    <w:abstractNumId w:val="29"/>
  </w:num>
  <w:num w:numId="7">
    <w:abstractNumId w:val="24"/>
  </w:num>
  <w:num w:numId="8">
    <w:abstractNumId w:val="23"/>
  </w:num>
  <w:num w:numId="9">
    <w:abstractNumId w:val="22"/>
  </w:num>
  <w:num w:numId="10">
    <w:abstractNumId w:val="21"/>
  </w:num>
  <w:num w:numId="11">
    <w:abstractNumId w:val="3"/>
  </w:num>
  <w:num w:numId="12">
    <w:abstractNumId w:val="16"/>
  </w:num>
  <w:num w:numId="13">
    <w:abstractNumId w:val="13"/>
  </w:num>
  <w:num w:numId="14">
    <w:abstractNumId w:val="12"/>
  </w:num>
  <w:num w:numId="15">
    <w:abstractNumId w:val="7"/>
  </w:num>
  <w:num w:numId="16">
    <w:abstractNumId w:val="10"/>
  </w:num>
  <w:num w:numId="17">
    <w:abstractNumId w:val="14"/>
  </w:num>
  <w:num w:numId="18">
    <w:abstractNumId w:val="17"/>
  </w:num>
  <w:num w:numId="19">
    <w:abstractNumId w:val="2"/>
  </w:num>
  <w:num w:numId="20">
    <w:abstractNumId w:val="33"/>
  </w:num>
  <w:num w:numId="21">
    <w:abstractNumId w:val="19"/>
  </w:num>
  <w:num w:numId="22">
    <w:abstractNumId w:val="40"/>
  </w:num>
  <w:num w:numId="23">
    <w:abstractNumId w:val="4"/>
  </w:num>
  <w:num w:numId="24">
    <w:abstractNumId w:val="0"/>
  </w:num>
  <w:num w:numId="25">
    <w:abstractNumId w:val="34"/>
  </w:num>
  <w:num w:numId="26">
    <w:abstractNumId w:val="8"/>
  </w:num>
  <w:num w:numId="27">
    <w:abstractNumId w:val="15"/>
  </w:num>
  <w:num w:numId="28">
    <w:abstractNumId w:val="36"/>
  </w:num>
  <w:num w:numId="29">
    <w:abstractNumId w:val="32"/>
  </w:num>
  <w:num w:numId="30">
    <w:abstractNumId w:val="35"/>
  </w:num>
  <w:num w:numId="31">
    <w:abstractNumId w:val="11"/>
  </w:num>
  <w:num w:numId="32">
    <w:abstractNumId w:val="18"/>
  </w:num>
  <w:num w:numId="33">
    <w:abstractNumId w:val="9"/>
  </w:num>
  <w:num w:numId="34">
    <w:abstractNumId w:val="1"/>
  </w:num>
  <w:num w:numId="35">
    <w:abstractNumId w:val="6"/>
  </w:num>
  <w:num w:numId="36">
    <w:abstractNumId w:val="20"/>
  </w:num>
  <w:num w:numId="37">
    <w:abstractNumId w:val="5"/>
  </w:num>
  <w:num w:numId="38">
    <w:abstractNumId w:val="37"/>
  </w:num>
  <w:num w:numId="39">
    <w:abstractNumId w:val="39"/>
  </w:num>
  <w:num w:numId="40">
    <w:abstractNumId w:val="38"/>
  </w:num>
  <w:num w:numId="41">
    <w:abstractNumId w:val="41"/>
  </w:num>
  <w:num w:numId="4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D331C77"/>
    <w:rsid w:val="00005B1F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1245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9E5D1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0294"/>
    <w:rsid w:val="00B24CF4"/>
    <w:rsid w:val="00B26993"/>
    <w:rsid w:val="00B4570C"/>
    <w:rsid w:val="00B5208C"/>
    <w:rsid w:val="00B74876"/>
    <w:rsid w:val="00BA23D6"/>
    <w:rsid w:val="00BB7C2B"/>
    <w:rsid w:val="00BC1664"/>
    <w:rsid w:val="00BC2546"/>
    <w:rsid w:val="00C05085"/>
    <w:rsid w:val="00C14763"/>
    <w:rsid w:val="00C1593D"/>
    <w:rsid w:val="00C23B19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DF7666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203305B"/>
    <w:rsid w:val="03063B82"/>
    <w:rsid w:val="037576B9"/>
    <w:rsid w:val="04965593"/>
    <w:rsid w:val="060D18FC"/>
    <w:rsid w:val="070C63F7"/>
    <w:rsid w:val="08332927"/>
    <w:rsid w:val="0CDA3224"/>
    <w:rsid w:val="0EF8579D"/>
    <w:rsid w:val="100356B6"/>
    <w:rsid w:val="10755F8E"/>
    <w:rsid w:val="10E55348"/>
    <w:rsid w:val="15C63B67"/>
    <w:rsid w:val="17363F24"/>
    <w:rsid w:val="1748684E"/>
    <w:rsid w:val="188624CB"/>
    <w:rsid w:val="1BB446E7"/>
    <w:rsid w:val="1BC11999"/>
    <w:rsid w:val="1C9A167C"/>
    <w:rsid w:val="1D331C77"/>
    <w:rsid w:val="21DE60F4"/>
    <w:rsid w:val="22016D57"/>
    <w:rsid w:val="22FA03F1"/>
    <w:rsid w:val="234704F0"/>
    <w:rsid w:val="236A19AA"/>
    <w:rsid w:val="243B67FF"/>
    <w:rsid w:val="251D54C7"/>
    <w:rsid w:val="27BF3B42"/>
    <w:rsid w:val="2C6F63F4"/>
    <w:rsid w:val="2D164240"/>
    <w:rsid w:val="2E2F0953"/>
    <w:rsid w:val="2E591798"/>
    <w:rsid w:val="32314367"/>
    <w:rsid w:val="35FD3123"/>
    <w:rsid w:val="366827D2"/>
    <w:rsid w:val="382F433C"/>
    <w:rsid w:val="38A91071"/>
    <w:rsid w:val="39894E7E"/>
    <w:rsid w:val="3ABD23EC"/>
    <w:rsid w:val="3BF91819"/>
    <w:rsid w:val="3CE9358A"/>
    <w:rsid w:val="3E895925"/>
    <w:rsid w:val="3EEA5A20"/>
    <w:rsid w:val="41BB44E3"/>
    <w:rsid w:val="42683702"/>
    <w:rsid w:val="42D53D36"/>
    <w:rsid w:val="437F2ECA"/>
    <w:rsid w:val="43C14F87"/>
    <w:rsid w:val="457D2990"/>
    <w:rsid w:val="4B020A9D"/>
    <w:rsid w:val="4B737AD7"/>
    <w:rsid w:val="4CB26265"/>
    <w:rsid w:val="505D7677"/>
    <w:rsid w:val="50AF3F44"/>
    <w:rsid w:val="50B36976"/>
    <w:rsid w:val="536F5CA7"/>
    <w:rsid w:val="53F01145"/>
    <w:rsid w:val="55F62794"/>
    <w:rsid w:val="571F34FB"/>
    <w:rsid w:val="58B46E15"/>
    <w:rsid w:val="5A030081"/>
    <w:rsid w:val="5E100764"/>
    <w:rsid w:val="5F737229"/>
    <w:rsid w:val="5F9C09D9"/>
    <w:rsid w:val="5FB20F0C"/>
    <w:rsid w:val="65095BA8"/>
    <w:rsid w:val="652D52EA"/>
    <w:rsid w:val="66763229"/>
    <w:rsid w:val="6AA66486"/>
    <w:rsid w:val="6B090729"/>
    <w:rsid w:val="6BBF4AF0"/>
    <w:rsid w:val="6D486AFE"/>
    <w:rsid w:val="70B51F79"/>
    <w:rsid w:val="742467FF"/>
    <w:rsid w:val="744E4DF4"/>
    <w:rsid w:val="74C0081A"/>
    <w:rsid w:val="75876F5E"/>
    <w:rsid w:val="76621475"/>
    <w:rsid w:val="76C577FD"/>
    <w:rsid w:val="79163CB7"/>
    <w:rsid w:val="79D939F5"/>
    <w:rsid w:val="79E24762"/>
    <w:rsid w:val="7A6D6467"/>
    <w:rsid w:val="7AC932FE"/>
    <w:rsid w:val="7F035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6430E9D-94E9-4EB7-8D23-B8CD8170C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1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caption" w:semiHidden="1" w:unhideWhenUsed="1"/>
    <w:lsdException w:name="Default Paragraph Font" w:semiHidden="1"/>
    <w:lsdException w:name="HTML Top of Form" w:semiHidden="1" w:uiPriority="99" w:unhideWhenUsed="1" w:qFormat="0"/>
    <w:lsdException w:name="HTML Bottom of Form" w:semiHidden="1" w:uiPriority="99" w:unhideWhenUsed="1" w:qFormat="0"/>
    <w:lsdException w:name="Normal Table" w:semiHidden="1" w:unhideWhenUsed="1"/>
    <w:lsdException w:name="No List" w:semiHidden="1" w:uiPriority="99" w:unhideWhenUsed="1" w:qFormat="0"/>
    <w:lsdException w:name="Outline List 1" w:semiHidden="1" w:uiPriority="99" w:unhideWhenUsed="1" w:qFormat="0"/>
    <w:lsdException w:name="Outline List 2" w:semiHidden="1" w:uiPriority="99" w:unhideWhenUsed="1" w:qFormat="0"/>
    <w:lsdException w:name="Outline List 3" w:semiHidden="1" w:uiPriority="99" w:unhideWhenUsed="1" w:qFormat="0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 w:qFormat="0"/>
    <w:lsdException w:name="No Spacing" w:uiPriority="99" w:qFormat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qFormat="0"/>
    <w:lsdException w:name="List Paragraph" w:uiPriority="34"/>
    <w:lsdException w:name="Quote" w:uiPriority="99" w:qFormat="0"/>
    <w:lsdException w:name="Intense Quote" w:uiPriority="99" w:qFormat="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0"/>
    <w:lsdException w:name="TOC Heading" w:semiHidden="1" w:uiPriority="39" w:unhideWhenUsed="1"/>
    <w:lsdException w:name="Plain Table 1" w:uiPriority="41" w:qFormat="0"/>
    <w:lsdException w:name="Plain Table 2" w:uiPriority="42" w:qFormat="0"/>
    <w:lsdException w:name="Plain Table 3" w:uiPriority="43" w:qFormat="0"/>
    <w:lsdException w:name="Plain Table 4" w:uiPriority="44" w:qFormat="0"/>
    <w:lsdException w:name="Plain Table 5" w:uiPriority="45" w:qFormat="0"/>
    <w:lsdException w:name="Grid Table Light" w:uiPriority="40" w:qFormat="0"/>
    <w:lsdException w:name="Grid Table 1 Light" w:uiPriority="46" w:qFormat="0"/>
    <w:lsdException w:name="Grid Table 2" w:uiPriority="47" w:qFormat="0"/>
    <w:lsdException w:name="Grid Table 3" w:uiPriority="48" w:qFormat="0"/>
    <w:lsdException w:name="Grid Table 4" w:uiPriority="49" w:qFormat="0"/>
    <w:lsdException w:name="Grid Table 5 Dark" w:uiPriority="50" w:qFormat="0"/>
    <w:lsdException w:name="Grid Table 6 Colorful" w:uiPriority="51" w:qFormat="0"/>
    <w:lsdException w:name="Grid Table 7 Colorful" w:uiPriority="52" w:qFormat="0"/>
    <w:lsdException w:name="Grid Table 1 Light Accent 1" w:uiPriority="46" w:qFormat="0"/>
    <w:lsdException w:name="Grid Table 2 Accent 1" w:uiPriority="47" w:qFormat="0"/>
    <w:lsdException w:name="Grid Table 3 Accent 1" w:uiPriority="48" w:qFormat="0"/>
    <w:lsdException w:name="Grid Table 4 Accent 1" w:uiPriority="49" w:qFormat="0"/>
    <w:lsdException w:name="Grid Table 5 Dark Accent 1" w:uiPriority="50" w:qFormat="0"/>
    <w:lsdException w:name="Grid Table 6 Colorful Accent 1" w:uiPriority="51" w:qFormat="0"/>
    <w:lsdException w:name="Grid Table 7 Colorful Accent 1" w:uiPriority="52" w:qFormat="0"/>
    <w:lsdException w:name="Grid Table 1 Light Accent 2" w:uiPriority="46" w:qFormat="0"/>
    <w:lsdException w:name="Grid Table 2 Accent 2" w:uiPriority="47" w:qFormat="0"/>
    <w:lsdException w:name="Grid Table 3 Accent 2" w:uiPriority="48" w:qFormat="0"/>
    <w:lsdException w:name="Grid Table 4 Accent 2" w:uiPriority="49" w:qFormat="0"/>
    <w:lsdException w:name="Grid Table 5 Dark Accent 2" w:uiPriority="50" w:qFormat="0"/>
    <w:lsdException w:name="Grid Table 6 Colorful Accent 2" w:uiPriority="51" w:qFormat="0"/>
    <w:lsdException w:name="Grid Table 7 Colorful Accent 2" w:uiPriority="52" w:qFormat="0"/>
    <w:lsdException w:name="Grid Table 1 Light Accent 3" w:uiPriority="46" w:qFormat="0"/>
    <w:lsdException w:name="Grid Table 2 Accent 3" w:uiPriority="47" w:qFormat="0"/>
    <w:lsdException w:name="Grid Table 3 Accent 3" w:uiPriority="48" w:qFormat="0"/>
    <w:lsdException w:name="Grid Table 4 Accent 3" w:uiPriority="49" w:qFormat="0"/>
    <w:lsdException w:name="Grid Table 5 Dark Accent 3" w:uiPriority="50" w:qFormat="0"/>
    <w:lsdException w:name="Grid Table 6 Colorful Accent 3" w:uiPriority="51" w:qFormat="0"/>
    <w:lsdException w:name="Grid Table 7 Colorful Accent 3" w:uiPriority="52" w:qFormat="0"/>
    <w:lsdException w:name="Grid Table 1 Light Accent 4" w:uiPriority="46" w:qFormat="0"/>
    <w:lsdException w:name="Grid Table 2 Accent 4" w:uiPriority="47" w:qFormat="0"/>
    <w:lsdException w:name="Grid Table 3 Accent 4" w:uiPriority="48" w:qFormat="0"/>
    <w:lsdException w:name="Grid Table 4 Accent 4" w:uiPriority="49" w:qFormat="0"/>
    <w:lsdException w:name="Grid Table 5 Dark Accent 4" w:uiPriority="50" w:qFormat="0"/>
    <w:lsdException w:name="Grid Table 6 Colorful Accent 4" w:uiPriority="51" w:qFormat="0"/>
    <w:lsdException w:name="Grid Table 7 Colorful Accent 4" w:uiPriority="52" w:qFormat="0"/>
    <w:lsdException w:name="Grid Table 1 Light Accent 5" w:uiPriority="46" w:qFormat="0"/>
    <w:lsdException w:name="Grid Table 2 Accent 5" w:uiPriority="47" w:qFormat="0"/>
    <w:lsdException w:name="Grid Table 3 Accent 5" w:uiPriority="48" w:qFormat="0"/>
    <w:lsdException w:name="Grid Table 4 Accent 5" w:uiPriority="49" w:qFormat="0"/>
    <w:lsdException w:name="Grid Table 5 Dark Accent 5" w:uiPriority="50" w:qFormat="0"/>
    <w:lsdException w:name="Grid Table 6 Colorful Accent 5" w:uiPriority="51" w:qFormat="0"/>
    <w:lsdException w:name="Grid Table 7 Colorful Accent 5" w:uiPriority="52" w:qFormat="0"/>
    <w:lsdException w:name="Grid Table 1 Light Accent 6" w:uiPriority="46" w:qFormat="0"/>
    <w:lsdException w:name="Grid Table 2 Accent 6" w:uiPriority="47" w:qFormat="0"/>
    <w:lsdException w:name="Grid Table 3 Accent 6" w:uiPriority="48" w:qFormat="0"/>
    <w:lsdException w:name="Grid Table 4 Accent 6" w:uiPriority="49" w:qFormat="0"/>
    <w:lsdException w:name="Grid Table 5 Dark Accent 6" w:uiPriority="50" w:qFormat="0"/>
    <w:lsdException w:name="Grid Table 6 Colorful Accent 6" w:uiPriority="51" w:qFormat="0"/>
    <w:lsdException w:name="Grid Table 7 Colorful Accent 6" w:uiPriority="52" w:qFormat="0"/>
    <w:lsdException w:name="List Table 1 Light" w:uiPriority="46" w:qFormat="0"/>
    <w:lsdException w:name="List Table 2" w:uiPriority="47" w:qFormat="0"/>
    <w:lsdException w:name="List Table 3" w:uiPriority="48" w:qFormat="0"/>
    <w:lsdException w:name="List Table 4" w:uiPriority="49" w:qFormat="0"/>
    <w:lsdException w:name="List Table 5 Dark" w:uiPriority="50" w:qFormat="0"/>
    <w:lsdException w:name="List Table 6 Colorful" w:uiPriority="51" w:qFormat="0"/>
    <w:lsdException w:name="List Table 7 Colorful" w:uiPriority="52" w:qFormat="0"/>
    <w:lsdException w:name="List Table 1 Light Accent 1" w:uiPriority="46" w:qFormat="0"/>
    <w:lsdException w:name="List Table 2 Accent 1" w:uiPriority="47" w:qFormat="0"/>
    <w:lsdException w:name="List Table 3 Accent 1" w:uiPriority="48" w:qFormat="0"/>
    <w:lsdException w:name="List Table 4 Accent 1" w:uiPriority="49" w:qFormat="0"/>
    <w:lsdException w:name="List Table 5 Dark Accent 1" w:uiPriority="50" w:qFormat="0"/>
    <w:lsdException w:name="List Table 6 Colorful Accent 1" w:uiPriority="51" w:qFormat="0"/>
    <w:lsdException w:name="List Table 7 Colorful Accent 1" w:uiPriority="52" w:qFormat="0"/>
    <w:lsdException w:name="List Table 1 Light Accent 2" w:uiPriority="46" w:qFormat="0"/>
    <w:lsdException w:name="List Table 2 Accent 2" w:uiPriority="47" w:qFormat="0"/>
    <w:lsdException w:name="List Table 3 Accent 2" w:uiPriority="48" w:qFormat="0"/>
    <w:lsdException w:name="List Table 4 Accent 2" w:uiPriority="49" w:qFormat="0"/>
    <w:lsdException w:name="List Table 5 Dark Accent 2" w:uiPriority="50" w:qFormat="0"/>
    <w:lsdException w:name="List Table 6 Colorful Accent 2" w:uiPriority="51" w:qFormat="0"/>
    <w:lsdException w:name="List Table 7 Colorful Accent 2" w:uiPriority="52" w:qFormat="0"/>
    <w:lsdException w:name="List Table 1 Light Accent 3" w:uiPriority="46" w:qFormat="0"/>
    <w:lsdException w:name="List Table 2 Accent 3" w:uiPriority="47" w:qFormat="0"/>
    <w:lsdException w:name="List Table 3 Accent 3" w:uiPriority="48" w:qFormat="0"/>
    <w:lsdException w:name="List Table 4 Accent 3" w:uiPriority="49" w:qFormat="0"/>
    <w:lsdException w:name="List Table 5 Dark Accent 3" w:uiPriority="50" w:qFormat="0"/>
    <w:lsdException w:name="List Table 6 Colorful Accent 3" w:uiPriority="51" w:qFormat="0"/>
    <w:lsdException w:name="List Table 7 Colorful Accent 3" w:uiPriority="52" w:qFormat="0"/>
    <w:lsdException w:name="List Table 1 Light Accent 4" w:uiPriority="46" w:qFormat="0"/>
    <w:lsdException w:name="List Table 2 Accent 4" w:uiPriority="47" w:qFormat="0"/>
    <w:lsdException w:name="List Table 3 Accent 4" w:uiPriority="48" w:qFormat="0"/>
    <w:lsdException w:name="List Table 4 Accent 4" w:uiPriority="49" w:qFormat="0"/>
    <w:lsdException w:name="List Table 5 Dark Accent 4" w:uiPriority="50" w:qFormat="0"/>
    <w:lsdException w:name="List Table 6 Colorful Accent 4" w:uiPriority="51" w:qFormat="0"/>
    <w:lsdException w:name="List Table 7 Colorful Accent 4" w:uiPriority="52" w:qFormat="0"/>
    <w:lsdException w:name="List Table 1 Light Accent 5" w:uiPriority="46" w:qFormat="0"/>
    <w:lsdException w:name="List Table 2 Accent 5" w:uiPriority="47" w:qFormat="0"/>
    <w:lsdException w:name="List Table 3 Accent 5" w:uiPriority="48" w:qFormat="0"/>
    <w:lsdException w:name="List Table 4 Accent 5" w:uiPriority="49" w:qFormat="0"/>
    <w:lsdException w:name="List Table 5 Dark Accent 5" w:uiPriority="50" w:qFormat="0"/>
    <w:lsdException w:name="List Table 6 Colorful Accent 5" w:uiPriority="51" w:qFormat="0"/>
    <w:lsdException w:name="List Table 7 Colorful Accent 5" w:uiPriority="52" w:qFormat="0"/>
    <w:lsdException w:name="List Table 1 Light Accent 6" w:uiPriority="46" w:qFormat="0"/>
    <w:lsdException w:name="List Table 2 Accent 6" w:uiPriority="47" w:qFormat="0"/>
    <w:lsdException w:name="List Table 3 Accent 6" w:uiPriority="48" w:qFormat="0"/>
    <w:lsdException w:name="List Table 4 Accent 6" w:uiPriority="49" w:qFormat="0"/>
    <w:lsdException w:name="List Table 5 Dark Accent 6" w:uiPriority="50" w:qFormat="0"/>
    <w:lsdException w:name="List Table 6 Colorful Accent 6" w:uiPriority="51" w:qFormat="0"/>
    <w:lsdException w:name="List Table 7 Colorful Accent 6" w:uiPriority="52" w:qFormat="0"/>
  </w:latentStyles>
  <w:style w:type="paragraph" w:default="1" w:styleId="a1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1"/>
    <w:next w:val="a1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1">
    <w:name w:val="heading 2"/>
    <w:basedOn w:val="a1"/>
    <w:next w:val="a1"/>
    <w:semiHidden/>
    <w:unhideWhenUsed/>
    <w:qFormat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31">
    <w:name w:val="heading 3"/>
    <w:basedOn w:val="a1"/>
    <w:next w:val="a1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1">
    <w:name w:val="heading 4"/>
    <w:basedOn w:val="a1"/>
    <w:next w:val="a1"/>
    <w:semiHidden/>
    <w:unhideWhenUsed/>
    <w:qFormat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51">
    <w:name w:val="heading 5"/>
    <w:basedOn w:val="a1"/>
    <w:next w:val="a1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1"/>
    <w:next w:val="a1"/>
    <w:semiHidden/>
    <w:unhideWhenUsed/>
    <w:qFormat/>
    <w:pPr>
      <w:keepNext/>
      <w:keepLines/>
      <w:spacing w:before="240" w:after="64" w:line="320" w:lineRule="auto"/>
      <w:outlineLvl w:val="5"/>
    </w:pPr>
    <w:rPr>
      <w:b/>
      <w:bCs/>
      <w:sz w:val="24"/>
      <w:szCs w:val="24"/>
    </w:rPr>
  </w:style>
  <w:style w:type="paragraph" w:styleId="7">
    <w:name w:val="heading 7"/>
    <w:basedOn w:val="a1"/>
    <w:next w:val="a1"/>
    <w:semiHidden/>
    <w:unhideWhenUsed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1"/>
    <w:next w:val="a1"/>
    <w:semiHidden/>
    <w:unhideWhenUsed/>
    <w:qFormat/>
    <w:pPr>
      <w:keepNext/>
      <w:keepLines/>
      <w:spacing w:before="240" w:after="64" w:line="320" w:lineRule="auto"/>
      <w:outlineLvl w:val="7"/>
    </w:pPr>
    <w:rPr>
      <w:sz w:val="24"/>
      <w:szCs w:val="24"/>
    </w:rPr>
  </w:style>
  <w:style w:type="paragraph" w:styleId="9">
    <w:name w:val="heading 9"/>
    <w:basedOn w:val="a1"/>
    <w:next w:val="a1"/>
    <w:semiHidden/>
    <w:unhideWhenUsed/>
    <w:qFormat/>
    <w:pPr>
      <w:keepNext/>
      <w:keepLines/>
      <w:spacing w:before="240" w:after="64" w:line="320" w:lineRule="auto"/>
      <w:outlineLvl w:val="8"/>
    </w:pPr>
    <w:rPr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qFormat/>
    <w:rPr>
      <w:sz w:val="16"/>
      <w:szCs w:val="16"/>
    </w:rPr>
  </w:style>
  <w:style w:type="paragraph" w:styleId="a6">
    <w:name w:val="Block Text"/>
    <w:basedOn w:val="a1"/>
    <w:qFormat/>
    <w:pPr>
      <w:spacing w:after="120"/>
      <w:ind w:leftChars="700" w:left="1440" w:rightChars="700" w:right="1440"/>
    </w:pPr>
  </w:style>
  <w:style w:type="paragraph" w:styleId="a7">
    <w:name w:val="Body Text"/>
    <w:basedOn w:val="a1"/>
    <w:qFormat/>
    <w:pPr>
      <w:spacing w:after="120"/>
    </w:pPr>
  </w:style>
  <w:style w:type="paragraph" w:styleId="22">
    <w:name w:val="Body Text 2"/>
    <w:basedOn w:val="a1"/>
    <w:qFormat/>
    <w:pPr>
      <w:spacing w:after="120" w:line="480" w:lineRule="auto"/>
    </w:pPr>
  </w:style>
  <w:style w:type="paragraph" w:styleId="32">
    <w:name w:val="Body Text 3"/>
    <w:basedOn w:val="a1"/>
    <w:qFormat/>
    <w:pPr>
      <w:spacing w:after="120"/>
    </w:pPr>
    <w:rPr>
      <w:sz w:val="16"/>
      <w:szCs w:val="16"/>
    </w:rPr>
  </w:style>
  <w:style w:type="paragraph" w:styleId="a8">
    <w:name w:val="Body Text First Indent"/>
    <w:basedOn w:val="a7"/>
    <w:qFormat/>
    <w:pPr>
      <w:ind w:firstLineChars="100" w:firstLine="420"/>
    </w:pPr>
  </w:style>
  <w:style w:type="paragraph" w:styleId="a9">
    <w:name w:val="Body Text Indent"/>
    <w:basedOn w:val="a1"/>
    <w:qFormat/>
    <w:pPr>
      <w:spacing w:after="120"/>
      <w:ind w:leftChars="200" w:left="420"/>
    </w:pPr>
  </w:style>
  <w:style w:type="paragraph" w:styleId="23">
    <w:name w:val="Body Text First Indent 2"/>
    <w:basedOn w:val="a9"/>
    <w:qFormat/>
    <w:pPr>
      <w:ind w:firstLineChars="200" w:firstLine="420"/>
    </w:pPr>
  </w:style>
  <w:style w:type="paragraph" w:styleId="24">
    <w:name w:val="Body Text Indent 2"/>
    <w:basedOn w:val="a1"/>
    <w:qFormat/>
    <w:pPr>
      <w:spacing w:after="120" w:line="480" w:lineRule="auto"/>
      <w:ind w:leftChars="200" w:left="420"/>
    </w:pPr>
  </w:style>
  <w:style w:type="paragraph" w:styleId="33">
    <w:name w:val="Body Text Indent 3"/>
    <w:basedOn w:val="a1"/>
    <w:qFormat/>
    <w:pPr>
      <w:spacing w:after="120"/>
      <w:ind w:leftChars="200" w:left="420"/>
    </w:pPr>
    <w:rPr>
      <w:sz w:val="16"/>
      <w:szCs w:val="16"/>
    </w:rPr>
  </w:style>
  <w:style w:type="paragraph" w:styleId="aa">
    <w:name w:val="caption"/>
    <w:basedOn w:val="a1"/>
    <w:next w:val="a1"/>
    <w:semiHidden/>
    <w:unhideWhenUsed/>
    <w:qFormat/>
    <w:rPr>
      <w:rFonts w:ascii="Arial" w:eastAsia="SimHei" w:hAnsi="Arial" w:cs="Arial"/>
      <w:sz w:val="20"/>
    </w:rPr>
  </w:style>
  <w:style w:type="paragraph" w:styleId="ab">
    <w:name w:val="Closing"/>
    <w:basedOn w:val="a1"/>
    <w:qFormat/>
    <w:pPr>
      <w:ind w:leftChars="2100" w:left="100"/>
    </w:pPr>
  </w:style>
  <w:style w:type="character" w:styleId="ac">
    <w:name w:val="annotation reference"/>
    <w:basedOn w:val="a2"/>
    <w:qFormat/>
    <w:rPr>
      <w:sz w:val="21"/>
      <w:szCs w:val="21"/>
    </w:rPr>
  </w:style>
  <w:style w:type="paragraph" w:styleId="ad">
    <w:name w:val="annotation text"/>
    <w:basedOn w:val="a1"/>
    <w:qFormat/>
  </w:style>
  <w:style w:type="paragraph" w:styleId="ae">
    <w:name w:val="annotation subject"/>
    <w:basedOn w:val="ad"/>
    <w:next w:val="ad"/>
    <w:qFormat/>
    <w:rPr>
      <w:b/>
      <w:bCs/>
    </w:rPr>
  </w:style>
  <w:style w:type="paragraph" w:styleId="af">
    <w:name w:val="Date"/>
    <w:basedOn w:val="a1"/>
    <w:next w:val="a1"/>
    <w:qFormat/>
    <w:pPr>
      <w:ind w:leftChars="2500" w:left="100"/>
    </w:pPr>
  </w:style>
  <w:style w:type="paragraph" w:styleId="af0">
    <w:name w:val="Document Map"/>
    <w:basedOn w:val="a1"/>
    <w:qFormat/>
    <w:pPr>
      <w:shd w:val="clear" w:color="auto" w:fill="000080"/>
    </w:pPr>
  </w:style>
  <w:style w:type="paragraph" w:styleId="af1">
    <w:name w:val="E-mail Signature"/>
    <w:basedOn w:val="a1"/>
    <w:qFormat/>
  </w:style>
  <w:style w:type="character" w:styleId="af2">
    <w:name w:val="Emphasis"/>
    <w:basedOn w:val="a2"/>
    <w:qFormat/>
    <w:rPr>
      <w:i/>
      <w:iCs/>
    </w:rPr>
  </w:style>
  <w:style w:type="character" w:styleId="af3">
    <w:name w:val="endnote reference"/>
    <w:basedOn w:val="a2"/>
    <w:qFormat/>
    <w:rPr>
      <w:vertAlign w:val="superscript"/>
    </w:rPr>
  </w:style>
  <w:style w:type="paragraph" w:styleId="af4">
    <w:name w:val="endnote text"/>
    <w:basedOn w:val="a1"/>
    <w:qFormat/>
    <w:pPr>
      <w:snapToGrid w:val="0"/>
    </w:pPr>
  </w:style>
  <w:style w:type="paragraph" w:styleId="af5">
    <w:name w:val="envelope address"/>
    <w:basedOn w:val="a1"/>
    <w:qFormat/>
    <w:pPr>
      <w:framePr w:w="7920" w:h="1980" w:hRule="exact" w:hSpace="180" w:wrap="auto" w:hAnchor="page" w:xAlign="center" w:yAlign="bottom"/>
      <w:snapToGrid w:val="0"/>
      <w:ind w:leftChars="1400" w:left="100"/>
    </w:pPr>
    <w:rPr>
      <w:rFonts w:ascii="Arial" w:hAnsi="Arial" w:cs="Arial"/>
      <w:sz w:val="24"/>
      <w:szCs w:val="24"/>
    </w:rPr>
  </w:style>
  <w:style w:type="paragraph" w:styleId="25">
    <w:name w:val="envelope return"/>
    <w:basedOn w:val="a1"/>
    <w:qFormat/>
    <w:pPr>
      <w:snapToGrid w:val="0"/>
    </w:pPr>
    <w:rPr>
      <w:rFonts w:ascii="Arial" w:hAnsi="Arial" w:cs="Arial"/>
    </w:rPr>
  </w:style>
  <w:style w:type="character" w:styleId="af6">
    <w:name w:val="FollowedHyperlink"/>
    <w:basedOn w:val="a2"/>
    <w:qFormat/>
    <w:rPr>
      <w:color w:val="800080"/>
      <w:u w:val="single"/>
    </w:rPr>
  </w:style>
  <w:style w:type="paragraph" w:styleId="af7">
    <w:name w:val="footer"/>
    <w:basedOn w:val="a1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af8">
    <w:name w:val="footnote reference"/>
    <w:basedOn w:val="a2"/>
    <w:qFormat/>
    <w:rPr>
      <w:vertAlign w:val="superscript"/>
    </w:rPr>
  </w:style>
  <w:style w:type="paragraph" w:styleId="af9">
    <w:name w:val="footnote text"/>
    <w:basedOn w:val="a1"/>
    <w:qFormat/>
    <w:pPr>
      <w:snapToGrid w:val="0"/>
    </w:pPr>
    <w:rPr>
      <w:sz w:val="18"/>
      <w:szCs w:val="18"/>
    </w:rPr>
  </w:style>
  <w:style w:type="paragraph" w:styleId="afa">
    <w:name w:val="header"/>
    <w:basedOn w:val="a1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TML">
    <w:name w:val="HTML Acronym"/>
    <w:basedOn w:val="a2"/>
    <w:qFormat/>
  </w:style>
  <w:style w:type="paragraph" w:styleId="HTML0">
    <w:name w:val="HTML Address"/>
    <w:basedOn w:val="a1"/>
    <w:qFormat/>
    <w:rPr>
      <w:i/>
      <w:iCs/>
    </w:rPr>
  </w:style>
  <w:style w:type="character" w:styleId="HTML1">
    <w:name w:val="HTML Cite"/>
    <w:basedOn w:val="a2"/>
    <w:qFormat/>
    <w:rPr>
      <w:i/>
      <w:iCs/>
    </w:rPr>
  </w:style>
  <w:style w:type="character" w:styleId="HTML2">
    <w:name w:val="HTML Code"/>
    <w:basedOn w:val="a2"/>
    <w:qFormat/>
    <w:rPr>
      <w:rFonts w:ascii="Courier New" w:hAnsi="Courier New" w:cs="Courier New"/>
      <w:sz w:val="20"/>
      <w:szCs w:val="20"/>
    </w:rPr>
  </w:style>
  <w:style w:type="character" w:styleId="HTML3">
    <w:name w:val="HTML Definition"/>
    <w:basedOn w:val="a2"/>
    <w:qFormat/>
    <w:rPr>
      <w:i/>
      <w:iCs/>
    </w:rPr>
  </w:style>
  <w:style w:type="character" w:styleId="HTML4">
    <w:name w:val="HTML Keyboard"/>
    <w:basedOn w:val="a2"/>
    <w:qFormat/>
    <w:rPr>
      <w:rFonts w:ascii="Courier New" w:hAnsi="Courier New" w:cs="Courier New"/>
      <w:sz w:val="20"/>
      <w:szCs w:val="20"/>
    </w:rPr>
  </w:style>
  <w:style w:type="paragraph" w:styleId="HTML5">
    <w:name w:val="HTML Preformatted"/>
    <w:basedOn w:val="a1"/>
    <w:qFormat/>
    <w:rPr>
      <w:rFonts w:ascii="Courier New" w:hAnsi="Courier New" w:cs="Courier New"/>
      <w:sz w:val="20"/>
    </w:rPr>
  </w:style>
  <w:style w:type="character" w:styleId="HTML6">
    <w:name w:val="HTML Sample"/>
    <w:basedOn w:val="a2"/>
    <w:qFormat/>
    <w:rPr>
      <w:rFonts w:ascii="Courier New" w:hAnsi="Courier New" w:cs="Courier New"/>
    </w:rPr>
  </w:style>
  <w:style w:type="character" w:styleId="HTML7">
    <w:name w:val="HTML Typewriter"/>
    <w:basedOn w:val="a2"/>
    <w:qFormat/>
    <w:rPr>
      <w:rFonts w:ascii="Courier New" w:hAnsi="Courier New" w:cs="Courier New"/>
      <w:sz w:val="20"/>
      <w:szCs w:val="20"/>
    </w:rPr>
  </w:style>
  <w:style w:type="character" w:styleId="HTML8">
    <w:name w:val="HTML Variable"/>
    <w:basedOn w:val="a2"/>
    <w:qFormat/>
    <w:rPr>
      <w:i/>
      <w:iCs/>
    </w:rPr>
  </w:style>
  <w:style w:type="character" w:styleId="afb">
    <w:name w:val="Hyperlink"/>
    <w:basedOn w:val="a2"/>
    <w:qFormat/>
    <w:rPr>
      <w:color w:val="0000FF"/>
      <w:u w:val="single"/>
    </w:rPr>
  </w:style>
  <w:style w:type="paragraph" w:styleId="10">
    <w:name w:val="index 1"/>
    <w:basedOn w:val="a1"/>
    <w:next w:val="a1"/>
    <w:qFormat/>
  </w:style>
  <w:style w:type="paragraph" w:styleId="26">
    <w:name w:val="index 2"/>
    <w:basedOn w:val="a1"/>
    <w:next w:val="a1"/>
    <w:qFormat/>
    <w:pPr>
      <w:ind w:leftChars="200" w:left="200"/>
    </w:pPr>
  </w:style>
  <w:style w:type="paragraph" w:styleId="34">
    <w:name w:val="index 3"/>
    <w:basedOn w:val="a1"/>
    <w:next w:val="a1"/>
    <w:qFormat/>
    <w:pPr>
      <w:ind w:leftChars="400" w:left="400"/>
    </w:pPr>
  </w:style>
  <w:style w:type="paragraph" w:styleId="42">
    <w:name w:val="index 4"/>
    <w:basedOn w:val="a1"/>
    <w:next w:val="a1"/>
    <w:qFormat/>
    <w:pPr>
      <w:ind w:leftChars="600" w:left="600"/>
    </w:pPr>
  </w:style>
  <w:style w:type="paragraph" w:styleId="52">
    <w:name w:val="index 5"/>
    <w:basedOn w:val="a1"/>
    <w:next w:val="a1"/>
    <w:qFormat/>
    <w:pPr>
      <w:ind w:leftChars="800" w:left="800"/>
    </w:pPr>
  </w:style>
  <w:style w:type="paragraph" w:styleId="60">
    <w:name w:val="index 6"/>
    <w:basedOn w:val="a1"/>
    <w:next w:val="a1"/>
    <w:qFormat/>
    <w:pPr>
      <w:ind w:leftChars="1000" w:left="1000"/>
    </w:pPr>
  </w:style>
  <w:style w:type="paragraph" w:styleId="70">
    <w:name w:val="index 7"/>
    <w:basedOn w:val="a1"/>
    <w:next w:val="a1"/>
    <w:qFormat/>
    <w:pPr>
      <w:ind w:leftChars="1200" w:left="1200"/>
    </w:pPr>
  </w:style>
  <w:style w:type="paragraph" w:styleId="80">
    <w:name w:val="index 8"/>
    <w:basedOn w:val="a1"/>
    <w:next w:val="a1"/>
    <w:qFormat/>
    <w:pPr>
      <w:ind w:leftChars="1400" w:left="1400"/>
    </w:pPr>
  </w:style>
  <w:style w:type="paragraph" w:styleId="90">
    <w:name w:val="index 9"/>
    <w:basedOn w:val="a1"/>
    <w:next w:val="a1"/>
    <w:qFormat/>
    <w:pPr>
      <w:ind w:leftChars="1600" w:left="1600"/>
    </w:pPr>
  </w:style>
  <w:style w:type="paragraph" w:styleId="afc">
    <w:name w:val="index heading"/>
    <w:basedOn w:val="a1"/>
    <w:next w:val="10"/>
    <w:qFormat/>
    <w:rPr>
      <w:rFonts w:ascii="Arial" w:hAnsi="Arial" w:cs="Arial"/>
      <w:b/>
      <w:bCs/>
    </w:rPr>
  </w:style>
  <w:style w:type="character" w:styleId="afd">
    <w:name w:val="line number"/>
    <w:basedOn w:val="a2"/>
    <w:qFormat/>
  </w:style>
  <w:style w:type="paragraph" w:styleId="afe">
    <w:name w:val="List"/>
    <w:basedOn w:val="a1"/>
    <w:qFormat/>
    <w:pPr>
      <w:ind w:left="200" w:hangingChars="200" w:hanging="200"/>
    </w:pPr>
  </w:style>
  <w:style w:type="paragraph" w:styleId="27">
    <w:name w:val="List 2"/>
    <w:basedOn w:val="a1"/>
    <w:qFormat/>
    <w:pPr>
      <w:ind w:leftChars="200" w:left="100" w:hangingChars="200" w:hanging="200"/>
    </w:pPr>
  </w:style>
  <w:style w:type="paragraph" w:styleId="35">
    <w:name w:val="List 3"/>
    <w:basedOn w:val="a1"/>
    <w:qFormat/>
    <w:pPr>
      <w:ind w:leftChars="400" w:left="100" w:hangingChars="200" w:hanging="200"/>
    </w:pPr>
  </w:style>
  <w:style w:type="paragraph" w:styleId="43">
    <w:name w:val="List 4"/>
    <w:basedOn w:val="a1"/>
    <w:qFormat/>
    <w:pPr>
      <w:ind w:leftChars="600" w:left="100" w:hangingChars="200" w:hanging="200"/>
    </w:pPr>
  </w:style>
  <w:style w:type="paragraph" w:styleId="53">
    <w:name w:val="List 5"/>
    <w:basedOn w:val="a1"/>
    <w:qFormat/>
    <w:pPr>
      <w:ind w:leftChars="800" w:left="100" w:hangingChars="200" w:hanging="200"/>
    </w:pPr>
  </w:style>
  <w:style w:type="paragraph" w:styleId="a0">
    <w:name w:val="List Bullet"/>
    <w:basedOn w:val="a1"/>
    <w:qFormat/>
    <w:pPr>
      <w:numPr>
        <w:numId w:val="1"/>
      </w:numPr>
    </w:pPr>
  </w:style>
  <w:style w:type="paragraph" w:styleId="20">
    <w:name w:val="List Bullet 2"/>
    <w:basedOn w:val="a1"/>
    <w:qFormat/>
    <w:pPr>
      <w:numPr>
        <w:numId w:val="2"/>
      </w:numPr>
    </w:pPr>
  </w:style>
  <w:style w:type="paragraph" w:styleId="30">
    <w:name w:val="List Bullet 3"/>
    <w:basedOn w:val="a1"/>
    <w:qFormat/>
    <w:pPr>
      <w:numPr>
        <w:numId w:val="3"/>
      </w:numPr>
    </w:pPr>
  </w:style>
  <w:style w:type="paragraph" w:styleId="40">
    <w:name w:val="List Bullet 4"/>
    <w:basedOn w:val="a1"/>
    <w:qFormat/>
    <w:pPr>
      <w:numPr>
        <w:numId w:val="4"/>
      </w:numPr>
    </w:pPr>
  </w:style>
  <w:style w:type="paragraph" w:styleId="50">
    <w:name w:val="List Bullet 5"/>
    <w:basedOn w:val="a1"/>
    <w:qFormat/>
    <w:pPr>
      <w:numPr>
        <w:numId w:val="5"/>
      </w:numPr>
    </w:pPr>
  </w:style>
  <w:style w:type="paragraph" w:styleId="aff">
    <w:name w:val="List Continue"/>
    <w:basedOn w:val="a1"/>
    <w:qFormat/>
    <w:pPr>
      <w:spacing w:after="120"/>
      <w:ind w:leftChars="200" w:left="420"/>
    </w:pPr>
  </w:style>
  <w:style w:type="paragraph" w:styleId="28">
    <w:name w:val="List Continue 2"/>
    <w:basedOn w:val="a1"/>
    <w:qFormat/>
    <w:pPr>
      <w:spacing w:after="120"/>
      <w:ind w:leftChars="400" w:left="840"/>
    </w:pPr>
  </w:style>
  <w:style w:type="paragraph" w:styleId="36">
    <w:name w:val="List Continue 3"/>
    <w:basedOn w:val="a1"/>
    <w:qFormat/>
    <w:pPr>
      <w:spacing w:after="120"/>
      <w:ind w:leftChars="600" w:left="1260"/>
    </w:pPr>
  </w:style>
  <w:style w:type="paragraph" w:styleId="44">
    <w:name w:val="List Continue 4"/>
    <w:basedOn w:val="a1"/>
    <w:qFormat/>
    <w:pPr>
      <w:spacing w:after="120"/>
      <w:ind w:leftChars="800" w:left="1680"/>
    </w:pPr>
  </w:style>
  <w:style w:type="paragraph" w:styleId="54">
    <w:name w:val="List Continue 5"/>
    <w:basedOn w:val="a1"/>
    <w:qFormat/>
    <w:pPr>
      <w:spacing w:after="120"/>
      <w:ind w:leftChars="1000" w:left="2100"/>
    </w:pPr>
  </w:style>
  <w:style w:type="paragraph" w:styleId="a">
    <w:name w:val="List Number"/>
    <w:basedOn w:val="a1"/>
    <w:qFormat/>
    <w:pPr>
      <w:numPr>
        <w:numId w:val="6"/>
      </w:numPr>
    </w:pPr>
  </w:style>
  <w:style w:type="paragraph" w:styleId="2">
    <w:name w:val="List Number 2"/>
    <w:basedOn w:val="a1"/>
    <w:qFormat/>
    <w:pPr>
      <w:numPr>
        <w:numId w:val="7"/>
      </w:numPr>
    </w:pPr>
  </w:style>
  <w:style w:type="paragraph" w:styleId="3">
    <w:name w:val="List Number 3"/>
    <w:basedOn w:val="a1"/>
    <w:qFormat/>
    <w:pPr>
      <w:numPr>
        <w:numId w:val="8"/>
      </w:numPr>
    </w:pPr>
  </w:style>
  <w:style w:type="paragraph" w:styleId="4">
    <w:name w:val="List Number 4"/>
    <w:basedOn w:val="a1"/>
    <w:qFormat/>
    <w:pPr>
      <w:numPr>
        <w:numId w:val="9"/>
      </w:numPr>
    </w:pPr>
  </w:style>
  <w:style w:type="paragraph" w:styleId="5">
    <w:name w:val="List Number 5"/>
    <w:basedOn w:val="a1"/>
    <w:qFormat/>
    <w:pPr>
      <w:numPr>
        <w:numId w:val="10"/>
      </w:numPr>
    </w:pPr>
  </w:style>
  <w:style w:type="paragraph" w:styleId="aff0">
    <w:name w:val="macro"/>
    <w:qFormat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eastAsiaTheme="minorEastAsia" w:hAnsi="Courier New" w:cs="Courier New"/>
      <w:kern w:val="2"/>
      <w:sz w:val="24"/>
      <w:szCs w:val="24"/>
      <w:lang w:val="en-US" w:eastAsia="zh-CN"/>
    </w:rPr>
  </w:style>
  <w:style w:type="paragraph" w:styleId="aff1">
    <w:name w:val="Message Header"/>
    <w:basedOn w:val="a1"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 w:cs="Arial"/>
      <w:sz w:val="24"/>
      <w:szCs w:val="24"/>
    </w:rPr>
  </w:style>
  <w:style w:type="paragraph" w:styleId="aff2">
    <w:name w:val="Normal (Web)"/>
    <w:basedOn w:val="a1"/>
    <w:qFormat/>
    <w:pPr>
      <w:spacing w:beforeAutospacing="1" w:after="0" w:afterAutospacing="1"/>
    </w:pPr>
    <w:rPr>
      <w:sz w:val="24"/>
      <w:szCs w:val="24"/>
      <w:lang w:val="en-US" w:eastAsia="zh-CN"/>
    </w:rPr>
  </w:style>
  <w:style w:type="paragraph" w:styleId="aff3">
    <w:name w:val="Normal Indent"/>
    <w:basedOn w:val="a1"/>
    <w:qFormat/>
    <w:pPr>
      <w:ind w:firstLineChars="200" w:firstLine="420"/>
    </w:pPr>
  </w:style>
  <w:style w:type="paragraph" w:styleId="aff4">
    <w:name w:val="Note Heading"/>
    <w:basedOn w:val="a1"/>
    <w:next w:val="a1"/>
    <w:qFormat/>
    <w:pPr>
      <w:jc w:val="center"/>
    </w:pPr>
  </w:style>
  <w:style w:type="character" w:styleId="aff5">
    <w:name w:val="page number"/>
    <w:basedOn w:val="a2"/>
    <w:qFormat/>
  </w:style>
  <w:style w:type="paragraph" w:styleId="aff6">
    <w:name w:val="Plain Text"/>
    <w:basedOn w:val="a1"/>
    <w:qFormat/>
    <w:rPr>
      <w:rFonts w:ascii="SimSun" w:hAnsi="Courier New" w:cs="Courier New"/>
      <w:szCs w:val="21"/>
    </w:rPr>
  </w:style>
  <w:style w:type="paragraph" w:styleId="aff7">
    <w:name w:val="Salutation"/>
    <w:basedOn w:val="a1"/>
    <w:next w:val="a1"/>
    <w:qFormat/>
  </w:style>
  <w:style w:type="paragraph" w:styleId="aff8">
    <w:name w:val="Signature"/>
    <w:basedOn w:val="a1"/>
    <w:qFormat/>
    <w:pPr>
      <w:ind w:leftChars="2100" w:left="100"/>
    </w:pPr>
  </w:style>
  <w:style w:type="character" w:styleId="aff9">
    <w:name w:val="Strong"/>
    <w:basedOn w:val="a2"/>
    <w:qFormat/>
    <w:rPr>
      <w:b/>
      <w:bCs/>
    </w:rPr>
  </w:style>
  <w:style w:type="paragraph" w:styleId="affa">
    <w:name w:val="Subtitle"/>
    <w:basedOn w:val="a1"/>
    <w:qFormat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table" w:styleId="11">
    <w:name w:val="Table 3D effects 1"/>
    <w:basedOn w:val="a3"/>
    <w:qFormat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left w:val="single" w:sz="6" w:space="0" w:color="80808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bottom w:val="single" w:sz="6" w:space="0" w:color="FFFFFF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left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bottom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29">
    <w:name w:val="Table 3D effects 2"/>
    <w:basedOn w:val="a3"/>
    <w:qFormat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left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7">
    <w:name w:val="Table 3D effects 3"/>
    <w:basedOn w:val="a3"/>
    <w:qFormat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left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">
    <w:name w:val="Table Classic 1"/>
    <w:basedOn w:val="a3"/>
    <w:qFormat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a">
    <w:name w:val="Table Classic 2"/>
    <w:basedOn w:val="a3"/>
    <w:qFormat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38">
    <w:name w:val="Table Classic 3"/>
    <w:basedOn w:val="a3"/>
    <w:qFormat/>
    <w:pPr>
      <w:widowControl w:val="0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45">
    <w:name w:val="Table Classic 4"/>
    <w:basedOn w:val="a3"/>
    <w:qFormat/>
    <w:pPr>
      <w:widowControl w:val="0"/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left w:val="single" w:sz="6" w:space="0" w:color="00000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3">
    <w:name w:val="Table Colorful 1"/>
    <w:basedOn w:val="a3"/>
    <w:qFormat/>
    <w:pPr>
      <w:widowControl w:val="0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2b">
    <w:name w:val="Table Colorful 2"/>
    <w:basedOn w:val="a3"/>
    <w:qFormat/>
    <w:pPr>
      <w:widowControl w:val="0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sz="12" w:space="0" w:color="00000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39">
    <w:name w:val="Table Colorful 3"/>
    <w:basedOn w:val="a3"/>
    <w:qFormat/>
    <w:pPr>
      <w:widowControl w:val="0"/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left w:val="single" w:sz="6" w:space="0" w:color="00000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bottom w:val="single" w:sz="36" w:space="0" w:color="000000"/>
          <w:right w:val="single" w:sz="6" w:space="0" w:color="00000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4">
    <w:name w:val="Table Columns 1"/>
    <w:basedOn w:val="a3"/>
    <w:qFormat/>
    <w:pPr>
      <w:widowControl w:val="0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left w:val="double" w:sz="6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c">
    <w:name w:val="Table Columns 2"/>
    <w:basedOn w:val="a3"/>
    <w:qFormat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a">
    <w:name w:val="Table Columns 3"/>
    <w:basedOn w:val="a3"/>
    <w:qFormat/>
    <w:pPr>
      <w:widowControl w:val="0"/>
      <w:jc w:val="both"/>
    </w:pPr>
    <w:rPr>
      <w:b/>
      <w:bCs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46">
    <w:name w:val="Table Columns 4"/>
    <w:basedOn w:val="a3"/>
    <w:qFormat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3"/>
    <w:qFormat/>
    <w:pPr>
      <w:widowControl w:val="0"/>
      <w:jc w:val="both"/>
    </w:pPr>
    <w:tblPr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left w:val="single" w:sz="6" w:space="0" w:color="80808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b">
    <w:name w:val="Table Contemporary"/>
    <w:basedOn w:val="a3"/>
    <w:qFormat/>
    <w:pPr>
      <w:widowControl w:val="0"/>
      <w:jc w:val="both"/>
    </w:pPr>
    <w:tblPr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affc">
    <w:name w:val="Table Elegant"/>
    <w:basedOn w:val="a3"/>
    <w:qFormat/>
    <w:pPr>
      <w:widowControl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affd">
    <w:name w:val="Table Grid"/>
    <w:basedOn w:val="a3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5">
    <w:name w:val="Table Grid 1"/>
    <w:basedOn w:val="a3"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2d">
    <w:name w:val="Table Grid 2"/>
    <w:basedOn w:val="a3"/>
    <w:qFormat/>
    <w:pPr>
      <w:widowControl w:val="0"/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b">
    <w:name w:val="Table Grid 3"/>
    <w:basedOn w:val="a3"/>
    <w:qFormat/>
    <w:pPr>
      <w:widowControl w:val="0"/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left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47">
    <w:name w:val="Table Grid 4"/>
    <w:basedOn w:val="a3"/>
    <w:qFormat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left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56">
    <w:name w:val="Table Grid 5"/>
    <w:basedOn w:val="a3"/>
    <w:qFormat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61">
    <w:name w:val="Table Grid 6"/>
    <w:basedOn w:val="a3"/>
    <w:qFormat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71">
    <w:name w:val="Table Grid 7"/>
    <w:basedOn w:val="a3"/>
    <w:qFormat/>
    <w:pPr>
      <w:widowControl w:val="0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81">
    <w:name w:val="Table Grid 8"/>
    <w:basedOn w:val="a3"/>
    <w:qFormat/>
    <w:pPr>
      <w:widowControl w:val="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-1">
    <w:name w:val="Table List 1"/>
    <w:basedOn w:val="a3"/>
    <w:qFormat/>
    <w:pPr>
      <w:widowControl w:val="0"/>
      <w:jc w:val="both"/>
    </w:pPr>
    <w:tblPr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left w:val="single" w:sz="6" w:space="0" w:color="00000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-2">
    <w:name w:val="Table List 2"/>
    <w:basedOn w:val="a3"/>
    <w:qFormat/>
    <w:pPr>
      <w:widowControl w:val="0"/>
      <w:jc w:val="both"/>
    </w:pPr>
    <w:tblPr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-3">
    <w:name w:val="Table List 3"/>
    <w:basedOn w:val="a3"/>
    <w:qFormat/>
    <w:pPr>
      <w:widowControl w:val="0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-4">
    <w:name w:val="Table List 4"/>
    <w:basedOn w:val="a3"/>
    <w:qFormat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left w:val="single" w:sz="12" w:space="0" w:color="000000"/>
          <w:tl2br w:val="nil"/>
          <w:tr2bl w:val="nil"/>
        </w:tcBorders>
        <w:shd w:val="solid" w:color="808080" w:fill="FFFFFF"/>
      </w:tcPr>
    </w:tblStylePr>
  </w:style>
  <w:style w:type="table" w:styleId="-5">
    <w:name w:val="Table List 5"/>
    <w:basedOn w:val="a3"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-6">
    <w:name w:val="Table List 6"/>
    <w:basedOn w:val="a3"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-7">
    <w:name w:val="Table List 7"/>
    <w:basedOn w:val="a3"/>
    <w:qFormat/>
    <w:pPr>
      <w:widowControl w:val="0"/>
      <w:jc w:val="both"/>
    </w:pPr>
    <w:tblPr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left w:val="single" w:sz="12" w:space="0" w:color="00800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-8">
    <w:name w:val="Table List 8"/>
    <w:basedOn w:val="a3"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left w:val="single" w:sz="6" w:space="0" w:color="00000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il"/>
        </w:tcBorders>
      </w:tcPr>
    </w:tblStylePr>
  </w:style>
  <w:style w:type="paragraph" w:styleId="affe">
    <w:name w:val="table of authorities"/>
    <w:basedOn w:val="a1"/>
    <w:next w:val="a1"/>
    <w:qFormat/>
    <w:pPr>
      <w:ind w:leftChars="200" w:left="420"/>
    </w:pPr>
  </w:style>
  <w:style w:type="paragraph" w:styleId="afff">
    <w:name w:val="table of figures"/>
    <w:basedOn w:val="a1"/>
    <w:next w:val="a1"/>
    <w:qFormat/>
    <w:pPr>
      <w:ind w:leftChars="200" w:left="200" w:hangingChars="200" w:hanging="200"/>
    </w:pPr>
  </w:style>
  <w:style w:type="table" w:styleId="afff0">
    <w:name w:val="Table Professional"/>
    <w:basedOn w:val="a3"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6">
    <w:name w:val="Table Simple 1"/>
    <w:basedOn w:val="a3"/>
    <w:qFormat/>
    <w:pPr>
      <w:widowControl w:val="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left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table" w:styleId="2e">
    <w:name w:val="Table Simple 2"/>
    <w:basedOn w:val="a3"/>
    <w:qFormat/>
    <w:pPr>
      <w:widowControl w:val="0"/>
      <w:jc w:val="both"/>
    </w:pPr>
    <w:tblPr/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bottom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3c">
    <w:name w:val="Table Simple 3"/>
    <w:basedOn w:val="a3"/>
    <w:qFormat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7">
    <w:name w:val="Table Subtle 1"/>
    <w:basedOn w:val="a3"/>
    <w:qFormat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left w:val="single" w:sz="6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f">
    <w:name w:val="Table Subtle 2"/>
    <w:basedOn w:val="a3"/>
    <w:qFormat/>
    <w:pPr>
      <w:widowControl w:val="0"/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bottom w:val="single" w:sz="12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afff1">
    <w:name w:val="Table Theme"/>
    <w:basedOn w:val="a3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0">
    <w:name w:val="Table Web 1"/>
    <w:basedOn w:val="a3"/>
    <w:qFormat/>
    <w:pPr>
      <w:widowControl w:val="0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-20">
    <w:name w:val="Table Web 2"/>
    <w:basedOn w:val="a3"/>
    <w:qFormat/>
    <w:pPr>
      <w:widowControl w:val="0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-30">
    <w:name w:val="Table Web 3"/>
    <w:basedOn w:val="a3"/>
    <w:qFormat/>
    <w:pPr>
      <w:widowControl w:val="0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afff2">
    <w:name w:val="Title"/>
    <w:basedOn w:val="a1"/>
    <w:qFormat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fff3">
    <w:name w:val="toa heading"/>
    <w:basedOn w:val="a1"/>
    <w:next w:val="a1"/>
    <w:qFormat/>
    <w:pPr>
      <w:spacing w:before="120"/>
    </w:pPr>
    <w:rPr>
      <w:rFonts w:ascii="Arial" w:hAnsi="Arial" w:cs="Arial"/>
      <w:sz w:val="24"/>
      <w:szCs w:val="24"/>
    </w:rPr>
  </w:style>
  <w:style w:type="paragraph" w:styleId="18">
    <w:name w:val="toc 1"/>
    <w:basedOn w:val="a1"/>
    <w:next w:val="a1"/>
    <w:qFormat/>
  </w:style>
  <w:style w:type="paragraph" w:styleId="2f0">
    <w:name w:val="toc 2"/>
    <w:basedOn w:val="a1"/>
    <w:next w:val="a1"/>
    <w:qFormat/>
    <w:pPr>
      <w:ind w:leftChars="200" w:left="420"/>
    </w:pPr>
  </w:style>
  <w:style w:type="paragraph" w:styleId="3d">
    <w:name w:val="toc 3"/>
    <w:basedOn w:val="a1"/>
    <w:next w:val="a1"/>
    <w:qFormat/>
    <w:pPr>
      <w:ind w:leftChars="400" w:left="840"/>
    </w:pPr>
  </w:style>
  <w:style w:type="paragraph" w:styleId="48">
    <w:name w:val="toc 4"/>
    <w:basedOn w:val="a1"/>
    <w:next w:val="a1"/>
    <w:qFormat/>
    <w:pPr>
      <w:ind w:leftChars="600" w:left="1260"/>
    </w:pPr>
  </w:style>
  <w:style w:type="paragraph" w:styleId="57">
    <w:name w:val="toc 5"/>
    <w:basedOn w:val="a1"/>
    <w:next w:val="a1"/>
    <w:qFormat/>
    <w:pPr>
      <w:ind w:leftChars="800" w:left="1680"/>
    </w:pPr>
  </w:style>
  <w:style w:type="paragraph" w:styleId="62">
    <w:name w:val="toc 6"/>
    <w:basedOn w:val="a1"/>
    <w:next w:val="a1"/>
    <w:qFormat/>
    <w:pPr>
      <w:ind w:leftChars="1000" w:left="2100"/>
    </w:pPr>
  </w:style>
  <w:style w:type="paragraph" w:styleId="72">
    <w:name w:val="toc 7"/>
    <w:basedOn w:val="a1"/>
    <w:next w:val="a1"/>
    <w:qFormat/>
    <w:pPr>
      <w:ind w:leftChars="1200" w:left="2520"/>
    </w:pPr>
  </w:style>
  <w:style w:type="paragraph" w:styleId="82">
    <w:name w:val="toc 8"/>
    <w:basedOn w:val="a1"/>
    <w:next w:val="a1"/>
    <w:qFormat/>
    <w:pPr>
      <w:ind w:leftChars="1400" w:left="2940"/>
    </w:pPr>
  </w:style>
  <w:style w:type="paragraph" w:styleId="91">
    <w:name w:val="toc 9"/>
    <w:basedOn w:val="a1"/>
    <w:next w:val="a1"/>
    <w:qFormat/>
    <w:pPr>
      <w:ind w:leftChars="1600" w:left="3360"/>
    </w:pPr>
  </w:style>
  <w:style w:type="table" w:styleId="afff4">
    <w:name w:val="Light Shading"/>
    <w:basedOn w:val="a3"/>
    <w:uiPriority w:val="60"/>
    <w:qFormat/>
    <w:rPr>
      <w:color w:val="000000"/>
    </w:rPr>
    <w:tblPr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single" w:sz="8" w:space="0" w:color="00000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single" w:sz="8" w:space="0" w:color="00000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19">
    <w:name w:val="Light Shading Accent 1"/>
    <w:basedOn w:val="a3"/>
    <w:uiPriority w:val="60"/>
    <w:qFormat/>
    <w:rPr>
      <w:color w:val="365F91"/>
    </w:rPr>
    <w:tblPr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single" w:sz="8" w:space="0" w:color="4F81BD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single" w:sz="8" w:space="0" w:color="4F81BD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2f1">
    <w:name w:val="Light Shading Accent 2"/>
    <w:basedOn w:val="a3"/>
    <w:uiPriority w:val="60"/>
    <w:qFormat/>
    <w:rPr>
      <w:color w:val="943634"/>
    </w:rPr>
    <w:tblPr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single" w:sz="8" w:space="0" w:color="C0504D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single" w:sz="8" w:space="0" w:color="C0504D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3e">
    <w:name w:val="Light Shading Accent 3"/>
    <w:basedOn w:val="a3"/>
    <w:uiPriority w:val="60"/>
    <w:qFormat/>
    <w:rPr>
      <w:color w:val="76923C"/>
    </w:rPr>
    <w:tblPr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single" w:sz="8" w:space="0" w:color="9BBB59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single" w:sz="8" w:space="0" w:color="9BBB59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49">
    <w:name w:val="Light Shading Accent 4"/>
    <w:basedOn w:val="a3"/>
    <w:uiPriority w:val="60"/>
    <w:qFormat/>
    <w:rPr>
      <w:color w:val="5F497A"/>
    </w:rPr>
    <w:tblPr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single" w:sz="8" w:space="0" w:color="8064A2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single" w:sz="8" w:space="0" w:color="8064A2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58">
    <w:name w:val="Light Shading Accent 5"/>
    <w:basedOn w:val="a3"/>
    <w:uiPriority w:val="60"/>
    <w:qFormat/>
    <w:rPr>
      <w:color w:val="31849B"/>
    </w:rPr>
    <w:tblPr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single" w:sz="8" w:space="0" w:color="4BACC6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single" w:sz="8" w:space="0" w:color="4BACC6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63">
    <w:name w:val="Light Shading Accent 6"/>
    <w:basedOn w:val="a3"/>
    <w:uiPriority w:val="60"/>
    <w:qFormat/>
    <w:rPr>
      <w:color w:val="E36C0A"/>
    </w:rPr>
    <w:tblPr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single" w:sz="8" w:space="0" w:color="F79646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single" w:sz="8" w:space="0" w:color="F79646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afff5">
    <w:name w:val="Light List"/>
    <w:basedOn w:val="a3"/>
    <w:uiPriority w:val="61"/>
    <w:qFormat/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1a">
    <w:name w:val="Light List Accent 1"/>
    <w:basedOn w:val="a3"/>
    <w:uiPriority w:val="61"/>
    <w:qFormat/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2f2">
    <w:name w:val="Light List Accent 2"/>
    <w:basedOn w:val="a3"/>
    <w:uiPriority w:val="61"/>
    <w:qFormat/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3f">
    <w:name w:val="Light List Accent 3"/>
    <w:basedOn w:val="a3"/>
    <w:uiPriority w:val="61"/>
    <w:qFormat/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4a">
    <w:name w:val="Light List Accent 4"/>
    <w:basedOn w:val="a3"/>
    <w:uiPriority w:val="61"/>
    <w:qFormat/>
    <w:tblPr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59">
    <w:name w:val="Light List Accent 5"/>
    <w:basedOn w:val="a3"/>
    <w:uiPriority w:val="61"/>
    <w:qFormat/>
    <w:tblPr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64">
    <w:name w:val="Light List Accent 6"/>
    <w:basedOn w:val="a3"/>
    <w:uiPriority w:val="61"/>
    <w:qFormat/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afff6">
    <w:name w:val="Light Grid"/>
    <w:basedOn w:val="a3"/>
    <w:uiPriority w:val="62"/>
    <w:qFormat/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000000"/>
          <w:left w:val="single" w:sz="1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auto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auto"/>
        </w:tcBorders>
      </w:tcPr>
    </w:tblStylePr>
  </w:style>
  <w:style w:type="table" w:styleId="1b">
    <w:name w:val="Light Grid Accent 1"/>
    <w:basedOn w:val="a3"/>
    <w:uiPriority w:val="62"/>
    <w:qFormat/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4F81BD"/>
          <w:left w:val="single" w:sz="1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auto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auto"/>
        </w:tcBorders>
      </w:tcPr>
    </w:tblStylePr>
  </w:style>
  <w:style w:type="table" w:styleId="2f3">
    <w:name w:val="Light Grid Accent 2"/>
    <w:basedOn w:val="a3"/>
    <w:uiPriority w:val="62"/>
    <w:qFormat/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C0504D"/>
          <w:left w:val="single" w:sz="1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auto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auto"/>
        </w:tcBorders>
      </w:tcPr>
    </w:tblStylePr>
  </w:style>
  <w:style w:type="table" w:styleId="3f0">
    <w:name w:val="Light Grid Accent 3"/>
    <w:basedOn w:val="a3"/>
    <w:uiPriority w:val="62"/>
    <w:qFormat/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9BBB59"/>
          <w:left w:val="single" w:sz="1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auto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auto"/>
        </w:tcBorders>
      </w:tcPr>
    </w:tblStylePr>
  </w:style>
  <w:style w:type="table" w:styleId="4b">
    <w:name w:val="Light Grid Accent 4"/>
    <w:basedOn w:val="a3"/>
    <w:uiPriority w:val="62"/>
    <w:qFormat/>
    <w:tblPr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8064A2"/>
          <w:left w:val="single" w:sz="1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auto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auto"/>
        </w:tcBorders>
      </w:tcPr>
    </w:tblStylePr>
  </w:style>
  <w:style w:type="table" w:styleId="5a">
    <w:name w:val="Light Grid Accent 5"/>
    <w:basedOn w:val="a3"/>
    <w:uiPriority w:val="62"/>
    <w:qFormat/>
    <w:tblPr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4BACC6"/>
          <w:left w:val="single" w:sz="1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auto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auto"/>
        </w:tcBorders>
      </w:tcPr>
    </w:tblStylePr>
  </w:style>
  <w:style w:type="table" w:styleId="65">
    <w:name w:val="Light Grid Accent 6"/>
    <w:basedOn w:val="a3"/>
    <w:uiPriority w:val="62"/>
    <w:qFormat/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F79646"/>
          <w:left w:val="single" w:sz="1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auto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auto"/>
        </w:tcBorders>
      </w:tcPr>
    </w:tblStylePr>
  </w:style>
  <w:style w:type="table" w:styleId="1c">
    <w:name w:val="Medium Shading 1"/>
    <w:basedOn w:val="a3"/>
    <w:uiPriority w:val="63"/>
    <w:qFormat/>
    <w:tblPr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10">
    <w:name w:val="Medium Shading 1 Accent 1"/>
    <w:basedOn w:val="a3"/>
    <w:uiPriority w:val="63"/>
    <w:qFormat/>
    <w:tblPr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20">
    <w:name w:val="Medium Shading 1 Accent 2"/>
    <w:basedOn w:val="a3"/>
    <w:uiPriority w:val="63"/>
    <w:qFormat/>
    <w:tblPr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30">
    <w:name w:val="Medium Shading 1 Accent 3"/>
    <w:basedOn w:val="a3"/>
    <w:uiPriority w:val="63"/>
    <w:qFormat/>
    <w:tblPr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40">
    <w:name w:val="Medium Shading 1 Accent 4"/>
    <w:basedOn w:val="a3"/>
    <w:uiPriority w:val="63"/>
    <w:qFormat/>
    <w:tblPr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50">
    <w:name w:val="Medium Shading 1 Accent 5"/>
    <w:basedOn w:val="a3"/>
    <w:uiPriority w:val="63"/>
    <w:qFormat/>
    <w:tblPr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60">
    <w:name w:val="Medium Shading 1 Accent 6"/>
    <w:basedOn w:val="a3"/>
    <w:uiPriority w:val="63"/>
    <w:qFormat/>
    <w:tblPr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4">
    <w:name w:val="Medium Shading 2"/>
    <w:basedOn w:val="a3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210">
    <w:name w:val="Medium Shading 2 Accent 1"/>
    <w:basedOn w:val="a3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220">
    <w:name w:val="Medium Shading 2 Accent 2"/>
    <w:basedOn w:val="a3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230">
    <w:name w:val="Medium Shading 2 Accent 3"/>
    <w:basedOn w:val="a3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240">
    <w:name w:val="Medium Shading 2 Accent 4"/>
    <w:basedOn w:val="a3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250">
    <w:name w:val="Medium Shading 2 Accent 5"/>
    <w:basedOn w:val="a3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260">
    <w:name w:val="Medium Shading 2 Accent 6"/>
    <w:basedOn w:val="a3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1d">
    <w:name w:val="Medium List 1"/>
    <w:basedOn w:val="a3"/>
    <w:uiPriority w:val="65"/>
    <w:qFormat/>
    <w:rPr>
      <w:color w:val="000000"/>
    </w:rPr>
    <w:tblPr>
      <w:tblBorders>
        <w:top w:val="single" w:sz="8" w:space="0" w:color="000000"/>
        <w:bottom w:val="single" w:sz="8" w:space="0" w:color="000000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lef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left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111">
    <w:name w:val="Medium List 1 Accent 1"/>
    <w:basedOn w:val="a3"/>
    <w:uiPriority w:val="65"/>
    <w:qFormat/>
    <w:rPr>
      <w:color w:val="000000"/>
    </w:rPr>
    <w:tblPr>
      <w:tblBorders>
        <w:top w:val="single" w:sz="8" w:space="0" w:color="4F81BD"/>
        <w:bottom w:val="single" w:sz="8" w:space="0" w:color="4F81BD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lef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left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21">
    <w:name w:val="Medium List 1 Accent 2"/>
    <w:basedOn w:val="a3"/>
    <w:uiPriority w:val="65"/>
    <w:qFormat/>
    <w:rPr>
      <w:color w:val="000000"/>
    </w:rPr>
    <w:tblPr>
      <w:tblBorders>
        <w:top w:val="single" w:sz="8" w:space="0" w:color="C0504D"/>
        <w:bottom w:val="single" w:sz="8" w:space="0" w:color="C0504D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lef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left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131">
    <w:name w:val="Medium List 1 Accent 3"/>
    <w:basedOn w:val="a3"/>
    <w:uiPriority w:val="65"/>
    <w:qFormat/>
    <w:rPr>
      <w:color w:val="000000"/>
    </w:rPr>
    <w:tblPr>
      <w:tblBorders>
        <w:top w:val="single" w:sz="8" w:space="0" w:color="9BBB59"/>
        <w:bottom w:val="single" w:sz="8" w:space="0" w:color="9BBB59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lef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left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41">
    <w:name w:val="Medium List 1 Accent 4"/>
    <w:basedOn w:val="a3"/>
    <w:uiPriority w:val="65"/>
    <w:qFormat/>
    <w:rPr>
      <w:color w:val="000000"/>
    </w:rPr>
    <w:tblPr>
      <w:tblBorders>
        <w:top w:val="single" w:sz="8" w:space="0" w:color="8064A2"/>
        <w:bottom w:val="single" w:sz="8" w:space="0" w:color="8064A2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lef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left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151">
    <w:name w:val="Medium List 1 Accent 5"/>
    <w:basedOn w:val="a3"/>
    <w:uiPriority w:val="65"/>
    <w:qFormat/>
    <w:rPr>
      <w:color w:val="000000"/>
    </w:rPr>
    <w:tblPr>
      <w:tblBorders>
        <w:top w:val="single" w:sz="8" w:space="0" w:color="4BACC6"/>
        <w:bottom w:val="single" w:sz="8" w:space="0" w:color="4BACC6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lef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left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161">
    <w:name w:val="Medium List 1 Accent 6"/>
    <w:basedOn w:val="a3"/>
    <w:uiPriority w:val="65"/>
    <w:qFormat/>
    <w:rPr>
      <w:color w:val="000000"/>
    </w:rPr>
    <w:tblPr>
      <w:tblBorders>
        <w:top w:val="single" w:sz="8" w:space="0" w:color="F79646"/>
        <w:bottom w:val="single" w:sz="8" w:space="0" w:color="F79646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lef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left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2f5">
    <w:name w:val="Medium List 2"/>
    <w:basedOn w:val="a3"/>
    <w:uiPriority w:val="66"/>
    <w:qFormat/>
    <w:rPr>
      <w:rFonts w:ascii="SimSun" w:eastAsia="Courier New" w:hAnsi="SimSun"/>
      <w:color w:val="000000"/>
    </w:rPr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11">
    <w:name w:val="Medium List 2 Accent 1"/>
    <w:basedOn w:val="a3"/>
    <w:uiPriority w:val="66"/>
    <w:qFormat/>
    <w:rPr>
      <w:rFonts w:ascii="SimSun" w:eastAsia="Courier New" w:hAnsi="SimSun"/>
      <w:color w:val="000000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21">
    <w:name w:val="Medium List 2 Accent 2"/>
    <w:basedOn w:val="a3"/>
    <w:uiPriority w:val="66"/>
    <w:qFormat/>
    <w:rPr>
      <w:rFonts w:ascii="SimSun" w:eastAsia="Courier New" w:hAnsi="SimSun"/>
      <w:color w:val="000000"/>
    </w:rPr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31">
    <w:name w:val="Medium List 2 Accent 3"/>
    <w:basedOn w:val="a3"/>
    <w:uiPriority w:val="66"/>
    <w:qFormat/>
    <w:rPr>
      <w:rFonts w:ascii="SimSun" w:eastAsia="Courier New" w:hAnsi="SimSun"/>
      <w:color w:val="000000"/>
    </w:rPr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41">
    <w:name w:val="Medium List 2 Accent 4"/>
    <w:basedOn w:val="a3"/>
    <w:uiPriority w:val="66"/>
    <w:qFormat/>
    <w:rPr>
      <w:rFonts w:ascii="SimSun" w:eastAsia="Courier New" w:hAnsi="SimSun"/>
      <w:color w:val="000000"/>
    </w:rPr>
    <w:tblPr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51">
    <w:name w:val="Medium List 2 Accent 5"/>
    <w:basedOn w:val="a3"/>
    <w:uiPriority w:val="66"/>
    <w:qFormat/>
    <w:rPr>
      <w:rFonts w:ascii="SimSun" w:eastAsia="Courier New" w:hAnsi="SimSun"/>
      <w:color w:val="000000"/>
    </w:rPr>
    <w:tblPr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61">
    <w:name w:val="Medium List 2 Accent 6"/>
    <w:basedOn w:val="a3"/>
    <w:uiPriority w:val="66"/>
    <w:qFormat/>
    <w:rPr>
      <w:rFonts w:ascii="SimSun" w:eastAsia="Courier New" w:hAnsi="SimSun"/>
      <w:color w:val="000000"/>
    </w:rPr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e">
    <w:name w:val="Medium Grid 1"/>
    <w:basedOn w:val="a3"/>
    <w:uiPriority w:val="67"/>
    <w:qFormat/>
    <w:tblPr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112">
    <w:name w:val="Medium Grid 1 Accent 1"/>
    <w:basedOn w:val="a3"/>
    <w:uiPriority w:val="67"/>
    <w:qFormat/>
    <w:tblPr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122">
    <w:name w:val="Medium Grid 1 Accent 2"/>
    <w:basedOn w:val="a3"/>
    <w:uiPriority w:val="67"/>
    <w:qFormat/>
    <w:tblPr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132">
    <w:name w:val="Medium Grid 1 Accent 3"/>
    <w:basedOn w:val="a3"/>
    <w:uiPriority w:val="67"/>
    <w:qFormat/>
    <w:tblPr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142">
    <w:name w:val="Medium Grid 1 Accent 4"/>
    <w:basedOn w:val="a3"/>
    <w:uiPriority w:val="67"/>
    <w:qFormat/>
    <w:tblPr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152">
    <w:name w:val="Medium Grid 1 Accent 5"/>
    <w:basedOn w:val="a3"/>
    <w:uiPriority w:val="67"/>
    <w:qFormat/>
    <w:tblPr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162">
    <w:name w:val="Medium Grid 1 Accent 6"/>
    <w:basedOn w:val="a3"/>
    <w:uiPriority w:val="67"/>
    <w:qFormat/>
    <w:tblPr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2f6">
    <w:name w:val="Medium Grid 2"/>
    <w:basedOn w:val="a3"/>
    <w:uiPriority w:val="68"/>
    <w:qFormat/>
    <w:rPr>
      <w:rFonts w:ascii="SimSun" w:eastAsia="Courier New" w:hAnsi="SimSun"/>
      <w:color w:val="000000"/>
    </w:rPr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12">
    <w:name w:val="Medium Grid 2 Accent 1"/>
    <w:basedOn w:val="a3"/>
    <w:uiPriority w:val="68"/>
    <w:qFormat/>
    <w:rPr>
      <w:rFonts w:ascii="SimSun" w:eastAsia="Courier New" w:hAnsi="SimSun"/>
      <w:color w:val="000000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222">
    <w:name w:val="Medium Grid 2 Accent 2"/>
    <w:basedOn w:val="a3"/>
    <w:uiPriority w:val="68"/>
    <w:qFormat/>
    <w:rPr>
      <w:rFonts w:ascii="SimSun" w:eastAsia="Courier New" w:hAnsi="SimSun"/>
      <w:color w:val="000000"/>
    </w:rPr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232">
    <w:name w:val="Medium Grid 2 Accent 3"/>
    <w:basedOn w:val="a3"/>
    <w:uiPriority w:val="68"/>
    <w:qFormat/>
    <w:rPr>
      <w:rFonts w:ascii="SimSun" w:eastAsia="Courier New" w:hAnsi="SimSun"/>
      <w:color w:val="000000"/>
    </w:rPr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42">
    <w:name w:val="Medium Grid 2 Accent 4"/>
    <w:basedOn w:val="a3"/>
    <w:uiPriority w:val="68"/>
    <w:qFormat/>
    <w:rPr>
      <w:rFonts w:ascii="SimSun" w:eastAsia="Courier New" w:hAnsi="SimSun"/>
      <w:color w:val="000000"/>
    </w:rPr>
    <w:tblPr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52">
    <w:name w:val="Medium Grid 2 Accent 5"/>
    <w:basedOn w:val="a3"/>
    <w:uiPriority w:val="68"/>
    <w:qFormat/>
    <w:rPr>
      <w:rFonts w:ascii="SimSun" w:eastAsia="Courier New" w:hAnsi="SimSun"/>
      <w:color w:val="000000"/>
    </w:rPr>
    <w:tblPr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62">
    <w:name w:val="Medium Grid 2 Accent 6"/>
    <w:basedOn w:val="a3"/>
    <w:uiPriority w:val="68"/>
    <w:qFormat/>
    <w:rPr>
      <w:rFonts w:ascii="SimSun" w:eastAsia="Courier New" w:hAnsi="SimSun"/>
      <w:color w:val="000000"/>
    </w:rPr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3f1">
    <w:name w:val="Medium Grid 3"/>
    <w:basedOn w:val="a3"/>
    <w:uiPriority w:val="69"/>
    <w:qFormat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808080"/>
      </w:tcPr>
    </w:tblStylePr>
  </w:style>
  <w:style w:type="table" w:styleId="310">
    <w:name w:val="Medium Grid 3 Accent 1"/>
    <w:basedOn w:val="a3"/>
    <w:uiPriority w:val="69"/>
    <w:qFormat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A7BFDE"/>
      </w:tcPr>
    </w:tblStylePr>
  </w:style>
  <w:style w:type="table" w:styleId="320">
    <w:name w:val="Medium Grid 3 Accent 2"/>
    <w:basedOn w:val="a3"/>
    <w:uiPriority w:val="69"/>
    <w:qFormat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DFA7A6"/>
      </w:tcPr>
    </w:tblStylePr>
  </w:style>
  <w:style w:type="table" w:styleId="330">
    <w:name w:val="Medium Grid 3 Accent 3"/>
    <w:basedOn w:val="a3"/>
    <w:uiPriority w:val="69"/>
    <w:qFormat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CDDDAC"/>
      </w:tcPr>
    </w:tblStylePr>
  </w:style>
  <w:style w:type="table" w:styleId="340">
    <w:name w:val="Medium Grid 3 Accent 4"/>
    <w:basedOn w:val="a3"/>
    <w:uiPriority w:val="69"/>
    <w:qFormat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BFB1D0"/>
      </w:tcPr>
    </w:tblStylePr>
  </w:style>
  <w:style w:type="table" w:styleId="350">
    <w:name w:val="Medium Grid 3 Accent 5"/>
    <w:basedOn w:val="a3"/>
    <w:uiPriority w:val="69"/>
    <w:qFormat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A5D5E2"/>
      </w:tcPr>
    </w:tblStylePr>
  </w:style>
  <w:style w:type="table" w:styleId="360">
    <w:name w:val="Medium Grid 3 Accent 6"/>
    <w:basedOn w:val="a3"/>
    <w:uiPriority w:val="69"/>
    <w:qFormat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FBCAA2"/>
      </w:tcPr>
    </w:tblStylePr>
  </w:style>
  <w:style w:type="table" w:styleId="afff7">
    <w:name w:val="Dark List"/>
    <w:basedOn w:val="a3"/>
    <w:uiPriority w:val="70"/>
    <w:qFormat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1f">
    <w:name w:val="Dark List Accent 1"/>
    <w:basedOn w:val="a3"/>
    <w:uiPriority w:val="70"/>
    <w:qFormat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2f7">
    <w:name w:val="Dark List Accent 2"/>
    <w:basedOn w:val="a3"/>
    <w:uiPriority w:val="70"/>
    <w:qFormat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3f2">
    <w:name w:val="Dark List Accent 3"/>
    <w:basedOn w:val="a3"/>
    <w:uiPriority w:val="70"/>
    <w:qFormat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4c">
    <w:name w:val="Dark List Accent 4"/>
    <w:basedOn w:val="a3"/>
    <w:uiPriority w:val="70"/>
    <w:qFormat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5b">
    <w:name w:val="Dark List Accent 5"/>
    <w:basedOn w:val="a3"/>
    <w:uiPriority w:val="70"/>
    <w:qFormat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66">
    <w:name w:val="Dark List Accent 6"/>
    <w:basedOn w:val="a3"/>
    <w:uiPriority w:val="70"/>
    <w:qFormat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afff8">
    <w:name w:val="Colorful Shading"/>
    <w:basedOn w:val="a3"/>
    <w:uiPriority w:val="71"/>
    <w:qFormat/>
    <w:rPr>
      <w:color w:val="000000"/>
    </w:rPr>
    <w:tblPr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1f0">
    <w:name w:val="Colorful Shading Accent 1"/>
    <w:basedOn w:val="a3"/>
    <w:uiPriority w:val="71"/>
    <w:qFormat/>
    <w:rPr>
      <w:color w:val="000000"/>
    </w:rPr>
    <w:tblPr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f8">
    <w:name w:val="Colorful Shading Accent 2"/>
    <w:basedOn w:val="a3"/>
    <w:uiPriority w:val="71"/>
    <w:qFormat/>
    <w:rPr>
      <w:color w:val="000000"/>
    </w:rPr>
    <w:tblPr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3f3">
    <w:name w:val="Colorful Shading Accent 3"/>
    <w:basedOn w:val="a3"/>
    <w:uiPriority w:val="71"/>
    <w:qFormat/>
    <w:rPr>
      <w:color w:val="000000"/>
    </w:rPr>
    <w:tblPr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single" w:sz="24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4d">
    <w:name w:val="Colorful Shading Accent 4"/>
    <w:basedOn w:val="a3"/>
    <w:uiPriority w:val="71"/>
    <w:qFormat/>
    <w:rPr>
      <w:color w:val="000000"/>
    </w:rPr>
    <w:tblPr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single" w:sz="24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5c">
    <w:name w:val="Colorful Shading Accent 5"/>
    <w:basedOn w:val="a3"/>
    <w:uiPriority w:val="71"/>
    <w:qFormat/>
    <w:rPr>
      <w:color w:val="000000"/>
    </w:rPr>
    <w:tblPr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single" w:sz="24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67">
    <w:name w:val="Colorful Shading Accent 6"/>
    <w:basedOn w:val="a3"/>
    <w:uiPriority w:val="71"/>
    <w:qFormat/>
    <w:rPr>
      <w:color w:val="000000"/>
    </w:rPr>
    <w:tblPr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single" w:sz="24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afff9">
    <w:name w:val="Colorful List"/>
    <w:basedOn w:val="a3"/>
    <w:uiPriority w:val="72"/>
    <w:qFormat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1f1">
    <w:name w:val="Colorful List Accent 1"/>
    <w:basedOn w:val="a3"/>
    <w:uiPriority w:val="72"/>
    <w:qFormat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2f9">
    <w:name w:val="Colorful List Accent 2"/>
    <w:basedOn w:val="a3"/>
    <w:uiPriority w:val="72"/>
    <w:qFormat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3f4">
    <w:name w:val="Colorful List Accent 3"/>
    <w:basedOn w:val="a3"/>
    <w:uiPriority w:val="72"/>
    <w:qFormat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4e">
    <w:name w:val="Colorful List Accent 4"/>
    <w:basedOn w:val="a3"/>
    <w:uiPriority w:val="72"/>
    <w:qFormat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5d">
    <w:name w:val="Colorful List Accent 5"/>
    <w:basedOn w:val="a3"/>
    <w:uiPriority w:val="72"/>
    <w:qFormat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68">
    <w:name w:val="Colorful List Accent 6"/>
    <w:basedOn w:val="a3"/>
    <w:uiPriority w:val="72"/>
    <w:qFormat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afffa">
    <w:name w:val="Colorful Grid"/>
    <w:basedOn w:val="a3"/>
    <w:uiPriority w:val="73"/>
    <w:qFormat/>
    <w:rPr>
      <w:color w:val="000000"/>
    </w:rPr>
    <w:tblPr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1f2">
    <w:name w:val="Colorful Grid Accent 1"/>
    <w:basedOn w:val="a3"/>
    <w:uiPriority w:val="73"/>
    <w:qFormat/>
    <w:rPr>
      <w:color w:val="000000"/>
    </w:rPr>
    <w:tblPr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fa">
    <w:name w:val="Colorful Grid Accent 2"/>
    <w:basedOn w:val="a3"/>
    <w:uiPriority w:val="73"/>
    <w:qFormat/>
    <w:rPr>
      <w:color w:val="000000"/>
    </w:rPr>
    <w:tblPr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3f5">
    <w:name w:val="Colorful Grid Accent 3"/>
    <w:basedOn w:val="a3"/>
    <w:uiPriority w:val="73"/>
    <w:qFormat/>
    <w:rPr>
      <w:color w:val="000000"/>
    </w:rPr>
    <w:tblPr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4f">
    <w:name w:val="Colorful Grid Accent 4"/>
    <w:basedOn w:val="a3"/>
    <w:uiPriority w:val="73"/>
    <w:qFormat/>
    <w:rPr>
      <w:color w:val="000000"/>
    </w:rPr>
    <w:tblPr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5e">
    <w:name w:val="Colorful Grid Accent 5"/>
    <w:basedOn w:val="a3"/>
    <w:uiPriority w:val="73"/>
    <w:qFormat/>
    <w:rPr>
      <w:color w:val="000000"/>
    </w:rPr>
    <w:tblPr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69">
    <w:name w:val="Colorful Grid Accent 6"/>
    <w:basedOn w:val="a3"/>
    <w:uiPriority w:val="73"/>
    <w:qFormat/>
    <w:rPr>
      <w:color w:val="000000"/>
    </w:rPr>
    <w:tblPr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paragraph" w:styleId="afffb">
    <w:name w:val="List Paragraph"/>
    <w:basedOn w:val="a1"/>
    <w:uiPriority w:val="34"/>
    <w:qFormat/>
    <w:pPr>
      <w:ind w:left="720"/>
      <w:contextualSpacing/>
    </w:pPr>
    <w:rPr>
      <w:rFonts w:ascii="Calibri" w:eastAsia="Calibri" w:hAnsi="Calibri"/>
    </w:rPr>
  </w:style>
  <w:style w:type="paragraph" w:customStyle="1" w:styleId="1f3">
    <w:name w:val="Обычный1"/>
    <w:qFormat/>
    <w:pPr>
      <w:widowControl w:val="0"/>
      <w:autoSpaceDE w:val="0"/>
      <w:autoSpaceDN w:val="0"/>
      <w:adjustRightInd w:val="0"/>
    </w:pPr>
    <w:rPr>
      <w:rFonts w:eastAsia="Times New Roman"/>
      <w:sz w:val="24"/>
      <w:szCs w:val="24"/>
      <w:lang w:val="uk-UA" w:eastAsia="uk-UA"/>
    </w:rPr>
  </w:style>
  <w:style w:type="paragraph" w:customStyle="1" w:styleId="NormalWeb1">
    <w:name w:val="Normal (Web)1"/>
    <w:basedOn w:val="a1"/>
    <w:qFormat/>
    <w:pPr>
      <w:spacing w:before="100" w:beforeAutospacing="1" w:after="100" w:afterAutospacing="1" w:line="240" w:lineRule="auto"/>
    </w:pPr>
    <w:rPr>
      <w:sz w:val="24"/>
      <w:szCs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facebook.com/Pravdyv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playlist?list=PLpjP6nb03Z4k5Wdj8qOj3s_o49a0f9qx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s://www.chnu.edu.ua/media/n5nbzwgb/polozhennia-chnu-pro-plahi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https://www.chnu.edu.ua/media/jxdbs0zb/etychnyi-kodeks-chernivets%20koho-natsionalnoho-universytetu.pdf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15</Pages>
  <Words>4021</Words>
  <Characters>27223</Characters>
  <Application>Microsoft Office Word</Application>
  <DocSecurity>0</DocSecurity>
  <Lines>972</Lines>
  <Paragraphs>600</Paragraphs>
  <ScaleCrop>false</ScaleCrop>
  <Company/>
  <LinksUpToDate>false</LinksUpToDate>
  <CharactersWithSpaces>30644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Любомирівна Даскалюк</dc:creator>
  <cp:lastModifiedBy>Admin</cp:lastModifiedBy>
  <cp:revision>4</cp:revision>
  <dcterms:created xsi:type="dcterms:W3CDTF">2025-02-24T11:17:00Z</dcterms:created>
  <dcterms:modified xsi:type="dcterms:W3CDTF">2025-02-24T11:48:00Z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1033-12.2.0.19805</vt:lpwstr>
  </property>
  <property fmtid="{D5CDD505-2E9C-101B-9397-08002B2CF9AE}" pid="3" name="ICV">
    <vt:lpwstr>26EB533A8FE94204A8C52EA19CB5D5B9_13</vt:lpwstr>
  </property>
  <property fmtid="{D5CDD505-2E9C-101B-9397-08002B2CF9AE}" pid="4" name="GrammarlyDocumentId">
    <vt:lpwstr>69c59d1cb8b0eaca144b1512cb2a8aefd67becddc2fdb37ec96eebc3ec3fcf61</vt:lpwstr>
  </property>
</Properties>
</file>