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9C0AD" w14:textId="245C7E2F" w:rsidR="00BA6678" w:rsidRDefault="00BA6678" w:rsidP="00BA6678">
      <w:pPr>
        <w:ind w:right="-850" w:hanging="1417"/>
        <w:rPr>
          <w:rFonts w:ascii="Times New Roman" w:hAnsi="Times New Roman" w:cs="Times New Roman"/>
          <w:b/>
          <w:bCs/>
          <w:kern w:val="24"/>
          <w:sz w:val="24"/>
          <w:szCs w:val="24"/>
          <w:highlight w:val="yellow"/>
        </w:rPr>
        <w:sectPr w:rsidR="00BA6678" w:rsidSect="00BA6678">
          <w:pgSz w:w="11906" w:h="16838"/>
          <w:pgMar w:top="0" w:right="850" w:bottom="850" w:left="1417" w:header="708" w:footer="708" w:gutter="0"/>
          <w:cols w:space="708"/>
          <w:docGrid w:linePitch="360"/>
        </w:sectPr>
      </w:pPr>
      <w:r>
        <w:rPr>
          <w:noProof/>
          <w:lang w:eastAsia="uk-UA"/>
        </w:rPr>
        <w:drawing>
          <wp:inline distT="0" distB="0" distL="0" distR="0" wp14:anchorId="0B6193D7" wp14:editId="413C9A68">
            <wp:extent cx="7543800" cy="1070485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55528" cy="10721496"/>
                    </a:xfrm>
                    <a:prstGeom prst="rect">
                      <a:avLst/>
                    </a:prstGeom>
                  </pic:spPr>
                </pic:pic>
              </a:graphicData>
            </a:graphic>
          </wp:inline>
        </w:drawing>
      </w:r>
    </w:p>
    <w:p w14:paraId="73C447C4" w14:textId="0D836F96" w:rsidR="00BA6678" w:rsidRDefault="00BA6678" w:rsidP="00BA6678">
      <w:pPr>
        <w:spacing w:after="0" w:line="240" w:lineRule="auto"/>
        <w:ind w:right="-850" w:hanging="1417"/>
        <w:jc w:val="both"/>
        <w:rPr>
          <w:rFonts w:ascii="Times New Roman" w:hAnsi="Times New Roman" w:cs="Times New Roman"/>
          <w:b/>
          <w:bCs/>
          <w:kern w:val="24"/>
          <w:sz w:val="24"/>
          <w:szCs w:val="24"/>
        </w:rPr>
      </w:pPr>
      <w:r>
        <w:rPr>
          <w:noProof/>
          <w:lang w:eastAsia="uk-UA"/>
        </w:rPr>
        <w:lastRenderedPageBreak/>
        <w:drawing>
          <wp:inline distT="0" distB="0" distL="0" distR="0" wp14:anchorId="065C8B63" wp14:editId="7F2DADDB">
            <wp:extent cx="7658100" cy="1083606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61836" cy="10841351"/>
                    </a:xfrm>
                    <a:prstGeom prst="rect">
                      <a:avLst/>
                    </a:prstGeom>
                  </pic:spPr>
                </pic:pic>
              </a:graphicData>
            </a:graphic>
          </wp:inline>
        </w:drawing>
      </w:r>
    </w:p>
    <w:p w14:paraId="0B7D6F8B" w14:textId="77777777" w:rsidR="00BA6678" w:rsidRDefault="00BA6678" w:rsidP="00BA6678">
      <w:pPr>
        <w:spacing w:after="0" w:line="240" w:lineRule="auto"/>
        <w:jc w:val="both"/>
        <w:rPr>
          <w:rFonts w:ascii="Times New Roman" w:hAnsi="Times New Roman" w:cs="Times New Roman"/>
          <w:b/>
          <w:bCs/>
          <w:kern w:val="24"/>
          <w:sz w:val="24"/>
          <w:szCs w:val="24"/>
        </w:rPr>
        <w:sectPr w:rsidR="00BA6678" w:rsidSect="00BA6678">
          <w:pgSz w:w="11906" w:h="16838"/>
          <w:pgMar w:top="0" w:right="850" w:bottom="850" w:left="1417" w:header="708" w:footer="708" w:gutter="0"/>
          <w:cols w:space="708"/>
          <w:docGrid w:linePitch="360"/>
        </w:sectPr>
      </w:pPr>
      <w:bookmarkStart w:id="0" w:name="_GoBack"/>
      <w:bookmarkEnd w:id="0"/>
    </w:p>
    <w:p w14:paraId="541912FF" w14:textId="77777777" w:rsidR="00BA6678" w:rsidRDefault="00BA6678" w:rsidP="00BA6678">
      <w:pPr>
        <w:spacing w:after="0" w:line="240" w:lineRule="auto"/>
        <w:jc w:val="both"/>
        <w:rPr>
          <w:rFonts w:ascii="Times New Roman" w:hAnsi="Times New Roman" w:cs="Times New Roman"/>
          <w:b/>
          <w:bCs/>
          <w:kern w:val="24"/>
          <w:sz w:val="24"/>
          <w:szCs w:val="24"/>
        </w:rPr>
      </w:pPr>
    </w:p>
    <w:p w14:paraId="2F869F36" w14:textId="529330CF" w:rsidR="00E67314" w:rsidRPr="00B907B0" w:rsidRDefault="00E67314" w:rsidP="00B907B0">
      <w:pPr>
        <w:spacing w:after="0" w:line="240" w:lineRule="auto"/>
        <w:ind w:left="709"/>
        <w:jc w:val="both"/>
        <w:rPr>
          <w:rFonts w:ascii="Times New Roman" w:hAnsi="Times New Roman" w:cs="Times New Roman"/>
          <w:b/>
          <w:bCs/>
          <w:kern w:val="24"/>
          <w:sz w:val="24"/>
          <w:szCs w:val="24"/>
        </w:rPr>
      </w:pPr>
      <w:r w:rsidRPr="00B907B0">
        <w:rPr>
          <w:rFonts w:ascii="Times New Roman" w:hAnsi="Times New Roman" w:cs="Times New Roman"/>
          <w:b/>
          <w:bCs/>
          <w:kern w:val="24"/>
          <w:sz w:val="24"/>
          <w:szCs w:val="24"/>
        </w:rPr>
        <w:t>Мета навчальної дисципліни</w:t>
      </w:r>
    </w:p>
    <w:p w14:paraId="64976221" w14:textId="51001D8A" w:rsidR="00E67314" w:rsidRPr="00E67314" w:rsidRDefault="00E67314" w:rsidP="00B55DC5">
      <w:pPr>
        <w:pStyle w:val="a5"/>
        <w:spacing w:after="0" w:line="240" w:lineRule="auto"/>
        <w:ind w:left="1069" w:hanging="360"/>
        <w:jc w:val="both"/>
        <w:rPr>
          <w:rFonts w:ascii="Times New Roman" w:hAnsi="Times New Roman" w:cs="Times New Roman"/>
          <w:b/>
          <w:bCs/>
          <w:kern w:val="24"/>
          <w:sz w:val="24"/>
          <w:szCs w:val="24"/>
        </w:rPr>
      </w:pPr>
    </w:p>
    <w:p w14:paraId="35C12119" w14:textId="77777777" w:rsidR="00A035BA" w:rsidRPr="00A035BA" w:rsidRDefault="00A035BA" w:rsidP="00A035BA">
      <w:pPr>
        <w:spacing w:after="0" w:line="240" w:lineRule="auto"/>
        <w:ind w:firstLine="709"/>
        <w:jc w:val="both"/>
        <w:rPr>
          <w:rFonts w:ascii="Times New Roman" w:hAnsi="Times New Roman" w:cs="Times New Roman"/>
          <w:bCs/>
          <w:kern w:val="24"/>
          <w:sz w:val="24"/>
          <w:szCs w:val="24"/>
        </w:rPr>
      </w:pPr>
      <w:r w:rsidRPr="00A035BA">
        <w:rPr>
          <w:rFonts w:ascii="Times New Roman" w:hAnsi="Times New Roman" w:cs="Times New Roman"/>
          <w:bCs/>
          <w:kern w:val="24"/>
          <w:sz w:val="24"/>
          <w:szCs w:val="24"/>
        </w:rPr>
        <w:t>Навчальна дисципліна призначена для поглиблення здобувачами теоретичних і практичних знань з засвоєння здобувачами теоретичних основ бізнес-планування; обґрунтування функцій та визначення змісту процесу бізнес-планування; формування навичок комплексного підходу до організації бізнесу; опанування форм, методів і процесу бізнес-планування; формування у здобувачів творчого підходу до розробки окремих складових бізнес-плану.</w:t>
      </w:r>
    </w:p>
    <w:p w14:paraId="395B8789" w14:textId="4D1F8C2E" w:rsidR="00A035BA" w:rsidRPr="00A035BA" w:rsidRDefault="00A035BA" w:rsidP="00A035BA">
      <w:pPr>
        <w:spacing w:after="0" w:line="240" w:lineRule="auto"/>
        <w:ind w:firstLine="709"/>
        <w:jc w:val="both"/>
        <w:rPr>
          <w:rFonts w:ascii="Times New Roman" w:hAnsi="Times New Roman" w:cs="Times New Roman"/>
          <w:bCs/>
          <w:kern w:val="24"/>
          <w:sz w:val="24"/>
          <w:szCs w:val="24"/>
        </w:rPr>
      </w:pPr>
      <w:r w:rsidRPr="00A035BA">
        <w:rPr>
          <w:rFonts w:ascii="Times New Roman" w:hAnsi="Times New Roman" w:cs="Times New Roman"/>
          <w:bCs/>
          <w:kern w:val="24"/>
          <w:sz w:val="24"/>
          <w:szCs w:val="24"/>
        </w:rPr>
        <w:t>Дисципліна «Бізнес-планування» належить до блоку вибіркових освітніх компонент, запропонованих здобувачам освітньої програми «Економіка та організація бізнесу» першого (бакалаврського) рівня галузі знань  07 «Управління та адміністрування».</w:t>
      </w:r>
    </w:p>
    <w:p w14:paraId="3DB13FAD" w14:textId="77777777" w:rsidR="00A035BA" w:rsidRDefault="00A035BA" w:rsidP="00A035BA">
      <w:pPr>
        <w:spacing w:after="0" w:line="240" w:lineRule="auto"/>
        <w:ind w:firstLine="709"/>
        <w:jc w:val="both"/>
        <w:rPr>
          <w:rFonts w:ascii="Times New Roman" w:hAnsi="Times New Roman" w:cs="Times New Roman"/>
          <w:b/>
          <w:bCs/>
          <w:kern w:val="24"/>
          <w:sz w:val="24"/>
          <w:szCs w:val="24"/>
        </w:rPr>
      </w:pPr>
    </w:p>
    <w:p w14:paraId="088377A5" w14:textId="53E49202" w:rsidR="000B1AB2" w:rsidRDefault="00F7207B" w:rsidP="00A035BA">
      <w:pPr>
        <w:spacing w:after="0" w:line="240" w:lineRule="auto"/>
        <w:ind w:firstLine="709"/>
        <w:jc w:val="both"/>
        <w:rPr>
          <w:rFonts w:ascii="Times New Roman" w:hAnsi="Times New Roman" w:cs="Times New Roman"/>
          <w:sz w:val="24"/>
          <w:szCs w:val="24"/>
        </w:rPr>
      </w:pPr>
      <w:r w:rsidRPr="00DB3440">
        <w:rPr>
          <w:rFonts w:ascii="Times New Roman" w:hAnsi="Times New Roman" w:cs="Times New Roman"/>
          <w:bCs/>
          <w:i/>
          <w:iCs/>
          <w:kern w:val="24"/>
          <w:sz w:val="24"/>
          <w:szCs w:val="24"/>
        </w:rPr>
        <w:t>Мета навчальної дисципліни</w:t>
      </w:r>
      <w:r w:rsidR="00A035BA" w:rsidRPr="00DB3440">
        <w:rPr>
          <w:rFonts w:ascii="Times New Roman" w:hAnsi="Times New Roman" w:cs="Times New Roman"/>
          <w:bCs/>
          <w:i/>
          <w:iCs/>
          <w:kern w:val="24"/>
          <w:sz w:val="24"/>
          <w:szCs w:val="24"/>
        </w:rPr>
        <w:t xml:space="preserve"> «Бізнес-планування»</w:t>
      </w:r>
      <w:r w:rsidRPr="00DB3440">
        <w:rPr>
          <w:rFonts w:ascii="Times New Roman" w:hAnsi="Times New Roman" w:cs="Times New Roman"/>
          <w:bCs/>
          <w:i/>
          <w:iCs/>
          <w:kern w:val="24"/>
          <w:sz w:val="24"/>
          <w:szCs w:val="24"/>
        </w:rPr>
        <w:t>:</w:t>
      </w:r>
      <w:r w:rsidRPr="008B1EF3">
        <w:rPr>
          <w:rFonts w:ascii="Times New Roman" w:hAnsi="Times New Roman" w:cs="Times New Roman"/>
          <w:kern w:val="24"/>
          <w:sz w:val="24"/>
          <w:szCs w:val="24"/>
        </w:rPr>
        <w:t xml:space="preserve"> </w:t>
      </w:r>
      <w:r w:rsidR="000B1AB2" w:rsidRPr="00792D70">
        <w:rPr>
          <w:rFonts w:ascii="Times New Roman" w:hAnsi="Times New Roman" w:cs="Times New Roman"/>
          <w:sz w:val="24"/>
          <w:szCs w:val="24"/>
        </w:rPr>
        <w:t>поглибити т</w:t>
      </w:r>
      <w:r w:rsidR="000B1AB2">
        <w:rPr>
          <w:rFonts w:ascii="Times New Roman" w:hAnsi="Times New Roman" w:cs="Times New Roman"/>
          <w:sz w:val="24"/>
          <w:szCs w:val="24"/>
        </w:rPr>
        <w:t>еоретичні та практичні навички у сфері бізнес-планування</w:t>
      </w:r>
      <w:r w:rsidR="000B1AB2" w:rsidRPr="00792D70">
        <w:rPr>
          <w:rFonts w:ascii="Times New Roman" w:hAnsi="Times New Roman" w:cs="Times New Roman"/>
          <w:sz w:val="24"/>
          <w:szCs w:val="24"/>
        </w:rPr>
        <w:t>, а також сформувати професійні навички щодо</w:t>
      </w:r>
      <w:r w:rsidR="000B1AB2">
        <w:rPr>
          <w:rFonts w:ascii="Times New Roman" w:hAnsi="Times New Roman" w:cs="Times New Roman"/>
          <w:sz w:val="24"/>
          <w:szCs w:val="24"/>
        </w:rPr>
        <w:t xml:space="preserve"> складання бізнес-плану та обґрунтування фінансово-економічної ефективності бізнес-ідей</w:t>
      </w:r>
      <w:r w:rsidR="000B1AB2" w:rsidRPr="00792D70">
        <w:rPr>
          <w:rFonts w:ascii="Times New Roman" w:hAnsi="Times New Roman" w:cs="Times New Roman"/>
          <w:sz w:val="24"/>
          <w:szCs w:val="24"/>
        </w:rPr>
        <w:t xml:space="preserve">. Вивчення цієї вибіркової дисципліни дозволить здобувачам набути додаткових загальних і фахових </w:t>
      </w:r>
      <w:proofErr w:type="spellStart"/>
      <w:r w:rsidR="000B1AB2">
        <w:rPr>
          <w:rFonts w:ascii="Times New Roman" w:hAnsi="Times New Roman" w:cs="Times New Roman"/>
          <w:sz w:val="24"/>
          <w:szCs w:val="24"/>
        </w:rPr>
        <w:t>компетент</w:t>
      </w:r>
      <w:r w:rsidR="000B1AB2" w:rsidRPr="00792D70">
        <w:rPr>
          <w:rFonts w:ascii="Times New Roman" w:hAnsi="Times New Roman" w:cs="Times New Roman"/>
          <w:sz w:val="24"/>
          <w:szCs w:val="24"/>
        </w:rPr>
        <w:t>остей</w:t>
      </w:r>
      <w:proofErr w:type="spellEnd"/>
      <w:r w:rsidR="000B1AB2" w:rsidRPr="00792D70">
        <w:rPr>
          <w:rFonts w:ascii="Times New Roman" w:hAnsi="Times New Roman" w:cs="Times New Roman"/>
          <w:sz w:val="24"/>
          <w:szCs w:val="24"/>
        </w:rPr>
        <w:t xml:space="preserve">, які розширять їхні можливості для професійної самореалізації, зокрема при </w:t>
      </w:r>
      <w:r w:rsidR="000B1AB2">
        <w:rPr>
          <w:rFonts w:ascii="Times New Roman" w:hAnsi="Times New Roman" w:cs="Times New Roman"/>
          <w:sz w:val="24"/>
          <w:szCs w:val="24"/>
        </w:rPr>
        <w:t xml:space="preserve">створенні та </w:t>
      </w:r>
      <w:r w:rsidR="000B1AB2" w:rsidRPr="00792D70">
        <w:rPr>
          <w:rFonts w:ascii="Times New Roman" w:hAnsi="Times New Roman" w:cs="Times New Roman"/>
          <w:sz w:val="24"/>
          <w:szCs w:val="24"/>
        </w:rPr>
        <w:t>організації власного бізнесу.</w:t>
      </w:r>
    </w:p>
    <w:p w14:paraId="30BA9E53" w14:textId="77777777" w:rsidR="00DB3440" w:rsidRDefault="00DB3440" w:rsidP="00DB3440">
      <w:pPr>
        <w:spacing w:after="0" w:line="240" w:lineRule="auto"/>
        <w:ind w:firstLine="709"/>
        <w:jc w:val="both"/>
        <w:rPr>
          <w:rFonts w:ascii="Times New Roman" w:hAnsi="Times New Roman" w:cs="Times New Roman"/>
          <w:b/>
          <w:bCs/>
          <w:color w:val="000000" w:themeColor="text1"/>
          <w:kern w:val="24"/>
          <w:sz w:val="24"/>
          <w:szCs w:val="24"/>
        </w:rPr>
      </w:pPr>
    </w:p>
    <w:p w14:paraId="40E859BC" w14:textId="4ED2C13D" w:rsidR="00DB3440" w:rsidRPr="006A24F8" w:rsidRDefault="00DB3440" w:rsidP="00DB3440">
      <w:pPr>
        <w:spacing w:after="0" w:line="240" w:lineRule="auto"/>
        <w:ind w:firstLine="709"/>
        <w:jc w:val="both"/>
        <w:rPr>
          <w:rFonts w:ascii="Times New Roman" w:hAnsi="Times New Roman" w:cs="Times New Roman"/>
          <w:color w:val="000000" w:themeColor="text1"/>
          <w:kern w:val="24"/>
          <w:sz w:val="24"/>
          <w:szCs w:val="24"/>
        </w:rPr>
      </w:pPr>
      <w:proofErr w:type="spellStart"/>
      <w:r w:rsidRPr="008B1EF3">
        <w:rPr>
          <w:rFonts w:ascii="Times New Roman" w:hAnsi="Times New Roman" w:cs="Times New Roman"/>
          <w:b/>
          <w:bCs/>
          <w:color w:val="000000" w:themeColor="text1"/>
          <w:kern w:val="24"/>
          <w:sz w:val="24"/>
          <w:szCs w:val="24"/>
        </w:rPr>
        <w:t>Пререквізити</w:t>
      </w:r>
      <w:proofErr w:type="spellEnd"/>
      <w:r w:rsidRPr="008B1EF3">
        <w:rPr>
          <w:rFonts w:ascii="Times New Roman" w:hAnsi="Times New Roman" w:cs="Times New Roman"/>
          <w:b/>
          <w:bCs/>
          <w:color w:val="000000" w:themeColor="text1"/>
          <w:kern w:val="24"/>
          <w:sz w:val="24"/>
          <w:szCs w:val="24"/>
        </w:rPr>
        <w:t xml:space="preserve">. </w:t>
      </w:r>
      <w:r w:rsidRPr="00792D70">
        <w:rPr>
          <w:rFonts w:ascii="Times New Roman" w:hAnsi="Times New Roman" w:cs="Times New Roman"/>
          <w:color w:val="000000" w:themeColor="text1"/>
          <w:kern w:val="24"/>
          <w:sz w:val="24"/>
          <w:szCs w:val="24"/>
        </w:rPr>
        <w:t>Дисципліни, обов'язкові для вивчення здобувачем вищої освіти до початку роботи над курсом «</w:t>
      </w:r>
      <w:r>
        <w:rPr>
          <w:rFonts w:ascii="Times New Roman" w:hAnsi="Times New Roman" w:cs="Times New Roman"/>
          <w:color w:val="000000" w:themeColor="text1"/>
          <w:kern w:val="24"/>
          <w:sz w:val="24"/>
          <w:szCs w:val="24"/>
        </w:rPr>
        <w:t>Бізнес-планування</w:t>
      </w:r>
      <w:r w:rsidRPr="00792D70">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w:t>
      </w:r>
      <w:r w:rsidRPr="00792D70">
        <w:rPr>
          <w:rFonts w:ascii="Times New Roman" w:hAnsi="Times New Roman" w:cs="Times New Roman"/>
          <w:color w:val="000000" w:themeColor="text1"/>
          <w:kern w:val="24"/>
          <w:sz w:val="24"/>
          <w:szCs w:val="24"/>
        </w:rPr>
        <w:t xml:space="preserve"> це Економічна теорія, </w:t>
      </w:r>
      <w:r w:rsidR="00084081">
        <w:rPr>
          <w:rFonts w:ascii="Times New Roman" w:hAnsi="Times New Roman" w:cs="Times New Roman"/>
          <w:color w:val="000000" w:themeColor="text1"/>
          <w:kern w:val="24"/>
          <w:sz w:val="24"/>
          <w:szCs w:val="24"/>
        </w:rPr>
        <w:t>Економіка бізнесу</w:t>
      </w:r>
      <w:r>
        <w:rPr>
          <w:rFonts w:ascii="Times New Roman" w:hAnsi="Times New Roman" w:cs="Times New Roman"/>
          <w:color w:val="000000" w:themeColor="text1"/>
          <w:kern w:val="24"/>
          <w:sz w:val="24"/>
          <w:szCs w:val="24"/>
        </w:rPr>
        <w:t xml:space="preserve">, </w:t>
      </w:r>
      <w:r w:rsidR="00084081">
        <w:rPr>
          <w:rFonts w:ascii="Times New Roman" w:hAnsi="Times New Roman" w:cs="Times New Roman"/>
          <w:color w:val="000000" w:themeColor="text1"/>
          <w:kern w:val="24"/>
          <w:sz w:val="24"/>
          <w:szCs w:val="24"/>
        </w:rPr>
        <w:t>Підприємництво та власний бізнес</w:t>
      </w:r>
      <w:r>
        <w:rPr>
          <w:rFonts w:ascii="Times New Roman" w:hAnsi="Times New Roman" w:cs="Times New Roman"/>
          <w:color w:val="000000" w:themeColor="text1"/>
          <w:kern w:val="24"/>
          <w:sz w:val="24"/>
          <w:szCs w:val="24"/>
        </w:rPr>
        <w:t>, Статистика, Менеджмент</w:t>
      </w:r>
      <w:r w:rsidRPr="006A24F8">
        <w:rPr>
          <w:rFonts w:ascii="Times New Roman" w:hAnsi="Times New Roman" w:cs="Times New Roman"/>
          <w:color w:val="000000" w:themeColor="text1"/>
          <w:kern w:val="24"/>
          <w:sz w:val="24"/>
          <w:szCs w:val="24"/>
        </w:rPr>
        <w:t>.</w:t>
      </w:r>
    </w:p>
    <w:p w14:paraId="25FC1456" w14:textId="10D170E7" w:rsidR="00B907B0" w:rsidRDefault="00D717D3" w:rsidP="00A035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Доцільне вивчення курсу паралельно з курсом Маркетингу.</w:t>
      </w:r>
    </w:p>
    <w:p w14:paraId="655692A8" w14:textId="1CD75021" w:rsidR="00D717D3" w:rsidRDefault="00D717D3" w:rsidP="00A035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Курс «Бізнес-планування» є </w:t>
      </w:r>
      <w:r w:rsidR="00A61206">
        <w:rPr>
          <w:rFonts w:ascii="Times New Roman" w:hAnsi="Times New Roman" w:cs="Times New Roman"/>
          <w:sz w:val="24"/>
          <w:szCs w:val="24"/>
        </w:rPr>
        <w:t>підґрунтям</w:t>
      </w:r>
      <w:r>
        <w:rPr>
          <w:rFonts w:ascii="Times New Roman" w:hAnsi="Times New Roman" w:cs="Times New Roman"/>
          <w:sz w:val="24"/>
          <w:szCs w:val="24"/>
        </w:rPr>
        <w:t xml:space="preserve"> </w:t>
      </w:r>
      <w:r w:rsidRPr="00476721">
        <w:rPr>
          <w:rFonts w:ascii="Times New Roman" w:hAnsi="Times New Roman" w:cs="Times New Roman"/>
          <w:sz w:val="24"/>
          <w:szCs w:val="24"/>
        </w:rPr>
        <w:t>для вивчення дисциплін «</w:t>
      </w:r>
      <w:r w:rsidR="00476721" w:rsidRPr="00476721">
        <w:rPr>
          <w:rFonts w:ascii="Times New Roman" w:hAnsi="Times New Roman" w:cs="Times New Roman"/>
          <w:sz w:val="24"/>
          <w:szCs w:val="24"/>
        </w:rPr>
        <w:t>Стратегія підприємництва</w:t>
      </w:r>
      <w:r w:rsidRPr="00476721">
        <w:rPr>
          <w:rFonts w:ascii="Times New Roman" w:hAnsi="Times New Roman" w:cs="Times New Roman"/>
          <w:sz w:val="24"/>
          <w:szCs w:val="24"/>
        </w:rPr>
        <w:t>»</w:t>
      </w:r>
      <w:r w:rsidR="00476721" w:rsidRPr="00476721">
        <w:rPr>
          <w:rFonts w:ascii="Times New Roman" w:hAnsi="Times New Roman" w:cs="Times New Roman"/>
          <w:sz w:val="24"/>
          <w:szCs w:val="24"/>
        </w:rPr>
        <w:t xml:space="preserve"> та «Потенціал і розвиток підприємства»</w:t>
      </w:r>
      <w:r w:rsidRPr="00476721">
        <w:rPr>
          <w:rFonts w:ascii="Times New Roman" w:hAnsi="Times New Roman" w:cs="Times New Roman"/>
          <w:sz w:val="24"/>
          <w:szCs w:val="24"/>
        </w:rPr>
        <w:t>.</w:t>
      </w:r>
    </w:p>
    <w:p w14:paraId="48E145B5" w14:textId="77777777" w:rsidR="00D717D3" w:rsidRPr="00A61206" w:rsidRDefault="00D717D3" w:rsidP="00A035BA">
      <w:pPr>
        <w:spacing w:after="0" w:line="240" w:lineRule="auto"/>
        <w:ind w:firstLine="709"/>
        <w:jc w:val="both"/>
        <w:rPr>
          <w:rFonts w:ascii="Times New Roman" w:hAnsi="Times New Roman" w:cs="Times New Roman"/>
          <w:sz w:val="24"/>
          <w:szCs w:val="24"/>
        </w:rPr>
      </w:pPr>
    </w:p>
    <w:p w14:paraId="49F8316F" w14:textId="3BA41D05" w:rsidR="009F3A25" w:rsidRPr="006F2F69" w:rsidRDefault="009F3A25" w:rsidP="00476721">
      <w:pPr>
        <w:spacing w:after="0" w:line="240" w:lineRule="auto"/>
        <w:ind w:firstLine="709"/>
        <w:jc w:val="both"/>
        <w:rPr>
          <w:rFonts w:ascii="Times New Roman" w:hAnsi="Times New Roman" w:cs="Times New Roman"/>
          <w:color w:val="000000" w:themeColor="text1"/>
          <w:kern w:val="24"/>
          <w:sz w:val="24"/>
          <w:szCs w:val="24"/>
        </w:rPr>
      </w:pPr>
      <w:r w:rsidRPr="00DE59D4">
        <w:rPr>
          <w:rFonts w:ascii="Times New Roman" w:hAnsi="Times New Roman" w:cs="Times New Roman"/>
          <w:b/>
          <w:bCs/>
          <w:color w:val="000000" w:themeColor="text1"/>
          <w:kern w:val="24"/>
          <w:sz w:val="24"/>
          <w:szCs w:val="24"/>
        </w:rPr>
        <w:t xml:space="preserve">Результати </w:t>
      </w:r>
      <w:r w:rsidRPr="006F2F69">
        <w:rPr>
          <w:rFonts w:ascii="Times New Roman" w:hAnsi="Times New Roman" w:cs="Times New Roman"/>
          <w:b/>
          <w:bCs/>
          <w:color w:val="000000"/>
          <w:kern w:val="24"/>
          <w:sz w:val="24"/>
          <w:szCs w:val="24"/>
        </w:rPr>
        <w:t>навчання</w:t>
      </w:r>
      <w:r w:rsidRPr="006F2F69">
        <w:rPr>
          <w:rFonts w:ascii="Times New Roman" w:hAnsi="Times New Roman" w:cs="Times New Roman"/>
          <w:b/>
          <w:bCs/>
          <w:color w:val="000000" w:themeColor="text1"/>
          <w:kern w:val="24"/>
          <w:sz w:val="24"/>
          <w:szCs w:val="24"/>
        </w:rPr>
        <w:t xml:space="preserve">. </w:t>
      </w:r>
      <w:r w:rsidRPr="006F2F69">
        <w:rPr>
          <w:rFonts w:ascii="Times New Roman" w:hAnsi="Times New Roman" w:cs="Times New Roman"/>
          <w:color w:val="000000" w:themeColor="text1"/>
          <w:kern w:val="24"/>
          <w:sz w:val="24"/>
          <w:szCs w:val="24"/>
        </w:rPr>
        <w:t>Відповідно до освітньо-професійної програми підготовки бакалаврів за спеціальністю 07</w:t>
      </w:r>
      <w:r>
        <w:rPr>
          <w:rFonts w:ascii="Times New Roman" w:hAnsi="Times New Roman" w:cs="Times New Roman"/>
          <w:color w:val="000000" w:themeColor="text1"/>
          <w:kern w:val="24"/>
          <w:sz w:val="24"/>
          <w:szCs w:val="24"/>
        </w:rPr>
        <w:t>6</w:t>
      </w:r>
      <w:r w:rsidRPr="006F2F69">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Підприємництво та торгівля</w:t>
      </w:r>
      <w:r w:rsidRPr="006F2F69">
        <w:rPr>
          <w:rFonts w:ascii="Times New Roman" w:hAnsi="Times New Roman" w:cs="Times New Roman"/>
          <w:color w:val="000000" w:themeColor="text1"/>
          <w:kern w:val="24"/>
          <w:sz w:val="24"/>
          <w:szCs w:val="24"/>
        </w:rPr>
        <w:t>» (освітня програма «</w:t>
      </w:r>
      <w:r>
        <w:rPr>
          <w:rFonts w:ascii="Times New Roman" w:hAnsi="Times New Roman" w:cs="Times New Roman"/>
          <w:color w:val="000000" w:themeColor="text1"/>
          <w:kern w:val="24"/>
          <w:sz w:val="24"/>
          <w:szCs w:val="24"/>
        </w:rPr>
        <w:t>Економіка та організація бізнесу</w:t>
      </w:r>
      <w:r w:rsidRPr="006F2F69">
        <w:rPr>
          <w:rFonts w:ascii="Times New Roman" w:hAnsi="Times New Roman" w:cs="Times New Roman"/>
          <w:color w:val="000000" w:themeColor="text1"/>
          <w:kern w:val="24"/>
          <w:sz w:val="24"/>
          <w:szCs w:val="24"/>
        </w:rPr>
        <w:t>») вивчення дисципліни «Бізнес-планування» сприяє формуванню таких компетентностей і програмних результатів навчання:</w:t>
      </w:r>
    </w:p>
    <w:p w14:paraId="518D4C16" w14:textId="77777777" w:rsidR="009F3A25" w:rsidRPr="006F2F69" w:rsidRDefault="009F3A25" w:rsidP="00476721">
      <w:pPr>
        <w:spacing w:after="0" w:line="240" w:lineRule="auto"/>
        <w:ind w:firstLine="709"/>
        <w:jc w:val="both"/>
        <w:rPr>
          <w:rFonts w:ascii="Times New Roman" w:hAnsi="Times New Roman" w:cs="Times New Roman"/>
          <w:b/>
          <w:color w:val="000000" w:themeColor="text1"/>
          <w:kern w:val="24"/>
          <w:sz w:val="24"/>
          <w:szCs w:val="24"/>
        </w:rPr>
      </w:pPr>
    </w:p>
    <w:p w14:paraId="34ACBCE3" w14:textId="22E32F7A" w:rsidR="009F3A25" w:rsidRDefault="009F3A25" w:rsidP="00476721">
      <w:pPr>
        <w:pStyle w:val="a5"/>
        <w:spacing w:after="0" w:line="240" w:lineRule="auto"/>
        <w:ind w:left="0" w:firstLine="709"/>
        <w:jc w:val="both"/>
        <w:rPr>
          <w:rFonts w:ascii="Times New Roman" w:hAnsi="Times New Roman" w:cs="Times New Roman"/>
          <w:sz w:val="24"/>
          <w:szCs w:val="24"/>
        </w:rPr>
      </w:pPr>
      <w:r w:rsidRPr="0056131B">
        <w:rPr>
          <w:rFonts w:ascii="Times New Roman" w:hAnsi="Times New Roman" w:cs="Times New Roman"/>
          <w:b/>
          <w:i/>
          <w:color w:val="000000" w:themeColor="text1"/>
          <w:kern w:val="24"/>
          <w:sz w:val="24"/>
          <w:szCs w:val="24"/>
        </w:rPr>
        <w:t xml:space="preserve">Інтегральна компетентність: </w:t>
      </w:r>
      <w:r w:rsidR="00476721" w:rsidRPr="00476721">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14:paraId="484FB71C" w14:textId="77777777" w:rsidR="00476721" w:rsidRPr="0056131B" w:rsidRDefault="00476721" w:rsidP="00476721">
      <w:pPr>
        <w:pStyle w:val="a5"/>
        <w:spacing w:after="0" w:line="240" w:lineRule="auto"/>
        <w:ind w:left="0" w:firstLine="709"/>
        <w:jc w:val="both"/>
        <w:rPr>
          <w:rFonts w:ascii="Times New Roman" w:hAnsi="Times New Roman" w:cs="Times New Roman"/>
          <w:b/>
          <w:bCs/>
          <w:i/>
          <w:iCs/>
          <w:color w:val="000000" w:themeColor="text1"/>
          <w:kern w:val="24"/>
          <w:sz w:val="24"/>
          <w:szCs w:val="24"/>
        </w:rPr>
      </w:pPr>
    </w:p>
    <w:p w14:paraId="61D72296" w14:textId="77777777" w:rsidR="009F3A25" w:rsidRPr="0056131B" w:rsidRDefault="009F3A25" w:rsidP="00476721">
      <w:pPr>
        <w:spacing w:after="0" w:line="240" w:lineRule="auto"/>
        <w:ind w:firstLine="709"/>
        <w:jc w:val="both"/>
        <w:rPr>
          <w:rFonts w:ascii="Times New Roman" w:hAnsi="Times New Roman" w:cs="Times New Roman"/>
          <w:sz w:val="24"/>
          <w:szCs w:val="24"/>
        </w:rPr>
      </w:pPr>
      <w:r w:rsidRPr="0056131B">
        <w:rPr>
          <w:rFonts w:ascii="Times New Roman" w:hAnsi="Times New Roman" w:cs="Times New Roman"/>
          <w:b/>
          <w:bCs/>
          <w:i/>
          <w:iCs/>
          <w:color w:val="000000" w:themeColor="text1"/>
          <w:kern w:val="24"/>
          <w:sz w:val="24"/>
          <w:szCs w:val="24"/>
        </w:rPr>
        <w:t>Загальні та фахові компетентності</w:t>
      </w:r>
      <w:r w:rsidRPr="0056131B">
        <w:rPr>
          <w:rFonts w:ascii="Times New Roman" w:hAnsi="Times New Roman" w:cs="Times New Roman"/>
          <w:sz w:val="24"/>
          <w:szCs w:val="24"/>
        </w:rPr>
        <w:t xml:space="preserve"> </w:t>
      </w:r>
    </w:p>
    <w:p w14:paraId="6F4AE9D2"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1. Здатність до абстрактного мислення, аналізу та синтезу. </w:t>
      </w:r>
    </w:p>
    <w:p w14:paraId="27F91C5F"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2. Здатність застосовувати отримані знання в практичних ситуаціях. </w:t>
      </w:r>
    </w:p>
    <w:p w14:paraId="24148672"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4. Здатність спілкуватися іноземною мовою. </w:t>
      </w:r>
    </w:p>
    <w:p w14:paraId="42768C05"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5. Навички використання інформаційних і комунікаційних технологій. </w:t>
      </w:r>
    </w:p>
    <w:p w14:paraId="58E67607"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6. Здатність до пошуку, оброблення та аналізу інформації з різних джерел. </w:t>
      </w:r>
    </w:p>
    <w:p w14:paraId="7F5C073B" w14:textId="77777777" w:rsidR="00476721" w:rsidRPr="009320E7" w:rsidRDefault="00476721" w:rsidP="00476721">
      <w:pPr>
        <w:pStyle w:val="Default"/>
        <w:ind w:firstLine="709"/>
        <w:jc w:val="both"/>
        <w:rPr>
          <w:sz w:val="22"/>
          <w:szCs w:val="22"/>
          <w:lang w:val="uk-UA"/>
        </w:rPr>
      </w:pPr>
      <w:r w:rsidRPr="009320E7">
        <w:rPr>
          <w:sz w:val="22"/>
          <w:szCs w:val="22"/>
          <w:lang w:val="uk-UA"/>
        </w:rPr>
        <w:t xml:space="preserve">ЗК 8. Здатність виявляти ініціативу та підприємливість. </w:t>
      </w:r>
    </w:p>
    <w:p w14:paraId="287C4969" w14:textId="77777777" w:rsidR="00476721" w:rsidRDefault="00476721" w:rsidP="00476721">
      <w:pPr>
        <w:pStyle w:val="TableParagraph"/>
        <w:ind w:firstLine="709"/>
        <w:jc w:val="both"/>
        <w:rPr>
          <w:b/>
          <w:sz w:val="24"/>
          <w:szCs w:val="24"/>
        </w:rPr>
      </w:pPr>
    </w:p>
    <w:p w14:paraId="5BCBBA4D" w14:textId="2431E072" w:rsidR="009F3A25" w:rsidRPr="0056131B" w:rsidRDefault="009F3A25" w:rsidP="00476721">
      <w:pPr>
        <w:pStyle w:val="TableParagraph"/>
        <w:ind w:firstLine="709"/>
        <w:jc w:val="both"/>
        <w:rPr>
          <w:b/>
          <w:sz w:val="24"/>
          <w:szCs w:val="24"/>
        </w:rPr>
      </w:pPr>
      <w:r w:rsidRPr="0056131B">
        <w:rPr>
          <w:b/>
          <w:sz w:val="24"/>
          <w:szCs w:val="24"/>
        </w:rPr>
        <w:t>Спеціальні (фахові) компетентності:</w:t>
      </w:r>
    </w:p>
    <w:p w14:paraId="65211F34"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 </w:t>
      </w:r>
    </w:p>
    <w:p w14:paraId="0390614D"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t xml:space="preserve">СК 4. Здатність застосовувати інноваційні підходи в діяльності підприємницьких, торговельних та біржових структур. </w:t>
      </w:r>
    </w:p>
    <w:p w14:paraId="54F1707B"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t xml:space="preserve">СК 5. Здатність визначати та оцінювати характеристики товарів і послуг в підприємницькій, торговельній, біржовій діяльності. </w:t>
      </w:r>
    </w:p>
    <w:p w14:paraId="26E002EA"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lastRenderedPageBreak/>
        <w:t>СК 10. 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14:paraId="7ADC98EE"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b/>
          <w:bCs/>
          <w:sz w:val="24"/>
          <w:szCs w:val="24"/>
          <w:lang w:eastAsia="uk-UA" w:bidi="uk-UA"/>
        </w:rPr>
      </w:pPr>
      <w:r w:rsidRPr="00476721">
        <w:rPr>
          <w:rFonts w:ascii="Times New Roman" w:eastAsia="Times New Roman" w:hAnsi="Times New Roman" w:cs="Times New Roman"/>
          <w:b/>
          <w:bCs/>
          <w:sz w:val="24"/>
          <w:szCs w:val="24"/>
          <w:lang w:eastAsia="uk-UA" w:bidi="uk-UA"/>
        </w:rPr>
        <w:t>Компетентності визначені освітньою програмою</w:t>
      </w:r>
    </w:p>
    <w:p w14:paraId="71FC942C" w14:textId="77777777" w:rsidR="00476721" w:rsidRP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t>СК 12. Здатність застосовувати навички планування та обґрунтовувати бізнес-плани, інноваційно-інвестиційні проекти, стратегію економічної діяльності</w:t>
      </w:r>
    </w:p>
    <w:p w14:paraId="01105252" w14:textId="77777777" w:rsidR="00476721" w:rsidRDefault="00476721" w:rsidP="00476721">
      <w:pPr>
        <w:tabs>
          <w:tab w:val="num" w:pos="851"/>
        </w:tabs>
        <w:spacing w:after="0" w:line="240" w:lineRule="auto"/>
        <w:ind w:firstLine="709"/>
        <w:jc w:val="both"/>
        <w:rPr>
          <w:rFonts w:ascii="Times New Roman" w:eastAsia="Times New Roman" w:hAnsi="Times New Roman" w:cs="Times New Roman"/>
          <w:sz w:val="24"/>
          <w:szCs w:val="24"/>
          <w:lang w:eastAsia="uk-UA" w:bidi="uk-UA"/>
        </w:rPr>
      </w:pPr>
      <w:r w:rsidRPr="00476721">
        <w:rPr>
          <w:rFonts w:ascii="Times New Roman" w:eastAsia="Times New Roman" w:hAnsi="Times New Roman" w:cs="Times New Roman"/>
          <w:sz w:val="24"/>
          <w:szCs w:val="24"/>
          <w:lang w:eastAsia="uk-UA" w:bidi="uk-UA"/>
        </w:rPr>
        <w:t>СК 13. Здатність мати навички розроблення та управління проектами; розв’язувати поставлені задачі та приймати відповідні економічні рішення для підвищення ефективності діяльності суб’єктів бізнесу</w:t>
      </w:r>
      <w:r>
        <w:rPr>
          <w:rFonts w:ascii="Times New Roman" w:eastAsia="Times New Roman" w:hAnsi="Times New Roman" w:cs="Times New Roman"/>
          <w:sz w:val="24"/>
          <w:szCs w:val="24"/>
          <w:lang w:eastAsia="uk-UA" w:bidi="uk-UA"/>
        </w:rPr>
        <w:t>.</w:t>
      </w:r>
    </w:p>
    <w:p w14:paraId="4269C70C" w14:textId="77777777" w:rsidR="00476721" w:rsidRPr="006F2F69" w:rsidRDefault="00476721" w:rsidP="00940C35">
      <w:pPr>
        <w:tabs>
          <w:tab w:val="num" w:pos="851"/>
        </w:tabs>
        <w:spacing w:after="0" w:line="240" w:lineRule="auto"/>
        <w:ind w:firstLine="709"/>
        <w:jc w:val="both"/>
        <w:rPr>
          <w:rFonts w:ascii="Times New Roman" w:hAnsi="Times New Roman" w:cs="Times New Roman"/>
          <w:color w:val="000000" w:themeColor="text1"/>
          <w:kern w:val="24"/>
          <w:sz w:val="24"/>
          <w:szCs w:val="24"/>
        </w:rPr>
      </w:pPr>
    </w:p>
    <w:p w14:paraId="0A1257AC" w14:textId="5DEBEBF8" w:rsidR="00E17335" w:rsidRDefault="00E17335" w:rsidP="0060084D">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Опис навчальної дисципліни</w:t>
      </w:r>
    </w:p>
    <w:p w14:paraId="653B4BAA" w14:textId="3EC8646F" w:rsidR="000B1AB2" w:rsidRPr="006A24F8" w:rsidRDefault="00E17335" w:rsidP="0060084D">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Загальна інформація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75"/>
        <w:gridCol w:w="1163"/>
        <w:gridCol w:w="550"/>
        <w:gridCol w:w="639"/>
        <w:gridCol w:w="742"/>
        <w:gridCol w:w="477"/>
        <w:gridCol w:w="546"/>
        <w:gridCol w:w="474"/>
        <w:gridCol w:w="402"/>
        <w:gridCol w:w="756"/>
        <w:gridCol w:w="747"/>
        <w:gridCol w:w="992"/>
      </w:tblGrid>
      <w:tr w:rsidR="000B1AB2" w:rsidRPr="006A24F8" w14:paraId="3BD6F709" w14:textId="77777777" w:rsidTr="00A035BA">
        <w:tc>
          <w:tcPr>
            <w:tcW w:w="1271" w:type="dxa"/>
            <w:vMerge w:val="restart"/>
            <w:vAlign w:val="center"/>
          </w:tcPr>
          <w:p w14:paraId="2ED2B85D"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bookmarkStart w:id="1" w:name="_Hlk52553816"/>
            <w:r w:rsidRPr="006A24F8">
              <w:rPr>
                <w:rFonts w:ascii="Times New Roman" w:hAnsi="Times New Roman" w:cs="Times New Roman"/>
                <w:bCs/>
                <w:sz w:val="24"/>
                <w:szCs w:val="24"/>
              </w:rPr>
              <w:t>Форма навчання</w:t>
            </w:r>
          </w:p>
        </w:tc>
        <w:tc>
          <w:tcPr>
            <w:tcW w:w="875" w:type="dxa"/>
            <w:vMerge w:val="restart"/>
            <w:vAlign w:val="center"/>
          </w:tcPr>
          <w:p w14:paraId="64F78812"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 xml:space="preserve">Рік </w:t>
            </w:r>
            <w:proofErr w:type="spellStart"/>
            <w:r w:rsidRPr="006A24F8">
              <w:rPr>
                <w:rFonts w:ascii="Times New Roman" w:hAnsi="Times New Roman" w:cs="Times New Roman"/>
                <w:bCs/>
                <w:sz w:val="24"/>
                <w:szCs w:val="24"/>
              </w:rPr>
              <w:t>підго-товки</w:t>
            </w:r>
            <w:proofErr w:type="spellEnd"/>
          </w:p>
        </w:tc>
        <w:tc>
          <w:tcPr>
            <w:tcW w:w="1163" w:type="dxa"/>
            <w:vMerge w:val="restart"/>
            <w:vAlign w:val="center"/>
          </w:tcPr>
          <w:p w14:paraId="072C14E7"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Семестр</w:t>
            </w:r>
          </w:p>
        </w:tc>
        <w:tc>
          <w:tcPr>
            <w:tcW w:w="1931" w:type="dxa"/>
            <w:gridSpan w:val="3"/>
          </w:tcPr>
          <w:p w14:paraId="412A86C8"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Кількість</w:t>
            </w:r>
          </w:p>
        </w:tc>
        <w:tc>
          <w:tcPr>
            <w:tcW w:w="3402" w:type="dxa"/>
            <w:gridSpan w:val="6"/>
            <w:vAlign w:val="center"/>
          </w:tcPr>
          <w:p w14:paraId="17818E96"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Кількість годин</w:t>
            </w:r>
          </w:p>
        </w:tc>
        <w:tc>
          <w:tcPr>
            <w:tcW w:w="992" w:type="dxa"/>
            <w:vMerge w:val="restart"/>
            <w:vAlign w:val="center"/>
          </w:tcPr>
          <w:p w14:paraId="6047C17E"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Вид підсумкового контролю</w:t>
            </w:r>
          </w:p>
        </w:tc>
      </w:tr>
      <w:tr w:rsidR="000B1AB2" w:rsidRPr="006A24F8" w14:paraId="754C479E" w14:textId="77777777" w:rsidTr="00A035BA">
        <w:trPr>
          <w:trHeight w:val="1575"/>
        </w:trPr>
        <w:tc>
          <w:tcPr>
            <w:tcW w:w="1271" w:type="dxa"/>
            <w:vMerge/>
            <w:vAlign w:val="center"/>
          </w:tcPr>
          <w:p w14:paraId="40CFDC33"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p>
        </w:tc>
        <w:tc>
          <w:tcPr>
            <w:tcW w:w="875" w:type="dxa"/>
            <w:vMerge/>
            <w:vAlign w:val="center"/>
          </w:tcPr>
          <w:p w14:paraId="013F78C2"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p>
        </w:tc>
        <w:tc>
          <w:tcPr>
            <w:tcW w:w="1163" w:type="dxa"/>
            <w:vMerge/>
            <w:vAlign w:val="center"/>
          </w:tcPr>
          <w:p w14:paraId="7B0850FD"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p>
        </w:tc>
        <w:tc>
          <w:tcPr>
            <w:tcW w:w="550" w:type="dxa"/>
            <w:textDirection w:val="btLr"/>
            <w:vAlign w:val="center"/>
          </w:tcPr>
          <w:p w14:paraId="0917E1B1"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кредитів</w:t>
            </w:r>
          </w:p>
        </w:tc>
        <w:tc>
          <w:tcPr>
            <w:tcW w:w="639" w:type="dxa"/>
            <w:textDirection w:val="btLr"/>
          </w:tcPr>
          <w:p w14:paraId="7439F1FA"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годин</w:t>
            </w:r>
          </w:p>
        </w:tc>
        <w:tc>
          <w:tcPr>
            <w:tcW w:w="742" w:type="dxa"/>
            <w:textDirection w:val="btLr"/>
            <w:vAlign w:val="center"/>
          </w:tcPr>
          <w:p w14:paraId="6E050A3D"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змістових модулів</w:t>
            </w:r>
          </w:p>
        </w:tc>
        <w:tc>
          <w:tcPr>
            <w:tcW w:w="477" w:type="dxa"/>
            <w:textDirection w:val="btLr"/>
            <w:vAlign w:val="center"/>
          </w:tcPr>
          <w:p w14:paraId="5266C144"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лекції</w:t>
            </w:r>
          </w:p>
        </w:tc>
        <w:tc>
          <w:tcPr>
            <w:tcW w:w="546" w:type="dxa"/>
            <w:textDirection w:val="btLr"/>
            <w:vAlign w:val="center"/>
          </w:tcPr>
          <w:p w14:paraId="4B113853"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практичні</w:t>
            </w:r>
          </w:p>
        </w:tc>
        <w:tc>
          <w:tcPr>
            <w:tcW w:w="474" w:type="dxa"/>
            <w:textDirection w:val="btLr"/>
            <w:vAlign w:val="center"/>
          </w:tcPr>
          <w:p w14:paraId="6EAAB432"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семінарські</w:t>
            </w:r>
          </w:p>
        </w:tc>
        <w:tc>
          <w:tcPr>
            <w:tcW w:w="402" w:type="dxa"/>
            <w:textDirection w:val="btLr"/>
            <w:vAlign w:val="center"/>
          </w:tcPr>
          <w:p w14:paraId="25CFDF85"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лабораторні</w:t>
            </w:r>
          </w:p>
        </w:tc>
        <w:tc>
          <w:tcPr>
            <w:tcW w:w="756" w:type="dxa"/>
            <w:textDirection w:val="btLr"/>
            <w:vAlign w:val="center"/>
          </w:tcPr>
          <w:p w14:paraId="32BEC6D0"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самостійна робота</w:t>
            </w:r>
          </w:p>
        </w:tc>
        <w:tc>
          <w:tcPr>
            <w:tcW w:w="747" w:type="dxa"/>
            <w:textDirection w:val="btLr"/>
            <w:vAlign w:val="center"/>
          </w:tcPr>
          <w:p w14:paraId="5BDDD6B4"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A24F8">
              <w:rPr>
                <w:rFonts w:ascii="Times New Roman" w:hAnsi="Times New Roman" w:cs="Times New Roman"/>
                <w:bCs/>
                <w:sz w:val="24"/>
                <w:szCs w:val="24"/>
              </w:rPr>
              <w:t>індивідуальні завдання</w:t>
            </w:r>
          </w:p>
        </w:tc>
        <w:tc>
          <w:tcPr>
            <w:tcW w:w="992" w:type="dxa"/>
            <w:vMerge/>
            <w:vAlign w:val="center"/>
          </w:tcPr>
          <w:p w14:paraId="6882999F" w14:textId="77777777" w:rsidR="000B1AB2" w:rsidRPr="006A24F8" w:rsidRDefault="000B1AB2" w:rsidP="00A035BA">
            <w:pPr>
              <w:tabs>
                <w:tab w:val="left" w:pos="284"/>
                <w:tab w:val="left" w:pos="567"/>
              </w:tabs>
              <w:spacing w:after="0" w:line="240" w:lineRule="auto"/>
              <w:jc w:val="center"/>
              <w:rPr>
                <w:rFonts w:ascii="Times New Roman" w:hAnsi="Times New Roman" w:cs="Times New Roman"/>
                <w:bCs/>
                <w:sz w:val="24"/>
                <w:szCs w:val="24"/>
              </w:rPr>
            </w:pPr>
          </w:p>
        </w:tc>
      </w:tr>
      <w:tr w:rsidR="000B1AB2" w:rsidRPr="006A24F8" w14:paraId="20C5DA62" w14:textId="77777777" w:rsidTr="00A035BA">
        <w:tc>
          <w:tcPr>
            <w:tcW w:w="1271" w:type="dxa"/>
            <w:vAlign w:val="center"/>
          </w:tcPr>
          <w:p w14:paraId="0A6476F5"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денна</w:t>
            </w:r>
          </w:p>
        </w:tc>
        <w:tc>
          <w:tcPr>
            <w:tcW w:w="875" w:type="dxa"/>
            <w:vAlign w:val="center"/>
          </w:tcPr>
          <w:p w14:paraId="4B344089"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ІІ</w:t>
            </w:r>
          </w:p>
        </w:tc>
        <w:tc>
          <w:tcPr>
            <w:tcW w:w="1163" w:type="dxa"/>
            <w:vAlign w:val="center"/>
          </w:tcPr>
          <w:p w14:paraId="2E9CB61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ІV</w:t>
            </w:r>
          </w:p>
        </w:tc>
        <w:tc>
          <w:tcPr>
            <w:tcW w:w="550" w:type="dxa"/>
          </w:tcPr>
          <w:p w14:paraId="4D016C0A"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3</w:t>
            </w:r>
          </w:p>
        </w:tc>
        <w:tc>
          <w:tcPr>
            <w:tcW w:w="639" w:type="dxa"/>
          </w:tcPr>
          <w:p w14:paraId="4A9A8882"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90</w:t>
            </w:r>
          </w:p>
        </w:tc>
        <w:tc>
          <w:tcPr>
            <w:tcW w:w="742" w:type="dxa"/>
            <w:vAlign w:val="center"/>
          </w:tcPr>
          <w:p w14:paraId="2573CB0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2</w:t>
            </w:r>
          </w:p>
        </w:tc>
        <w:tc>
          <w:tcPr>
            <w:tcW w:w="477" w:type="dxa"/>
          </w:tcPr>
          <w:p w14:paraId="663FAECA" w14:textId="0E417593"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1</w:t>
            </w:r>
            <w:r w:rsidR="00F876E0" w:rsidRPr="006B725D">
              <w:rPr>
                <w:rFonts w:ascii="Times New Roman" w:hAnsi="Times New Roman" w:cs="Times New Roman"/>
                <w:bCs/>
                <w:sz w:val="24"/>
                <w:szCs w:val="24"/>
              </w:rPr>
              <w:t>2</w:t>
            </w:r>
          </w:p>
        </w:tc>
        <w:tc>
          <w:tcPr>
            <w:tcW w:w="546" w:type="dxa"/>
          </w:tcPr>
          <w:p w14:paraId="34217BE3" w14:textId="21B46B2F" w:rsidR="000B1AB2" w:rsidRPr="006B725D" w:rsidRDefault="00F876E0"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24</w:t>
            </w:r>
          </w:p>
        </w:tc>
        <w:tc>
          <w:tcPr>
            <w:tcW w:w="474" w:type="dxa"/>
          </w:tcPr>
          <w:p w14:paraId="039A7AA7"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402" w:type="dxa"/>
          </w:tcPr>
          <w:p w14:paraId="585FFB35"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756" w:type="dxa"/>
          </w:tcPr>
          <w:p w14:paraId="75351657" w14:textId="2A1593BE" w:rsidR="000B1AB2" w:rsidRPr="006B725D" w:rsidRDefault="00F876E0"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53</w:t>
            </w:r>
          </w:p>
        </w:tc>
        <w:tc>
          <w:tcPr>
            <w:tcW w:w="747" w:type="dxa"/>
          </w:tcPr>
          <w:p w14:paraId="10A6EBA3"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992" w:type="dxa"/>
          </w:tcPr>
          <w:p w14:paraId="6EAA9292"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залік</w:t>
            </w:r>
          </w:p>
        </w:tc>
      </w:tr>
      <w:tr w:rsidR="000B1AB2" w:rsidRPr="006A24F8" w14:paraId="43D28AEE" w14:textId="77777777" w:rsidTr="00A035BA">
        <w:tc>
          <w:tcPr>
            <w:tcW w:w="1271" w:type="dxa"/>
            <w:vAlign w:val="center"/>
          </w:tcPr>
          <w:p w14:paraId="6157B87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заочна</w:t>
            </w:r>
          </w:p>
        </w:tc>
        <w:tc>
          <w:tcPr>
            <w:tcW w:w="875" w:type="dxa"/>
            <w:vAlign w:val="center"/>
          </w:tcPr>
          <w:p w14:paraId="7D4BB4E4"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ІІ</w:t>
            </w:r>
          </w:p>
        </w:tc>
        <w:tc>
          <w:tcPr>
            <w:tcW w:w="1163" w:type="dxa"/>
            <w:vAlign w:val="center"/>
          </w:tcPr>
          <w:p w14:paraId="5C6799F8"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ІV</w:t>
            </w:r>
          </w:p>
        </w:tc>
        <w:tc>
          <w:tcPr>
            <w:tcW w:w="550" w:type="dxa"/>
          </w:tcPr>
          <w:p w14:paraId="0D8AA4C6"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3</w:t>
            </w:r>
          </w:p>
        </w:tc>
        <w:tc>
          <w:tcPr>
            <w:tcW w:w="639" w:type="dxa"/>
          </w:tcPr>
          <w:p w14:paraId="1AE0061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90</w:t>
            </w:r>
          </w:p>
        </w:tc>
        <w:tc>
          <w:tcPr>
            <w:tcW w:w="742" w:type="dxa"/>
            <w:vAlign w:val="center"/>
          </w:tcPr>
          <w:p w14:paraId="1F556E4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2</w:t>
            </w:r>
          </w:p>
        </w:tc>
        <w:tc>
          <w:tcPr>
            <w:tcW w:w="477" w:type="dxa"/>
          </w:tcPr>
          <w:p w14:paraId="2B73704F"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4</w:t>
            </w:r>
          </w:p>
        </w:tc>
        <w:tc>
          <w:tcPr>
            <w:tcW w:w="546" w:type="dxa"/>
          </w:tcPr>
          <w:p w14:paraId="06A83F20"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6</w:t>
            </w:r>
          </w:p>
        </w:tc>
        <w:tc>
          <w:tcPr>
            <w:tcW w:w="474" w:type="dxa"/>
          </w:tcPr>
          <w:p w14:paraId="7F8A597B"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402" w:type="dxa"/>
          </w:tcPr>
          <w:p w14:paraId="7997BFFD"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756" w:type="dxa"/>
          </w:tcPr>
          <w:p w14:paraId="4DAD33F0"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80</w:t>
            </w:r>
          </w:p>
        </w:tc>
        <w:tc>
          <w:tcPr>
            <w:tcW w:w="747" w:type="dxa"/>
          </w:tcPr>
          <w:p w14:paraId="08AE4EBD"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w:t>
            </w:r>
          </w:p>
        </w:tc>
        <w:tc>
          <w:tcPr>
            <w:tcW w:w="992" w:type="dxa"/>
          </w:tcPr>
          <w:p w14:paraId="220F6641" w14:textId="77777777" w:rsidR="000B1AB2" w:rsidRPr="006B725D" w:rsidRDefault="000B1AB2" w:rsidP="00A035BA">
            <w:pPr>
              <w:tabs>
                <w:tab w:val="left" w:pos="284"/>
                <w:tab w:val="left" w:pos="567"/>
              </w:tabs>
              <w:spacing w:after="0" w:line="240" w:lineRule="auto"/>
              <w:jc w:val="center"/>
              <w:rPr>
                <w:rFonts w:ascii="Times New Roman" w:hAnsi="Times New Roman" w:cs="Times New Roman"/>
                <w:bCs/>
                <w:sz w:val="24"/>
                <w:szCs w:val="24"/>
              </w:rPr>
            </w:pPr>
            <w:r w:rsidRPr="006B725D">
              <w:rPr>
                <w:rFonts w:ascii="Times New Roman" w:hAnsi="Times New Roman" w:cs="Times New Roman"/>
                <w:bCs/>
                <w:sz w:val="24"/>
                <w:szCs w:val="24"/>
              </w:rPr>
              <w:t>залік</w:t>
            </w:r>
          </w:p>
        </w:tc>
      </w:tr>
      <w:bookmarkEnd w:id="1"/>
    </w:tbl>
    <w:p w14:paraId="46B69ACC" w14:textId="77777777" w:rsidR="008F5010" w:rsidRDefault="008F5010" w:rsidP="008F5010">
      <w:pPr>
        <w:spacing w:after="0"/>
        <w:jc w:val="center"/>
        <w:rPr>
          <w:rFonts w:ascii="Times New Roman" w:eastAsia="Times New Roman" w:hAnsi="Times New Roman" w:cs="Times New Roman"/>
          <w:b/>
          <w:color w:val="000000"/>
          <w:sz w:val="24"/>
          <w:szCs w:val="24"/>
        </w:rPr>
      </w:pPr>
    </w:p>
    <w:p w14:paraId="72B4B2FB" w14:textId="28C1B9E9" w:rsidR="008F5010" w:rsidRPr="001F425D" w:rsidRDefault="008F5010" w:rsidP="008F5010">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навчальної дисципліни</w:t>
      </w:r>
    </w:p>
    <w:tbl>
      <w:tblPr>
        <w:tblW w:w="105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753"/>
        <w:gridCol w:w="460"/>
        <w:gridCol w:w="554"/>
        <w:gridCol w:w="567"/>
        <w:gridCol w:w="534"/>
        <w:gridCol w:w="565"/>
        <w:gridCol w:w="753"/>
        <w:gridCol w:w="481"/>
        <w:gridCol w:w="532"/>
        <w:gridCol w:w="567"/>
        <w:gridCol w:w="534"/>
        <w:gridCol w:w="675"/>
      </w:tblGrid>
      <w:tr w:rsidR="001F425D" w14:paraId="55B26BA4" w14:textId="77777777" w:rsidTr="008F5010">
        <w:trPr>
          <w:cantSplit/>
        </w:trPr>
        <w:tc>
          <w:tcPr>
            <w:tcW w:w="3544" w:type="dxa"/>
            <w:vMerge w:val="restart"/>
            <w:tcBorders>
              <w:top w:val="single" w:sz="4" w:space="0" w:color="000000"/>
              <w:left w:val="single" w:sz="4" w:space="0" w:color="000000"/>
              <w:bottom w:val="single" w:sz="4" w:space="0" w:color="000000"/>
              <w:right w:val="single" w:sz="4" w:space="0" w:color="000000"/>
            </w:tcBorders>
            <w:vAlign w:val="center"/>
          </w:tcPr>
          <w:p w14:paraId="40F74E36"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Назви змістових модулів і тем</w:t>
            </w:r>
          </w:p>
        </w:tc>
        <w:tc>
          <w:tcPr>
            <w:tcW w:w="6975" w:type="dxa"/>
            <w:gridSpan w:val="12"/>
            <w:tcBorders>
              <w:top w:val="single" w:sz="4" w:space="0" w:color="000000"/>
              <w:left w:val="single" w:sz="4" w:space="0" w:color="000000"/>
              <w:bottom w:val="single" w:sz="4" w:space="0" w:color="000000"/>
              <w:right w:val="single" w:sz="4" w:space="0" w:color="000000"/>
            </w:tcBorders>
            <w:vAlign w:val="center"/>
          </w:tcPr>
          <w:p w14:paraId="6A8043B5"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 годин</w:t>
            </w:r>
          </w:p>
        </w:tc>
      </w:tr>
      <w:tr w:rsidR="001F425D" w14:paraId="4D24F700" w14:textId="77777777" w:rsidTr="008F5010">
        <w:trPr>
          <w:cantSplit/>
        </w:trPr>
        <w:tc>
          <w:tcPr>
            <w:tcW w:w="3544" w:type="dxa"/>
            <w:vMerge/>
            <w:tcBorders>
              <w:top w:val="single" w:sz="4" w:space="0" w:color="000000"/>
              <w:left w:val="single" w:sz="4" w:space="0" w:color="000000"/>
              <w:bottom w:val="single" w:sz="4" w:space="0" w:color="000000"/>
              <w:right w:val="single" w:sz="4" w:space="0" w:color="000000"/>
            </w:tcBorders>
            <w:vAlign w:val="center"/>
          </w:tcPr>
          <w:p w14:paraId="38D85A34" w14:textId="77777777" w:rsidR="001F425D" w:rsidRDefault="001F425D" w:rsidP="00E3174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433" w:type="dxa"/>
            <w:gridSpan w:val="6"/>
            <w:tcBorders>
              <w:top w:val="single" w:sz="4" w:space="0" w:color="000000"/>
              <w:left w:val="single" w:sz="4" w:space="0" w:color="000000"/>
              <w:bottom w:val="single" w:sz="4" w:space="0" w:color="000000"/>
              <w:right w:val="single" w:sz="4" w:space="0" w:color="000000"/>
            </w:tcBorders>
            <w:vAlign w:val="center"/>
          </w:tcPr>
          <w:p w14:paraId="5F095EBF"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денна форма</w:t>
            </w:r>
          </w:p>
        </w:tc>
        <w:tc>
          <w:tcPr>
            <w:tcW w:w="3542" w:type="dxa"/>
            <w:gridSpan w:val="6"/>
            <w:tcBorders>
              <w:top w:val="single" w:sz="4" w:space="0" w:color="000000"/>
              <w:left w:val="single" w:sz="4" w:space="0" w:color="000000"/>
              <w:bottom w:val="single" w:sz="4" w:space="0" w:color="000000"/>
              <w:right w:val="single" w:sz="4" w:space="0" w:color="000000"/>
            </w:tcBorders>
            <w:vAlign w:val="center"/>
          </w:tcPr>
          <w:p w14:paraId="0584A7C5"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заочна форма</w:t>
            </w:r>
          </w:p>
        </w:tc>
      </w:tr>
      <w:tr w:rsidR="001F425D" w14:paraId="7D358E49" w14:textId="77777777" w:rsidTr="008F5010">
        <w:trPr>
          <w:cantSplit/>
        </w:trPr>
        <w:tc>
          <w:tcPr>
            <w:tcW w:w="3544" w:type="dxa"/>
            <w:vMerge/>
            <w:tcBorders>
              <w:top w:val="single" w:sz="4" w:space="0" w:color="000000"/>
              <w:left w:val="single" w:sz="4" w:space="0" w:color="000000"/>
              <w:bottom w:val="single" w:sz="4" w:space="0" w:color="000000"/>
              <w:right w:val="single" w:sz="4" w:space="0" w:color="000000"/>
            </w:tcBorders>
            <w:vAlign w:val="center"/>
          </w:tcPr>
          <w:p w14:paraId="1E248AF3" w14:textId="77777777" w:rsidR="001F425D" w:rsidRDefault="001F425D" w:rsidP="00E3174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7AF35ED8"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усьо</w:t>
            </w:r>
            <w:proofErr w:type="spellEnd"/>
            <w:r>
              <w:rPr>
                <w:rFonts w:ascii="Times New Roman" w:eastAsia="Times New Roman" w:hAnsi="Times New Roman" w:cs="Times New Roman"/>
                <w:sz w:val="20"/>
                <w:szCs w:val="20"/>
              </w:rPr>
              <w:t>-го</w:t>
            </w:r>
          </w:p>
        </w:tc>
        <w:tc>
          <w:tcPr>
            <w:tcW w:w="2680" w:type="dxa"/>
            <w:gridSpan w:val="5"/>
            <w:tcBorders>
              <w:top w:val="single" w:sz="4" w:space="0" w:color="000000"/>
              <w:left w:val="single" w:sz="4" w:space="0" w:color="000000"/>
              <w:bottom w:val="single" w:sz="4" w:space="0" w:color="000000"/>
              <w:right w:val="single" w:sz="4" w:space="0" w:color="000000"/>
            </w:tcBorders>
            <w:vAlign w:val="center"/>
          </w:tcPr>
          <w:p w14:paraId="658A8B1D"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 тому числі</w:t>
            </w:r>
          </w:p>
        </w:tc>
        <w:tc>
          <w:tcPr>
            <w:tcW w:w="753" w:type="dxa"/>
            <w:vMerge w:val="restart"/>
            <w:tcBorders>
              <w:top w:val="single" w:sz="4" w:space="0" w:color="000000"/>
              <w:left w:val="single" w:sz="4" w:space="0" w:color="000000"/>
              <w:bottom w:val="single" w:sz="4" w:space="0" w:color="000000"/>
              <w:right w:val="single" w:sz="4" w:space="0" w:color="000000"/>
            </w:tcBorders>
            <w:vAlign w:val="center"/>
          </w:tcPr>
          <w:p w14:paraId="0F07C11D"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усьо</w:t>
            </w:r>
            <w:proofErr w:type="spellEnd"/>
            <w:r>
              <w:rPr>
                <w:rFonts w:ascii="Times New Roman" w:eastAsia="Times New Roman" w:hAnsi="Times New Roman" w:cs="Times New Roman"/>
                <w:sz w:val="20"/>
                <w:szCs w:val="20"/>
              </w:rPr>
              <w:t>-го</w:t>
            </w:r>
          </w:p>
        </w:tc>
        <w:tc>
          <w:tcPr>
            <w:tcW w:w="2789" w:type="dxa"/>
            <w:gridSpan w:val="5"/>
            <w:tcBorders>
              <w:top w:val="single" w:sz="4" w:space="0" w:color="000000"/>
              <w:left w:val="single" w:sz="4" w:space="0" w:color="000000"/>
              <w:bottom w:val="single" w:sz="4" w:space="0" w:color="000000"/>
              <w:right w:val="single" w:sz="4" w:space="0" w:color="000000"/>
            </w:tcBorders>
            <w:vAlign w:val="center"/>
          </w:tcPr>
          <w:p w14:paraId="37882664"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 тому числі</w:t>
            </w:r>
          </w:p>
        </w:tc>
      </w:tr>
      <w:tr w:rsidR="001F425D" w14:paraId="748766B5" w14:textId="77777777" w:rsidTr="008F5010">
        <w:trPr>
          <w:cantSplit/>
        </w:trPr>
        <w:tc>
          <w:tcPr>
            <w:tcW w:w="3544" w:type="dxa"/>
            <w:vMerge/>
            <w:tcBorders>
              <w:top w:val="single" w:sz="4" w:space="0" w:color="000000"/>
              <w:left w:val="single" w:sz="4" w:space="0" w:color="000000"/>
              <w:bottom w:val="single" w:sz="4" w:space="0" w:color="000000"/>
              <w:right w:val="single" w:sz="4" w:space="0" w:color="000000"/>
            </w:tcBorders>
            <w:vAlign w:val="center"/>
          </w:tcPr>
          <w:p w14:paraId="0AA07D0F" w14:textId="77777777" w:rsidR="001F425D" w:rsidRDefault="001F425D" w:rsidP="00E3174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53" w:type="dxa"/>
            <w:vMerge/>
            <w:tcBorders>
              <w:top w:val="single" w:sz="4" w:space="0" w:color="000000"/>
              <w:left w:val="single" w:sz="4" w:space="0" w:color="000000"/>
              <w:bottom w:val="single" w:sz="4" w:space="0" w:color="000000"/>
              <w:right w:val="single" w:sz="4" w:space="0" w:color="000000"/>
            </w:tcBorders>
            <w:vAlign w:val="center"/>
          </w:tcPr>
          <w:p w14:paraId="49EA69B6" w14:textId="77777777" w:rsidR="001F425D" w:rsidRDefault="001F425D" w:rsidP="00E3174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60" w:type="dxa"/>
            <w:tcBorders>
              <w:top w:val="single" w:sz="4" w:space="0" w:color="000000"/>
              <w:left w:val="single" w:sz="4" w:space="0" w:color="000000"/>
              <w:bottom w:val="single" w:sz="4" w:space="0" w:color="000000"/>
              <w:right w:val="single" w:sz="4" w:space="0" w:color="000000"/>
            </w:tcBorders>
            <w:vAlign w:val="center"/>
          </w:tcPr>
          <w:p w14:paraId="40E64CF9"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p>
        </w:tc>
        <w:tc>
          <w:tcPr>
            <w:tcW w:w="554" w:type="dxa"/>
            <w:tcBorders>
              <w:top w:val="single" w:sz="4" w:space="0" w:color="000000"/>
              <w:left w:val="single" w:sz="4" w:space="0" w:color="000000"/>
              <w:bottom w:val="single" w:sz="4" w:space="0" w:color="000000"/>
              <w:right w:val="single" w:sz="4" w:space="0" w:color="000000"/>
            </w:tcBorders>
            <w:vAlign w:val="center"/>
          </w:tcPr>
          <w:p w14:paraId="5E23CED6"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67" w:type="dxa"/>
            <w:tcBorders>
              <w:top w:val="single" w:sz="4" w:space="0" w:color="000000"/>
              <w:left w:val="single" w:sz="4" w:space="0" w:color="000000"/>
              <w:bottom w:val="single" w:sz="4" w:space="0" w:color="000000"/>
              <w:right w:val="single" w:sz="4" w:space="0" w:color="000000"/>
            </w:tcBorders>
            <w:vAlign w:val="center"/>
          </w:tcPr>
          <w:p w14:paraId="1EC2D48A"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лаб</w:t>
            </w:r>
            <w:proofErr w:type="spellEnd"/>
          </w:p>
        </w:tc>
        <w:tc>
          <w:tcPr>
            <w:tcW w:w="534" w:type="dxa"/>
            <w:tcBorders>
              <w:top w:val="single" w:sz="4" w:space="0" w:color="000000"/>
              <w:left w:val="single" w:sz="4" w:space="0" w:color="000000"/>
              <w:bottom w:val="single" w:sz="4" w:space="0" w:color="000000"/>
              <w:right w:val="single" w:sz="4" w:space="0" w:color="000000"/>
            </w:tcBorders>
            <w:vAlign w:val="center"/>
          </w:tcPr>
          <w:p w14:paraId="33608215"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інд</w:t>
            </w:r>
            <w:proofErr w:type="spellEnd"/>
          </w:p>
        </w:tc>
        <w:tc>
          <w:tcPr>
            <w:tcW w:w="565" w:type="dxa"/>
            <w:tcBorders>
              <w:top w:val="single" w:sz="4" w:space="0" w:color="000000"/>
              <w:left w:val="single" w:sz="4" w:space="0" w:color="000000"/>
              <w:bottom w:val="single" w:sz="4" w:space="0" w:color="000000"/>
              <w:right w:val="single" w:sz="4" w:space="0" w:color="000000"/>
            </w:tcBorders>
            <w:vAlign w:val="center"/>
          </w:tcPr>
          <w:p w14:paraId="186B3234"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с.р</w:t>
            </w:r>
            <w:proofErr w:type="spellEnd"/>
            <w:r>
              <w:rPr>
                <w:rFonts w:ascii="Times New Roman" w:eastAsia="Times New Roman" w:hAnsi="Times New Roman" w:cs="Times New Roman"/>
                <w:sz w:val="20"/>
                <w:szCs w:val="20"/>
              </w:rPr>
              <w:t>.</w:t>
            </w:r>
          </w:p>
        </w:tc>
        <w:tc>
          <w:tcPr>
            <w:tcW w:w="753" w:type="dxa"/>
            <w:vMerge/>
            <w:tcBorders>
              <w:top w:val="single" w:sz="4" w:space="0" w:color="000000"/>
              <w:left w:val="single" w:sz="4" w:space="0" w:color="000000"/>
              <w:bottom w:val="single" w:sz="4" w:space="0" w:color="000000"/>
              <w:right w:val="single" w:sz="4" w:space="0" w:color="000000"/>
            </w:tcBorders>
            <w:vAlign w:val="center"/>
          </w:tcPr>
          <w:p w14:paraId="6371AECF" w14:textId="77777777" w:rsidR="001F425D" w:rsidRDefault="001F425D" w:rsidP="00E3174C">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81" w:type="dxa"/>
            <w:tcBorders>
              <w:top w:val="single" w:sz="4" w:space="0" w:color="000000"/>
              <w:left w:val="single" w:sz="4" w:space="0" w:color="000000"/>
              <w:bottom w:val="single" w:sz="4" w:space="0" w:color="000000"/>
              <w:right w:val="single" w:sz="4" w:space="0" w:color="000000"/>
            </w:tcBorders>
            <w:vAlign w:val="center"/>
          </w:tcPr>
          <w:p w14:paraId="1B4C24B3"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w:t>
            </w:r>
          </w:p>
        </w:tc>
        <w:tc>
          <w:tcPr>
            <w:tcW w:w="532" w:type="dxa"/>
            <w:tcBorders>
              <w:top w:val="single" w:sz="4" w:space="0" w:color="000000"/>
              <w:left w:val="single" w:sz="4" w:space="0" w:color="000000"/>
              <w:bottom w:val="single" w:sz="4" w:space="0" w:color="000000"/>
              <w:right w:val="single" w:sz="4" w:space="0" w:color="000000"/>
            </w:tcBorders>
            <w:vAlign w:val="center"/>
          </w:tcPr>
          <w:p w14:paraId="5328B746" w14:textId="77777777" w:rsidR="001F425D" w:rsidRDefault="001F425D" w:rsidP="00E3174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p>
        </w:tc>
        <w:tc>
          <w:tcPr>
            <w:tcW w:w="567" w:type="dxa"/>
            <w:tcBorders>
              <w:top w:val="single" w:sz="4" w:space="0" w:color="000000"/>
              <w:left w:val="single" w:sz="4" w:space="0" w:color="000000"/>
              <w:bottom w:val="single" w:sz="4" w:space="0" w:color="000000"/>
              <w:right w:val="single" w:sz="4" w:space="0" w:color="000000"/>
            </w:tcBorders>
            <w:vAlign w:val="center"/>
          </w:tcPr>
          <w:p w14:paraId="5C0BE6DF"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лаб</w:t>
            </w:r>
            <w:proofErr w:type="spellEnd"/>
          </w:p>
        </w:tc>
        <w:tc>
          <w:tcPr>
            <w:tcW w:w="534" w:type="dxa"/>
            <w:tcBorders>
              <w:top w:val="single" w:sz="4" w:space="0" w:color="000000"/>
              <w:left w:val="single" w:sz="4" w:space="0" w:color="000000"/>
              <w:bottom w:val="single" w:sz="4" w:space="0" w:color="000000"/>
              <w:right w:val="single" w:sz="4" w:space="0" w:color="000000"/>
            </w:tcBorders>
            <w:vAlign w:val="center"/>
          </w:tcPr>
          <w:p w14:paraId="4FA4EF2C"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інд</w:t>
            </w:r>
            <w:proofErr w:type="spellEnd"/>
          </w:p>
        </w:tc>
        <w:tc>
          <w:tcPr>
            <w:tcW w:w="675" w:type="dxa"/>
            <w:tcBorders>
              <w:top w:val="single" w:sz="4" w:space="0" w:color="000000"/>
              <w:left w:val="single" w:sz="4" w:space="0" w:color="000000"/>
              <w:bottom w:val="single" w:sz="4" w:space="0" w:color="000000"/>
              <w:right w:val="single" w:sz="4" w:space="0" w:color="000000"/>
            </w:tcBorders>
            <w:vAlign w:val="center"/>
          </w:tcPr>
          <w:p w14:paraId="057855FC" w14:textId="77777777" w:rsidR="001F425D" w:rsidRDefault="001F425D" w:rsidP="00E3174C">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с.р</w:t>
            </w:r>
            <w:proofErr w:type="spellEnd"/>
            <w:r>
              <w:rPr>
                <w:rFonts w:ascii="Times New Roman" w:eastAsia="Times New Roman" w:hAnsi="Times New Roman" w:cs="Times New Roman"/>
                <w:sz w:val="20"/>
                <w:szCs w:val="20"/>
              </w:rPr>
              <w:t>.</w:t>
            </w:r>
          </w:p>
        </w:tc>
      </w:tr>
      <w:tr w:rsidR="001F425D" w14:paraId="78782A4D" w14:textId="77777777" w:rsidTr="008F5010">
        <w:trPr>
          <w:cantSplit/>
        </w:trPr>
        <w:tc>
          <w:tcPr>
            <w:tcW w:w="10519" w:type="dxa"/>
            <w:gridSpan w:val="13"/>
            <w:tcBorders>
              <w:top w:val="single" w:sz="4" w:space="0" w:color="000000"/>
              <w:left w:val="single" w:sz="4" w:space="0" w:color="000000"/>
              <w:bottom w:val="single" w:sz="4" w:space="0" w:color="000000"/>
              <w:right w:val="single" w:sz="4" w:space="0" w:color="000000"/>
            </w:tcBorders>
            <w:vAlign w:val="center"/>
          </w:tcPr>
          <w:p w14:paraId="097C1682" w14:textId="77777777" w:rsidR="001F425D" w:rsidRDefault="001F425D"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Змістовий модуль 1. Концептуальні основи бізнес-планування</w:t>
            </w:r>
          </w:p>
        </w:tc>
      </w:tr>
      <w:tr w:rsidR="00041E3B" w14:paraId="7430B832"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34FBCB34" w14:textId="77777777" w:rsidR="00041E3B" w:rsidRDefault="00041E3B"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1. Значення і сутність бізнес-планування у підприємництві</w:t>
            </w:r>
          </w:p>
        </w:tc>
        <w:tc>
          <w:tcPr>
            <w:tcW w:w="753" w:type="dxa"/>
            <w:tcBorders>
              <w:top w:val="single" w:sz="4" w:space="0" w:color="000000"/>
              <w:left w:val="single" w:sz="4" w:space="0" w:color="000000"/>
              <w:bottom w:val="single" w:sz="4" w:space="0" w:color="000000"/>
              <w:right w:val="single" w:sz="4" w:space="0" w:color="000000"/>
            </w:tcBorders>
          </w:tcPr>
          <w:p w14:paraId="3AAF4DD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724A745E" w14:textId="527E8D51"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54" w:type="dxa"/>
            <w:tcBorders>
              <w:top w:val="single" w:sz="4" w:space="0" w:color="000000"/>
              <w:left w:val="single" w:sz="4" w:space="0" w:color="000000"/>
              <w:bottom w:val="single" w:sz="4" w:space="0" w:color="000000"/>
              <w:right w:val="single" w:sz="4" w:space="0" w:color="000000"/>
            </w:tcBorders>
          </w:tcPr>
          <w:p w14:paraId="2D5F21A0"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3599CB1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8122F7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1CB4B657" w14:textId="79D77960"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3" w:type="dxa"/>
            <w:tcBorders>
              <w:top w:val="single" w:sz="4" w:space="0" w:color="000000"/>
              <w:left w:val="single" w:sz="4" w:space="0" w:color="000000"/>
              <w:bottom w:val="single" w:sz="4" w:space="0" w:color="000000"/>
              <w:right w:val="single" w:sz="4" w:space="0" w:color="000000"/>
            </w:tcBorders>
          </w:tcPr>
          <w:p w14:paraId="5BC3D89B"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0359AA9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21F16AF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45A1945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2C3DAA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0EA8938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6E70EB93"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0C1756AB" w14:textId="77777777" w:rsidR="00041E3B" w:rsidRDefault="00041E3B" w:rsidP="00041E3B">
            <w:pPr>
              <w:widowControl w:val="0"/>
              <w:tabs>
                <w:tab w:val="left" w:pos="279"/>
              </w:tabs>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2. Підготовча стадія розробки бізнес-плану</w:t>
            </w:r>
          </w:p>
        </w:tc>
        <w:tc>
          <w:tcPr>
            <w:tcW w:w="753" w:type="dxa"/>
            <w:tcBorders>
              <w:top w:val="single" w:sz="4" w:space="0" w:color="000000"/>
              <w:left w:val="single" w:sz="4" w:space="0" w:color="000000"/>
              <w:bottom w:val="single" w:sz="4" w:space="0" w:color="000000"/>
              <w:right w:val="single" w:sz="4" w:space="0" w:color="000000"/>
            </w:tcBorders>
          </w:tcPr>
          <w:p w14:paraId="7664A560"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0E294A1D" w14:textId="113F8895"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610D0649" w14:textId="7879BEC2"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4BB710DC"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490EA8CE"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526EBB5B" w14:textId="0A4BE830"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3" w:type="dxa"/>
            <w:tcBorders>
              <w:top w:val="single" w:sz="4" w:space="0" w:color="000000"/>
              <w:left w:val="single" w:sz="4" w:space="0" w:color="000000"/>
              <w:bottom w:val="single" w:sz="4" w:space="0" w:color="000000"/>
              <w:right w:val="single" w:sz="4" w:space="0" w:color="000000"/>
            </w:tcBorders>
          </w:tcPr>
          <w:p w14:paraId="7D1667B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5F952F78" w14:textId="52102F18"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4" w:space="0" w:color="000000"/>
              <w:left w:val="single" w:sz="4" w:space="0" w:color="000000"/>
              <w:bottom w:val="single" w:sz="4" w:space="0" w:color="000000"/>
              <w:right w:val="single" w:sz="4" w:space="0" w:color="000000"/>
            </w:tcBorders>
          </w:tcPr>
          <w:p w14:paraId="794AE8BB" w14:textId="77777777" w:rsidR="00041E3B" w:rsidRDefault="00041E3B" w:rsidP="00041E3B">
            <w:pPr>
              <w:spacing w:after="0" w:line="240" w:lineRule="auto"/>
              <w:jc w:val="center"/>
              <w:rPr>
                <w:rFonts w:ascii="Times New Roman" w:eastAsia="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9CF3B7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2E29A6B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0EEE7E5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0FC3E3E4"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7D0A53CB" w14:textId="77777777" w:rsidR="00041E3B" w:rsidRDefault="00041E3B"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Тема 3. Структура, алгоритм розробки та оформлення бізнес-плану</w:t>
            </w:r>
            <w:r>
              <w:rPr>
                <w:rFonts w:ascii="Times New Roman" w:eastAsia="Times New Roman" w:hAnsi="Times New Roman" w:cs="Times New Roman"/>
                <w:sz w:val="20"/>
                <w:szCs w:val="20"/>
              </w:rPr>
              <w:t xml:space="preserve"> </w:t>
            </w:r>
          </w:p>
        </w:tc>
        <w:tc>
          <w:tcPr>
            <w:tcW w:w="753" w:type="dxa"/>
            <w:tcBorders>
              <w:top w:val="single" w:sz="4" w:space="0" w:color="000000"/>
              <w:left w:val="single" w:sz="4" w:space="0" w:color="000000"/>
              <w:bottom w:val="single" w:sz="4" w:space="0" w:color="000000"/>
              <w:right w:val="single" w:sz="4" w:space="0" w:color="000000"/>
            </w:tcBorders>
          </w:tcPr>
          <w:p w14:paraId="103D9A7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265AB918" w14:textId="1579103D"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017B919C" w14:textId="36E90A73"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14:paraId="7C8DB08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2B97D30"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01047987" w14:textId="1AD59932"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3" w:type="dxa"/>
            <w:tcBorders>
              <w:top w:val="single" w:sz="4" w:space="0" w:color="000000"/>
              <w:left w:val="single" w:sz="4" w:space="0" w:color="000000"/>
              <w:bottom w:val="single" w:sz="4" w:space="0" w:color="000000"/>
              <w:right w:val="single" w:sz="4" w:space="0" w:color="000000"/>
            </w:tcBorders>
          </w:tcPr>
          <w:p w14:paraId="23B6D06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376637F8"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677DF2AE"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65D3ED9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0E4F187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0B6A802D" w14:textId="24EF26F7"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6CC21B63"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690A5560" w14:textId="77777777" w:rsidR="00041E3B" w:rsidRDefault="00041E3B" w:rsidP="00041E3B">
            <w:pPr>
              <w:spacing w:after="0" w:line="240" w:lineRule="auto"/>
              <w:ind w:firstLine="2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Тема 4. Характеристика продукту та аналіз ринку в бізнес-плануванні</w:t>
            </w:r>
          </w:p>
        </w:tc>
        <w:tc>
          <w:tcPr>
            <w:tcW w:w="753" w:type="dxa"/>
            <w:tcBorders>
              <w:top w:val="single" w:sz="4" w:space="0" w:color="000000"/>
              <w:left w:val="single" w:sz="4" w:space="0" w:color="000000"/>
              <w:bottom w:val="single" w:sz="4" w:space="0" w:color="000000"/>
              <w:right w:val="single" w:sz="4" w:space="0" w:color="000000"/>
            </w:tcBorders>
          </w:tcPr>
          <w:p w14:paraId="4C7A42E1"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09648703" w14:textId="612038BE"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709C2653" w14:textId="07F60354"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14:paraId="31772CB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43FC791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47BF7D04" w14:textId="5B79B29A"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3" w:type="dxa"/>
            <w:tcBorders>
              <w:top w:val="single" w:sz="4" w:space="0" w:color="000000"/>
              <w:left w:val="single" w:sz="4" w:space="0" w:color="000000"/>
              <w:bottom w:val="single" w:sz="4" w:space="0" w:color="000000"/>
              <w:right w:val="single" w:sz="4" w:space="0" w:color="000000"/>
            </w:tcBorders>
          </w:tcPr>
          <w:p w14:paraId="182BEBBB"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67FF204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4186183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505CAAD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0E12A2F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7C01D12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7ED0C786"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6DA18ACA" w14:textId="77777777" w:rsidR="00041E3B" w:rsidRDefault="00041E3B" w:rsidP="00041E3B">
            <w:pPr>
              <w:widowControl w:val="0"/>
              <w:tabs>
                <w:tab w:val="left" w:pos="279"/>
              </w:tabs>
              <w:spacing w:after="0" w:line="240" w:lineRule="auto"/>
              <w:ind w:firstLine="2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Тема 5. План маркетингу як складова бізнес-плану </w:t>
            </w:r>
          </w:p>
        </w:tc>
        <w:tc>
          <w:tcPr>
            <w:tcW w:w="753" w:type="dxa"/>
            <w:tcBorders>
              <w:top w:val="single" w:sz="4" w:space="0" w:color="000000"/>
              <w:left w:val="single" w:sz="4" w:space="0" w:color="000000"/>
              <w:bottom w:val="single" w:sz="4" w:space="0" w:color="000000"/>
              <w:right w:val="single" w:sz="4" w:space="0" w:color="000000"/>
            </w:tcBorders>
          </w:tcPr>
          <w:p w14:paraId="695661E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31F64112" w14:textId="6FF7E6D5"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4F2B0FD4" w14:textId="2C9A3EBC"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420B0C0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3CD89A52" w14:textId="77777777" w:rsidR="00041E3B" w:rsidRDefault="00041E3B" w:rsidP="00041E3B">
            <w:pPr>
              <w:spacing w:after="0" w:line="240" w:lineRule="auto"/>
              <w:jc w:val="center"/>
              <w:rPr>
                <w:rFonts w:ascii="Times New Roman" w:eastAsia="Times New Roman" w:hAnsi="Times New Roman" w:cs="Times New Roman"/>
                <w:sz w:val="20"/>
                <w:szCs w:val="20"/>
              </w:rPr>
            </w:pPr>
          </w:p>
        </w:tc>
        <w:tc>
          <w:tcPr>
            <w:tcW w:w="565" w:type="dxa"/>
            <w:tcBorders>
              <w:top w:val="single" w:sz="4" w:space="0" w:color="000000"/>
              <w:left w:val="single" w:sz="4" w:space="0" w:color="000000"/>
              <w:bottom w:val="single" w:sz="4" w:space="0" w:color="000000"/>
              <w:right w:val="single" w:sz="4" w:space="0" w:color="000000"/>
            </w:tcBorders>
          </w:tcPr>
          <w:p w14:paraId="5CA4FD5A" w14:textId="1EB71943" w:rsidR="00041E3B" w:rsidRDefault="00EC6C74"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53" w:type="dxa"/>
            <w:tcBorders>
              <w:top w:val="single" w:sz="4" w:space="0" w:color="000000"/>
              <w:left w:val="single" w:sz="4" w:space="0" w:color="000000"/>
              <w:bottom w:val="single" w:sz="4" w:space="0" w:color="000000"/>
              <w:right w:val="single" w:sz="4" w:space="0" w:color="000000"/>
            </w:tcBorders>
          </w:tcPr>
          <w:p w14:paraId="40983D10"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2B6B60B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4" w:space="0" w:color="000000"/>
              <w:left w:val="single" w:sz="4" w:space="0" w:color="000000"/>
              <w:bottom w:val="single" w:sz="4" w:space="0" w:color="000000"/>
              <w:right w:val="single" w:sz="4" w:space="0" w:color="000000"/>
            </w:tcBorders>
          </w:tcPr>
          <w:p w14:paraId="5169EE0C"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67DE2A95"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5114895E"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1BE6C2E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5ECAED8F"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2A83602F" w14:textId="77777777" w:rsidR="00041E3B" w:rsidRDefault="00041E3B"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Разом за змістовим модулем 1</w:t>
            </w:r>
          </w:p>
        </w:tc>
        <w:tc>
          <w:tcPr>
            <w:tcW w:w="753" w:type="dxa"/>
            <w:tcBorders>
              <w:top w:val="single" w:sz="4" w:space="0" w:color="000000"/>
              <w:left w:val="single" w:sz="4" w:space="0" w:color="000000"/>
              <w:bottom w:val="single" w:sz="4" w:space="0" w:color="000000"/>
              <w:right w:val="single" w:sz="4" w:space="0" w:color="000000"/>
            </w:tcBorders>
          </w:tcPr>
          <w:p w14:paraId="0D0DB25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460" w:type="dxa"/>
            <w:tcBorders>
              <w:top w:val="single" w:sz="4" w:space="0" w:color="000000"/>
              <w:left w:val="single" w:sz="4" w:space="0" w:color="000000"/>
              <w:bottom w:val="single" w:sz="4" w:space="0" w:color="000000"/>
              <w:right w:val="single" w:sz="4" w:space="0" w:color="000000"/>
            </w:tcBorders>
          </w:tcPr>
          <w:p w14:paraId="617F36C0" w14:textId="2C582B6E"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54" w:type="dxa"/>
            <w:tcBorders>
              <w:top w:val="single" w:sz="4" w:space="0" w:color="000000"/>
              <w:left w:val="single" w:sz="4" w:space="0" w:color="000000"/>
              <w:bottom w:val="single" w:sz="4" w:space="0" w:color="000000"/>
              <w:right w:val="single" w:sz="4" w:space="0" w:color="000000"/>
            </w:tcBorders>
          </w:tcPr>
          <w:p w14:paraId="686455B7" w14:textId="0379284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14:paraId="6C3931E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93B943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2DB248EB" w14:textId="6446CF24"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EC6C74">
              <w:rPr>
                <w:rFonts w:ascii="Times New Roman" w:eastAsia="Times New Roman" w:hAnsi="Times New Roman" w:cs="Times New Roman"/>
                <w:sz w:val="20"/>
                <w:szCs w:val="20"/>
              </w:rPr>
              <w:t>0</w:t>
            </w:r>
          </w:p>
        </w:tc>
        <w:tc>
          <w:tcPr>
            <w:tcW w:w="753" w:type="dxa"/>
            <w:tcBorders>
              <w:top w:val="single" w:sz="4" w:space="0" w:color="000000"/>
              <w:left w:val="single" w:sz="4" w:space="0" w:color="000000"/>
              <w:bottom w:val="single" w:sz="4" w:space="0" w:color="000000"/>
              <w:right w:val="single" w:sz="4" w:space="0" w:color="000000"/>
            </w:tcBorders>
          </w:tcPr>
          <w:p w14:paraId="2BA41CA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481" w:type="dxa"/>
            <w:tcBorders>
              <w:top w:val="single" w:sz="4" w:space="0" w:color="000000"/>
              <w:left w:val="single" w:sz="4" w:space="0" w:color="000000"/>
              <w:bottom w:val="single" w:sz="4" w:space="0" w:color="000000"/>
              <w:right w:val="single" w:sz="4" w:space="0" w:color="000000"/>
            </w:tcBorders>
          </w:tcPr>
          <w:p w14:paraId="51EC6F90" w14:textId="65320796"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2" w:type="dxa"/>
            <w:tcBorders>
              <w:top w:val="single" w:sz="4" w:space="0" w:color="000000"/>
              <w:left w:val="single" w:sz="4" w:space="0" w:color="000000"/>
              <w:bottom w:val="single" w:sz="4" w:space="0" w:color="000000"/>
              <w:right w:val="single" w:sz="4" w:space="0" w:color="000000"/>
            </w:tcBorders>
          </w:tcPr>
          <w:p w14:paraId="7680BDE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44032C67"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48CB3645"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36EDE084" w14:textId="702243B0"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1F425D" w14:paraId="22BD25C9" w14:textId="77777777" w:rsidTr="008F5010">
        <w:trPr>
          <w:cantSplit/>
        </w:trPr>
        <w:tc>
          <w:tcPr>
            <w:tcW w:w="10519" w:type="dxa"/>
            <w:gridSpan w:val="13"/>
            <w:tcBorders>
              <w:top w:val="single" w:sz="4" w:space="0" w:color="000000"/>
              <w:left w:val="single" w:sz="4" w:space="0" w:color="000000"/>
              <w:bottom w:val="single" w:sz="4" w:space="0" w:color="000000"/>
              <w:right w:val="single" w:sz="4" w:space="0" w:color="000000"/>
            </w:tcBorders>
            <w:vAlign w:val="center"/>
          </w:tcPr>
          <w:p w14:paraId="2A087D56" w14:textId="77777777" w:rsidR="001F425D" w:rsidRDefault="001F425D" w:rsidP="00E3174C">
            <w:pPr>
              <w:spacing w:after="0" w:line="240" w:lineRule="auto"/>
              <w:ind w:firstLine="29"/>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Змістовий модуль 2. Компонентна структура бізнес-планування</w:t>
            </w:r>
          </w:p>
        </w:tc>
      </w:tr>
      <w:tr w:rsidR="00041E3B" w14:paraId="51871E64"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4D5F45D1" w14:textId="77777777" w:rsidR="00041E3B" w:rsidRDefault="00041E3B" w:rsidP="00041E3B">
            <w:pPr>
              <w:widowControl w:val="0"/>
              <w:tabs>
                <w:tab w:val="left" w:pos="279"/>
              </w:tabs>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6. Виробничий план</w:t>
            </w:r>
          </w:p>
        </w:tc>
        <w:tc>
          <w:tcPr>
            <w:tcW w:w="753" w:type="dxa"/>
            <w:tcBorders>
              <w:top w:val="single" w:sz="4" w:space="0" w:color="000000"/>
              <w:left w:val="single" w:sz="4" w:space="0" w:color="000000"/>
              <w:bottom w:val="single" w:sz="4" w:space="0" w:color="000000"/>
              <w:right w:val="single" w:sz="4" w:space="0" w:color="000000"/>
            </w:tcBorders>
          </w:tcPr>
          <w:p w14:paraId="5B064CCC"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1BBD2134" w14:textId="0B76775B"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41AF7B5E" w14:textId="53105101"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041C96D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57D2CFA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4D761470"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3" w:type="dxa"/>
            <w:tcBorders>
              <w:top w:val="single" w:sz="4" w:space="0" w:color="000000"/>
              <w:left w:val="single" w:sz="4" w:space="0" w:color="000000"/>
              <w:bottom w:val="single" w:sz="4" w:space="0" w:color="000000"/>
              <w:right w:val="single" w:sz="4" w:space="0" w:color="000000"/>
            </w:tcBorders>
          </w:tcPr>
          <w:p w14:paraId="45FAD871"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434E3307"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2A08746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21674E1E"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32CAA8B"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3397619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6FF74832"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47A5C1F0" w14:textId="77777777" w:rsidR="00041E3B" w:rsidRDefault="00041E3B" w:rsidP="00041E3B">
            <w:pPr>
              <w:widowControl w:val="0"/>
              <w:tabs>
                <w:tab w:val="left" w:pos="279"/>
              </w:tabs>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Тема 7. Організаційний план </w:t>
            </w:r>
          </w:p>
        </w:tc>
        <w:tc>
          <w:tcPr>
            <w:tcW w:w="753" w:type="dxa"/>
            <w:tcBorders>
              <w:top w:val="single" w:sz="4" w:space="0" w:color="000000"/>
              <w:left w:val="single" w:sz="4" w:space="0" w:color="000000"/>
              <w:bottom w:val="single" w:sz="4" w:space="0" w:color="000000"/>
              <w:right w:val="single" w:sz="4" w:space="0" w:color="000000"/>
            </w:tcBorders>
          </w:tcPr>
          <w:p w14:paraId="3D0DE55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5923E337" w14:textId="1AFECA53"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50D0A00D" w14:textId="0EEE9B20"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6E990237"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7EF6DC9B"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5F7A2469"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3" w:type="dxa"/>
            <w:tcBorders>
              <w:top w:val="single" w:sz="4" w:space="0" w:color="000000"/>
              <w:left w:val="single" w:sz="4" w:space="0" w:color="000000"/>
              <w:bottom w:val="single" w:sz="4" w:space="0" w:color="000000"/>
              <w:right w:val="single" w:sz="4" w:space="0" w:color="000000"/>
            </w:tcBorders>
          </w:tcPr>
          <w:p w14:paraId="6BD3C4F5"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3637CBAA"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2" w:type="dxa"/>
            <w:tcBorders>
              <w:top w:val="single" w:sz="4" w:space="0" w:color="000000"/>
              <w:left w:val="single" w:sz="4" w:space="0" w:color="000000"/>
              <w:bottom w:val="single" w:sz="4" w:space="0" w:color="000000"/>
              <w:right w:val="single" w:sz="4" w:space="0" w:color="000000"/>
            </w:tcBorders>
          </w:tcPr>
          <w:p w14:paraId="158CF88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5C26F64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5DC22A0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7CD41A0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1E679A5F"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7C999548" w14:textId="77777777" w:rsidR="00041E3B" w:rsidRDefault="00041E3B"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Тема 8. Фінансова складова бізнес-планування. Фінансові показники ефективності </w:t>
            </w:r>
            <w:proofErr w:type="spellStart"/>
            <w:r>
              <w:rPr>
                <w:rFonts w:ascii="Times New Roman" w:eastAsia="Times New Roman" w:hAnsi="Times New Roman" w:cs="Times New Roman"/>
                <w:sz w:val="20"/>
                <w:szCs w:val="20"/>
              </w:rPr>
              <w:t>проєкту</w:t>
            </w:r>
            <w:proofErr w:type="spellEnd"/>
          </w:p>
        </w:tc>
        <w:tc>
          <w:tcPr>
            <w:tcW w:w="753" w:type="dxa"/>
            <w:tcBorders>
              <w:top w:val="single" w:sz="4" w:space="0" w:color="000000"/>
              <w:left w:val="single" w:sz="4" w:space="0" w:color="000000"/>
              <w:bottom w:val="single" w:sz="4" w:space="0" w:color="000000"/>
              <w:right w:val="single" w:sz="4" w:space="0" w:color="000000"/>
            </w:tcBorders>
          </w:tcPr>
          <w:p w14:paraId="2B00D36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59BA238D" w14:textId="32DDB532"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54F2C6F7" w14:textId="138A84E6" w:rsidR="00041E3B" w:rsidRDefault="002B17D5"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00C7DD68"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0E8592E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35629E7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53" w:type="dxa"/>
            <w:tcBorders>
              <w:top w:val="single" w:sz="4" w:space="0" w:color="000000"/>
              <w:left w:val="single" w:sz="4" w:space="0" w:color="000000"/>
              <w:bottom w:val="single" w:sz="4" w:space="0" w:color="000000"/>
              <w:right w:val="single" w:sz="4" w:space="0" w:color="000000"/>
            </w:tcBorders>
          </w:tcPr>
          <w:p w14:paraId="2366E137"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tcBorders>
              <w:top w:val="single" w:sz="4" w:space="0" w:color="000000"/>
              <w:left w:val="single" w:sz="4" w:space="0" w:color="000000"/>
              <w:bottom w:val="single" w:sz="4" w:space="0" w:color="000000"/>
              <w:right w:val="single" w:sz="4" w:space="0" w:color="000000"/>
            </w:tcBorders>
          </w:tcPr>
          <w:p w14:paraId="3CDAB4D3"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2D57E52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20001072"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3D83AD1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7F955194"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A61206" w14:paraId="1D4BE183" w14:textId="77777777" w:rsidTr="00FD47B9">
        <w:tc>
          <w:tcPr>
            <w:tcW w:w="3544" w:type="dxa"/>
            <w:tcBorders>
              <w:top w:val="single" w:sz="4" w:space="0" w:color="000000"/>
              <w:left w:val="single" w:sz="4" w:space="0" w:color="000000"/>
              <w:bottom w:val="single" w:sz="4" w:space="0" w:color="000000"/>
              <w:right w:val="single" w:sz="4" w:space="0" w:color="000000"/>
            </w:tcBorders>
          </w:tcPr>
          <w:p w14:paraId="0799EEE1" w14:textId="77777777" w:rsidR="00A61206" w:rsidRDefault="00A61206" w:rsidP="00041E3B">
            <w:pPr>
              <w:widowControl w:val="0"/>
              <w:tabs>
                <w:tab w:val="left" w:pos="279"/>
              </w:tabs>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9. Оцінка ризиків</w:t>
            </w:r>
          </w:p>
        </w:tc>
        <w:tc>
          <w:tcPr>
            <w:tcW w:w="753" w:type="dxa"/>
            <w:tcBorders>
              <w:top w:val="single" w:sz="4" w:space="0" w:color="000000"/>
              <w:left w:val="single" w:sz="4" w:space="0" w:color="000000"/>
              <w:bottom w:val="single" w:sz="4" w:space="0" w:color="000000"/>
              <w:right w:val="single" w:sz="4" w:space="0" w:color="000000"/>
            </w:tcBorders>
          </w:tcPr>
          <w:p w14:paraId="376DE257"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0D90EAB7" w14:textId="1CAE75A5"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0B89306C" w14:textId="1620E10B"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29134CB8"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472EC22"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27D9C485"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3" w:type="dxa"/>
            <w:tcBorders>
              <w:top w:val="single" w:sz="4" w:space="0" w:color="000000"/>
              <w:left w:val="single" w:sz="4" w:space="0" w:color="000000"/>
              <w:bottom w:val="single" w:sz="4" w:space="0" w:color="000000"/>
              <w:right w:val="single" w:sz="4" w:space="0" w:color="000000"/>
            </w:tcBorders>
          </w:tcPr>
          <w:p w14:paraId="6854F8EE"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vMerge w:val="restart"/>
            <w:tcBorders>
              <w:top w:val="single" w:sz="4" w:space="0" w:color="000000"/>
              <w:left w:val="single" w:sz="4" w:space="0" w:color="000000"/>
              <w:right w:val="single" w:sz="4" w:space="0" w:color="000000"/>
            </w:tcBorders>
          </w:tcPr>
          <w:p w14:paraId="1EDEC1C4" w14:textId="4B3A82B0"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2" w:type="dxa"/>
            <w:tcBorders>
              <w:top w:val="single" w:sz="4" w:space="0" w:color="000000"/>
              <w:left w:val="single" w:sz="4" w:space="0" w:color="000000"/>
              <w:bottom w:val="single" w:sz="4" w:space="0" w:color="000000"/>
              <w:right w:val="single" w:sz="4" w:space="0" w:color="000000"/>
            </w:tcBorders>
          </w:tcPr>
          <w:p w14:paraId="62BC46FB"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6BFBEFA9"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3B26167D"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3F39890F"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A61206" w14:paraId="773C57B8" w14:textId="77777777" w:rsidTr="00FD47B9">
        <w:tc>
          <w:tcPr>
            <w:tcW w:w="3544" w:type="dxa"/>
            <w:tcBorders>
              <w:top w:val="single" w:sz="4" w:space="0" w:color="000000"/>
              <w:left w:val="single" w:sz="4" w:space="0" w:color="000000"/>
              <w:bottom w:val="single" w:sz="4" w:space="0" w:color="000000"/>
              <w:right w:val="single" w:sz="4" w:space="0" w:color="000000"/>
            </w:tcBorders>
          </w:tcPr>
          <w:p w14:paraId="031728FF" w14:textId="77777777" w:rsidR="00A61206" w:rsidRDefault="00A61206"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10. Презентація бізнес-плану</w:t>
            </w:r>
          </w:p>
        </w:tc>
        <w:tc>
          <w:tcPr>
            <w:tcW w:w="753" w:type="dxa"/>
            <w:tcBorders>
              <w:top w:val="single" w:sz="4" w:space="0" w:color="000000"/>
              <w:left w:val="single" w:sz="4" w:space="0" w:color="000000"/>
              <w:bottom w:val="single" w:sz="4" w:space="0" w:color="000000"/>
              <w:right w:val="single" w:sz="4" w:space="0" w:color="000000"/>
            </w:tcBorders>
          </w:tcPr>
          <w:p w14:paraId="2A8C8047"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60" w:type="dxa"/>
            <w:tcBorders>
              <w:top w:val="single" w:sz="4" w:space="0" w:color="000000"/>
              <w:left w:val="single" w:sz="4" w:space="0" w:color="000000"/>
              <w:bottom w:val="single" w:sz="4" w:space="0" w:color="000000"/>
              <w:right w:val="single" w:sz="4" w:space="0" w:color="000000"/>
            </w:tcBorders>
          </w:tcPr>
          <w:p w14:paraId="6B21DBC4" w14:textId="266020F4"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54" w:type="dxa"/>
            <w:tcBorders>
              <w:top w:val="single" w:sz="4" w:space="0" w:color="000000"/>
              <w:left w:val="single" w:sz="4" w:space="0" w:color="000000"/>
              <w:bottom w:val="single" w:sz="4" w:space="0" w:color="000000"/>
              <w:right w:val="single" w:sz="4" w:space="0" w:color="000000"/>
            </w:tcBorders>
          </w:tcPr>
          <w:p w14:paraId="0CF8D2FC" w14:textId="41E17188"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14:paraId="40C2CCDD"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0C3A006C"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282EE350"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53" w:type="dxa"/>
            <w:tcBorders>
              <w:top w:val="single" w:sz="4" w:space="0" w:color="000000"/>
              <w:left w:val="single" w:sz="4" w:space="0" w:color="000000"/>
              <w:bottom w:val="single" w:sz="4" w:space="0" w:color="000000"/>
              <w:right w:val="single" w:sz="4" w:space="0" w:color="000000"/>
            </w:tcBorders>
          </w:tcPr>
          <w:p w14:paraId="29D330C2"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481" w:type="dxa"/>
            <w:vMerge/>
            <w:tcBorders>
              <w:left w:val="single" w:sz="4" w:space="0" w:color="000000"/>
              <w:bottom w:val="single" w:sz="4" w:space="0" w:color="000000"/>
              <w:right w:val="single" w:sz="4" w:space="0" w:color="000000"/>
            </w:tcBorders>
          </w:tcPr>
          <w:p w14:paraId="26023AE6" w14:textId="62A4C980" w:rsidR="00A61206" w:rsidRDefault="00A61206" w:rsidP="00041E3B">
            <w:pPr>
              <w:spacing w:after="0" w:line="240" w:lineRule="auto"/>
              <w:jc w:val="center"/>
              <w:rPr>
                <w:rFonts w:ascii="Times New Roman" w:eastAsia="Times New Roman" w:hAnsi="Times New Roman" w:cs="Times New Roman"/>
                <w:sz w:val="20"/>
                <w:szCs w:val="20"/>
              </w:rPr>
            </w:pPr>
          </w:p>
        </w:tc>
        <w:tc>
          <w:tcPr>
            <w:tcW w:w="532" w:type="dxa"/>
            <w:tcBorders>
              <w:top w:val="single" w:sz="4" w:space="0" w:color="000000"/>
              <w:left w:val="single" w:sz="4" w:space="0" w:color="000000"/>
              <w:bottom w:val="single" w:sz="4" w:space="0" w:color="000000"/>
              <w:right w:val="single" w:sz="4" w:space="0" w:color="000000"/>
            </w:tcBorders>
          </w:tcPr>
          <w:p w14:paraId="3E9A5AC7"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42995A3C"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02796C0" w14:textId="77777777"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59CF0D41" w14:textId="72C22A7A" w:rsidR="00A61206"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041E3B" w14:paraId="056501BC" w14:textId="77777777" w:rsidTr="008F5010">
        <w:trPr>
          <w:trHeight w:val="263"/>
        </w:trPr>
        <w:tc>
          <w:tcPr>
            <w:tcW w:w="3544" w:type="dxa"/>
            <w:tcBorders>
              <w:top w:val="single" w:sz="4" w:space="0" w:color="000000"/>
              <w:left w:val="single" w:sz="4" w:space="0" w:color="000000"/>
              <w:bottom w:val="single" w:sz="4" w:space="0" w:color="000000"/>
              <w:right w:val="single" w:sz="4" w:space="0" w:color="000000"/>
            </w:tcBorders>
          </w:tcPr>
          <w:p w14:paraId="60FE1744" w14:textId="77777777" w:rsidR="00041E3B" w:rsidRDefault="00041E3B" w:rsidP="00041E3B">
            <w:pPr>
              <w:spacing w:after="0" w:line="240" w:lineRule="auto"/>
              <w:ind w:firstLine="2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Разом за змістовим модулем 2</w:t>
            </w:r>
          </w:p>
        </w:tc>
        <w:tc>
          <w:tcPr>
            <w:tcW w:w="753" w:type="dxa"/>
            <w:tcBorders>
              <w:top w:val="single" w:sz="4" w:space="0" w:color="000000"/>
              <w:left w:val="single" w:sz="4" w:space="0" w:color="000000"/>
              <w:bottom w:val="single" w:sz="4" w:space="0" w:color="000000"/>
              <w:right w:val="single" w:sz="4" w:space="0" w:color="000000"/>
            </w:tcBorders>
          </w:tcPr>
          <w:p w14:paraId="0ECF7B6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460" w:type="dxa"/>
            <w:tcBorders>
              <w:top w:val="single" w:sz="4" w:space="0" w:color="000000"/>
              <w:left w:val="single" w:sz="4" w:space="0" w:color="000000"/>
              <w:bottom w:val="single" w:sz="4" w:space="0" w:color="000000"/>
              <w:right w:val="single" w:sz="4" w:space="0" w:color="000000"/>
            </w:tcBorders>
          </w:tcPr>
          <w:p w14:paraId="48BEB168" w14:textId="47CE860D"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54" w:type="dxa"/>
            <w:tcBorders>
              <w:top w:val="single" w:sz="4" w:space="0" w:color="000000"/>
              <w:left w:val="single" w:sz="4" w:space="0" w:color="000000"/>
              <w:bottom w:val="single" w:sz="4" w:space="0" w:color="000000"/>
              <w:right w:val="single" w:sz="4" w:space="0" w:color="000000"/>
            </w:tcBorders>
          </w:tcPr>
          <w:p w14:paraId="56A8AE15" w14:textId="242DF99D"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14:paraId="202B4A86"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37D6C9E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460D5B5E"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753" w:type="dxa"/>
            <w:tcBorders>
              <w:top w:val="single" w:sz="4" w:space="0" w:color="000000"/>
              <w:left w:val="single" w:sz="4" w:space="0" w:color="000000"/>
              <w:bottom w:val="single" w:sz="4" w:space="0" w:color="000000"/>
              <w:right w:val="single" w:sz="4" w:space="0" w:color="000000"/>
            </w:tcBorders>
          </w:tcPr>
          <w:p w14:paraId="09770FE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481" w:type="dxa"/>
            <w:tcBorders>
              <w:top w:val="single" w:sz="4" w:space="0" w:color="000000"/>
              <w:left w:val="single" w:sz="4" w:space="0" w:color="000000"/>
              <w:bottom w:val="single" w:sz="4" w:space="0" w:color="000000"/>
              <w:right w:val="single" w:sz="4" w:space="0" w:color="000000"/>
            </w:tcBorders>
          </w:tcPr>
          <w:p w14:paraId="37AAA45B" w14:textId="2B00BDD3"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2" w:type="dxa"/>
            <w:tcBorders>
              <w:top w:val="single" w:sz="4" w:space="0" w:color="000000"/>
              <w:left w:val="single" w:sz="4" w:space="0" w:color="000000"/>
              <w:bottom w:val="single" w:sz="4" w:space="0" w:color="000000"/>
              <w:right w:val="single" w:sz="4" w:space="0" w:color="000000"/>
            </w:tcBorders>
          </w:tcPr>
          <w:p w14:paraId="287005CF"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14:paraId="6C9BAC5D"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2B3067A5" w14:textId="77777777" w:rsidR="00041E3B" w:rsidRDefault="00041E3B"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7B04E228" w14:textId="0454E616" w:rsidR="00041E3B" w:rsidRDefault="00A61206" w:rsidP="00041E3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1F425D" w14:paraId="7E6CF14D" w14:textId="77777777" w:rsidTr="008F5010">
        <w:tc>
          <w:tcPr>
            <w:tcW w:w="3544" w:type="dxa"/>
            <w:tcBorders>
              <w:top w:val="single" w:sz="4" w:space="0" w:color="000000"/>
              <w:left w:val="single" w:sz="4" w:space="0" w:color="000000"/>
              <w:bottom w:val="single" w:sz="4" w:space="0" w:color="000000"/>
              <w:right w:val="single" w:sz="4" w:space="0" w:color="000000"/>
            </w:tcBorders>
          </w:tcPr>
          <w:p w14:paraId="0F003DAD" w14:textId="77777777" w:rsidR="001F425D" w:rsidRDefault="001F425D" w:rsidP="00E3174C">
            <w:pPr>
              <w:pStyle w:val="4"/>
              <w:ind w:firstLine="29"/>
              <w:jc w:val="both"/>
              <w:rPr>
                <w:sz w:val="20"/>
                <w:szCs w:val="20"/>
              </w:rPr>
            </w:pPr>
            <w:r>
              <w:rPr>
                <w:sz w:val="20"/>
                <w:szCs w:val="20"/>
              </w:rPr>
              <w:t xml:space="preserve">Усього годин </w:t>
            </w:r>
          </w:p>
        </w:tc>
        <w:tc>
          <w:tcPr>
            <w:tcW w:w="753" w:type="dxa"/>
            <w:tcBorders>
              <w:top w:val="single" w:sz="4" w:space="0" w:color="000000"/>
              <w:left w:val="single" w:sz="4" w:space="0" w:color="000000"/>
              <w:bottom w:val="single" w:sz="4" w:space="0" w:color="000000"/>
              <w:right w:val="single" w:sz="4" w:space="0" w:color="000000"/>
            </w:tcBorders>
          </w:tcPr>
          <w:p w14:paraId="174AC80D" w14:textId="77777777" w:rsidR="001F425D" w:rsidRDefault="001F425D"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90</w:t>
            </w:r>
          </w:p>
        </w:tc>
        <w:tc>
          <w:tcPr>
            <w:tcW w:w="460" w:type="dxa"/>
            <w:tcBorders>
              <w:top w:val="single" w:sz="4" w:space="0" w:color="000000"/>
              <w:left w:val="single" w:sz="4" w:space="0" w:color="000000"/>
              <w:bottom w:val="single" w:sz="4" w:space="0" w:color="000000"/>
              <w:right w:val="single" w:sz="4" w:space="0" w:color="000000"/>
            </w:tcBorders>
          </w:tcPr>
          <w:p w14:paraId="2AE96906" w14:textId="2DEA6455" w:rsidR="001F425D" w:rsidRDefault="00A61206"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w:t>
            </w:r>
          </w:p>
        </w:tc>
        <w:tc>
          <w:tcPr>
            <w:tcW w:w="554" w:type="dxa"/>
            <w:tcBorders>
              <w:top w:val="single" w:sz="4" w:space="0" w:color="000000"/>
              <w:left w:val="single" w:sz="4" w:space="0" w:color="000000"/>
              <w:bottom w:val="single" w:sz="4" w:space="0" w:color="000000"/>
              <w:right w:val="single" w:sz="4" w:space="0" w:color="000000"/>
            </w:tcBorders>
          </w:tcPr>
          <w:p w14:paraId="576EDDE6" w14:textId="3748E579" w:rsidR="001F425D" w:rsidRDefault="00A61206"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14:paraId="5343AEC6" w14:textId="77777777" w:rsidR="001F425D" w:rsidRDefault="001F425D"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6694C32F" w14:textId="77777777" w:rsidR="001F425D" w:rsidRDefault="001F425D"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565" w:type="dxa"/>
            <w:tcBorders>
              <w:top w:val="single" w:sz="4" w:space="0" w:color="000000"/>
              <w:left w:val="single" w:sz="4" w:space="0" w:color="000000"/>
              <w:bottom w:val="single" w:sz="4" w:space="0" w:color="000000"/>
              <w:right w:val="single" w:sz="4" w:space="0" w:color="000000"/>
            </w:tcBorders>
          </w:tcPr>
          <w:p w14:paraId="7410D96F" w14:textId="6809D952" w:rsidR="001F425D" w:rsidRDefault="002B17D5" w:rsidP="00E3174C">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53</w:t>
            </w:r>
          </w:p>
        </w:tc>
        <w:tc>
          <w:tcPr>
            <w:tcW w:w="753" w:type="dxa"/>
            <w:tcBorders>
              <w:top w:val="single" w:sz="4" w:space="0" w:color="000000"/>
              <w:left w:val="single" w:sz="4" w:space="0" w:color="000000"/>
              <w:bottom w:val="single" w:sz="4" w:space="0" w:color="000000"/>
              <w:right w:val="single" w:sz="4" w:space="0" w:color="000000"/>
            </w:tcBorders>
          </w:tcPr>
          <w:p w14:paraId="45725EBA" w14:textId="77777777" w:rsidR="001F425D" w:rsidRDefault="001F425D"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90</w:t>
            </w:r>
          </w:p>
        </w:tc>
        <w:tc>
          <w:tcPr>
            <w:tcW w:w="481" w:type="dxa"/>
            <w:tcBorders>
              <w:top w:val="single" w:sz="4" w:space="0" w:color="000000"/>
              <w:left w:val="single" w:sz="4" w:space="0" w:color="000000"/>
              <w:bottom w:val="single" w:sz="4" w:space="0" w:color="000000"/>
              <w:right w:val="single" w:sz="4" w:space="0" w:color="000000"/>
            </w:tcBorders>
          </w:tcPr>
          <w:p w14:paraId="4FA8D285" w14:textId="20F03752" w:rsidR="001F425D" w:rsidRDefault="00A61206"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w:t>
            </w:r>
          </w:p>
        </w:tc>
        <w:tc>
          <w:tcPr>
            <w:tcW w:w="532" w:type="dxa"/>
            <w:tcBorders>
              <w:top w:val="single" w:sz="4" w:space="0" w:color="000000"/>
              <w:left w:val="single" w:sz="4" w:space="0" w:color="000000"/>
              <w:bottom w:val="single" w:sz="4" w:space="0" w:color="000000"/>
              <w:right w:val="single" w:sz="4" w:space="0" w:color="000000"/>
            </w:tcBorders>
          </w:tcPr>
          <w:p w14:paraId="1AA12710" w14:textId="77777777" w:rsidR="001F425D" w:rsidRDefault="001F425D"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14:paraId="3364561F" w14:textId="77777777" w:rsidR="001F425D" w:rsidRDefault="001F425D"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2B48BDC7" w14:textId="77777777" w:rsidR="001F425D" w:rsidRDefault="001F425D"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675" w:type="dxa"/>
            <w:tcBorders>
              <w:top w:val="single" w:sz="4" w:space="0" w:color="000000"/>
              <w:left w:val="single" w:sz="4" w:space="0" w:color="000000"/>
              <w:bottom w:val="single" w:sz="4" w:space="0" w:color="000000"/>
              <w:right w:val="single" w:sz="4" w:space="0" w:color="000000"/>
            </w:tcBorders>
          </w:tcPr>
          <w:p w14:paraId="20A53EF5" w14:textId="589ED21A" w:rsidR="001F425D" w:rsidRDefault="00A61206" w:rsidP="00E3174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80</w:t>
            </w:r>
          </w:p>
        </w:tc>
      </w:tr>
    </w:tbl>
    <w:p w14:paraId="34720EEF" w14:textId="77777777" w:rsidR="001F425D" w:rsidRDefault="001F425D" w:rsidP="001F425D">
      <w:pPr>
        <w:rPr>
          <w:rFonts w:ascii="Times New Roman" w:eastAsia="Times New Roman" w:hAnsi="Times New Roman" w:cs="Times New Roman"/>
          <w:b/>
          <w:color w:val="000000"/>
          <w:sz w:val="24"/>
          <w:szCs w:val="24"/>
        </w:rPr>
      </w:pPr>
    </w:p>
    <w:p w14:paraId="4B0C5FCD" w14:textId="77777777" w:rsidR="00EC6C74" w:rsidRDefault="00EC6C74">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21DA3686" w14:textId="7861627D" w:rsidR="00A91F5D" w:rsidRDefault="00A91F5D" w:rsidP="00155FAB">
      <w:pPr>
        <w:jc w:val="center"/>
        <w:rPr>
          <w:rFonts w:ascii="Times New Roman" w:eastAsia="Times New Roman" w:hAnsi="Times New Roman" w:cs="Times New Roman"/>
          <w:b/>
          <w:color w:val="000000"/>
          <w:sz w:val="24"/>
          <w:szCs w:val="24"/>
        </w:rPr>
      </w:pPr>
      <w:r w:rsidRPr="00A91F5D">
        <w:rPr>
          <w:rFonts w:ascii="Times New Roman" w:eastAsia="Times New Roman" w:hAnsi="Times New Roman" w:cs="Times New Roman"/>
          <w:b/>
          <w:color w:val="000000"/>
          <w:sz w:val="24"/>
          <w:szCs w:val="24"/>
        </w:rPr>
        <w:lastRenderedPageBreak/>
        <w:t>Тематика лекційних занять з переліком питань</w:t>
      </w:r>
    </w:p>
    <w:tbl>
      <w:tblPr>
        <w:tblStyle w:val="ab"/>
        <w:tblW w:w="0" w:type="auto"/>
        <w:tblLook w:val="04A0" w:firstRow="1" w:lastRow="0" w:firstColumn="1" w:lastColumn="0" w:noHBand="0" w:noVBand="1"/>
      </w:tblPr>
      <w:tblGrid>
        <w:gridCol w:w="458"/>
        <w:gridCol w:w="9171"/>
      </w:tblGrid>
      <w:tr w:rsidR="00155FAB" w:rsidRPr="00155FAB" w14:paraId="71FE4479" w14:textId="77777777" w:rsidTr="00155FAB">
        <w:tc>
          <w:tcPr>
            <w:tcW w:w="0" w:type="auto"/>
            <w:hideMark/>
          </w:tcPr>
          <w:p w14:paraId="2AE5937B" w14:textId="77777777" w:rsidR="00155FAB" w:rsidRPr="00155FAB" w:rsidRDefault="00155FAB" w:rsidP="00155FAB">
            <w:pPr>
              <w:jc w:val="center"/>
              <w:rPr>
                <w:rFonts w:ascii="Times New Roman" w:eastAsia="Times New Roman" w:hAnsi="Times New Roman" w:cs="Times New Roman"/>
                <w:b/>
                <w:bCs/>
                <w:sz w:val="24"/>
                <w:szCs w:val="24"/>
                <w:lang w:eastAsia="uk-UA"/>
              </w:rPr>
            </w:pPr>
            <w:r w:rsidRPr="00155FAB">
              <w:rPr>
                <w:rFonts w:ascii="Times New Roman" w:eastAsia="Times New Roman" w:hAnsi="Times New Roman" w:cs="Times New Roman"/>
                <w:b/>
                <w:bCs/>
                <w:sz w:val="24"/>
                <w:szCs w:val="24"/>
                <w:lang w:eastAsia="uk-UA"/>
              </w:rPr>
              <w:t>№</w:t>
            </w:r>
          </w:p>
        </w:tc>
        <w:tc>
          <w:tcPr>
            <w:tcW w:w="0" w:type="auto"/>
            <w:hideMark/>
          </w:tcPr>
          <w:p w14:paraId="4457A914" w14:textId="77777777" w:rsidR="00155FAB" w:rsidRPr="00155FAB" w:rsidRDefault="00155FAB" w:rsidP="00155FAB">
            <w:pPr>
              <w:jc w:val="center"/>
              <w:rPr>
                <w:rFonts w:ascii="Times New Roman" w:eastAsia="Times New Roman" w:hAnsi="Times New Roman" w:cs="Times New Roman"/>
                <w:b/>
                <w:bCs/>
                <w:sz w:val="24"/>
                <w:szCs w:val="24"/>
                <w:lang w:eastAsia="uk-UA"/>
              </w:rPr>
            </w:pPr>
            <w:r w:rsidRPr="00155FAB">
              <w:rPr>
                <w:rFonts w:ascii="Times New Roman" w:eastAsia="Times New Roman" w:hAnsi="Times New Roman" w:cs="Times New Roman"/>
                <w:b/>
                <w:bCs/>
                <w:sz w:val="24"/>
                <w:szCs w:val="24"/>
                <w:lang w:eastAsia="uk-UA"/>
              </w:rPr>
              <w:t>Назва теми з основними питаннями</w:t>
            </w:r>
          </w:p>
        </w:tc>
      </w:tr>
      <w:tr w:rsidR="00155FAB" w:rsidRPr="00155FAB" w14:paraId="3D440B3C" w14:textId="77777777" w:rsidTr="00155FAB">
        <w:tc>
          <w:tcPr>
            <w:tcW w:w="0" w:type="auto"/>
            <w:gridSpan w:val="2"/>
            <w:hideMark/>
          </w:tcPr>
          <w:p w14:paraId="04D367DC" w14:textId="677F1BA9" w:rsidR="00155FAB" w:rsidRPr="00155FAB" w:rsidRDefault="00155FAB" w:rsidP="00C67134">
            <w:pPr>
              <w:jc w:val="cente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Змістовий модуль 1. Концептуальні основи бізнес-планування</w:t>
            </w:r>
          </w:p>
        </w:tc>
      </w:tr>
      <w:tr w:rsidR="00155FAB" w:rsidRPr="00155FAB" w14:paraId="0CA8AD62" w14:textId="77777777" w:rsidTr="00155FAB">
        <w:tc>
          <w:tcPr>
            <w:tcW w:w="0" w:type="auto"/>
            <w:hideMark/>
          </w:tcPr>
          <w:p w14:paraId="766FCBFE"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1</w:t>
            </w:r>
          </w:p>
        </w:tc>
        <w:tc>
          <w:tcPr>
            <w:tcW w:w="0" w:type="auto"/>
            <w:hideMark/>
          </w:tcPr>
          <w:p w14:paraId="39F1CF40"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Значення і сутність бізнес-планування у підприємництві</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1.1. Роль бізнес-планування у створенні </w:t>
            </w:r>
            <w:proofErr w:type="spellStart"/>
            <w:r w:rsidRPr="00155FAB">
              <w:rPr>
                <w:rFonts w:ascii="Times New Roman" w:eastAsia="Times New Roman" w:hAnsi="Times New Roman" w:cs="Times New Roman"/>
                <w:sz w:val="24"/>
                <w:szCs w:val="24"/>
                <w:lang w:eastAsia="uk-UA"/>
              </w:rPr>
              <w:t>стартапів</w:t>
            </w:r>
            <w:proofErr w:type="spellEnd"/>
            <w:r w:rsidRPr="00155FAB">
              <w:rPr>
                <w:rFonts w:ascii="Times New Roman" w:eastAsia="Times New Roman" w:hAnsi="Times New Roman" w:cs="Times New Roman"/>
                <w:sz w:val="24"/>
                <w:szCs w:val="24"/>
                <w:lang w:eastAsia="uk-UA"/>
              </w:rPr>
              <w:t xml:space="preserve"> та масштабуванні бізнесу. </w:t>
            </w:r>
            <w:r w:rsidRPr="00155FAB">
              <w:rPr>
                <w:rFonts w:ascii="Times New Roman" w:eastAsia="Times New Roman" w:hAnsi="Times New Roman" w:cs="Times New Roman"/>
                <w:sz w:val="24"/>
                <w:szCs w:val="24"/>
                <w:lang w:eastAsia="uk-UA"/>
              </w:rPr>
              <w:br/>
              <w:t xml:space="preserve">1.2. Цілі бізнес-планування в умовах цифрової економіки. </w:t>
            </w:r>
            <w:r w:rsidRPr="00155FAB">
              <w:rPr>
                <w:rFonts w:ascii="Times New Roman" w:eastAsia="Times New Roman" w:hAnsi="Times New Roman" w:cs="Times New Roman"/>
                <w:sz w:val="24"/>
                <w:szCs w:val="24"/>
                <w:lang w:eastAsia="uk-UA"/>
              </w:rPr>
              <w:br/>
              <w:t xml:space="preserve">1.3. Типи бізнес-планів для різних бізнес-моделей (B2B, B2C, </w:t>
            </w:r>
            <w:proofErr w:type="spellStart"/>
            <w:r w:rsidRPr="00155FAB">
              <w:rPr>
                <w:rFonts w:ascii="Times New Roman" w:eastAsia="Times New Roman" w:hAnsi="Times New Roman" w:cs="Times New Roman"/>
                <w:sz w:val="24"/>
                <w:szCs w:val="24"/>
                <w:lang w:eastAsia="uk-UA"/>
              </w:rPr>
              <w:t>SaaS</w:t>
            </w:r>
            <w:proofErr w:type="spellEnd"/>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1.4. Вплив бізнес-планування на залучення венчурного капіталу.</w:t>
            </w:r>
          </w:p>
        </w:tc>
      </w:tr>
      <w:tr w:rsidR="00155FAB" w:rsidRPr="00155FAB" w14:paraId="41964131" w14:textId="77777777" w:rsidTr="00155FAB">
        <w:tc>
          <w:tcPr>
            <w:tcW w:w="0" w:type="auto"/>
            <w:hideMark/>
          </w:tcPr>
          <w:p w14:paraId="3E1047FE"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2</w:t>
            </w:r>
          </w:p>
        </w:tc>
        <w:tc>
          <w:tcPr>
            <w:tcW w:w="0" w:type="auto"/>
            <w:hideMark/>
          </w:tcPr>
          <w:p w14:paraId="11A6A861"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Підготовча стадія розробки бізнес-плану</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2.1. Аналіз трендів та інновацій у галузі для бізнес-планування. </w:t>
            </w:r>
            <w:r w:rsidRPr="00155FAB">
              <w:rPr>
                <w:rFonts w:ascii="Times New Roman" w:eastAsia="Times New Roman" w:hAnsi="Times New Roman" w:cs="Times New Roman"/>
                <w:sz w:val="24"/>
                <w:szCs w:val="24"/>
                <w:lang w:eastAsia="uk-UA"/>
              </w:rPr>
              <w:br/>
              <w:t xml:space="preserve">2.2. Формулювання унікальної ціннісної пропозиції (UVP). </w:t>
            </w:r>
            <w:r w:rsidRPr="00155FAB">
              <w:rPr>
                <w:rFonts w:ascii="Times New Roman" w:eastAsia="Times New Roman" w:hAnsi="Times New Roman" w:cs="Times New Roman"/>
                <w:sz w:val="24"/>
                <w:szCs w:val="24"/>
                <w:lang w:eastAsia="uk-UA"/>
              </w:rPr>
              <w:br/>
              <w:t xml:space="preserve">2.3. Використання даних та аналітики для збору інформації. </w:t>
            </w:r>
            <w:r w:rsidRPr="00155FAB">
              <w:rPr>
                <w:rFonts w:ascii="Times New Roman" w:eastAsia="Times New Roman" w:hAnsi="Times New Roman" w:cs="Times New Roman"/>
                <w:sz w:val="24"/>
                <w:szCs w:val="24"/>
                <w:lang w:eastAsia="uk-UA"/>
              </w:rPr>
              <w:br/>
              <w:t>2.4. Інтеграція принципів сталого розвитку в бізнес-план.</w:t>
            </w:r>
          </w:p>
        </w:tc>
      </w:tr>
      <w:tr w:rsidR="00155FAB" w:rsidRPr="00155FAB" w14:paraId="1F9DD1A6" w14:textId="77777777" w:rsidTr="00155FAB">
        <w:tc>
          <w:tcPr>
            <w:tcW w:w="0" w:type="auto"/>
            <w:hideMark/>
          </w:tcPr>
          <w:p w14:paraId="3C4FD83B"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3</w:t>
            </w:r>
          </w:p>
        </w:tc>
        <w:tc>
          <w:tcPr>
            <w:tcW w:w="0" w:type="auto"/>
            <w:hideMark/>
          </w:tcPr>
          <w:p w14:paraId="5E272AB2"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Структура, алгоритм розробки та оформлення бізнес-плану</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3.1. Ключові компоненти сучасного бізнес-плану для інвесторів. </w:t>
            </w:r>
            <w:r w:rsidRPr="00155FAB">
              <w:rPr>
                <w:rFonts w:ascii="Times New Roman" w:eastAsia="Times New Roman" w:hAnsi="Times New Roman" w:cs="Times New Roman"/>
                <w:sz w:val="24"/>
                <w:szCs w:val="24"/>
                <w:lang w:eastAsia="uk-UA"/>
              </w:rPr>
              <w:br/>
              <w:t xml:space="preserve">3.2. Алгоритм створення бізнес-плану з використанням </w:t>
            </w:r>
            <w:proofErr w:type="spellStart"/>
            <w:r w:rsidRPr="00155FAB">
              <w:rPr>
                <w:rFonts w:ascii="Times New Roman" w:eastAsia="Times New Roman" w:hAnsi="Times New Roman" w:cs="Times New Roman"/>
                <w:sz w:val="24"/>
                <w:szCs w:val="24"/>
                <w:lang w:eastAsia="uk-UA"/>
              </w:rPr>
              <w:t>Agile</w:t>
            </w:r>
            <w:proofErr w:type="spellEnd"/>
            <w:r w:rsidRPr="00155FAB">
              <w:rPr>
                <w:rFonts w:ascii="Times New Roman" w:eastAsia="Times New Roman" w:hAnsi="Times New Roman" w:cs="Times New Roman"/>
                <w:sz w:val="24"/>
                <w:szCs w:val="24"/>
                <w:lang w:eastAsia="uk-UA"/>
              </w:rPr>
              <w:t xml:space="preserve">-підходів. </w:t>
            </w:r>
            <w:r w:rsidRPr="00155FAB">
              <w:rPr>
                <w:rFonts w:ascii="Times New Roman" w:eastAsia="Times New Roman" w:hAnsi="Times New Roman" w:cs="Times New Roman"/>
                <w:sz w:val="24"/>
                <w:szCs w:val="24"/>
                <w:lang w:eastAsia="uk-UA"/>
              </w:rPr>
              <w:br/>
              <w:t xml:space="preserve">3.3. Дизайн та візуалізація бізнес-плану для цифрових платформ. </w:t>
            </w:r>
            <w:r w:rsidRPr="00155FAB">
              <w:rPr>
                <w:rFonts w:ascii="Times New Roman" w:eastAsia="Times New Roman" w:hAnsi="Times New Roman" w:cs="Times New Roman"/>
                <w:sz w:val="24"/>
                <w:szCs w:val="24"/>
                <w:lang w:eastAsia="uk-UA"/>
              </w:rPr>
              <w:br/>
              <w:t>3.4. Автоматизація оформлення бізнес-плану за допомогою AI-інструментів.</w:t>
            </w:r>
          </w:p>
        </w:tc>
      </w:tr>
      <w:tr w:rsidR="00155FAB" w:rsidRPr="00155FAB" w14:paraId="199826DC" w14:textId="77777777" w:rsidTr="00155FAB">
        <w:tc>
          <w:tcPr>
            <w:tcW w:w="0" w:type="auto"/>
            <w:hideMark/>
          </w:tcPr>
          <w:p w14:paraId="04807EC3"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4</w:t>
            </w:r>
          </w:p>
        </w:tc>
        <w:tc>
          <w:tcPr>
            <w:tcW w:w="0" w:type="auto"/>
            <w:hideMark/>
          </w:tcPr>
          <w:p w14:paraId="508BADD2" w14:textId="4B51F76D"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Характеристика продукту та аналіз ринку в бізнес-плануванні</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4.1. Розробка унікальних особливостей продукту для конкурентного ринку. </w:t>
            </w:r>
            <w:r w:rsidRPr="00155FAB">
              <w:rPr>
                <w:rFonts w:ascii="Times New Roman" w:eastAsia="Times New Roman" w:hAnsi="Times New Roman" w:cs="Times New Roman"/>
                <w:sz w:val="24"/>
                <w:szCs w:val="24"/>
                <w:lang w:eastAsia="uk-UA"/>
              </w:rPr>
              <w:br/>
              <w:t xml:space="preserve">4.2. Аналіз ринку з використанням </w:t>
            </w:r>
            <w:r>
              <w:rPr>
                <w:rFonts w:ascii="Times New Roman" w:eastAsia="Times New Roman" w:hAnsi="Times New Roman" w:cs="Times New Roman"/>
                <w:sz w:val="24"/>
                <w:szCs w:val="24"/>
                <w:lang w:val="en-US" w:eastAsia="uk-UA"/>
              </w:rPr>
              <w:t>B</w:t>
            </w:r>
            <w:proofErr w:type="spellStart"/>
            <w:r w:rsidRPr="00155FAB">
              <w:rPr>
                <w:rFonts w:ascii="Times New Roman" w:eastAsia="Times New Roman" w:hAnsi="Times New Roman" w:cs="Times New Roman"/>
                <w:sz w:val="24"/>
                <w:szCs w:val="24"/>
                <w:lang w:eastAsia="uk-UA"/>
              </w:rPr>
              <w:t>ig</w:t>
            </w:r>
            <w:proofErr w:type="spellEnd"/>
            <w:r w:rsidRPr="00155FAB">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D</w:t>
            </w:r>
            <w:proofErr w:type="spellStart"/>
            <w:r w:rsidRPr="00155FAB">
              <w:rPr>
                <w:rFonts w:ascii="Times New Roman" w:eastAsia="Times New Roman" w:hAnsi="Times New Roman" w:cs="Times New Roman"/>
                <w:sz w:val="24"/>
                <w:szCs w:val="24"/>
                <w:lang w:eastAsia="uk-UA"/>
              </w:rPr>
              <w:t>ata</w:t>
            </w:r>
            <w:proofErr w:type="spellEnd"/>
            <w:r w:rsidRPr="00155FAB">
              <w:rPr>
                <w:rFonts w:ascii="Times New Roman" w:eastAsia="Times New Roman" w:hAnsi="Times New Roman" w:cs="Times New Roman"/>
                <w:sz w:val="24"/>
                <w:szCs w:val="24"/>
                <w:lang w:eastAsia="uk-UA"/>
              </w:rPr>
              <w:t xml:space="preserve"> та AI-аналітики. </w:t>
            </w:r>
            <w:r w:rsidRPr="00155FAB">
              <w:rPr>
                <w:rFonts w:ascii="Times New Roman" w:eastAsia="Times New Roman" w:hAnsi="Times New Roman" w:cs="Times New Roman"/>
                <w:sz w:val="24"/>
                <w:szCs w:val="24"/>
                <w:lang w:eastAsia="uk-UA"/>
              </w:rPr>
              <w:br/>
              <w:t xml:space="preserve">4.3. Створення профілю клієнта через персоналізовані маркетингові стратегії. </w:t>
            </w:r>
            <w:r w:rsidRPr="00155FAB">
              <w:rPr>
                <w:rFonts w:ascii="Times New Roman" w:eastAsia="Times New Roman" w:hAnsi="Times New Roman" w:cs="Times New Roman"/>
                <w:sz w:val="24"/>
                <w:szCs w:val="24"/>
                <w:lang w:eastAsia="uk-UA"/>
              </w:rPr>
              <w:br/>
              <w:t xml:space="preserve">4.4. Прогнозування ринкових трендів із застосуванням </w:t>
            </w:r>
            <w:proofErr w:type="spellStart"/>
            <w:r w:rsidRPr="00155FAB">
              <w:rPr>
                <w:rFonts w:ascii="Times New Roman" w:eastAsia="Times New Roman" w:hAnsi="Times New Roman" w:cs="Times New Roman"/>
                <w:sz w:val="24"/>
                <w:szCs w:val="24"/>
                <w:lang w:eastAsia="uk-UA"/>
              </w:rPr>
              <w:t>предиктивної</w:t>
            </w:r>
            <w:proofErr w:type="spellEnd"/>
            <w:r w:rsidRPr="00155FAB">
              <w:rPr>
                <w:rFonts w:ascii="Times New Roman" w:eastAsia="Times New Roman" w:hAnsi="Times New Roman" w:cs="Times New Roman"/>
                <w:sz w:val="24"/>
                <w:szCs w:val="24"/>
                <w:lang w:eastAsia="uk-UA"/>
              </w:rPr>
              <w:t xml:space="preserve"> аналітики.</w:t>
            </w:r>
          </w:p>
        </w:tc>
      </w:tr>
      <w:tr w:rsidR="00155FAB" w:rsidRPr="00155FAB" w14:paraId="140CFFB1" w14:textId="77777777" w:rsidTr="00155FAB">
        <w:tc>
          <w:tcPr>
            <w:tcW w:w="0" w:type="auto"/>
            <w:hideMark/>
          </w:tcPr>
          <w:p w14:paraId="7D178A07"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5</w:t>
            </w:r>
          </w:p>
        </w:tc>
        <w:tc>
          <w:tcPr>
            <w:tcW w:w="0" w:type="auto"/>
            <w:hideMark/>
          </w:tcPr>
          <w:p w14:paraId="0B173305"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План маркетингу як складова бізнес-плану</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5.1. Розробка маркетингової стратегії для цифрових платформ та соціальних мереж. </w:t>
            </w:r>
            <w:r w:rsidRPr="00155FAB">
              <w:rPr>
                <w:rFonts w:ascii="Times New Roman" w:eastAsia="Times New Roman" w:hAnsi="Times New Roman" w:cs="Times New Roman"/>
                <w:sz w:val="24"/>
                <w:szCs w:val="24"/>
                <w:lang w:eastAsia="uk-UA"/>
              </w:rPr>
              <w:br/>
              <w:t xml:space="preserve">5.2. Використання інструментів </w:t>
            </w:r>
            <w:proofErr w:type="spellStart"/>
            <w:r w:rsidRPr="00155FAB">
              <w:rPr>
                <w:rFonts w:ascii="Times New Roman" w:eastAsia="Times New Roman" w:hAnsi="Times New Roman" w:cs="Times New Roman"/>
                <w:sz w:val="24"/>
                <w:szCs w:val="24"/>
                <w:lang w:eastAsia="uk-UA"/>
              </w:rPr>
              <w:t>growth</w:t>
            </w:r>
            <w:proofErr w:type="spellEnd"/>
            <w:r w:rsidRPr="00155FAB">
              <w:rPr>
                <w:rFonts w:ascii="Times New Roman" w:eastAsia="Times New Roman" w:hAnsi="Times New Roman" w:cs="Times New Roman"/>
                <w:sz w:val="24"/>
                <w:szCs w:val="24"/>
                <w:lang w:eastAsia="uk-UA"/>
              </w:rPr>
              <w:t xml:space="preserve"> </w:t>
            </w:r>
            <w:proofErr w:type="spellStart"/>
            <w:r w:rsidRPr="00155FAB">
              <w:rPr>
                <w:rFonts w:ascii="Times New Roman" w:eastAsia="Times New Roman" w:hAnsi="Times New Roman" w:cs="Times New Roman"/>
                <w:sz w:val="24"/>
                <w:szCs w:val="24"/>
                <w:lang w:eastAsia="uk-UA"/>
              </w:rPr>
              <w:t>hacking</w:t>
            </w:r>
            <w:proofErr w:type="spellEnd"/>
            <w:r w:rsidRPr="00155FAB">
              <w:rPr>
                <w:rFonts w:ascii="Times New Roman" w:eastAsia="Times New Roman" w:hAnsi="Times New Roman" w:cs="Times New Roman"/>
                <w:sz w:val="24"/>
                <w:szCs w:val="24"/>
                <w:lang w:eastAsia="uk-UA"/>
              </w:rPr>
              <w:t xml:space="preserve"> для масштабування. </w:t>
            </w:r>
            <w:r w:rsidRPr="00155FAB">
              <w:rPr>
                <w:rFonts w:ascii="Times New Roman" w:eastAsia="Times New Roman" w:hAnsi="Times New Roman" w:cs="Times New Roman"/>
                <w:sz w:val="24"/>
                <w:szCs w:val="24"/>
                <w:lang w:eastAsia="uk-UA"/>
              </w:rPr>
              <w:br/>
              <w:t xml:space="preserve">5.3. Оптимізація ціноутворення через аналіз поведінки споживачів. </w:t>
            </w:r>
            <w:r w:rsidRPr="00155FAB">
              <w:rPr>
                <w:rFonts w:ascii="Times New Roman" w:eastAsia="Times New Roman" w:hAnsi="Times New Roman" w:cs="Times New Roman"/>
                <w:sz w:val="24"/>
                <w:szCs w:val="24"/>
                <w:lang w:eastAsia="uk-UA"/>
              </w:rPr>
              <w:br/>
              <w:t>5.4. Оцінка ROI маркетингових кампаній за допомогою сучасних метрик.</w:t>
            </w:r>
          </w:p>
        </w:tc>
      </w:tr>
      <w:tr w:rsidR="00155FAB" w:rsidRPr="00155FAB" w14:paraId="1B4045AB" w14:textId="77777777" w:rsidTr="00155FAB">
        <w:tc>
          <w:tcPr>
            <w:tcW w:w="0" w:type="auto"/>
            <w:gridSpan w:val="2"/>
            <w:hideMark/>
          </w:tcPr>
          <w:p w14:paraId="619138E3" w14:textId="41BE2B96" w:rsidR="00155FAB" w:rsidRPr="00155FAB" w:rsidRDefault="00155FAB" w:rsidP="00C67134">
            <w:pPr>
              <w:jc w:val="cente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Змістовий модуль 2. Компонентна структура бізнес-планування</w:t>
            </w:r>
          </w:p>
        </w:tc>
      </w:tr>
      <w:tr w:rsidR="00155FAB" w:rsidRPr="00155FAB" w14:paraId="174174B2" w14:textId="77777777" w:rsidTr="00155FAB">
        <w:tc>
          <w:tcPr>
            <w:tcW w:w="0" w:type="auto"/>
            <w:hideMark/>
          </w:tcPr>
          <w:p w14:paraId="0BBD6580"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6</w:t>
            </w:r>
          </w:p>
        </w:tc>
        <w:tc>
          <w:tcPr>
            <w:tcW w:w="0" w:type="auto"/>
            <w:hideMark/>
          </w:tcPr>
          <w:p w14:paraId="7BEB91B3"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Виробничий план</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6.1. Автоматизація та </w:t>
            </w:r>
            <w:proofErr w:type="spellStart"/>
            <w:r w:rsidRPr="00155FAB">
              <w:rPr>
                <w:rFonts w:ascii="Times New Roman" w:eastAsia="Times New Roman" w:hAnsi="Times New Roman" w:cs="Times New Roman"/>
                <w:sz w:val="24"/>
                <w:szCs w:val="24"/>
                <w:lang w:eastAsia="uk-UA"/>
              </w:rPr>
              <w:t>цифровізація</w:t>
            </w:r>
            <w:proofErr w:type="spellEnd"/>
            <w:r w:rsidRPr="00155FAB">
              <w:rPr>
                <w:rFonts w:ascii="Times New Roman" w:eastAsia="Times New Roman" w:hAnsi="Times New Roman" w:cs="Times New Roman"/>
                <w:sz w:val="24"/>
                <w:szCs w:val="24"/>
                <w:lang w:eastAsia="uk-UA"/>
              </w:rPr>
              <w:t xml:space="preserve"> виробничих процесів. </w:t>
            </w:r>
            <w:r w:rsidRPr="00155FAB">
              <w:rPr>
                <w:rFonts w:ascii="Times New Roman" w:eastAsia="Times New Roman" w:hAnsi="Times New Roman" w:cs="Times New Roman"/>
                <w:sz w:val="24"/>
                <w:szCs w:val="24"/>
                <w:lang w:eastAsia="uk-UA"/>
              </w:rPr>
              <w:br/>
              <w:t xml:space="preserve">6.2. Вибір екологічних технологій для виробництва. </w:t>
            </w:r>
            <w:r w:rsidRPr="00155FAB">
              <w:rPr>
                <w:rFonts w:ascii="Times New Roman" w:eastAsia="Times New Roman" w:hAnsi="Times New Roman" w:cs="Times New Roman"/>
                <w:sz w:val="24"/>
                <w:szCs w:val="24"/>
                <w:lang w:eastAsia="uk-UA"/>
              </w:rPr>
              <w:br/>
              <w:t xml:space="preserve">6.3. Оптимізація ланцюга постачання з використанням </w:t>
            </w:r>
            <w:proofErr w:type="spellStart"/>
            <w:r w:rsidRPr="00155FAB">
              <w:rPr>
                <w:rFonts w:ascii="Times New Roman" w:eastAsia="Times New Roman" w:hAnsi="Times New Roman" w:cs="Times New Roman"/>
                <w:sz w:val="24"/>
                <w:szCs w:val="24"/>
                <w:lang w:eastAsia="uk-UA"/>
              </w:rPr>
              <w:t>блокчейн</w:t>
            </w:r>
            <w:proofErr w:type="spellEnd"/>
            <w:r w:rsidRPr="00155FAB">
              <w:rPr>
                <w:rFonts w:ascii="Times New Roman" w:eastAsia="Times New Roman" w:hAnsi="Times New Roman" w:cs="Times New Roman"/>
                <w:sz w:val="24"/>
                <w:szCs w:val="24"/>
                <w:lang w:eastAsia="uk-UA"/>
              </w:rPr>
              <w:t xml:space="preserve">-технологій. </w:t>
            </w:r>
            <w:r w:rsidRPr="00155FAB">
              <w:rPr>
                <w:rFonts w:ascii="Times New Roman" w:eastAsia="Times New Roman" w:hAnsi="Times New Roman" w:cs="Times New Roman"/>
                <w:sz w:val="24"/>
                <w:szCs w:val="24"/>
                <w:lang w:eastAsia="uk-UA"/>
              </w:rPr>
              <w:br/>
              <w:t xml:space="preserve">6.4. Управління витратами через </w:t>
            </w:r>
            <w:proofErr w:type="spellStart"/>
            <w:r w:rsidRPr="00155FAB">
              <w:rPr>
                <w:rFonts w:ascii="Times New Roman" w:eastAsia="Times New Roman" w:hAnsi="Times New Roman" w:cs="Times New Roman"/>
                <w:sz w:val="24"/>
                <w:szCs w:val="24"/>
                <w:lang w:eastAsia="uk-UA"/>
              </w:rPr>
              <w:t>lean</w:t>
            </w:r>
            <w:proofErr w:type="spellEnd"/>
            <w:r w:rsidRPr="00155FAB">
              <w:rPr>
                <w:rFonts w:ascii="Times New Roman" w:eastAsia="Times New Roman" w:hAnsi="Times New Roman" w:cs="Times New Roman"/>
                <w:sz w:val="24"/>
                <w:szCs w:val="24"/>
                <w:lang w:eastAsia="uk-UA"/>
              </w:rPr>
              <w:t>-методології.</w:t>
            </w:r>
          </w:p>
        </w:tc>
      </w:tr>
      <w:tr w:rsidR="00155FAB" w:rsidRPr="00155FAB" w14:paraId="5DA1FF6A" w14:textId="77777777" w:rsidTr="00155FAB">
        <w:tc>
          <w:tcPr>
            <w:tcW w:w="0" w:type="auto"/>
            <w:hideMark/>
          </w:tcPr>
          <w:p w14:paraId="45267D19"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7</w:t>
            </w:r>
          </w:p>
        </w:tc>
        <w:tc>
          <w:tcPr>
            <w:tcW w:w="0" w:type="auto"/>
            <w:hideMark/>
          </w:tcPr>
          <w:p w14:paraId="7099F6E7"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Організаційний план</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7.1. Формування гнучкої організаційної структури для </w:t>
            </w:r>
            <w:proofErr w:type="spellStart"/>
            <w:r w:rsidRPr="00155FAB">
              <w:rPr>
                <w:rFonts w:ascii="Times New Roman" w:eastAsia="Times New Roman" w:hAnsi="Times New Roman" w:cs="Times New Roman"/>
                <w:sz w:val="24"/>
                <w:szCs w:val="24"/>
                <w:lang w:eastAsia="uk-UA"/>
              </w:rPr>
              <w:t>стартапів</w:t>
            </w:r>
            <w:proofErr w:type="spellEnd"/>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7.2. Впровадження </w:t>
            </w:r>
            <w:proofErr w:type="spellStart"/>
            <w:r w:rsidRPr="00155FAB">
              <w:rPr>
                <w:rFonts w:ascii="Times New Roman" w:eastAsia="Times New Roman" w:hAnsi="Times New Roman" w:cs="Times New Roman"/>
                <w:sz w:val="24"/>
                <w:szCs w:val="24"/>
                <w:lang w:eastAsia="uk-UA"/>
              </w:rPr>
              <w:t>remote-first</w:t>
            </w:r>
            <w:proofErr w:type="spellEnd"/>
            <w:r w:rsidRPr="00155FAB">
              <w:rPr>
                <w:rFonts w:ascii="Times New Roman" w:eastAsia="Times New Roman" w:hAnsi="Times New Roman" w:cs="Times New Roman"/>
                <w:sz w:val="24"/>
                <w:szCs w:val="24"/>
                <w:lang w:eastAsia="uk-UA"/>
              </w:rPr>
              <w:t xml:space="preserve"> підходів до управління командами. </w:t>
            </w:r>
            <w:r w:rsidRPr="00155FAB">
              <w:rPr>
                <w:rFonts w:ascii="Times New Roman" w:eastAsia="Times New Roman" w:hAnsi="Times New Roman" w:cs="Times New Roman"/>
                <w:sz w:val="24"/>
                <w:szCs w:val="24"/>
                <w:lang w:eastAsia="uk-UA"/>
              </w:rPr>
              <w:br/>
              <w:t xml:space="preserve">7.3. Використання HR-технологій для підбору та мотивації персоналу. </w:t>
            </w:r>
            <w:r w:rsidRPr="00155FAB">
              <w:rPr>
                <w:rFonts w:ascii="Times New Roman" w:eastAsia="Times New Roman" w:hAnsi="Times New Roman" w:cs="Times New Roman"/>
                <w:sz w:val="24"/>
                <w:szCs w:val="24"/>
                <w:lang w:eastAsia="uk-UA"/>
              </w:rPr>
              <w:br/>
              <w:t>7.4. Правові аспекти запуску бізнесу в глобальному контексті.</w:t>
            </w:r>
          </w:p>
        </w:tc>
      </w:tr>
      <w:tr w:rsidR="00155FAB" w:rsidRPr="00155FAB" w14:paraId="78409304" w14:textId="77777777" w:rsidTr="00155FAB">
        <w:tc>
          <w:tcPr>
            <w:tcW w:w="0" w:type="auto"/>
            <w:hideMark/>
          </w:tcPr>
          <w:p w14:paraId="2AD07D52"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8</w:t>
            </w:r>
          </w:p>
        </w:tc>
        <w:tc>
          <w:tcPr>
            <w:tcW w:w="0" w:type="auto"/>
            <w:hideMark/>
          </w:tcPr>
          <w:p w14:paraId="1B647747" w14:textId="467F5265"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 xml:space="preserve">Фінансова складова бізнес-планування. Фінансові показники ефективності </w:t>
            </w:r>
            <w:proofErr w:type="spellStart"/>
            <w:r w:rsidRPr="00155FAB">
              <w:rPr>
                <w:rFonts w:ascii="Times New Roman" w:eastAsia="Times New Roman" w:hAnsi="Times New Roman" w:cs="Times New Roman"/>
                <w:b/>
                <w:bCs/>
                <w:sz w:val="24"/>
                <w:szCs w:val="24"/>
                <w:lang w:eastAsia="uk-UA"/>
              </w:rPr>
              <w:t>проєкту</w:t>
            </w:r>
            <w:proofErr w:type="spellEnd"/>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8.1. Побудова фінансових моделей з використанням </w:t>
            </w:r>
            <w:proofErr w:type="spellStart"/>
            <w:r w:rsidRPr="00155FAB">
              <w:rPr>
                <w:rFonts w:ascii="Times New Roman" w:eastAsia="Times New Roman" w:hAnsi="Times New Roman" w:cs="Times New Roman"/>
                <w:sz w:val="24"/>
                <w:szCs w:val="24"/>
                <w:lang w:eastAsia="uk-UA"/>
              </w:rPr>
              <w:t>fintech</w:t>
            </w:r>
            <w:proofErr w:type="spellEnd"/>
            <w:r w:rsidRPr="00155FAB">
              <w:rPr>
                <w:rFonts w:ascii="Times New Roman" w:eastAsia="Times New Roman" w:hAnsi="Times New Roman" w:cs="Times New Roman"/>
                <w:sz w:val="24"/>
                <w:szCs w:val="24"/>
                <w:lang w:eastAsia="uk-UA"/>
              </w:rPr>
              <w:t xml:space="preserve">-інструментів. </w:t>
            </w:r>
            <w:r w:rsidRPr="00155FAB">
              <w:rPr>
                <w:rFonts w:ascii="Times New Roman" w:eastAsia="Times New Roman" w:hAnsi="Times New Roman" w:cs="Times New Roman"/>
                <w:sz w:val="24"/>
                <w:szCs w:val="24"/>
                <w:lang w:eastAsia="uk-UA"/>
              </w:rPr>
              <w:br/>
              <w:t xml:space="preserve">8.2. Розрахунок ключових метрик (LTV, CAC, NPV, IRR) для інвесторів. </w:t>
            </w:r>
            <w:r w:rsidRPr="00155FAB">
              <w:rPr>
                <w:rFonts w:ascii="Times New Roman" w:eastAsia="Times New Roman" w:hAnsi="Times New Roman" w:cs="Times New Roman"/>
                <w:sz w:val="24"/>
                <w:szCs w:val="24"/>
                <w:lang w:eastAsia="uk-UA"/>
              </w:rPr>
              <w:br/>
              <w:t xml:space="preserve">8.3. Прогнозування </w:t>
            </w:r>
            <w:proofErr w:type="spellStart"/>
            <w:r>
              <w:rPr>
                <w:rFonts w:ascii="Times New Roman" w:eastAsia="Times New Roman" w:hAnsi="Times New Roman" w:cs="Times New Roman"/>
                <w:sz w:val="24"/>
                <w:szCs w:val="24"/>
                <w:lang w:eastAsia="uk-UA"/>
              </w:rPr>
              <w:t>С</w:t>
            </w:r>
            <w:r w:rsidRPr="00155FAB">
              <w:rPr>
                <w:rFonts w:ascii="Times New Roman" w:eastAsia="Times New Roman" w:hAnsi="Times New Roman" w:cs="Times New Roman"/>
                <w:sz w:val="24"/>
                <w:szCs w:val="24"/>
                <w:lang w:eastAsia="uk-UA"/>
              </w:rPr>
              <w:t>ash</w:t>
            </w:r>
            <w:proofErr w:type="spellEnd"/>
            <w:r w:rsidRPr="00155FAB">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А</w:t>
            </w:r>
            <w:r w:rsidRPr="00155FAB">
              <w:rPr>
                <w:rFonts w:ascii="Times New Roman" w:eastAsia="Times New Roman" w:hAnsi="Times New Roman" w:cs="Times New Roman"/>
                <w:sz w:val="24"/>
                <w:szCs w:val="24"/>
                <w:lang w:eastAsia="uk-UA"/>
              </w:rPr>
              <w:t>low</w:t>
            </w:r>
            <w:proofErr w:type="spellEnd"/>
            <w:r w:rsidRPr="00155FAB">
              <w:rPr>
                <w:rFonts w:ascii="Times New Roman" w:eastAsia="Times New Roman" w:hAnsi="Times New Roman" w:cs="Times New Roman"/>
                <w:sz w:val="24"/>
                <w:szCs w:val="24"/>
                <w:lang w:eastAsia="uk-UA"/>
              </w:rPr>
              <w:t xml:space="preserve"> у нестабільних економічних умовах. </w:t>
            </w:r>
            <w:r w:rsidRPr="00155FAB">
              <w:rPr>
                <w:rFonts w:ascii="Times New Roman" w:eastAsia="Times New Roman" w:hAnsi="Times New Roman" w:cs="Times New Roman"/>
                <w:sz w:val="24"/>
                <w:szCs w:val="24"/>
                <w:lang w:eastAsia="uk-UA"/>
              </w:rPr>
              <w:br/>
              <w:t xml:space="preserve">8.4. Залучення фінансування через </w:t>
            </w:r>
            <w:proofErr w:type="spellStart"/>
            <w:r w:rsidRPr="00155FAB">
              <w:rPr>
                <w:rFonts w:ascii="Times New Roman" w:eastAsia="Times New Roman" w:hAnsi="Times New Roman" w:cs="Times New Roman"/>
                <w:sz w:val="24"/>
                <w:szCs w:val="24"/>
                <w:lang w:eastAsia="uk-UA"/>
              </w:rPr>
              <w:t>краудфандинг</w:t>
            </w:r>
            <w:proofErr w:type="spellEnd"/>
            <w:r w:rsidRPr="00155FAB">
              <w:rPr>
                <w:rFonts w:ascii="Times New Roman" w:eastAsia="Times New Roman" w:hAnsi="Times New Roman" w:cs="Times New Roman"/>
                <w:sz w:val="24"/>
                <w:szCs w:val="24"/>
                <w:lang w:eastAsia="uk-UA"/>
              </w:rPr>
              <w:t xml:space="preserve"> та венчурні фонди.</w:t>
            </w:r>
          </w:p>
        </w:tc>
      </w:tr>
      <w:tr w:rsidR="00155FAB" w:rsidRPr="00155FAB" w14:paraId="0D9020FB" w14:textId="77777777" w:rsidTr="00155FAB">
        <w:tc>
          <w:tcPr>
            <w:tcW w:w="0" w:type="auto"/>
            <w:hideMark/>
          </w:tcPr>
          <w:p w14:paraId="6054F171"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9</w:t>
            </w:r>
          </w:p>
        </w:tc>
        <w:tc>
          <w:tcPr>
            <w:tcW w:w="0" w:type="auto"/>
            <w:hideMark/>
          </w:tcPr>
          <w:p w14:paraId="35BF78F5"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Оцінка ризиків</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9.1. Ідентифікація ризиків у цифровій та глобальній економіці. </w:t>
            </w:r>
            <w:r w:rsidRPr="00155FAB">
              <w:rPr>
                <w:rFonts w:ascii="Times New Roman" w:eastAsia="Times New Roman" w:hAnsi="Times New Roman" w:cs="Times New Roman"/>
                <w:sz w:val="24"/>
                <w:szCs w:val="24"/>
                <w:lang w:eastAsia="uk-UA"/>
              </w:rPr>
              <w:br/>
              <w:t xml:space="preserve">9.2. Використання AI для прогнозування та оцінки ризиків. </w:t>
            </w:r>
            <w:r w:rsidRPr="00155FAB">
              <w:rPr>
                <w:rFonts w:ascii="Times New Roman" w:eastAsia="Times New Roman" w:hAnsi="Times New Roman" w:cs="Times New Roman"/>
                <w:sz w:val="24"/>
                <w:szCs w:val="24"/>
                <w:lang w:eastAsia="uk-UA"/>
              </w:rPr>
              <w:br/>
              <w:t xml:space="preserve">9.3. Розробка сценаріїв реагування на кризові ситуації. </w:t>
            </w:r>
            <w:r w:rsidRPr="00155FAB">
              <w:rPr>
                <w:rFonts w:ascii="Times New Roman" w:eastAsia="Times New Roman" w:hAnsi="Times New Roman" w:cs="Times New Roman"/>
                <w:sz w:val="24"/>
                <w:szCs w:val="24"/>
                <w:lang w:eastAsia="uk-UA"/>
              </w:rPr>
              <w:br/>
              <w:t>9.4. Інтеграція ESG-критеріїв у стратегії управління ризиками.</w:t>
            </w:r>
          </w:p>
        </w:tc>
      </w:tr>
      <w:tr w:rsidR="00155FAB" w:rsidRPr="00155FAB" w14:paraId="29A1E288" w14:textId="77777777" w:rsidTr="00155FAB">
        <w:tc>
          <w:tcPr>
            <w:tcW w:w="0" w:type="auto"/>
            <w:hideMark/>
          </w:tcPr>
          <w:p w14:paraId="6D4DE5B8" w14:textId="77777777"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sz w:val="24"/>
                <w:szCs w:val="24"/>
                <w:lang w:eastAsia="uk-UA"/>
              </w:rPr>
              <w:t>10</w:t>
            </w:r>
          </w:p>
        </w:tc>
        <w:tc>
          <w:tcPr>
            <w:tcW w:w="0" w:type="auto"/>
            <w:hideMark/>
          </w:tcPr>
          <w:p w14:paraId="6072A7F2" w14:textId="04F4E0CE" w:rsidR="00155FAB" w:rsidRPr="00155FAB" w:rsidRDefault="00155FAB" w:rsidP="00155FAB">
            <w:pPr>
              <w:rPr>
                <w:rFonts w:ascii="Times New Roman" w:eastAsia="Times New Roman" w:hAnsi="Times New Roman" w:cs="Times New Roman"/>
                <w:sz w:val="24"/>
                <w:szCs w:val="24"/>
                <w:lang w:eastAsia="uk-UA"/>
              </w:rPr>
            </w:pPr>
            <w:r w:rsidRPr="00155FAB">
              <w:rPr>
                <w:rFonts w:ascii="Times New Roman" w:eastAsia="Times New Roman" w:hAnsi="Times New Roman" w:cs="Times New Roman"/>
                <w:b/>
                <w:bCs/>
                <w:sz w:val="24"/>
                <w:szCs w:val="24"/>
                <w:lang w:eastAsia="uk-UA"/>
              </w:rPr>
              <w:t>Презентація бізнес-плану</w:t>
            </w:r>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t xml:space="preserve">10.1. Створення інтерактивної презентації для інвесторів. </w:t>
            </w:r>
            <w:r w:rsidRPr="00155FAB">
              <w:rPr>
                <w:rFonts w:ascii="Times New Roman" w:eastAsia="Times New Roman" w:hAnsi="Times New Roman" w:cs="Times New Roman"/>
                <w:sz w:val="24"/>
                <w:szCs w:val="24"/>
                <w:lang w:eastAsia="uk-UA"/>
              </w:rPr>
              <w:br/>
              <w:t xml:space="preserve">10.2. Використання </w:t>
            </w:r>
            <w:proofErr w:type="spellStart"/>
            <w:r w:rsidRPr="00155FAB">
              <w:rPr>
                <w:rFonts w:ascii="Times New Roman" w:eastAsia="Times New Roman" w:hAnsi="Times New Roman" w:cs="Times New Roman"/>
                <w:sz w:val="24"/>
                <w:szCs w:val="24"/>
                <w:lang w:eastAsia="uk-UA"/>
              </w:rPr>
              <w:t>storytelling</w:t>
            </w:r>
            <w:proofErr w:type="spellEnd"/>
            <w:r w:rsidRPr="00155FAB">
              <w:rPr>
                <w:rFonts w:ascii="Times New Roman" w:eastAsia="Times New Roman" w:hAnsi="Times New Roman" w:cs="Times New Roman"/>
                <w:sz w:val="24"/>
                <w:szCs w:val="24"/>
                <w:lang w:eastAsia="uk-UA"/>
              </w:rPr>
              <w:t xml:space="preserve"> для переконливого представлення </w:t>
            </w:r>
            <w:proofErr w:type="spellStart"/>
            <w:r w:rsidRPr="00155FAB">
              <w:rPr>
                <w:rFonts w:ascii="Times New Roman" w:eastAsia="Times New Roman" w:hAnsi="Times New Roman" w:cs="Times New Roman"/>
                <w:sz w:val="24"/>
                <w:szCs w:val="24"/>
                <w:lang w:eastAsia="uk-UA"/>
              </w:rPr>
              <w:t>проєкту</w:t>
            </w:r>
            <w:proofErr w:type="spellEnd"/>
            <w:r w:rsidRPr="00155FAB">
              <w:rPr>
                <w:rFonts w:ascii="Times New Roman" w:eastAsia="Times New Roman" w:hAnsi="Times New Roman" w:cs="Times New Roman"/>
                <w:sz w:val="24"/>
                <w:szCs w:val="24"/>
                <w:lang w:eastAsia="uk-UA"/>
              </w:rPr>
              <w:t xml:space="preserve">. </w:t>
            </w:r>
            <w:r w:rsidRPr="00155FAB">
              <w:rPr>
                <w:rFonts w:ascii="Times New Roman" w:eastAsia="Times New Roman" w:hAnsi="Times New Roman" w:cs="Times New Roman"/>
                <w:sz w:val="24"/>
                <w:szCs w:val="24"/>
                <w:lang w:eastAsia="uk-UA"/>
              </w:rPr>
              <w:br/>
            </w:r>
            <w:r w:rsidRPr="00155FAB">
              <w:rPr>
                <w:rFonts w:ascii="Times New Roman" w:eastAsia="Times New Roman" w:hAnsi="Times New Roman" w:cs="Times New Roman"/>
                <w:sz w:val="24"/>
                <w:szCs w:val="24"/>
                <w:lang w:eastAsia="uk-UA"/>
              </w:rPr>
              <w:lastRenderedPageBreak/>
              <w:t>10.3. Застосування</w:t>
            </w:r>
            <w:r>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sz w:val="24"/>
                <w:szCs w:val="24"/>
                <w:lang w:eastAsia="uk-UA"/>
              </w:rPr>
              <w:t xml:space="preserve">сучасних </w:t>
            </w:r>
            <w:r w:rsidRPr="00155FAB">
              <w:rPr>
                <w:rFonts w:ascii="Times New Roman" w:eastAsia="Times New Roman" w:hAnsi="Times New Roman" w:cs="Times New Roman"/>
                <w:sz w:val="24"/>
                <w:szCs w:val="24"/>
                <w:lang w:eastAsia="uk-UA"/>
              </w:rPr>
              <w:t xml:space="preserve">технологій для демонстрації бізнес-ідей. </w:t>
            </w:r>
            <w:r w:rsidRPr="00155FAB">
              <w:rPr>
                <w:rFonts w:ascii="Times New Roman" w:eastAsia="Times New Roman" w:hAnsi="Times New Roman" w:cs="Times New Roman"/>
                <w:sz w:val="24"/>
                <w:szCs w:val="24"/>
                <w:lang w:eastAsia="uk-UA"/>
              </w:rPr>
              <w:br/>
              <w:t xml:space="preserve">10.4. Техніки роботи з запереченнями та залучення </w:t>
            </w:r>
            <w:proofErr w:type="spellStart"/>
            <w:r w:rsidRPr="00155FAB">
              <w:rPr>
                <w:rFonts w:ascii="Times New Roman" w:eastAsia="Times New Roman" w:hAnsi="Times New Roman" w:cs="Times New Roman"/>
                <w:sz w:val="24"/>
                <w:szCs w:val="24"/>
                <w:lang w:eastAsia="uk-UA"/>
              </w:rPr>
              <w:t>стейкхолдерів</w:t>
            </w:r>
            <w:proofErr w:type="spellEnd"/>
            <w:r w:rsidRPr="00155FAB">
              <w:rPr>
                <w:rFonts w:ascii="Times New Roman" w:eastAsia="Times New Roman" w:hAnsi="Times New Roman" w:cs="Times New Roman"/>
                <w:sz w:val="24"/>
                <w:szCs w:val="24"/>
                <w:lang w:eastAsia="uk-UA"/>
              </w:rPr>
              <w:t>.</w:t>
            </w:r>
          </w:p>
        </w:tc>
      </w:tr>
    </w:tbl>
    <w:p w14:paraId="4E677632" w14:textId="77777777" w:rsidR="00155FAB" w:rsidRDefault="00155FAB" w:rsidP="0060084D">
      <w:pPr>
        <w:spacing w:after="0" w:line="240" w:lineRule="auto"/>
        <w:ind w:firstLine="709"/>
        <w:jc w:val="center"/>
        <w:rPr>
          <w:rFonts w:ascii="Times New Roman" w:eastAsia="Times New Roman" w:hAnsi="Times New Roman" w:cs="Times New Roman"/>
          <w:b/>
          <w:color w:val="000000"/>
          <w:sz w:val="24"/>
          <w:szCs w:val="24"/>
        </w:rPr>
      </w:pPr>
    </w:p>
    <w:p w14:paraId="51A83E3E" w14:textId="379AF2F5" w:rsidR="004E7D59" w:rsidRDefault="004E7D59" w:rsidP="0060084D">
      <w:pPr>
        <w:spacing w:after="0" w:line="240" w:lineRule="auto"/>
        <w:ind w:firstLine="709"/>
        <w:jc w:val="center"/>
        <w:rPr>
          <w:rFonts w:ascii="Times New Roman" w:hAnsi="Times New Roman" w:cs="Times New Roman"/>
          <w:b/>
          <w:sz w:val="24"/>
          <w:szCs w:val="24"/>
        </w:rPr>
      </w:pPr>
      <w:r w:rsidRPr="00DE0729">
        <w:rPr>
          <w:rFonts w:ascii="Times New Roman" w:hAnsi="Times New Roman" w:cs="Times New Roman"/>
          <w:b/>
          <w:sz w:val="24"/>
          <w:szCs w:val="24"/>
        </w:rPr>
        <w:t>Тематика практичних занять</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6"/>
        <w:gridCol w:w="9100"/>
      </w:tblGrid>
      <w:tr w:rsidR="0066659B" w:rsidRPr="00DE0729" w14:paraId="6F67A7FA" w14:textId="77777777" w:rsidTr="0066659B">
        <w:trPr>
          <w:trHeight w:val="276"/>
        </w:trPr>
        <w:tc>
          <w:tcPr>
            <w:tcW w:w="506" w:type="dxa"/>
            <w:vMerge w:val="restart"/>
            <w:vAlign w:val="center"/>
          </w:tcPr>
          <w:p w14:paraId="3E68BD52"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п</w:t>
            </w:r>
            <w:r w:rsidRPr="00DE0729">
              <w:rPr>
                <w:rFonts w:ascii="Times New Roman" w:hAnsi="Times New Roman" w:cs="Times New Roman"/>
                <w:sz w:val="24"/>
                <w:szCs w:val="24"/>
                <w:lang w:val="en-US"/>
              </w:rPr>
              <w:t>/</w:t>
            </w:r>
            <w:r w:rsidRPr="00DE0729">
              <w:rPr>
                <w:rFonts w:ascii="Times New Roman" w:hAnsi="Times New Roman" w:cs="Times New Roman"/>
                <w:sz w:val="24"/>
                <w:szCs w:val="24"/>
              </w:rPr>
              <w:t>п</w:t>
            </w:r>
          </w:p>
        </w:tc>
        <w:tc>
          <w:tcPr>
            <w:tcW w:w="9100" w:type="dxa"/>
            <w:vMerge w:val="restart"/>
            <w:vAlign w:val="center"/>
          </w:tcPr>
          <w:p w14:paraId="03C29F3C"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Назва теми (завдання)</w:t>
            </w:r>
          </w:p>
        </w:tc>
      </w:tr>
      <w:tr w:rsidR="0066659B" w:rsidRPr="00DE0729" w14:paraId="392B902F" w14:textId="77777777" w:rsidTr="0066659B">
        <w:trPr>
          <w:trHeight w:val="276"/>
        </w:trPr>
        <w:tc>
          <w:tcPr>
            <w:tcW w:w="506" w:type="dxa"/>
            <w:vMerge/>
          </w:tcPr>
          <w:p w14:paraId="76A4186E"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vMerge/>
          </w:tcPr>
          <w:p w14:paraId="07199F87" w14:textId="77777777" w:rsidR="0066659B" w:rsidRPr="00DE0729" w:rsidRDefault="0066659B" w:rsidP="00B3036A">
            <w:pPr>
              <w:spacing w:after="0" w:line="240" w:lineRule="auto"/>
              <w:rPr>
                <w:rFonts w:ascii="Times New Roman" w:hAnsi="Times New Roman" w:cs="Times New Roman"/>
                <w:sz w:val="24"/>
                <w:szCs w:val="24"/>
              </w:rPr>
            </w:pPr>
          </w:p>
        </w:tc>
      </w:tr>
      <w:tr w:rsidR="0066659B" w:rsidRPr="00DE0729" w14:paraId="1910C0C0" w14:textId="77777777" w:rsidTr="0066659B">
        <w:tc>
          <w:tcPr>
            <w:tcW w:w="506" w:type="dxa"/>
            <w:vAlign w:val="center"/>
          </w:tcPr>
          <w:p w14:paraId="57472148"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1</w:t>
            </w:r>
          </w:p>
          <w:p w14:paraId="5ED4A890"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tcPr>
          <w:p w14:paraId="3104C043" w14:textId="77777777" w:rsidR="0066659B" w:rsidRPr="00F77D76" w:rsidRDefault="0066659B" w:rsidP="00B3036A">
            <w:pPr>
              <w:spacing w:after="0" w:line="240" w:lineRule="auto"/>
              <w:ind w:firstLine="29"/>
              <w:jc w:val="both"/>
              <w:rPr>
                <w:rFonts w:ascii="Times New Roman" w:hAnsi="Times New Roman" w:cs="Times New Roman"/>
                <w:b/>
                <w:sz w:val="24"/>
                <w:szCs w:val="24"/>
              </w:rPr>
            </w:pPr>
            <w:r w:rsidRPr="00F77D76">
              <w:rPr>
                <w:rFonts w:ascii="Times New Roman" w:hAnsi="Times New Roman" w:cs="Times New Roman"/>
                <w:b/>
                <w:sz w:val="24"/>
                <w:szCs w:val="24"/>
              </w:rPr>
              <w:t>Тема 1. Значення і сутність бізнес-планування у підприємництві</w:t>
            </w:r>
          </w:p>
          <w:p w14:paraId="5CBBFFED" w14:textId="77777777" w:rsidR="00B55DC5" w:rsidRDefault="00B55DC5" w:rsidP="00B3036A">
            <w:pPr>
              <w:spacing w:after="0" w:line="240" w:lineRule="auto"/>
              <w:rPr>
                <w:rFonts w:ascii="Times New Roman" w:hAnsi="Times New Roman" w:cs="Times New Roman"/>
                <w:b/>
                <w:sz w:val="24"/>
                <w:szCs w:val="24"/>
              </w:rPr>
            </w:pPr>
          </w:p>
          <w:p w14:paraId="41643D0F" w14:textId="06C55E36" w:rsidR="0066659B" w:rsidRPr="009F3F05" w:rsidRDefault="0066659B" w:rsidP="00B3036A">
            <w:pPr>
              <w:spacing w:after="0" w:line="240" w:lineRule="auto"/>
              <w:rPr>
                <w:rFonts w:ascii="Times New Roman" w:hAnsi="Times New Roman" w:cs="Times New Roman"/>
                <w:b/>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Pr>
                <w:rFonts w:ascii="Times New Roman" w:hAnsi="Times New Roman" w:cs="Times New Roman"/>
                <w:sz w:val="24"/>
                <w:szCs w:val="24"/>
              </w:rPr>
              <w:t>Поглибити знання щодо сутності</w:t>
            </w:r>
            <w:r w:rsidRPr="00F77D76">
              <w:rPr>
                <w:rFonts w:ascii="Times New Roman" w:hAnsi="Times New Roman" w:cs="Times New Roman"/>
                <w:sz w:val="24"/>
                <w:szCs w:val="24"/>
              </w:rPr>
              <w:t xml:space="preserve"> та значення бізнес-пл</w:t>
            </w:r>
            <w:r>
              <w:rPr>
                <w:rFonts w:ascii="Times New Roman" w:hAnsi="Times New Roman" w:cs="Times New Roman"/>
                <w:sz w:val="24"/>
                <w:szCs w:val="24"/>
              </w:rPr>
              <w:t>анування та його характеристик та р</w:t>
            </w:r>
            <w:r w:rsidRPr="00F77D76">
              <w:rPr>
                <w:rFonts w:ascii="Times New Roman" w:hAnsi="Times New Roman" w:cs="Times New Roman"/>
                <w:sz w:val="24"/>
                <w:szCs w:val="24"/>
              </w:rPr>
              <w:t>озуміння функцій та цілей розробки бізнес-плану.</w:t>
            </w:r>
          </w:p>
        </w:tc>
      </w:tr>
      <w:tr w:rsidR="0066659B" w:rsidRPr="00DE0729" w14:paraId="005C76B5" w14:textId="77777777" w:rsidTr="0066659B">
        <w:tc>
          <w:tcPr>
            <w:tcW w:w="506" w:type="dxa"/>
            <w:vAlign w:val="center"/>
          </w:tcPr>
          <w:p w14:paraId="32BF4C8F"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2</w:t>
            </w:r>
          </w:p>
        </w:tc>
        <w:tc>
          <w:tcPr>
            <w:tcW w:w="9100" w:type="dxa"/>
          </w:tcPr>
          <w:p w14:paraId="284B5CB3" w14:textId="77777777" w:rsidR="0066659B" w:rsidRPr="00F77D76" w:rsidRDefault="0066659B" w:rsidP="00B3036A">
            <w:pPr>
              <w:widowControl w:val="0"/>
              <w:tabs>
                <w:tab w:val="left" w:pos="279"/>
              </w:tabs>
              <w:adjustRightInd w:val="0"/>
              <w:spacing w:after="0" w:line="240" w:lineRule="auto"/>
              <w:ind w:firstLine="29"/>
              <w:jc w:val="both"/>
              <w:textAlignment w:val="baseline"/>
              <w:rPr>
                <w:rFonts w:ascii="Times New Roman" w:hAnsi="Times New Roman" w:cs="Times New Roman"/>
                <w:b/>
                <w:sz w:val="24"/>
                <w:szCs w:val="24"/>
              </w:rPr>
            </w:pPr>
            <w:r w:rsidRPr="00F77D76">
              <w:rPr>
                <w:rFonts w:ascii="Times New Roman" w:hAnsi="Times New Roman" w:cs="Times New Roman"/>
                <w:b/>
                <w:sz w:val="24"/>
                <w:szCs w:val="24"/>
              </w:rPr>
              <w:t>Тема 2. Підготовча стадія розробки бізнес-плану</w:t>
            </w:r>
          </w:p>
          <w:p w14:paraId="09C17713" w14:textId="77777777" w:rsidR="00B55DC5" w:rsidRDefault="00B55DC5" w:rsidP="00B3036A">
            <w:pPr>
              <w:spacing w:after="0" w:line="240" w:lineRule="auto"/>
              <w:rPr>
                <w:rFonts w:ascii="Times New Roman" w:hAnsi="Times New Roman" w:cs="Times New Roman"/>
                <w:b/>
                <w:sz w:val="24"/>
                <w:szCs w:val="24"/>
              </w:rPr>
            </w:pPr>
          </w:p>
          <w:p w14:paraId="6E557E1E" w14:textId="33561DC9" w:rsidR="0066659B" w:rsidRPr="00DE0729" w:rsidRDefault="0066659B" w:rsidP="00B3036A">
            <w:pPr>
              <w:spacing w:after="0" w:line="240" w:lineRule="auto"/>
              <w:rPr>
                <w:rFonts w:ascii="Times New Roman" w:hAnsi="Times New Roman" w:cs="Times New Roman"/>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Pr>
                <w:rFonts w:ascii="Times New Roman" w:hAnsi="Times New Roman" w:cs="Times New Roman"/>
                <w:sz w:val="24"/>
                <w:szCs w:val="24"/>
              </w:rPr>
              <w:t xml:space="preserve">Вміти характеризувати </w:t>
            </w:r>
            <w:r w:rsidRPr="00F77D76">
              <w:rPr>
                <w:rFonts w:ascii="Times New Roman" w:hAnsi="Times New Roman" w:cs="Times New Roman"/>
                <w:sz w:val="24"/>
                <w:szCs w:val="24"/>
              </w:rPr>
              <w:t>складові інформаційного забезпечення бізнес-плану. Володіти принципами та методологією розробки бізнес-плану.</w:t>
            </w:r>
          </w:p>
        </w:tc>
      </w:tr>
      <w:tr w:rsidR="0066659B" w:rsidRPr="00DE0729" w14:paraId="77D718C4" w14:textId="77777777" w:rsidTr="0066659B">
        <w:trPr>
          <w:trHeight w:val="289"/>
        </w:trPr>
        <w:tc>
          <w:tcPr>
            <w:tcW w:w="506" w:type="dxa"/>
            <w:vAlign w:val="center"/>
          </w:tcPr>
          <w:p w14:paraId="7642B679"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3</w:t>
            </w:r>
          </w:p>
        </w:tc>
        <w:tc>
          <w:tcPr>
            <w:tcW w:w="9100" w:type="dxa"/>
          </w:tcPr>
          <w:p w14:paraId="53C27672" w14:textId="77777777" w:rsidR="0066659B" w:rsidRPr="00F77D76" w:rsidRDefault="0066659B" w:rsidP="00B3036A">
            <w:pPr>
              <w:spacing w:after="0" w:line="240" w:lineRule="auto"/>
              <w:ind w:firstLine="29"/>
              <w:jc w:val="both"/>
              <w:rPr>
                <w:rFonts w:ascii="Times New Roman" w:hAnsi="Times New Roman" w:cs="Times New Roman"/>
                <w:b/>
                <w:sz w:val="24"/>
                <w:szCs w:val="24"/>
              </w:rPr>
            </w:pPr>
            <w:r w:rsidRPr="00F77D76">
              <w:rPr>
                <w:rFonts w:ascii="Times New Roman" w:hAnsi="Times New Roman" w:cs="Times New Roman"/>
                <w:b/>
                <w:color w:val="000000" w:themeColor="text1"/>
                <w:kern w:val="24"/>
                <w:sz w:val="24"/>
                <w:szCs w:val="24"/>
              </w:rPr>
              <w:t>Тема 3. Структура, алгоритм розробки та оформлення бізнес-плану</w:t>
            </w:r>
            <w:r w:rsidRPr="00F77D76">
              <w:rPr>
                <w:rFonts w:ascii="Times New Roman" w:hAnsi="Times New Roman" w:cs="Times New Roman"/>
                <w:b/>
                <w:sz w:val="24"/>
                <w:szCs w:val="24"/>
              </w:rPr>
              <w:t xml:space="preserve"> </w:t>
            </w:r>
          </w:p>
          <w:p w14:paraId="6646CB87" w14:textId="77777777" w:rsidR="0066659B" w:rsidRPr="00F77D76" w:rsidRDefault="0066659B" w:rsidP="00B3036A">
            <w:pPr>
              <w:spacing w:after="0" w:line="240" w:lineRule="auto"/>
              <w:ind w:firstLine="29"/>
              <w:jc w:val="both"/>
              <w:rPr>
                <w:rFonts w:ascii="Times New Roman" w:hAnsi="Times New Roman" w:cs="Times New Roman"/>
                <w:b/>
                <w:sz w:val="24"/>
                <w:szCs w:val="24"/>
              </w:rPr>
            </w:pPr>
          </w:p>
          <w:p w14:paraId="765045ED" w14:textId="5DDF92C6" w:rsidR="0066659B" w:rsidRPr="00DE0729"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Pr>
                <w:rFonts w:ascii="Times New Roman" w:hAnsi="Times New Roman" w:cs="Times New Roman"/>
                <w:sz w:val="24"/>
                <w:szCs w:val="24"/>
              </w:rPr>
              <w:t xml:space="preserve">Мати навички </w:t>
            </w:r>
            <w:proofErr w:type="spellStart"/>
            <w:r w:rsidRPr="00F77D76">
              <w:rPr>
                <w:rFonts w:ascii="Times New Roman" w:hAnsi="Times New Roman" w:cs="Times New Roman"/>
                <w:sz w:val="24"/>
                <w:szCs w:val="24"/>
              </w:rPr>
              <w:t>структур</w:t>
            </w:r>
            <w:r>
              <w:rPr>
                <w:rFonts w:ascii="Times New Roman" w:hAnsi="Times New Roman" w:cs="Times New Roman"/>
                <w:sz w:val="24"/>
                <w:szCs w:val="24"/>
              </w:rPr>
              <w:t>изувати</w:t>
            </w:r>
            <w:proofErr w:type="spellEnd"/>
            <w:r>
              <w:rPr>
                <w:rFonts w:ascii="Times New Roman" w:hAnsi="Times New Roman" w:cs="Times New Roman"/>
                <w:sz w:val="24"/>
                <w:szCs w:val="24"/>
              </w:rPr>
              <w:t xml:space="preserve"> складові бізнес-плану та володіти методикою його розробки з дотриманням вимог.</w:t>
            </w:r>
          </w:p>
        </w:tc>
      </w:tr>
      <w:tr w:rsidR="0066659B" w:rsidRPr="00DE0729" w14:paraId="1B737783" w14:textId="77777777" w:rsidTr="0066659B">
        <w:trPr>
          <w:trHeight w:val="261"/>
        </w:trPr>
        <w:tc>
          <w:tcPr>
            <w:tcW w:w="506" w:type="dxa"/>
            <w:vAlign w:val="center"/>
          </w:tcPr>
          <w:p w14:paraId="11DE1E3A"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4</w:t>
            </w:r>
          </w:p>
        </w:tc>
        <w:tc>
          <w:tcPr>
            <w:tcW w:w="9100" w:type="dxa"/>
          </w:tcPr>
          <w:p w14:paraId="69202E6C" w14:textId="77777777" w:rsidR="0066659B" w:rsidRPr="00F77D76" w:rsidRDefault="0066659B" w:rsidP="00B3036A">
            <w:pPr>
              <w:spacing w:after="0" w:line="240" w:lineRule="auto"/>
              <w:ind w:firstLine="29"/>
              <w:jc w:val="both"/>
              <w:rPr>
                <w:rFonts w:ascii="Times New Roman" w:hAnsi="Times New Roman" w:cs="Times New Roman"/>
                <w:b/>
                <w:color w:val="000000" w:themeColor="text1"/>
                <w:kern w:val="24"/>
                <w:sz w:val="24"/>
                <w:szCs w:val="24"/>
              </w:rPr>
            </w:pPr>
            <w:r w:rsidRPr="00F77D76">
              <w:rPr>
                <w:rFonts w:ascii="Times New Roman" w:hAnsi="Times New Roman" w:cs="Times New Roman"/>
                <w:b/>
                <w:color w:val="000000" w:themeColor="text1"/>
                <w:kern w:val="24"/>
                <w:sz w:val="24"/>
                <w:szCs w:val="24"/>
              </w:rPr>
              <w:t>Тема 4. Характеристика продукту та аналіз ринку в бізнес-плануванні</w:t>
            </w:r>
          </w:p>
          <w:p w14:paraId="12A1D136" w14:textId="77777777" w:rsidR="0066659B" w:rsidRPr="00F77D76" w:rsidRDefault="0066659B" w:rsidP="00B3036A">
            <w:pPr>
              <w:spacing w:after="0" w:line="240" w:lineRule="auto"/>
              <w:ind w:firstLine="29"/>
              <w:jc w:val="both"/>
              <w:rPr>
                <w:rFonts w:ascii="Times New Roman" w:hAnsi="Times New Roman" w:cs="Times New Roman"/>
                <w:b/>
                <w:color w:val="000000" w:themeColor="text1"/>
                <w:kern w:val="24"/>
                <w:sz w:val="24"/>
                <w:szCs w:val="24"/>
              </w:rPr>
            </w:pPr>
          </w:p>
          <w:p w14:paraId="0DA1B356" w14:textId="3734EA35" w:rsidR="0066659B" w:rsidRPr="00F77D76" w:rsidRDefault="0066659B" w:rsidP="00B3036A">
            <w:pPr>
              <w:spacing w:after="0" w:line="240" w:lineRule="auto"/>
              <w:ind w:firstLine="29"/>
              <w:jc w:val="both"/>
              <w:rPr>
                <w:rFonts w:ascii="Times New Roman" w:hAnsi="Times New Roman" w:cs="Times New Roman"/>
                <w:color w:val="000000" w:themeColor="text1"/>
                <w:kern w:val="24"/>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color w:val="000000" w:themeColor="text1"/>
                <w:kern w:val="24"/>
                <w:sz w:val="24"/>
                <w:szCs w:val="24"/>
              </w:rPr>
              <w:t xml:space="preserve">Поглибити знання з </w:t>
            </w:r>
            <w:r w:rsidRPr="00F77D76">
              <w:rPr>
                <w:rFonts w:ascii="Times New Roman" w:hAnsi="Times New Roman" w:cs="Times New Roman"/>
                <w:color w:val="000000" w:themeColor="text1"/>
                <w:kern w:val="24"/>
                <w:sz w:val="24"/>
                <w:szCs w:val="24"/>
              </w:rPr>
              <w:t>процес</w:t>
            </w:r>
            <w:r>
              <w:rPr>
                <w:rFonts w:ascii="Times New Roman" w:hAnsi="Times New Roman" w:cs="Times New Roman"/>
                <w:color w:val="000000" w:themeColor="text1"/>
                <w:kern w:val="24"/>
                <w:sz w:val="24"/>
                <w:szCs w:val="24"/>
              </w:rPr>
              <w:t>у</w:t>
            </w:r>
            <w:r w:rsidRPr="00F77D76">
              <w:rPr>
                <w:rFonts w:ascii="Times New Roman" w:hAnsi="Times New Roman" w:cs="Times New Roman"/>
                <w:color w:val="000000" w:themeColor="text1"/>
                <w:kern w:val="24"/>
                <w:sz w:val="24"/>
                <w:szCs w:val="24"/>
              </w:rPr>
              <w:t xml:space="preserve"> ціноутворення і </w:t>
            </w:r>
            <w:r>
              <w:rPr>
                <w:rFonts w:ascii="Times New Roman" w:hAnsi="Times New Roman" w:cs="Times New Roman"/>
                <w:color w:val="000000" w:themeColor="text1"/>
                <w:kern w:val="24"/>
                <w:sz w:val="24"/>
                <w:szCs w:val="24"/>
              </w:rPr>
              <w:t xml:space="preserve">вміти </w:t>
            </w:r>
            <w:r w:rsidRPr="00F77D76">
              <w:rPr>
                <w:rFonts w:ascii="Times New Roman" w:hAnsi="Times New Roman" w:cs="Times New Roman"/>
                <w:color w:val="000000" w:themeColor="text1"/>
                <w:kern w:val="24"/>
                <w:sz w:val="24"/>
                <w:szCs w:val="24"/>
              </w:rPr>
              <w:t xml:space="preserve">формувати цінову політику </w:t>
            </w:r>
            <w:proofErr w:type="spellStart"/>
            <w:r w:rsidRPr="00F77D76">
              <w:rPr>
                <w:rFonts w:ascii="Times New Roman" w:hAnsi="Times New Roman" w:cs="Times New Roman"/>
                <w:color w:val="000000" w:themeColor="text1"/>
                <w:kern w:val="24"/>
                <w:sz w:val="24"/>
                <w:szCs w:val="24"/>
              </w:rPr>
              <w:t>проєкту</w:t>
            </w:r>
            <w:proofErr w:type="spellEnd"/>
            <w:r w:rsidRPr="00F77D76">
              <w:rPr>
                <w:rFonts w:ascii="Times New Roman" w:hAnsi="Times New Roman" w:cs="Times New Roman"/>
                <w:color w:val="000000" w:themeColor="text1"/>
                <w:kern w:val="24"/>
                <w:sz w:val="24"/>
                <w:szCs w:val="24"/>
              </w:rPr>
              <w:t xml:space="preserve">. Вміти </w:t>
            </w:r>
            <w:r>
              <w:rPr>
                <w:rFonts w:ascii="Times New Roman" w:hAnsi="Times New Roman" w:cs="Times New Roman"/>
                <w:color w:val="000000" w:themeColor="text1"/>
                <w:kern w:val="24"/>
                <w:sz w:val="24"/>
                <w:szCs w:val="24"/>
              </w:rPr>
              <w:t>визначати цінову політику підприємства</w:t>
            </w:r>
            <w:r w:rsidRPr="00F77D76">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rPr>
              <w:t xml:space="preserve"> </w:t>
            </w:r>
            <w:r w:rsidRPr="00F77D76">
              <w:rPr>
                <w:rFonts w:ascii="Times New Roman" w:hAnsi="Times New Roman" w:cs="Times New Roman"/>
                <w:color w:val="000000" w:themeColor="text1"/>
                <w:kern w:val="24"/>
                <w:sz w:val="24"/>
                <w:szCs w:val="24"/>
              </w:rPr>
              <w:t xml:space="preserve">продукції (послугам) </w:t>
            </w:r>
            <w:proofErr w:type="spellStart"/>
            <w:r w:rsidRPr="00F77D76">
              <w:rPr>
                <w:rFonts w:ascii="Times New Roman" w:hAnsi="Times New Roman" w:cs="Times New Roman"/>
                <w:color w:val="000000" w:themeColor="text1"/>
                <w:kern w:val="24"/>
                <w:sz w:val="24"/>
                <w:szCs w:val="24"/>
              </w:rPr>
              <w:t>проєкту</w:t>
            </w:r>
            <w:proofErr w:type="spellEnd"/>
            <w:r w:rsidRPr="00F77D76">
              <w:rPr>
                <w:rFonts w:ascii="Times New Roman" w:hAnsi="Times New Roman" w:cs="Times New Roman"/>
                <w:color w:val="000000" w:themeColor="text1"/>
                <w:kern w:val="24"/>
                <w:sz w:val="24"/>
                <w:szCs w:val="24"/>
              </w:rPr>
              <w:t>.</w:t>
            </w:r>
          </w:p>
          <w:p w14:paraId="06221953" w14:textId="2A3906AF" w:rsidR="0066659B" w:rsidRPr="004E7D59" w:rsidRDefault="0066659B" w:rsidP="00B3036A">
            <w:pPr>
              <w:spacing w:after="0" w:line="240" w:lineRule="auto"/>
              <w:ind w:firstLine="29"/>
              <w:jc w:val="both"/>
              <w:rPr>
                <w:rFonts w:ascii="Times New Roman" w:hAnsi="Times New Roman" w:cs="Times New Roman"/>
                <w:color w:val="000000" w:themeColor="text1"/>
                <w:kern w:val="24"/>
                <w:sz w:val="24"/>
                <w:szCs w:val="24"/>
              </w:rPr>
            </w:pPr>
            <w:r w:rsidRPr="00F77D76">
              <w:rPr>
                <w:rFonts w:ascii="Times New Roman" w:hAnsi="Times New Roman" w:cs="Times New Roman"/>
                <w:color w:val="000000" w:themeColor="text1"/>
                <w:kern w:val="24"/>
                <w:sz w:val="24"/>
                <w:szCs w:val="24"/>
              </w:rPr>
              <w:t>Знати методи дослідження ринку.</w:t>
            </w:r>
          </w:p>
        </w:tc>
      </w:tr>
      <w:tr w:rsidR="0066659B" w:rsidRPr="00DE0729" w14:paraId="3653C76B" w14:textId="77777777" w:rsidTr="0066659B">
        <w:tc>
          <w:tcPr>
            <w:tcW w:w="506" w:type="dxa"/>
            <w:vAlign w:val="center"/>
          </w:tcPr>
          <w:p w14:paraId="37BCA545"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5</w:t>
            </w:r>
          </w:p>
        </w:tc>
        <w:tc>
          <w:tcPr>
            <w:tcW w:w="9100" w:type="dxa"/>
          </w:tcPr>
          <w:p w14:paraId="08010CF5" w14:textId="77777777" w:rsidR="0066659B" w:rsidRPr="00F77D76" w:rsidRDefault="0066659B" w:rsidP="00B3036A">
            <w:pPr>
              <w:widowControl w:val="0"/>
              <w:tabs>
                <w:tab w:val="left" w:pos="279"/>
              </w:tabs>
              <w:adjustRightInd w:val="0"/>
              <w:spacing w:after="0" w:line="240" w:lineRule="auto"/>
              <w:ind w:firstLine="29"/>
              <w:jc w:val="both"/>
              <w:textAlignment w:val="baseline"/>
              <w:rPr>
                <w:rFonts w:ascii="Times New Roman" w:hAnsi="Times New Roman" w:cs="Times New Roman"/>
                <w:b/>
                <w:color w:val="000000" w:themeColor="text1"/>
                <w:kern w:val="24"/>
                <w:sz w:val="24"/>
                <w:szCs w:val="24"/>
              </w:rPr>
            </w:pPr>
            <w:r w:rsidRPr="00F77D76">
              <w:rPr>
                <w:rFonts w:ascii="Times New Roman" w:hAnsi="Times New Roman" w:cs="Times New Roman"/>
                <w:b/>
                <w:color w:val="000000" w:themeColor="text1"/>
                <w:kern w:val="24"/>
                <w:sz w:val="24"/>
                <w:szCs w:val="24"/>
              </w:rPr>
              <w:t>Тема 5. План маркетингу як складова бізнес-плану</w:t>
            </w:r>
          </w:p>
          <w:p w14:paraId="032B5E5B" w14:textId="77777777" w:rsidR="00B55DC5" w:rsidRDefault="00B55DC5" w:rsidP="00B3036A">
            <w:pPr>
              <w:spacing w:after="0" w:line="240" w:lineRule="auto"/>
              <w:rPr>
                <w:rFonts w:ascii="Times New Roman" w:hAnsi="Times New Roman" w:cs="Times New Roman"/>
                <w:b/>
                <w:sz w:val="24"/>
                <w:szCs w:val="24"/>
              </w:rPr>
            </w:pPr>
          </w:p>
          <w:p w14:paraId="08C44648" w14:textId="5E01B937" w:rsidR="0066659B" w:rsidRPr="00DE0729" w:rsidRDefault="0066659B" w:rsidP="00B3036A">
            <w:pPr>
              <w:spacing w:after="0" w:line="240" w:lineRule="auto"/>
              <w:rPr>
                <w:rFonts w:ascii="Times New Roman" w:hAnsi="Times New Roman" w:cs="Times New Roman"/>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w:t>
            </w:r>
            <w:r>
              <w:rPr>
                <w:rFonts w:ascii="Times New Roman" w:hAnsi="Times New Roman" w:cs="Times New Roman"/>
                <w:b/>
                <w:color w:val="000000" w:themeColor="text1"/>
                <w:kern w:val="24"/>
                <w:sz w:val="24"/>
                <w:szCs w:val="24"/>
              </w:rPr>
              <w:t xml:space="preserve"> </w:t>
            </w:r>
            <w:r w:rsidRPr="004E7D59">
              <w:rPr>
                <w:rFonts w:ascii="Times New Roman" w:hAnsi="Times New Roman" w:cs="Times New Roman"/>
                <w:color w:val="000000" w:themeColor="text1"/>
                <w:kern w:val="24"/>
                <w:sz w:val="24"/>
                <w:szCs w:val="24"/>
              </w:rPr>
              <w:t xml:space="preserve">Розуміти </w:t>
            </w:r>
            <w:r w:rsidRPr="00F77D76">
              <w:rPr>
                <w:rFonts w:ascii="Times New Roman" w:hAnsi="Times New Roman" w:cs="Times New Roman"/>
                <w:color w:val="000000" w:themeColor="text1"/>
                <w:kern w:val="24"/>
                <w:sz w:val="24"/>
                <w:szCs w:val="24"/>
              </w:rPr>
              <w:t>цілі та логіку</w:t>
            </w:r>
            <w:r>
              <w:rPr>
                <w:rFonts w:ascii="Times New Roman" w:hAnsi="Times New Roman" w:cs="Times New Roman"/>
                <w:color w:val="000000" w:themeColor="text1"/>
                <w:kern w:val="24"/>
                <w:sz w:val="24"/>
                <w:szCs w:val="24"/>
              </w:rPr>
              <w:t xml:space="preserve"> розробки маркетинг-плану. Мати навички формування</w:t>
            </w:r>
            <w:r w:rsidRPr="00F77D76">
              <w:rPr>
                <w:rFonts w:ascii="Times New Roman" w:hAnsi="Times New Roman" w:cs="Times New Roman"/>
                <w:color w:val="000000" w:themeColor="text1"/>
                <w:kern w:val="24"/>
                <w:sz w:val="24"/>
                <w:szCs w:val="24"/>
              </w:rPr>
              <w:t xml:space="preserve"> стратегі</w:t>
            </w:r>
            <w:r>
              <w:rPr>
                <w:rFonts w:ascii="Times New Roman" w:hAnsi="Times New Roman" w:cs="Times New Roman"/>
                <w:color w:val="000000" w:themeColor="text1"/>
                <w:kern w:val="24"/>
                <w:sz w:val="24"/>
                <w:szCs w:val="24"/>
              </w:rPr>
              <w:t>ї</w:t>
            </w:r>
            <w:r w:rsidRPr="00F77D76">
              <w:rPr>
                <w:rFonts w:ascii="Times New Roman" w:hAnsi="Times New Roman" w:cs="Times New Roman"/>
                <w:color w:val="000000" w:themeColor="text1"/>
                <w:kern w:val="24"/>
                <w:sz w:val="24"/>
                <w:szCs w:val="24"/>
              </w:rPr>
              <w:t xml:space="preserve"> маркетингу для </w:t>
            </w:r>
            <w:proofErr w:type="spellStart"/>
            <w:r w:rsidRPr="00F77D76">
              <w:rPr>
                <w:rFonts w:ascii="Times New Roman" w:hAnsi="Times New Roman" w:cs="Times New Roman"/>
                <w:color w:val="000000" w:themeColor="text1"/>
                <w:kern w:val="24"/>
                <w:sz w:val="24"/>
                <w:szCs w:val="24"/>
              </w:rPr>
              <w:t>проєкту</w:t>
            </w:r>
            <w:proofErr w:type="spellEnd"/>
            <w:r w:rsidRPr="00F77D76">
              <w:rPr>
                <w:rFonts w:ascii="Times New Roman" w:hAnsi="Times New Roman" w:cs="Times New Roman"/>
                <w:color w:val="000000" w:themeColor="text1"/>
                <w:kern w:val="24"/>
                <w:sz w:val="24"/>
                <w:szCs w:val="24"/>
              </w:rPr>
              <w:t xml:space="preserve">. </w:t>
            </w:r>
          </w:p>
        </w:tc>
      </w:tr>
      <w:tr w:rsidR="0066659B" w:rsidRPr="00DE0729" w14:paraId="1CBD40D0" w14:textId="77777777" w:rsidTr="0066659B">
        <w:tc>
          <w:tcPr>
            <w:tcW w:w="506" w:type="dxa"/>
            <w:vAlign w:val="center"/>
          </w:tcPr>
          <w:p w14:paraId="4716156F"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6</w:t>
            </w:r>
          </w:p>
        </w:tc>
        <w:tc>
          <w:tcPr>
            <w:tcW w:w="9100" w:type="dxa"/>
          </w:tcPr>
          <w:p w14:paraId="6EF99123" w14:textId="77777777" w:rsidR="0066659B" w:rsidRPr="00F77D76" w:rsidRDefault="0066659B" w:rsidP="00B3036A">
            <w:pPr>
              <w:widowControl w:val="0"/>
              <w:tabs>
                <w:tab w:val="left" w:pos="279"/>
              </w:tabs>
              <w:adjustRightInd w:val="0"/>
              <w:spacing w:after="0" w:line="240" w:lineRule="auto"/>
              <w:ind w:firstLine="29"/>
              <w:jc w:val="both"/>
              <w:textAlignment w:val="baseline"/>
              <w:rPr>
                <w:rFonts w:ascii="Times New Roman" w:hAnsi="Times New Roman" w:cs="Times New Roman"/>
                <w:b/>
                <w:sz w:val="24"/>
                <w:szCs w:val="24"/>
              </w:rPr>
            </w:pPr>
            <w:r w:rsidRPr="00F77D76">
              <w:rPr>
                <w:rFonts w:ascii="Times New Roman" w:hAnsi="Times New Roman" w:cs="Times New Roman"/>
                <w:b/>
                <w:sz w:val="24"/>
                <w:szCs w:val="24"/>
              </w:rPr>
              <w:t>Тема 6. Виробничий план.</w:t>
            </w:r>
          </w:p>
          <w:p w14:paraId="0195B22E" w14:textId="77777777" w:rsidR="00B55DC5" w:rsidRDefault="00B55DC5"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p w14:paraId="1DA9CA33" w14:textId="31CF87B3" w:rsidR="0066659B" w:rsidRPr="00DE0729"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w:t>
            </w:r>
            <w:r w:rsidRPr="00F77D76">
              <w:rPr>
                <w:rFonts w:ascii="Times New Roman" w:hAnsi="Times New Roman" w:cs="Times New Roman"/>
                <w:b/>
                <w:color w:val="000000" w:themeColor="text1"/>
                <w:kern w:val="24"/>
                <w:sz w:val="24"/>
                <w:szCs w:val="24"/>
              </w:rPr>
              <w:t xml:space="preserve"> </w:t>
            </w:r>
            <w:r>
              <w:rPr>
                <w:rFonts w:ascii="Times New Roman" w:hAnsi="Times New Roman" w:cs="Times New Roman"/>
                <w:color w:val="000000" w:themeColor="text1"/>
                <w:kern w:val="24"/>
                <w:sz w:val="24"/>
                <w:szCs w:val="24"/>
              </w:rPr>
              <w:t xml:space="preserve">Поглибити знання та набути навички </w:t>
            </w:r>
            <w:r w:rsidRPr="00F77D76">
              <w:rPr>
                <w:rFonts w:ascii="Times New Roman" w:hAnsi="Times New Roman" w:cs="Times New Roman"/>
                <w:sz w:val="24"/>
                <w:szCs w:val="24"/>
              </w:rPr>
              <w:t>формулюва</w:t>
            </w:r>
            <w:r>
              <w:rPr>
                <w:rFonts w:ascii="Times New Roman" w:hAnsi="Times New Roman" w:cs="Times New Roman"/>
                <w:sz w:val="24"/>
                <w:szCs w:val="24"/>
              </w:rPr>
              <w:t>ння цілей</w:t>
            </w:r>
            <w:r w:rsidRPr="00F77D76">
              <w:rPr>
                <w:rFonts w:ascii="Times New Roman" w:hAnsi="Times New Roman" w:cs="Times New Roman"/>
                <w:sz w:val="24"/>
                <w:szCs w:val="24"/>
              </w:rPr>
              <w:t xml:space="preserve"> та завдан</w:t>
            </w:r>
            <w:r>
              <w:rPr>
                <w:rFonts w:ascii="Times New Roman" w:hAnsi="Times New Roman" w:cs="Times New Roman"/>
                <w:sz w:val="24"/>
                <w:szCs w:val="24"/>
              </w:rPr>
              <w:t>ь</w:t>
            </w:r>
            <w:r w:rsidRPr="00F77D76">
              <w:rPr>
                <w:rFonts w:ascii="Times New Roman" w:hAnsi="Times New Roman" w:cs="Times New Roman"/>
                <w:sz w:val="24"/>
                <w:szCs w:val="24"/>
              </w:rPr>
              <w:t xml:space="preserve"> виробничого плану бізнес-</w:t>
            </w:r>
            <w:proofErr w:type="spellStart"/>
            <w:r w:rsidRPr="00F77D76">
              <w:rPr>
                <w:rFonts w:ascii="Times New Roman" w:hAnsi="Times New Roman" w:cs="Times New Roman"/>
                <w:sz w:val="24"/>
                <w:szCs w:val="24"/>
              </w:rPr>
              <w:t>проєкту</w:t>
            </w:r>
            <w:proofErr w:type="spellEnd"/>
            <w:r w:rsidRPr="00F77D76">
              <w:rPr>
                <w:rFonts w:ascii="Times New Roman" w:hAnsi="Times New Roman" w:cs="Times New Roman"/>
                <w:sz w:val="24"/>
                <w:szCs w:val="24"/>
              </w:rPr>
              <w:t xml:space="preserve">, </w:t>
            </w:r>
            <w:r>
              <w:rPr>
                <w:rFonts w:ascii="Times New Roman" w:hAnsi="Times New Roman" w:cs="Times New Roman"/>
                <w:sz w:val="24"/>
                <w:szCs w:val="24"/>
              </w:rPr>
              <w:t xml:space="preserve">розуміти </w:t>
            </w:r>
            <w:r w:rsidRPr="00F77D76">
              <w:rPr>
                <w:rFonts w:ascii="Times New Roman" w:hAnsi="Times New Roman" w:cs="Times New Roman"/>
                <w:sz w:val="24"/>
                <w:szCs w:val="24"/>
              </w:rPr>
              <w:t xml:space="preserve">його структуру, </w:t>
            </w:r>
            <w:r>
              <w:rPr>
                <w:rFonts w:ascii="Times New Roman" w:hAnsi="Times New Roman" w:cs="Times New Roman"/>
                <w:sz w:val="24"/>
                <w:szCs w:val="24"/>
              </w:rPr>
              <w:t xml:space="preserve">вміти </w:t>
            </w:r>
            <w:r w:rsidRPr="00F77D76">
              <w:rPr>
                <w:rFonts w:ascii="Times New Roman" w:hAnsi="Times New Roman" w:cs="Times New Roman"/>
                <w:sz w:val="24"/>
                <w:szCs w:val="24"/>
              </w:rPr>
              <w:t>здійснювати формування матеріально-технічної бази, бази постачальників. Вміти розраховувати кошторис виробничих витрат.</w:t>
            </w:r>
          </w:p>
        </w:tc>
      </w:tr>
      <w:tr w:rsidR="0066659B" w:rsidRPr="00DE0729" w14:paraId="4C5E65AD" w14:textId="77777777" w:rsidTr="0066659B">
        <w:tc>
          <w:tcPr>
            <w:tcW w:w="506" w:type="dxa"/>
            <w:vAlign w:val="center"/>
          </w:tcPr>
          <w:p w14:paraId="236C2CFA" w14:textId="77777777" w:rsidR="0066659B" w:rsidRPr="00DE0729" w:rsidRDefault="0066659B" w:rsidP="00B3036A">
            <w:pPr>
              <w:spacing w:after="0" w:line="240" w:lineRule="auto"/>
              <w:jc w:val="center"/>
              <w:rPr>
                <w:rFonts w:ascii="Times New Roman" w:hAnsi="Times New Roman" w:cs="Times New Roman"/>
                <w:sz w:val="24"/>
                <w:szCs w:val="24"/>
              </w:rPr>
            </w:pPr>
            <w:r w:rsidRPr="00DE0729">
              <w:rPr>
                <w:rFonts w:ascii="Times New Roman" w:hAnsi="Times New Roman" w:cs="Times New Roman"/>
                <w:sz w:val="24"/>
                <w:szCs w:val="24"/>
              </w:rPr>
              <w:t>7</w:t>
            </w:r>
          </w:p>
        </w:tc>
        <w:tc>
          <w:tcPr>
            <w:tcW w:w="9100" w:type="dxa"/>
          </w:tcPr>
          <w:p w14:paraId="041A9BB5" w14:textId="77777777" w:rsidR="0066659B" w:rsidRPr="00F77D76" w:rsidRDefault="0066659B" w:rsidP="00B3036A">
            <w:pPr>
              <w:widowControl w:val="0"/>
              <w:tabs>
                <w:tab w:val="left" w:pos="279"/>
              </w:tabs>
              <w:adjustRightInd w:val="0"/>
              <w:spacing w:after="0" w:line="240" w:lineRule="auto"/>
              <w:ind w:firstLine="29"/>
              <w:jc w:val="both"/>
              <w:textAlignment w:val="baseline"/>
              <w:rPr>
                <w:rFonts w:ascii="Times New Roman" w:hAnsi="Times New Roman" w:cs="Times New Roman"/>
                <w:b/>
                <w:sz w:val="24"/>
                <w:szCs w:val="24"/>
              </w:rPr>
            </w:pPr>
            <w:r w:rsidRPr="00F77D76">
              <w:rPr>
                <w:rFonts w:ascii="Times New Roman" w:hAnsi="Times New Roman" w:cs="Times New Roman"/>
                <w:b/>
                <w:sz w:val="24"/>
                <w:szCs w:val="24"/>
              </w:rPr>
              <w:t xml:space="preserve">Тема 7. Організаційний план </w:t>
            </w:r>
          </w:p>
          <w:p w14:paraId="684DD8C9" w14:textId="77777777" w:rsidR="00B55DC5" w:rsidRDefault="00B55DC5" w:rsidP="00B3036A">
            <w:pPr>
              <w:spacing w:after="0" w:line="240" w:lineRule="auto"/>
              <w:rPr>
                <w:rFonts w:ascii="Times New Roman" w:hAnsi="Times New Roman" w:cs="Times New Roman"/>
                <w:b/>
                <w:sz w:val="24"/>
                <w:szCs w:val="24"/>
              </w:rPr>
            </w:pPr>
          </w:p>
          <w:p w14:paraId="72423D63" w14:textId="66E13226" w:rsidR="0066659B" w:rsidRPr="00DE0729" w:rsidRDefault="0066659B" w:rsidP="00B3036A">
            <w:pPr>
              <w:spacing w:after="0" w:line="240" w:lineRule="auto"/>
              <w:rPr>
                <w:rFonts w:ascii="Times New Roman" w:hAnsi="Times New Roman" w:cs="Times New Roman"/>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sidRPr="00F77D76">
              <w:rPr>
                <w:rFonts w:ascii="Times New Roman" w:hAnsi="Times New Roman" w:cs="Times New Roman"/>
                <w:sz w:val="24"/>
                <w:szCs w:val="24"/>
              </w:rPr>
              <w:t>Знати основні цілі, завдання та структуру організаційного плану. Вміти здійснювати вибір організаційно-правової форми ведення бізнес-</w:t>
            </w:r>
            <w:proofErr w:type="spellStart"/>
            <w:r w:rsidRPr="00F77D76">
              <w:rPr>
                <w:rFonts w:ascii="Times New Roman" w:hAnsi="Times New Roman" w:cs="Times New Roman"/>
                <w:sz w:val="24"/>
                <w:szCs w:val="24"/>
              </w:rPr>
              <w:t>проєкту</w:t>
            </w:r>
            <w:proofErr w:type="spellEnd"/>
            <w:r w:rsidRPr="00F77D76">
              <w:rPr>
                <w:rFonts w:ascii="Times New Roman" w:hAnsi="Times New Roman" w:cs="Times New Roman"/>
                <w:sz w:val="24"/>
                <w:szCs w:val="24"/>
              </w:rPr>
              <w:t xml:space="preserve">, організаційної структури та </w:t>
            </w:r>
            <w:r>
              <w:rPr>
                <w:rFonts w:ascii="Times New Roman" w:hAnsi="Times New Roman" w:cs="Times New Roman"/>
                <w:sz w:val="24"/>
                <w:szCs w:val="24"/>
              </w:rPr>
              <w:t>визначати потреби в персоналі. Мати навички</w:t>
            </w:r>
            <w:r w:rsidRPr="00F77D76">
              <w:rPr>
                <w:rFonts w:ascii="Times New Roman" w:hAnsi="Times New Roman" w:cs="Times New Roman"/>
                <w:sz w:val="24"/>
                <w:szCs w:val="24"/>
              </w:rPr>
              <w:t xml:space="preserve"> </w:t>
            </w:r>
            <w:r>
              <w:rPr>
                <w:rFonts w:ascii="Times New Roman" w:hAnsi="Times New Roman" w:cs="Times New Roman"/>
                <w:sz w:val="24"/>
                <w:szCs w:val="24"/>
              </w:rPr>
              <w:t>складання календарного</w:t>
            </w:r>
            <w:r w:rsidRPr="00F77D76">
              <w:rPr>
                <w:rFonts w:ascii="Times New Roman" w:hAnsi="Times New Roman" w:cs="Times New Roman"/>
                <w:sz w:val="24"/>
                <w:szCs w:val="24"/>
              </w:rPr>
              <w:t xml:space="preserve"> план-графік</w:t>
            </w:r>
            <w:r>
              <w:rPr>
                <w:rFonts w:ascii="Times New Roman" w:hAnsi="Times New Roman" w:cs="Times New Roman"/>
                <w:sz w:val="24"/>
                <w:szCs w:val="24"/>
              </w:rPr>
              <w:t>у</w:t>
            </w:r>
            <w:r w:rsidRPr="00F77D76">
              <w:rPr>
                <w:rFonts w:ascii="Times New Roman" w:hAnsi="Times New Roman" w:cs="Times New Roman"/>
                <w:sz w:val="24"/>
                <w:szCs w:val="24"/>
              </w:rPr>
              <w:t xml:space="preserve"> реалізації підприємницького </w:t>
            </w:r>
            <w:proofErr w:type="spellStart"/>
            <w:r w:rsidRPr="00F77D76">
              <w:rPr>
                <w:rFonts w:ascii="Times New Roman" w:hAnsi="Times New Roman" w:cs="Times New Roman"/>
                <w:sz w:val="24"/>
                <w:szCs w:val="24"/>
              </w:rPr>
              <w:t>проєкту</w:t>
            </w:r>
            <w:proofErr w:type="spellEnd"/>
            <w:r w:rsidRPr="00F77D76">
              <w:rPr>
                <w:rFonts w:ascii="Times New Roman" w:hAnsi="Times New Roman" w:cs="Times New Roman"/>
                <w:sz w:val="24"/>
                <w:szCs w:val="24"/>
              </w:rPr>
              <w:t>.</w:t>
            </w:r>
          </w:p>
        </w:tc>
      </w:tr>
      <w:tr w:rsidR="0066659B" w:rsidRPr="00DE0729" w14:paraId="369B05F3" w14:textId="77777777" w:rsidTr="0066659B">
        <w:tc>
          <w:tcPr>
            <w:tcW w:w="506" w:type="dxa"/>
            <w:vAlign w:val="center"/>
          </w:tcPr>
          <w:p w14:paraId="089D5AF2"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tcPr>
          <w:p w14:paraId="6D50A4E0" w14:textId="77777777" w:rsidR="0066659B" w:rsidRPr="00F77D76" w:rsidRDefault="0066659B" w:rsidP="00B3036A">
            <w:pPr>
              <w:spacing w:after="0" w:line="240" w:lineRule="auto"/>
              <w:ind w:firstLine="29"/>
              <w:jc w:val="both"/>
              <w:rPr>
                <w:rFonts w:ascii="Times New Roman" w:hAnsi="Times New Roman" w:cs="Times New Roman"/>
                <w:b/>
                <w:sz w:val="24"/>
                <w:szCs w:val="24"/>
              </w:rPr>
            </w:pPr>
            <w:r w:rsidRPr="00F77D76">
              <w:rPr>
                <w:rFonts w:ascii="Times New Roman" w:hAnsi="Times New Roman" w:cs="Times New Roman"/>
                <w:b/>
                <w:sz w:val="24"/>
                <w:szCs w:val="24"/>
              </w:rPr>
              <w:t xml:space="preserve">Тема 8. Фінансова складова бізнес-планування. Фінансові показники ефективності </w:t>
            </w:r>
            <w:proofErr w:type="spellStart"/>
            <w:r w:rsidRPr="00F77D76">
              <w:rPr>
                <w:rFonts w:ascii="Times New Roman" w:hAnsi="Times New Roman" w:cs="Times New Roman"/>
                <w:b/>
                <w:sz w:val="24"/>
                <w:szCs w:val="24"/>
              </w:rPr>
              <w:t>проєкту</w:t>
            </w:r>
            <w:proofErr w:type="spellEnd"/>
            <w:r w:rsidRPr="00F77D76">
              <w:rPr>
                <w:rFonts w:ascii="Times New Roman" w:hAnsi="Times New Roman" w:cs="Times New Roman"/>
                <w:b/>
                <w:sz w:val="24"/>
                <w:szCs w:val="24"/>
              </w:rPr>
              <w:t>.</w:t>
            </w:r>
          </w:p>
          <w:p w14:paraId="61C5C75B" w14:textId="77777777" w:rsidR="00B55DC5" w:rsidRDefault="00B55DC5"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p w14:paraId="551D180B" w14:textId="0D827B6D" w:rsidR="0066659B" w:rsidRPr="00A2157B"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sidRPr="00F77D76">
              <w:rPr>
                <w:rFonts w:ascii="Times New Roman" w:hAnsi="Times New Roman" w:cs="Times New Roman"/>
                <w:sz w:val="24"/>
                <w:szCs w:val="24"/>
              </w:rPr>
              <w:t>Розуміти значення, зміст і технологію розробки фінансового плану, визначати стратегію фінансування. Вміти розраховувати очікувані фінансові коефіцієнти, визначати точку беззбитковості та те</w:t>
            </w:r>
            <w:r>
              <w:rPr>
                <w:rFonts w:ascii="Times New Roman" w:hAnsi="Times New Roman" w:cs="Times New Roman"/>
                <w:sz w:val="24"/>
                <w:szCs w:val="24"/>
              </w:rPr>
              <w:t>рмін окупності бізнес-</w:t>
            </w:r>
            <w:proofErr w:type="spellStart"/>
            <w:r>
              <w:rPr>
                <w:rFonts w:ascii="Times New Roman" w:hAnsi="Times New Roman" w:cs="Times New Roman"/>
                <w:sz w:val="24"/>
                <w:szCs w:val="24"/>
              </w:rPr>
              <w:t>проєкту</w:t>
            </w:r>
            <w:proofErr w:type="spellEnd"/>
            <w:r>
              <w:rPr>
                <w:rFonts w:ascii="Times New Roman" w:hAnsi="Times New Roman" w:cs="Times New Roman"/>
                <w:sz w:val="24"/>
                <w:szCs w:val="24"/>
              </w:rPr>
              <w:t>. Мати навички</w:t>
            </w:r>
            <w:r w:rsidRPr="00F77D76">
              <w:rPr>
                <w:rFonts w:ascii="Times New Roman" w:hAnsi="Times New Roman" w:cs="Times New Roman"/>
                <w:sz w:val="24"/>
                <w:szCs w:val="24"/>
              </w:rPr>
              <w:t xml:space="preserve"> </w:t>
            </w:r>
            <w:r>
              <w:rPr>
                <w:rFonts w:ascii="Times New Roman" w:hAnsi="Times New Roman" w:cs="Times New Roman"/>
                <w:sz w:val="24"/>
                <w:szCs w:val="24"/>
              </w:rPr>
              <w:t xml:space="preserve">розрахунку фінансових потреби </w:t>
            </w:r>
            <w:proofErr w:type="spellStart"/>
            <w:r>
              <w:rPr>
                <w:rFonts w:ascii="Times New Roman" w:hAnsi="Times New Roman" w:cs="Times New Roman"/>
                <w:sz w:val="24"/>
                <w:szCs w:val="24"/>
              </w:rPr>
              <w:t>проєкту</w:t>
            </w:r>
            <w:proofErr w:type="spellEnd"/>
            <w:r>
              <w:rPr>
                <w:rFonts w:ascii="Times New Roman" w:hAnsi="Times New Roman" w:cs="Times New Roman"/>
                <w:sz w:val="24"/>
                <w:szCs w:val="24"/>
              </w:rPr>
              <w:t xml:space="preserve"> й умов</w:t>
            </w:r>
            <w:r w:rsidRPr="00F77D76">
              <w:rPr>
                <w:rFonts w:ascii="Times New Roman" w:hAnsi="Times New Roman" w:cs="Times New Roman"/>
                <w:sz w:val="24"/>
                <w:szCs w:val="24"/>
              </w:rPr>
              <w:t xml:space="preserve"> повернення коштів потенційним кредиторам та інвесторам.</w:t>
            </w:r>
          </w:p>
        </w:tc>
      </w:tr>
      <w:tr w:rsidR="0066659B" w:rsidRPr="00DE0729" w14:paraId="0B27E4B1" w14:textId="77777777" w:rsidTr="0066659B">
        <w:tc>
          <w:tcPr>
            <w:tcW w:w="506" w:type="dxa"/>
            <w:vAlign w:val="center"/>
          </w:tcPr>
          <w:p w14:paraId="168481C3"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tcPr>
          <w:p w14:paraId="7EE4D040" w14:textId="77777777" w:rsidR="0066659B" w:rsidRPr="00F77D76" w:rsidRDefault="0066659B" w:rsidP="00B3036A">
            <w:pPr>
              <w:widowControl w:val="0"/>
              <w:tabs>
                <w:tab w:val="left" w:pos="279"/>
              </w:tabs>
              <w:adjustRightInd w:val="0"/>
              <w:spacing w:after="0" w:line="240" w:lineRule="auto"/>
              <w:ind w:firstLine="29"/>
              <w:jc w:val="both"/>
              <w:textAlignment w:val="baseline"/>
              <w:rPr>
                <w:rFonts w:ascii="Times New Roman" w:hAnsi="Times New Roman" w:cs="Times New Roman"/>
                <w:b/>
                <w:sz w:val="24"/>
                <w:szCs w:val="24"/>
              </w:rPr>
            </w:pPr>
            <w:r w:rsidRPr="00F77D76">
              <w:rPr>
                <w:rFonts w:ascii="Times New Roman" w:hAnsi="Times New Roman" w:cs="Times New Roman"/>
                <w:b/>
                <w:sz w:val="24"/>
                <w:szCs w:val="24"/>
              </w:rPr>
              <w:t>Тема 9. Оцінка ризиків</w:t>
            </w:r>
          </w:p>
          <w:p w14:paraId="1A59599F" w14:textId="77777777" w:rsidR="00B55DC5" w:rsidRDefault="00B55DC5"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p w14:paraId="75201D62" w14:textId="0CB86DCF" w:rsidR="0066659B" w:rsidRPr="00A2157B"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Завдання</w:t>
            </w:r>
            <w:r w:rsidRPr="00F77D76">
              <w:rPr>
                <w:rFonts w:ascii="Times New Roman" w:hAnsi="Times New Roman" w:cs="Times New Roman"/>
                <w:b/>
                <w:sz w:val="24"/>
                <w:szCs w:val="24"/>
              </w:rPr>
              <w:t xml:space="preserve">:: </w:t>
            </w:r>
            <w:r>
              <w:rPr>
                <w:rFonts w:ascii="Times New Roman" w:hAnsi="Times New Roman" w:cs="Times New Roman"/>
                <w:sz w:val="24"/>
                <w:szCs w:val="24"/>
              </w:rPr>
              <w:t>Поглиби знання структури та цілей</w:t>
            </w:r>
            <w:r w:rsidRPr="00F77D76">
              <w:rPr>
                <w:rFonts w:ascii="Times New Roman" w:hAnsi="Times New Roman" w:cs="Times New Roman"/>
                <w:sz w:val="24"/>
                <w:szCs w:val="24"/>
              </w:rPr>
              <w:t xml:space="preserve"> розробки розділу бізнес-плану “Оцінка ризиків”. Розуміти суть ризиків та вміння управляти ризиками.</w:t>
            </w:r>
          </w:p>
        </w:tc>
      </w:tr>
      <w:tr w:rsidR="0066659B" w:rsidRPr="00DE0729" w14:paraId="1CE752F4" w14:textId="77777777" w:rsidTr="0066659B">
        <w:tc>
          <w:tcPr>
            <w:tcW w:w="506" w:type="dxa"/>
            <w:vAlign w:val="center"/>
          </w:tcPr>
          <w:p w14:paraId="48935C80"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tcPr>
          <w:p w14:paraId="7C3FD558" w14:textId="77777777" w:rsidR="0066659B" w:rsidRPr="00F77D76" w:rsidRDefault="0066659B" w:rsidP="00B3036A">
            <w:pPr>
              <w:spacing w:after="0" w:line="240" w:lineRule="auto"/>
              <w:ind w:firstLine="29"/>
              <w:jc w:val="both"/>
              <w:rPr>
                <w:rFonts w:ascii="Times New Roman" w:hAnsi="Times New Roman" w:cs="Times New Roman"/>
                <w:b/>
                <w:sz w:val="24"/>
                <w:szCs w:val="24"/>
              </w:rPr>
            </w:pPr>
            <w:r w:rsidRPr="00F77D76">
              <w:rPr>
                <w:rFonts w:ascii="Times New Roman" w:hAnsi="Times New Roman" w:cs="Times New Roman"/>
                <w:b/>
                <w:sz w:val="24"/>
                <w:szCs w:val="24"/>
              </w:rPr>
              <w:t>Тема 10. Презентація бізнес-плану</w:t>
            </w:r>
          </w:p>
          <w:p w14:paraId="717D3F1D" w14:textId="77777777" w:rsidR="00B55DC5" w:rsidRDefault="00B55DC5"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p>
          <w:p w14:paraId="21D3DC0C" w14:textId="70CFDDCF" w:rsidR="0066659B" w:rsidRPr="00A2157B"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lastRenderedPageBreak/>
              <w:t>Завдання</w:t>
            </w:r>
            <w:r w:rsidRPr="00F77D76">
              <w:rPr>
                <w:rFonts w:ascii="Times New Roman" w:hAnsi="Times New Roman" w:cs="Times New Roman"/>
                <w:b/>
                <w:sz w:val="24"/>
                <w:szCs w:val="24"/>
              </w:rPr>
              <w:t xml:space="preserve">: </w:t>
            </w:r>
            <w:r w:rsidRPr="00F77D76">
              <w:rPr>
                <w:rFonts w:ascii="Times New Roman" w:hAnsi="Times New Roman" w:cs="Times New Roman"/>
                <w:sz w:val="24"/>
                <w:szCs w:val="24"/>
              </w:rPr>
              <w:t xml:space="preserve">Розуміння цілей та завдання презентації бізнес-плану. Знати рівні презентації бізнес-плану. Вміння презентувати бізнес-план проекту. </w:t>
            </w:r>
            <w:r>
              <w:rPr>
                <w:rFonts w:ascii="Times New Roman" w:hAnsi="Times New Roman" w:cs="Times New Roman"/>
                <w:sz w:val="24"/>
                <w:szCs w:val="24"/>
              </w:rPr>
              <w:t>Мати навички</w:t>
            </w:r>
            <w:r w:rsidRPr="00F77D76">
              <w:rPr>
                <w:rFonts w:ascii="Times New Roman" w:hAnsi="Times New Roman" w:cs="Times New Roman"/>
                <w:sz w:val="24"/>
                <w:szCs w:val="24"/>
              </w:rPr>
              <w:t xml:space="preserve"> аналізувати презентацію бізнес-плану, покращення комунікативних </w:t>
            </w:r>
            <w:proofErr w:type="spellStart"/>
            <w:r w:rsidRPr="00F77D76">
              <w:rPr>
                <w:rFonts w:ascii="Times New Roman" w:hAnsi="Times New Roman" w:cs="Times New Roman"/>
                <w:sz w:val="24"/>
                <w:szCs w:val="24"/>
              </w:rPr>
              <w:t>навичків</w:t>
            </w:r>
            <w:proofErr w:type="spellEnd"/>
            <w:r w:rsidRPr="00F77D76">
              <w:rPr>
                <w:rFonts w:ascii="Times New Roman" w:hAnsi="Times New Roman" w:cs="Times New Roman"/>
                <w:sz w:val="24"/>
                <w:szCs w:val="24"/>
              </w:rPr>
              <w:t>, шляхом удосконалення методів вербального і невербального спілкування.</w:t>
            </w:r>
          </w:p>
        </w:tc>
      </w:tr>
      <w:tr w:rsidR="0066659B" w:rsidRPr="00DE0729" w14:paraId="52ECDB0E" w14:textId="77777777" w:rsidTr="0066659B">
        <w:tc>
          <w:tcPr>
            <w:tcW w:w="506" w:type="dxa"/>
            <w:vAlign w:val="center"/>
          </w:tcPr>
          <w:p w14:paraId="6DE90684" w14:textId="77777777" w:rsidR="0066659B" w:rsidRPr="00DE0729" w:rsidRDefault="0066659B" w:rsidP="00B3036A">
            <w:pPr>
              <w:spacing w:after="0" w:line="240" w:lineRule="auto"/>
              <w:jc w:val="center"/>
              <w:rPr>
                <w:rFonts w:ascii="Times New Roman" w:hAnsi="Times New Roman" w:cs="Times New Roman"/>
                <w:sz w:val="24"/>
                <w:szCs w:val="24"/>
              </w:rPr>
            </w:pPr>
          </w:p>
        </w:tc>
        <w:tc>
          <w:tcPr>
            <w:tcW w:w="9100" w:type="dxa"/>
          </w:tcPr>
          <w:p w14:paraId="1FABD530" w14:textId="06621093" w:rsidR="0066659B" w:rsidRDefault="0066659B" w:rsidP="00B3036A">
            <w:pPr>
              <w:widowControl w:val="0"/>
              <w:tabs>
                <w:tab w:val="left" w:pos="279"/>
              </w:tabs>
              <w:adjustRightInd w:val="0"/>
              <w:spacing w:after="0" w:line="240" w:lineRule="auto"/>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Усього</w:t>
            </w:r>
          </w:p>
        </w:tc>
      </w:tr>
    </w:tbl>
    <w:p w14:paraId="7D9C1CCE" w14:textId="77777777" w:rsidR="004E7D59" w:rsidRPr="00DE0729" w:rsidRDefault="004E7D59" w:rsidP="00B3036A">
      <w:pPr>
        <w:spacing w:after="0" w:line="240" w:lineRule="auto"/>
        <w:ind w:firstLine="720"/>
        <w:jc w:val="center"/>
        <w:rPr>
          <w:rFonts w:ascii="Times New Roman" w:hAnsi="Times New Roman" w:cs="Times New Roman"/>
          <w:sz w:val="24"/>
          <w:szCs w:val="24"/>
        </w:rPr>
      </w:pPr>
    </w:p>
    <w:p w14:paraId="38C159AA" w14:textId="333844CF" w:rsidR="008E08B0" w:rsidRPr="00F84B45" w:rsidRDefault="00C943EB" w:rsidP="0060084D">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Самостійна робота здобувача</w:t>
      </w:r>
    </w:p>
    <w:p w14:paraId="37E4F65C" w14:textId="00D0AEC3" w:rsidR="000B1AB2" w:rsidRDefault="000B1AB2" w:rsidP="00B3036A">
      <w:pPr>
        <w:tabs>
          <w:tab w:val="left" w:pos="1080"/>
        </w:tabs>
        <w:spacing w:after="0" w:line="240" w:lineRule="auto"/>
        <w:ind w:firstLine="709"/>
        <w:jc w:val="both"/>
        <w:rPr>
          <w:rFonts w:ascii="Times New Roman" w:hAnsi="Times New Roman" w:cs="Times New Roman"/>
          <w:sz w:val="24"/>
        </w:rPr>
      </w:pPr>
      <w:r w:rsidRPr="00F84B45">
        <w:rPr>
          <w:rFonts w:ascii="Times New Roman" w:hAnsi="Times New Roman" w:cs="Times New Roman"/>
          <w:sz w:val="24"/>
        </w:rPr>
        <w:t xml:space="preserve">Самостійна робота </w:t>
      </w:r>
      <w:r>
        <w:rPr>
          <w:rFonts w:ascii="Times New Roman" w:hAnsi="Times New Roman" w:cs="Times New Roman"/>
          <w:sz w:val="24"/>
        </w:rPr>
        <w:t>здобувачів</w:t>
      </w:r>
      <w:r w:rsidRPr="00F84B45">
        <w:rPr>
          <w:rFonts w:ascii="Times New Roman" w:hAnsi="Times New Roman" w:cs="Times New Roman"/>
          <w:sz w:val="24"/>
        </w:rPr>
        <w:t xml:space="preserve"> з дисципліни </w:t>
      </w:r>
      <w:r>
        <w:rPr>
          <w:rFonts w:ascii="Times New Roman" w:hAnsi="Times New Roman" w:cs="Times New Roman"/>
          <w:kern w:val="24"/>
          <w:sz w:val="24"/>
          <w:szCs w:val="24"/>
        </w:rPr>
        <w:t>«</w:t>
      </w:r>
      <w:r w:rsidR="008E0645">
        <w:rPr>
          <w:rFonts w:ascii="Times New Roman" w:hAnsi="Times New Roman" w:cs="Times New Roman"/>
          <w:color w:val="000000" w:themeColor="text1"/>
          <w:kern w:val="24"/>
          <w:sz w:val="24"/>
          <w:szCs w:val="24"/>
        </w:rPr>
        <w:t>Бізнес-планування</w:t>
      </w:r>
      <w:r>
        <w:rPr>
          <w:rFonts w:ascii="Times New Roman" w:hAnsi="Times New Roman" w:cs="Times New Roman"/>
          <w:color w:val="000000" w:themeColor="text1"/>
          <w:kern w:val="24"/>
          <w:sz w:val="24"/>
          <w:szCs w:val="24"/>
        </w:rPr>
        <w:t>»</w:t>
      </w:r>
      <w:r w:rsidRPr="0060470C">
        <w:rPr>
          <w:rFonts w:ascii="Times New Roman" w:hAnsi="Times New Roman" w:cs="Times New Roman"/>
          <w:kern w:val="24"/>
          <w:sz w:val="24"/>
          <w:szCs w:val="24"/>
        </w:rPr>
        <w:t xml:space="preserve"> </w:t>
      </w:r>
      <w:r>
        <w:rPr>
          <w:rFonts w:ascii="Times New Roman" w:hAnsi="Times New Roman" w:cs="Times New Roman"/>
          <w:sz w:val="24"/>
        </w:rPr>
        <w:t>спрямована</w:t>
      </w:r>
      <w:r w:rsidRPr="00F84B45">
        <w:rPr>
          <w:rFonts w:ascii="Times New Roman" w:hAnsi="Times New Roman" w:cs="Times New Roman"/>
          <w:sz w:val="24"/>
        </w:rPr>
        <w:t xml:space="preserve"> на узагальнення, засвоєння </w:t>
      </w:r>
      <w:r>
        <w:rPr>
          <w:rFonts w:ascii="Times New Roman" w:hAnsi="Times New Roman" w:cs="Times New Roman"/>
          <w:sz w:val="24"/>
        </w:rPr>
        <w:t>та</w:t>
      </w:r>
      <w:r w:rsidRPr="00F84B45">
        <w:rPr>
          <w:rFonts w:ascii="Times New Roman" w:hAnsi="Times New Roman" w:cs="Times New Roman"/>
          <w:sz w:val="24"/>
        </w:rPr>
        <w:t xml:space="preserve"> закріплення знань </w:t>
      </w:r>
      <w:r>
        <w:rPr>
          <w:rFonts w:ascii="Times New Roman" w:hAnsi="Times New Roman" w:cs="Times New Roman"/>
          <w:sz w:val="24"/>
        </w:rPr>
        <w:t xml:space="preserve">по кожній темі. Вона </w:t>
      </w:r>
      <w:r w:rsidRPr="00F84B45">
        <w:rPr>
          <w:rFonts w:ascii="Times New Roman" w:hAnsi="Times New Roman" w:cs="Times New Roman"/>
          <w:sz w:val="24"/>
        </w:rPr>
        <w:t>включає такі види робіт</w:t>
      </w:r>
      <w:r>
        <w:rPr>
          <w:rFonts w:ascii="Times New Roman" w:hAnsi="Times New Roman" w:cs="Times New Roman"/>
          <w:sz w:val="24"/>
        </w:rPr>
        <w:t>:</w:t>
      </w:r>
      <w:r w:rsidRPr="00F84B45">
        <w:rPr>
          <w:rFonts w:ascii="Times New Roman" w:hAnsi="Times New Roman" w:cs="Times New Roman"/>
          <w:sz w:val="24"/>
        </w:rPr>
        <w:t xml:space="preserve"> опрацювання лекційного матеріалу, рекомендованої літератури, підготовку до практичних занять, розгляд питань, які виносились на самостійне вивчення, вирішення практичних ситуацій</w:t>
      </w:r>
      <w:r>
        <w:rPr>
          <w:rFonts w:ascii="Times New Roman" w:hAnsi="Times New Roman" w:cs="Times New Roman"/>
          <w:sz w:val="24"/>
        </w:rPr>
        <w:t>.</w:t>
      </w:r>
    </w:p>
    <w:tbl>
      <w:tblPr>
        <w:tblStyle w:val="ab"/>
        <w:tblW w:w="0" w:type="auto"/>
        <w:tblLook w:val="04A0" w:firstRow="1" w:lastRow="0" w:firstColumn="1" w:lastColumn="0" w:noHBand="0" w:noVBand="1"/>
      </w:tblPr>
      <w:tblGrid>
        <w:gridCol w:w="729"/>
        <w:gridCol w:w="6597"/>
        <w:gridCol w:w="1112"/>
        <w:gridCol w:w="1191"/>
      </w:tblGrid>
      <w:tr w:rsidR="000B1AB2" w14:paraId="23DFDEB9" w14:textId="77777777" w:rsidTr="00A035BA">
        <w:tc>
          <w:tcPr>
            <w:tcW w:w="729" w:type="dxa"/>
            <w:vMerge w:val="restart"/>
            <w:vAlign w:val="center"/>
          </w:tcPr>
          <w:p w14:paraId="65CBF14D" w14:textId="77777777" w:rsidR="000B1AB2" w:rsidRPr="006036ED" w:rsidRDefault="000B1AB2" w:rsidP="00A035BA">
            <w:pPr>
              <w:jc w:val="center"/>
              <w:rPr>
                <w:rFonts w:ascii="Times New Roman" w:hAnsi="Times New Roman" w:cs="Times New Roman"/>
                <w:color w:val="000000" w:themeColor="text1"/>
                <w:kern w:val="24"/>
                <w:sz w:val="24"/>
                <w:szCs w:val="24"/>
              </w:rPr>
            </w:pPr>
            <w:r w:rsidRPr="006036ED">
              <w:rPr>
                <w:rFonts w:ascii="Times New Roman" w:hAnsi="Times New Roman" w:cs="Times New Roman"/>
                <w:color w:val="000000" w:themeColor="text1"/>
                <w:kern w:val="24"/>
                <w:sz w:val="24"/>
                <w:szCs w:val="24"/>
              </w:rPr>
              <w:t>№ п/п</w:t>
            </w:r>
          </w:p>
        </w:tc>
        <w:tc>
          <w:tcPr>
            <w:tcW w:w="6597" w:type="dxa"/>
            <w:vMerge w:val="restart"/>
            <w:vAlign w:val="center"/>
          </w:tcPr>
          <w:p w14:paraId="5BF4F48F" w14:textId="77777777" w:rsidR="000B1AB2" w:rsidRPr="006036ED" w:rsidRDefault="000B1AB2" w:rsidP="00A035BA">
            <w:pPr>
              <w:jc w:val="center"/>
              <w:rPr>
                <w:rFonts w:ascii="Times New Roman" w:hAnsi="Times New Roman" w:cs="Times New Roman"/>
                <w:color w:val="000000" w:themeColor="text1"/>
                <w:kern w:val="24"/>
                <w:sz w:val="24"/>
                <w:szCs w:val="24"/>
              </w:rPr>
            </w:pPr>
            <w:r w:rsidRPr="006036ED">
              <w:rPr>
                <w:rFonts w:ascii="Times New Roman" w:hAnsi="Times New Roman" w:cs="Times New Roman"/>
                <w:color w:val="000000" w:themeColor="text1"/>
                <w:kern w:val="24"/>
                <w:sz w:val="24"/>
                <w:szCs w:val="24"/>
              </w:rPr>
              <w:t>Назва теми</w:t>
            </w:r>
          </w:p>
        </w:tc>
        <w:tc>
          <w:tcPr>
            <w:tcW w:w="0" w:type="auto"/>
            <w:gridSpan w:val="2"/>
            <w:vAlign w:val="center"/>
          </w:tcPr>
          <w:p w14:paraId="5F56E6C4" w14:textId="77777777" w:rsidR="000B1AB2" w:rsidRDefault="000B1AB2" w:rsidP="00A035BA">
            <w:pPr>
              <w:jc w:val="center"/>
              <w:rPr>
                <w:rFonts w:ascii="Times New Roman" w:hAnsi="Times New Roman" w:cs="Times New Roman"/>
                <w:color w:val="000000" w:themeColor="text1"/>
                <w:kern w:val="24"/>
                <w:sz w:val="24"/>
                <w:szCs w:val="24"/>
              </w:rPr>
            </w:pPr>
            <w:r w:rsidRPr="006036ED">
              <w:rPr>
                <w:rFonts w:ascii="Times New Roman" w:hAnsi="Times New Roman" w:cs="Times New Roman"/>
                <w:color w:val="000000" w:themeColor="text1"/>
                <w:kern w:val="24"/>
                <w:sz w:val="24"/>
                <w:szCs w:val="24"/>
              </w:rPr>
              <w:t>Кількість годин</w:t>
            </w:r>
          </w:p>
        </w:tc>
      </w:tr>
      <w:tr w:rsidR="000B1AB2" w14:paraId="5C67E4A0" w14:textId="77777777" w:rsidTr="00A035BA">
        <w:tc>
          <w:tcPr>
            <w:tcW w:w="729" w:type="dxa"/>
            <w:vMerge/>
          </w:tcPr>
          <w:p w14:paraId="5E7019CD" w14:textId="77777777" w:rsidR="000B1AB2" w:rsidRDefault="000B1AB2" w:rsidP="00A035BA">
            <w:pPr>
              <w:jc w:val="center"/>
              <w:rPr>
                <w:rFonts w:ascii="Times New Roman" w:hAnsi="Times New Roman" w:cs="Times New Roman"/>
                <w:color w:val="000000" w:themeColor="text1"/>
                <w:kern w:val="24"/>
                <w:sz w:val="24"/>
                <w:szCs w:val="24"/>
              </w:rPr>
            </w:pPr>
          </w:p>
        </w:tc>
        <w:tc>
          <w:tcPr>
            <w:tcW w:w="6597" w:type="dxa"/>
            <w:vMerge/>
            <w:vAlign w:val="center"/>
          </w:tcPr>
          <w:p w14:paraId="0D9AA8F7" w14:textId="77777777" w:rsidR="000B1AB2" w:rsidRDefault="000B1AB2" w:rsidP="00A035BA">
            <w:pPr>
              <w:jc w:val="center"/>
              <w:rPr>
                <w:rFonts w:ascii="Times New Roman" w:hAnsi="Times New Roman" w:cs="Times New Roman"/>
                <w:color w:val="000000" w:themeColor="text1"/>
                <w:kern w:val="24"/>
                <w:sz w:val="24"/>
                <w:szCs w:val="24"/>
              </w:rPr>
            </w:pPr>
          </w:p>
        </w:tc>
        <w:tc>
          <w:tcPr>
            <w:tcW w:w="0" w:type="auto"/>
            <w:vAlign w:val="center"/>
          </w:tcPr>
          <w:p w14:paraId="0150B6E5" w14:textId="77777777" w:rsidR="000B1AB2" w:rsidRDefault="000B1AB2" w:rsidP="00A035BA">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денна </w:t>
            </w:r>
            <w:proofErr w:type="spellStart"/>
            <w:r>
              <w:rPr>
                <w:rFonts w:ascii="Times New Roman" w:hAnsi="Times New Roman" w:cs="Times New Roman"/>
                <w:color w:val="000000" w:themeColor="text1"/>
                <w:kern w:val="24"/>
                <w:sz w:val="24"/>
                <w:szCs w:val="24"/>
              </w:rPr>
              <w:t>ф.н</w:t>
            </w:r>
            <w:proofErr w:type="spellEnd"/>
            <w:r>
              <w:rPr>
                <w:rFonts w:ascii="Times New Roman" w:hAnsi="Times New Roman" w:cs="Times New Roman"/>
                <w:color w:val="000000" w:themeColor="text1"/>
                <w:kern w:val="24"/>
                <w:sz w:val="24"/>
                <w:szCs w:val="24"/>
              </w:rPr>
              <w:t>.</w:t>
            </w:r>
          </w:p>
        </w:tc>
        <w:tc>
          <w:tcPr>
            <w:tcW w:w="0" w:type="auto"/>
            <w:vAlign w:val="center"/>
          </w:tcPr>
          <w:p w14:paraId="10851449" w14:textId="77777777" w:rsidR="000B1AB2" w:rsidRDefault="000B1AB2" w:rsidP="00A035BA">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заочна </w:t>
            </w:r>
            <w:proofErr w:type="spellStart"/>
            <w:r>
              <w:rPr>
                <w:rFonts w:ascii="Times New Roman" w:hAnsi="Times New Roman" w:cs="Times New Roman"/>
                <w:color w:val="000000" w:themeColor="text1"/>
                <w:kern w:val="24"/>
                <w:sz w:val="24"/>
                <w:szCs w:val="24"/>
              </w:rPr>
              <w:t>ф.н</w:t>
            </w:r>
            <w:proofErr w:type="spellEnd"/>
            <w:r>
              <w:rPr>
                <w:rFonts w:ascii="Times New Roman" w:hAnsi="Times New Roman" w:cs="Times New Roman"/>
                <w:color w:val="000000" w:themeColor="text1"/>
                <w:kern w:val="24"/>
                <w:sz w:val="24"/>
                <w:szCs w:val="24"/>
              </w:rPr>
              <w:t>.</w:t>
            </w:r>
          </w:p>
        </w:tc>
      </w:tr>
      <w:tr w:rsidR="00B55DC5" w14:paraId="7BCD718D" w14:textId="77777777" w:rsidTr="00A035BA">
        <w:tc>
          <w:tcPr>
            <w:tcW w:w="729" w:type="dxa"/>
          </w:tcPr>
          <w:p w14:paraId="18BAA4A2" w14:textId="77777777" w:rsidR="00B55DC5" w:rsidRDefault="00B55DC5" w:rsidP="00B55DC5">
            <w:pPr>
              <w:jc w:val="center"/>
              <w:rPr>
                <w:rFonts w:ascii="Times New Roman" w:hAnsi="Times New Roman" w:cs="Times New Roman"/>
                <w:color w:val="000000" w:themeColor="text1"/>
                <w:kern w:val="24"/>
                <w:sz w:val="24"/>
                <w:szCs w:val="24"/>
              </w:rPr>
            </w:pPr>
            <w:r w:rsidRPr="00894281">
              <w:rPr>
                <w:rFonts w:ascii="Times New Roman" w:eastAsia="Times New Roman" w:hAnsi="Times New Roman" w:cs="Times New Roman"/>
                <w:color w:val="000000"/>
                <w:kern w:val="24"/>
                <w:sz w:val="24"/>
                <w:szCs w:val="24"/>
                <w:lang w:eastAsia="uk-UA"/>
              </w:rPr>
              <w:t>1</w:t>
            </w:r>
          </w:p>
        </w:tc>
        <w:tc>
          <w:tcPr>
            <w:tcW w:w="6597" w:type="dxa"/>
          </w:tcPr>
          <w:p w14:paraId="4B4A9632" w14:textId="77777777" w:rsidR="00B55DC5" w:rsidRDefault="00B55DC5" w:rsidP="00B55DC5">
            <w:pPr>
              <w:ind w:firstLine="9"/>
              <w:jc w:val="both"/>
              <w:rPr>
                <w:rFonts w:ascii="Times New Roman" w:hAnsi="Times New Roman" w:cs="Times New Roman"/>
                <w:b/>
                <w:sz w:val="24"/>
                <w:szCs w:val="24"/>
              </w:rPr>
            </w:pPr>
            <w:r w:rsidRPr="00AC21A0">
              <w:rPr>
                <w:rFonts w:ascii="Times New Roman" w:hAnsi="Times New Roman" w:cs="Times New Roman"/>
                <w:b/>
                <w:sz w:val="24"/>
                <w:szCs w:val="24"/>
              </w:rPr>
              <w:t xml:space="preserve">Тема 1. </w:t>
            </w:r>
            <w:r>
              <w:rPr>
                <w:rFonts w:ascii="Times New Roman" w:hAnsi="Times New Roman" w:cs="Times New Roman"/>
                <w:b/>
                <w:sz w:val="24"/>
                <w:szCs w:val="24"/>
              </w:rPr>
              <w:t xml:space="preserve">Значення і сутність бізнес-планування </w:t>
            </w:r>
            <w:r w:rsidRPr="00AC21A0">
              <w:rPr>
                <w:rFonts w:ascii="Times New Roman" w:hAnsi="Times New Roman" w:cs="Times New Roman"/>
                <w:b/>
                <w:sz w:val="24"/>
                <w:szCs w:val="24"/>
              </w:rPr>
              <w:t xml:space="preserve">у </w:t>
            </w:r>
            <w:r>
              <w:rPr>
                <w:rFonts w:ascii="Times New Roman" w:hAnsi="Times New Roman" w:cs="Times New Roman"/>
                <w:b/>
                <w:sz w:val="24"/>
                <w:szCs w:val="24"/>
              </w:rPr>
              <w:t>підприємництві</w:t>
            </w:r>
          </w:p>
          <w:p w14:paraId="0770D09D" w14:textId="77777777" w:rsidR="00B55DC5" w:rsidRPr="00AC21A0" w:rsidRDefault="00B55DC5" w:rsidP="00B55DC5">
            <w:pPr>
              <w:ind w:firstLine="9"/>
              <w:jc w:val="both"/>
              <w:rPr>
                <w:rFonts w:ascii="Times New Roman" w:hAnsi="Times New Roman" w:cs="Times New Roman"/>
                <w:b/>
                <w:sz w:val="24"/>
                <w:szCs w:val="24"/>
              </w:rPr>
            </w:pPr>
          </w:p>
          <w:p w14:paraId="0DFFBF5A" w14:textId="77777777" w:rsidR="00B55DC5" w:rsidRPr="00AC21A0" w:rsidRDefault="00B55DC5" w:rsidP="00B55DC5">
            <w:pPr>
              <w:ind w:firstLine="9"/>
              <w:jc w:val="both"/>
              <w:rPr>
                <w:rFonts w:ascii="Times New Roman" w:hAnsi="Times New Roman" w:cs="Times New Roman"/>
                <w:b/>
                <w:sz w:val="24"/>
                <w:szCs w:val="24"/>
              </w:rPr>
            </w:pPr>
            <w:r w:rsidRPr="00AC21A0">
              <w:rPr>
                <w:rFonts w:ascii="Times New Roman" w:hAnsi="Times New Roman" w:cs="Times New Roman"/>
                <w:b/>
                <w:sz w:val="24"/>
                <w:szCs w:val="24"/>
              </w:rPr>
              <w:t>Завдання для СРС:</w:t>
            </w:r>
          </w:p>
          <w:p w14:paraId="275C8888" w14:textId="77777777" w:rsidR="00B55DC5" w:rsidRPr="00AC21A0" w:rsidRDefault="00B55DC5" w:rsidP="00B55DC5">
            <w:pPr>
              <w:ind w:firstLine="9"/>
              <w:jc w:val="both"/>
              <w:rPr>
                <w:rFonts w:ascii="Times New Roman" w:hAnsi="Times New Roman" w:cs="Times New Roman"/>
                <w:sz w:val="24"/>
                <w:szCs w:val="24"/>
              </w:rPr>
            </w:pPr>
            <w:r w:rsidRPr="00AC21A0">
              <w:rPr>
                <w:rFonts w:ascii="Times New Roman" w:hAnsi="Times New Roman" w:cs="Times New Roman"/>
                <w:sz w:val="24"/>
                <w:szCs w:val="24"/>
              </w:rPr>
              <w:t>1. Відмінність бізнес-плану від техніко-економічного</w:t>
            </w:r>
            <w:r>
              <w:rPr>
                <w:rFonts w:ascii="Times New Roman" w:hAnsi="Times New Roman" w:cs="Times New Roman"/>
                <w:sz w:val="24"/>
                <w:szCs w:val="24"/>
              </w:rPr>
              <w:t xml:space="preserve"> </w:t>
            </w:r>
            <w:r w:rsidRPr="00AC21A0">
              <w:rPr>
                <w:rFonts w:ascii="Times New Roman" w:hAnsi="Times New Roman" w:cs="Times New Roman"/>
                <w:sz w:val="24"/>
                <w:szCs w:val="24"/>
              </w:rPr>
              <w:t>обґрунтування, доцільність складання цих документів.</w:t>
            </w:r>
          </w:p>
          <w:p w14:paraId="23EEA306" w14:textId="77777777" w:rsidR="00B55DC5" w:rsidRPr="00AC21A0" w:rsidRDefault="00B55DC5" w:rsidP="00B55DC5">
            <w:pPr>
              <w:ind w:firstLine="9"/>
              <w:jc w:val="both"/>
              <w:rPr>
                <w:rFonts w:ascii="Times New Roman" w:hAnsi="Times New Roman" w:cs="Times New Roman"/>
                <w:sz w:val="24"/>
                <w:szCs w:val="24"/>
              </w:rPr>
            </w:pPr>
            <w:r w:rsidRPr="00AC21A0">
              <w:rPr>
                <w:rFonts w:ascii="Times New Roman" w:hAnsi="Times New Roman" w:cs="Times New Roman"/>
                <w:sz w:val="24"/>
                <w:szCs w:val="24"/>
              </w:rPr>
              <w:t>2. Взаємозв’язок та взаємообумовленість бізнес</w:t>
            </w:r>
            <w:r>
              <w:rPr>
                <w:rFonts w:ascii="Times New Roman" w:hAnsi="Times New Roman" w:cs="Times New Roman"/>
                <w:sz w:val="24"/>
                <w:szCs w:val="24"/>
              </w:rPr>
              <w:t>-</w:t>
            </w:r>
            <w:r w:rsidRPr="00AC21A0">
              <w:rPr>
                <w:rFonts w:ascii="Times New Roman" w:hAnsi="Times New Roman" w:cs="Times New Roman"/>
                <w:sz w:val="24"/>
                <w:szCs w:val="24"/>
              </w:rPr>
              <w:t>плану і статуту підприємства.</w:t>
            </w:r>
          </w:p>
          <w:p w14:paraId="14F0D9F3" w14:textId="77777777" w:rsidR="00B55DC5" w:rsidRPr="00AC21A0" w:rsidRDefault="00B55DC5" w:rsidP="00B55DC5">
            <w:pPr>
              <w:ind w:firstLine="9"/>
              <w:jc w:val="both"/>
              <w:rPr>
                <w:rFonts w:ascii="Times New Roman" w:hAnsi="Times New Roman" w:cs="Times New Roman"/>
                <w:sz w:val="24"/>
                <w:szCs w:val="24"/>
              </w:rPr>
            </w:pPr>
            <w:r w:rsidRPr="00AC21A0">
              <w:rPr>
                <w:rFonts w:ascii="Times New Roman" w:hAnsi="Times New Roman" w:cs="Times New Roman"/>
                <w:sz w:val="24"/>
                <w:szCs w:val="24"/>
              </w:rPr>
              <w:t>3. Дотримання принципів, використання методів та</w:t>
            </w:r>
            <w:r>
              <w:rPr>
                <w:rFonts w:ascii="Times New Roman" w:hAnsi="Times New Roman" w:cs="Times New Roman"/>
                <w:sz w:val="24"/>
                <w:szCs w:val="24"/>
              </w:rPr>
              <w:t xml:space="preserve"> </w:t>
            </w:r>
            <w:r w:rsidRPr="00AC21A0">
              <w:rPr>
                <w:rFonts w:ascii="Times New Roman" w:hAnsi="Times New Roman" w:cs="Times New Roman"/>
                <w:sz w:val="24"/>
                <w:szCs w:val="24"/>
              </w:rPr>
              <w:t>джерел інформації залежно від розробки бізнес-плану</w:t>
            </w:r>
            <w:r>
              <w:rPr>
                <w:rFonts w:ascii="Times New Roman" w:hAnsi="Times New Roman" w:cs="Times New Roman"/>
                <w:sz w:val="24"/>
                <w:szCs w:val="24"/>
              </w:rPr>
              <w:t xml:space="preserve"> </w:t>
            </w:r>
            <w:r w:rsidRPr="00AC21A0">
              <w:rPr>
                <w:rFonts w:ascii="Times New Roman" w:hAnsi="Times New Roman" w:cs="Times New Roman"/>
                <w:sz w:val="24"/>
                <w:szCs w:val="24"/>
              </w:rPr>
              <w:t>нового підприємства, діючого підприємства,</w:t>
            </w:r>
            <w:r>
              <w:rPr>
                <w:rFonts w:ascii="Times New Roman" w:hAnsi="Times New Roman" w:cs="Times New Roman"/>
                <w:sz w:val="24"/>
                <w:szCs w:val="24"/>
              </w:rPr>
              <w:t xml:space="preserve"> </w:t>
            </w:r>
            <w:r w:rsidRPr="00AC21A0">
              <w:rPr>
                <w:rFonts w:ascii="Times New Roman" w:hAnsi="Times New Roman" w:cs="Times New Roman"/>
                <w:sz w:val="24"/>
                <w:szCs w:val="24"/>
              </w:rPr>
              <w:t>створення окремого стратегічного підрозділу чи</w:t>
            </w:r>
            <w:r>
              <w:rPr>
                <w:rFonts w:ascii="Times New Roman" w:hAnsi="Times New Roman" w:cs="Times New Roman"/>
                <w:sz w:val="24"/>
                <w:szCs w:val="24"/>
              </w:rPr>
              <w:t xml:space="preserve"> </w:t>
            </w:r>
            <w:r w:rsidRPr="00AC21A0">
              <w:rPr>
                <w:rFonts w:ascii="Times New Roman" w:hAnsi="Times New Roman" w:cs="Times New Roman"/>
                <w:sz w:val="24"/>
                <w:szCs w:val="24"/>
              </w:rPr>
              <w:t>започаткування нового виду діяльності</w:t>
            </w:r>
            <w:r>
              <w:rPr>
                <w:rFonts w:ascii="Times New Roman" w:hAnsi="Times New Roman" w:cs="Times New Roman"/>
                <w:sz w:val="24"/>
                <w:szCs w:val="24"/>
              </w:rPr>
              <w:t xml:space="preserve"> </w:t>
            </w:r>
            <w:r w:rsidRPr="00AC21A0">
              <w:rPr>
                <w:rFonts w:ascii="Times New Roman" w:hAnsi="Times New Roman" w:cs="Times New Roman"/>
                <w:sz w:val="24"/>
                <w:szCs w:val="24"/>
              </w:rPr>
              <w:t>підприємством.</w:t>
            </w:r>
          </w:p>
          <w:p w14:paraId="76E5FEAA" w14:textId="77777777" w:rsidR="00B55DC5" w:rsidRDefault="00B55DC5" w:rsidP="00B55DC5">
            <w:pPr>
              <w:ind w:firstLine="9"/>
              <w:jc w:val="both"/>
              <w:rPr>
                <w:rFonts w:ascii="Times New Roman" w:hAnsi="Times New Roman" w:cs="Times New Roman"/>
                <w:color w:val="000000" w:themeColor="text1"/>
                <w:kern w:val="24"/>
                <w:sz w:val="24"/>
                <w:szCs w:val="24"/>
              </w:rPr>
            </w:pPr>
            <w:r w:rsidRPr="00AC21A0">
              <w:rPr>
                <w:rFonts w:ascii="Times New Roman" w:hAnsi="Times New Roman" w:cs="Times New Roman"/>
                <w:sz w:val="24"/>
                <w:szCs w:val="24"/>
              </w:rPr>
              <w:t>4. Доцільність розробки бізнес-плану підприємства в</w:t>
            </w:r>
            <w:r>
              <w:rPr>
                <w:rFonts w:ascii="Times New Roman" w:hAnsi="Times New Roman" w:cs="Times New Roman"/>
                <w:sz w:val="24"/>
                <w:szCs w:val="24"/>
              </w:rPr>
              <w:t xml:space="preserve"> </w:t>
            </w:r>
            <w:r w:rsidRPr="00AC21A0">
              <w:rPr>
                <w:rFonts w:ascii="Times New Roman" w:hAnsi="Times New Roman" w:cs="Times New Roman"/>
                <w:sz w:val="24"/>
                <w:szCs w:val="24"/>
              </w:rPr>
              <w:t>умовах планової та ринкової економік; відмінності у</w:t>
            </w:r>
            <w:r>
              <w:rPr>
                <w:rFonts w:ascii="Times New Roman" w:hAnsi="Times New Roman" w:cs="Times New Roman"/>
                <w:sz w:val="24"/>
                <w:szCs w:val="24"/>
              </w:rPr>
              <w:t xml:space="preserve"> </w:t>
            </w:r>
            <w:r w:rsidRPr="00AC21A0">
              <w:rPr>
                <w:rFonts w:ascii="Times New Roman" w:hAnsi="Times New Roman" w:cs="Times New Roman"/>
                <w:sz w:val="24"/>
                <w:szCs w:val="24"/>
              </w:rPr>
              <w:t>функціях бізнес-плану</w:t>
            </w:r>
            <w:r>
              <w:rPr>
                <w:rFonts w:ascii="Times New Roman" w:hAnsi="Times New Roman" w:cs="Times New Roman"/>
                <w:sz w:val="24"/>
                <w:szCs w:val="24"/>
              </w:rPr>
              <w:t>.</w:t>
            </w:r>
          </w:p>
        </w:tc>
        <w:tc>
          <w:tcPr>
            <w:tcW w:w="0" w:type="auto"/>
          </w:tcPr>
          <w:p w14:paraId="7067B338" w14:textId="1C0962DC"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6</w:t>
            </w:r>
          </w:p>
        </w:tc>
        <w:tc>
          <w:tcPr>
            <w:tcW w:w="0" w:type="auto"/>
          </w:tcPr>
          <w:p w14:paraId="55536819"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sz w:val="24"/>
                <w:szCs w:val="24"/>
                <w:lang w:val="en-US"/>
              </w:rPr>
              <w:t>8</w:t>
            </w:r>
          </w:p>
        </w:tc>
      </w:tr>
      <w:tr w:rsidR="00B55DC5" w14:paraId="40889DE5" w14:textId="77777777" w:rsidTr="00A035BA">
        <w:tc>
          <w:tcPr>
            <w:tcW w:w="729" w:type="dxa"/>
          </w:tcPr>
          <w:p w14:paraId="138A32B3" w14:textId="77777777" w:rsidR="00B55DC5" w:rsidRDefault="00B55DC5" w:rsidP="00B55DC5">
            <w:pPr>
              <w:jc w:val="center"/>
              <w:rPr>
                <w:rFonts w:ascii="Times New Roman" w:hAnsi="Times New Roman" w:cs="Times New Roman"/>
                <w:color w:val="000000" w:themeColor="text1"/>
                <w:kern w:val="24"/>
                <w:sz w:val="24"/>
                <w:szCs w:val="24"/>
              </w:rPr>
            </w:pPr>
            <w:r w:rsidRPr="00894281">
              <w:rPr>
                <w:rFonts w:ascii="Times New Roman" w:eastAsia="Times New Roman" w:hAnsi="Times New Roman" w:cs="Times New Roman"/>
                <w:color w:val="000000"/>
                <w:kern w:val="24"/>
                <w:sz w:val="24"/>
                <w:szCs w:val="24"/>
                <w:lang w:eastAsia="uk-UA"/>
              </w:rPr>
              <w:t>2</w:t>
            </w:r>
          </w:p>
        </w:tc>
        <w:tc>
          <w:tcPr>
            <w:tcW w:w="6597" w:type="dxa"/>
          </w:tcPr>
          <w:p w14:paraId="37C7B5E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C21A0">
              <w:rPr>
                <w:rFonts w:ascii="Times New Roman" w:hAnsi="Times New Roman" w:cs="Times New Roman"/>
                <w:b/>
                <w:sz w:val="24"/>
                <w:szCs w:val="24"/>
              </w:rPr>
              <w:t>Тема 2. Підготовча стадія розробки бізнес-плану</w:t>
            </w:r>
          </w:p>
          <w:p w14:paraId="039A0D3A"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47FA2749"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C21A0">
              <w:rPr>
                <w:rFonts w:ascii="Times New Roman" w:hAnsi="Times New Roman" w:cs="Times New Roman"/>
                <w:b/>
                <w:sz w:val="24"/>
                <w:szCs w:val="24"/>
              </w:rPr>
              <w:t>Завдання для СРС:</w:t>
            </w:r>
          </w:p>
          <w:p w14:paraId="62C204B8"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1</w:t>
            </w:r>
            <w:r w:rsidRPr="00AC21A0">
              <w:rPr>
                <w:rFonts w:ascii="Times New Roman" w:hAnsi="Times New Roman" w:cs="Times New Roman"/>
                <w:b/>
                <w:sz w:val="24"/>
                <w:szCs w:val="24"/>
              </w:rPr>
              <w:t xml:space="preserve">. </w:t>
            </w:r>
            <w:r w:rsidRPr="00A2157B">
              <w:rPr>
                <w:rFonts w:ascii="Times New Roman" w:hAnsi="Times New Roman" w:cs="Times New Roman"/>
                <w:sz w:val="24"/>
                <w:szCs w:val="24"/>
              </w:rPr>
              <w:t>Доцільність проведення зовнішнього та</w:t>
            </w:r>
            <w:r>
              <w:rPr>
                <w:rFonts w:ascii="Times New Roman" w:hAnsi="Times New Roman" w:cs="Times New Roman"/>
                <w:sz w:val="24"/>
                <w:szCs w:val="24"/>
              </w:rPr>
              <w:t xml:space="preserve"> </w:t>
            </w:r>
            <w:r w:rsidRPr="00A2157B">
              <w:rPr>
                <w:rFonts w:ascii="Times New Roman" w:hAnsi="Times New Roman" w:cs="Times New Roman"/>
                <w:sz w:val="24"/>
                <w:szCs w:val="24"/>
              </w:rPr>
              <w:t>внутрішнього аналізу у процедурі розробки бізнес-плану підприємства.</w:t>
            </w:r>
          </w:p>
          <w:p w14:paraId="483BE195"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2. Джерела формування та методи оцінки зовнішніх і</w:t>
            </w:r>
            <w:r>
              <w:rPr>
                <w:rFonts w:ascii="Times New Roman" w:hAnsi="Times New Roman" w:cs="Times New Roman"/>
                <w:sz w:val="24"/>
                <w:szCs w:val="24"/>
              </w:rPr>
              <w:t xml:space="preserve"> </w:t>
            </w:r>
            <w:r w:rsidRPr="00A2157B">
              <w:rPr>
                <w:rFonts w:ascii="Times New Roman" w:hAnsi="Times New Roman" w:cs="Times New Roman"/>
                <w:sz w:val="24"/>
                <w:szCs w:val="24"/>
              </w:rPr>
              <w:t>внутрішніх факторів впливу на реалізацію бізнес</w:t>
            </w:r>
            <w:r>
              <w:rPr>
                <w:rFonts w:ascii="Times New Roman" w:hAnsi="Times New Roman" w:cs="Times New Roman"/>
                <w:sz w:val="24"/>
                <w:szCs w:val="24"/>
              </w:rPr>
              <w:t>-</w:t>
            </w:r>
            <w:r w:rsidRPr="00A2157B">
              <w:rPr>
                <w:rFonts w:ascii="Times New Roman" w:hAnsi="Times New Roman" w:cs="Times New Roman"/>
                <w:sz w:val="24"/>
                <w:szCs w:val="24"/>
              </w:rPr>
              <w:t>проекту.</w:t>
            </w:r>
          </w:p>
          <w:p w14:paraId="3C49E9B2"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3. Місце, роль та доцільність розробки таких</w:t>
            </w:r>
            <w:r>
              <w:rPr>
                <w:rFonts w:ascii="Times New Roman" w:hAnsi="Times New Roman" w:cs="Times New Roman"/>
                <w:sz w:val="24"/>
                <w:szCs w:val="24"/>
              </w:rPr>
              <w:t xml:space="preserve"> </w:t>
            </w:r>
            <w:r w:rsidRPr="00A2157B">
              <w:rPr>
                <w:rFonts w:ascii="Times New Roman" w:hAnsi="Times New Roman" w:cs="Times New Roman"/>
                <w:sz w:val="24"/>
                <w:szCs w:val="24"/>
              </w:rPr>
              <w:t>компонент підготовчої стадії складання бізнес-плану,</w:t>
            </w:r>
            <w:r>
              <w:rPr>
                <w:rFonts w:ascii="Times New Roman" w:hAnsi="Times New Roman" w:cs="Times New Roman"/>
                <w:sz w:val="24"/>
                <w:szCs w:val="24"/>
              </w:rPr>
              <w:t xml:space="preserve"> </w:t>
            </w:r>
            <w:r w:rsidRPr="00A2157B">
              <w:rPr>
                <w:rFonts w:ascii="Times New Roman" w:hAnsi="Times New Roman" w:cs="Times New Roman"/>
                <w:sz w:val="24"/>
                <w:szCs w:val="24"/>
              </w:rPr>
              <w:t>як: SWOT-аналіз, місія та цілі підприємства (реалізації</w:t>
            </w:r>
            <w:r>
              <w:rPr>
                <w:rFonts w:ascii="Times New Roman" w:hAnsi="Times New Roman" w:cs="Times New Roman"/>
                <w:sz w:val="24"/>
                <w:szCs w:val="24"/>
              </w:rPr>
              <w:t xml:space="preserve"> бізнес-</w:t>
            </w:r>
            <w:proofErr w:type="spellStart"/>
            <w:r>
              <w:rPr>
                <w:rFonts w:ascii="Times New Roman" w:hAnsi="Times New Roman" w:cs="Times New Roman"/>
                <w:sz w:val="24"/>
                <w:szCs w:val="24"/>
              </w:rPr>
              <w:t>проє</w:t>
            </w:r>
            <w:r w:rsidRPr="00A2157B">
              <w:rPr>
                <w:rFonts w:ascii="Times New Roman" w:hAnsi="Times New Roman" w:cs="Times New Roman"/>
                <w:sz w:val="24"/>
                <w:szCs w:val="24"/>
              </w:rPr>
              <w:t>кту</w:t>
            </w:r>
            <w:proofErr w:type="spellEnd"/>
            <w:r w:rsidRPr="00A2157B">
              <w:rPr>
                <w:rFonts w:ascii="Times New Roman" w:hAnsi="Times New Roman" w:cs="Times New Roman"/>
                <w:sz w:val="24"/>
                <w:szCs w:val="24"/>
              </w:rPr>
              <w:t>).</w:t>
            </w:r>
          </w:p>
          <w:p w14:paraId="7A971FF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2157B">
              <w:rPr>
                <w:rFonts w:ascii="Times New Roman" w:hAnsi="Times New Roman" w:cs="Times New Roman"/>
                <w:sz w:val="24"/>
                <w:szCs w:val="24"/>
              </w:rPr>
              <w:t>4. Взаємообумовленість показників ефективності та</w:t>
            </w:r>
            <w:r>
              <w:rPr>
                <w:rFonts w:ascii="Times New Roman" w:hAnsi="Times New Roman" w:cs="Times New Roman"/>
                <w:sz w:val="24"/>
                <w:szCs w:val="24"/>
              </w:rPr>
              <w:t xml:space="preserve"> </w:t>
            </w:r>
            <w:r w:rsidRPr="00A2157B">
              <w:rPr>
                <w:rFonts w:ascii="Times New Roman" w:hAnsi="Times New Roman" w:cs="Times New Roman"/>
                <w:sz w:val="24"/>
                <w:szCs w:val="24"/>
              </w:rPr>
              <w:t>ризику реалізації підприємницького проекту із</w:t>
            </w:r>
            <w:r>
              <w:rPr>
                <w:rFonts w:ascii="Times New Roman" w:hAnsi="Times New Roman" w:cs="Times New Roman"/>
                <w:sz w:val="24"/>
                <w:szCs w:val="24"/>
              </w:rPr>
              <w:t xml:space="preserve"> </w:t>
            </w:r>
            <w:r w:rsidRPr="00A2157B">
              <w:rPr>
                <w:rFonts w:ascii="Times New Roman" w:hAnsi="Times New Roman" w:cs="Times New Roman"/>
                <w:sz w:val="24"/>
                <w:szCs w:val="24"/>
              </w:rPr>
              <w:t>обґрунтуванням стратегії та тактики його реалізації</w:t>
            </w:r>
          </w:p>
        </w:tc>
        <w:tc>
          <w:tcPr>
            <w:tcW w:w="0" w:type="auto"/>
          </w:tcPr>
          <w:p w14:paraId="12B21974" w14:textId="5148C62A"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6</w:t>
            </w:r>
          </w:p>
        </w:tc>
        <w:tc>
          <w:tcPr>
            <w:tcW w:w="0" w:type="auto"/>
          </w:tcPr>
          <w:p w14:paraId="55873EFF"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sz w:val="24"/>
                <w:szCs w:val="24"/>
                <w:lang w:val="en-US"/>
              </w:rPr>
              <w:t>8</w:t>
            </w:r>
          </w:p>
        </w:tc>
      </w:tr>
      <w:tr w:rsidR="00B55DC5" w14:paraId="267545F2" w14:textId="77777777" w:rsidTr="00A035BA">
        <w:tc>
          <w:tcPr>
            <w:tcW w:w="729" w:type="dxa"/>
          </w:tcPr>
          <w:p w14:paraId="541E2B30" w14:textId="77777777" w:rsidR="00B55DC5" w:rsidRDefault="00B55DC5" w:rsidP="00B55DC5">
            <w:pPr>
              <w:jc w:val="center"/>
              <w:rPr>
                <w:rFonts w:ascii="Times New Roman" w:hAnsi="Times New Roman" w:cs="Times New Roman"/>
                <w:color w:val="000000" w:themeColor="text1"/>
                <w:kern w:val="24"/>
                <w:sz w:val="24"/>
                <w:szCs w:val="24"/>
              </w:rPr>
            </w:pPr>
            <w:r w:rsidRPr="009469E7">
              <w:rPr>
                <w:rFonts w:ascii="Times New Roman" w:eastAsia="Times New Roman" w:hAnsi="Times New Roman" w:cs="Times New Roman"/>
                <w:color w:val="000000"/>
                <w:kern w:val="24"/>
                <w:sz w:val="24"/>
                <w:szCs w:val="24"/>
                <w:lang w:eastAsia="uk-UA"/>
              </w:rPr>
              <w:t>3</w:t>
            </w:r>
          </w:p>
        </w:tc>
        <w:tc>
          <w:tcPr>
            <w:tcW w:w="6597" w:type="dxa"/>
          </w:tcPr>
          <w:p w14:paraId="246BB7D7"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Pr>
                <w:rFonts w:ascii="Times New Roman" w:hAnsi="Times New Roman" w:cs="Times New Roman"/>
                <w:b/>
                <w:color w:val="000000" w:themeColor="text1"/>
                <w:kern w:val="24"/>
                <w:sz w:val="24"/>
                <w:szCs w:val="24"/>
              </w:rPr>
              <w:t>Тема 3. Структура, алгоритм</w:t>
            </w:r>
            <w:r w:rsidRPr="00A2157B">
              <w:rPr>
                <w:rFonts w:ascii="Times New Roman" w:hAnsi="Times New Roman" w:cs="Times New Roman"/>
                <w:b/>
                <w:color w:val="000000" w:themeColor="text1"/>
                <w:kern w:val="24"/>
                <w:sz w:val="24"/>
                <w:szCs w:val="24"/>
              </w:rPr>
              <w:t xml:space="preserve"> розробки та оформлення бізнес-плану</w:t>
            </w:r>
          </w:p>
          <w:p w14:paraId="5378800E"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p>
          <w:p w14:paraId="50D587D4"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sidRPr="00A2157B">
              <w:rPr>
                <w:rFonts w:ascii="Times New Roman" w:hAnsi="Times New Roman" w:cs="Times New Roman"/>
                <w:b/>
                <w:color w:val="000000" w:themeColor="text1"/>
                <w:kern w:val="24"/>
                <w:sz w:val="24"/>
                <w:szCs w:val="24"/>
              </w:rPr>
              <w:t>Завдання для СРС:</w:t>
            </w:r>
          </w:p>
          <w:p w14:paraId="2AC8BBB0"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1. Відмінності у структурі та обсягах бізнес-плану</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виробничого, торговельного та підприємства сфери</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послуг.</w:t>
            </w:r>
          </w:p>
          <w:p w14:paraId="71D52973"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2. Обов’язкові розділи та елементи бізнес-плану</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залежно від цілей його розробки: залучення</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інвестицій, одержання банківського кредиту,</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моделювання системи управління підприємством.</w:t>
            </w:r>
          </w:p>
          <w:p w14:paraId="19A40ACE"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lastRenderedPageBreak/>
              <w:t>3. Доцільність зміни структури бізнес-плану у таких</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випадках: бізнес-проект потребує значних інвестицій;</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товар (послуга) є принципово новим; продукція є</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промислового призначення.</w:t>
            </w:r>
          </w:p>
          <w:p w14:paraId="453F3536"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4. Обґрунтуйте доцільність (обов’язковість) кожного</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з обов’язкових розділів оптимального бізнес-плану.</w:t>
            </w:r>
          </w:p>
          <w:p w14:paraId="24E9312F"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5. Доведіть логіку послідовності написання розділів</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бізнес-плану.</w:t>
            </w:r>
          </w:p>
          <w:p w14:paraId="2110A660"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6. Обґрунтуйте обов’язковість дотримання основних</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вимог щодо оформлення бізнес-плану як документа.</w:t>
            </w:r>
          </w:p>
        </w:tc>
        <w:tc>
          <w:tcPr>
            <w:tcW w:w="0" w:type="auto"/>
          </w:tcPr>
          <w:p w14:paraId="16CB8399" w14:textId="10F3BF51"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lastRenderedPageBreak/>
              <w:t>6</w:t>
            </w:r>
          </w:p>
        </w:tc>
        <w:tc>
          <w:tcPr>
            <w:tcW w:w="0" w:type="auto"/>
          </w:tcPr>
          <w:p w14:paraId="18844C71"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6421A6EB" w14:textId="77777777" w:rsidTr="00A035BA">
        <w:tc>
          <w:tcPr>
            <w:tcW w:w="729" w:type="dxa"/>
          </w:tcPr>
          <w:p w14:paraId="7C0925E9" w14:textId="77777777" w:rsidR="00B55DC5" w:rsidRDefault="00B55DC5" w:rsidP="00B55DC5">
            <w:pPr>
              <w:jc w:val="center"/>
              <w:rPr>
                <w:rFonts w:ascii="Times New Roman" w:hAnsi="Times New Roman" w:cs="Times New Roman"/>
                <w:color w:val="000000" w:themeColor="text1"/>
                <w:kern w:val="24"/>
                <w:sz w:val="24"/>
                <w:szCs w:val="24"/>
              </w:rPr>
            </w:pPr>
            <w:r w:rsidRPr="009469E7">
              <w:rPr>
                <w:rFonts w:ascii="Times New Roman" w:eastAsia="Times New Roman" w:hAnsi="Times New Roman" w:cs="Times New Roman"/>
                <w:color w:val="000000"/>
                <w:kern w:val="24"/>
                <w:sz w:val="24"/>
                <w:szCs w:val="24"/>
                <w:lang w:eastAsia="uk-UA"/>
              </w:rPr>
              <w:t>4</w:t>
            </w:r>
          </w:p>
        </w:tc>
        <w:tc>
          <w:tcPr>
            <w:tcW w:w="6597" w:type="dxa"/>
          </w:tcPr>
          <w:p w14:paraId="0600430D"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Pr>
                <w:rFonts w:ascii="Times New Roman" w:hAnsi="Times New Roman" w:cs="Times New Roman"/>
                <w:b/>
                <w:color w:val="000000" w:themeColor="text1"/>
                <w:kern w:val="24"/>
                <w:sz w:val="24"/>
                <w:szCs w:val="24"/>
              </w:rPr>
              <w:t>Тема 4. Характеристика п</w:t>
            </w:r>
            <w:r w:rsidRPr="00A2157B">
              <w:rPr>
                <w:rFonts w:ascii="Times New Roman" w:hAnsi="Times New Roman" w:cs="Times New Roman"/>
                <w:b/>
                <w:color w:val="000000" w:themeColor="text1"/>
                <w:kern w:val="24"/>
                <w:sz w:val="24"/>
                <w:szCs w:val="24"/>
              </w:rPr>
              <w:t>родукт</w:t>
            </w:r>
            <w:r>
              <w:rPr>
                <w:rFonts w:ascii="Times New Roman" w:hAnsi="Times New Roman" w:cs="Times New Roman"/>
                <w:b/>
                <w:color w:val="000000" w:themeColor="text1"/>
                <w:kern w:val="24"/>
                <w:sz w:val="24"/>
                <w:szCs w:val="24"/>
              </w:rPr>
              <w:t>у</w:t>
            </w:r>
            <w:r w:rsidRPr="00A2157B">
              <w:rPr>
                <w:rFonts w:ascii="Times New Roman" w:hAnsi="Times New Roman" w:cs="Times New Roman"/>
                <w:b/>
                <w:color w:val="000000" w:themeColor="text1"/>
                <w:kern w:val="24"/>
                <w:sz w:val="24"/>
                <w:szCs w:val="24"/>
              </w:rPr>
              <w:t xml:space="preserve"> та </w:t>
            </w:r>
            <w:r>
              <w:rPr>
                <w:rFonts w:ascii="Times New Roman" w:hAnsi="Times New Roman" w:cs="Times New Roman"/>
                <w:b/>
                <w:color w:val="000000" w:themeColor="text1"/>
                <w:kern w:val="24"/>
                <w:sz w:val="24"/>
                <w:szCs w:val="24"/>
              </w:rPr>
              <w:t xml:space="preserve">аналіз ринку в бізнес-плануванні </w:t>
            </w:r>
          </w:p>
          <w:p w14:paraId="5318F04F"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p>
          <w:p w14:paraId="7EC7F571"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sidRPr="00A2157B">
              <w:rPr>
                <w:rFonts w:ascii="Times New Roman" w:hAnsi="Times New Roman" w:cs="Times New Roman"/>
                <w:b/>
                <w:color w:val="000000" w:themeColor="text1"/>
                <w:kern w:val="24"/>
                <w:sz w:val="24"/>
                <w:szCs w:val="24"/>
              </w:rPr>
              <w:t>Завдання для СРС:</w:t>
            </w:r>
          </w:p>
          <w:p w14:paraId="581FDBB9"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1. Теоретичні засади та методика побудови графіків</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життєвого циклу підприємства та життєвого циклу</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продукції (послуги).</w:t>
            </w:r>
          </w:p>
          <w:p w14:paraId="593D22CB"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2. Методика та показники оцінки рівня конкуренції</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на ринку.</w:t>
            </w:r>
          </w:p>
          <w:p w14:paraId="196CB6BE"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3. Методика проведення сегментації ринку.</w:t>
            </w:r>
          </w:p>
          <w:p w14:paraId="7AAB4733"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4. Методика прогнозування обсягів реалізації</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продукції (надання послуг).</w:t>
            </w:r>
          </w:p>
        </w:tc>
        <w:tc>
          <w:tcPr>
            <w:tcW w:w="0" w:type="auto"/>
          </w:tcPr>
          <w:p w14:paraId="17D767DD" w14:textId="65913948"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6</w:t>
            </w:r>
          </w:p>
        </w:tc>
        <w:tc>
          <w:tcPr>
            <w:tcW w:w="0" w:type="auto"/>
          </w:tcPr>
          <w:p w14:paraId="3DB85856"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5AA36280" w14:textId="77777777" w:rsidTr="00A035BA">
        <w:tc>
          <w:tcPr>
            <w:tcW w:w="729" w:type="dxa"/>
          </w:tcPr>
          <w:p w14:paraId="7A0D70BD" w14:textId="77777777" w:rsidR="00B55DC5" w:rsidRDefault="00B55DC5" w:rsidP="00B55DC5">
            <w:pPr>
              <w:jc w:val="center"/>
              <w:rPr>
                <w:rFonts w:ascii="Times New Roman" w:hAnsi="Times New Roman" w:cs="Times New Roman"/>
                <w:color w:val="000000" w:themeColor="text1"/>
                <w:kern w:val="24"/>
                <w:sz w:val="24"/>
                <w:szCs w:val="24"/>
              </w:rPr>
            </w:pPr>
            <w:r w:rsidRPr="009469E7">
              <w:rPr>
                <w:rFonts w:ascii="Times New Roman" w:eastAsia="Times New Roman" w:hAnsi="Times New Roman" w:cs="Times New Roman"/>
                <w:color w:val="000000"/>
                <w:kern w:val="24"/>
                <w:sz w:val="24"/>
                <w:szCs w:val="24"/>
                <w:lang w:eastAsia="uk-UA"/>
              </w:rPr>
              <w:t>5</w:t>
            </w:r>
          </w:p>
        </w:tc>
        <w:tc>
          <w:tcPr>
            <w:tcW w:w="6597" w:type="dxa"/>
          </w:tcPr>
          <w:p w14:paraId="70AB0E0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sidRPr="00A2157B">
              <w:rPr>
                <w:rFonts w:ascii="Times New Roman" w:hAnsi="Times New Roman" w:cs="Times New Roman"/>
                <w:b/>
                <w:color w:val="000000" w:themeColor="text1"/>
                <w:kern w:val="24"/>
                <w:sz w:val="24"/>
                <w:szCs w:val="24"/>
              </w:rPr>
              <w:t xml:space="preserve">Тема 5. </w:t>
            </w:r>
            <w:r>
              <w:rPr>
                <w:rFonts w:ascii="Times New Roman" w:hAnsi="Times New Roman" w:cs="Times New Roman"/>
                <w:b/>
                <w:color w:val="000000" w:themeColor="text1"/>
                <w:kern w:val="24"/>
                <w:sz w:val="24"/>
                <w:szCs w:val="24"/>
              </w:rPr>
              <w:t>План маркетингу як складова бізнес-плану</w:t>
            </w:r>
          </w:p>
          <w:p w14:paraId="6D45F6AF"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p>
          <w:p w14:paraId="3015972E"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color w:val="000000" w:themeColor="text1"/>
                <w:kern w:val="24"/>
                <w:sz w:val="24"/>
                <w:szCs w:val="24"/>
              </w:rPr>
            </w:pPr>
            <w:r w:rsidRPr="00A2157B">
              <w:rPr>
                <w:rFonts w:ascii="Times New Roman" w:hAnsi="Times New Roman" w:cs="Times New Roman"/>
                <w:b/>
                <w:color w:val="000000" w:themeColor="text1"/>
                <w:kern w:val="24"/>
                <w:sz w:val="24"/>
                <w:szCs w:val="24"/>
              </w:rPr>
              <w:t>Завдання для СРС:</w:t>
            </w:r>
          </w:p>
          <w:p w14:paraId="47558013"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1. Обґрунтування доцільності та обсягів витрат на</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маркетинг.</w:t>
            </w:r>
          </w:p>
          <w:p w14:paraId="361F33DE"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2. Взаємообумовленість стратегії маркетингу, витрат</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на маркетинг та кінцевих результатів ефективності</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фінансово-господарської діяльності підприємства.</w:t>
            </w:r>
          </w:p>
          <w:p w14:paraId="661592C1" w14:textId="77777777" w:rsidR="00B55DC5" w:rsidRPr="00AC21A0"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3. Доцільність розподілу витрат на маркетинг у таких</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пропорціях: 70%</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 витрати на рекламу; 25%</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 витрати</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на заходи зі стимулювання збуту; 5%</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 витрати на</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проведення маркетингових досліджень.</w:t>
            </w:r>
          </w:p>
          <w:p w14:paraId="64ABDE69"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C21A0">
              <w:rPr>
                <w:rFonts w:ascii="Times New Roman" w:hAnsi="Times New Roman" w:cs="Times New Roman"/>
                <w:color w:val="000000" w:themeColor="text1"/>
                <w:kern w:val="24"/>
                <w:sz w:val="24"/>
                <w:szCs w:val="24"/>
              </w:rPr>
              <w:t>4. Переваги та недоліки типової форми відображення</w:t>
            </w:r>
            <w:r>
              <w:rPr>
                <w:rFonts w:ascii="Times New Roman" w:hAnsi="Times New Roman" w:cs="Times New Roman"/>
                <w:color w:val="000000" w:themeColor="text1"/>
                <w:kern w:val="24"/>
                <w:sz w:val="24"/>
                <w:szCs w:val="24"/>
              </w:rPr>
              <w:t xml:space="preserve"> </w:t>
            </w:r>
            <w:r w:rsidRPr="00AC21A0">
              <w:rPr>
                <w:rFonts w:ascii="Times New Roman" w:hAnsi="Times New Roman" w:cs="Times New Roman"/>
                <w:color w:val="000000" w:themeColor="text1"/>
                <w:kern w:val="24"/>
                <w:sz w:val="24"/>
                <w:szCs w:val="24"/>
              </w:rPr>
              <w:t>прогнозу продаж продукції (надання послуг).</w:t>
            </w:r>
          </w:p>
        </w:tc>
        <w:tc>
          <w:tcPr>
            <w:tcW w:w="0" w:type="auto"/>
          </w:tcPr>
          <w:p w14:paraId="30805C5B" w14:textId="731E7468"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6</w:t>
            </w:r>
          </w:p>
        </w:tc>
        <w:tc>
          <w:tcPr>
            <w:tcW w:w="0" w:type="auto"/>
          </w:tcPr>
          <w:p w14:paraId="4763CC5A"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5B042930" w14:textId="77777777" w:rsidTr="00A035BA">
        <w:tc>
          <w:tcPr>
            <w:tcW w:w="729" w:type="dxa"/>
          </w:tcPr>
          <w:p w14:paraId="49069F1E" w14:textId="77777777" w:rsidR="00B55DC5" w:rsidRDefault="00B55DC5" w:rsidP="00B55DC5">
            <w:pPr>
              <w:jc w:val="center"/>
              <w:rPr>
                <w:rFonts w:ascii="Times New Roman" w:hAnsi="Times New Roman" w:cs="Times New Roman"/>
                <w:color w:val="000000" w:themeColor="text1"/>
                <w:kern w:val="24"/>
                <w:sz w:val="24"/>
                <w:szCs w:val="24"/>
              </w:rPr>
            </w:pPr>
            <w:r w:rsidRPr="009469E7">
              <w:rPr>
                <w:rFonts w:ascii="Times New Roman" w:eastAsia="Times New Roman" w:hAnsi="Times New Roman" w:cs="Times New Roman"/>
                <w:color w:val="000000"/>
                <w:kern w:val="24"/>
                <w:sz w:val="24"/>
                <w:szCs w:val="24"/>
                <w:lang w:eastAsia="uk-UA"/>
              </w:rPr>
              <w:t>6</w:t>
            </w:r>
          </w:p>
        </w:tc>
        <w:tc>
          <w:tcPr>
            <w:tcW w:w="6597" w:type="dxa"/>
          </w:tcPr>
          <w:p w14:paraId="1E131AD7"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2157B">
              <w:rPr>
                <w:rFonts w:ascii="Times New Roman" w:hAnsi="Times New Roman" w:cs="Times New Roman"/>
                <w:b/>
                <w:sz w:val="24"/>
                <w:szCs w:val="24"/>
              </w:rPr>
              <w:t>Тема 6. Виробничий план</w:t>
            </w:r>
          </w:p>
          <w:p w14:paraId="5DF974E2"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4605E695"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2157B">
              <w:rPr>
                <w:rFonts w:ascii="Times New Roman" w:hAnsi="Times New Roman" w:cs="Times New Roman"/>
                <w:b/>
                <w:sz w:val="24"/>
                <w:szCs w:val="24"/>
              </w:rPr>
              <w:t xml:space="preserve"> Завдання для СРС: </w:t>
            </w:r>
          </w:p>
          <w:p w14:paraId="6B6BABDB"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1. </w:t>
            </w:r>
            <w:r>
              <w:rPr>
                <w:rFonts w:ascii="Times New Roman" w:hAnsi="Times New Roman" w:cs="Times New Roman"/>
                <w:sz w:val="24"/>
                <w:szCs w:val="24"/>
              </w:rPr>
              <w:t xml:space="preserve">Характеристика </w:t>
            </w:r>
            <w:r w:rsidRPr="00A2157B">
              <w:rPr>
                <w:rFonts w:ascii="Times New Roman" w:hAnsi="Times New Roman" w:cs="Times New Roman"/>
                <w:sz w:val="24"/>
                <w:szCs w:val="24"/>
              </w:rPr>
              <w:t xml:space="preserve">табличних форм, які використовуються у «Виробничому плані». </w:t>
            </w:r>
          </w:p>
          <w:p w14:paraId="1CACE693"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2. Доцільність застосування методів встановлення норм ресурсно</w:t>
            </w:r>
            <w:r>
              <w:rPr>
                <w:rFonts w:ascii="Times New Roman" w:hAnsi="Times New Roman" w:cs="Times New Roman"/>
                <w:sz w:val="24"/>
                <w:szCs w:val="24"/>
              </w:rPr>
              <w:t>го забезпечення бізнес-проекту</w:t>
            </w:r>
            <w:r w:rsidRPr="00A2157B">
              <w:rPr>
                <w:rFonts w:ascii="Times New Roman" w:hAnsi="Times New Roman" w:cs="Times New Roman"/>
                <w:sz w:val="24"/>
                <w:szCs w:val="24"/>
              </w:rPr>
              <w:t xml:space="preserve">. </w:t>
            </w:r>
          </w:p>
          <w:p w14:paraId="30164C2D"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3. Інформаційна база планування потреби у ресурсному забезпеченні. </w:t>
            </w:r>
          </w:p>
          <w:p w14:paraId="62752BB8"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4. Переваги та недоліки методів планування потреби в основних засобах, оборотних активах, персоналі. </w:t>
            </w:r>
          </w:p>
          <w:p w14:paraId="441B15B9"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2157B">
              <w:rPr>
                <w:rFonts w:ascii="Times New Roman" w:hAnsi="Times New Roman" w:cs="Times New Roman"/>
                <w:sz w:val="24"/>
                <w:szCs w:val="24"/>
              </w:rPr>
              <w:t>5. Методика планування індикативних обмежень обсягів господарської діяльності підприємства.</w:t>
            </w:r>
          </w:p>
        </w:tc>
        <w:tc>
          <w:tcPr>
            <w:tcW w:w="0" w:type="auto"/>
          </w:tcPr>
          <w:p w14:paraId="5E1D38EA" w14:textId="515B4CA5"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5</w:t>
            </w:r>
          </w:p>
        </w:tc>
        <w:tc>
          <w:tcPr>
            <w:tcW w:w="0" w:type="auto"/>
          </w:tcPr>
          <w:p w14:paraId="221D59A1"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2DDFAE33" w14:textId="77777777" w:rsidTr="00A035BA">
        <w:tc>
          <w:tcPr>
            <w:tcW w:w="729" w:type="dxa"/>
          </w:tcPr>
          <w:p w14:paraId="49ACFD04" w14:textId="77777777" w:rsidR="00B55DC5" w:rsidRDefault="00B55DC5" w:rsidP="00B55DC5">
            <w:pPr>
              <w:jc w:val="center"/>
              <w:rPr>
                <w:rFonts w:ascii="Times New Roman" w:hAnsi="Times New Roman" w:cs="Times New Roman"/>
                <w:color w:val="000000" w:themeColor="text1"/>
                <w:kern w:val="24"/>
                <w:sz w:val="24"/>
                <w:szCs w:val="24"/>
              </w:rPr>
            </w:pPr>
            <w:r w:rsidRPr="009469E7">
              <w:rPr>
                <w:rFonts w:ascii="Times New Roman" w:eastAsia="Times New Roman" w:hAnsi="Times New Roman" w:cs="Times New Roman"/>
                <w:color w:val="000000"/>
                <w:kern w:val="24"/>
                <w:sz w:val="24"/>
                <w:szCs w:val="24"/>
                <w:lang w:eastAsia="uk-UA"/>
              </w:rPr>
              <w:t>7</w:t>
            </w:r>
          </w:p>
        </w:tc>
        <w:tc>
          <w:tcPr>
            <w:tcW w:w="6597" w:type="dxa"/>
          </w:tcPr>
          <w:p w14:paraId="0C734F7C"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2157B">
              <w:rPr>
                <w:rFonts w:ascii="Times New Roman" w:hAnsi="Times New Roman" w:cs="Times New Roman"/>
                <w:b/>
                <w:sz w:val="24"/>
                <w:szCs w:val="24"/>
              </w:rPr>
              <w:t xml:space="preserve">Тема 7. Організаційний план </w:t>
            </w:r>
          </w:p>
          <w:p w14:paraId="3EBCF108"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7177A774"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b/>
                <w:sz w:val="24"/>
                <w:szCs w:val="24"/>
              </w:rPr>
              <w:t>Завдання для СРС</w:t>
            </w:r>
            <w:r w:rsidRPr="00A2157B">
              <w:rPr>
                <w:rFonts w:ascii="Times New Roman" w:hAnsi="Times New Roman" w:cs="Times New Roman"/>
                <w:sz w:val="24"/>
                <w:szCs w:val="24"/>
              </w:rPr>
              <w:t xml:space="preserve">: </w:t>
            </w:r>
          </w:p>
          <w:p w14:paraId="16600E65"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1. Пер</w:t>
            </w:r>
            <w:r>
              <w:rPr>
                <w:rFonts w:ascii="Times New Roman" w:hAnsi="Times New Roman" w:cs="Times New Roman"/>
                <w:sz w:val="24"/>
                <w:szCs w:val="24"/>
              </w:rPr>
              <w:t>еваги та недоліки організаційно</w:t>
            </w:r>
            <w:r w:rsidRPr="00A2157B">
              <w:rPr>
                <w:rFonts w:ascii="Times New Roman" w:hAnsi="Times New Roman" w:cs="Times New Roman"/>
                <w:sz w:val="24"/>
                <w:szCs w:val="24"/>
              </w:rPr>
              <w:t xml:space="preserve">-правових форм підприємств в Україні. </w:t>
            </w:r>
          </w:p>
          <w:p w14:paraId="7E14F8E7"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2. Доцільність прийняття рішення про застосування спрощеної системи оподаткування або нетрадиційних (змішаних) організаційно -правових форм бізнесу. Відображення цієї інформації у бізнес-плані. </w:t>
            </w:r>
          </w:p>
          <w:p w14:paraId="059DA950"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lastRenderedPageBreak/>
              <w:t xml:space="preserve">3. Джерела інформації щодо нормативно -правової бази підприємництва та правил проходження дозвільних процедур в Україні. </w:t>
            </w:r>
          </w:p>
          <w:p w14:paraId="0C750B0D"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4. </w:t>
            </w:r>
            <w:r>
              <w:rPr>
                <w:rFonts w:ascii="Times New Roman" w:hAnsi="Times New Roman" w:cs="Times New Roman"/>
                <w:sz w:val="24"/>
                <w:szCs w:val="24"/>
              </w:rPr>
              <w:t xml:space="preserve">Характеристика </w:t>
            </w:r>
            <w:r w:rsidRPr="00A2157B">
              <w:rPr>
                <w:rFonts w:ascii="Times New Roman" w:hAnsi="Times New Roman" w:cs="Times New Roman"/>
                <w:sz w:val="24"/>
                <w:szCs w:val="24"/>
              </w:rPr>
              <w:t xml:space="preserve">типів організаційних структур управління. Доцільність обрання залежно від виду діяльності підприємства. </w:t>
            </w:r>
          </w:p>
          <w:p w14:paraId="0135B2EA"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color w:val="000000" w:themeColor="text1"/>
                <w:kern w:val="24"/>
                <w:sz w:val="24"/>
                <w:szCs w:val="24"/>
              </w:rPr>
            </w:pPr>
            <w:r w:rsidRPr="00A2157B">
              <w:rPr>
                <w:rFonts w:ascii="Times New Roman" w:hAnsi="Times New Roman" w:cs="Times New Roman"/>
                <w:sz w:val="24"/>
                <w:szCs w:val="24"/>
              </w:rPr>
              <w:t>5. Доцільність складання календарного плану -графіку реалізації проекту (до моменту початку його реалізації).</w:t>
            </w:r>
          </w:p>
        </w:tc>
        <w:tc>
          <w:tcPr>
            <w:tcW w:w="0" w:type="auto"/>
          </w:tcPr>
          <w:p w14:paraId="041D6F89" w14:textId="0753FE7F"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lastRenderedPageBreak/>
              <w:t>5</w:t>
            </w:r>
          </w:p>
        </w:tc>
        <w:tc>
          <w:tcPr>
            <w:tcW w:w="0" w:type="auto"/>
          </w:tcPr>
          <w:p w14:paraId="784C9AE8"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192771C8" w14:textId="77777777" w:rsidTr="00A035BA">
        <w:tc>
          <w:tcPr>
            <w:tcW w:w="729" w:type="dxa"/>
          </w:tcPr>
          <w:p w14:paraId="792AB51D" w14:textId="77777777" w:rsidR="00B55DC5" w:rsidRPr="009469E7" w:rsidRDefault="00B55DC5" w:rsidP="00B55DC5">
            <w:pPr>
              <w:jc w:val="center"/>
              <w:rPr>
                <w:rFonts w:ascii="Times New Roman" w:eastAsia="Times New Roman" w:hAnsi="Times New Roman" w:cs="Times New Roman"/>
                <w:color w:val="000000"/>
                <w:kern w:val="24"/>
                <w:sz w:val="24"/>
                <w:szCs w:val="24"/>
                <w:lang w:eastAsia="uk-UA"/>
              </w:rPr>
            </w:pPr>
          </w:p>
        </w:tc>
        <w:tc>
          <w:tcPr>
            <w:tcW w:w="6597" w:type="dxa"/>
          </w:tcPr>
          <w:p w14:paraId="76730A8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Тема 8.</w:t>
            </w:r>
            <w:r w:rsidRPr="006A2FB2">
              <w:rPr>
                <w:rFonts w:ascii="Times New Roman" w:hAnsi="Times New Roman" w:cs="Times New Roman"/>
                <w:b/>
                <w:sz w:val="24"/>
                <w:szCs w:val="24"/>
              </w:rPr>
              <w:t xml:space="preserve"> Фінансова</w:t>
            </w:r>
            <w:r>
              <w:rPr>
                <w:rFonts w:ascii="Times New Roman" w:hAnsi="Times New Roman" w:cs="Times New Roman"/>
                <w:b/>
                <w:sz w:val="24"/>
                <w:szCs w:val="24"/>
              </w:rPr>
              <w:t xml:space="preserve"> </w:t>
            </w:r>
            <w:r w:rsidRPr="006A2FB2">
              <w:rPr>
                <w:rFonts w:ascii="Times New Roman" w:hAnsi="Times New Roman" w:cs="Times New Roman"/>
                <w:b/>
                <w:sz w:val="24"/>
                <w:szCs w:val="24"/>
              </w:rPr>
              <w:t>складова бізнес</w:t>
            </w:r>
            <w:r>
              <w:rPr>
                <w:rFonts w:ascii="Times New Roman" w:hAnsi="Times New Roman" w:cs="Times New Roman"/>
                <w:b/>
                <w:sz w:val="24"/>
                <w:szCs w:val="24"/>
              </w:rPr>
              <w:t>-</w:t>
            </w:r>
            <w:r w:rsidRPr="006A2FB2">
              <w:rPr>
                <w:rFonts w:ascii="Times New Roman" w:hAnsi="Times New Roman" w:cs="Times New Roman"/>
                <w:b/>
                <w:sz w:val="24"/>
                <w:szCs w:val="24"/>
              </w:rPr>
              <w:t>планування. Фінансові</w:t>
            </w:r>
            <w:r>
              <w:rPr>
                <w:rFonts w:ascii="Times New Roman" w:hAnsi="Times New Roman" w:cs="Times New Roman"/>
                <w:b/>
                <w:sz w:val="24"/>
                <w:szCs w:val="24"/>
              </w:rPr>
              <w:t xml:space="preserve"> </w:t>
            </w:r>
            <w:r w:rsidRPr="006A2FB2">
              <w:rPr>
                <w:rFonts w:ascii="Times New Roman" w:hAnsi="Times New Roman" w:cs="Times New Roman"/>
                <w:b/>
                <w:sz w:val="24"/>
                <w:szCs w:val="24"/>
              </w:rPr>
              <w:t>показники</w:t>
            </w:r>
            <w:r>
              <w:rPr>
                <w:rFonts w:ascii="Times New Roman" w:hAnsi="Times New Roman" w:cs="Times New Roman"/>
                <w:b/>
                <w:sz w:val="24"/>
                <w:szCs w:val="24"/>
              </w:rPr>
              <w:t xml:space="preserve"> </w:t>
            </w:r>
            <w:r w:rsidRPr="006A2FB2">
              <w:rPr>
                <w:rFonts w:ascii="Times New Roman" w:hAnsi="Times New Roman" w:cs="Times New Roman"/>
                <w:b/>
                <w:sz w:val="24"/>
                <w:szCs w:val="24"/>
              </w:rPr>
              <w:t xml:space="preserve">ефективності </w:t>
            </w:r>
            <w:proofErr w:type="spellStart"/>
            <w:r w:rsidRPr="006A2FB2">
              <w:rPr>
                <w:rFonts w:ascii="Times New Roman" w:hAnsi="Times New Roman" w:cs="Times New Roman"/>
                <w:b/>
                <w:sz w:val="24"/>
                <w:szCs w:val="24"/>
              </w:rPr>
              <w:t>проєкту</w:t>
            </w:r>
            <w:proofErr w:type="spellEnd"/>
            <w:r w:rsidRPr="006A2FB2">
              <w:rPr>
                <w:rFonts w:ascii="Times New Roman" w:hAnsi="Times New Roman" w:cs="Times New Roman"/>
                <w:b/>
                <w:sz w:val="24"/>
                <w:szCs w:val="24"/>
              </w:rPr>
              <w:t>.</w:t>
            </w:r>
          </w:p>
          <w:p w14:paraId="3667B39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4361538A" w14:textId="77777777" w:rsidR="00B55DC5" w:rsidRPr="00953A66"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953A66">
              <w:rPr>
                <w:rFonts w:ascii="Times New Roman" w:hAnsi="Times New Roman" w:cs="Times New Roman"/>
                <w:b/>
                <w:sz w:val="24"/>
                <w:szCs w:val="24"/>
              </w:rPr>
              <w:t xml:space="preserve">Завдання для СРС: </w:t>
            </w:r>
          </w:p>
          <w:p w14:paraId="07CEAB01"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1. Взаємозв’язок «Фінансово плану» та попередніх розділів бізнес-плану у контексті формування інформаційного поля бізнес-плану. </w:t>
            </w:r>
          </w:p>
          <w:p w14:paraId="1E82FEFC"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2. Переваги та недоліки джерел залучення фінансових ресурсів на підприємство. </w:t>
            </w:r>
          </w:p>
          <w:p w14:paraId="227CD72D"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3. Джерела залучення фінансових ресурсів: вплив на зміст та структуру бізнес -плану, зокрема на фінансові показники. </w:t>
            </w:r>
          </w:p>
          <w:p w14:paraId="2A5793B8"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4. Доцільність розробки табличних форм «Фінансового плану». Період планування фінансових коефіцієнтів та розрахунків у табличних формах. </w:t>
            </w:r>
          </w:p>
          <w:p w14:paraId="7CCAC06C"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2157B">
              <w:rPr>
                <w:rFonts w:ascii="Times New Roman" w:hAnsi="Times New Roman" w:cs="Times New Roman"/>
                <w:sz w:val="24"/>
                <w:szCs w:val="24"/>
              </w:rPr>
              <w:t>5. Інформаційна база планування критичних обмежень обсягів господарської діяльності підприємства.</w:t>
            </w:r>
          </w:p>
        </w:tc>
        <w:tc>
          <w:tcPr>
            <w:tcW w:w="0" w:type="auto"/>
          </w:tcPr>
          <w:p w14:paraId="0944F37D" w14:textId="70A398AE"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5</w:t>
            </w:r>
          </w:p>
        </w:tc>
        <w:tc>
          <w:tcPr>
            <w:tcW w:w="0" w:type="auto"/>
          </w:tcPr>
          <w:p w14:paraId="353DA674"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1683F01A" w14:textId="77777777" w:rsidTr="00A035BA">
        <w:tc>
          <w:tcPr>
            <w:tcW w:w="729" w:type="dxa"/>
          </w:tcPr>
          <w:p w14:paraId="1944BDA1" w14:textId="77777777" w:rsidR="00B55DC5" w:rsidRPr="009469E7" w:rsidRDefault="00B55DC5" w:rsidP="00B55DC5">
            <w:pPr>
              <w:jc w:val="center"/>
              <w:rPr>
                <w:rFonts w:ascii="Times New Roman" w:eastAsia="Times New Roman" w:hAnsi="Times New Roman" w:cs="Times New Roman"/>
                <w:color w:val="000000"/>
                <w:kern w:val="24"/>
                <w:sz w:val="24"/>
                <w:szCs w:val="24"/>
                <w:lang w:eastAsia="uk-UA"/>
              </w:rPr>
            </w:pPr>
          </w:p>
        </w:tc>
        <w:tc>
          <w:tcPr>
            <w:tcW w:w="6597" w:type="dxa"/>
          </w:tcPr>
          <w:p w14:paraId="7D2B9743"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Тема 9</w:t>
            </w:r>
            <w:r w:rsidRPr="00A2157B">
              <w:rPr>
                <w:rFonts w:ascii="Times New Roman" w:hAnsi="Times New Roman" w:cs="Times New Roman"/>
                <w:b/>
                <w:sz w:val="24"/>
                <w:szCs w:val="24"/>
              </w:rPr>
              <w:t>. Оцінка ризиків</w:t>
            </w:r>
          </w:p>
          <w:p w14:paraId="0C56D403"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7A103580"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sidRPr="00A2157B">
              <w:rPr>
                <w:rFonts w:ascii="Times New Roman" w:hAnsi="Times New Roman" w:cs="Times New Roman"/>
                <w:b/>
                <w:sz w:val="24"/>
                <w:szCs w:val="24"/>
              </w:rPr>
              <w:t xml:space="preserve">Завдання для СРС: </w:t>
            </w:r>
          </w:p>
          <w:p w14:paraId="5AE17B77"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1. Вагомість впливу ризиків на підприємницьку діяльність. </w:t>
            </w:r>
          </w:p>
          <w:p w14:paraId="174A69C3"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2. Переваги та недоліки методів оцінки рівня ризику </w:t>
            </w:r>
          </w:p>
          <w:p w14:paraId="1CC8160A"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3. Доцільність створення відділу системи управління ризиками реалізації підприємницьких проектів. </w:t>
            </w:r>
          </w:p>
          <w:p w14:paraId="430239F3"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 xml:space="preserve">4. Доцільність витрат на страхування як способу зниження ризиків підприємства. Гранично допустимий рівень витрат підприємства на страхування ризиків. </w:t>
            </w:r>
          </w:p>
          <w:p w14:paraId="47760195"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A2157B">
              <w:rPr>
                <w:rFonts w:ascii="Times New Roman" w:hAnsi="Times New Roman" w:cs="Times New Roman"/>
                <w:sz w:val="24"/>
                <w:szCs w:val="24"/>
              </w:rPr>
              <w:t>5. Вплив інфляції на методику оцінки рівня ризику функціонування (реалізації проектів) підприємства.</w:t>
            </w:r>
          </w:p>
        </w:tc>
        <w:tc>
          <w:tcPr>
            <w:tcW w:w="0" w:type="auto"/>
          </w:tcPr>
          <w:p w14:paraId="152796F6" w14:textId="61AEB727"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4</w:t>
            </w:r>
          </w:p>
        </w:tc>
        <w:tc>
          <w:tcPr>
            <w:tcW w:w="0" w:type="auto"/>
          </w:tcPr>
          <w:p w14:paraId="2AD70913"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B55DC5" w14:paraId="04000088" w14:textId="77777777" w:rsidTr="00A035BA">
        <w:tc>
          <w:tcPr>
            <w:tcW w:w="729" w:type="dxa"/>
          </w:tcPr>
          <w:p w14:paraId="5E9ED2E3" w14:textId="77777777" w:rsidR="00B55DC5" w:rsidRPr="009469E7" w:rsidRDefault="00B55DC5" w:rsidP="00B55DC5">
            <w:pPr>
              <w:jc w:val="center"/>
              <w:rPr>
                <w:rFonts w:ascii="Times New Roman" w:eastAsia="Times New Roman" w:hAnsi="Times New Roman" w:cs="Times New Roman"/>
                <w:color w:val="000000"/>
                <w:kern w:val="24"/>
                <w:sz w:val="24"/>
                <w:szCs w:val="24"/>
                <w:lang w:eastAsia="uk-UA"/>
              </w:rPr>
            </w:pPr>
          </w:p>
        </w:tc>
        <w:tc>
          <w:tcPr>
            <w:tcW w:w="6597" w:type="dxa"/>
          </w:tcPr>
          <w:p w14:paraId="0E0D2636"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r>
              <w:rPr>
                <w:rFonts w:ascii="Times New Roman" w:hAnsi="Times New Roman" w:cs="Times New Roman"/>
                <w:b/>
                <w:sz w:val="24"/>
                <w:szCs w:val="24"/>
              </w:rPr>
              <w:t>Тема 10</w:t>
            </w:r>
            <w:r w:rsidRPr="00953A66">
              <w:rPr>
                <w:rFonts w:ascii="Times New Roman" w:hAnsi="Times New Roman" w:cs="Times New Roman"/>
                <w:b/>
                <w:sz w:val="24"/>
                <w:szCs w:val="24"/>
              </w:rPr>
              <w:t xml:space="preserve">. </w:t>
            </w:r>
            <w:r>
              <w:rPr>
                <w:rFonts w:ascii="Times New Roman" w:hAnsi="Times New Roman" w:cs="Times New Roman"/>
                <w:b/>
                <w:sz w:val="24"/>
                <w:szCs w:val="24"/>
              </w:rPr>
              <w:t>Презентація бізнес-плану</w:t>
            </w:r>
          </w:p>
          <w:p w14:paraId="297F8DA1" w14:textId="77777777" w:rsidR="00B55DC5" w:rsidRDefault="00B55DC5" w:rsidP="00B55DC5">
            <w:pPr>
              <w:widowControl w:val="0"/>
              <w:tabs>
                <w:tab w:val="left" w:pos="279"/>
              </w:tabs>
              <w:adjustRightInd w:val="0"/>
              <w:ind w:firstLine="9"/>
              <w:jc w:val="both"/>
              <w:textAlignment w:val="baseline"/>
              <w:rPr>
                <w:rFonts w:ascii="Times New Roman" w:hAnsi="Times New Roman" w:cs="Times New Roman"/>
                <w:b/>
                <w:sz w:val="24"/>
                <w:szCs w:val="24"/>
              </w:rPr>
            </w:pPr>
          </w:p>
          <w:p w14:paraId="1D69332E" w14:textId="77777777" w:rsidR="00B55DC5" w:rsidRPr="00F77D76"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Завдання для СРС:</w:t>
            </w:r>
          </w:p>
          <w:p w14:paraId="67DD2F72" w14:textId="77777777" w:rsidR="00B55DC5" w:rsidRPr="00F77D76"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1. Взаємозв’язок «Фінансово плану» та попередніх</w:t>
            </w:r>
            <w:r>
              <w:rPr>
                <w:rFonts w:ascii="Times New Roman" w:hAnsi="Times New Roman" w:cs="Times New Roman"/>
                <w:sz w:val="24"/>
                <w:szCs w:val="24"/>
              </w:rPr>
              <w:t xml:space="preserve"> </w:t>
            </w:r>
            <w:r w:rsidRPr="00F77D76">
              <w:rPr>
                <w:rFonts w:ascii="Times New Roman" w:hAnsi="Times New Roman" w:cs="Times New Roman"/>
                <w:sz w:val="24"/>
                <w:szCs w:val="24"/>
              </w:rPr>
              <w:t>розділів бізнес-плану у контексті формування</w:t>
            </w:r>
            <w:r>
              <w:rPr>
                <w:rFonts w:ascii="Times New Roman" w:hAnsi="Times New Roman" w:cs="Times New Roman"/>
                <w:sz w:val="24"/>
                <w:szCs w:val="24"/>
              </w:rPr>
              <w:t xml:space="preserve"> </w:t>
            </w:r>
            <w:r w:rsidRPr="00F77D76">
              <w:rPr>
                <w:rFonts w:ascii="Times New Roman" w:hAnsi="Times New Roman" w:cs="Times New Roman"/>
                <w:sz w:val="24"/>
                <w:szCs w:val="24"/>
              </w:rPr>
              <w:t>інформаційного поля бізнес-плану.</w:t>
            </w:r>
          </w:p>
          <w:p w14:paraId="2B720A0C" w14:textId="77777777" w:rsidR="00B55DC5" w:rsidRPr="00F77D76"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2. Переваги та недоліки джерел залучення</w:t>
            </w:r>
            <w:r>
              <w:rPr>
                <w:rFonts w:ascii="Times New Roman" w:hAnsi="Times New Roman" w:cs="Times New Roman"/>
                <w:sz w:val="24"/>
                <w:szCs w:val="24"/>
              </w:rPr>
              <w:t xml:space="preserve"> </w:t>
            </w:r>
            <w:r w:rsidRPr="00F77D76">
              <w:rPr>
                <w:rFonts w:ascii="Times New Roman" w:hAnsi="Times New Roman" w:cs="Times New Roman"/>
                <w:sz w:val="24"/>
                <w:szCs w:val="24"/>
              </w:rPr>
              <w:t>фінансових ресурсів на підприємство.</w:t>
            </w:r>
          </w:p>
          <w:p w14:paraId="50F83BD6" w14:textId="77777777" w:rsidR="00B55DC5" w:rsidRPr="00F77D76"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3. Джерела залучення фінансових ресурсів: вплив на</w:t>
            </w:r>
            <w:r>
              <w:rPr>
                <w:rFonts w:ascii="Times New Roman" w:hAnsi="Times New Roman" w:cs="Times New Roman"/>
                <w:sz w:val="24"/>
                <w:szCs w:val="24"/>
              </w:rPr>
              <w:t xml:space="preserve"> </w:t>
            </w:r>
            <w:r w:rsidRPr="00F77D76">
              <w:rPr>
                <w:rFonts w:ascii="Times New Roman" w:hAnsi="Times New Roman" w:cs="Times New Roman"/>
                <w:sz w:val="24"/>
                <w:szCs w:val="24"/>
              </w:rPr>
              <w:t>зміст та структуру бізнес-плану, зокрема на фінансові</w:t>
            </w:r>
            <w:r>
              <w:rPr>
                <w:rFonts w:ascii="Times New Roman" w:hAnsi="Times New Roman" w:cs="Times New Roman"/>
                <w:sz w:val="24"/>
                <w:szCs w:val="24"/>
              </w:rPr>
              <w:t xml:space="preserve"> </w:t>
            </w:r>
            <w:r w:rsidRPr="00F77D76">
              <w:rPr>
                <w:rFonts w:ascii="Times New Roman" w:hAnsi="Times New Roman" w:cs="Times New Roman"/>
                <w:sz w:val="24"/>
                <w:szCs w:val="24"/>
              </w:rPr>
              <w:t>показники.</w:t>
            </w:r>
          </w:p>
          <w:p w14:paraId="5E1C5389" w14:textId="77777777" w:rsidR="00B55DC5" w:rsidRPr="00F77D76"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4. Доцільність розробки табличних форм</w:t>
            </w:r>
            <w:r>
              <w:rPr>
                <w:rFonts w:ascii="Times New Roman" w:hAnsi="Times New Roman" w:cs="Times New Roman"/>
                <w:sz w:val="24"/>
                <w:szCs w:val="24"/>
              </w:rPr>
              <w:t xml:space="preserve"> </w:t>
            </w:r>
            <w:r w:rsidRPr="00F77D76">
              <w:rPr>
                <w:rFonts w:ascii="Times New Roman" w:hAnsi="Times New Roman" w:cs="Times New Roman"/>
                <w:sz w:val="24"/>
                <w:szCs w:val="24"/>
              </w:rPr>
              <w:t>«Фінансового плану». Період планування фінансових</w:t>
            </w:r>
            <w:r>
              <w:rPr>
                <w:rFonts w:ascii="Times New Roman" w:hAnsi="Times New Roman" w:cs="Times New Roman"/>
                <w:sz w:val="24"/>
                <w:szCs w:val="24"/>
              </w:rPr>
              <w:t xml:space="preserve"> </w:t>
            </w:r>
            <w:r w:rsidRPr="00F77D76">
              <w:rPr>
                <w:rFonts w:ascii="Times New Roman" w:hAnsi="Times New Roman" w:cs="Times New Roman"/>
                <w:sz w:val="24"/>
                <w:szCs w:val="24"/>
              </w:rPr>
              <w:t>коефіцієнтів та розрахунків у табличних формах.</w:t>
            </w:r>
          </w:p>
          <w:p w14:paraId="7FBDA3F4" w14:textId="77777777" w:rsidR="00B55DC5" w:rsidRPr="00A2157B" w:rsidRDefault="00B55DC5" w:rsidP="00B55DC5">
            <w:pPr>
              <w:widowControl w:val="0"/>
              <w:tabs>
                <w:tab w:val="left" w:pos="279"/>
              </w:tabs>
              <w:adjustRightInd w:val="0"/>
              <w:ind w:firstLine="9"/>
              <w:jc w:val="both"/>
              <w:textAlignment w:val="baseline"/>
              <w:rPr>
                <w:rFonts w:ascii="Times New Roman" w:hAnsi="Times New Roman" w:cs="Times New Roman"/>
                <w:sz w:val="24"/>
                <w:szCs w:val="24"/>
              </w:rPr>
            </w:pPr>
            <w:r w:rsidRPr="00F77D76">
              <w:rPr>
                <w:rFonts w:ascii="Times New Roman" w:hAnsi="Times New Roman" w:cs="Times New Roman"/>
                <w:sz w:val="24"/>
                <w:szCs w:val="24"/>
              </w:rPr>
              <w:t>5. Інформаційна база планування критичних</w:t>
            </w:r>
            <w:r>
              <w:rPr>
                <w:rFonts w:ascii="Times New Roman" w:hAnsi="Times New Roman" w:cs="Times New Roman"/>
                <w:sz w:val="24"/>
                <w:szCs w:val="24"/>
              </w:rPr>
              <w:t xml:space="preserve"> </w:t>
            </w:r>
            <w:r w:rsidRPr="00F77D76">
              <w:rPr>
                <w:rFonts w:ascii="Times New Roman" w:hAnsi="Times New Roman" w:cs="Times New Roman"/>
                <w:sz w:val="24"/>
                <w:szCs w:val="24"/>
              </w:rPr>
              <w:t>обмежень обсягів господарської діяльності</w:t>
            </w:r>
            <w:r>
              <w:rPr>
                <w:rFonts w:ascii="Times New Roman" w:hAnsi="Times New Roman" w:cs="Times New Roman"/>
                <w:sz w:val="24"/>
                <w:szCs w:val="24"/>
              </w:rPr>
              <w:t xml:space="preserve"> </w:t>
            </w:r>
            <w:r w:rsidRPr="00F77D76">
              <w:rPr>
                <w:rFonts w:ascii="Times New Roman" w:hAnsi="Times New Roman" w:cs="Times New Roman"/>
                <w:sz w:val="24"/>
                <w:szCs w:val="24"/>
              </w:rPr>
              <w:t>підприємства</w:t>
            </w:r>
          </w:p>
        </w:tc>
        <w:tc>
          <w:tcPr>
            <w:tcW w:w="0" w:type="auto"/>
          </w:tcPr>
          <w:p w14:paraId="2947CB24" w14:textId="702A9048" w:rsidR="00B55DC5" w:rsidRPr="00FB036B" w:rsidRDefault="00B55DC5" w:rsidP="00B55DC5">
            <w:pPr>
              <w:jc w:val="center"/>
              <w:rPr>
                <w:rFonts w:ascii="Times New Roman" w:hAnsi="Times New Roman" w:cs="Times New Roman"/>
                <w:color w:val="000000" w:themeColor="text1"/>
                <w:kern w:val="24"/>
                <w:sz w:val="24"/>
                <w:szCs w:val="24"/>
                <w:lang w:val="en-US"/>
              </w:rPr>
            </w:pPr>
            <w:r>
              <w:rPr>
                <w:rFonts w:ascii="Times New Roman" w:eastAsia="Times New Roman" w:hAnsi="Times New Roman" w:cs="Times New Roman"/>
                <w:sz w:val="20"/>
                <w:szCs w:val="20"/>
              </w:rPr>
              <w:t>4</w:t>
            </w:r>
          </w:p>
        </w:tc>
        <w:tc>
          <w:tcPr>
            <w:tcW w:w="0" w:type="auto"/>
          </w:tcPr>
          <w:p w14:paraId="4248F586" w14:textId="77777777" w:rsidR="00B55DC5" w:rsidRPr="004464E3" w:rsidRDefault="00B55DC5" w:rsidP="00B55DC5">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w:t>
            </w:r>
          </w:p>
        </w:tc>
      </w:tr>
      <w:tr w:rsidR="000B1AB2" w14:paraId="6964560B" w14:textId="77777777" w:rsidTr="00A035BA">
        <w:tc>
          <w:tcPr>
            <w:tcW w:w="0" w:type="auto"/>
            <w:gridSpan w:val="2"/>
          </w:tcPr>
          <w:p w14:paraId="0F2115A2" w14:textId="77777777" w:rsidR="000B1AB2" w:rsidRDefault="000B1AB2" w:rsidP="00A035BA">
            <w:pPr>
              <w:widowControl w:val="0"/>
              <w:tabs>
                <w:tab w:val="left" w:pos="279"/>
              </w:tabs>
              <w:adjustRightInd w:val="0"/>
              <w:jc w:val="both"/>
              <w:textAlignment w:val="baseline"/>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Усього годин</w:t>
            </w:r>
          </w:p>
        </w:tc>
        <w:tc>
          <w:tcPr>
            <w:tcW w:w="0" w:type="auto"/>
          </w:tcPr>
          <w:p w14:paraId="0347B27C" w14:textId="333E9C16" w:rsidR="000B1AB2" w:rsidRDefault="00B55DC5" w:rsidP="00A035BA">
            <w:pPr>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53</w:t>
            </w:r>
          </w:p>
        </w:tc>
        <w:tc>
          <w:tcPr>
            <w:tcW w:w="0" w:type="auto"/>
          </w:tcPr>
          <w:p w14:paraId="7096EF39" w14:textId="77777777" w:rsidR="000B1AB2" w:rsidRPr="004464E3" w:rsidRDefault="000B1AB2" w:rsidP="00A035BA">
            <w:pPr>
              <w:jc w:val="center"/>
              <w:rPr>
                <w:rFonts w:ascii="Times New Roman" w:hAnsi="Times New Roman" w:cs="Times New Roman"/>
                <w:color w:val="000000" w:themeColor="text1"/>
                <w:kern w:val="24"/>
                <w:sz w:val="24"/>
                <w:szCs w:val="24"/>
                <w:lang w:val="en-US"/>
              </w:rPr>
            </w:pPr>
            <w:r>
              <w:rPr>
                <w:rFonts w:ascii="Times New Roman" w:hAnsi="Times New Roman" w:cs="Times New Roman"/>
                <w:color w:val="000000" w:themeColor="text1"/>
                <w:kern w:val="24"/>
                <w:sz w:val="24"/>
                <w:szCs w:val="24"/>
                <w:lang w:val="en-US"/>
              </w:rPr>
              <w:t>80</w:t>
            </w:r>
          </w:p>
        </w:tc>
      </w:tr>
    </w:tbl>
    <w:p w14:paraId="61B86FA5" w14:textId="77777777" w:rsidR="008E6C9A" w:rsidRPr="009469E7" w:rsidRDefault="008E6C9A" w:rsidP="008E6C9A">
      <w:pPr>
        <w:spacing w:after="0" w:line="240" w:lineRule="auto"/>
        <w:ind w:firstLine="709"/>
        <w:jc w:val="center"/>
        <w:rPr>
          <w:rFonts w:ascii="Times New Roman" w:hAnsi="Times New Roman" w:cs="Times New Roman"/>
          <w:color w:val="000000" w:themeColor="text1"/>
          <w:kern w:val="24"/>
          <w:sz w:val="24"/>
          <w:szCs w:val="24"/>
        </w:rPr>
      </w:pPr>
    </w:p>
    <w:p w14:paraId="68EBE7CA" w14:textId="77777777" w:rsidR="00B55DC5" w:rsidRDefault="00B55DC5">
      <w:pPr>
        <w:rPr>
          <w:rFonts w:ascii="Times New Roman" w:eastAsia="Times New Roman" w:hAnsi="Times New Roman" w:cs="Times New Roman"/>
          <w:b/>
          <w:position w:val="-1"/>
          <w:sz w:val="24"/>
          <w:szCs w:val="24"/>
          <w:lang w:eastAsia="ru-RU"/>
        </w:rPr>
      </w:pPr>
      <w:r>
        <w:rPr>
          <w:rFonts w:ascii="Times New Roman" w:eastAsia="Times New Roman" w:hAnsi="Times New Roman" w:cs="Times New Roman"/>
          <w:b/>
          <w:position w:val="-1"/>
          <w:sz w:val="24"/>
          <w:szCs w:val="24"/>
          <w:lang w:eastAsia="ru-RU"/>
        </w:rPr>
        <w:br w:type="page"/>
      </w:r>
    </w:p>
    <w:p w14:paraId="0E7667E2" w14:textId="2BEE1D6F" w:rsidR="001F425D" w:rsidRPr="001F425D" w:rsidRDefault="001F425D" w:rsidP="001F425D">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position w:val="-1"/>
          <w:sz w:val="24"/>
          <w:szCs w:val="24"/>
          <w:lang w:eastAsia="ru-RU"/>
        </w:rPr>
      </w:pPr>
      <w:r w:rsidRPr="001F425D">
        <w:rPr>
          <w:rFonts w:ascii="Times New Roman" w:eastAsia="Times New Roman" w:hAnsi="Times New Roman" w:cs="Times New Roman"/>
          <w:b/>
          <w:position w:val="-1"/>
          <w:sz w:val="24"/>
          <w:szCs w:val="24"/>
          <w:lang w:eastAsia="ru-RU"/>
        </w:rPr>
        <w:lastRenderedPageBreak/>
        <w:t>Критерії  оцінювання індивідуального навчально-дослідного завдання</w:t>
      </w:r>
    </w:p>
    <w:p w14:paraId="6F7C01E5" w14:textId="77777777" w:rsidR="001F425D" w:rsidRPr="001F425D" w:rsidRDefault="001F425D" w:rsidP="001F425D">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p>
    <w:p w14:paraId="0361A242"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539A7F63"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«десять-дев’ять»</w:t>
      </w:r>
      <w:r w:rsidRPr="001F425D">
        <w:rPr>
          <w:rFonts w:ascii="Times New Roman" w:eastAsia="Times New Roman" w:hAnsi="Times New Roman" w:cs="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6915E8C1"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«вісім-сім»</w:t>
      </w:r>
      <w:r w:rsidRPr="001F425D">
        <w:rPr>
          <w:rFonts w:ascii="Times New Roman" w:eastAsia="Times New Roman" w:hAnsi="Times New Roman" w:cs="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088F349E" w14:textId="77777777" w:rsidR="001F425D" w:rsidRPr="001F425D" w:rsidRDefault="001F425D" w:rsidP="001F425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«шість-чотири»</w:t>
      </w:r>
      <w:r w:rsidRPr="001F425D">
        <w:rPr>
          <w:rFonts w:ascii="Times New Roman" w:eastAsia="Times New Roman" w:hAnsi="Times New Roman" w:cs="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8E25894" w14:textId="77777777" w:rsidR="001F425D" w:rsidRPr="001F425D" w:rsidRDefault="001F425D" w:rsidP="001F425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Оцінка </w:t>
      </w:r>
      <w:r w:rsidRPr="001F425D">
        <w:rPr>
          <w:rFonts w:ascii="Times New Roman" w:eastAsia="Times New Roman" w:hAnsi="Times New Roman" w:cs="Times New Roman"/>
          <w:i/>
          <w:position w:val="-1"/>
          <w:sz w:val="24"/>
          <w:szCs w:val="24"/>
          <w:lang w:eastAsia="ru-RU"/>
        </w:rPr>
        <w:t>«три-один»</w:t>
      </w:r>
      <w:r w:rsidRPr="001F425D">
        <w:rPr>
          <w:rFonts w:ascii="Times New Roman" w:eastAsia="Times New Roman" w:hAnsi="Times New Roman" w:cs="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1E6D1509"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59CCCA11"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u w:val="single"/>
          <w:lang w:eastAsia="ru-RU"/>
        </w:rPr>
      </w:pPr>
    </w:p>
    <w:p w14:paraId="14A79754" w14:textId="77777777" w:rsidR="006B725D" w:rsidRDefault="006B725D" w:rsidP="006B725D">
      <w:pPr>
        <w:suppressAutoHyphens/>
        <w:autoSpaceDE w:val="0"/>
        <w:autoSpaceDN w:val="0"/>
        <w:adjustRightInd w:val="0"/>
        <w:spacing w:after="0" w:line="240" w:lineRule="auto"/>
        <w:ind w:leftChars="-1" w:left="-2" w:firstLineChars="295" w:firstLine="711"/>
        <w:jc w:val="center"/>
        <w:textDirection w:val="btLr"/>
        <w:textAlignment w:val="top"/>
        <w:outlineLvl w:val="0"/>
        <w:rPr>
          <w:rFonts w:ascii="Times New Roman" w:eastAsia="Times New Roman" w:hAnsi="Times New Roman" w:cs="Times New Roman"/>
          <w:b/>
          <w:color w:val="000000"/>
          <w:position w:val="-1"/>
          <w:sz w:val="24"/>
          <w:szCs w:val="24"/>
          <w:lang w:eastAsia="ru-RU"/>
        </w:rPr>
      </w:pPr>
      <w:r w:rsidRPr="006B725D">
        <w:rPr>
          <w:rFonts w:ascii="Times New Roman" w:eastAsia="Times New Roman" w:hAnsi="Times New Roman" w:cs="Times New Roman"/>
          <w:b/>
          <w:color w:val="000000"/>
          <w:position w:val="-1"/>
          <w:sz w:val="24"/>
          <w:szCs w:val="24"/>
          <w:lang w:eastAsia="ru-RU"/>
        </w:rPr>
        <w:t>Методи навчання</w:t>
      </w:r>
    </w:p>
    <w:p w14:paraId="50EF82EF" w14:textId="77777777" w:rsidR="006B725D" w:rsidRDefault="006B725D" w:rsidP="001F425D">
      <w:pPr>
        <w:suppressAutoHyphens/>
        <w:autoSpaceDE w:val="0"/>
        <w:autoSpaceDN w:val="0"/>
        <w:adjustRightInd w:val="0"/>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color w:val="000000"/>
          <w:position w:val="-1"/>
          <w:sz w:val="24"/>
          <w:szCs w:val="24"/>
          <w:lang w:eastAsia="ru-RU"/>
        </w:rPr>
      </w:pPr>
    </w:p>
    <w:p w14:paraId="060544FB" w14:textId="7C653001"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0"/>
          <w:lang w:eastAsia="ru-RU"/>
        </w:rPr>
      </w:pPr>
      <w:r w:rsidRPr="001F425D">
        <w:rPr>
          <w:rFonts w:ascii="Times New Roman" w:eastAsia="Times New Roman" w:hAnsi="Times New Roman" w:cs="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1334021D" w14:textId="77777777" w:rsidR="001F425D" w:rsidRPr="001F425D" w:rsidRDefault="001F425D" w:rsidP="001F425D">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cs="Times New Roman"/>
          <w:b/>
          <w:position w:val="-1"/>
          <w:sz w:val="24"/>
          <w:szCs w:val="20"/>
          <w:lang w:eastAsia="ru-RU"/>
        </w:rPr>
      </w:pPr>
    </w:p>
    <w:p w14:paraId="4D41DD77" w14:textId="77777777" w:rsidR="001F425D" w:rsidRPr="006B7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bCs/>
          <w:position w:val="-1"/>
          <w:sz w:val="24"/>
          <w:szCs w:val="20"/>
          <w:lang w:eastAsia="ru-RU"/>
        </w:rPr>
      </w:pPr>
      <w:r w:rsidRPr="006B725D">
        <w:rPr>
          <w:rFonts w:ascii="Times New Roman" w:eastAsia="Times New Roman" w:hAnsi="Times New Roman" w:cs="Times New Roman"/>
          <w:bCs/>
          <w:position w:val="-1"/>
          <w:sz w:val="24"/>
          <w:szCs w:val="20"/>
          <w:lang w:eastAsia="ru-RU"/>
        </w:rPr>
        <w:t>Методи навчання</w:t>
      </w:r>
    </w:p>
    <w:p w14:paraId="72D9EA48"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 – словесні методи (лекція, дискусія, бесіда, консультація тощо)</w:t>
      </w:r>
    </w:p>
    <w:p w14:paraId="2CFDB40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МН2 – семінари, практичні або лабораторні роботи</w:t>
      </w:r>
    </w:p>
    <w:p w14:paraId="1BEF8147"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МН3 – бізнес-кейси (індивідуальні або командні)</w:t>
      </w:r>
    </w:p>
    <w:p w14:paraId="4E3F3E6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МН4 – наочні методи (презентації результатів виконаних завдань, ілюстрації, відеоматеріали, тощо)</w:t>
      </w:r>
    </w:p>
    <w:p w14:paraId="6B491B47" w14:textId="77777777"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14:paraId="6EA85F49" w14:textId="77777777" w:rsidR="001F425D" w:rsidRPr="001F425D" w:rsidRDefault="001F425D" w:rsidP="001F425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МН7 – самостійна робота над індивідуальним завданням або за програмою навчальної дисципліни</w:t>
      </w:r>
    </w:p>
    <w:p w14:paraId="4C5C7452"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МН8 – підготовка тез/доповіді на конференцію.</w:t>
      </w:r>
    </w:p>
    <w:p w14:paraId="11E750EC"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МН9 – тренінги, </w:t>
      </w:r>
      <w:proofErr w:type="spellStart"/>
      <w:r w:rsidRPr="001F425D">
        <w:rPr>
          <w:rFonts w:ascii="Times New Roman" w:eastAsia="Times New Roman" w:hAnsi="Times New Roman" w:cs="Times New Roman"/>
          <w:position w:val="-1"/>
          <w:sz w:val="24"/>
          <w:szCs w:val="20"/>
          <w:lang w:eastAsia="ru-RU"/>
        </w:rPr>
        <w:t>коучі</w:t>
      </w:r>
      <w:proofErr w:type="spellEnd"/>
      <w:r w:rsidRPr="001F425D">
        <w:rPr>
          <w:rFonts w:ascii="Times New Roman" w:eastAsia="Times New Roman" w:hAnsi="Times New Roman" w:cs="Times New Roman"/>
          <w:position w:val="-1"/>
          <w:sz w:val="24"/>
          <w:szCs w:val="20"/>
          <w:lang w:eastAsia="ru-RU"/>
        </w:rPr>
        <w:t xml:space="preserve">, майстер-класи від запрошених </w:t>
      </w:r>
      <w:proofErr w:type="spellStart"/>
      <w:r w:rsidRPr="001F425D">
        <w:rPr>
          <w:rFonts w:ascii="Times New Roman" w:eastAsia="Times New Roman" w:hAnsi="Times New Roman" w:cs="Times New Roman"/>
          <w:position w:val="-1"/>
          <w:sz w:val="24"/>
          <w:szCs w:val="20"/>
          <w:lang w:eastAsia="ru-RU"/>
        </w:rPr>
        <w:t>стейкхолдерів</w:t>
      </w:r>
      <w:proofErr w:type="spellEnd"/>
      <w:r w:rsidRPr="001F425D">
        <w:rPr>
          <w:rFonts w:ascii="Times New Roman" w:eastAsia="Times New Roman" w:hAnsi="Times New Roman" w:cs="Times New Roman"/>
          <w:position w:val="-1"/>
          <w:sz w:val="24"/>
          <w:szCs w:val="20"/>
          <w:lang w:eastAsia="ru-RU"/>
        </w:rPr>
        <w:t>.</w:t>
      </w:r>
    </w:p>
    <w:p w14:paraId="72182D1F" w14:textId="77777777" w:rsidR="001F425D" w:rsidRPr="001F425D" w:rsidRDefault="001F425D" w:rsidP="001F425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МН10 – реферативні та пошукові дослідження.</w:t>
      </w:r>
    </w:p>
    <w:p w14:paraId="2487F1BA" w14:textId="77777777" w:rsidR="001F425D" w:rsidRPr="001F425D" w:rsidRDefault="001F425D" w:rsidP="001F425D">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cs="Times New Roman"/>
          <w:b/>
          <w:position w:val="-1"/>
          <w:sz w:val="24"/>
          <w:szCs w:val="24"/>
          <w:lang w:eastAsia="ru-RU"/>
        </w:rPr>
      </w:pPr>
    </w:p>
    <w:p w14:paraId="7886160B" w14:textId="77777777" w:rsidR="006B725D" w:rsidRDefault="006B725D" w:rsidP="006B725D">
      <w:pPr>
        <w:autoSpaceDE w:val="0"/>
        <w:autoSpaceDN w:val="0"/>
        <w:adjustRightInd w:val="0"/>
        <w:spacing w:after="0" w:line="240" w:lineRule="auto"/>
        <w:ind w:leftChars="-1" w:left="-2" w:firstLineChars="294" w:firstLine="708"/>
        <w:jc w:val="center"/>
        <w:rPr>
          <w:rFonts w:ascii="Times New Roman" w:eastAsia="Times New Roman" w:hAnsi="Times New Roman" w:cs="Times New Roman"/>
          <w:b/>
          <w:position w:val="-1"/>
          <w:sz w:val="24"/>
          <w:szCs w:val="24"/>
          <w:lang w:eastAsia="ru-RU"/>
        </w:rPr>
      </w:pPr>
      <w:r w:rsidRPr="006B725D">
        <w:rPr>
          <w:rFonts w:ascii="Times New Roman" w:eastAsia="Times New Roman" w:hAnsi="Times New Roman" w:cs="Times New Roman"/>
          <w:b/>
          <w:position w:val="-1"/>
          <w:sz w:val="24"/>
          <w:szCs w:val="24"/>
          <w:lang w:eastAsia="ru-RU"/>
        </w:rPr>
        <w:t>Система контролю та оцінювання</w:t>
      </w:r>
    </w:p>
    <w:p w14:paraId="2494858E" w14:textId="77777777" w:rsidR="006B725D" w:rsidRDefault="006B725D" w:rsidP="001F425D">
      <w:pPr>
        <w:autoSpaceDE w:val="0"/>
        <w:autoSpaceDN w:val="0"/>
        <w:adjustRightInd w:val="0"/>
        <w:spacing w:after="0" w:line="240" w:lineRule="auto"/>
        <w:ind w:leftChars="-1" w:left="-2" w:firstLineChars="294" w:firstLine="708"/>
        <w:jc w:val="both"/>
        <w:rPr>
          <w:rFonts w:ascii="Times New Roman" w:eastAsia="Times New Roman" w:hAnsi="Times New Roman" w:cs="Times New Roman"/>
          <w:b/>
          <w:position w:val="-1"/>
          <w:sz w:val="24"/>
          <w:szCs w:val="24"/>
          <w:lang w:eastAsia="ru-RU"/>
        </w:rPr>
      </w:pPr>
    </w:p>
    <w:p w14:paraId="5E82C1C4" w14:textId="4B089DA4" w:rsidR="001F425D" w:rsidRPr="001F425D" w:rsidRDefault="001F425D" w:rsidP="001F425D">
      <w:pPr>
        <w:autoSpaceDE w:val="0"/>
        <w:autoSpaceDN w:val="0"/>
        <w:adjustRightInd w:val="0"/>
        <w:spacing w:after="0" w:line="240" w:lineRule="auto"/>
        <w:ind w:leftChars="-1" w:left="-2" w:firstLineChars="294" w:firstLine="706"/>
        <w:jc w:val="both"/>
        <w:rPr>
          <w:rFonts w:ascii="Times New Roman" w:eastAsia="Times New Roman" w:hAnsi="Times New Roman" w:cs="Times New Roman"/>
          <w:sz w:val="24"/>
          <w:szCs w:val="24"/>
          <w:lang w:eastAsia="uk-UA"/>
        </w:rPr>
      </w:pPr>
      <w:r w:rsidRPr="001F425D">
        <w:rPr>
          <w:rFonts w:ascii="Times New Roman" w:eastAsia="Times New Roman" w:hAnsi="Times New Roman" w:cs="Times New Roman"/>
          <w:sz w:val="24"/>
          <w:szCs w:val="24"/>
          <w:lang w:eastAsia="uk-UA"/>
        </w:rPr>
        <w:t>Методами оцінювання та</w:t>
      </w:r>
      <w:r w:rsidRPr="001F425D">
        <w:rPr>
          <w:rFonts w:ascii="Times New Roman" w:eastAsia="Times New Roman" w:hAnsi="Times New Roman" w:cs="Times New Roman"/>
          <w:b/>
          <w:sz w:val="24"/>
          <w:szCs w:val="24"/>
          <w:lang w:eastAsia="uk-UA"/>
        </w:rPr>
        <w:t xml:space="preserve"> </w:t>
      </w:r>
      <w:r w:rsidRPr="001F425D">
        <w:rPr>
          <w:rFonts w:ascii="Times New Roman" w:eastAsia="Times New Roman" w:hAnsi="Times New Roman" w:cs="Times New Roman"/>
          <w:sz w:val="24"/>
          <w:szCs w:val="24"/>
          <w:lang w:eastAsia="uk-UA"/>
        </w:rPr>
        <w:t>демонстрування результатів навчання можуть бути:</w:t>
      </w:r>
    </w:p>
    <w:p w14:paraId="59505358"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 – контрольні роботи (тематичні, модульні).</w:t>
      </w:r>
    </w:p>
    <w:p w14:paraId="799A3A52"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 xml:space="preserve">МО2 – тести, опитування, самостійні роботи за індивідуальними завданнями. </w:t>
      </w:r>
    </w:p>
    <w:p w14:paraId="2CBC5673"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МО3 – захист бізнес-кейсів, результатів досліджень</w:t>
      </w:r>
    </w:p>
    <w:p w14:paraId="504D3A97"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МО4 – аналітичні звіти, реферати, тези доповідей, статті</w:t>
      </w:r>
    </w:p>
    <w:p w14:paraId="3DCD9144"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МО5 – презентації результатів виконання завдань</w:t>
      </w:r>
    </w:p>
    <w:p w14:paraId="124AB273" w14:textId="77777777" w:rsidR="001F425D" w:rsidRPr="001F425D" w:rsidRDefault="001F425D" w:rsidP="001F425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56ACA9F6" w14:textId="77777777" w:rsidR="001F425D" w:rsidRPr="001F425D" w:rsidRDefault="001F425D" w:rsidP="001F425D">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cs="Times New Roman"/>
          <w:position w:val="-1"/>
          <w:sz w:val="32"/>
          <w:szCs w:val="24"/>
          <w:lang w:eastAsia="ru-RU"/>
        </w:rPr>
      </w:pPr>
      <w:r w:rsidRPr="001F425D">
        <w:rPr>
          <w:rFonts w:ascii="Times New Roman" w:eastAsia="Times New Roman" w:hAnsi="Times New Roman" w:cs="Times New Roman"/>
          <w:position w:val="-1"/>
          <w:sz w:val="24"/>
          <w:szCs w:val="20"/>
          <w:lang w:eastAsia="ru-RU"/>
        </w:rPr>
        <w:t>МО8 – підсумковий контроль – екзамен (у тестовій формі, усний або письмовий)</w:t>
      </w:r>
    </w:p>
    <w:p w14:paraId="39012772" w14:textId="77777777" w:rsidR="001F425D" w:rsidRPr="001F425D" w:rsidRDefault="001F425D" w:rsidP="001F425D">
      <w:pPr>
        <w:suppressAutoHyphens/>
        <w:spacing w:after="0" w:line="360" w:lineRule="auto"/>
        <w:ind w:leftChars="-1" w:left="-2" w:firstLineChars="296" w:firstLine="710"/>
        <w:textDirection w:val="btLr"/>
        <w:textAlignment w:val="top"/>
        <w:outlineLvl w:val="0"/>
        <w:rPr>
          <w:rFonts w:ascii="Times New Roman" w:eastAsia="Times New Roman" w:hAnsi="Times New Roman" w:cs="Times New Roman"/>
          <w:position w:val="-1"/>
          <w:sz w:val="24"/>
          <w:szCs w:val="20"/>
          <w:lang w:eastAsia="ru-RU"/>
        </w:rPr>
      </w:pPr>
      <w:r w:rsidRPr="001F425D">
        <w:rPr>
          <w:rFonts w:ascii="Times New Roman" w:eastAsia="Times New Roman" w:hAnsi="Times New Roman" w:cs="Times New Roman"/>
          <w:position w:val="-1"/>
          <w:sz w:val="24"/>
          <w:szCs w:val="20"/>
          <w:lang w:eastAsia="ru-RU"/>
        </w:rPr>
        <w:t>МО11 – інші види індивідуальних та групових завдань</w:t>
      </w:r>
    </w:p>
    <w:p w14:paraId="7C531B86"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477877B6" w14:textId="77777777" w:rsidR="00B55DC5" w:rsidRDefault="00B55DC5">
      <w:pPr>
        <w:rPr>
          <w:rFonts w:ascii="Times New Roman" w:eastAsia="Times New Roman" w:hAnsi="Times New Roman" w:cs="Times New Roman"/>
          <w:b/>
          <w:bCs/>
          <w:position w:val="-1"/>
          <w:sz w:val="24"/>
          <w:szCs w:val="24"/>
          <w:lang w:eastAsia="ru-RU"/>
        </w:rPr>
      </w:pPr>
      <w:r>
        <w:rPr>
          <w:rFonts w:ascii="Times New Roman" w:eastAsia="Times New Roman" w:hAnsi="Times New Roman" w:cs="Times New Roman"/>
          <w:b/>
          <w:bCs/>
          <w:position w:val="-1"/>
          <w:sz w:val="24"/>
          <w:szCs w:val="24"/>
          <w:lang w:eastAsia="ru-RU"/>
        </w:rPr>
        <w:br w:type="page"/>
      </w:r>
    </w:p>
    <w:p w14:paraId="1B53DF17" w14:textId="3D2820A0" w:rsidR="001F425D" w:rsidRPr="001F425D" w:rsidRDefault="001F425D" w:rsidP="001F425D">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cs="Times New Roman"/>
          <w:b/>
          <w:bCs/>
          <w:position w:val="-1"/>
          <w:sz w:val="24"/>
          <w:szCs w:val="24"/>
          <w:lang w:eastAsia="ru-RU"/>
        </w:rPr>
      </w:pPr>
      <w:r w:rsidRPr="001F425D">
        <w:rPr>
          <w:rFonts w:ascii="Times New Roman" w:eastAsia="Times New Roman" w:hAnsi="Times New Roman" w:cs="Times New Roman"/>
          <w:b/>
          <w:bCs/>
          <w:position w:val="-1"/>
          <w:sz w:val="24"/>
          <w:szCs w:val="24"/>
          <w:lang w:eastAsia="ru-RU"/>
        </w:rPr>
        <w:lastRenderedPageBreak/>
        <w:t xml:space="preserve">Критерії та засоби оцінювання результатів навчання з навчальної дисципліни </w:t>
      </w:r>
    </w:p>
    <w:p w14:paraId="7BA22F1F"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17F6BA31" w14:textId="7E4C35BF"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color w:val="000000"/>
          <w:position w:val="-1"/>
          <w:sz w:val="24"/>
          <w:szCs w:val="24"/>
          <w:lang w:eastAsia="ru-RU"/>
        </w:rPr>
        <w:tab/>
      </w:r>
      <w:r w:rsidRPr="001F425D">
        <w:rPr>
          <w:rFonts w:ascii="Times New Roman" w:eastAsia="Times New Roman" w:hAnsi="Times New Roman" w:cs="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6F519C13"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p>
    <w:p w14:paraId="28DD8089"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5498D685"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(екзамену). </w:t>
      </w:r>
    </w:p>
    <w:p w14:paraId="066A827D"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3F1CA48A"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position w:val="-1"/>
          <w:sz w:val="24"/>
          <w:szCs w:val="24"/>
          <w:lang w:eastAsia="ru-RU"/>
        </w:rPr>
      </w:pPr>
      <w:r w:rsidRPr="001F425D">
        <w:rPr>
          <w:rFonts w:ascii="Times New Roman" w:eastAsia="Times New Roman" w:hAnsi="Times New Roman" w:cs="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екзамен автоматично.</w:t>
      </w:r>
    </w:p>
    <w:p w14:paraId="48E125A3" w14:textId="77777777" w:rsidR="001F425D" w:rsidRPr="001F425D" w:rsidRDefault="001F425D" w:rsidP="001F425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cs="Times New Roman"/>
          <w:i/>
          <w:position w:val="-1"/>
          <w:sz w:val="24"/>
          <w:szCs w:val="24"/>
          <w:lang w:eastAsia="ru-RU"/>
        </w:rPr>
      </w:pPr>
      <w:r w:rsidRPr="001F425D">
        <w:rPr>
          <w:rFonts w:ascii="Times New Roman" w:eastAsia="Times New Roman" w:hAnsi="Times New Roman" w:cs="Times New Roman"/>
          <w:position w:val="-1"/>
          <w:sz w:val="24"/>
          <w:szCs w:val="24"/>
          <w:lang w:eastAsia="ru-RU"/>
        </w:rPr>
        <w:t xml:space="preserve">Відповідно до вимог Болонської угоди проводиться місцева (національна) шкала визначення оцінок і шкала ECTS. </w:t>
      </w:r>
      <w:r w:rsidRPr="001F425D">
        <w:rPr>
          <w:rFonts w:ascii="Times New Roman" w:eastAsia="Times New Roman" w:hAnsi="Times New Roman" w:cs="Times New Roman"/>
          <w:i/>
          <w:position w:val="-1"/>
          <w:sz w:val="24"/>
          <w:szCs w:val="24"/>
          <w:lang w:eastAsia="ru-RU"/>
        </w:rPr>
        <w:t>Для їх порівняння використовується така таблиця:</w:t>
      </w:r>
    </w:p>
    <w:p w14:paraId="006DC073" w14:textId="77777777" w:rsid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p>
    <w:p w14:paraId="2045A320" w14:textId="77777777" w:rsidR="00A91F5D" w:rsidRPr="006A24F8" w:rsidRDefault="00A91F5D" w:rsidP="00A91F5D">
      <w:pPr>
        <w:spacing w:after="0" w:line="240" w:lineRule="auto"/>
        <w:ind w:firstLine="709"/>
        <w:jc w:val="center"/>
        <w:rPr>
          <w:rFonts w:ascii="Times New Roman" w:hAnsi="Times New Roman" w:cs="Times New Roman"/>
          <w:b/>
          <w:bCs/>
          <w:color w:val="000000" w:themeColor="text1"/>
          <w:kern w:val="24"/>
          <w:sz w:val="24"/>
          <w:szCs w:val="24"/>
        </w:rPr>
      </w:pPr>
      <w:r w:rsidRPr="006A24F8">
        <w:rPr>
          <w:rFonts w:ascii="Times New Roman" w:hAnsi="Times New Roman" w:cs="Times New Roman"/>
          <w:b/>
          <w:bCs/>
          <w:color w:val="000000" w:themeColor="text1"/>
          <w:kern w:val="24"/>
          <w:sz w:val="24"/>
          <w:szCs w:val="24"/>
        </w:rPr>
        <w:t xml:space="preserve">Розподіл балів, які отримують </w:t>
      </w:r>
      <w:r>
        <w:rPr>
          <w:rFonts w:ascii="Times New Roman" w:hAnsi="Times New Roman" w:cs="Times New Roman"/>
          <w:b/>
          <w:bCs/>
          <w:color w:val="000000" w:themeColor="text1"/>
          <w:kern w:val="24"/>
          <w:sz w:val="24"/>
          <w:szCs w:val="24"/>
        </w:rPr>
        <w:t>здобувачі:</w:t>
      </w:r>
    </w:p>
    <w:tbl>
      <w:tblPr>
        <w:tblStyle w:val="ab"/>
        <w:tblW w:w="5000" w:type="pct"/>
        <w:tblLook w:val="04A0" w:firstRow="1" w:lastRow="0" w:firstColumn="1" w:lastColumn="0" w:noHBand="0" w:noVBand="1"/>
      </w:tblPr>
      <w:tblGrid>
        <w:gridCol w:w="737"/>
        <w:gridCol w:w="741"/>
        <w:gridCol w:w="483"/>
        <w:gridCol w:w="483"/>
        <w:gridCol w:w="483"/>
        <w:gridCol w:w="744"/>
        <w:gridCol w:w="744"/>
        <w:gridCol w:w="746"/>
        <w:gridCol w:w="483"/>
        <w:gridCol w:w="603"/>
        <w:gridCol w:w="1072"/>
        <w:gridCol w:w="1177"/>
        <w:gridCol w:w="1133"/>
      </w:tblGrid>
      <w:tr w:rsidR="00A91F5D" w14:paraId="3AE30E97" w14:textId="77777777" w:rsidTr="009F729B">
        <w:tc>
          <w:tcPr>
            <w:tcW w:w="3523" w:type="pct"/>
            <w:gridSpan w:val="10"/>
            <w:tcBorders>
              <w:bottom w:val="nil"/>
            </w:tcBorders>
            <w:vAlign w:val="center"/>
          </w:tcPr>
          <w:p w14:paraId="2A8FC47D" w14:textId="77777777" w:rsidR="00A91F5D" w:rsidRPr="00711F36" w:rsidRDefault="00A91F5D" w:rsidP="009F729B">
            <w:pPr>
              <w:jc w:val="center"/>
              <w:rPr>
                <w:rFonts w:ascii="Times New Roman" w:hAnsi="Times New Roman" w:cs="Times New Roman"/>
                <w:sz w:val="24"/>
              </w:rPr>
            </w:pPr>
            <w:r w:rsidRPr="00711F36">
              <w:rPr>
                <w:rFonts w:ascii="Times New Roman" w:hAnsi="Times New Roman" w:cs="Times New Roman"/>
                <w:sz w:val="24"/>
              </w:rPr>
              <w:t>Поточне оцінювання</w:t>
            </w:r>
          </w:p>
          <w:p w14:paraId="6871BC49" w14:textId="77777777" w:rsidR="00A91F5D" w:rsidRPr="00711F36" w:rsidRDefault="00A91F5D" w:rsidP="009F729B">
            <w:pPr>
              <w:pStyle w:val="a3"/>
              <w:spacing w:before="0" w:beforeAutospacing="0" w:after="0" w:afterAutospacing="0"/>
              <w:jc w:val="center"/>
              <w:rPr>
                <w:b/>
                <w:bCs/>
                <w:color w:val="000000"/>
                <w:kern w:val="24"/>
              </w:rPr>
            </w:pPr>
            <w:r w:rsidRPr="00711F36">
              <w:t xml:space="preserve"> (</w:t>
            </w:r>
            <w:r w:rsidRPr="00711F36">
              <w:rPr>
                <w:i/>
              </w:rPr>
              <w:t>аудиторна та самостійна робота</w:t>
            </w:r>
            <w:r w:rsidRPr="00711F36">
              <w:t>)</w:t>
            </w:r>
          </w:p>
        </w:tc>
        <w:tc>
          <w:tcPr>
            <w:tcW w:w="612" w:type="pct"/>
            <w:vMerge w:val="restart"/>
            <w:vAlign w:val="center"/>
          </w:tcPr>
          <w:p w14:paraId="6E51244B"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ІНДЗ</w:t>
            </w:r>
          </w:p>
        </w:tc>
        <w:tc>
          <w:tcPr>
            <w:tcW w:w="277" w:type="pct"/>
            <w:vMerge w:val="restart"/>
            <w:vAlign w:val="center"/>
          </w:tcPr>
          <w:p w14:paraId="39EA410A" w14:textId="77777777" w:rsidR="00A91F5D" w:rsidRDefault="00A91F5D" w:rsidP="009F729B">
            <w:pPr>
              <w:pStyle w:val="a3"/>
              <w:spacing w:before="0" w:beforeAutospacing="0" w:after="0" w:afterAutospacing="0"/>
              <w:jc w:val="center"/>
              <w:rPr>
                <w:b/>
                <w:bCs/>
                <w:color w:val="000000"/>
                <w:kern w:val="24"/>
              </w:rPr>
            </w:pPr>
            <w:r w:rsidRPr="0010681D">
              <w:t>Кількість балів (</w:t>
            </w:r>
            <w:r>
              <w:t>залік</w:t>
            </w:r>
            <w:r w:rsidRPr="0010681D">
              <w:t>)</w:t>
            </w:r>
          </w:p>
        </w:tc>
        <w:tc>
          <w:tcPr>
            <w:tcW w:w="588" w:type="pct"/>
            <w:vMerge w:val="restart"/>
            <w:vAlign w:val="center"/>
          </w:tcPr>
          <w:p w14:paraId="6ACDF6C5" w14:textId="77777777" w:rsidR="00A91F5D" w:rsidRPr="00711F36" w:rsidRDefault="00A91F5D" w:rsidP="009F729B">
            <w:pPr>
              <w:jc w:val="center"/>
              <w:rPr>
                <w:rFonts w:ascii="Times New Roman" w:hAnsi="Times New Roman" w:cs="Times New Roman"/>
                <w:sz w:val="24"/>
              </w:rPr>
            </w:pPr>
            <w:r w:rsidRPr="00711F36">
              <w:rPr>
                <w:rFonts w:ascii="Times New Roman" w:hAnsi="Times New Roman" w:cs="Times New Roman"/>
                <w:sz w:val="24"/>
              </w:rPr>
              <w:t xml:space="preserve">Сумарна </w:t>
            </w:r>
          </w:p>
          <w:p w14:paraId="7A80D11C" w14:textId="77777777" w:rsidR="00A91F5D" w:rsidRPr="00711F36" w:rsidRDefault="00A91F5D" w:rsidP="009F729B">
            <w:pPr>
              <w:pStyle w:val="a3"/>
              <w:spacing w:before="0" w:beforeAutospacing="0" w:after="0" w:afterAutospacing="0"/>
              <w:jc w:val="center"/>
              <w:rPr>
                <w:b/>
                <w:bCs/>
                <w:color w:val="000000"/>
                <w:kern w:val="24"/>
              </w:rPr>
            </w:pPr>
            <w:r w:rsidRPr="00711F36">
              <w:t xml:space="preserve">кількість балів </w:t>
            </w:r>
          </w:p>
        </w:tc>
      </w:tr>
      <w:tr w:rsidR="00A91F5D" w14:paraId="589D38ED" w14:textId="77777777" w:rsidTr="009F729B">
        <w:tc>
          <w:tcPr>
            <w:tcW w:w="1633" w:type="pct"/>
            <w:gridSpan w:val="5"/>
            <w:tcBorders>
              <w:top w:val="nil"/>
            </w:tcBorders>
            <w:vAlign w:val="center"/>
          </w:tcPr>
          <w:p w14:paraId="33B39498" w14:textId="77777777" w:rsidR="00A91F5D" w:rsidRDefault="00A91F5D" w:rsidP="009F729B">
            <w:pPr>
              <w:pStyle w:val="a3"/>
              <w:spacing w:before="0" w:beforeAutospacing="0" w:after="0" w:afterAutospacing="0"/>
              <w:jc w:val="center"/>
              <w:rPr>
                <w:b/>
                <w:bCs/>
                <w:color w:val="000000"/>
                <w:kern w:val="24"/>
              </w:rPr>
            </w:pPr>
            <w:r w:rsidRPr="006A24F8">
              <w:t>Змістовий модуль 1</w:t>
            </w:r>
          </w:p>
        </w:tc>
        <w:tc>
          <w:tcPr>
            <w:tcW w:w="1891" w:type="pct"/>
            <w:gridSpan w:val="5"/>
            <w:tcBorders>
              <w:top w:val="nil"/>
            </w:tcBorders>
            <w:vAlign w:val="center"/>
          </w:tcPr>
          <w:p w14:paraId="0B58479D" w14:textId="77777777" w:rsidR="00A91F5D" w:rsidRDefault="00A91F5D" w:rsidP="009F729B">
            <w:pPr>
              <w:pStyle w:val="a3"/>
              <w:spacing w:before="0" w:beforeAutospacing="0" w:after="0" w:afterAutospacing="0"/>
              <w:jc w:val="center"/>
              <w:rPr>
                <w:b/>
                <w:bCs/>
                <w:color w:val="000000"/>
                <w:kern w:val="24"/>
              </w:rPr>
            </w:pPr>
            <w:r w:rsidRPr="006A24F8">
              <w:t>Змістовий модуль 2</w:t>
            </w:r>
          </w:p>
        </w:tc>
        <w:tc>
          <w:tcPr>
            <w:tcW w:w="612" w:type="pct"/>
            <w:vMerge/>
          </w:tcPr>
          <w:p w14:paraId="54C014F2" w14:textId="77777777" w:rsidR="00A91F5D" w:rsidRDefault="00A91F5D" w:rsidP="009F729B">
            <w:pPr>
              <w:pStyle w:val="a3"/>
              <w:spacing w:before="0" w:beforeAutospacing="0" w:after="0" w:afterAutospacing="0"/>
              <w:jc w:val="center"/>
              <w:rPr>
                <w:b/>
                <w:bCs/>
                <w:color w:val="000000"/>
                <w:kern w:val="24"/>
              </w:rPr>
            </w:pPr>
          </w:p>
        </w:tc>
        <w:tc>
          <w:tcPr>
            <w:tcW w:w="277" w:type="pct"/>
            <w:vMerge/>
          </w:tcPr>
          <w:p w14:paraId="67F0699E" w14:textId="77777777" w:rsidR="00A91F5D" w:rsidRDefault="00A91F5D" w:rsidP="009F729B">
            <w:pPr>
              <w:pStyle w:val="a3"/>
              <w:spacing w:before="0" w:beforeAutospacing="0" w:after="0" w:afterAutospacing="0"/>
              <w:jc w:val="center"/>
              <w:rPr>
                <w:b/>
                <w:bCs/>
                <w:color w:val="000000"/>
                <w:kern w:val="24"/>
              </w:rPr>
            </w:pPr>
          </w:p>
        </w:tc>
        <w:tc>
          <w:tcPr>
            <w:tcW w:w="588" w:type="pct"/>
            <w:vMerge/>
          </w:tcPr>
          <w:p w14:paraId="0D10CD36" w14:textId="77777777" w:rsidR="00A91F5D" w:rsidRDefault="00A91F5D" w:rsidP="009F729B">
            <w:pPr>
              <w:pStyle w:val="a3"/>
              <w:spacing w:before="0" w:beforeAutospacing="0" w:after="0" w:afterAutospacing="0"/>
              <w:jc w:val="center"/>
              <w:rPr>
                <w:b/>
                <w:bCs/>
                <w:color w:val="000000"/>
                <w:kern w:val="24"/>
              </w:rPr>
            </w:pPr>
          </w:p>
        </w:tc>
      </w:tr>
      <w:tr w:rsidR="00A91F5D" w14:paraId="677EB6CD" w14:textId="77777777" w:rsidTr="009F729B">
        <w:tc>
          <w:tcPr>
            <w:tcW w:w="439" w:type="pct"/>
            <w:vAlign w:val="center"/>
          </w:tcPr>
          <w:p w14:paraId="229DD1AA" w14:textId="77777777" w:rsidR="00A91F5D" w:rsidRDefault="00A91F5D" w:rsidP="009F729B">
            <w:pPr>
              <w:pStyle w:val="a3"/>
              <w:spacing w:before="0" w:beforeAutospacing="0" w:after="0" w:afterAutospacing="0"/>
              <w:jc w:val="center"/>
              <w:rPr>
                <w:b/>
                <w:bCs/>
                <w:color w:val="000000"/>
                <w:kern w:val="24"/>
              </w:rPr>
            </w:pPr>
            <w:r w:rsidRPr="006A24F8">
              <w:t>Т1</w:t>
            </w:r>
          </w:p>
        </w:tc>
        <w:tc>
          <w:tcPr>
            <w:tcW w:w="441" w:type="pct"/>
            <w:vAlign w:val="center"/>
          </w:tcPr>
          <w:p w14:paraId="1B811A03" w14:textId="77777777" w:rsidR="00A91F5D" w:rsidRDefault="00A91F5D" w:rsidP="009F729B">
            <w:pPr>
              <w:pStyle w:val="a3"/>
              <w:spacing w:before="0" w:beforeAutospacing="0" w:after="0" w:afterAutospacing="0"/>
              <w:jc w:val="center"/>
              <w:rPr>
                <w:b/>
                <w:bCs/>
                <w:color w:val="000000"/>
                <w:kern w:val="24"/>
              </w:rPr>
            </w:pPr>
            <w:r w:rsidRPr="006A24F8">
              <w:t>Т2</w:t>
            </w:r>
          </w:p>
        </w:tc>
        <w:tc>
          <w:tcPr>
            <w:tcW w:w="251" w:type="pct"/>
            <w:vAlign w:val="center"/>
          </w:tcPr>
          <w:p w14:paraId="42CFA1DB" w14:textId="77777777" w:rsidR="00A91F5D" w:rsidRPr="000D204E" w:rsidRDefault="00A91F5D" w:rsidP="009F729B">
            <w:pPr>
              <w:pStyle w:val="a3"/>
              <w:spacing w:before="0" w:beforeAutospacing="0" w:after="0" w:afterAutospacing="0"/>
              <w:jc w:val="center"/>
              <w:rPr>
                <w:bCs/>
                <w:color w:val="000000"/>
                <w:kern w:val="24"/>
              </w:rPr>
            </w:pPr>
            <w:r w:rsidRPr="000D204E">
              <w:t>Т3</w:t>
            </w:r>
          </w:p>
        </w:tc>
        <w:tc>
          <w:tcPr>
            <w:tcW w:w="251" w:type="pct"/>
            <w:vAlign w:val="center"/>
          </w:tcPr>
          <w:p w14:paraId="32813450"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Т</w:t>
            </w:r>
            <w:r>
              <w:rPr>
                <w:bCs/>
                <w:color w:val="000000"/>
                <w:kern w:val="24"/>
              </w:rPr>
              <w:t>4</w:t>
            </w:r>
          </w:p>
        </w:tc>
        <w:tc>
          <w:tcPr>
            <w:tcW w:w="251" w:type="pct"/>
            <w:vAlign w:val="center"/>
          </w:tcPr>
          <w:p w14:paraId="21C0AE2A" w14:textId="77777777" w:rsidR="00A91F5D" w:rsidRPr="000D204E" w:rsidRDefault="00A91F5D" w:rsidP="009F729B">
            <w:pPr>
              <w:pStyle w:val="a3"/>
              <w:spacing w:before="0" w:beforeAutospacing="0" w:after="0" w:afterAutospacing="0"/>
              <w:jc w:val="center"/>
              <w:rPr>
                <w:bCs/>
                <w:color w:val="000000"/>
                <w:kern w:val="24"/>
              </w:rPr>
            </w:pPr>
            <w:r>
              <w:rPr>
                <w:bCs/>
                <w:color w:val="000000"/>
                <w:kern w:val="24"/>
              </w:rPr>
              <w:t>Т5</w:t>
            </w:r>
          </w:p>
        </w:tc>
        <w:tc>
          <w:tcPr>
            <w:tcW w:w="442" w:type="pct"/>
            <w:vAlign w:val="center"/>
          </w:tcPr>
          <w:p w14:paraId="77E65792" w14:textId="77777777" w:rsidR="00A91F5D" w:rsidRPr="000D204E" w:rsidRDefault="00A91F5D" w:rsidP="009F729B">
            <w:pPr>
              <w:pStyle w:val="a3"/>
              <w:spacing w:before="0" w:beforeAutospacing="0" w:after="0" w:afterAutospacing="0"/>
              <w:jc w:val="center"/>
              <w:rPr>
                <w:bCs/>
                <w:color w:val="000000"/>
                <w:kern w:val="24"/>
              </w:rPr>
            </w:pPr>
            <w:r>
              <w:t>Т6</w:t>
            </w:r>
          </w:p>
        </w:tc>
        <w:tc>
          <w:tcPr>
            <w:tcW w:w="442" w:type="pct"/>
            <w:vAlign w:val="center"/>
          </w:tcPr>
          <w:p w14:paraId="5ABA85D5" w14:textId="77777777" w:rsidR="00A91F5D" w:rsidRDefault="00A91F5D" w:rsidP="009F729B">
            <w:pPr>
              <w:pStyle w:val="a3"/>
              <w:spacing w:before="0" w:beforeAutospacing="0" w:after="0" w:afterAutospacing="0"/>
              <w:jc w:val="center"/>
              <w:rPr>
                <w:b/>
                <w:bCs/>
                <w:color w:val="000000"/>
                <w:kern w:val="24"/>
              </w:rPr>
            </w:pPr>
            <w:r>
              <w:t>Т7</w:t>
            </w:r>
          </w:p>
        </w:tc>
        <w:tc>
          <w:tcPr>
            <w:tcW w:w="443" w:type="pct"/>
            <w:vAlign w:val="center"/>
          </w:tcPr>
          <w:p w14:paraId="40AD17B7" w14:textId="77777777" w:rsidR="00A91F5D" w:rsidRDefault="00A91F5D" w:rsidP="009F729B">
            <w:pPr>
              <w:pStyle w:val="a3"/>
              <w:spacing w:before="0" w:beforeAutospacing="0" w:after="0" w:afterAutospacing="0"/>
              <w:jc w:val="center"/>
              <w:rPr>
                <w:b/>
                <w:bCs/>
                <w:color w:val="000000"/>
                <w:kern w:val="24"/>
              </w:rPr>
            </w:pPr>
            <w:r>
              <w:t>Т8</w:t>
            </w:r>
          </w:p>
        </w:tc>
        <w:tc>
          <w:tcPr>
            <w:tcW w:w="251" w:type="pct"/>
            <w:vAlign w:val="center"/>
          </w:tcPr>
          <w:p w14:paraId="4B73B16E" w14:textId="77777777" w:rsidR="00A91F5D" w:rsidRDefault="00A91F5D" w:rsidP="009F729B">
            <w:pPr>
              <w:pStyle w:val="a3"/>
              <w:spacing w:before="0" w:beforeAutospacing="0" w:after="0" w:afterAutospacing="0"/>
              <w:jc w:val="center"/>
              <w:rPr>
                <w:b/>
                <w:bCs/>
                <w:color w:val="000000"/>
                <w:kern w:val="24"/>
              </w:rPr>
            </w:pPr>
            <w:r w:rsidRPr="000D204E">
              <w:rPr>
                <w:bCs/>
                <w:color w:val="000000"/>
                <w:kern w:val="24"/>
              </w:rPr>
              <w:t>Т</w:t>
            </w:r>
            <w:r>
              <w:rPr>
                <w:bCs/>
                <w:color w:val="000000"/>
                <w:kern w:val="24"/>
              </w:rPr>
              <w:t>9</w:t>
            </w:r>
          </w:p>
        </w:tc>
        <w:tc>
          <w:tcPr>
            <w:tcW w:w="313" w:type="pct"/>
            <w:vAlign w:val="center"/>
          </w:tcPr>
          <w:p w14:paraId="306A9CA8"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Т10</w:t>
            </w:r>
          </w:p>
        </w:tc>
        <w:tc>
          <w:tcPr>
            <w:tcW w:w="612" w:type="pct"/>
            <w:vMerge/>
            <w:vAlign w:val="center"/>
          </w:tcPr>
          <w:p w14:paraId="0508AEC1" w14:textId="77777777" w:rsidR="00A91F5D" w:rsidRDefault="00A91F5D" w:rsidP="009F729B">
            <w:pPr>
              <w:pStyle w:val="a3"/>
              <w:spacing w:before="0" w:beforeAutospacing="0" w:after="0" w:afterAutospacing="0"/>
              <w:jc w:val="center"/>
              <w:rPr>
                <w:b/>
                <w:bCs/>
                <w:color w:val="000000"/>
                <w:kern w:val="24"/>
              </w:rPr>
            </w:pPr>
          </w:p>
        </w:tc>
        <w:tc>
          <w:tcPr>
            <w:tcW w:w="277" w:type="pct"/>
            <w:vMerge/>
            <w:vAlign w:val="center"/>
          </w:tcPr>
          <w:p w14:paraId="3924CDCC" w14:textId="77777777" w:rsidR="00A91F5D" w:rsidRDefault="00A91F5D" w:rsidP="009F729B">
            <w:pPr>
              <w:pStyle w:val="a3"/>
              <w:spacing w:before="0" w:beforeAutospacing="0" w:after="0" w:afterAutospacing="0"/>
              <w:jc w:val="center"/>
              <w:rPr>
                <w:b/>
                <w:bCs/>
                <w:color w:val="000000"/>
                <w:kern w:val="24"/>
              </w:rPr>
            </w:pPr>
          </w:p>
        </w:tc>
        <w:tc>
          <w:tcPr>
            <w:tcW w:w="588" w:type="pct"/>
            <w:vMerge/>
          </w:tcPr>
          <w:p w14:paraId="53F7E0FA" w14:textId="77777777" w:rsidR="00A91F5D" w:rsidRDefault="00A91F5D" w:rsidP="009F729B">
            <w:pPr>
              <w:pStyle w:val="a3"/>
              <w:spacing w:before="0" w:beforeAutospacing="0" w:after="0" w:afterAutospacing="0"/>
              <w:jc w:val="center"/>
              <w:rPr>
                <w:b/>
                <w:bCs/>
                <w:color w:val="000000"/>
                <w:kern w:val="24"/>
              </w:rPr>
            </w:pPr>
          </w:p>
        </w:tc>
      </w:tr>
      <w:tr w:rsidR="00A91F5D" w:rsidRPr="000D204E" w14:paraId="03B667A5" w14:textId="77777777" w:rsidTr="009F729B">
        <w:tc>
          <w:tcPr>
            <w:tcW w:w="439" w:type="pct"/>
            <w:vAlign w:val="center"/>
          </w:tcPr>
          <w:p w14:paraId="0337CA77"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441" w:type="pct"/>
            <w:vAlign w:val="center"/>
          </w:tcPr>
          <w:p w14:paraId="0E5EF19A"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251" w:type="pct"/>
            <w:vAlign w:val="center"/>
          </w:tcPr>
          <w:p w14:paraId="6B676787"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251" w:type="pct"/>
            <w:vAlign w:val="center"/>
          </w:tcPr>
          <w:p w14:paraId="78FB9AEE"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6</w:t>
            </w:r>
          </w:p>
        </w:tc>
        <w:tc>
          <w:tcPr>
            <w:tcW w:w="251" w:type="pct"/>
            <w:vAlign w:val="center"/>
          </w:tcPr>
          <w:p w14:paraId="67738416"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6</w:t>
            </w:r>
          </w:p>
        </w:tc>
        <w:tc>
          <w:tcPr>
            <w:tcW w:w="442" w:type="pct"/>
            <w:vAlign w:val="center"/>
          </w:tcPr>
          <w:p w14:paraId="559F21EC"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442" w:type="pct"/>
            <w:vAlign w:val="center"/>
          </w:tcPr>
          <w:p w14:paraId="54E54415"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443" w:type="pct"/>
            <w:vAlign w:val="center"/>
          </w:tcPr>
          <w:p w14:paraId="7A71C24D" w14:textId="77777777" w:rsidR="00A91F5D" w:rsidRPr="000D204E" w:rsidRDefault="00A91F5D" w:rsidP="009F729B">
            <w:pPr>
              <w:pStyle w:val="a3"/>
              <w:spacing w:before="0" w:beforeAutospacing="0" w:after="0" w:afterAutospacing="0"/>
              <w:jc w:val="center"/>
              <w:rPr>
                <w:bCs/>
                <w:color w:val="000000"/>
                <w:kern w:val="24"/>
              </w:rPr>
            </w:pPr>
            <w:r w:rsidRPr="000D204E">
              <w:t>6</w:t>
            </w:r>
          </w:p>
        </w:tc>
        <w:tc>
          <w:tcPr>
            <w:tcW w:w="251" w:type="pct"/>
            <w:vAlign w:val="center"/>
          </w:tcPr>
          <w:p w14:paraId="7937FAA8"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6</w:t>
            </w:r>
          </w:p>
        </w:tc>
        <w:tc>
          <w:tcPr>
            <w:tcW w:w="313" w:type="pct"/>
            <w:vAlign w:val="center"/>
          </w:tcPr>
          <w:p w14:paraId="7397F471"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6</w:t>
            </w:r>
          </w:p>
        </w:tc>
        <w:tc>
          <w:tcPr>
            <w:tcW w:w="612" w:type="pct"/>
            <w:vAlign w:val="center"/>
          </w:tcPr>
          <w:p w14:paraId="2789852B"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10</w:t>
            </w:r>
          </w:p>
        </w:tc>
        <w:tc>
          <w:tcPr>
            <w:tcW w:w="277" w:type="pct"/>
            <w:vAlign w:val="center"/>
          </w:tcPr>
          <w:p w14:paraId="61C68EAC"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30</w:t>
            </w:r>
          </w:p>
        </w:tc>
        <w:tc>
          <w:tcPr>
            <w:tcW w:w="588" w:type="pct"/>
          </w:tcPr>
          <w:p w14:paraId="195C4456" w14:textId="77777777" w:rsidR="00A91F5D" w:rsidRPr="000D204E" w:rsidRDefault="00A91F5D" w:rsidP="009F729B">
            <w:pPr>
              <w:pStyle w:val="a3"/>
              <w:spacing w:before="0" w:beforeAutospacing="0" w:after="0" w:afterAutospacing="0"/>
              <w:jc w:val="center"/>
              <w:rPr>
                <w:bCs/>
                <w:color w:val="000000"/>
                <w:kern w:val="24"/>
              </w:rPr>
            </w:pPr>
            <w:r w:rsidRPr="000D204E">
              <w:rPr>
                <w:bCs/>
                <w:color w:val="000000"/>
                <w:kern w:val="24"/>
              </w:rPr>
              <w:t>100</w:t>
            </w:r>
          </w:p>
        </w:tc>
      </w:tr>
    </w:tbl>
    <w:p w14:paraId="07B2D499" w14:textId="77777777" w:rsidR="00A91F5D" w:rsidRPr="000D204E" w:rsidRDefault="00A91F5D" w:rsidP="00A91F5D">
      <w:pPr>
        <w:spacing w:after="0" w:line="240" w:lineRule="auto"/>
        <w:ind w:firstLine="600"/>
        <w:rPr>
          <w:rFonts w:ascii="Times New Roman" w:hAnsi="Times New Roman" w:cs="Times New Roman"/>
          <w:color w:val="000000"/>
          <w:spacing w:val="-13"/>
          <w:sz w:val="24"/>
          <w:szCs w:val="24"/>
        </w:rPr>
      </w:pPr>
      <w:r w:rsidRPr="000D204E">
        <w:rPr>
          <w:rFonts w:ascii="Times New Roman" w:hAnsi="Times New Roman" w:cs="Times New Roman"/>
          <w:sz w:val="24"/>
          <w:szCs w:val="24"/>
        </w:rPr>
        <w:t>Т1, Т2 ... Т7 – теми змістових модулів.</w:t>
      </w:r>
    </w:p>
    <w:p w14:paraId="7292B923" w14:textId="77777777" w:rsidR="00A91F5D" w:rsidRPr="006A24F8" w:rsidRDefault="00A91F5D" w:rsidP="00A91F5D">
      <w:pPr>
        <w:pStyle w:val="a3"/>
        <w:spacing w:before="0" w:beforeAutospacing="0" w:after="0" w:afterAutospacing="0"/>
        <w:ind w:left="284" w:firstLine="425"/>
        <w:jc w:val="both"/>
        <w:rPr>
          <w:color w:val="000000" w:themeColor="text1"/>
          <w:kern w:val="24"/>
        </w:rPr>
      </w:pPr>
    </w:p>
    <w:p w14:paraId="0D7CB447" w14:textId="4CB6E589"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b/>
          <w:color w:val="000000"/>
          <w:position w:val="-1"/>
          <w:sz w:val="24"/>
          <w:szCs w:val="24"/>
          <w:lang w:eastAsia="ru-RU"/>
        </w:rPr>
        <w:t>Шкала оцінювання: національна та ЄКТС</w:t>
      </w:r>
    </w:p>
    <w:p w14:paraId="041CB9A0" w14:textId="77777777" w:rsidR="001F425D" w:rsidRPr="001F425D" w:rsidRDefault="001F425D" w:rsidP="001F425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s="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1F425D" w:rsidRPr="001F425D" w14:paraId="499365BE" w14:textId="77777777" w:rsidTr="00E3174C">
        <w:trPr>
          <w:cantSplit/>
          <w:trHeight w:val="238"/>
        </w:trPr>
        <w:tc>
          <w:tcPr>
            <w:tcW w:w="3261" w:type="dxa"/>
            <w:vMerge w:val="restart"/>
            <w:vAlign w:val="center"/>
          </w:tcPr>
          <w:p w14:paraId="5D09E615"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національною шкалою</w:t>
            </w:r>
          </w:p>
        </w:tc>
        <w:tc>
          <w:tcPr>
            <w:tcW w:w="6381" w:type="dxa"/>
            <w:gridSpan w:val="2"/>
            <w:vAlign w:val="center"/>
          </w:tcPr>
          <w:p w14:paraId="5FCCA99A"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8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за шкалою ECTS</w:t>
            </w:r>
          </w:p>
        </w:tc>
      </w:tr>
      <w:tr w:rsidR="001F425D" w:rsidRPr="001F425D" w14:paraId="0639546C" w14:textId="77777777" w:rsidTr="00E3174C">
        <w:trPr>
          <w:cantSplit/>
          <w:trHeight w:val="231"/>
        </w:trPr>
        <w:tc>
          <w:tcPr>
            <w:tcW w:w="3261" w:type="dxa"/>
            <w:vMerge/>
            <w:vAlign w:val="center"/>
          </w:tcPr>
          <w:p w14:paraId="36B2F9F9"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800000"/>
                <w:position w:val="-1"/>
                <w:sz w:val="20"/>
                <w:szCs w:val="24"/>
                <w:lang w:eastAsia="ru-RU"/>
              </w:rPr>
            </w:pPr>
          </w:p>
        </w:tc>
        <w:tc>
          <w:tcPr>
            <w:tcW w:w="3021" w:type="dxa"/>
            <w:vAlign w:val="center"/>
          </w:tcPr>
          <w:p w14:paraId="0B2C9808"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Оцінка (бали)</w:t>
            </w:r>
          </w:p>
        </w:tc>
        <w:tc>
          <w:tcPr>
            <w:tcW w:w="3360" w:type="dxa"/>
            <w:vAlign w:val="center"/>
          </w:tcPr>
          <w:p w14:paraId="48D124D3"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 xml:space="preserve">Пояснення за </w:t>
            </w:r>
          </w:p>
          <w:p w14:paraId="1A7E9C27"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розширеною шкалою</w:t>
            </w:r>
          </w:p>
        </w:tc>
      </w:tr>
      <w:tr w:rsidR="001F425D" w:rsidRPr="001F425D" w14:paraId="6AD12D19" w14:textId="77777777" w:rsidTr="00E3174C">
        <w:trPr>
          <w:trHeight w:val="178"/>
        </w:trPr>
        <w:tc>
          <w:tcPr>
            <w:tcW w:w="3261" w:type="dxa"/>
            <w:vAlign w:val="center"/>
          </w:tcPr>
          <w:p w14:paraId="606854F3"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Відмінно</w:t>
            </w:r>
          </w:p>
        </w:tc>
        <w:tc>
          <w:tcPr>
            <w:tcW w:w="3021" w:type="dxa"/>
            <w:vAlign w:val="center"/>
          </w:tcPr>
          <w:p w14:paraId="1D8FE471"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A (90-100)</w:t>
            </w:r>
          </w:p>
        </w:tc>
        <w:tc>
          <w:tcPr>
            <w:tcW w:w="3360" w:type="dxa"/>
          </w:tcPr>
          <w:p w14:paraId="343B87B0"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відмінно</w:t>
            </w:r>
          </w:p>
        </w:tc>
      </w:tr>
      <w:tr w:rsidR="001F425D" w:rsidRPr="001F425D" w14:paraId="5A3F6136" w14:textId="77777777" w:rsidTr="00E3174C">
        <w:trPr>
          <w:cantSplit/>
          <w:trHeight w:val="138"/>
        </w:trPr>
        <w:tc>
          <w:tcPr>
            <w:tcW w:w="3261" w:type="dxa"/>
            <w:vMerge w:val="restart"/>
            <w:vAlign w:val="center"/>
          </w:tcPr>
          <w:p w14:paraId="75BC00D4"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Добре</w:t>
            </w:r>
          </w:p>
        </w:tc>
        <w:tc>
          <w:tcPr>
            <w:tcW w:w="3021" w:type="dxa"/>
            <w:vAlign w:val="center"/>
          </w:tcPr>
          <w:p w14:paraId="4878C2D2"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B (80-89)</w:t>
            </w:r>
          </w:p>
        </w:tc>
        <w:tc>
          <w:tcPr>
            <w:tcW w:w="3360" w:type="dxa"/>
          </w:tcPr>
          <w:p w14:paraId="5BD6CB3A"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дуже добре</w:t>
            </w:r>
          </w:p>
        </w:tc>
      </w:tr>
      <w:tr w:rsidR="001F425D" w:rsidRPr="001F425D" w14:paraId="5BC208AD" w14:textId="77777777" w:rsidTr="00E3174C">
        <w:trPr>
          <w:cantSplit/>
          <w:trHeight w:val="100"/>
        </w:trPr>
        <w:tc>
          <w:tcPr>
            <w:tcW w:w="3261" w:type="dxa"/>
            <w:vMerge/>
            <w:vAlign w:val="center"/>
          </w:tcPr>
          <w:p w14:paraId="4C813918"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14783DD1"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C (70-79)</w:t>
            </w:r>
          </w:p>
        </w:tc>
        <w:tc>
          <w:tcPr>
            <w:tcW w:w="3360" w:type="dxa"/>
          </w:tcPr>
          <w:p w14:paraId="63E82436"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добре</w:t>
            </w:r>
          </w:p>
        </w:tc>
      </w:tr>
      <w:tr w:rsidR="001F425D" w:rsidRPr="001F425D" w14:paraId="18110317" w14:textId="77777777" w:rsidTr="00E3174C">
        <w:trPr>
          <w:cantSplit/>
          <w:trHeight w:val="131"/>
        </w:trPr>
        <w:tc>
          <w:tcPr>
            <w:tcW w:w="3261" w:type="dxa"/>
            <w:vMerge w:val="restart"/>
            <w:vAlign w:val="center"/>
          </w:tcPr>
          <w:p w14:paraId="3DD3C59D"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Задовільно</w:t>
            </w:r>
          </w:p>
        </w:tc>
        <w:tc>
          <w:tcPr>
            <w:tcW w:w="3021" w:type="dxa"/>
            <w:vAlign w:val="center"/>
          </w:tcPr>
          <w:p w14:paraId="0051000A"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D (60-69)</w:t>
            </w:r>
          </w:p>
        </w:tc>
        <w:tc>
          <w:tcPr>
            <w:tcW w:w="3360" w:type="dxa"/>
            <w:vAlign w:val="center"/>
          </w:tcPr>
          <w:p w14:paraId="3E7B379B"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задовільно</w:t>
            </w:r>
          </w:p>
        </w:tc>
      </w:tr>
      <w:tr w:rsidR="001F425D" w:rsidRPr="001F425D" w14:paraId="792EAB3E" w14:textId="77777777" w:rsidTr="00E3174C">
        <w:trPr>
          <w:cantSplit/>
          <w:trHeight w:val="108"/>
        </w:trPr>
        <w:tc>
          <w:tcPr>
            <w:tcW w:w="3261" w:type="dxa"/>
            <w:vMerge/>
            <w:vAlign w:val="center"/>
          </w:tcPr>
          <w:p w14:paraId="5FB039AF" w14:textId="77777777" w:rsidR="001F425D" w:rsidRPr="001F425D" w:rsidRDefault="001F425D" w:rsidP="001F425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06A1CE7C"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E (50-59)</w:t>
            </w:r>
          </w:p>
        </w:tc>
        <w:tc>
          <w:tcPr>
            <w:tcW w:w="3360" w:type="dxa"/>
            <w:vAlign w:val="center"/>
          </w:tcPr>
          <w:p w14:paraId="087B31B5"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достатньо</w:t>
            </w:r>
          </w:p>
        </w:tc>
      </w:tr>
      <w:tr w:rsidR="001F425D" w:rsidRPr="001F425D" w14:paraId="44505B13" w14:textId="77777777" w:rsidTr="00E3174C">
        <w:trPr>
          <w:cantSplit/>
          <w:trHeight w:val="138"/>
        </w:trPr>
        <w:tc>
          <w:tcPr>
            <w:tcW w:w="3261" w:type="dxa"/>
            <w:vMerge w:val="restart"/>
            <w:vAlign w:val="center"/>
          </w:tcPr>
          <w:p w14:paraId="0E6C5619" w14:textId="77777777" w:rsidR="001F425D" w:rsidRPr="001F425D" w:rsidRDefault="001F425D" w:rsidP="001F425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b/>
                <w:color w:val="000000"/>
                <w:position w:val="-1"/>
                <w:sz w:val="20"/>
                <w:szCs w:val="24"/>
                <w:lang w:eastAsia="ru-RU"/>
              </w:rPr>
              <w:t>Незадовільно</w:t>
            </w:r>
          </w:p>
        </w:tc>
        <w:tc>
          <w:tcPr>
            <w:tcW w:w="3021" w:type="dxa"/>
            <w:vAlign w:val="center"/>
          </w:tcPr>
          <w:p w14:paraId="6D2FB833"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FX (35-49)</w:t>
            </w:r>
          </w:p>
        </w:tc>
        <w:tc>
          <w:tcPr>
            <w:tcW w:w="3360" w:type="dxa"/>
            <w:vAlign w:val="center"/>
          </w:tcPr>
          <w:p w14:paraId="5ABA626E"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 xml:space="preserve">(незадовільно) </w:t>
            </w:r>
          </w:p>
          <w:p w14:paraId="3B5EF100" w14:textId="77777777" w:rsidR="001F425D" w:rsidRPr="001F425D" w:rsidRDefault="001F425D" w:rsidP="001F425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з можливістю повторного складання</w:t>
            </w:r>
          </w:p>
        </w:tc>
      </w:tr>
      <w:tr w:rsidR="003374CD" w:rsidRPr="001F425D" w14:paraId="3DBC05BD" w14:textId="77777777" w:rsidTr="00E3174C">
        <w:trPr>
          <w:cantSplit/>
          <w:trHeight w:val="100"/>
        </w:trPr>
        <w:tc>
          <w:tcPr>
            <w:tcW w:w="3261" w:type="dxa"/>
            <w:vMerge/>
            <w:vAlign w:val="center"/>
          </w:tcPr>
          <w:p w14:paraId="59C2CC15" w14:textId="77777777" w:rsidR="003374CD" w:rsidRPr="001F425D" w:rsidRDefault="003374CD" w:rsidP="003374C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color w:val="000000"/>
                <w:position w:val="-1"/>
                <w:sz w:val="20"/>
                <w:szCs w:val="24"/>
                <w:lang w:eastAsia="ru-RU"/>
              </w:rPr>
            </w:pPr>
          </w:p>
        </w:tc>
        <w:tc>
          <w:tcPr>
            <w:tcW w:w="3021" w:type="dxa"/>
            <w:vAlign w:val="center"/>
          </w:tcPr>
          <w:p w14:paraId="211C15DA" w14:textId="77777777"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4"/>
                <w:lang w:eastAsia="ru-RU"/>
              </w:rPr>
            </w:pPr>
            <w:r w:rsidRPr="001F425D">
              <w:rPr>
                <w:rFonts w:ascii="Times New Roman" w:eastAsia="Times New Roman" w:hAnsi="Times New Roman" w:cs="Times New Roman"/>
                <w:color w:val="000000"/>
                <w:position w:val="-1"/>
                <w:sz w:val="20"/>
                <w:szCs w:val="24"/>
                <w:lang w:eastAsia="ru-RU"/>
              </w:rPr>
              <w:t>F (1-34)</w:t>
            </w:r>
          </w:p>
        </w:tc>
        <w:tc>
          <w:tcPr>
            <w:tcW w:w="3360" w:type="dxa"/>
            <w:vAlign w:val="center"/>
          </w:tcPr>
          <w:p w14:paraId="1D14B04C" w14:textId="543F164D" w:rsidR="003374CD" w:rsidRPr="001F425D" w:rsidRDefault="003374CD" w:rsidP="003374C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0"/>
                <w:szCs w:val="20"/>
                <w:lang w:eastAsia="ru-RU"/>
              </w:rPr>
            </w:pPr>
            <w:r w:rsidRPr="003374CD">
              <w:rPr>
                <w:rFonts w:ascii="Times New Roman" w:hAnsi="Times New Roman" w:cs="Times New Roman"/>
                <w:sz w:val="20"/>
                <w:szCs w:val="20"/>
              </w:rPr>
              <w:t>незадовільно (з обов’язковим самостійним повторним опрацюванням освітнього компонента до перескладання)</w:t>
            </w:r>
          </w:p>
        </w:tc>
      </w:tr>
    </w:tbl>
    <w:p w14:paraId="7134EAFD" w14:textId="77777777" w:rsidR="001F425D" w:rsidRPr="001F425D" w:rsidRDefault="001F425D" w:rsidP="006B725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p w14:paraId="0B3666D2" w14:textId="77777777" w:rsidR="001F425D" w:rsidRPr="001F425D"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position w:val="-1"/>
          <w:sz w:val="24"/>
          <w:szCs w:val="24"/>
          <w:lang w:eastAsia="ru-RU"/>
        </w:rPr>
      </w:pPr>
    </w:p>
    <w:p w14:paraId="41133AF7" w14:textId="77777777" w:rsidR="001F425D" w:rsidRPr="001F425D" w:rsidRDefault="001F425D" w:rsidP="001F425D">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425D">
        <w:rPr>
          <w:rFonts w:ascii="Times New Roman" w:eastAsia="Times New Roman" w:hAnsi="Times New Roman" w:cs="Times New Roman"/>
          <w:position w:val="-1"/>
          <w:sz w:val="24"/>
          <w:szCs w:val="24"/>
          <w:lang w:eastAsia="ru-RU"/>
        </w:rPr>
        <w:t xml:space="preserve">Засобами оцінювання та демонстрування результатів навчання можуть бути: контрольні роботи; стандартизовані тести; </w:t>
      </w:r>
      <w:proofErr w:type="spellStart"/>
      <w:r w:rsidRPr="001F425D">
        <w:rPr>
          <w:rFonts w:ascii="Times New Roman" w:eastAsia="Times New Roman" w:hAnsi="Times New Roman" w:cs="Times New Roman"/>
          <w:position w:val="-1"/>
          <w:sz w:val="24"/>
          <w:szCs w:val="24"/>
          <w:lang w:eastAsia="ru-RU"/>
        </w:rPr>
        <w:t>проєкти</w:t>
      </w:r>
      <w:proofErr w:type="spellEnd"/>
      <w:r w:rsidRPr="001F425D">
        <w:rPr>
          <w:rFonts w:ascii="Times New Roman" w:eastAsia="Times New Roman" w:hAnsi="Times New Roman" w:cs="Times New Roman"/>
          <w:position w:val="-1"/>
          <w:sz w:val="24"/>
          <w:szCs w:val="24"/>
          <w:lang w:eastAsia="ru-RU"/>
        </w:rPr>
        <w:t>;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21FF7FAD" w14:textId="77777777" w:rsidR="001F425D" w:rsidRPr="001F425D"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61D1C99E" w14:textId="5BE68331" w:rsidR="001F425D" w:rsidRDefault="001F425D"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r w:rsidRPr="001F425D">
        <w:rPr>
          <w:rFonts w:ascii="Times New Roman" w:eastAsia="Times New Roman" w:hAnsi="Times New Roman" w:cs="Times New Roman"/>
          <w:position w:val="-1"/>
          <w:sz w:val="24"/>
          <w:lang w:eastAsia="ru-RU"/>
        </w:rPr>
        <w:t xml:space="preserve">Формами поточного контролю є усна чи письмова (тестування, есе, реферат, творча робота) відповідь студента. Формою підсумкового контролю є </w:t>
      </w:r>
      <w:r w:rsidR="00A91F5D">
        <w:rPr>
          <w:rFonts w:ascii="Times New Roman" w:eastAsia="Times New Roman" w:hAnsi="Times New Roman" w:cs="Times New Roman"/>
          <w:position w:val="-1"/>
          <w:sz w:val="24"/>
          <w:lang w:eastAsia="ru-RU"/>
        </w:rPr>
        <w:t>залік</w:t>
      </w:r>
      <w:r w:rsidRPr="001F425D">
        <w:rPr>
          <w:rFonts w:ascii="Times New Roman" w:eastAsia="Times New Roman" w:hAnsi="Times New Roman" w:cs="Times New Roman"/>
          <w:position w:val="-1"/>
          <w:sz w:val="24"/>
          <w:lang w:eastAsia="ru-RU"/>
        </w:rPr>
        <w:t>.</w:t>
      </w:r>
    </w:p>
    <w:p w14:paraId="7589DBA3" w14:textId="77777777" w:rsidR="004B7D04" w:rsidRDefault="004B7D04"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7B603BC1" w14:textId="6A0DF4AA" w:rsidR="004B7D04" w:rsidRPr="004B7D04" w:rsidRDefault="004B7D04" w:rsidP="004B7D04">
      <w:pPr>
        <w:widowControl w:val="0"/>
        <w:autoSpaceDE w:val="0"/>
        <w:autoSpaceDN w:val="0"/>
        <w:adjustRightInd w:val="0"/>
        <w:spacing w:after="0" w:line="240" w:lineRule="auto"/>
        <w:ind w:firstLine="425"/>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Зарахування результатів н</w:t>
      </w:r>
      <w:r w:rsidRPr="004B7D04">
        <w:rPr>
          <w:rFonts w:ascii="Times New Roman" w:eastAsia="Times New Roman" w:hAnsi="Times New Roman" w:cs="Times New Roman"/>
          <w:b/>
          <w:sz w:val="24"/>
          <w:szCs w:val="24"/>
          <w:lang w:eastAsia="uk-UA"/>
        </w:rPr>
        <w:t>еформальн</w:t>
      </w:r>
      <w:r>
        <w:rPr>
          <w:rFonts w:ascii="Times New Roman" w:eastAsia="Times New Roman" w:hAnsi="Times New Roman" w:cs="Times New Roman"/>
          <w:b/>
          <w:sz w:val="24"/>
          <w:szCs w:val="24"/>
          <w:lang w:eastAsia="uk-UA"/>
        </w:rPr>
        <w:t xml:space="preserve">ої </w:t>
      </w:r>
      <w:r w:rsidRPr="004B7D04">
        <w:rPr>
          <w:rFonts w:ascii="Times New Roman" w:eastAsia="Times New Roman" w:hAnsi="Times New Roman" w:cs="Times New Roman"/>
          <w:b/>
          <w:sz w:val="24"/>
          <w:szCs w:val="24"/>
          <w:lang w:eastAsia="uk-UA"/>
        </w:rPr>
        <w:t>освіт</w:t>
      </w:r>
      <w:r>
        <w:rPr>
          <w:rFonts w:ascii="Times New Roman" w:eastAsia="Times New Roman" w:hAnsi="Times New Roman" w:cs="Times New Roman"/>
          <w:b/>
          <w:sz w:val="24"/>
          <w:szCs w:val="24"/>
          <w:lang w:eastAsia="uk-UA"/>
        </w:rPr>
        <w:t>и</w:t>
      </w:r>
    </w:p>
    <w:p w14:paraId="12C925D9" w14:textId="77777777" w:rsidR="004B7D04" w:rsidRDefault="004B7D04" w:rsidP="004B7D04">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uk-UA"/>
        </w:rPr>
      </w:pPr>
      <w:r w:rsidRPr="004B7D04">
        <w:rPr>
          <w:rFonts w:ascii="Times New Roman" w:eastAsia="Times New Roman" w:hAnsi="Times New Roman" w:cs="Times New Roman"/>
          <w:sz w:val="24"/>
          <w:szCs w:val="24"/>
          <w:lang w:eastAsia="uk-UA"/>
        </w:rPr>
        <w:t xml:space="preserve">Взаємодія формальної та неформальної освіти у Чернівецькому національному університеті ім. Ю. </w:t>
      </w:r>
      <w:proofErr w:type="spellStart"/>
      <w:r w:rsidRPr="004B7D04">
        <w:rPr>
          <w:rFonts w:ascii="Times New Roman" w:eastAsia="Times New Roman" w:hAnsi="Times New Roman" w:cs="Times New Roman"/>
          <w:sz w:val="24"/>
          <w:szCs w:val="24"/>
          <w:lang w:eastAsia="uk-UA"/>
        </w:rPr>
        <w:t>Федьковича</w:t>
      </w:r>
      <w:proofErr w:type="spellEnd"/>
      <w:r w:rsidRPr="004B7D04">
        <w:rPr>
          <w:rFonts w:ascii="Times New Roman" w:eastAsia="Times New Roman" w:hAnsi="Times New Roman" w:cs="Times New Roman"/>
          <w:sz w:val="24"/>
          <w:szCs w:val="24"/>
          <w:lang w:eastAsia="uk-UA"/>
        </w:rPr>
        <w:t xml:space="preserve"> регулюється </w:t>
      </w:r>
      <w:r>
        <w:rPr>
          <w:rFonts w:ascii="Times New Roman" w:eastAsia="Times New Roman" w:hAnsi="Times New Roman" w:cs="Times New Roman"/>
          <w:sz w:val="24"/>
          <w:szCs w:val="24"/>
          <w:lang w:eastAsia="uk-UA"/>
        </w:rPr>
        <w:t>«</w:t>
      </w:r>
      <w:r w:rsidRPr="004B7D04">
        <w:rPr>
          <w:rFonts w:ascii="Times New Roman" w:eastAsia="Times New Roman" w:hAnsi="Times New Roman" w:cs="Times New Roman"/>
          <w:sz w:val="24"/>
          <w:szCs w:val="24"/>
          <w:lang w:eastAsia="uk-UA"/>
        </w:rPr>
        <w:t xml:space="preserve">Порядок визнання у Чернівецькому національному університеті імені Юрія </w:t>
      </w:r>
      <w:proofErr w:type="spellStart"/>
      <w:r w:rsidRPr="004B7D04">
        <w:rPr>
          <w:rFonts w:ascii="Times New Roman" w:eastAsia="Times New Roman" w:hAnsi="Times New Roman" w:cs="Times New Roman"/>
          <w:sz w:val="24"/>
          <w:szCs w:val="24"/>
          <w:lang w:eastAsia="uk-UA"/>
        </w:rPr>
        <w:t>Федьковича</w:t>
      </w:r>
      <w:proofErr w:type="spellEnd"/>
      <w:r w:rsidRPr="004B7D04">
        <w:rPr>
          <w:rFonts w:ascii="Times New Roman" w:eastAsia="Times New Roman" w:hAnsi="Times New Roman" w:cs="Times New Roman"/>
          <w:sz w:val="24"/>
          <w:szCs w:val="24"/>
          <w:lang w:eastAsia="uk-UA"/>
        </w:rPr>
        <w:t xml:space="preserve"> результатів навчання, здобутих шляхом неформальної та/або </w:t>
      </w:r>
      <w:proofErr w:type="spellStart"/>
      <w:r w:rsidRPr="004B7D04">
        <w:rPr>
          <w:rFonts w:ascii="Times New Roman" w:eastAsia="Times New Roman" w:hAnsi="Times New Roman" w:cs="Times New Roman"/>
          <w:sz w:val="24"/>
          <w:szCs w:val="24"/>
          <w:lang w:eastAsia="uk-UA"/>
        </w:rPr>
        <w:t>інформальної</w:t>
      </w:r>
      <w:proofErr w:type="spellEnd"/>
      <w:r w:rsidRPr="004B7D04">
        <w:rPr>
          <w:rFonts w:ascii="Times New Roman" w:eastAsia="Times New Roman" w:hAnsi="Times New Roman" w:cs="Times New Roman"/>
          <w:sz w:val="24"/>
          <w:szCs w:val="24"/>
          <w:lang w:eastAsia="uk-UA"/>
        </w:rPr>
        <w:t xml:space="preserve"> освіти</w:t>
      </w:r>
      <w:r>
        <w:rPr>
          <w:rFonts w:ascii="Times New Roman" w:eastAsia="Times New Roman" w:hAnsi="Times New Roman" w:cs="Times New Roman"/>
          <w:sz w:val="24"/>
          <w:szCs w:val="24"/>
          <w:lang w:eastAsia="uk-UA"/>
        </w:rPr>
        <w:t xml:space="preserve">» </w:t>
      </w:r>
      <w:hyperlink r:id="rId8" w:history="1">
        <w:r w:rsidRPr="005A504D">
          <w:rPr>
            <w:rStyle w:val="a4"/>
            <w:rFonts w:ascii="Times New Roman" w:eastAsia="Times New Roman" w:hAnsi="Times New Roman" w:cs="Times New Roman"/>
            <w:sz w:val="24"/>
            <w:szCs w:val="24"/>
            <w:lang w:eastAsia="uk-UA"/>
          </w:rPr>
          <w:t>https://www.chnu.edu.ua/universytet/normatyvni-dokumenty/poriadok-vyznannia-u-chernivetskomu-natsionalnomu-universyteti-imeni-yuriia-fedkovycha-rezultativ-navchannia-zdobutykh-shliakhom-neformalnoi-taabo-informalnoi-osvity/</w:t>
        </w:r>
      </w:hyperlink>
      <w:r>
        <w:rPr>
          <w:rFonts w:ascii="Times New Roman" w:eastAsia="Times New Roman" w:hAnsi="Times New Roman" w:cs="Times New Roman"/>
          <w:sz w:val="24"/>
          <w:szCs w:val="24"/>
          <w:lang w:eastAsia="uk-UA"/>
        </w:rPr>
        <w:t xml:space="preserve">. </w:t>
      </w:r>
    </w:p>
    <w:p w14:paraId="1E3D296C" w14:textId="1776180B" w:rsidR="004B7D04" w:rsidRPr="004B7D04" w:rsidRDefault="004B7D04" w:rsidP="004B7D04">
      <w:pPr>
        <w:widowControl w:val="0"/>
        <w:tabs>
          <w:tab w:val="left" w:pos="142"/>
        </w:tabs>
        <w:autoSpaceDE w:val="0"/>
        <w:autoSpaceDN w:val="0"/>
        <w:adjustRightInd w:val="0"/>
        <w:spacing w:after="0" w:line="240" w:lineRule="auto"/>
        <w:ind w:firstLine="851"/>
        <w:jc w:val="both"/>
        <w:rPr>
          <w:rFonts w:ascii="Times New Roman" w:eastAsia="Times New Roman" w:hAnsi="Times New Roman" w:cs="Times New Roman"/>
          <w:position w:val="-1"/>
          <w:sz w:val="24"/>
          <w:szCs w:val="24"/>
          <w:lang w:eastAsia="ru-RU"/>
        </w:rPr>
      </w:pPr>
      <w:r>
        <w:rPr>
          <w:rFonts w:ascii="Times New Roman" w:eastAsia="Times New Roman" w:hAnsi="Times New Roman" w:cs="Times New Roman"/>
          <w:sz w:val="24"/>
          <w:szCs w:val="24"/>
          <w:lang w:eastAsia="uk-UA"/>
        </w:rPr>
        <w:t xml:space="preserve"> </w:t>
      </w:r>
      <w:r w:rsidRPr="004B7D04">
        <w:rPr>
          <w:rFonts w:ascii="Times New Roman" w:eastAsia="Times New Roman" w:hAnsi="Times New Roman" w:cs="Times New Roman"/>
          <w:sz w:val="24"/>
          <w:szCs w:val="24"/>
          <w:lang w:eastAsia="uk-UA"/>
        </w:rPr>
        <w:t xml:space="preserve">У рамках вивчення дисципліни </w:t>
      </w:r>
      <w:r>
        <w:rPr>
          <w:rFonts w:ascii="Times New Roman" w:eastAsia="Times New Roman" w:hAnsi="Times New Roman" w:cs="Times New Roman"/>
          <w:sz w:val="24"/>
          <w:szCs w:val="24"/>
          <w:lang w:eastAsia="uk-UA"/>
        </w:rPr>
        <w:t xml:space="preserve">Бізнес-планування </w:t>
      </w:r>
      <w:r w:rsidRPr="004B7D04">
        <w:rPr>
          <w:rFonts w:ascii="Times New Roman" w:eastAsia="Times New Roman" w:hAnsi="Times New Roman" w:cs="Times New Roman"/>
          <w:sz w:val="24"/>
          <w:szCs w:val="24"/>
          <w:lang w:eastAsia="uk-UA"/>
        </w:rPr>
        <w:t xml:space="preserve">проходження онлайн курсу </w:t>
      </w:r>
      <w:r>
        <w:rPr>
          <w:rFonts w:ascii="Times New Roman" w:eastAsia="Times New Roman" w:hAnsi="Times New Roman" w:cs="Times New Roman"/>
          <w:sz w:val="24"/>
          <w:szCs w:val="24"/>
          <w:lang w:eastAsia="uk-UA"/>
        </w:rPr>
        <w:t xml:space="preserve">за </w:t>
      </w:r>
      <w:proofErr w:type="spellStart"/>
      <w:r>
        <w:rPr>
          <w:rFonts w:ascii="Times New Roman" w:eastAsia="Times New Roman" w:hAnsi="Times New Roman" w:cs="Times New Roman"/>
          <w:sz w:val="24"/>
          <w:szCs w:val="24"/>
          <w:lang w:eastAsia="uk-UA"/>
        </w:rPr>
        <w:t>поргорамою</w:t>
      </w:r>
      <w:proofErr w:type="spellEnd"/>
      <w:r>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val="en-US" w:eastAsia="uk-UA"/>
        </w:rPr>
        <w:t>Distance Learning Program</w:t>
      </w:r>
      <w:r w:rsidRPr="004B7D04">
        <w:rPr>
          <w:rFonts w:ascii="Times New Roman" w:eastAsia="Times New Roman" w:hAnsi="Times New Roman" w:cs="Times New Roman"/>
          <w:sz w:val="24"/>
          <w:szCs w:val="24"/>
          <w:lang w:eastAsia="uk-UA"/>
        </w:rPr>
        <w:t xml:space="preserve"> у обсязі 20 годин в рамках проекту CERG-EІ </w:t>
      </w:r>
      <w:proofErr w:type="spellStart"/>
      <w:r w:rsidRPr="004B7D04">
        <w:rPr>
          <w:rFonts w:ascii="Times New Roman" w:eastAsia="Times New Roman" w:hAnsi="Times New Roman" w:cs="Times New Roman"/>
          <w:sz w:val="24"/>
          <w:szCs w:val="24"/>
          <w:lang w:eastAsia="uk-UA"/>
        </w:rPr>
        <w:t>Foundation</w:t>
      </w:r>
      <w:proofErr w:type="spellEnd"/>
      <w:r w:rsidRPr="004B7D04">
        <w:rPr>
          <w:rFonts w:ascii="Times New Roman" w:eastAsia="Times New Roman" w:hAnsi="Times New Roman" w:cs="Times New Roman"/>
          <w:sz w:val="24"/>
          <w:szCs w:val="24"/>
          <w:lang w:eastAsia="uk-UA"/>
        </w:rPr>
        <w:t xml:space="preserve"> </w:t>
      </w:r>
      <w:hyperlink r:id="rId9" w:history="1">
        <w:r w:rsidRPr="004B7D04">
          <w:rPr>
            <w:rFonts w:ascii="Times New Roman" w:eastAsia="Times New Roman" w:hAnsi="Times New Roman" w:cs="Times New Roman"/>
            <w:color w:val="0000FF"/>
            <w:sz w:val="24"/>
            <w:szCs w:val="24"/>
            <w:u w:val="single"/>
            <w:lang w:eastAsia="uk-UA"/>
          </w:rPr>
          <w:t>https://www.cerge-ei-foundation.org/distance-learning-program</w:t>
        </w:r>
      </w:hyperlink>
      <w:r w:rsidRPr="004B7D04">
        <w:rPr>
          <w:rFonts w:ascii="Times New Roman" w:eastAsia="Times New Roman" w:hAnsi="Times New Roman" w:cs="Times New Roman"/>
          <w:sz w:val="24"/>
          <w:szCs w:val="24"/>
          <w:lang w:eastAsia="uk-UA"/>
        </w:rPr>
        <w:t xml:space="preserve"> рівнозначний вивчення тем </w:t>
      </w:r>
      <w:r>
        <w:rPr>
          <w:rFonts w:ascii="Times New Roman" w:eastAsia="Times New Roman" w:hAnsi="Times New Roman" w:cs="Times New Roman"/>
          <w:sz w:val="24"/>
          <w:szCs w:val="24"/>
          <w:lang w:eastAsia="uk-UA"/>
        </w:rPr>
        <w:t>модулів, які співпадають з курсом.</w:t>
      </w:r>
    </w:p>
    <w:p w14:paraId="73B08D4E" w14:textId="77777777" w:rsidR="004B7D04" w:rsidRPr="004B7D04" w:rsidRDefault="004B7D04" w:rsidP="004B7D04">
      <w:pPr>
        <w:widowControl w:val="0"/>
        <w:autoSpaceDE w:val="0"/>
        <w:autoSpaceDN w:val="0"/>
        <w:adjustRightInd w:val="0"/>
        <w:spacing w:after="0" w:line="240" w:lineRule="auto"/>
        <w:ind w:firstLine="709"/>
        <w:jc w:val="both"/>
        <w:rPr>
          <w:rFonts w:ascii="Times New Roman" w:eastAsia="Times New Roman" w:hAnsi="Times New Roman" w:cs="Times New Roman"/>
          <w:color w:val="0000FF"/>
          <w:sz w:val="24"/>
          <w:szCs w:val="24"/>
          <w:u w:val="single"/>
          <w:lang w:eastAsia="uk-UA"/>
        </w:rPr>
      </w:pPr>
      <w:r w:rsidRPr="004B7D04">
        <w:rPr>
          <w:rFonts w:ascii="Times New Roman" w:eastAsia="Times New Roman" w:hAnsi="Times New Roman" w:cs="Times New Roman"/>
          <w:sz w:val="24"/>
          <w:szCs w:val="24"/>
          <w:lang w:eastAsia="uk-UA"/>
        </w:rPr>
        <w:t xml:space="preserve">Підставою </w:t>
      </w:r>
      <w:proofErr w:type="spellStart"/>
      <w:r w:rsidRPr="004B7D04">
        <w:rPr>
          <w:rFonts w:ascii="Times New Roman" w:eastAsia="Times New Roman" w:hAnsi="Times New Roman" w:cs="Times New Roman"/>
          <w:sz w:val="24"/>
          <w:szCs w:val="24"/>
          <w:lang w:eastAsia="uk-UA"/>
        </w:rPr>
        <w:t>перезарахування</w:t>
      </w:r>
      <w:proofErr w:type="spellEnd"/>
      <w:r w:rsidRPr="004B7D04">
        <w:rPr>
          <w:rFonts w:ascii="Times New Roman" w:eastAsia="Times New Roman" w:hAnsi="Times New Roman" w:cs="Times New Roman"/>
          <w:sz w:val="24"/>
          <w:szCs w:val="24"/>
          <w:lang w:eastAsia="uk-UA"/>
        </w:rPr>
        <w:t xml:space="preserve"> є отриманий сертифікат міжнародного зразка </w:t>
      </w:r>
      <w:hyperlink r:id="rId10" w:history="1">
        <w:r w:rsidRPr="004B7D04">
          <w:rPr>
            <w:rFonts w:ascii="Times New Roman" w:eastAsia="Times New Roman" w:hAnsi="Times New Roman" w:cs="Times New Roman"/>
            <w:color w:val="0000FF"/>
            <w:sz w:val="24"/>
            <w:szCs w:val="24"/>
            <w:u w:val="single"/>
            <w:lang w:eastAsia="uk-UA"/>
          </w:rPr>
          <w:t>https://econom.chnu.edu.ua/advert/uchast-studentiv-ta-vykladachiv-u-mizhnarodnomu-proyekti-cerge-ei</w:t>
        </w:r>
      </w:hyperlink>
    </w:p>
    <w:p w14:paraId="5729D994" w14:textId="77777777" w:rsidR="004B7D04" w:rsidRPr="004B7D04" w:rsidRDefault="004B7D04" w:rsidP="004B7D0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uk-UA"/>
        </w:rPr>
      </w:pPr>
    </w:p>
    <w:p w14:paraId="7B8CF76D" w14:textId="0F4B8992" w:rsidR="004B7D04" w:rsidRPr="004B7D04" w:rsidRDefault="004B7D04" w:rsidP="004B7D0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proofErr w:type="spellStart"/>
      <w:r w:rsidRPr="004B7D04">
        <w:rPr>
          <w:rFonts w:ascii="Times New Roman" w:eastAsia="Times New Roman" w:hAnsi="Times New Roman" w:cs="Times New Roman"/>
          <w:sz w:val="24"/>
          <w:szCs w:val="24"/>
          <w:lang w:eastAsia="uk-UA"/>
        </w:rPr>
        <w:t>Перезараховуватись</w:t>
      </w:r>
      <w:proofErr w:type="spellEnd"/>
      <w:r w:rsidRPr="004B7D04">
        <w:rPr>
          <w:rFonts w:ascii="Times New Roman" w:eastAsia="Times New Roman" w:hAnsi="Times New Roman" w:cs="Times New Roman"/>
          <w:sz w:val="24"/>
          <w:szCs w:val="24"/>
          <w:lang w:eastAsia="uk-UA"/>
        </w:rPr>
        <w:t xml:space="preserve"> можуть і інші </w:t>
      </w:r>
      <w:r w:rsidR="001E7CE3">
        <w:rPr>
          <w:rFonts w:ascii="Times New Roman" w:eastAsia="Times New Roman" w:hAnsi="Times New Roman" w:cs="Times New Roman"/>
          <w:sz w:val="24"/>
          <w:szCs w:val="24"/>
          <w:lang w:eastAsia="uk-UA"/>
        </w:rPr>
        <w:t xml:space="preserve">релевантні </w:t>
      </w:r>
      <w:r w:rsidRPr="004B7D04">
        <w:rPr>
          <w:rFonts w:ascii="Times New Roman" w:eastAsia="Times New Roman" w:hAnsi="Times New Roman" w:cs="Times New Roman"/>
          <w:sz w:val="24"/>
          <w:szCs w:val="24"/>
          <w:lang w:eastAsia="uk-UA"/>
        </w:rPr>
        <w:t>сертифіковані курси узгоджені з викладачем.</w:t>
      </w:r>
    </w:p>
    <w:p w14:paraId="76ECD35D" w14:textId="77777777" w:rsidR="004B7D04" w:rsidRDefault="004B7D04" w:rsidP="001F425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s="Times New Roman"/>
          <w:position w:val="-1"/>
          <w:sz w:val="24"/>
          <w:lang w:eastAsia="ru-RU"/>
        </w:rPr>
      </w:pPr>
    </w:p>
    <w:p w14:paraId="09C2EEDC" w14:textId="0C957066" w:rsidR="001F425D" w:rsidRDefault="001F425D" w:rsidP="008F5010">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position w:val="-1"/>
          <w:sz w:val="24"/>
          <w:lang w:eastAsia="ru-RU"/>
        </w:rPr>
      </w:pPr>
    </w:p>
    <w:p w14:paraId="16F72A87" w14:textId="15224189" w:rsidR="006F2F69" w:rsidRDefault="000B1AB2" w:rsidP="006F2F69">
      <w:pPr>
        <w:pStyle w:val="a3"/>
        <w:spacing w:before="0" w:beforeAutospacing="0" w:after="0" w:afterAutospacing="0"/>
        <w:ind w:firstLine="567"/>
        <w:jc w:val="center"/>
        <w:rPr>
          <w:b/>
          <w:bCs/>
          <w:color w:val="000000"/>
          <w:kern w:val="24"/>
        </w:rPr>
      </w:pPr>
      <w:r w:rsidRPr="002E35AC">
        <w:rPr>
          <w:b/>
          <w:bCs/>
          <w:color w:val="000000"/>
          <w:kern w:val="24"/>
        </w:rPr>
        <w:t>Рекомендована література</w:t>
      </w:r>
    </w:p>
    <w:p w14:paraId="7DAD98CF" w14:textId="6006D37C" w:rsidR="000B1AB2" w:rsidRPr="006F2F69" w:rsidRDefault="006F2F69" w:rsidP="008F5010">
      <w:pPr>
        <w:pStyle w:val="a3"/>
        <w:spacing w:before="0" w:beforeAutospacing="0" w:after="0" w:afterAutospacing="0"/>
        <w:ind w:firstLine="567"/>
        <w:jc w:val="center"/>
        <w:rPr>
          <w:u w:val="single"/>
        </w:rPr>
      </w:pPr>
      <w:r w:rsidRPr="006F2F69">
        <w:rPr>
          <w:b/>
          <w:bCs/>
          <w:color w:val="000000"/>
          <w:spacing w:val="-6"/>
          <w:kern w:val="24"/>
          <w:u w:val="single"/>
        </w:rPr>
        <w:t>О</w:t>
      </w:r>
      <w:r w:rsidR="000B1AB2" w:rsidRPr="006F2F69">
        <w:rPr>
          <w:b/>
          <w:bCs/>
          <w:color w:val="000000"/>
          <w:spacing w:val="-6"/>
          <w:kern w:val="24"/>
          <w:u w:val="single"/>
        </w:rPr>
        <w:t>сновна</w:t>
      </w:r>
    </w:p>
    <w:p w14:paraId="07CC29ED" w14:textId="77777777" w:rsidR="000B1AB2" w:rsidRPr="000D204E" w:rsidRDefault="000B1AB2" w:rsidP="00530755">
      <w:pPr>
        <w:pStyle w:val="a5"/>
        <w:numPr>
          <w:ilvl w:val="0"/>
          <w:numId w:val="6"/>
        </w:numPr>
        <w:spacing w:after="0" w:line="240" w:lineRule="auto"/>
        <w:ind w:left="0" w:firstLine="993"/>
        <w:jc w:val="both"/>
        <w:rPr>
          <w:rFonts w:ascii="Times New Roman" w:hAnsi="Times New Roman" w:cs="Times New Roman"/>
          <w:sz w:val="24"/>
          <w:szCs w:val="24"/>
        </w:rPr>
      </w:pPr>
      <w:r w:rsidRPr="000D204E">
        <w:rPr>
          <w:rFonts w:ascii="Times New Roman" w:hAnsi="Times New Roman" w:cs="Times New Roman"/>
          <w:sz w:val="24"/>
          <w:szCs w:val="24"/>
        </w:rPr>
        <w:t>Діагностика бізнес-</w:t>
      </w:r>
      <w:proofErr w:type="spellStart"/>
      <w:r w:rsidRPr="000D204E">
        <w:rPr>
          <w:rFonts w:ascii="Times New Roman" w:hAnsi="Times New Roman" w:cs="Times New Roman"/>
          <w:sz w:val="24"/>
          <w:szCs w:val="24"/>
        </w:rPr>
        <w:t>проєктів</w:t>
      </w:r>
      <w:proofErr w:type="spellEnd"/>
      <w:r w:rsidRPr="000D204E">
        <w:rPr>
          <w:rFonts w:ascii="Times New Roman" w:hAnsi="Times New Roman" w:cs="Times New Roman"/>
          <w:sz w:val="24"/>
          <w:szCs w:val="24"/>
        </w:rPr>
        <w:t xml:space="preserve"> та бізнес-інж</w:t>
      </w:r>
      <w:r>
        <w:rPr>
          <w:rFonts w:ascii="Times New Roman" w:hAnsi="Times New Roman" w:cs="Times New Roman"/>
          <w:sz w:val="24"/>
          <w:szCs w:val="24"/>
        </w:rPr>
        <w:t xml:space="preserve">иніринг : </w:t>
      </w:r>
      <w:proofErr w:type="spellStart"/>
      <w:r>
        <w:rPr>
          <w:rFonts w:ascii="Times New Roman" w:hAnsi="Times New Roman" w:cs="Times New Roman"/>
          <w:sz w:val="24"/>
          <w:szCs w:val="24"/>
        </w:rPr>
        <w:t>навч</w:t>
      </w:r>
      <w:proofErr w:type="spellEnd"/>
      <w:r>
        <w:rPr>
          <w:rFonts w:ascii="Times New Roman" w:hAnsi="Times New Roman" w:cs="Times New Roman"/>
          <w:sz w:val="24"/>
          <w:szCs w:val="24"/>
        </w:rPr>
        <w:t>. посібник / С.В.</w:t>
      </w:r>
      <w:r>
        <w:rPr>
          <w:rFonts w:ascii="Times New Roman" w:hAnsi="Times New Roman" w:cs="Times New Roman"/>
          <w:sz w:val="24"/>
          <w:szCs w:val="24"/>
          <w:lang w:val="en-US"/>
        </w:rPr>
        <w:t> </w:t>
      </w:r>
      <w:r w:rsidRPr="000D204E">
        <w:rPr>
          <w:rFonts w:ascii="Times New Roman" w:hAnsi="Times New Roman" w:cs="Times New Roman"/>
          <w:sz w:val="24"/>
          <w:szCs w:val="24"/>
        </w:rPr>
        <w:t xml:space="preserve">Ксьондз, В.І. </w:t>
      </w:r>
      <w:proofErr w:type="spellStart"/>
      <w:r w:rsidRPr="000D204E">
        <w:rPr>
          <w:rFonts w:ascii="Times New Roman" w:hAnsi="Times New Roman" w:cs="Times New Roman"/>
          <w:sz w:val="24"/>
          <w:szCs w:val="24"/>
        </w:rPr>
        <w:t>Кифяк</w:t>
      </w:r>
      <w:proofErr w:type="spellEnd"/>
      <w:r w:rsidRPr="000D204E">
        <w:rPr>
          <w:rFonts w:ascii="Times New Roman" w:hAnsi="Times New Roman" w:cs="Times New Roman"/>
          <w:sz w:val="24"/>
          <w:szCs w:val="24"/>
        </w:rPr>
        <w:t xml:space="preserve">, В.В. </w:t>
      </w:r>
      <w:proofErr w:type="spellStart"/>
      <w:r w:rsidRPr="000D204E">
        <w:rPr>
          <w:rFonts w:ascii="Times New Roman" w:hAnsi="Times New Roman" w:cs="Times New Roman"/>
          <w:sz w:val="24"/>
          <w:szCs w:val="24"/>
        </w:rPr>
        <w:t>Кіндзерський</w:t>
      </w:r>
      <w:proofErr w:type="spellEnd"/>
      <w:r w:rsidRPr="000D204E">
        <w:rPr>
          <w:rFonts w:ascii="Times New Roman" w:hAnsi="Times New Roman" w:cs="Times New Roman"/>
          <w:sz w:val="24"/>
          <w:szCs w:val="24"/>
        </w:rPr>
        <w:t xml:space="preserve">. Чернівці : </w:t>
      </w:r>
      <w:proofErr w:type="spellStart"/>
      <w:r w:rsidRPr="000D204E">
        <w:rPr>
          <w:rFonts w:ascii="Times New Roman" w:hAnsi="Times New Roman" w:cs="Times New Roman"/>
          <w:sz w:val="24"/>
          <w:szCs w:val="24"/>
        </w:rPr>
        <w:t>Чернівец</w:t>
      </w:r>
      <w:proofErr w:type="spellEnd"/>
      <w:r w:rsidRPr="000D204E">
        <w:rPr>
          <w:rFonts w:ascii="Times New Roman" w:hAnsi="Times New Roman" w:cs="Times New Roman"/>
          <w:sz w:val="24"/>
          <w:szCs w:val="24"/>
        </w:rPr>
        <w:t xml:space="preserve">. </w:t>
      </w:r>
      <w:proofErr w:type="spellStart"/>
      <w:r w:rsidRPr="000D204E">
        <w:rPr>
          <w:rFonts w:ascii="Times New Roman" w:hAnsi="Times New Roman" w:cs="Times New Roman"/>
          <w:sz w:val="24"/>
          <w:szCs w:val="24"/>
        </w:rPr>
        <w:t>нац</w:t>
      </w:r>
      <w:proofErr w:type="spellEnd"/>
      <w:r w:rsidRPr="000D204E">
        <w:rPr>
          <w:rFonts w:ascii="Times New Roman" w:hAnsi="Times New Roman" w:cs="Times New Roman"/>
          <w:sz w:val="24"/>
          <w:szCs w:val="24"/>
        </w:rPr>
        <w:t xml:space="preserve">. ун-т ім. Ю. </w:t>
      </w:r>
      <w:proofErr w:type="spellStart"/>
      <w:r w:rsidRPr="000D204E">
        <w:rPr>
          <w:rFonts w:ascii="Times New Roman" w:hAnsi="Times New Roman" w:cs="Times New Roman"/>
          <w:sz w:val="24"/>
          <w:szCs w:val="24"/>
        </w:rPr>
        <w:t>Федьковича</w:t>
      </w:r>
      <w:proofErr w:type="spellEnd"/>
      <w:r w:rsidRPr="000D204E">
        <w:rPr>
          <w:rFonts w:ascii="Times New Roman" w:hAnsi="Times New Roman" w:cs="Times New Roman"/>
          <w:sz w:val="24"/>
          <w:szCs w:val="24"/>
        </w:rPr>
        <w:t>, 2022. 400 с.</w:t>
      </w:r>
    </w:p>
    <w:p w14:paraId="3E710BCA" w14:textId="77777777" w:rsidR="000B1AB2" w:rsidRPr="000D204E" w:rsidRDefault="000B1AB2" w:rsidP="00530755">
      <w:pPr>
        <w:numPr>
          <w:ilvl w:val="0"/>
          <w:numId w:val="6"/>
        </w:numPr>
        <w:tabs>
          <w:tab w:val="left" w:pos="426"/>
        </w:tabs>
        <w:spacing w:after="0" w:line="240" w:lineRule="auto"/>
        <w:ind w:left="0" w:firstLine="993"/>
        <w:jc w:val="both"/>
        <w:rPr>
          <w:rFonts w:ascii="Times New Roman" w:hAnsi="Times New Roman" w:cs="Times New Roman"/>
          <w:sz w:val="24"/>
          <w:szCs w:val="24"/>
          <w:shd w:val="clear" w:color="auto" w:fill="FFFFFF"/>
        </w:rPr>
      </w:pPr>
      <w:r w:rsidRPr="000D204E">
        <w:rPr>
          <w:rFonts w:ascii="Times New Roman" w:hAnsi="Times New Roman" w:cs="Times New Roman"/>
          <w:sz w:val="24"/>
          <w:szCs w:val="24"/>
          <w:shd w:val="clear" w:color="auto" w:fill="FFFFFF"/>
        </w:rPr>
        <w:t xml:space="preserve">Вікторія КИФЯК. Бізнес-інжиніринг: інструкція для підприємців-початківців: методичні вказівки. Чернівці, Чернівецький </w:t>
      </w:r>
      <w:proofErr w:type="spellStart"/>
      <w:r w:rsidRPr="000D204E">
        <w:rPr>
          <w:rFonts w:ascii="Times New Roman" w:hAnsi="Times New Roman" w:cs="Times New Roman"/>
          <w:sz w:val="24"/>
          <w:szCs w:val="24"/>
          <w:shd w:val="clear" w:color="auto" w:fill="FFFFFF"/>
        </w:rPr>
        <w:t>нац</w:t>
      </w:r>
      <w:proofErr w:type="spellEnd"/>
      <w:r w:rsidRPr="000D204E">
        <w:rPr>
          <w:rFonts w:ascii="Times New Roman" w:hAnsi="Times New Roman" w:cs="Times New Roman"/>
          <w:sz w:val="24"/>
          <w:szCs w:val="24"/>
          <w:shd w:val="clear" w:color="auto" w:fill="FFFFFF"/>
        </w:rPr>
        <w:t>. ун-т, 2021. 20 с.</w:t>
      </w:r>
    </w:p>
    <w:p w14:paraId="4BD17533" w14:textId="77777777" w:rsidR="00530755" w:rsidRPr="00530755" w:rsidRDefault="00530755" w:rsidP="00530755">
      <w:pPr>
        <w:numPr>
          <w:ilvl w:val="0"/>
          <w:numId w:val="6"/>
        </w:numPr>
        <w:tabs>
          <w:tab w:val="left" w:pos="426"/>
        </w:tabs>
        <w:spacing w:after="0" w:line="240" w:lineRule="auto"/>
        <w:ind w:left="0" w:firstLine="993"/>
        <w:jc w:val="both"/>
        <w:rPr>
          <w:rFonts w:ascii="Times New Roman" w:hAnsi="Times New Roman" w:cs="Times New Roman"/>
          <w:sz w:val="24"/>
          <w:szCs w:val="24"/>
          <w:shd w:val="clear" w:color="auto" w:fill="FFFFFF"/>
        </w:rPr>
      </w:pPr>
      <w:r w:rsidRPr="00530755">
        <w:rPr>
          <w:rFonts w:ascii="Times New Roman" w:hAnsi="Times New Roman" w:cs="Times New Roman"/>
          <w:sz w:val="24"/>
          <w:szCs w:val="24"/>
          <w:shd w:val="clear" w:color="auto" w:fill="FFFFFF"/>
        </w:rPr>
        <w:t xml:space="preserve">Розділи: </w:t>
      </w:r>
      <w:proofErr w:type="spellStart"/>
      <w:r w:rsidRPr="00530755">
        <w:rPr>
          <w:rFonts w:ascii="Times New Roman" w:hAnsi="Times New Roman" w:cs="Times New Roman"/>
          <w:sz w:val="24"/>
          <w:szCs w:val="24"/>
          <w:shd w:val="clear" w:color="auto" w:fill="FFFFFF"/>
        </w:rPr>
        <w:t>Канвас</w:t>
      </w:r>
      <w:proofErr w:type="spellEnd"/>
      <w:r w:rsidRPr="00530755">
        <w:rPr>
          <w:rFonts w:ascii="Times New Roman" w:hAnsi="Times New Roman" w:cs="Times New Roman"/>
          <w:sz w:val="24"/>
          <w:szCs w:val="24"/>
          <w:shd w:val="clear" w:color="auto" w:fill="FFFFFF"/>
        </w:rPr>
        <w:t xml:space="preserve"> бізнес-модель. Бізнес-план – запорука успішного бізнесу. </w:t>
      </w:r>
      <w:proofErr w:type="spellStart"/>
      <w:r w:rsidRPr="00530755">
        <w:rPr>
          <w:rFonts w:ascii="Times New Roman" w:hAnsi="Times New Roman" w:cs="Times New Roman"/>
          <w:sz w:val="24"/>
          <w:szCs w:val="24"/>
          <w:shd w:val="clear" w:color="auto" w:fill="FFFFFF"/>
        </w:rPr>
        <w:t>Командоутворення</w:t>
      </w:r>
      <w:proofErr w:type="spellEnd"/>
      <w:r w:rsidRPr="00530755">
        <w:rPr>
          <w:rFonts w:ascii="Times New Roman" w:hAnsi="Times New Roman" w:cs="Times New Roman"/>
          <w:sz w:val="24"/>
          <w:szCs w:val="24"/>
          <w:shd w:val="clear" w:color="auto" w:fill="FFFFFF"/>
        </w:rPr>
        <w:t xml:space="preserve"> (</w:t>
      </w:r>
      <w:proofErr w:type="spellStart"/>
      <w:r w:rsidRPr="00530755">
        <w:rPr>
          <w:rFonts w:ascii="Times New Roman" w:hAnsi="Times New Roman" w:cs="Times New Roman"/>
          <w:sz w:val="24"/>
          <w:szCs w:val="24"/>
          <w:shd w:val="clear" w:color="auto" w:fill="FFFFFF"/>
        </w:rPr>
        <w:t>тимбілдинг</w:t>
      </w:r>
      <w:proofErr w:type="spellEnd"/>
      <w:r w:rsidRPr="00530755">
        <w:rPr>
          <w:rFonts w:ascii="Times New Roman" w:hAnsi="Times New Roman" w:cs="Times New Roman"/>
          <w:sz w:val="24"/>
          <w:szCs w:val="24"/>
          <w:shd w:val="clear" w:color="auto" w:fill="FFFFFF"/>
        </w:rPr>
        <w:t xml:space="preserve">) як інструмент досягнення успіху в бізнесі. Організація власного бізнесу: </w:t>
      </w:r>
      <w:proofErr w:type="spellStart"/>
      <w:r w:rsidRPr="00530755">
        <w:rPr>
          <w:rFonts w:ascii="Times New Roman" w:hAnsi="Times New Roman" w:cs="Times New Roman"/>
          <w:sz w:val="24"/>
          <w:szCs w:val="24"/>
          <w:shd w:val="clear" w:color="auto" w:fill="FFFFFF"/>
        </w:rPr>
        <w:t>навч</w:t>
      </w:r>
      <w:proofErr w:type="spellEnd"/>
      <w:r w:rsidRPr="00530755">
        <w:rPr>
          <w:rFonts w:ascii="Times New Roman" w:hAnsi="Times New Roman" w:cs="Times New Roman"/>
          <w:sz w:val="24"/>
          <w:szCs w:val="24"/>
          <w:shd w:val="clear" w:color="auto" w:fill="FFFFFF"/>
        </w:rPr>
        <w:t xml:space="preserve">. </w:t>
      </w:r>
      <w:proofErr w:type="spellStart"/>
      <w:r w:rsidRPr="00530755">
        <w:rPr>
          <w:rFonts w:ascii="Times New Roman" w:hAnsi="Times New Roman" w:cs="Times New Roman"/>
          <w:sz w:val="24"/>
          <w:szCs w:val="24"/>
          <w:shd w:val="clear" w:color="auto" w:fill="FFFFFF"/>
        </w:rPr>
        <w:t>посіб</w:t>
      </w:r>
      <w:proofErr w:type="spellEnd"/>
      <w:r w:rsidRPr="00530755">
        <w:rPr>
          <w:rFonts w:ascii="Times New Roman" w:hAnsi="Times New Roman" w:cs="Times New Roman"/>
          <w:sz w:val="24"/>
          <w:szCs w:val="24"/>
          <w:shd w:val="clear" w:color="auto" w:fill="FFFFFF"/>
        </w:rPr>
        <w:t xml:space="preserve">.: за ред. </w:t>
      </w:r>
      <w:proofErr w:type="spellStart"/>
      <w:r w:rsidRPr="00530755">
        <w:rPr>
          <w:rFonts w:ascii="Times New Roman" w:hAnsi="Times New Roman" w:cs="Times New Roman"/>
          <w:sz w:val="24"/>
          <w:szCs w:val="24"/>
          <w:shd w:val="clear" w:color="auto" w:fill="FFFFFF"/>
        </w:rPr>
        <w:t>к.е.н</w:t>
      </w:r>
      <w:proofErr w:type="spellEnd"/>
      <w:r w:rsidRPr="00530755">
        <w:rPr>
          <w:rFonts w:ascii="Times New Roman" w:hAnsi="Times New Roman" w:cs="Times New Roman"/>
          <w:sz w:val="24"/>
          <w:szCs w:val="24"/>
          <w:shd w:val="clear" w:color="auto" w:fill="FFFFFF"/>
        </w:rPr>
        <w:t xml:space="preserve">., доц. Є.В. Ткача. Чернівці : </w:t>
      </w:r>
      <w:proofErr w:type="spellStart"/>
      <w:r w:rsidRPr="00530755">
        <w:rPr>
          <w:rFonts w:ascii="Times New Roman" w:hAnsi="Times New Roman" w:cs="Times New Roman"/>
          <w:sz w:val="24"/>
          <w:szCs w:val="24"/>
          <w:shd w:val="clear" w:color="auto" w:fill="FFFFFF"/>
        </w:rPr>
        <w:t>Чернівец</w:t>
      </w:r>
      <w:proofErr w:type="spellEnd"/>
      <w:r w:rsidRPr="00530755">
        <w:rPr>
          <w:rFonts w:ascii="Times New Roman" w:hAnsi="Times New Roman" w:cs="Times New Roman"/>
          <w:sz w:val="24"/>
          <w:szCs w:val="24"/>
          <w:shd w:val="clear" w:color="auto" w:fill="FFFFFF"/>
        </w:rPr>
        <w:t xml:space="preserve">. </w:t>
      </w:r>
      <w:proofErr w:type="spellStart"/>
      <w:r w:rsidRPr="00530755">
        <w:rPr>
          <w:rFonts w:ascii="Times New Roman" w:hAnsi="Times New Roman" w:cs="Times New Roman"/>
          <w:sz w:val="24"/>
          <w:szCs w:val="24"/>
          <w:shd w:val="clear" w:color="auto" w:fill="FFFFFF"/>
        </w:rPr>
        <w:t>нац</w:t>
      </w:r>
      <w:proofErr w:type="spellEnd"/>
      <w:r w:rsidRPr="00530755">
        <w:rPr>
          <w:rFonts w:ascii="Times New Roman" w:hAnsi="Times New Roman" w:cs="Times New Roman"/>
          <w:sz w:val="24"/>
          <w:szCs w:val="24"/>
          <w:shd w:val="clear" w:color="auto" w:fill="FFFFFF"/>
        </w:rPr>
        <w:t xml:space="preserve">. ун-т. ім. </w:t>
      </w:r>
      <w:proofErr w:type="spellStart"/>
      <w:r w:rsidRPr="00530755">
        <w:rPr>
          <w:rFonts w:ascii="Times New Roman" w:hAnsi="Times New Roman" w:cs="Times New Roman"/>
          <w:sz w:val="24"/>
          <w:szCs w:val="24"/>
          <w:shd w:val="clear" w:color="auto" w:fill="FFFFFF"/>
        </w:rPr>
        <w:t>Ю.Федьковича</w:t>
      </w:r>
      <w:proofErr w:type="spellEnd"/>
      <w:r w:rsidRPr="00530755">
        <w:rPr>
          <w:rFonts w:ascii="Times New Roman" w:hAnsi="Times New Roman" w:cs="Times New Roman"/>
          <w:sz w:val="24"/>
          <w:szCs w:val="24"/>
          <w:shd w:val="clear" w:color="auto" w:fill="FFFFFF"/>
        </w:rPr>
        <w:t>. 2023. 264 с.</w:t>
      </w:r>
    </w:p>
    <w:p w14:paraId="3D89F3E7" w14:textId="77777777" w:rsidR="00530755" w:rsidRPr="00530755" w:rsidRDefault="00530755" w:rsidP="00530755">
      <w:pPr>
        <w:numPr>
          <w:ilvl w:val="0"/>
          <w:numId w:val="6"/>
        </w:numPr>
        <w:tabs>
          <w:tab w:val="left" w:pos="426"/>
        </w:tabs>
        <w:spacing w:after="0" w:line="240" w:lineRule="auto"/>
        <w:ind w:left="0" w:firstLine="993"/>
        <w:jc w:val="both"/>
        <w:rPr>
          <w:rFonts w:ascii="Times New Roman" w:hAnsi="Times New Roman" w:cs="Times New Roman"/>
          <w:sz w:val="24"/>
          <w:szCs w:val="24"/>
          <w:shd w:val="clear" w:color="auto" w:fill="FFFFFF"/>
        </w:rPr>
      </w:pPr>
      <w:r w:rsidRPr="00530755">
        <w:rPr>
          <w:rFonts w:ascii="Times New Roman" w:hAnsi="Times New Roman" w:cs="Times New Roman"/>
          <w:sz w:val="24"/>
          <w:szCs w:val="24"/>
          <w:shd w:val="clear" w:color="auto" w:fill="FFFFFF"/>
        </w:rPr>
        <w:t>Діагностика бізнес-</w:t>
      </w:r>
      <w:proofErr w:type="spellStart"/>
      <w:r w:rsidRPr="00530755">
        <w:rPr>
          <w:rFonts w:ascii="Times New Roman" w:hAnsi="Times New Roman" w:cs="Times New Roman"/>
          <w:sz w:val="24"/>
          <w:szCs w:val="24"/>
          <w:shd w:val="clear" w:color="auto" w:fill="FFFFFF"/>
        </w:rPr>
        <w:t>проєктів</w:t>
      </w:r>
      <w:proofErr w:type="spellEnd"/>
      <w:r w:rsidRPr="00530755">
        <w:rPr>
          <w:rFonts w:ascii="Times New Roman" w:hAnsi="Times New Roman" w:cs="Times New Roman"/>
          <w:sz w:val="24"/>
          <w:szCs w:val="24"/>
          <w:shd w:val="clear" w:color="auto" w:fill="FFFFFF"/>
        </w:rPr>
        <w:t xml:space="preserve"> та бізнес-інжиніринг : </w:t>
      </w:r>
      <w:proofErr w:type="spellStart"/>
      <w:r w:rsidRPr="00530755">
        <w:rPr>
          <w:rFonts w:ascii="Times New Roman" w:hAnsi="Times New Roman" w:cs="Times New Roman"/>
          <w:sz w:val="24"/>
          <w:szCs w:val="24"/>
          <w:shd w:val="clear" w:color="auto" w:fill="FFFFFF"/>
        </w:rPr>
        <w:t>навч</w:t>
      </w:r>
      <w:proofErr w:type="spellEnd"/>
      <w:r w:rsidRPr="00530755">
        <w:rPr>
          <w:rFonts w:ascii="Times New Roman" w:hAnsi="Times New Roman" w:cs="Times New Roman"/>
          <w:sz w:val="24"/>
          <w:szCs w:val="24"/>
          <w:shd w:val="clear" w:color="auto" w:fill="FFFFFF"/>
        </w:rPr>
        <w:t xml:space="preserve">. посібник / С.В. Ксьондз, В.І. </w:t>
      </w:r>
      <w:proofErr w:type="spellStart"/>
      <w:r w:rsidRPr="00530755">
        <w:rPr>
          <w:rFonts w:ascii="Times New Roman" w:hAnsi="Times New Roman" w:cs="Times New Roman"/>
          <w:sz w:val="24"/>
          <w:szCs w:val="24"/>
          <w:shd w:val="clear" w:color="auto" w:fill="FFFFFF"/>
        </w:rPr>
        <w:t>Кифяк</w:t>
      </w:r>
      <w:proofErr w:type="spellEnd"/>
      <w:r w:rsidRPr="00530755">
        <w:rPr>
          <w:rFonts w:ascii="Times New Roman" w:hAnsi="Times New Roman" w:cs="Times New Roman"/>
          <w:sz w:val="24"/>
          <w:szCs w:val="24"/>
          <w:shd w:val="clear" w:color="auto" w:fill="FFFFFF"/>
        </w:rPr>
        <w:t xml:space="preserve">, В.В. </w:t>
      </w:r>
      <w:proofErr w:type="spellStart"/>
      <w:r w:rsidRPr="00530755">
        <w:rPr>
          <w:rFonts w:ascii="Times New Roman" w:hAnsi="Times New Roman" w:cs="Times New Roman"/>
          <w:sz w:val="24"/>
          <w:szCs w:val="24"/>
          <w:shd w:val="clear" w:color="auto" w:fill="FFFFFF"/>
        </w:rPr>
        <w:t>Кіндзерський</w:t>
      </w:r>
      <w:proofErr w:type="spellEnd"/>
      <w:r w:rsidRPr="00530755">
        <w:rPr>
          <w:rFonts w:ascii="Times New Roman" w:hAnsi="Times New Roman" w:cs="Times New Roman"/>
          <w:sz w:val="24"/>
          <w:szCs w:val="24"/>
          <w:shd w:val="clear" w:color="auto" w:fill="FFFFFF"/>
        </w:rPr>
        <w:t xml:space="preserve">. Чернівці : </w:t>
      </w:r>
      <w:proofErr w:type="spellStart"/>
      <w:r w:rsidRPr="00530755">
        <w:rPr>
          <w:rFonts w:ascii="Times New Roman" w:hAnsi="Times New Roman" w:cs="Times New Roman"/>
          <w:sz w:val="24"/>
          <w:szCs w:val="24"/>
          <w:shd w:val="clear" w:color="auto" w:fill="FFFFFF"/>
        </w:rPr>
        <w:t>Чернівец</w:t>
      </w:r>
      <w:proofErr w:type="spellEnd"/>
      <w:r w:rsidRPr="00530755">
        <w:rPr>
          <w:rFonts w:ascii="Times New Roman" w:hAnsi="Times New Roman" w:cs="Times New Roman"/>
          <w:sz w:val="24"/>
          <w:szCs w:val="24"/>
          <w:shd w:val="clear" w:color="auto" w:fill="FFFFFF"/>
        </w:rPr>
        <w:t xml:space="preserve">. </w:t>
      </w:r>
      <w:proofErr w:type="spellStart"/>
      <w:r w:rsidRPr="00530755">
        <w:rPr>
          <w:rFonts w:ascii="Times New Roman" w:hAnsi="Times New Roman" w:cs="Times New Roman"/>
          <w:sz w:val="24"/>
          <w:szCs w:val="24"/>
          <w:shd w:val="clear" w:color="auto" w:fill="FFFFFF"/>
        </w:rPr>
        <w:t>нац</w:t>
      </w:r>
      <w:proofErr w:type="spellEnd"/>
      <w:r w:rsidRPr="00530755">
        <w:rPr>
          <w:rFonts w:ascii="Times New Roman" w:hAnsi="Times New Roman" w:cs="Times New Roman"/>
          <w:sz w:val="24"/>
          <w:szCs w:val="24"/>
          <w:shd w:val="clear" w:color="auto" w:fill="FFFFFF"/>
        </w:rPr>
        <w:t xml:space="preserve">. ун-т ім. Ю. </w:t>
      </w:r>
      <w:proofErr w:type="spellStart"/>
      <w:r w:rsidRPr="00530755">
        <w:rPr>
          <w:rFonts w:ascii="Times New Roman" w:hAnsi="Times New Roman" w:cs="Times New Roman"/>
          <w:sz w:val="24"/>
          <w:szCs w:val="24"/>
          <w:shd w:val="clear" w:color="auto" w:fill="FFFFFF"/>
        </w:rPr>
        <w:t>Федьковича</w:t>
      </w:r>
      <w:proofErr w:type="spellEnd"/>
      <w:r w:rsidRPr="00530755">
        <w:rPr>
          <w:rFonts w:ascii="Times New Roman" w:hAnsi="Times New Roman" w:cs="Times New Roman"/>
          <w:sz w:val="24"/>
          <w:szCs w:val="24"/>
          <w:shd w:val="clear" w:color="auto" w:fill="FFFFFF"/>
        </w:rPr>
        <w:t>, 2022. 400 с.</w:t>
      </w:r>
    </w:p>
    <w:p w14:paraId="705EBE9B" w14:textId="77777777" w:rsidR="00530755" w:rsidRPr="00530755" w:rsidRDefault="00530755" w:rsidP="00530755">
      <w:pPr>
        <w:numPr>
          <w:ilvl w:val="0"/>
          <w:numId w:val="6"/>
        </w:numPr>
        <w:tabs>
          <w:tab w:val="left" w:pos="426"/>
        </w:tabs>
        <w:spacing w:after="0" w:line="240" w:lineRule="auto"/>
        <w:ind w:left="0" w:firstLine="993"/>
        <w:jc w:val="both"/>
        <w:rPr>
          <w:rFonts w:ascii="Times New Roman" w:hAnsi="Times New Roman" w:cs="Times New Roman"/>
          <w:sz w:val="24"/>
          <w:szCs w:val="24"/>
          <w:shd w:val="clear" w:color="auto" w:fill="FFFFFF"/>
        </w:rPr>
      </w:pPr>
      <w:proofErr w:type="spellStart"/>
      <w:r w:rsidRPr="00530755">
        <w:rPr>
          <w:rFonts w:ascii="Times New Roman" w:hAnsi="Times New Roman" w:cs="Times New Roman"/>
          <w:sz w:val="24"/>
          <w:szCs w:val="24"/>
          <w:shd w:val="clear" w:color="auto" w:fill="FFFFFF"/>
        </w:rPr>
        <w:t>Кифяк</w:t>
      </w:r>
      <w:proofErr w:type="spellEnd"/>
      <w:r w:rsidRPr="00530755">
        <w:rPr>
          <w:rFonts w:ascii="Times New Roman" w:hAnsi="Times New Roman" w:cs="Times New Roman"/>
          <w:sz w:val="24"/>
          <w:szCs w:val="24"/>
          <w:shd w:val="clear" w:color="auto" w:fill="FFFFFF"/>
        </w:rPr>
        <w:t xml:space="preserve"> В.І. Бізнес-планування. Підприємництво та організація власного бізнесу : </w:t>
      </w:r>
      <w:proofErr w:type="spellStart"/>
      <w:r w:rsidRPr="00530755">
        <w:rPr>
          <w:rFonts w:ascii="Times New Roman" w:hAnsi="Times New Roman" w:cs="Times New Roman"/>
          <w:sz w:val="24"/>
          <w:szCs w:val="24"/>
          <w:shd w:val="clear" w:color="auto" w:fill="FFFFFF"/>
        </w:rPr>
        <w:t>навч</w:t>
      </w:r>
      <w:proofErr w:type="spellEnd"/>
      <w:r w:rsidRPr="00530755">
        <w:rPr>
          <w:rFonts w:ascii="Times New Roman" w:hAnsi="Times New Roman" w:cs="Times New Roman"/>
          <w:sz w:val="24"/>
          <w:szCs w:val="24"/>
          <w:shd w:val="clear" w:color="auto" w:fill="FFFFFF"/>
        </w:rPr>
        <w:t xml:space="preserve">. посібник / За ред. Р.І. </w:t>
      </w:r>
      <w:proofErr w:type="spellStart"/>
      <w:r w:rsidRPr="00530755">
        <w:rPr>
          <w:rFonts w:ascii="Times New Roman" w:hAnsi="Times New Roman" w:cs="Times New Roman"/>
          <w:sz w:val="24"/>
          <w:szCs w:val="24"/>
          <w:shd w:val="clear" w:color="auto" w:fill="FFFFFF"/>
        </w:rPr>
        <w:t>Грешка</w:t>
      </w:r>
      <w:proofErr w:type="spellEnd"/>
      <w:r w:rsidRPr="00530755">
        <w:rPr>
          <w:rFonts w:ascii="Times New Roman" w:hAnsi="Times New Roman" w:cs="Times New Roman"/>
          <w:sz w:val="24"/>
          <w:szCs w:val="24"/>
          <w:shd w:val="clear" w:color="auto" w:fill="FFFFFF"/>
        </w:rPr>
        <w:t xml:space="preserve">. Чернівці : </w:t>
      </w:r>
      <w:proofErr w:type="spellStart"/>
      <w:r w:rsidRPr="00530755">
        <w:rPr>
          <w:rFonts w:ascii="Times New Roman" w:hAnsi="Times New Roman" w:cs="Times New Roman"/>
          <w:sz w:val="24"/>
          <w:szCs w:val="24"/>
          <w:shd w:val="clear" w:color="auto" w:fill="FFFFFF"/>
        </w:rPr>
        <w:t>Чернівец</w:t>
      </w:r>
      <w:proofErr w:type="spellEnd"/>
      <w:r w:rsidRPr="00530755">
        <w:rPr>
          <w:rFonts w:ascii="Times New Roman" w:hAnsi="Times New Roman" w:cs="Times New Roman"/>
          <w:sz w:val="24"/>
          <w:szCs w:val="24"/>
          <w:shd w:val="clear" w:color="auto" w:fill="FFFFFF"/>
        </w:rPr>
        <w:t xml:space="preserve">. </w:t>
      </w:r>
      <w:proofErr w:type="spellStart"/>
      <w:r w:rsidRPr="00530755">
        <w:rPr>
          <w:rFonts w:ascii="Times New Roman" w:hAnsi="Times New Roman" w:cs="Times New Roman"/>
          <w:sz w:val="24"/>
          <w:szCs w:val="24"/>
          <w:shd w:val="clear" w:color="auto" w:fill="FFFFFF"/>
        </w:rPr>
        <w:t>нац</w:t>
      </w:r>
      <w:proofErr w:type="spellEnd"/>
      <w:r w:rsidRPr="00530755">
        <w:rPr>
          <w:rFonts w:ascii="Times New Roman" w:hAnsi="Times New Roman" w:cs="Times New Roman"/>
          <w:sz w:val="24"/>
          <w:szCs w:val="24"/>
          <w:shd w:val="clear" w:color="auto" w:fill="FFFFFF"/>
        </w:rPr>
        <w:t xml:space="preserve">. ун-т ім. Ю. </w:t>
      </w:r>
      <w:proofErr w:type="spellStart"/>
      <w:r w:rsidRPr="00530755">
        <w:rPr>
          <w:rFonts w:ascii="Times New Roman" w:hAnsi="Times New Roman" w:cs="Times New Roman"/>
          <w:sz w:val="24"/>
          <w:szCs w:val="24"/>
          <w:shd w:val="clear" w:color="auto" w:fill="FFFFFF"/>
        </w:rPr>
        <w:t>Федьковича</w:t>
      </w:r>
      <w:proofErr w:type="spellEnd"/>
      <w:r w:rsidRPr="00530755">
        <w:rPr>
          <w:rFonts w:ascii="Times New Roman" w:hAnsi="Times New Roman" w:cs="Times New Roman"/>
          <w:sz w:val="24"/>
          <w:szCs w:val="24"/>
          <w:shd w:val="clear" w:color="auto" w:fill="FFFFFF"/>
        </w:rPr>
        <w:t>, 2022. 580 с. С. 324-368. ISBN 978-966-7957-29-2 https://drive.google.com/file/d/1z6OHUNbUknPfHayWWhrtt-fPT3s9adBv/view</w:t>
      </w:r>
    </w:p>
    <w:p w14:paraId="764FFFF2" w14:textId="77777777" w:rsidR="000B1AB2" w:rsidRPr="000D204E" w:rsidRDefault="000B1AB2" w:rsidP="00530755">
      <w:pPr>
        <w:numPr>
          <w:ilvl w:val="0"/>
          <w:numId w:val="6"/>
        </w:numPr>
        <w:tabs>
          <w:tab w:val="left" w:pos="426"/>
        </w:tabs>
        <w:spacing w:after="0" w:line="240" w:lineRule="auto"/>
        <w:ind w:left="0" w:firstLine="993"/>
        <w:jc w:val="both"/>
        <w:rPr>
          <w:rFonts w:ascii="Times New Roman" w:hAnsi="Times New Roman" w:cs="Times New Roman"/>
          <w:sz w:val="24"/>
          <w:szCs w:val="24"/>
        </w:rPr>
      </w:pPr>
      <w:r w:rsidRPr="000D204E">
        <w:rPr>
          <w:rFonts w:ascii="Times New Roman" w:hAnsi="Times New Roman" w:cs="Times New Roman"/>
          <w:sz w:val="24"/>
          <w:szCs w:val="24"/>
        </w:rPr>
        <w:t xml:space="preserve">Бізнес-планування та управління проектами: </w:t>
      </w:r>
      <w:proofErr w:type="spellStart"/>
      <w:r w:rsidRPr="000D204E">
        <w:rPr>
          <w:rFonts w:ascii="Times New Roman" w:hAnsi="Times New Roman" w:cs="Times New Roman"/>
          <w:sz w:val="24"/>
          <w:szCs w:val="24"/>
        </w:rPr>
        <w:t>навч</w:t>
      </w:r>
      <w:proofErr w:type="spellEnd"/>
      <w:r w:rsidRPr="000D204E">
        <w:rPr>
          <w:rFonts w:ascii="Times New Roman" w:hAnsi="Times New Roman" w:cs="Times New Roman"/>
          <w:sz w:val="24"/>
          <w:szCs w:val="24"/>
        </w:rPr>
        <w:t xml:space="preserve">. </w:t>
      </w:r>
      <w:proofErr w:type="spellStart"/>
      <w:r w:rsidRPr="000D204E">
        <w:rPr>
          <w:rFonts w:ascii="Times New Roman" w:hAnsi="Times New Roman" w:cs="Times New Roman"/>
          <w:sz w:val="24"/>
          <w:szCs w:val="24"/>
        </w:rPr>
        <w:t>посіб</w:t>
      </w:r>
      <w:proofErr w:type="spellEnd"/>
      <w:r w:rsidRPr="000D204E">
        <w:rPr>
          <w:rFonts w:ascii="Times New Roman" w:hAnsi="Times New Roman" w:cs="Times New Roman"/>
          <w:sz w:val="24"/>
          <w:szCs w:val="24"/>
        </w:rPr>
        <w:t xml:space="preserve">. / за ред. П. Г. </w:t>
      </w:r>
      <w:proofErr w:type="spellStart"/>
      <w:r w:rsidRPr="000D204E">
        <w:rPr>
          <w:rFonts w:ascii="Times New Roman" w:hAnsi="Times New Roman" w:cs="Times New Roman"/>
          <w:sz w:val="24"/>
          <w:szCs w:val="24"/>
        </w:rPr>
        <w:t>Ільчука</w:t>
      </w:r>
      <w:proofErr w:type="spellEnd"/>
      <w:r w:rsidRPr="000D204E">
        <w:rPr>
          <w:rFonts w:ascii="Times New Roman" w:hAnsi="Times New Roman" w:cs="Times New Roman"/>
          <w:sz w:val="24"/>
          <w:szCs w:val="24"/>
        </w:rPr>
        <w:t>. Львів: «Новий Світ-2000» 2018. 216 с</w:t>
      </w:r>
    </w:p>
    <w:p w14:paraId="761ADD73" w14:textId="77777777" w:rsidR="000B1AB2" w:rsidRDefault="000B1AB2" w:rsidP="000B1AB2">
      <w:pPr>
        <w:pStyle w:val="a3"/>
        <w:tabs>
          <w:tab w:val="left" w:pos="187"/>
        </w:tabs>
        <w:spacing w:before="0" w:beforeAutospacing="0" w:after="0" w:afterAutospacing="0"/>
        <w:ind w:firstLine="567"/>
        <w:jc w:val="both"/>
        <w:rPr>
          <w:b/>
          <w:bCs/>
          <w:kern w:val="24"/>
        </w:rPr>
      </w:pPr>
    </w:p>
    <w:p w14:paraId="762061A1" w14:textId="77777777" w:rsidR="00B854ED" w:rsidRPr="003F4441" w:rsidRDefault="00B854ED" w:rsidP="008F5010">
      <w:pPr>
        <w:tabs>
          <w:tab w:val="left" w:pos="426"/>
        </w:tabs>
        <w:spacing w:after="0" w:line="240" w:lineRule="auto"/>
        <w:ind w:left="567"/>
        <w:jc w:val="center"/>
        <w:rPr>
          <w:rFonts w:ascii="Times New Roman" w:hAnsi="Times New Roman" w:cs="Times New Roman"/>
          <w:b/>
          <w:sz w:val="24"/>
          <w:szCs w:val="24"/>
          <w:u w:val="single"/>
        </w:rPr>
      </w:pPr>
      <w:r w:rsidRPr="003F4441">
        <w:rPr>
          <w:rFonts w:ascii="Times New Roman" w:hAnsi="Times New Roman" w:cs="Times New Roman"/>
          <w:b/>
          <w:sz w:val="24"/>
          <w:szCs w:val="24"/>
          <w:u w:val="single"/>
        </w:rPr>
        <w:t>Додаткова:</w:t>
      </w:r>
    </w:p>
    <w:p w14:paraId="4D006E73" w14:textId="77777777" w:rsidR="00530755" w:rsidRPr="00530755" w:rsidRDefault="00530755" w:rsidP="00530755">
      <w:pPr>
        <w:pStyle w:val="a5"/>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530755">
        <w:rPr>
          <w:rFonts w:ascii="Times New Roman" w:eastAsia="Times New Roman" w:hAnsi="Times New Roman" w:cs="Times New Roman"/>
          <w:sz w:val="24"/>
          <w:szCs w:val="24"/>
          <w:lang w:eastAsia="ru-RU"/>
        </w:rPr>
        <w:t>Кифяк</w:t>
      </w:r>
      <w:proofErr w:type="spellEnd"/>
      <w:r w:rsidRPr="00530755">
        <w:rPr>
          <w:rFonts w:ascii="Times New Roman" w:eastAsia="Times New Roman" w:hAnsi="Times New Roman" w:cs="Times New Roman"/>
          <w:sz w:val="24"/>
          <w:szCs w:val="24"/>
          <w:lang w:eastAsia="ru-RU"/>
        </w:rPr>
        <w:t xml:space="preserve"> В.І., Олійник О.Б., Журавель А.С. Цифрові моделі управління фінансовими потоками на підприємстві. </w:t>
      </w:r>
      <w:r w:rsidRPr="00BC2971">
        <w:rPr>
          <w:rFonts w:ascii="Times New Roman" w:eastAsia="Times New Roman" w:hAnsi="Times New Roman" w:cs="Times New Roman"/>
          <w:i/>
          <w:iCs/>
          <w:sz w:val="24"/>
          <w:szCs w:val="24"/>
          <w:lang w:eastAsia="ru-RU"/>
        </w:rPr>
        <w:t xml:space="preserve">Ефективна економіка. </w:t>
      </w:r>
      <w:r w:rsidRPr="00530755">
        <w:rPr>
          <w:rFonts w:ascii="Times New Roman" w:eastAsia="Times New Roman" w:hAnsi="Times New Roman" w:cs="Times New Roman"/>
          <w:sz w:val="24"/>
          <w:szCs w:val="24"/>
          <w:lang w:eastAsia="ru-RU"/>
        </w:rPr>
        <w:t>2024. DOI: http://doi.org/10.32702/2307-2105.2024.3.80. https://www.nayka.com.ua/index.php/ee/article/view/3373/3409</w:t>
      </w:r>
    </w:p>
    <w:p w14:paraId="249A0C08" w14:textId="77777777" w:rsidR="00530755" w:rsidRPr="00530755" w:rsidRDefault="00530755" w:rsidP="00530755">
      <w:pPr>
        <w:pStyle w:val="a5"/>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530755">
        <w:rPr>
          <w:rFonts w:ascii="Times New Roman" w:eastAsia="Times New Roman" w:hAnsi="Times New Roman" w:cs="Times New Roman"/>
          <w:sz w:val="24"/>
          <w:szCs w:val="24"/>
          <w:lang w:eastAsia="ru-RU"/>
        </w:rPr>
        <w:t>Кифяк</w:t>
      </w:r>
      <w:proofErr w:type="spellEnd"/>
      <w:r w:rsidRPr="00530755">
        <w:rPr>
          <w:rFonts w:ascii="Times New Roman" w:eastAsia="Times New Roman" w:hAnsi="Times New Roman" w:cs="Times New Roman"/>
          <w:sz w:val="24"/>
          <w:szCs w:val="24"/>
          <w:lang w:eastAsia="ru-RU"/>
        </w:rPr>
        <w:t xml:space="preserve"> В., </w:t>
      </w:r>
      <w:proofErr w:type="spellStart"/>
      <w:r w:rsidRPr="00530755">
        <w:rPr>
          <w:rFonts w:ascii="Times New Roman" w:eastAsia="Times New Roman" w:hAnsi="Times New Roman" w:cs="Times New Roman"/>
          <w:sz w:val="24"/>
          <w:szCs w:val="24"/>
          <w:lang w:eastAsia="ru-RU"/>
        </w:rPr>
        <w:t>Дубінський</w:t>
      </w:r>
      <w:proofErr w:type="spellEnd"/>
      <w:r w:rsidRPr="00530755">
        <w:rPr>
          <w:rFonts w:ascii="Times New Roman" w:eastAsia="Times New Roman" w:hAnsi="Times New Roman" w:cs="Times New Roman"/>
          <w:sz w:val="24"/>
          <w:szCs w:val="24"/>
          <w:lang w:eastAsia="ru-RU"/>
        </w:rPr>
        <w:t xml:space="preserve"> Р. Інституційна система сталого розвитку аграрного сектора: механізм адаптації в умовах флуктуацій. </w:t>
      </w:r>
      <w:r w:rsidRPr="00BC2971">
        <w:rPr>
          <w:rFonts w:ascii="Times New Roman" w:eastAsia="Times New Roman" w:hAnsi="Times New Roman" w:cs="Times New Roman"/>
          <w:i/>
          <w:iCs/>
          <w:sz w:val="24"/>
          <w:szCs w:val="24"/>
          <w:lang w:eastAsia="ru-RU"/>
        </w:rPr>
        <w:t xml:space="preserve">Сталий розвиток економіки. </w:t>
      </w:r>
      <w:r w:rsidRPr="00530755">
        <w:rPr>
          <w:rFonts w:ascii="Times New Roman" w:eastAsia="Times New Roman" w:hAnsi="Times New Roman" w:cs="Times New Roman"/>
          <w:sz w:val="24"/>
          <w:szCs w:val="24"/>
          <w:lang w:eastAsia="ru-RU"/>
        </w:rPr>
        <w:t xml:space="preserve">2024. №1. С. 220-227. DOI: https://doi.org/10.32782/2308-1988/2024-48-31. </w:t>
      </w:r>
    </w:p>
    <w:p w14:paraId="6CC20843" w14:textId="551A70D4" w:rsidR="00530755" w:rsidRPr="00530755" w:rsidRDefault="00530755" w:rsidP="006F2F69">
      <w:pPr>
        <w:pStyle w:val="a5"/>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530755">
        <w:rPr>
          <w:rFonts w:ascii="Times New Roman" w:eastAsia="Times New Roman" w:hAnsi="Times New Roman" w:cs="Times New Roman"/>
          <w:sz w:val="24"/>
          <w:szCs w:val="24"/>
          <w:lang w:eastAsia="ru-RU"/>
        </w:rPr>
        <w:lastRenderedPageBreak/>
        <w:t>Кифяк</w:t>
      </w:r>
      <w:proofErr w:type="spellEnd"/>
      <w:r w:rsidRPr="00530755">
        <w:rPr>
          <w:rFonts w:ascii="Times New Roman" w:eastAsia="Times New Roman" w:hAnsi="Times New Roman" w:cs="Times New Roman"/>
          <w:sz w:val="24"/>
          <w:szCs w:val="24"/>
          <w:lang w:eastAsia="ru-RU"/>
        </w:rPr>
        <w:t xml:space="preserve"> В. Стратегії інноваційного сталого розвитку бізнесу: модель реалізації. </w:t>
      </w:r>
      <w:r w:rsidRPr="00BC2971">
        <w:rPr>
          <w:rFonts w:ascii="Times New Roman" w:eastAsia="Times New Roman" w:hAnsi="Times New Roman" w:cs="Times New Roman"/>
          <w:i/>
          <w:iCs/>
          <w:sz w:val="24"/>
          <w:szCs w:val="24"/>
          <w:lang w:eastAsia="ru-RU"/>
        </w:rPr>
        <w:t>Економіка і суспільство.</w:t>
      </w:r>
      <w:r w:rsidRPr="00530755">
        <w:rPr>
          <w:rFonts w:ascii="Times New Roman" w:eastAsia="Times New Roman" w:hAnsi="Times New Roman" w:cs="Times New Roman"/>
          <w:sz w:val="24"/>
          <w:szCs w:val="24"/>
          <w:lang w:eastAsia="ru-RU"/>
        </w:rPr>
        <w:t xml:space="preserve"> 2024. </w:t>
      </w:r>
      <w:proofErr w:type="spellStart"/>
      <w:r w:rsidRPr="00530755">
        <w:rPr>
          <w:rFonts w:ascii="Times New Roman" w:eastAsia="Times New Roman" w:hAnsi="Times New Roman" w:cs="Times New Roman"/>
          <w:sz w:val="24"/>
          <w:szCs w:val="24"/>
          <w:lang w:eastAsia="ru-RU"/>
        </w:rPr>
        <w:t>Вип</w:t>
      </w:r>
      <w:proofErr w:type="spellEnd"/>
      <w:r w:rsidRPr="00530755">
        <w:rPr>
          <w:rFonts w:ascii="Times New Roman" w:eastAsia="Times New Roman" w:hAnsi="Times New Roman" w:cs="Times New Roman"/>
          <w:sz w:val="24"/>
          <w:szCs w:val="24"/>
          <w:lang w:eastAsia="ru-RU"/>
        </w:rPr>
        <w:t xml:space="preserve">. 59. DOI: </w:t>
      </w:r>
      <w:hyperlink r:id="rId11" w:history="1">
        <w:r w:rsidRPr="00530755">
          <w:rPr>
            <w:rStyle w:val="a4"/>
            <w:rFonts w:ascii="Times New Roman" w:eastAsia="Times New Roman" w:hAnsi="Times New Roman" w:cs="Times New Roman"/>
            <w:sz w:val="24"/>
            <w:szCs w:val="24"/>
            <w:lang w:eastAsia="ru-RU"/>
          </w:rPr>
          <w:t>https://doi.org/10.32782/2524-0072/2024-59-57</w:t>
        </w:r>
      </w:hyperlink>
      <w:r w:rsidRPr="00530755">
        <w:rPr>
          <w:rFonts w:ascii="Times New Roman" w:eastAsia="Times New Roman" w:hAnsi="Times New Roman" w:cs="Times New Roman"/>
          <w:sz w:val="24"/>
          <w:szCs w:val="24"/>
          <w:lang w:eastAsia="ru-RU"/>
        </w:rPr>
        <w:t>. https://economyandsociety.in.ua/index.php/journal/article/view/3431/3359</w:t>
      </w:r>
    </w:p>
    <w:p w14:paraId="01A39316" w14:textId="77777777" w:rsidR="00B854ED" w:rsidRPr="003F4441" w:rsidRDefault="00B854ED" w:rsidP="00530755">
      <w:pPr>
        <w:pStyle w:val="a5"/>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F4441">
        <w:rPr>
          <w:rFonts w:ascii="Times New Roman" w:eastAsia="Times New Roman" w:hAnsi="Times New Roman" w:cs="Times New Roman"/>
          <w:sz w:val="24"/>
          <w:szCs w:val="24"/>
          <w:lang w:eastAsia="ru-RU"/>
        </w:rPr>
        <w:t xml:space="preserve">Економіка і бізнес: підручник / за ред. </w:t>
      </w:r>
      <w:proofErr w:type="spellStart"/>
      <w:r w:rsidRPr="003F4441">
        <w:rPr>
          <w:rFonts w:ascii="Times New Roman" w:eastAsia="Times New Roman" w:hAnsi="Times New Roman" w:cs="Times New Roman"/>
          <w:sz w:val="24"/>
          <w:szCs w:val="24"/>
          <w:lang w:eastAsia="ru-RU"/>
        </w:rPr>
        <w:t>д.е.н</w:t>
      </w:r>
      <w:proofErr w:type="spellEnd"/>
      <w:r w:rsidRPr="003F4441">
        <w:rPr>
          <w:rFonts w:ascii="Times New Roman" w:eastAsia="Times New Roman" w:hAnsi="Times New Roman" w:cs="Times New Roman"/>
          <w:sz w:val="24"/>
          <w:szCs w:val="24"/>
          <w:lang w:eastAsia="ru-RU"/>
        </w:rPr>
        <w:t xml:space="preserve">., проф. Л. Г. Мельника; </w:t>
      </w:r>
      <w:proofErr w:type="spellStart"/>
      <w:r w:rsidRPr="003F4441">
        <w:rPr>
          <w:rFonts w:ascii="Times New Roman" w:eastAsia="Times New Roman" w:hAnsi="Times New Roman" w:cs="Times New Roman"/>
          <w:sz w:val="24"/>
          <w:szCs w:val="24"/>
          <w:lang w:eastAsia="ru-RU"/>
        </w:rPr>
        <w:t>д.е.н</w:t>
      </w:r>
      <w:proofErr w:type="spellEnd"/>
      <w:r w:rsidRPr="003F4441">
        <w:rPr>
          <w:rFonts w:ascii="Times New Roman" w:eastAsia="Times New Roman" w:hAnsi="Times New Roman" w:cs="Times New Roman"/>
          <w:sz w:val="24"/>
          <w:szCs w:val="24"/>
          <w:lang w:eastAsia="ru-RU"/>
        </w:rPr>
        <w:t xml:space="preserve">., проф. О. І. </w:t>
      </w:r>
      <w:proofErr w:type="spellStart"/>
      <w:r w:rsidRPr="003F4441">
        <w:rPr>
          <w:rFonts w:ascii="Times New Roman" w:eastAsia="Times New Roman" w:hAnsi="Times New Roman" w:cs="Times New Roman"/>
          <w:sz w:val="24"/>
          <w:szCs w:val="24"/>
          <w:lang w:eastAsia="ru-RU"/>
        </w:rPr>
        <w:t>Карінцевої</w:t>
      </w:r>
      <w:proofErr w:type="spellEnd"/>
      <w:r w:rsidRPr="003F4441">
        <w:rPr>
          <w:rFonts w:ascii="Times New Roman" w:eastAsia="Times New Roman" w:hAnsi="Times New Roman" w:cs="Times New Roman"/>
          <w:sz w:val="24"/>
          <w:szCs w:val="24"/>
          <w:lang w:eastAsia="ru-RU"/>
        </w:rPr>
        <w:t>. Суми: Університетська книга, 2021. 316 с.</w:t>
      </w:r>
    </w:p>
    <w:p w14:paraId="7B4E55E8" w14:textId="77777777" w:rsidR="00B854ED" w:rsidRPr="003F4441" w:rsidRDefault="00B854ED" w:rsidP="00530755">
      <w:pPr>
        <w:pStyle w:val="a5"/>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3F4441">
        <w:rPr>
          <w:rFonts w:ascii="Times New Roman" w:eastAsia="Times New Roman" w:hAnsi="Times New Roman" w:cs="Times New Roman"/>
          <w:sz w:val="24"/>
          <w:szCs w:val="24"/>
          <w:lang w:eastAsia="ru-RU"/>
        </w:rPr>
        <w:t>Орлова К.Є. Управління бізнесом: підручник. Житомир : Державний університет «Житомирський університет», 2019. 319 с.</w:t>
      </w:r>
    </w:p>
    <w:p w14:paraId="074297DA"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r w:rsidRPr="00A35294">
        <w:rPr>
          <w:rFonts w:ascii="Times New Roman" w:eastAsia="Times New Roman" w:hAnsi="Times New Roman" w:cs="Times New Roman"/>
          <w:sz w:val="24"/>
          <w:szCs w:val="24"/>
          <w:lang w:eastAsia="ru-RU"/>
        </w:rPr>
        <w:t>Кудлай В.Г. Економіка і організація агробізнесу : Практикум. К. : КНЕУ імені Вадима Гетьмана, 2020. 211 с.</w:t>
      </w:r>
    </w:p>
    <w:p w14:paraId="20C83ADF"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r w:rsidRPr="00A35294">
        <w:rPr>
          <w:rFonts w:ascii="Times New Roman" w:eastAsia="Times New Roman" w:hAnsi="Times New Roman" w:cs="Times New Roman"/>
          <w:sz w:val="24"/>
          <w:szCs w:val="24"/>
          <w:lang w:eastAsia="ru-RU"/>
        </w:rPr>
        <w:t xml:space="preserve">Інформаційні технології в бізнесі. Частина 1: </w:t>
      </w:r>
      <w:proofErr w:type="spellStart"/>
      <w:r w:rsidRPr="00A35294">
        <w:rPr>
          <w:rFonts w:ascii="Times New Roman" w:eastAsia="Times New Roman" w:hAnsi="Times New Roman" w:cs="Times New Roman"/>
          <w:sz w:val="24"/>
          <w:szCs w:val="24"/>
          <w:lang w:eastAsia="ru-RU"/>
        </w:rPr>
        <w:t>Навч</w:t>
      </w:r>
      <w:proofErr w:type="spellEnd"/>
      <w:r w:rsidRPr="00A35294">
        <w:rPr>
          <w:rFonts w:ascii="Times New Roman" w:eastAsia="Times New Roman" w:hAnsi="Times New Roman" w:cs="Times New Roman"/>
          <w:sz w:val="24"/>
          <w:szCs w:val="24"/>
          <w:lang w:eastAsia="ru-RU"/>
        </w:rPr>
        <w:t xml:space="preserve">. </w:t>
      </w:r>
      <w:proofErr w:type="spellStart"/>
      <w:r w:rsidRPr="00A35294">
        <w:rPr>
          <w:rFonts w:ascii="Times New Roman" w:eastAsia="Times New Roman" w:hAnsi="Times New Roman" w:cs="Times New Roman"/>
          <w:sz w:val="24"/>
          <w:szCs w:val="24"/>
          <w:lang w:eastAsia="ru-RU"/>
        </w:rPr>
        <w:t>посіб</w:t>
      </w:r>
      <w:proofErr w:type="spellEnd"/>
      <w:r w:rsidRPr="00A35294">
        <w:rPr>
          <w:rFonts w:ascii="Times New Roman" w:eastAsia="Times New Roman" w:hAnsi="Times New Roman" w:cs="Times New Roman"/>
          <w:sz w:val="24"/>
          <w:szCs w:val="24"/>
          <w:lang w:eastAsia="ru-RU"/>
        </w:rPr>
        <w:t xml:space="preserve">. / Шевчук І.Б., </w:t>
      </w:r>
      <w:proofErr w:type="spellStart"/>
      <w:r w:rsidRPr="00A35294">
        <w:rPr>
          <w:rFonts w:ascii="Times New Roman" w:eastAsia="Times New Roman" w:hAnsi="Times New Roman" w:cs="Times New Roman"/>
          <w:sz w:val="24"/>
          <w:szCs w:val="24"/>
          <w:lang w:eastAsia="ru-RU"/>
        </w:rPr>
        <w:t>Старух</w:t>
      </w:r>
      <w:proofErr w:type="spellEnd"/>
      <w:r w:rsidRPr="00A35294">
        <w:rPr>
          <w:rFonts w:ascii="Times New Roman" w:eastAsia="Times New Roman" w:hAnsi="Times New Roman" w:cs="Times New Roman"/>
          <w:sz w:val="24"/>
          <w:szCs w:val="24"/>
          <w:lang w:eastAsia="ru-RU"/>
        </w:rPr>
        <w:t xml:space="preserve"> А.І., Васьків О.М. та ін.; за </w:t>
      </w:r>
      <w:proofErr w:type="spellStart"/>
      <w:r w:rsidRPr="00A35294">
        <w:rPr>
          <w:rFonts w:ascii="Times New Roman" w:eastAsia="Times New Roman" w:hAnsi="Times New Roman" w:cs="Times New Roman"/>
          <w:sz w:val="24"/>
          <w:szCs w:val="24"/>
          <w:lang w:eastAsia="ru-RU"/>
        </w:rPr>
        <w:t>заг</w:t>
      </w:r>
      <w:proofErr w:type="spellEnd"/>
      <w:r w:rsidRPr="00A35294">
        <w:rPr>
          <w:rFonts w:ascii="Times New Roman" w:eastAsia="Times New Roman" w:hAnsi="Times New Roman" w:cs="Times New Roman"/>
          <w:sz w:val="24"/>
          <w:szCs w:val="24"/>
          <w:lang w:eastAsia="ru-RU"/>
        </w:rPr>
        <w:t>. ред. І.Б. Шевчук. Львів: Видавництво ННВК «АТБ», 2020. 455 с.</w:t>
      </w:r>
    </w:p>
    <w:p w14:paraId="3C874B16"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r w:rsidRPr="00A35294">
        <w:rPr>
          <w:rFonts w:ascii="Times New Roman" w:eastAsia="Times New Roman" w:hAnsi="Times New Roman" w:cs="Times New Roman"/>
          <w:sz w:val="24"/>
          <w:szCs w:val="24"/>
          <w:lang w:eastAsia="ru-RU"/>
        </w:rPr>
        <w:t xml:space="preserve">Непокупна Т. А., Шевченко Б. О. і </w:t>
      </w:r>
      <w:proofErr w:type="spellStart"/>
      <w:r w:rsidRPr="00A35294">
        <w:rPr>
          <w:rFonts w:ascii="Times New Roman" w:eastAsia="Times New Roman" w:hAnsi="Times New Roman" w:cs="Times New Roman"/>
          <w:sz w:val="24"/>
          <w:szCs w:val="24"/>
          <w:lang w:eastAsia="ru-RU"/>
        </w:rPr>
        <w:t>Мащенко</w:t>
      </w:r>
      <w:proofErr w:type="spellEnd"/>
      <w:r w:rsidRPr="00A35294">
        <w:rPr>
          <w:rFonts w:ascii="Times New Roman" w:eastAsia="Times New Roman" w:hAnsi="Times New Roman" w:cs="Times New Roman"/>
          <w:sz w:val="24"/>
          <w:szCs w:val="24"/>
          <w:lang w:eastAsia="ru-RU"/>
        </w:rPr>
        <w:t xml:space="preserve"> Д. О. </w:t>
      </w:r>
      <w:proofErr w:type="spellStart"/>
      <w:r w:rsidRPr="00A35294">
        <w:rPr>
          <w:rFonts w:ascii="Times New Roman" w:eastAsia="Times New Roman" w:hAnsi="Times New Roman" w:cs="Times New Roman"/>
          <w:sz w:val="24"/>
          <w:szCs w:val="24"/>
          <w:lang w:eastAsia="ru-RU"/>
        </w:rPr>
        <w:t>Нетворкінгові</w:t>
      </w:r>
      <w:proofErr w:type="spellEnd"/>
      <w:r w:rsidRPr="00A35294">
        <w:rPr>
          <w:rFonts w:ascii="Times New Roman" w:eastAsia="Times New Roman" w:hAnsi="Times New Roman" w:cs="Times New Roman"/>
          <w:sz w:val="24"/>
          <w:szCs w:val="24"/>
          <w:lang w:eastAsia="ru-RU"/>
        </w:rPr>
        <w:t xml:space="preserve"> комунікації у веденні бізнесу. 2021. Економічний форум. 1(2). с. 29-33. URL : </w:t>
      </w:r>
      <w:proofErr w:type="spellStart"/>
      <w:r w:rsidRPr="00A35294">
        <w:rPr>
          <w:rFonts w:ascii="Times New Roman" w:eastAsia="Times New Roman" w:hAnsi="Times New Roman" w:cs="Times New Roman"/>
          <w:sz w:val="24"/>
          <w:szCs w:val="24"/>
          <w:lang w:eastAsia="ru-RU"/>
        </w:rPr>
        <w:t>doi</w:t>
      </w:r>
      <w:proofErr w:type="spellEnd"/>
      <w:r w:rsidRPr="00A35294">
        <w:rPr>
          <w:rFonts w:ascii="Times New Roman" w:eastAsia="Times New Roman" w:hAnsi="Times New Roman" w:cs="Times New Roman"/>
          <w:sz w:val="24"/>
          <w:szCs w:val="24"/>
          <w:lang w:eastAsia="ru-RU"/>
        </w:rPr>
        <w:t>: 10.36910/6775-2308-8559-2021-2-4.</w:t>
      </w:r>
    </w:p>
    <w:p w14:paraId="2D586F2C"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Єльнікова</w:t>
      </w:r>
      <w:proofErr w:type="spellEnd"/>
      <w:r w:rsidRPr="00A35294">
        <w:rPr>
          <w:rFonts w:ascii="Times New Roman" w:eastAsia="Times New Roman" w:hAnsi="Times New Roman" w:cs="Times New Roman"/>
          <w:sz w:val="24"/>
          <w:szCs w:val="24"/>
          <w:lang w:eastAsia="ru-RU"/>
        </w:rPr>
        <w:t xml:space="preserve"> Л.В., </w:t>
      </w:r>
      <w:proofErr w:type="spellStart"/>
      <w:r w:rsidRPr="00A35294">
        <w:rPr>
          <w:rFonts w:ascii="Times New Roman" w:eastAsia="Times New Roman" w:hAnsi="Times New Roman" w:cs="Times New Roman"/>
          <w:sz w:val="24"/>
          <w:szCs w:val="24"/>
          <w:lang w:eastAsia="ru-RU"/>
        </w:rPr>
        <w:t>Брінь</w:t>
      </w:r>
      <w:proofErr w:type="spellEnd"/>
      <w:r w:rsidRPr="00A35294">
        <w:rPr>
          <w:rFonts w:ascii="Times New Roman" w:eastAsia="Times New Roman" w:hAnsi="Times New Roman" w:cs="Times New Roman"/>
          <w:sz w:val="24"/>
          <w:szCs w:val="24"/>
          <w:lang w:eastAsia="ru-RU"/>
        </w:rPr>
        <w:t xml:space="preserve"> П.В. Методичні засади розробки класифікації бізнес-процесів. URL : http://www.kpi.kharkov.ua/archive/MicroCAD/2011/S23/МЕТОДИЧНІ ЗАСАДИ</w:t>
      </w:r>
      <w:r>
        <w:rPr>
          <w:rFonts w:ascii="Times New Roman" w:eastAsia="Times New Roman" w:hAnsi="Times New Roman" w:cs="Times New Roman"/>
          <w:sz w:val="24"/>
          <w:szCs w:val="24"/>
          <w:lang w:eastAsia="ru-RU"/>
        </w:rPr>
        <w:t>.</w:t>
      </w:r>
    </w:p>
    <w:p w14:paraId="34ADBF34"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Командровська</w:t>
      </w:r>
      <w:proofErr w:type="spellEnd"/>
      <w:r w:rsidRPr="00A35294">
        <w:rPr>
          <w:rFonts w:ascii="Times New Roman" w:eastAsia="Times New Roman" w:hAnsi="Times New Roman" w:cs="Times New Roman"/>
          <w:sz w:val="24"/>
          <w:szCs w:val="24"/>
          <w:lang w:eastAsia="ru-RU"/>
        </w:rPr>
        <w:t xml:space="preserve"> В. Є., Морозенко О.Ю.  Бізнес-процеси підприємства: сутність та методи удосконалення. URL : </w:t>
      </w:r>
      <w:hyperlink r:id="rId12" w:history="1">
        <w:r w:rsidRPr="00A35294">
          <w:rPr>
            <w:rFonts w:ascii="Times New Roman" w:eastAsia="Times New Roman" w:hAnsi="Times New Roman" w:cs="Times New Roman"/>
            <w:sz w:val="24"/>
            <w:szCs w:val="24"/>
            <w:lang w:eastAsia="ru-RU"/>
          </w:rPr>
          <w:t>http://jrnl.nau.edu.ua/index.php/PPEI/article/view/325</w:t>
        </w:r>
      </w:hyperlink>
      <w:r w:rsidRPr="00A35294">
        <w:rPr>
          <w:rFonts w:ascii="Times New Roman" w:eastAsia="Times New Roman" w:hAnsi="Times New Roman" w:cs="Times New Roman"/>
          <w:sz w:val="24"/>
          <w:szCs w:val="24"/>
          <w:lang w:eastAsia="ru-RU"/>
        </w:rPr>
        <w:t>.</w:t>
      </w:r>
    </w:p>
    <w:p w14:paraId="088D0E07"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Синицина</w:t>
      </w:r>
      <w:proofErr w:type="spellEnd"/>
      <w:r w:rsidRPr="00A35294">
        <w:rPr>
          <w:rFonts w:ascii="Times New Roman" w:eastAsia="Times New Roman" w:hAnsi="Times New Roman" w:cs="Times New Roman"/>
          <w:sz w:val="24"/>
          <w:szCs w:val="24"/>
          <w:lang w:eastAsia="ru-RU"/>
        </w:rPr>
        <w:t xml:space="preserve"> Г.А., </w:t>
      </w:r>
      <w:proofErr w:type="spellStart"/>
      <w:r w:rsidRPr="00A35294">
        <w:rPr>
          <w:rFonts w:ascii="Times New Roman" w:eastAsia="Times New Roman" w:hAnsi="Times New Roman" w:cs="Times New Roman"/>
          <w:sz w:val="24"/>
          <w:szCs w:val="24"/>
          <w:lang w:eastAsia="ru-RU"/>
        </w:rPr>
        <w:t>Рачкован</w:t>
      </w:r>
      <w:proofErr w:type="spellEnd"/>
      <w:r w:rsidRPr="00A35294">
        <w:rPr>
          <w:rFonts w:ascii="Times New Roman" w:eastAsia="Times New Roman" w:hAnsi="Times New Roman" w:cs="Times New Roman"/>
          <w:sz w:val="24"/>
          <w:szCs w:val="24"/>
          <w:lang w:eastAsia="ru-RU"/>
        </w:rPr>
        <w:t xml:space="preserve"> О.Д. Основи бізнесу та підприємницької діяльності : конспект лекцій / </w:t>
      </w:r>
      <w:r>
        <w:rPr>
          <w:rFonts w:ascii="Times New Roman" w:eastAsia="Times New Roman" w:hAnsi="Times New Roman" w:cs="Times New Roman"/>
          <w:sz w:val="24"/>
          <w:szCs w:val="24"/>
          <w:lang w:eastAsia="ru-RU"/>
        </w:rPr>
        <w:t xml:space="preserve">Г.А. </w:t>
      </w:r>
      <w:proofErr w:type="spellStart"/>
      <w:r>
        <w:rPr>
          <w:rFonts w:ascii="Times New Roman" w:eastAsia="Times New Roman" w:hAnsi="Times New Roman" w:cs="Times New Roman"/>
          <w:sz w:val="24"/>
          <w:szCs w:val="24"/>
          <w:lang w:eastAsia="ru-RU"/>
        </w:rPr>
        <w:t>Синицина</w:t>
      </w:r>
      <w:proofErr w:type="spellEnd"/>
      <w:r>
        <w:rPr>
          <w:rFonts w:ascii="Times New Roman" w:eastAsia="Times New Roman" w:hAnsi="Times New Roman" w:cs="Times New Roman"/>
          <w:sz w:val="24"/>
          <w:szCs w:val="24"/>
          <w:lang w:eastAsia="ru-RU"/>
        </w:rPr>
        <w:t xml:space="preserve">, О.Д. </w:t>
      </w:r>
      <w:proofErr w:type="spellStart"/>
      <w:r>
        <w:rPr>
          <w:rFonts w:ascii="Times New Roman" w:eastAsia="Times New Roman" w:hAnsi="Times New Roman" w:cs="Times New Roman"/>
          <w:sz w:val="24"/>
          <w:szCs w:val="24"/>
          <w:lang w:eastAsia="ru-RU"/>
        </w:rPr>
        <w:t>Рачкован</w:t>
      </w:r>
      <w:proofErr w:type="spellEnd"/>
      <w:r>
        <w:rPr>
          <w:rFonts w:ascii="Times New Roman" w:eastAsia="Times New Roman" w:hAnsi="Times New Roman" w:cs="Times New Roman"/>
          <w:sz w:val="24"/>
          <w:szCs w:val="24"/>
          <w:lang w:eastAsia="ru-RU"/>
        </w:rPr>
        <w:t xml:space="preserve">. Харків : ХДУХТ, 2019. </w:t>
      </w:r>
      <w:r w:rsidRPr="00A35294">
        <w:rPr>
          <w:rFonts w:ascii="Times New Roman" w:eastAsia="Times New Roman" w:hAnsi="Times New Roman" w:cs="Times New Roman"/>
          <w:sz w:val="24"/>
          <w:szCs w:val="24"/>
          <w:lang w:eastAsia="ru-RU"/>
        </w:rPr>
        <w:t>93 с</w:t>
      </w:r>
    </w:p>
    <w:p w14:paraId="265FD7BE"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Долинчук</w:t>
      </w:r>
      <w:proofErr w:type="spellEnd"/>
      <w:r w:rsidRPr="00A35294">
        <w:rPr>
          <w:rFonts w:ascii="Times New Roman" w:eastAsia="Times New Roman" w:hAnsi="Times New Roman" w:cs="Times New Roman"/>
          <w:sz w:val="24"/>
          <w:szCs w:val="24"/>
          <w:lang w:eastAsia="ru-RU"/>
        </w:rPr>
        <w:t xml:space="preserve"> С. Світ у 2021-му: чим бізнес допоможе вижити собі та планеті. Спецпроект </w:t>
      </w:r>
      <w:proofErr w:type="spellStart"/>
      <w:r w:rsidRPr="00A35294">
        <w:rPr>
          <w:rFonts w:ascii="Times New Roman" w:eastAsia="Times New Roman" w:hAnsi="Times New Roman" w:cs="Times New Roman"/>
          <w:sz w:val="24"/>
          <w:szCs w:val="24"/>
          <w:lang w:eastAsia="ru-RU"/>
        </w:rPr>
        <w:t>Mind</w:t>
      </w:r>
      <w:proofErr w:type="spellEnd"/>
      <w:r w:rsidRPr="00A35294">
        <w:rPr>
          <w:rFonts w:ascii="Times New Roman" w:eastAsia="Times New Roman" w:hAnsi="Times New Roman" w:cs="Times New Roman"/>
          <w:sz w:val="24"/>
          <w:szCs w:val="24"/>
          <w:lang w:eastAsia="ru-RU"/>
        </w:rPr>
        <w:t>. URL: https://mind.ua/publications/20220373-svit-u-2021-mu-chim-biznes-dopomozhe-vizhiti-sobi-ta-planeti.</w:t>
      </w:r>
    </w:p>
    <w:p w14:paraId="6723CB48"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Рябоконь</w:t>
      </w:r>
      <w:proofErr w:type="spellEnd"/>
      <w:r w:rsidRPr="00A35294">
        <w:rPr>
          <w:rFonts w:ascii="Times New Roman" w:eastAsia="Times New Roman" w:hAnsi="Times New Roman" w:cs="Times New Roman"/>
          <w:sz w:val="24"/>
          <w:szCs w:val="24"/>
          <w:lang w:eastAsia="ru-RU"/>
        </w:rPr>
        <w:t xml:space="preserve"> М. В. Створення екосистеми підтримки інноваційного підприємства на базі інжинірингових </w:t>
      </w:r>
      <w:proofErr w:type="spellStart"/>
      <w:r w:rsidRPr="00A35294">
        <w:rPr>
          <w:rFonts w:ascii="Times New Roman" w:eastAsia="Times New Roman" w:hAnsi="Times New Roman" w:cs="Times New Roman"/>
          <w:sz w:val="24"/>
          <w:szCs w:val="24"/>
          <w:lang w:eastAsia="ru-RU"/>
        </w:rPr>
        <w:t>шліл</w:t>
      </w:r>
      <w:proofErr w:type="spellEnd"/>
      <w:r w:rsidRPr="00A35294">
        <w:rPr>
          <w:rFonts w:ascii="Times New Roman" w:eastAsia="Times New Roman" w:hAnsi="Times New Roman" w:cs="Times New Roman"/>
          <w:sz w:val="24"/>
          <w:szCs w:val="24"/>
          <w:lang w:eastAsia="ru-RU"/>
        </w:rPr>
        <w:t xml:space="preserve">. </w:t>
      </w:r>
      <w:r w:rsidRPr="00A35294">
        <w:rPr>
          <w:rFonts w:ascii="Times New Roman" w:eastAsia="Times New Roman" w:hAnsi="Times New Roman" w:cs="Times New Roman"/>
          <w:i/>
          <w:sz w:val="24"/>
          <w:szCs w:val="24"/>
          <w:lang w:eastAsia="ru-RU"/>
        </w:rPr>
        <w:t>Інвестиції: практика та досвід</w:t>
      </w:r>
      <w:r w:rsidRPr="00A35294">
        <w:rPr>
          <w:rFonts w:ascii="Times New Roman" w:eastAsia="Times New Roman" w:hAnsi="Times New Roman" w:cs="Times New Roman"/>
          <w:sz w:val="24"/>
          <w:szCs w:val="24"/>
          <w:lang w:eastAsia="ru-RU"/>
        </w:rPr>
        <w:t>. Київ, 2019. № 13. С. 51-61.</w:t>
      </w:r>
    </w:p>
    <w:p w14:paraId="633A865C" w14:textId="77777777" w:rsidR="00B854ED" w:rsidRPr="00A35294" w:rsidRDefault="00B854ED" w:rsidP="00B854ED">
      <w:pPr>
        <w:pStyle w:val="a5"/>
        <w:numPr>
          <w:ilvl w:val="0"/>
          <w:numId w:val="27"/>
        </w:numPr>
        <w:shd w:val="clear" w:color="auto" w:fill="FFFFFF"/>
        <w:tabs>
          <w:tab w:val="left" w:pos="187"/>
        </w:tabs>
        <w:spacing w:after="0" w:line="240" w:lineRule="auto"/>
        <w:ind w:left="0" w:firstLine="567"/>
        <w:jc w:val="both"/>
        <w:rPr>
          <w:rFonts w:ascii="Times New Roman" w:eastAsia="Times New Roman" w:hAnsi="Times New Roman"/>
          <w:sz w:val="24"/>
          <w:szCs w:val="24"/>
          <w:lang w:eastAsia="ru-RU"/>
        </w:rPr>
      </w:pPr>
      <w:proofErr w:type="spellStart"/>
      <w:r w:rsidRPr="00A35294">
        <w:rPr>
          <w:rFonts w:ascii="Times New Roman" w:eastAsia="Times New Roman" w:hAnsi="Times New Roman"/>
          <w:sz w:val="24"/>
          <w:szCs w:val="24"/>
          <w:lang w:eastAsia="ru-RU"/>
        </w:rPr>
        <w:t>Іртищева</w:t>
      </w:r>
      <w:proofErr w:type="spellEnd"/>
      <w:r w:rsidRPr="00A35294">
        <w:rPr>
          <w:rFonts w:ascii="Times New Roman" w:eastAsia="Times New Roman" w:hAnsi="Times New Roman"/>
          <w:sz w:val="24"/>
          <w:szCs w:val="24"/>
          <w:lang w:eastAsia="ru-RU"/>
        </w:rPr>
        <w:t xml:space="preserve"> І. О., </w:t>
      </w:r>
      <w:proofErr w:type="spellStart"/>
      <w:r w:rsidRPr="00A35294">
        <w:rPr>
          <w:rFonts w:ascii="Times New Roman" w:eastAsia="Times New Roman" w:hAnsi="Times New Roman"/>
          <w:sz w:val="24"/>
          <w:szCs w:val="24"/>
          <w:lang w:eastAsia="ru-RU"/>
        </w:rPr>
        <w:t>Тубальцева</w:t>
      </w:r>
      <w:proofErr w:type="spellEnd"/>
      <w:r w:rsidRPr="00A35294">
        <w:rPr>
          <w:rFonts w:ascii="Times New Roman" w:eastAsia="Times New Roman" w:hAnsi="Times New Roman"/>
          <w:sz w:val="24"/>
          <w:szCs w:val="24"/>
          <w:lang w:eastAsia="ru-RU"/>
        </w:rPr>
        <w:t xml:space="preserve"> Н. П., Крамаренко І.С., Гришина Н. В., </w:t>
      </w:r>
      <w:proofErr w:type="spellStart"/>
      <w:r w:rsidRPr="00A35294">
        <w:rPr>
          <w:rFonts w:ascii="Times New Roman" w:eastAsia="Times New Roman" w:hAnsi="Times New Roman"/>
          <w:sz w:val="24"/>
          <w:szCs w:val="24"/>
          <w:lang w:eastAsia="ru-RU"/>
        </w:rPr>
        <w:t>Сергійчук</w:t>
      </w:r>
      <w:proofErr w:type="spellEnd"/>
      <w:r w:rsidRPr="00A35294">
        <w:rPr>
          <w:rFonts w:ascii="Times New Roman" w:eastAsia="Times New Roman" w:hAnsi="Times New Roman"/>
          <w:sz w:val="24"/>
          <w:szCs w:val="24"/>
          <w:lang w:eastAsia="ru-RU"/>
        </w:rPr>
        <w:t xml:space="preserve"> С.І. Економічний розвиток на засадах активізації малого підприємництва: історичні процеси та завдання управління. </w:t>
      </w:r>
      <w:r w:rsidRPr="00A35294">
        <w:rPr>
          <w:rFonts w:ascii="Times New Roman" w:eastAsia="Times New Roman" w:hAnsi="Times New Roman"/>
          <w:i/>
          <w:sz w:val="24"/>
          <w:szCs w:val="24"/>
          <w:lang w:eastAsia="ru-RU"/>
        </w:rPr>
        <w:t>Економіка та держава</w:t>
      </w:r>
      <w:r w:rsidRPr="00A35294">
        <w:rPr>
          <w:rFonts w:ascii="Times New Roman" w:eastAsia="Times New Roman" w:hAnsi="Times New Roman"/>
          <w:sz w:val="24"/>
          <w:szCs w:val="24"/>
          <w:lang w:eastAsia="ru-RU"/>
        </w:rPr>
        <w:t>. 2020. № 5. С. 75–80.</w:t>
      </w:r>
    </w:p>
    <w:p w14:paraId="57416544" w14:textId="77777777" w:rsidR="00B854ED" w:rsidRPr="00A35294" w:rsidRDefault="00B854ED" w:rsidP="00B854ED">
      <w:pPr>
        <w:numPr>
          <w:ilvl w:val="0"/>
          <w:numId w:val="27"/>
        </w:numPr>
        <w:shd w:val="clear" w:color="auto" w:fill="FFFFFF"/>
        <w:tabs>
          <w:tab w:val="left" w:pos="187"/>
        </w:tabs>
        <w:spacing w:after="0" w:line="240" w:lineRule="auto"/>
        <w:ind w:left="0" w:firstLine="567"/>
        <w:jc w:val="both"/>
        <w:rPr>
          <w:rFonts w:ascii="Times New Roman" w:eastAsia="Times New Roman" w:hAnsi="Times New Roman" w:cs="Times New Roman"/>
          <w:sz w:val="24"/>
          <w:szCs w:val="24"/>
          <w:lang w:eastAsia="ru-RU"/>
        </w:rPr>
      </w:pPr>
      <w:proofErr w:type="spellStart"/>
      <w:r w:rsidRPr="00A35294">
        <w:rPr>
          <w:rFonts w:ascii="Times New Roman" w:eastAsia="Times New Roman" w:hAnsi="Times New Roman" w:cs="Times New Roman"/>
          <w:sz w:val="24"/>
          <w:szCs w:val="24"/>
          <w:lang w:eastAsia="ru-RU"/>
        </w:rPr>
        <w:t>Янковий</w:t>
      </w:r>
      <w:proofErr w:type="spellEnd"/>
      <w:r w:rsidRPr="00A35294">
        <w:rPr>
          <w:rFonts w:ascii="Times New Roman" w:eastAsia="Times New Roman" w:hAnsi="Times New Roman" w:cs="Times New Roman"/>
          <w:sz w:val="24"/>
          <w:szCs w:val="24"/>
          <w:lang w:eastAsia="ru-RU"/>
        </w:rPr>
        <w:t xml:space="preserve"> О. Г., Грінченко Р. В. Використання бізнес-моделей як елементів бізнес-інжинірингу підприємств. </w:t>
      </w:r>
      <w:r w:rsidRPr="00A35294">
        <w:rPr>
          <w:rFonts w:ascii="Times New Roman" w:eastAsia="Times New Roman" w:hAnsi="Times New Roman" w:cs="Times New Roman"/>
          <w:i/>
          <w:sz w:val="24"/>
          <w:szCs w:val="24"/>
          <w:lang w:eastAsia="ru-RU"/>
        </w:rPr>
        <w:t>Бізнес-</w:t>
      </w:r>
      <w:proofErr w:type="spellStart"/>
      <w:r w:rsidRPr="00A35294">
        <w:rPr>
          <w:rFonts w:ascii="Times New Roman" w:eastAsia="Times New Roman" w:hAnsi="Times New Roman" w:cs="Times New Roman"/>
          <w:i/>
          <w:sz w:val="24"/>
          <w:szCs w:val="24"/>
          <w:lang w:eastAsia="ru-RU"/>
        </w:rPr>
        <w:t>інформ</w:t>
      </w:r>
      <w:proofErr w:type="spellEnd"/>
      <w:r w:rsidRPr="00A35294">
        <w:rPr>
          <w:rFonts w:ascii="Times New Roman" w:eastAsia="Times New Roman" w:hAnsi="Times New Roman" w:cs="Times New Roman"/>
          <w:sz w:val="24"/>
          <w:szCs w:val="24"/>
          <w:lang w:eastAsia="ru-RU"/>
        </w:rPr>
        <w:t>. 2018. №8. С. 70-75.</w:t>
      </w:r>
    </w:p>
    <w:p w14:paraId="02D6C67C" w14:textId="77777777" w:rsidR="00B854ED" w:rsidRDefault="00B854ED" w:rsidP="00B854ED">
      <w:pPr>
        <w:pStyle w:val="a3"/>
        <w:tabs>
          <w:tab w:val="left" w:pos="187"/>
        </w:tabs>
        <w:spacing w:before="0" w:beforeAutospacing="0" w:after="0" w:afterAutospacing="0"/>
        <w:ind w:firstLine="567"/>
        <w:jc w:val="both"/>
        <w:rPr>
          <w:b/>
          <w:bCs/>
          <w:kern w:val="24"/>
        </w:rPr>
      </w:pPr>
    </w:p>
    <w:p w14:paraId="7FAE6C66" w14:textId="6FF86AE0" w:rsidR="000B1AB2" w:rsidRPr="006A24F8" w:rsidRDefault="000B1AB2" w:rsidP="00530755">
      <w:pPr>
        <w:pStyle w:val="a3"/>
        <w:tabs>
          <w:tab w:val="left" w:pos="187"/>
        </w:tabs>
        <w:spacing w:before="0" w:beforeAutospacing="0" w:after="0" w:afterAutospacing="0"/>
        <w:ind w:firstLine="567"/>
        <w:jc w:val="center"/>
        <w:rPr>
          <w:spacing w:val="-20"/>
        </w:rPr>
      </w:pPr>
      <w:r w:rsidRPr="006A24F8">
        <w:rPr>
          <w:b/>
          <w:bCs/>
          <w:kern w:val="24"/>
        </w:rPr>
        <w:t>Інформаційні ресурси</w:t>
      </w:r>
    </w:p>
    <w:p w14:paraId="61818D59" w14:textId="77777777" w:rsidR="000B1AB2" w:rsidRPr="006A24F8" w:rsidRDefault="000B1AB2" w:rsidP="000B1AB2">
      <w:pPr>
        <w:tabs>
          <w:tab w:val="left" w:pos="180"/>
        </w:tabs>
        <w:spacing w:after="0" w:line="240" w:lineRule="auto"/>
        <w:ind w:firstLine="567"/>
        <w:jc w:val="both"/>
        <w:rPr>
          <w:rFonts w:ascii="Times New Roman" w:hAnsi="Times New Roman" w:cs="Times New Roman"/>
          <w:sz w:val="24"/>
          <w:szCs w:val="24"/>
          <w:u w:val="single"/>
        </w:rPr>
      </w:pPr>
      <w:r w:rsidRPr="006A24F8">
        <w:rPr>
          <w:rFonts w:ascii="Times New Roman" w:hAnsi="Times New Roman" w:cs="Times New Roman"/>
          <w:sz w:val="24"/>
          <w:szCs w:val="24"/>
          <w:u w:val="single"/>
        </w:rPr>
        <w:t>Офіційні сайти органів державного управління України:</w:t>
      </w:r>
    </w:p>
    <w:p w14:paraId="421878C2" w14:textId="77777777" w:rsidR="000B1AB2" w:rsidRPr="006A24F8" w:rsidRDefault="000B1AB2" w:rsidP="000B1AB2">
      <w:pPr>
        <w:numPr>
          <w:ilvl w:val="0"/>
          <w:numId w:val="2"/>
        </w:numPr>
        <w:tabs>
          <w:tab w:val="clear" w:pos="720"/>
          <w:tab w:val="num" w:pos="360"/>
        </w:tab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Державна казначейська служба України – http://www.treasury.gov.ua </w:t>
      </w:r>
    </w:p>
    <w:p w14:paraId="3FDD73C2" w14:textId="77777777" w:rsidR="000B1AB2" w:rsidRPr="006A24F8" w:rsidRDefault="000B1AB2" w:rsidP="000B1AB2">
      <w:pPr>
        <w:numPr>
          <w:ilvl w:val="0"/>
          <w:numId w:val="2"/>
        </w:numPr>
        <w:tabs>
          <w:tab w:val="clear" w:pos="720"/>
          <w:tab w:val="num" w:pos="360"/>
        </w:tab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Державна податкова служба України - </w:t>
      </w:r>
      <w:hyperlink r:id="rId13" w:history="1">
        <w:r w:rsidRPr="006A24F8">
          <w:rPr>
            <w:rStyle w:val="a4"/>
            <w:rFonts w:ascii="Times New Roman" w:hAnsi="Times New Roman" w:cs="Times New Roman"/>
            <w:color w:val="auto"/>
            <w:sz w:val="24"/>
            <w:szCs w:val="24"/>
            <w:u w:val="none"/>
          </w:rPr>
          <w:t>https://tax.gov.ua/</w:t>
        </w:r>
      </w:hyperlink>
    </w:p>
    <w:p w14:paraId="2DAEA5AE" w14:textId="77777777" w:rsidR="000B1AB2" w:rsidRPr="006A24F8" w:rsidRDefault="000B1AB2" w:rsidP="000B1AB2">
      <w:pPr>
        <w:numPr>
          <w:ilvl w:val="0"/>
          <w:numId w:val="2"/>
        </w:numPr>
        <w:tabs>
          <w:tab w:val="clear" w:pos="720"/>
          <w:tab w:val="num" w:pos="360"/>
        </w:tab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Кабінет Міністрів України – http:// </w:t>
      </w:r>
      <w:hyperlink r:id="rId14" w:history="1">
        <w:r w:rsidRPr="006A24F8">
          <w:rPr>
            <w:rStyle w:val="a4"/>
            <w:rFonts w:ascii="Times New Roman" w:hAnsi="Times New Roman" w:cs="Times New Roman"/>
            <w:color w:val="auto"/>
            <w:sz w:val="24"/>
            <w:szCs w:val="24"/>
            <w:u w:val="none"/>
          </w:rPr>
          <w:t>www.kmu.gov.ua</w:t>
        </w:r>
      </w:hyperlink>
    </w:p>
    <w:p w14:paraId="2016D3A3" w14:textId="77777777" w:rsidR="000B1AB2" w:rsidRPr="006A24F8" w:rsidRDefault="000B1AB2" w:rsidP="000B1AB2">
      <w:pPr>
        <w:numPr>
          <w:ilvl w:val="0"/>
          <w:numId w:val="2"/>
        </w:numPr>
        <w:tabs>
          <w:tab w:val="clear" w:pos="720"/>
          <w:tab w:val="num" w:pos="360"/>
        </w:tab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Міністерство фінансів України – </w:t>
      </w:r>
      <w:hyperlink r:id="rId15" w:history="1">
        <w:r w:rsidRPr="006A24F8">
          <w:rPr>
            <w:rStyle w:val="a4"/>
            <w:rFonts w:ascii="Times New Roman" w:hAnsi="Times New Roman" w:cs="Times New Roman"/>
            <w:color w:val="auto"/>
            <w:sz w:val="24"/>
            <w:szCs w:val="24"/>
            <w:u w:val="none"/>
          </w:rPr>
          <w:t>http://www.minfin.gov.ua</w:t>
        </w:r>
      </w:hyperlink>
    </w:p>
    <w:p w14:paraId="26C1DC5F" w14:textId="77777777" w:rsidR="000B1AB2" w:rsidRPr="006A24F8" w:rsidRDefault="000B1AB2" w:rsidP="000B1AB2">
      <w:pPr>
        <w:tabs>
          <w:tab w:val="num" w:pos="360"/>
        </w:tabs>
        <w:spacing w:after="0" w:line="240" w:lineRule="auto"/>
        <w:ind w:firstLine="567"/>
        <w:jc w:val="both"/>
        <w:rPr>
          <w:rFonts w:ascii="Times New Roman" w:hAnsi="Times New Roman" w:cs="Times New Roman"/>
          <w:sz w:val="24"/>
          <w:szCs w:val="24"/>
          <w:u w:val="single"/>
        </w:rPr>
      </w:pPr>
      <w:r w:rsidRPr="006A24F8">
        <w:rPr>
          <w:rFonts w:ascii="Times New Roman" w:hAnsi="Times New Roman" w:cs="Times New Roman"/>
          <w:sz w:val="24"/>
          <w:szCs w:val="24"/>
          <w:u w:val="single"/>
        </w:rPr>
        <w:t>Офіційні сайти міжнародних фінансових організацій:</w:t>
      </w:r>
    </w:p>
    <w:p w14:paraId="762FFF47"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Департамент статистики Організації Об'єднаних Націй — http://unstats.un.org/</w:t>
      </w:r>
    </w:p>
    <w:p w14:paraId="2A612DAC"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Міждержавний статистичний комітет Співдружності Незалежних Дер</w:t>
      </w:r>
      <w:r w:rsidRPr="006A24F8">
        <w:rPr>
          <w:rFonts w:ascii="Times New Roman" w:hAnsi="Times New Roman" w:cs="Times New Roman"/>
          <w:sz w:val="24"/>
          <w:szCs w:val="24"/>
          <w:lang w:eastAsia="uk-UA"/>
        </w:rPr>
        <w:softHyphen/>
        <w:t>жав — http://www.cisstat.com/</w:t>
      </w:r>
    </w:p>
    <w:p w14:paraId="6D21E218"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 xml:space="preserve">Міжнародна асоціація </w:t>
      </w:r>
      <w:proofErr w:type="spellStart"/>
      <w:r w:rsidRPr="006A24F8">
        <w:rPr>
          <w:rFonts w:ascii="Times New Roman" w:hAnsi="Times New Roman" w:cs="Times New Roman"/>
          <w:sz w:val="24"/>
          <w:szCs w:val="24"/>
          <w:lang w:eastAsia="uk-UA"/>
        </w:rPr>
        <w:t>зi</w:t>
      </w:r>
      <w:proofErr w:type="spellEnd"/>
      <w:r w:rsidRPr="006A24F8">
        <w:rPr>
          <w:rFonts w:ascii="Times New Roman" w:hAnsi="Times New Roman" w:cs="Times New Roman"/>
          <w:sz w:val="24"/>
          <w:szCs w:val="24"/>
          <w:lang w:eastAsia="uk-UA"/>
        </w:rPr>
        <w:t xml:space="preserve"> статистики (IAOS) — http://isi.cbs.nl/</w:t>
      </w:r>
    </w:p>
    <w:p w14:paraId="47EB9EEA"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Міжнародний інститут статистики (ISI) — http://isi.cbs.nl/</w:t>
      </w:r>
    </w:p>
    <w:p w14:paraId="353C5BF0"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Організація економічної співпраці та розвитку (OESD) http://www.oecd.org/</w:t>
      </w:r>
    </w:p>
    <w:p w14:paraId="679FD35D" w14:textId="77777777" w:rsidR="000B1AB2" w:rsidRPr="006A24F8" w:rsidRDefault="000B1AB2" w:rsidP="000B1AB2">
      <w:pPr>
        <w:numPr>
          <w:ilvl w:val="0"/>
          <w:numId w:val="3"/>
        </w:numPr>
        <w:shd w:val="clear" w:color="auto" w:fill="FFFFFF"/>
        <w:tabs>
          <w:tab w:val="clear" w:pos="720"/>
          <w:tab w:val="num" w:pos="360"/>
        </w:tabs>
        <w:autoSpaceDE w:val="0"/>
        <w:autoSpaceDN w:val="0"/>
        <w:adjustRightInd w:val="0"/>
        <w:spacing w:after="0" w:line="240" w:lineRule="auto"/>
        <w:ind w:left="0" w:firstLine="567"/>
        <w:jc w:val="both"/>
        <w:rPr>
          <w:rFonts w:ascii="Times New Roman" w:hAnsi="Times New Roman" w:cs="Times New Roman"/>
          <w:sz w:val="24"/>
          <w:szCs w:val="24"/>
          <w:lang w:eastAsia="uk-UA"/>
        </w:rPr>
      </w:pPr>
      <w:r w:rsidRPr="006A24F8">
        <w:rPr>
          <w:rFonts w:ascii="Times New Roman" w:hAnsi="Times New Roman" w:cs="Times New Roman"/>
          <w:sz w:val="24"/>
          <w:szCs w:val="24"/>
          <w:lang w:eastAsia="uk-UA"/>
        </w:rPr>
        <w:t>Статистичний офіс Європейської співдружності — http://europa.eu.int/</w:t>
      </w:r>
    </w:p>
    <w:p w14:paraId="797C7411" w14:textId="77777777" w:rsidR="000B1AB2" w:rsidRPr="006A24F8" w:rsidRDefault="000B1AB2" w:rsidP="000B1AB2">
      <w:pPr>
        <w:tabs>
          <w:tab w:val="num" w:pos="360"/>
        </w:tabs>
        <w:spacing w:after="0" w:line="240" w:lineRule="auto"/>
        <w:ind w:firstLine="567"/>
        <w:jc w:val="both"/>
        <w:rPr>
          <w:rFonts w:ascii="Times New Roman" w:hAnsi="Times New Roman" w:cs="Times New Roman"/>
          <w:sz w:val="24"/>
          <w:szCs w:val="24"/>
          <w:u w:val="single"/>
        </w:rPr>
      </w:pPr>
      <w:r w:rsidRPr="006A24F8">
        <w:rPr>
          <w:rFonts w:ascii="Times New Roman" w:hAnsi="Times New Roman" w:cs="Times New Roman"/>
          <w:sz w:val="24"/>
          <w:szCs w:val="24"/>
          <w:u w:val="single"/>
        </w:rPr>
        <w:t>Офіційні сайти науково-дослідних інститутів і центрів, пошукових систем:</w:t>
      </w:r>
    </w:p>
    <w:p w14:paraId="367DB5D9" w14:textId="77777777" w:rsidR="000B1AB2" w:rsidRPr="006A24F8" w:rsidRDefault="000B1AB2" w:rsidP="000B1AB2">
      <w:pPr>
        <w:numPr>
          <w:ilvl w:val="0"/>
          <w:numId w:val="4"/>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База українського законодавства в Інтернет – www.lawukraine.com</w:t>
      </w:r>
    </w:p>
    <w:p w14:paraId="0FB62179" w14:textId="77777777" w:rsidR="000B1AB2" w:rsidRPr="006A24F8" w:rsidRDefault="000B1AB2" w:rsidP="000B1AB2">
      <w:pPr>
        <w:numPr>
          <w:ilvl w:val="0"/>
          <w:numId w:val="4"/>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Інститут глобальних стратегій – www.igls.com.ua </w:t>
      </w:r>
    </w:p>
    <w:p w14:paraId="592ED80D" w14:textId="77777777" w:rsidR="000B1AB2" w:rsidRPr="006A24F8" w:rsidRDefault="000B1AB2" w:rsidP="000B1AB2">
      <w:pPr>
        <w:numPr>
          <w:ilvl w:val="0"/>
          <w:numId w:val="4"/>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Інститут економічних досліджень і політичних консультацій – www.ier.kiev.ua </w:t>
      </w:r>
    </w:p>
    <w:p w14:paraId="7523544B" w14:textId="77777777" w:rsidR="000B1AB2" w:rsidRPr="006A24F8" w:rsidRDefault="000B1AB2" w:rsidP="000B1AB2">
      <w:pPr>
        <w:tabs>
          <w:tab w:val="num" w:pos="360"/>
        </w:tabs>
        <w:spacing w:after="0" w:line="240" w:lineRule="auto"/>
        <w:ind w:firstLine="567"/>
        <w:jc w:val="both"/>
        <w:rPr>
          <w:rFonts w:ascii="Times New Roman" w:hAnsi="Times New Roman" w:cs="Times New Roman"/>
          <w:sz w:val="24"/>
          <w:szCs w:val="24"/>
          <w:u w:val="single"/>
        </w:rPr>
      </w:pPr>
      <w:r w:rsidRPr="006A24F8">
        <w:rPr>
          <w:rFonts w:ascii="Times New Roman" w:hAnsi="Times New Roman" w:cs="Times New Roman"/>
          <w:sz w:val="24"/>
          <w:szCs w:val="24"/>
          <w:u w:val="single"/>
        </w:rPr>
        <w:t>Офіційні сайти наукових і електронних бібліотек в Україні:</w:t>
      </w:r>
    </w:p>
    <w:p w14:paraId="6765BED3" w14:textId="77777777" w:rsidR="000B1AB2" w:rsidRPr="006A24F8" w:rsidRDefault="000B1AB2" w:rsidP="000B1AB2">
      <w:pPr>
        <w:numPr>
          <w:ilvl w:val="0"/>
          <w:numId w:val="5"/>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Електронна бібліотека – www.lib.com.ua </w:t>
      </w:r>
    </w:p>
    <w:p w14:paraId="45568EFA" w14:textId="77777777" w:rsidR="000B1AB2" w:rsidRPr="006A24F8" w:rsidRDefault="000B1AB2" w:rsidP="000B1AB2">
      <w:pPr>
        <w:numPr>
          <w:ilvl w:val="0"/>
          <w:numId w:val="5"/>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t xml:space="preserve">Національна бібліотека України ім. В.І. Вернадського – www.nbuv.gov.ua </w:t>
      </w:r>
    </w:p>
    <w:p w14:paraId="24B7DCFF" w14:textId="77777777" w:rsidR="000B1AB2" w:rsidRDefault="000B1AB2" w:rsidP="000B1AB2">
      <w:pPr>
        <w:numPr>
          <w:ilvl w:val="0"/>
          <w:numId w:val="5"/>
        </w:numPr>
        <w:tabs>
          <w:tab w:val="left" w:pos="0"/>
        </w:tabs>
        <w:suppressAutoHyphens/>
        <w:spacing w:after="0" w:line="240" w:lineRule="auto"/>
        <w:ind w:left="0" w:firstLine="567"/>
        <w:jc w:val="both"/>
        <w:rPr>
          <w:rFonts w:ascii="Times New Roman" w:hAnsi="Times New Roman" w:cs="Times New Roman"/>
          <w:sz w:val="24"/>
          <w:szCs w:val="24"/>
        </w:rPr>
      </w:pPr>
      <w:r w:rsidRPr="006A24F8">
        <w:rPr>
          <w:rFonts w:ascii="Times New Roman" w:hAnsi="Times New Roman" w:cs="Times New Roman"/>
          <w:sz w:val="24"/>
          <w:szCs w:val="24"/>
        </w:rPr>
        <w:lastRenderedPageBreak/>
        <w:t xml:space="preserve">Національна парламентська бібліотека – www.alpha.rada.kiev.ua– </w:t>
      </w:r>
    </w:p>
    <w:p w14:paraId="3CA5E3C0" w14:textId="77777777" w:rsidR="000B1AB2" w:rsidRPr="000D204E" w:rsidRDefault="000B1AB2" w:rsidP="000B1AB2">
      <w:pPr>
        <w:tabs>
          <w:tab w:val="left" w:pos="0"/>
        </w:tabs>
        <w:suppressAutoHyphens/>
        <w:spacing w:after="0" w:line="240" w:lineRule="auto"/>
        <w:ind w:firstLine="567"/>
        <w:jc w:val="both"/>
        <w:rPr>
          <w:rFonts w:ascii="Times New Roman" w:hAnsi="Times New Roman" w:cs="Times New Roman"/>
          <w:sz w:val="24"/>
          <w:szCs w:val="24"/>
          <w:u w:val="single"/>
        </w:rPr>
      </w:pPr>
      <w:r w:rsidRPr="000D204E">
        <w:rPr>
          <w:rFonts w:ascii="Times New Roman" w:hAnsi="Times New Roman" w:cs="Times New Roman"/>
          <w:sz w:val="24"/>
          <w:szCs w:val="24"/>
          <w:u w:val="single"/>
        </w:rPr>
        <w:t>Фахові сайти для підприємців:</w:t>
      </w:r>
    </w:p>
    <w:p w14:paraId="5CF2B419" w14:textId="77777777" w:rsidR="00530755" w:rsidRPr="00530755" w:rsidRDefault="008B60FF" w:rsidP="00530755">
      <w:pPr>
        <w:pStyle w:val="a3"/>
        <w:numPr>
          <w:ilvl w:val="0"/>
          <w:numId w:val="28"/>
        </w:numPr>
        <w:rPr>
          <w:lang w:eastAsia="ru-RU"/>
        </w:rPr>
      </w:pPr>
      <w:hyperlink r:id="rId16" w:history="1">
        <w:r w:rsidR="00530755" w:rsidRPr="00530755">
          <w:rPr>
            <w:rStyle w:val="a4"/>
            <w:bCs/>
            <w:lang w:eastAsia="ru-RU"/>
          </w:rPr>
          <w:t>https://www.bplans.com/</w:t>
        </w:r>
      </w:hyperlink>
      <w:r w:rsidR="00530755" w:rsidRPr="00530755">
        <w:rPr>
          <w:bCs/>
          <w:lang w:eastAsia="ru-RU"/>
        </w:rPr>
        <w:t xml:space="preserve"> </w:t>
      </w:r>
      <w:r w:rsidR="00530755" w:rsidRPr="00530755">
        <w:rPr>
          <w:lang w:eastAsia="ru-RU"/>
        </w:rPr>
        <w:t xml:space="preserve"> – Веб-сайт, який надає безліч прикладів бізнес-планів, шаблонів та рекомендацій для створення власного бізнес-плану. </w:t>
      </w:r>
    </w:p>
    <w:p w14:paraId="65F408D5" w14:textId="77777777" w:rsidR="00530755" w:rsidRPr="00530755" w:rsidRDefault="008B60FF" w:rsidP="00530755">
      <w:pPr>
        <w:pStyle w:val="a3"/>
        <w:numPr>
          <w:ilvl w:val="0"/>
          <w:numId w:val="28"/>
        </w:numPr>
        <w:rPr>
          <w:lang w:eastAsia="ru-RU"/>
        </w:rPr>
      </w:pPr>
      <w:hyperlink r:id="rId17" w:history="1">
        <w:r w:rsidR="00530755" w:rsidRPr="00530755">
          <w:rPr>
            <w:rStyle w:val="a4"/>
            <w:bCs/>
            <w:lang w:eastAsia="ru-RU"/>
          </w:rPr>
          <w:t>https://www.score.org/templates-resources</w:t>
        </w:r>
      </w:hyperlink>
      <w:r w:rsidR="00530755" w:rsidRPr="00530755">
        <w:rPr>
          <w:bCs/>
          <w:lang w:eastAsia="ru-RU"/>
        </w:rPr>
        <w:t xml:space="preserve"> </w:t>
      </w:r>
      <w:r w:rsidR="00530755" w:rsidRPr="00530755">
        <w:rPr>
          <w:lang w:eastAsia="ru-RU"/>
        </w:rPr>
        <w:t>-- некомерційна організація, яка пропонує шаблони бізнес-планів, поради від менторів та навчальні матеріали.</w:t>
      </w:r>
    </w:p>
    <w:p w14:paraId="5E03C6D8" w14:textId="77777777" w:rsidR="00530755" w:rsidRPr="00530755" w:rsidRDefault="00530755" w:rsidP="00530755">
      <w:pPr>
        <w:pStyle w:val="a3"/>
        <w:numPr>
          <w:ilvl w:val="0"/>
          <w:numId w:val="28"/>
        </w:numPr>
        <w:rPr>
          <w:lang w:eastAsia="ru-RU"/>
        </w:rPr>
      </w:pPr>
      <w:r w:rsidRPr="00530755">
        <w:rPr>
          <w:bCs/>
          <w:lang w:eastAsia="ru-RU"/>
        </w:rPr>
        <w:t>Академічні ресурси</w:t>
      </w:r>
      <w:r w:rsidRPr="00530755">
        <w:rPr>
          <w:lang w:eastAsia="ru-RU"/>
        </w:rPr>
        <w:t>:</w:t>
      </w:r>
    </w:p>
    <w:p w14:paraId="51F022C9" w14:textId="77777777" w:rsidR="00530755" w:rsidRPr="00530755" w:rsidRDefault="00530755" w:rsidP="00530755">
      <w:pPr>
        <w:pStyle w:val="a3"/>
        <w:numPr>
          <w:ilvl w:val="1"/>
          <w:numId w:val="28"/>
        </w:numPr>
        <w:tabs>
          <w:tab w:val="clear" w:pos="1440"/>
        </w:tabs>
        <w:rPr>
          <w:lang w:eastAsia="ru-RU"/>
        </w:rPr>
      </w:pPr>
      <w:proofErr w:type="spellStart"/>
      <w:r w:rsidRPr="00530755">
        <w:rPr>
          <w:lang w:eastAsia="ru-RU"/>
        </w:rPr>
        <w:t>Репозиторії</w:t>
      </w:r>
      <w:proofErr w:type="spellEnd"/>
      <w:r w:rsidRPr="00530755">
        <w:rPr>
          <w:lang w:eastAsia="ru-RU"/>
        </w:rPr>
        <w:t xml:space="preserve"> академічних статей, таких як </w:t>
      </w:r>
      <w:proofErr w:type="spellStart"/>
      <w:r w:rsidRPr="00530755">
        <w:rPr>
          <w:bCs/>
          <w:lang w:eastAsia="ru-RU"/>
        </w:rPr>
        <w:t>Google</w:t>
      </w:r>
      <w:proofErr w:type="spellEnd"/>
      <w:r w:rsidRPr="00530755">
        <w:rPr>
          <w:bCs/>
          <w:lang w:eastAsia="ru-RU"/>
        </w:rPr>
        <w:t xml:space="preserve"> </w:t>
      </w:r>
      <w:proofErr w:type="spellStart"/>
      <w:r w:rsidRPr="00530755">
        <w:rPr>
          <w:bCs/>
          <w:lang w:eastAsia="ru-RU"/>
        </w:rPr>
        <w:t>Scholar</w:t>
      </w:r>
      <w:proofErr w:type="spellEnd"/>
      <w:r w:rsidRPr="00530755">
        <w:rPr>
          <w:lang w:eastAsia="ru-RU"/>
        </w:rPr>
        <w:t xml:space="preserve"> та </w:t>
      </w:r>
      <w:proofErr w:type="spellStart"/>
      <w:r w:rsidRPr="00530755">
        <w:rPr>
          <w:bCs/>
          <w:lang w:eastAsia="ru-RU"/>
        </w:rPr>
        <w:t>ResearchGate</w:t>
      </w:r>
      <w:proofErr w:type="spellEnd"/>
      <w:r w:rsidRPr="00530755">
        <w:rPr>
          <w:lang w:eastAsia="ru-RU"/>
        </w:rPr>
        <w:t>, дозволяють знайти наукові дослідження, аналітику та публікації з бізнес-планування.</w:t>
      </w:r>
    </w:p>
    <w:p w14:paraId="04735C74" w14:textId="77777777" w:rsidR="00530755" w:rsidRPr="00530755" w:rsidRDefault="00530755" w:rsidP="00530755">
      <w:pPr>
        <w:pStyle w:val="a3"/>
        <w:numPr>
          <w:ilvl w:val="0"/>
          <w:numId w:val="28"/>
        </w:numPr>
        <w:rPr>
          <w:lang w:eastAsia="ru-RU"/>
        </w:rPr>
      </w:pPr>
      <w:r w:rsidRPr="00530755">
        <w:rPr>
          <w:bCs/>
          <w:lang w:eastAsia="ru-RU"/>
        </w:rPr>
        <w:t xml:space="preserve">Курси та </w:t>
      </w:r>
      <w:proofErr w:type="spellStart"/>
      <w:r w:rsidRPr="00530755">
        <w:rPr>
          <w:bCs/>
          <w:lang w:eastAsia="ru-RU"/>
        </w:rPr>
        <w:t>вебінари</w:t>
      </w:r>
      <w:proofErr w:type="spellEnd"/>
      <w:r w:rsidRPr="00530755">
        <w:rPr>
          <w:lang w:eastAsia="ru-RU"/>
        </w:rPr>
        <w:t>:</w:t>
      </w:r>
    </w:p>
    <w:p w14:paraId="58AE830A" w14:textId="77777777" w:rsidR="00530755" w:rsidRPr="00530755" w:rsidRDefault="00530755" w:rsidP="00530755">
      <w:pPr>
        <w:pStyle w:val="a3"/>
        <w:numPr>
          <w:ilvl w:val="1"/>
          <w:numId w:val="28"/>
        </w:numPr>
        <w:tabs>
          <w:tab w:val="clear" w:pos="1440"/>
        </w:tabs>
        <w:rPr>
          <w:lang w:eastAsia="ru-RU"/>
        </w:rPr>
      </w:pPr>
      <w:r w:rsidRPr="00530755">
        <w:rPr>
          <w:bCs/>
          <w:lang w:eastAsia="ru-RU"/>
        </w:rPr>
        <w:t>"</w:t>
      </w:r>
      <w:proofErr w:type="spellStart"/>
      <w:r w:rsidRPr="00530755">
        <w:rPr>
          <w:bCs/>
          <w:lang w:eastAsia="ru-RU"/>
        </w:rPr>
        <w:t>Business</w:t>
      </w:r>
      <w:proofErr w:type="spellEnd"/>
      <w:r w:rsidRPr="00530755">
        <w:rPr>
          <w:bCs/>
          <w:lang w:eastAsia="ru-RU"/>
        </w:rPr>
        <w:t xml:space="preserve"> </w:t>
      </w:r>
      <w:proofErr w:type="spellStart"/>
      <w:r w:rsidRPr="00530755">
        <w:rPr>
          <w:bCs/>
          <w:lang w:eastAsia="ru-RU"/>
        </w:rPr>
        <w:t>Planning</w:t>
      </w:r>
      <w:proofErr w:type="spellEnd"/>
      <w:r w:rsidRPr="00530755">
        <w:rPr>
          <w:bCs/>
          <w:lang w:eastAsia="ru-RU"/>
        </w:rPr>
        <w:t xml:space="preserve"> </w:t>
      </w:r>
      <w:proofErr w:type="spellStart"/>
      <w:r w:rsidRPr="00530755">
        <w:rPr>
          <w:bCs/>
          <w:lang w:eastAsia="ru-RU"/>
        </w:rPr>
        <w:t>for</w:t>
      </w:r>
      <w:proofErr w:type="spellEnd"/>
      <w:r w:rsidRPr="00530755">
        <w:rPr>
          <w:bCs/>
          <w:lang w:eastAsia="ru-RU"/>
        </w:rPr>
        <w:t xml:space="preserve"> </w:t>
      </w:r>
      <w:proofErr w:type="spellStart"/>
      <w:r w:rsidRPr="00530755">
        <w:rPr>
          <w:bCs/>
          <w:lang w:eastAsia="ru-RU"/>
        </w:rPr>
        <w:t>Success</w:t>
      </w:r>
      <w:proofErr w:type="spellEnd"/>
      <w:r w:rsidRPr="00530755">
        <w:rPr>
          <w:bCs/>
          <w:lang w:eastAsia="ru-RU"/>
        </w:rPr>
        <w:t>"</w:t>
      </w:r>
      <w:r w:rsidRPr="00530755">
        <w:rPr>
          <w:lang w:eastAsia="ru-RU"/>
        </w:rPr>
        <w:t xml:space="preserve"> на платформі </w:t>
      </w:r>
      <w:proofErr w:type="spellStart"/>
      <w:r w:rsidRPr="00530755">
        <w:rPr>
          <w:lang w:eastAsia="ru-RU"/>
        </w:rPr>
        <w:t>Coursera</w:t>
      </w:r>
      <w:proofErr w:type="spellEnd"/>
      <w:r w:rsidRPr="00530755">
        <w:rPr>
          <w:lang w:eastAsia="ru-RU"/>
        </w:rPr>
        <w:t xml:space="preserve"> – Курс, що охоплює ключові аспекти створення ефективного бізнес-плану.</w:t>
      </w:r>
    </w:p>
    <w:p w14:paraId="39E5F99D" w14:textId="77777777" w:rsidR="00530755" w:rsidRPr="00530755" w:rsidRDefault="00530755" w:rsidP="00530755">
      <w:pPr>
        <w:pStyle w:val="a3"/>
        <w:numPr>
          <w:ilvl w:val="1"/>
          <w:numId w:val="28"/>
        </w:numPr>
        <w:tabs>
          <w:tab w:val="clear" w:pos="1440"/>
        </w:tabs>
        <w:rPr>
          <w:lang w:eastAsia="ru-RU"/>
        </w:rPr>
      </w:pPr>
      <w:r w:rsidRPr="00530755">
        <w:rPr>
          <w:bCs/>
          <w:lang w:eastAsia="ru-RU"/>
        </w:rPr>
        <w:t>"</w:t>
      </w:r>
      <w:proofErr w:type="spellStart"/>
      <w:r w:rsidRPr="00530755">
        <w:rPr>
          <w:bCs/>
          <w:lang w:eastAsia="ru-RU"/>
        </w:rPr>
        <w:t>How</w:t>
      </w:r>
      <w:proofErr w:type="spellEnd"/>
      <w:r w:rsidRPr="00530755">
        <w:rPr>
          <w:bCs/>
          <w:lang w:eastAsia="ru-RU"/>
        </w:rPr>
        <w:t xml:space="preserve"> </w:t>
      </w:r>
      <w:proofErr w:type="spellStart"/>
      <w:r w:rsidRPr="00530755">
        <w:rPr>
          <w:bCs/>
          <w:lang w:eastAsia="ru-RU"/>
        </w:rPr>
        <w:t>to</w:t>
      </w:r>
      <w:proofErr w:type="spellEnd"/>
      <w:r w:rsidRPr="00530755">
        <w:rPr>
          <w:bCs/>
          <w:lang w:eastAsia="ru-RU"/>
        </w:rPr>
        <w:t xml:space="preserve"> </w:t>
      </w:r>
      <w:proofErr w:type="spellStart"/>
      <w:r w:rsidRPr="00530755">
        <w:rPr>
          <w:bCs/>
          <w:lang w:eastAsia="ru-RU"/>
        </w:rPr>
        <w:t>Write</w:t>
      </w:r>
      <w:proofErr w:type="spellEnd"/>
      <w:r w:rsidRPr="00530755">
        <w:rPr>
          <w:bCs/>
          <w:lang w:eastAsia="ru-RU"/>
        </w:rPr>
        <w:t xml:space="preserve"> a </w:t>
      </w:r>
      <w:proofErr w:type="spellStart"/>
      <w:r w:rsidRPr="00530755">
        <w:rPr>
          <w:bCs/>
          <w:lang w:eastAsia="ru-RU"/>
        </w:rPr>
        <w:t>Business</w:t>
      </w:r>
      <w:proofErr w:type="spellEnd"/>
      <w:r w:rsidRPr="00530755">
        <w:rPr>
          <w:bCs/>
          <w:lang w:eastAsia="ru-RU"/>
        </w:rPr>
        <w:t xml:space="preserve"> </w:t>
      </w:r>
      <w:proofErr w:type="spellStart"/>
      <w:r w:rsidRPr="00530755">
        <w:rPr>
          <w:bCs/>
          <w:lang w:eastAsia="ru-RU"/>
        </w:rPr>
        <w:t>Plan</w:t>
      </w:r>
      <w:proofErr w:type="spellEnd"/>
      <w:r w:rsidRPr="00530755">
        <w:rPr>
          <w:bCs/>
          <w:lang w:eastAsia="ru-RU"/>
        </w:rPr>
        <w:t>"</w:t>
      </w:r>
      <w:r w:rsidRPr="00530755">
        <w:rPr>
          <w:lang w:eastAsia="ru-RU"/>
        </w:rPr>
        <w:t xml:space="preserve"> на </w:t>
      </w:r>
      <w:proofErr w:type="spellStart"/>
      <w:r w:rsidRPr="00530755">
        <w:rPr>
          <w:lang w:eastAsia="ru-RU"/>
        </w:rPr>
        <w:t>Udemy</w:t>
      </w:r>
      <w:proofErr w:type="spellEnd"/>
      <w:r w:rsidRPr="00530755">
        <w:rPr>
          <w:lang w:eastAsia="ru-RU"/>
        </w:rPr>
        <w:t xml:space="preserve"> – Практичний курс з написання бізнес-плану з реальними прикладами та шаблонами.</w:t>
      </w:r>
    </w:p>
    <w:p w14:paraId="46A5D3DA" w14:textId="40A90765" w:rsidR="00530755" w:rsidRDefault="008B60FF" w:rsidP="00530755">
      <w:pPr>
        <w:pStyle w:val="a3"/>
        <w:numPr>
          <w:ilvl w:val="1"/>
          <w:numId w:val="28"/>
        </w:numPr>
        <w:rPr>
          <w:lang w:eastAsia="ru-RU"/>
        </w:rPr>
      </w:pPr>
      <w:hyperlink r:id="rId18" w:history="1">
        <w:r w:rsidR="00530755" w:rsidRPr="00530755">
          <w:rPr>
            <w:rStyle w:val="a4"/>
            <w:lang w:eastAsia="ru-RU"/>
          </w:rPr>
          <w:t>https://business.diia.gov.ua/school</w:t>
        </w:r>
      </w:hyperlink>
      <w:r w:rsidR="00530755" w:rsidRPr="00530755">
        <w:rPr>
          <w:lang w:eastAsia="ru-RU"/>
        </w:rPr>
        <w:t xml:space="preserve"> – освітні курси на платформі ДІЯ</w:t>
      </w:r>
      <w:r w:rsidR="00A91F5D">
        <w:rPr>
          <w:lang w:eastAsia="ru-RU"/>
        </w:rPr>
        <w:t>.</w:t>
      </w:r>
    </w:p>
    <w:p w14:paraId="04C73181" w14:textId="3EAC0DCD" w:rsidR="00A91F5D" w:rsidRPr="00433F5D" w:rsidRDefault="00A91F5D" w:rsidP="00A91F5D">
      <w:pPr>
        <w:widowControl w:val="0"/>
        <w:tabs>
          <w:tab w:val="left" w:pos="0"/>
        </w:tabs>
        <w:autoSpaceDE w:val="0"/>
        <w:autoSpaceDN w:val="0"/>
        <w:spacing w:after="0" w:line="240" w:lineRule="auto"/>
        <w:ind w:left="-567" w:right="517" w:firstLine="851"/>
        <w:jc w:val="center"/>
        <w:rPr>
          <w:rFonts w:ascii="Times New Roman" w:eastAsia="Times New Roman" w:hAnsi="Times New Roman" w:cs="Times New Roman"/>
          <w:b/>
          <w:bCs/>
          <w:sz w:val="24"/>
          <w:szCs w:val="24"/>
        </w:rPr>
      </w:pPr>
      <w:r w:rsidRPr="00433F5D">
        <w:rPr>
          <w:rFonts w:ascii="Times New Roman" w:eastAsia="Times New Roman" w:hAnsi="Times New Roman" w:cs="Times New Roman"/>
          <w:b/>
          <w:bCs/>
          <w:sz w:val="24"/>
          <w:szCs w:val="24"/>
        </w:rPr>
        <w:t>ПОЛІТИКА АКАДЕМІЧНОЇ ДОБРОЧЕСНОСТІ</w:t>
      </w:r>
    </w:p>
    <w:p w14:paraId="68C2C860" w14:textId="77777777" w:rsidR="00A91F5D" w:rsidRPr="008234B3" w:rsidRDefault="00A91F5D" w:rsidP="00A91F5D">
      <w:pPr>
        <w:widowControl w:val="0"/>
        <w:autoSpaceDE w:val="0"/>
        <w:autoSpaceDN w:val="0"/>
        <w:spacing w:after="0" w:line="240" w:lineRule="auto"/>
        <w:ind w:left="-567" w:right="-1" w:firstLine="851"/>
        <w:jc w:val="both"/>
        <w:rPr>
          <w:rFonts w:ascii="Times New Roman" w:eastAsia="Times New Roman" w:hAnsi="Times New Roman" w:cs="Times New Roman"/>
          <w:bCs/>
          <w:color w:val="000000"/>
          <w:sz w:val="24"/>
          <w:szCs w:val="24"/>
        </w:rPr>
      </w:pPr>
      <w:r w:rsidRPr="008234B3">
        <w:rPr>
          <w:rFonts w:ascii="Times New Roman" w:eastAsia="Times New Roman" w:hAnsi="Times New Roman" w:cs="Times New Roman"/>
          <w:bCs/>
          <w:color w:val="000000"/>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138DF2A7" w14:textId="77777777" w:rsidR="00A91F5D" w:rsidRPr="008234B3" w:rsidRDefault="00A91F5D" w:rsidP="00A91F5D">
      <w:pPr>
        <w:widowControl w:val="0"/>
        <w:numPr>
          <w:ilvl w:val="0"/>
          <w:numId w:val="30"/>
        </w:numPr>
        <w:autoSpaceDE w:val="0"/>
        <w:autoSpaceDN w:val="0"/>
        <w:spacing w:after="0" w:line="240" w:lineRule="auto"/>
        <w:ind w:left="-567" w:right="-1" w:firstLine="851"/>
        <w:jc w:val="both"/>
        <w:rPr>
          <w:rFonts w:ascii="Times New Roman" w:eastAsia="Times New Roman" w:hAnsi="Times New Roman" w:cs="Times New Roman"/>
          <w:bCs/>
          <w:color w:val="000000"/>
          <w:sz w:val="24"/>
          <w:szCs w:val="24"/>
        </w:rPr>
      </w:pPr>
      <w:r w:rsidRPr="008234B3">
        <w:rPr>
          <w:rFonts w:ascii="Times New Roman" w:eastAsia="Times New Roman" w:hAnsi="Times New Roman" w:cs="Times New Roman"/>
          <w:bCs/>
          <w:color w:val="000000"/>
          <w:sz w:val="24"/>
          <w:szCs w:val="24"/>
        </w:rPr>
        <w:t xml:space="preserve">«Етичний кодекс </w:t>
      </w:r>
      <w:r w:rsidRPr="008234B3">
        <w:rPr>
          <w:rFonts w:ascii="Times New Roman" w:eastAsia="Times New Roman" w:hAnsi="Times New Roman" w:cs="Times New Roman"/>
          <w:bCs/>
          <w:color w:val="000000"/>
          <w:spacing w:val="-4"/>
          <w:sz w:val="24"/>
          <w:szCs w:val="24"/>
        </w:rPr>
        <w:t xml:space="preserve">Чернівецького національного університету імені Юрія </w:t>
      </w:r>
      <w:proofErr w:type="spellStart"/>
      <w:r w:rsidRPr="008234B3">
        <w:rPr>
          <w:rFonts w:ascii="Times New Roman" w:eastAsia="Times New Roman" w:hAnsi="Times New Roman" w:cs="Times New Roman"/>
          <w:bCs/>
          <w:color w:val="000000"/>
          <w:spacing w:val="-4"/>
          <w:sz w:val="24"/>
          <w:szCs w:val="24"/>
        </w:rPr>
        <w:t>Федьковича</w:t>
      </w:r>
      <w:proofErr w:type="spellEnd"/>
      <w:r w:rsidRPr="008234B3">
        <w:rPr>
          <w:rFonts w:ascii="Times New Roman" w:eastAsia="Times New Roman" w:hAnsi="Times New Roman" w:cs="Times New Roman"/>
          <w:bCs/>
          <w:color w:val="000000"/>
          <w:spacing w:val="-4"/>
          <w:sz w:val="24"/>
          <w:szCs w:val="24"/>
        </w:rPr>
        <w:t xml:space="preserve">». </w:t>
      </w:r>
      <w:r w:rsidRPr="008234B3">
        <w:rPr>
          <w:rFonts w:ascii="Times New Roman" w:eastAsia="Times New Roman" w:hAnsi="Times New Roman" w:cs="Times New Roman"/>
          <w:color w:val="000000"/>
          <w:sz w:val="24"/>
          <w:szCs w:val="24"/>
          <w:lang w:val="en-US"/>
        </w:rPr>
        <w:t>URL</w:t>
      </w:r>
      <w:r w:rsidRPr="008234B3">
        <w:rPr>
          <w:rFonts w:ascii="Times New Roman" w:eastAsia="Times New Roman" w:hAnsi="Times New Roman" w:cs="Times New Roman"/>
          <w:color w:val="000000"/>
          <w:sz w:val="24"/>
          <w:szCs w:val="24"/>
        </w:rPr>
        <w:t>:</w:t>
      </w:r>
      <w:r w:rsidRPr="008234B3">
        <w:rPr>
          <w:rFonts w:ascii="Times New Roman" w:eastAsia="Times New Roman" w:hAnsi="Times New Roman" w:cs="Times New Roman"/>
          <w:bCs/>
          <w:color w:val="000000"/>
          <w:sz w:val="24"/>
          <w:szCs w:val="24"/>
        </w:rPr>
        <w:t xml:space="preserve"> </w:t>
      </w:r>
      <w:hyperlink r:id="rId19" w:history="1">
        <w:r w:rsidRPr="008234B3">
          <w:rPr>
            <w:rFonts w:ascii="Times New Roman" w:eastAsia="Times New Roman" w:hAnsi="Times New Roman" w:cs="Times New Roman"/>
            <w:bCs/>
            <w:color w:val="0070C0"/>
            <w:sz w:val="24"/>
            <w:szCs w:val="24"/>
            <w:u w:val="single"/>
          </w:rPr>
          <w:t>https://www.chnu.edu.ua/media/jxdbs0zb/etychnyi-kodeks-chernivets koho-natsionalnoho-universytetu.pdf</w:t>
        </w:r>
      </w:hyperlink>
      <w:r w:rsidRPr="008234B3">
        <w:rPr>
          <w:rFonts w:ascii="Times New Roman" w:eastAsia="Times New Roman" w:hAnsi="Times New Roman" w:cs="Times New Roman"/>
          <w:bCs/>
          <w:color w:val="0070C0"/>
          <w:sz w:val="24"/>
          <w:szCs w:val="24"/>
          <w:u w:val="single"/>
        </w:rPr>
        <w:t xml:space="preserve"> </w:t>
      </w:r>
      <w:r w:rsidRPr="008234B3">
        <w:rPr>
          <w:rFonts w:ascii="Times New Roman" w:eastAsia="Times New Roman" w:hAnsi="Times New Roman" w:cs="Times New Roman"/>
          <w:bCs/>
          <w:color w:val="0563C1"/>
          <w:sz w:val="24"/>
          <w:szCs w:val="24"/>
          <w:u w:val="single"/>
        </w:rPr>
        <w:t>;</w:t>
      </w:r>
    </w:p>
    <w:p w14:paraId="47A2BA19" w14:textId="77777777" w:rsidR="00A91F5D" w:rsidRPr="008234B3" w:rsidRDefault="00A91F5D" w:rsidP="00A91F5D">
      <w:pPr>
        <w:widowControl w:val="0"/>
        <w:numPr>
          <w:ilvl w:val="0"/>
          <w:numId w:val="30"/>
        </w:numPr>
        <w:autoSpaceDE w:val="0"/>
        <w:autoSpaceDN w:val="0"/>
        <w:spacing w:after="0" w:line="240" w:lineRule="auto"/>
        <w:ind w:left="-567" w:right="-1" w:firstLine="851"/>
        <w:jc w:val="both"/>
        <w:rPr>
          <w:rFonts w:ascii="Times New Roman" w:eastAsia="Times New Roman" w:hAnsi="Times New Roman" w:cs="Times New Roman"/>
          <w:bCs/>
          <w:color w:val="000000"/>
          <w:sz w:val="24"/>
          <w:szCs w:val="24"/>
        </w:rPr>
      </w:pPr>
      <w:r w:rsidRPr="008234B3">
        <w:rPr>
          <w:rFonts w:ascii="Times New Roman" w:eastAsia="Times New Roman" w:hAnsi="Times New Roman" w:cs="Times New Roman"/>
          <w:bCs/>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w:t>
      </w:r>
      <w:proofErr w:type="spellStart"/>
      <w:r w:rsidRPr="008234B3">
        <w:rPr>
          <w:rFonts w:ascii="Times New Roman" w:eastAsia="Times New Roman" w:hAnsi="Times New Roman" w:cs="Times New Roman"/>
          <w:bCs/>
          <w:color w:val="000000"/>
          <w:sz w:val="24"/>
          <w:szCs w:val="24"/>
        </w:rPr>
        <w:t>Федьковича</w:t>
      </w:r>
      <w:proofErr w:type="spellEnd"/>
      <w:r w:rsidRPr="008234B3">
        <w:rPr>
          <w:rFonts w:ascii="Times New Roman" w:eastAsia="Times New Roman" w:hAnsi="Times New Roman" w:cs="Times New Roman"/>
          <w:bCs/>
          <w:color w:val="000000"/>
          <w:sz w:val="24"/>
          <w:szCs w:val="24"/>
        </w:rPr>
        <w:t>». </w:t>
      </w:r>
      <w:r w:rsidRPr="008234B3">
        <w:rPr>
          <w:rFonts w:ascii="Times New Roman" w:eastAsia="Times New Roman" w:hAnsi="Times New Roman" w:cs="Times New Roman"/>
          <w:color w:val="000000"/>
          <w:sz w:val="24"/>
          <w:szCs w:val="24"/>
          <w:lang w:val="en-US"/>
        </w:rPr>
        <w:t>URL</w:t>
      </w:r>
      <w:r w:rsidRPr="008234B3">
        <w:rPr>
          <w:rFonts w:ascii="Times New Roman" w:eastAsia="Times New Roman" w:hAnsi="Times New Roman" w:cs="Times New Roman"/>
          <w:color w:val="000000"/>
          <w:sz w:val="24"/>
          <w:szCs w:val="24"/>
        </w:rPr>
        <w:t xml:space="preserve">: </w:t>
      </w:r>
      <w:hyperlink r:id="rId20" w:history="1">
        <w:r w:rsidRPr="008234B3">
          <w:rPr>
            <w:rFonts w:ascii="Times New Roman" w:eastAsia="Times New Roman" w:hAnsi="Times New Roman" w:cs="Times New Roman"/>
            <w:color w:val="0563C1"/>
            <w:sz w:val="24"/>
            <w:szCs w:val="24"/>
            <w:u w:val="single"/>
          </w:rPr>
          <w:t>https://www.chnu.edu.ua/media/f5eleobm/polozhennya-pro-zapobihannia-plahiatu_2024.pdf</w:t>
        </w:r>
      </w:hyperlink>
      <w:proofErr w:type="gramStart"/>
      <w:r w:rsidRPr="008234B3">
        <w:rPr>
          <w:rFonts w:ascii="Times New Roman" w:eastAsia="Times New Roman" w:hAnsi="Times New Roman" w:cs="Times New Roman"/>
          <w:sz w:val="24"/>
          <w:szCs w:val="24"/>
        </w:rPr>
        <w:t xml:space="preserve"> </w:t>
      </w:r>
      <w:proofErr w:type="gramEnd"/>
      <w:r w:rsidRPr="008234B3">
        <w:rPr>
          <w:rFonts w:ascii="Times New Roman" w:eastAsia="Times New Roman" w:hAnsi="Times New Roman" w:cs="Times New Roman"/>
          <w:bCs/>
          <w:color w:val="000000"/>
          <w:sz w:val="24"/>
          <w:szCs w:val="24"/>
        </w:rPr>
        <w:t> .</w:t>
      </w:r>
    </w:p>
    <w:p w14:paraId="12AA1C5B" w14:textId="77777777" w:rsidR="00A91F5D" w:rsidRPr="00530755" w:rsidRDefault="00A91F5D" w:rsidP="00A91F5D">
      <w:pPr>
        <w:pStyle w:val="a3"/>
        <w:ind w:left="720"/>
        <w:rPr>
          <w:lang w:eastAsia="ru-RU"/>
        </w:rPr>
      </w:pPr>
    </w:p>
    <w:sectPr w:rsidR="00A91F5D" w:rsidRPr="00530755"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06D"/>
    <w:multiLevelType w:val="hybridMultilevel"/>
    <w:tmpl w:val="D78A77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364ED7"/>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2" w15:restartNumberingAfterBreak="0">
    <w:nsid w:val="0BC77C2F"/>
    <w:multiLevelType w:val="hybridMultilevel"/>
    <w:tmpl w:val="77768D20"/>
    <w:lvl w:ilvl="0" w:tplc="7A325900">
      <w:start w:val="1"/>
      <w:numFmt w:val="decimal"/>
      <w:lvlText w:val="%1."/>
      <w:lvlJc w:val="left"/>
      <w:pPr>
        <w:ind w:left="128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 w15:restartNumberingAfterBreak="0">
    <w:nsid w:val="0C5E2EA0"/>
    <w:multiLevelType w:val="hybridMultilevel"/>
    <w:tmpl w:val="EE90ACB2"/>
    <w:lvl w:ilvl="0" w:tplc="54A6C5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B6A0D"/>
    <w:multiLevelType w:val="hybridMultilevel"/>
    <w:tmpl w:val="87460F70"/>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67AFF"/>
    <w:multiLevelType w:val="hybridMultilevel"/>
    <w:tmpl w:val="A6FA6768"/>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29B7923"/>
    <w:multiLevelType w:val="hybridMultilevel"/>
    <w:tmpl w:val="C85ADC1C"/>
    <w:lvl w:ilvl="0" w:tplc="54A6C58A">
      <w:start w:val="3"/>
      <w:numFmt w:val="bullet"/>
      <w:lvlText w:val="-"/>
      <w:lvlJc w:val="left"/>
      <w:pPr>
        <w:ind w:left="720" w:hanging="360"/>
      </w:pPr>
      <w:rPr>
        <w:rFonts w:ascii="Times New Roman" w:eastAsiaTheme="minorHAnsi" w:hAnsi="Times New Roman" w:cs="Times New Roman" w:hint="default"/>
      </w:rPr>
    </w:lvl>
    <w:lvl w:ilvl="1" w:tplc="CCC2E92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74235"/>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95C04CF"/>
    <w:multiLevelType w:val="singleLevel"/>
    <w:tmpl w:val="0419000F"/>
    <w:lvl w:ilvl="0">
      <w:start w:val="1"/>
      <w:numFmt w:val="decimal"/>
      <w:lvlText w:val="%1."/>
      <w:lvlJc w:val="left"/>
      <w:pPr>
        <w:ind w:left="720" w:hanging="360"/>
      </w:pPr>
    </w:lvl>
  </w:abstractNum>
  <w:abstractNum w:abstractNumId="10" w15:restartNumberingAfterBreak="0">
    <w:nsid w:val="2AB64144"/>
    <w:multiLevelType w:val="singleLevel"/>
    <w:tmpl w:val="89BEE4F6"/>
    <w:lvl w:ilvl="0">
      <w:start w:val="1"/>
      <w:numFmt w:val="decimal"/>
      <w:lvlText w:val="%1."/>
      <w:lvlJc w:val="left"/>
      <w:pPr>
        <w:tabs>
          <w:tab w:val="num" w:pos="360"/>
        </w:tabs>
        <w:ind w:left="360" w:hanging="360"/>
      </w:pPr>
      <w:rPr>
        <w:rFonts w:ascii="Times New Roman" w:hAnsi="Times New Roman" w:hint="default"/>
        <w:b w:val="0"/>
        <w:i w:val="0"/>
        <w:sz w:val="28"/>
        <w:szCs w:val="28"/>
      </w:rPr>
    </w:lvl>
  </w:abstractNum>
  <w:abstractNum w:abstractNumId="11" w15:restartNumberingAfterBreak="0">
    <w:nsid w:val="367B47AD"/>
    <w:multiLevelType w:val="multilevel"/>
    <w:tmpl w:val="0DACCD8C"/>
    <w:lvl w:ilvl="0">
      <w:start w:val="3"/>
      <w:numFmt w:val="bullet"/>
      <w:lvlText w:val="-"/>
      <w:lvlJc w:val="left"/>
      <w:pPr>
        <w:tabs>
          <w:tab w:val="num" w:pos="2340"/>
        </w:tabs>
        <w:ind w:left="2340" w:hanging="360"/>
      </w:pPr>
      <w:rPr>
        <w:rFonts w:ascii="Times New Roman" w:eastAsiaTheme="minorHAnsi" w:hAnsi="Times New Roman" w:cs="Times New Roman" w:hint="default"/>
      </w:rPr>
    </w:lvl>
    <w:lvl w:ilvl="1">
      <w:start w:val="2"/>
      <w:numFmt w:val="bullet"/>
      <w:lvlText w:val="-"/>
      <w:lvlJc w:val="left"/>
      <w:pPr>
        <w:ind w:left="3060" w:hanging="360"/>
      </w:pPr>
      <w:rPr>
        <w:rFonts w:ascii="Times New Roman" w:eastAsia="Times New Roman" w:hAnsi="Times New Roman" w:cs="Times New Roman"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cs="Tahoma"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cs="Tahoma"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377824CA"/>
    <w:multiLevelType w:val="multilevel"/>
    <w:tmpl w:val="074C6D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FD1CC6"/>
    <w:multiLevelType w:val="hybridMultilevel"/>
    <w:tmpl w:val="2EDCF908"/>
    <w:lvl w:ilvl="0" w:tplc="54A6C58A">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FD5403"/>
    <w:multiLevelType w:val="hybridMultilevel"/>
    <w:tmpl w:val="2AF2036A"/>
    <w:lvl w:ilvl="0" w:tplc="54A6C58A">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C3FD6"/>
    <w:multiLevelType w:val="hybridMultilevel"/>
    <w:tmpl w:val="D772E6FC"/>
    <w:lvl w:ilvl="0" w:tplc="647A1928">
      <w:start w:val="1"/>
      <w:numFmt w:val="decimal"/>
      <w:lvlText w:val="%1."/>
      <w:lvlJc w:val="left"/>
      <w:pPr>
        <w:tabs>
          <w:tab w:val="num" w:pos="765"/>
        </w:tabs>
        <w:ind w:left="765" w:hanging="405"/>
      </w:pPr>
      <w:rPr>
        <w:rFonts w:hint="default"/>
      </w:rPr>
    </w:lvl>
    <w:lvl w:ilvl="1" w:tplc="42D2D8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C813A43"/>
    <w:multiLevelType w:val="multilevel"/>
    <w:tmpl w:val="FC781CA4"/>
    <w:lvl w:ilvl="0">
      <w:start w:val="1"/>
      <w:numFmt w:val="decimal"/>
      <w:lvlText w:val="%1."/>
      <w:lvlJc w:val="left"/>
      <w:pPr>
        <w:ind w:left="720" w:hanging="360"/>
      </w:pPr>
      <w:rPr>
        <w:i w:val="0"/>
      </w:rPr>
    </w:lvl>
    <w:lvl w:ilvl="1">
      <w:start w:val="2"/>
      <w:numFmt w:val="decimal"/>
      <w:isLgl/>
      <w:lvlText w:val="%1.%2."/>
      <w:lvlJc w:val="left"/>
      <w:pPr>
        <w:ind w:left="1069" w:hanging="360"/>
      </w:pPr>
      <w:rPr>
        <w:rFonts w:hint="default"/>
        <w:b/>
        <w:color w:val="000000"/>
      </w:rPr>
    </w:lvl>
    <w:lvl w:ilvl="2">
      <w:start w:val="1"/>
      <w:numFmt w:val="decimal"/>
      <w:isLgl/>
      <w:lvlText w:val="%1.%2.%3."/>
      <w:lvlJc w:val="left"/>
      <w:pPr>
        <w:ind w:left="1778" w:hanging="720"/>
      </w:pPr>
      <w:rPr>
        <w:rFonts w:hint="default"/>
        <w:b/>
        <w:color w:val="000000"/>
      </w:rPr>
    </w:lvl>
    <w:lvl w:ilvl="3">
      <w:start w:val="1"/>
      <w:numFmt w:val="decimal"/>
      <w:isLgl/>
      <w:lvlText w:val="%1.%2.%3.%4."/>
      <w:lvlJc w:val="left"/>
      <w:pPr>
        <w:ind w:left="2127" w:hanging="720"/>
      </w:pPr>
      <w:rPr>
        <w:rFonts w:hint="default"/>
        <w:b/>
        <w:color w:val="000000"/>
      </w:rPr>
    </w:lvl>
    <w:lvl w:ilvl="4">
      <w:start w:val="1"/>
      <w:numFmt w:val="decimal"/>
      <w:isLgl/>
      <w:lvlText w:val="%1.%2.%3.%4.%5."/>
      <w:lvlJc w:val="left"/>
      <w:pPr>
        <w:ind w:left="2836" w:hanging="1080"/>
      </w:pPr>
      <w:rPr>
        <w:rFonts w:hint="default"/>
        <w:b/>
        <w:color w:val="000000"/>
      </w:rPr>
    </w:lvl>
    <w:lvl w:ilvl="5">
      <w:start w:val="1"/>
      <w:numFmt w:val="decimal"/>
      <w:isLgl/>
      <w:lvlText w:val="%1.%2.%3.%4.%5.%6."/>
      <w:lvlJc w:val="left"/>
      <w:pPr>
        <w:ind w:left="3185" w:hanging="1080"/>
      </w:pPr>
      <w:rPr>
        <w:rFonts w:hint="default"/>
        <w:b/>
        <w:color w:val="000000"/>
      </w:rPr>
    </w:lvl>
    <w:lvl w:ilvl="6">
      <w:start w:val="1"/>
      <w:numFmt w:val="decimal"/>
      <w:isLgl/>
      <w:lvlText w:val="%1.%2.%3.%4.%5.%6.%7."/>
      <w:lvlJc w:val="left"/>
      <w:pPr>
        <w:ind w:left="3894" w:hanging="1440"/>
      </w:pPr>
      <w:rPr>
        <w:rFonts w:hint="default"/>
        <w:b/>
        <w:color w:val="000000"/>
      </w:rPr>
    </w:lvl>
    <w:lvl w:ilvl="7">
      <w:start w:val="1"/>
      <w:numFmt w:val="decimal"/>
      <w:isLgl/>
      <w:lvlText w:val="%1.%2.%3.%4.%5.%6.%7.%8."/>
      <w:lvlJc w:val="left"/>
      <w:pPr>
        <w:ind w:left="4243" w:hanging="1440"/>
      </w:pPr>
      <w:rPr>
        <w:rFonts w:hint="default"/>
        <w:b/>
        <w:color w:val="000000"/>
      </w:rPr>
    </w:lvl>
    <w:lvl w:ilvl="8">
      <w:start w:val="1"/>
      <w:numFmt w:val="decimal"/>
      <w:isLgl/>
      <w:lvlText w:val="%1.%2.%3.%4.%5.%6.%7.%8.%9."/>
      <w:lvlJc w:val="left"/>
      <w:pPr>
        <w:ind w:left="4952" w:hanging="1800"/>
      </w:pPr>
      <w:rPr>
        <w:rFonts w:hint="default"/>
        <w:b/>
        <w:color w:val="000000"/>
      </w:rPr>
    </w:lvl>
  </w:abstractNum>
  <w:abstractNum w:abstractNumId="17" w15:restartNumberingAfterBreak="0">
    <w:nsid w:val="51D64B57"/>
    <w:multiLevelType w:val="hybridMultilevel"/>
    <w:tmpl w:val="E8906F2C"/>
    <w:lvl w:ilvl="0" w:tplc="8228A356">
      <w:start w:val="1"/>
      <w:numFmt w:val="decimal"/>
      <w:lvlText w:val="%1."/>
      <w:lvlJc w:val="left"/>
      <w:pPr>
        <w:ind w:left="720" w:hanging="360"/>
      </w:pPr>
      <w:rPr>
        <w:i w:val="0"/>
        <w:i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B964F06"/>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100CD2"/>
    <w:multiLevelType w:val="multilevel"/>
    <w:tmpl w:val="16981688"/>
    <w:lvl w:ilvl="0">
      <w:start w:val="3"/>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E4BED"/>
    <w:multiLevelType w:val="hybridMultilevel"/>
    <w:tmpl w:val="10305E6E"/>
    <w:lvl w:ilvl="0" w:tplc="06648242">
      <w:start w:val="1"/>
      <w:numFmt w:val="decimal"/>
      <w:lvlText w:val="%1."/>
      <w:lvlJc w:val="left"/>
      <w:pPr>
        <w:tabs>
          <w:tab w:val="num" w:pos="360"/>
        </w:tabs>
        <w:ind w:left="360" w:hanging="360"/>
      </w:pPr>
      <w:rPr>
        <w:rFonts w:ascii="Times New Roman" w:hAnsi="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A6C1193"/>
    <w:multiLevelType w:val="hybridMultilevel"/>
    <w:tmpl w:val="D34EE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B457CEE"/>
    <w:multiLevelType w:val="hybridMultilevel"/>
    <w:tmpl w:val="15E4297E"/>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BCF2F03"/>
    <w:multiLevelType w:val="hybridMultilevel"/>
    <w:tmpl w:val="778CB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FB3613"/>
    <w:multiLevelType w:val="hybridMultilevel"/>
    <w:tmpl w:val="62B8B59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3E4D03"/>
    <w:multiLevelType w:val="hybridMultilevel"/>
    <w:tmpl w:val="A202D13C"/>
    <w:lvl w:ilvl="0" w:tplc="CA86F71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79AC1353"/>
    <w:multiLevelType w:val="hybridMultilevel"/>
    <w:tmpl w:val="885CD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AC122CB"/>
    <w:multiLevelType w:val="hybridMultilevel"/>
    <w:tmpl w:val="D0B8C69C"/>
    <w:lvl w:ilvl="0" w:tplc="219238E4">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FC3A72"/>
    <w:multiLevelType w:val="hybridMultilevel"/>
    <w:tmpl w:val="D84C813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6"/>
  </w:num>
  <w:num w:numId="2">
    <w:abstractNumId w:val="27"/>
  </w:num>
  <w:num w:numId="3">
    <w:abstractNumId w:val="21"/>
  </w:num>
  <w:num w:numId="4">
    <w:abstractNumId w:val="10"/>
  </w:num>
  <w:num w:numId="5">
    <w:abstractNumId w:val="20"/>
  </w:num>
  <w:num w:numId="6">
    <w:abstractNumId w:val="23"/>
  </w:num>
  <w:num w:numId="7">
    <w:abstractNumId w:val="11"/>
  </w:num>
  <w:num w:numId="8">
    <w:abstractNumId w:val="19"/>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22"/>
  </w:num>
  <w:num w:numId="13">
    <w:abstractNumId w:val="18"/>
  </w:num>
  <w:num w:numId="14">
    <w:abstractNumId w:val="28"/>
  </w:num>
  <w:num w:numId="15">
    <w:abstractNumId w:val="8"/>
  </w:num>
  <w:num w:numId="16">
    <w:abstractNumId w:val="1"/>
  </w:num>
  <w:num w:numId="17">
    <w:abstractNumId w:val="9"/>
  </w:num>
  <w:num w:numId="18">
    <w:abstractNumId w:val="7"/>
  </w:num>
  <w:num w:numId="19">
    <w:abstractNumId w:val="14"/>
  </w:num>
  <w:num w:numId="20">
    <w:abstractNumId w:val="13"/>
  </w:num>
  <w:num w:numId="21">
    <w:abstractNumId w:val="4"/>
  </w:num>
  <w:num w:numId="22">
    <w:abstractNumId w:val="24"/>
  </w:num>
  <w:num w:numId="23">
    <w:abstractNumId w:val="3"/>
  </w:num>
  <w:num w:numId="24">
    <w:abstractNumId w:val="15"/>
  </w:num>
  <w:num w:numId="25">
    <w:abstractNumId w:val="16"/>
  </w:num>
  <w:num w:numId="26">
    <w:abstractNumId w:val="2"/>
  </w:num>
  <w:num w:numId="27">
    <w:abstractNumId w:val="29"/>
  </w:num>
  <w:num w:numId="28">
    <w:abstractNumId w:val="12"/>
  </w:num>
  <w:num w:numId="29">
    <w:abstractNumId w:val="25"/>
  </w:num>
  <w:num w:numId="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5982"/>
    <w:rsid w:val="00013A31"/>
    <w:rsid w:val="00041E3B"/>
    <w:rsid w:val="000478F0"/>
    <w:rsid w:val="00053AB4"/>
    <w:rsid w:val="000557FD"/>
    <w:rsid w:val="00073911"/>
    <w:rsid w:val="00084081"/>
    <w:rsid w:val="000A0099"/>
    <w:rsid w:val="000B1AB2"/>
    <w:rsid w:val="000C003E"/>
    <w:rsid w:val="000C1A04"/>
    <w:rsid w:val="000C1AA8"/>
    <w:rsid w:val="000D0725"/>
    <w:rsid w:val="000D55E4"/>
    <w:rsid w:val="000E2080"/>
    <w:rsid w:val="00105634"/>
    <w:rsid w:val="00105FDE"/>
    <w:rsid w:val="00114E08"/>
    <w:rsid w:val="001360E2"/>
    <w:rsid w:val="0014733E"/>
    <w:rsid w:val="00155FAB"/>
    <w:rsid w:val="00167528"/>
    <w:rsid w:val="00173EE1"/>
    <w:rsid w:val="00175CD5"/>
    <w:rsid w:val="0018534D"/>
    <w:rsid w:val="001941D1"/>
    <w:rsid w:val="001B7B15"/>
    <w:rsid w:val="001C0888"/>
    <w:rsid w:val="001D68D1"/>
    <w:rsid w:val="001E5D75"/>
    <w:rsid w:val="001E5F58"/>
    <w:rsid w:val="001E7CE3"/>
    <w:rsid w:val="001F0B22"/>
    <w:rsid w:val="001F425D"/>
    <w:rsid w:val="001F4AE5"/>
    <w:rsid w:val="00231F49"/>
    <w:rsid w:val="0023549A"/>
    <w:rsid w:val="002453BA"/>
    <w:rsid w:val="00256C45"/>
    <w:rsid w:val="00276825"/>
    <w:rsid w:val="002948E4"/>
    <w:rsid w:val="002B17D5"/>
    <w:rsid w:val="002C57FC"/>
    <w:rsid w:val="002E35AC"/>
    <w:rsid w:val="002F7CF3"/>
    <w:rsid w:val="003374CD"/>
    <w:rsid w:val="00344291"/>
    <w:rsid w:val="00351858"/>
    <w:rsid w:val="00352BED"/>
    <w:rsid w:val="00352C2E"/>
    <w:rsid w:val="00357D08"/>
    <w:rsid w:val="00375047"/>
    <w:rsid w:val="00382F8B"/>
    <w:rsid w:val="003859A4"/>
    <w:rsid w:val="00396D09"/>
    <w:rsid w:val="003A13FC"/>
    <w:rsid w:val="003A1C64"/>
    <w:rsid w:val="003A313D"/>
    <w:rsid w:val="003C24F9"/>
    <w:rsid w:val="003D024A"/>
    <w:rsid w:val="003D1C0F"/>
    <w:rsid w:val="003D3952"/>
    <w:rsid w:val="003E4C39"/>
    <w:rsid w:val="003F2463"/>
    <w:rsid w:val="004279F0"/>
    <w:rsid w:val="00433F5D"/>
    <w:rsid w:val="00434D95"/>
    <w:rsid w:val="0043638D"/>
    <w:rsid w:val="004540F4"/>
    <w:rsid w:val="00476721"/>
    <w:rsid w:val="00476B35"/>
    <w:rsid w:val="00477CAC"/>
    <w:rsid w:val="004A50DC"/>
    <w:rsid w:val="004B356E"/>
    <w:rsid w:val="004B7D04"/>
    <w:rsid w:val="004E01DD"/>
    <w:rsid w:val="004E7D59"/>
    <w:rsid w:val="0050155E"/>
    <w:rsid w:val="005139AC"/>
    <w:rsid w:val="00514D06"/>
    <w:rsid w:val="00524B98"/>
    <w:rsid w:val="00530755"/>
    <w:rsid w:val="005410C2"/>
    <w:rsid w:val="0055634B"/>
    <w:rsid w:val="00560A10"/>
    <w:rsid w:val="0056131B"/>
    <w:rsid w:val="00562C57"/>
    <w:rsid w:val="005631BF"/>
    <w:rsid w:val="00573D59"/>
    <w:rsid w:val="005B1E22"/>
    <w:rsid w:val="005B2267"/>
    <w:rsid w:val="005D3A21"/>
    <w:rsid w:val="005E4A05"/>
    <w:rsid w:val="0060084D"/>
    <w:rsid w:val="00607273"/>
    <w:rsid w:val="00626CB7"/>
    <w:rsid w:val="006327B6"/>
    <w:rsid w:val="00632D00"/>
    <w:rsid w:val="0066659B"/>
    <w:rsid w:val="00685045"/>
    <w:rsid w:val="0069121E"/>
    <w:rsid w:val="006A24F8"/>
    <w:rsid w:val="006B5BA1"/>
    <w:rsid w:val="006B725D"/>
    <w:rsid w:val="006C362F"/>
    <w:rsid w:val="006C36CE"/>
    <w:rsid w:val="006E4631"/>
    <w:rsid w:val="006E49A9"/>
    <w:rsid w:val="006E4FD9"/>
    <w:rsid w:val="006F2F69"/>
    <w:rsid w:val="007031F5"/>
    <w:rsid w:val="00711F36"/>
    <w:rsid w:val="00741D31"/>
    <w:rsid w:val="00743086"/>
    <w:rsid w:val="00772500"/>
    <w:rsid w:val="007846EC"/>
    <w:rsid w:val="0079089E"/>
    <w:rsid w:val="00792218"/>
    <w:rsid w:val="00796039"/>
    <w:rsid w:val="007977C7"/>
    <w:rsid w:val="007A75AB"/>
    <w:rsid w:val="007A7B9A"/>
    <w:rsid w:val="007C1DE7"/>
    <w:rsid w:val="007C2653"/>
    <w:rsid w:val="007E5BBA"/>
    <w:rsid w:val="00810CB7"/>
    <w:rsid w:val="008207F6"/>
    <w:rsid w:val="008234B3"/>
    <w:rsid w:val="008416E0"/>
    <w:rsid w:val="00851288"/>
    <w:rsid w:val="00854142"/>
    <w:rsid w:val="008550DD"/>
    <w:rsid w:val="00865F76"/>
    <w:rsid w:val="0087518E"/>
    <w:rsid w:val="00885036"/>
    <w:rsid w:val="008B0242"/>
    <w:rsid w:val="008B1EF3"/>
    <w:rsid w:val="008B60FF"/>
    <w:rsid w:val="008B668C"/>
    <w:rsid w:val="008C0F2F"/>
    <w:rsid w:val="008E0645"/>
    <w:rsid w:val="008E08B0"/>
    <w:rsid w:val="008E6C9A"/>
    <w:rsid w:val="008F1D02"/>
    <w:rsid w:val="008F5010"/>
    <w:rsid w:val="008F7A2A"/>
    <w:rsid w:val="009139B4"/>
    <w:rsid w:val="00921D0E"/>
    <w:rsid w:val="00932261"/>
    <w:rsid w:val="00940C35"/>
    <w:rsid w:val="009512D1"/>
    <w:rsid w:val="009826D1"/>
    <w:rsid w:val="0098480B"/>
    <w:rsid w:val="00987F6A"/>
    <w:rsid w:val="00993921"/>
    <w:rsid w:val="009973EB"/>
    <w:rsid w:val="009A0F39"/>
    <w:rsid w:val="009C59EF"/>
    <w:rsid w:val="009D3D7E"/>
    <w:rsid w:val="009E64A8"/>
    <w:rsid w:val="009F3A25"/>
    <w:rsid w:val="009F3F05"/>
    <w:rsid w:val="00A035BA"/>
    <w:rsid w:val="00A05749"/>
    <w:rsid w:val="00A1227C"/>
    <w:rsid w:val="00A150CE"/>
    <w:rsid w:val="00A212E4"/>
    <w:rsid w:val="00A22B2C"/>
    <w:rsid w:val="00A35ED7"/>
    <w:rsid w:val="00A37AA0"/>
    <w:rsid w:val="00A43584"/>
    <w:rsid w:val="00A531D7"/>
    <w:rsid w:val="00A53665"/>
    <w:rsid w:val="00A53E44"/>
    <w:rsid w:val="00A548E9"/>
    <w:rsid w:val="00A566C6"/>
    <w:rsid w:val="00A61206"/>
    <w:rsid w:val="00A61445"/>
    <w:rsid w:val="00A61C32"/>
    <w:rsid w:val="00A6621A"/>
    <w:rsid w:val="00A71BAA"/>
    <w:rsid w:val="00A71CCA"/>
    <w:rsid w:val="00A91F5D"/>
    <w:rsid w:val="00A94B90"/>
    <w:rsid w:val="00A952A1"/>
    <w:rsid w:val="00AA2FAD"/>
    <w:rsid w:val="00AA5747"/>
    <w:rsid w:val="00AA6115"/>
    <w:rsid w:val="00AB353E"/>
    <w:rsid w:val="00AB3606"/>
    <w:rsid w:val="00AB63F5"/>
    <w:rsid w:val="00AC49D3"/>
    <w:rsid w:val="00AC589F"/>
    <w:rsid w:val="00AD6075"/>
    <w:rsid w:val="00AE7D7A"/>
    <w:rsid w:val="00B227F4"/>
    <w:rsid w:val="00B27A31"/>
    <w:rsid w:val="00B3036A"/>
    <w:rsid w:val="00B3549F"/>
    <w:rsid w:val="00B51762"/>
    <w:rsid w:val="00B55DC5"/>
    <w:rsid w:val="00B854ED"/>
    <w:rsid w:val="00B907B0"/>
    <w:rsid w:val="00B91D1B"/>
    <w:rsid w:val="00BA0CD9"/>
    <w:rsid w:val="00BA4140"/>
    <w:rsid w:val="00BA6678"/>
    <w:rsid w:val="00BC2971"/>
    <w:rsid w:val="00BC38C3"/>
    <w:rsid w:val="00BF1FD2"/>
    <w:rsid w:val="00BF48C5"/>
    <w:rsid w:val="00C05CC8"/>
    <w:rsid w:val="00C241EE"/>
    <w:rsid w:val="00C45D11"/>
    <w:rsid w:val="00C67134"/>
    <w:rsid w:val="00C943EB"/>
    <w:rsid w:val="00CA5CEA"/>
    <w:rsid w:val="00CB4903"/>
    <w:rsid w:val="00CE4E24"/>
    <w:rsid w:val="00CE5A3A"/>
    <w:rsid w:val="00CE6F3D"/>
    <w:rsid w:val="00CE7A4C"/>
    <w:rsid w:val="00CF7B2D"/>
    <w:rsid w:val="00CF7F45"/>
    <w:rsid w:val="00D0122D"/>
    <w:rsid w:val="00D3034A"/>
    <w:rsid w:val="00D40206"/>
    <w:rsid w:val="00D563B4"/>
    <w:rsid w:val="00D64006"/>
    <w:rsid w:val="00D717D3"/>
    <w:rsid w:val="00D76677"/>
    <w:rsid w:val="00DB3440"/>
    <w:rsid w:val="00DC1137"/>
    <w:rsid w:val="00DD497F"/>
    <w:rsid w:val="00DE0729"/>
    <w:rsid w:val="00DE59D4"/>
    <w:rsid w:val="00DF3460"/>
    <w:rsid w:val="00E05C7C"/>
    <w:rsid w:val="00E17335"/>
    <w:rsid w:val="00E30B4C"/>
    <w:rsid w:val="00E32EDC"/>
    <w:rsid w:val="00E66367"/>
    <w:rsid w:val="00E66D62"/>
    <w:rsid w:val="00E67314"/>
    <w:rsid w:val="00E802BB"/>
    <w:rsid w:val="00EA19EB"/>
    <w:rsid w:val="00EB4C51"/>
    <w:rsid w:val="00EC6C74"/>
    <w:rsid w:val="00EF6FBC"/>
    <w:rsid w:val="00F230DB"/>
    <w:rsid w:val="00F309FD"/>
    <w:rsid w:val="00F42788"/>
    <w:rsid w:val="00F5295D"/>
    <w:rsid w:val="00F55E5E"/>
    <w:rsid w:val="00F7207B"/>
    <w:rsid w:val="00F73466"/>
    <w:rsid w:val="00F77798"/>
    <w:rsid w:val="00F84B45"/>
    <w:rsid w:val="00F876E0"/>
    <w:rsid w:val="00F93BDF"/>
    <w:rsid w:val="00F972C6"/>
    <w:rsid w:val="00FA1745"/>
    <w:rsid w:val="00FB2C19"/>
    <w:rsid w:val="00FB4ADA"/>
    <w:rsid w:val="00FC634A"/>
    <w:rsid w:val="00FD1E40"/>
    <w:rsid w:val="00FE3274"/>
    <w:rsid w:val="00FF44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86ED"/>
  <w15:docId w15:val="{5F371D62-10FF-49E9-9D13-588C7B3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55F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9C59EF"/>
    <w:pPr>
      <w:keepNext/>
      <w:spacing w:before="240" w:after="60" w:line="240" w:lineRule="auto"/>
      <w:outlineLvl w:val="1"/>
    </w:pPr>
    <w:rPr>
      <w:rFonts w:ascii="Arial" w:eastAsia="Times New Roman" w:hAnsi="Arial" w:cs="Arial"/>
      <w:b/>
      <w:bCs/>
      <w:i/>
      <w:iCs/>
      <w:sz w:val="28"/>
      <w:szCs w:val="28"/>
      <w:lang w:val="ru-RU" w:eastAsia="ru-RU"/>
    </w:rPr>
  </w:style>
  <w:style w:type="paragraph" w:styleId="4">
    <w:name w:val="heading 4"/>
    <w:basedOn w:val="a"/>
    <w:next w:val="a"/>
    <w:link w:val="40"/>
    <w:qFormat/>
    <w:rsid w:val="009C59EF"/>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175CD5"/>
    <w:rPr>
      <w:color w:val="0000FF" w:themeColor="hyperlink"/>
      <w:u w:val="single"/>
    </w:rPr>
  </w:style>
  <w:style w:type="character" w:customStyle="1" w:styleId="11">
    <w:name w:val="Незакрита згадка1"/>
    <w:basedOn w:val="a0"/>
    <w:uiPriority w:val="99"/>
    <w:semiHidden/>
    <w:unhideWhenUsed/>
    <w:rsid w:val="00175CD5"/>
    <w:rPr>
      <w:color w:val="605E5C"/>
      <w:shd w:val="clear" w:color="auto" w:fill="E1DFDD"/>
    </w:rPr>
  </w:style>
  <w:style w:type="paragraph" w:styleId="a5">
    <w:name w:val="List Paragraph"/>
    <w:basedOn w:val="a"/>
    <w:uiPriority w:val="34"/>
    <w:qFormat/>
    <w:rsid w:val="006327B6"/>
    <w:pPr>
      <w:ind w:left="720"/>
      <w:contextualSpacing/>
    </w:p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64006"/>
    <w:pPr>
      <w:spacing w:after="0" w:line="240" w:lineRule="auto"/>
    </w:pPr>
    <w:rPr>
      <w:rFonts w:ascii="Verdana" w:eastAsia="Times New Roman" w:hAnsi="Verdana" w:cs="Verdana"/>
      <w:sz w:val="20"/>
      <w:szCs w:val="20"/>
      <w:lang w:val="en-US"/>
    </w:rPr>
  </w:style>
  <w:style w:type="character" w:customStyle="1" w:styleId="20">
    <w:name w:val="Заголовок 2 Знак"/>
    <w:basedOn w:val="a0"/>
    <w:link w:val="2"/>
    <w:rsid w:val="009C59EF"/>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9C59EF"/>
    <w:rPr>
      <w:rFonts w:ascii="Times New Roman" w:eastAsia="Times New Roman" w:hAnsi="Times New Roman" w:cs="Times New Roman"/>
      <w:b/>
      <w:bCs/>
      <w:sz w:val="28"/>
      <w:szCs w:val="24"/>
      <w:lang w:eastAsia="ru-RU"/>
    </w:rPr>
  </w:style>
  <w:style w:type="paragraph" w:styleId="a6">
    <w:name w:val="Body Text"/>
    <w:basedOn w:val="a"/>
    <w:link w:val="a7"/>
    <w:rsid w:val="008E08B0"/>
    <w:pPr>
      <w:spacing w:after="120" w:line="240" w:lineRule="auto"/>
    </w:pPr>
    <w:rPr>
      <w:rFonts w:ascii="Times New Roman" w:eastAsia="Times New Roman" w:hAnsi="Times New Roman" w:cs="Times New Roman"/>
      <w:sz w:val="28"/>
      <w:szCs w:val="24"/>
      <w:lang w:val="ru-RU" w:eastAsia="ru-RU"/>
    </w:rPr>
  </w:style>
  <w:style w:type="character" w:customStyle="1" w:styleId="a7">
    <w:name w:val="Основний текст Знак"/>
    <w:basedOn w:val="a0"/>
    <w:link w:val="a6"/>
    <w:rsid w:val="008E08B0"/>
    <w:rPr>
      <w:rFonts w:ascii="Times New Roman" w:eastAsia="Times New Roman" w:hAnsi="Times New Roman" w:cs="Times New Roman"/>
      <w:sz w:val="28"/>
      <w:szCs w:val="24"/>
      <w:lang w:val="ru-RU" w:eastAsia="ru-RU"/>
    </w:rPr>
  </w:style>
  <w:style w:type="character" w:customStyle="1" w:styleId="a8">
    <w:name w:val="Основной текст_"/>
    <w:link w:val="12"/>
    <w:rsid w:val="00BC38C3"/>
    <w:rPr>
      <w:sz w:val="28"/>
      <w:szCs w:val="28"/>
      <w:shd w:val="clear" w:color="auto" w:fill="FFFFFF"/>
    </w:rPr>
  </w:style>
  <w:style w:type="paragraph" w:customStyle="1" w:styleId="12">
    <w:name w:val="Основной текст1"/>
    <w:basedOn w:val="a"/>
    <w:link w:val="a8"/>
    <w:rsid w:val="00BC38C3"/>
    <w:pPr>
      <w:shd w:val="clear" w:color="auto" w:fill="FFFFFF"/>
      <w:spacing w:after="0" w:line="317" w:lineRule="exact"/>
      <w:jc w:val="both"/>
    </w:pPr>
    <w:rPr>
      <w:sz w:val="28"/>
      <w:szCs w:val="28"/>
      <w:shd w:val="clear" w:color="auto" w:fill="FFFFFF"/>
    </w:rPr>
  </w:style>
  <w:style w:type="paragraph" w:styleId="21">
    <w:name w:val="Body Text 2"/>
    <w:basedOn w:val="a"/>
    <w:link w:val="22"/>
    <w:rsid w:val="0087518E"/>
    <w:pPr>
      <w:spacing w:after="120" w:line="480" w:lineRule="auto"/>
    </w:pPr>
    <w:rPr>
      <w:rFonts w:ascii="Times New Roman" w:eastAsia="Times New Roman" w:hAnsi="Times New Roman" w:cs="Times New Roman"/>
      <w:sz w:val="28"/>
      <w:szCs w:val="24"/>
      <w:lang w:val="ru-RU" w:eastAsia="ru-RU"/>
    </w:rPr>
  </w:style>
  <w:style w:type="character" w:customStyle="1" w:styleId="22">
    <w:name w:val="Основний текст 2 Знак"/>
    <w:basedOn w:val="a0"/>
    <w:link w:val="21"/>
    <w:rsid w:val="0087518E"/>
    <w:rPr>
      <w:rFonts w:ascii="Times New Roman" w:eastAsia="Times New Roman" w:hAnsi="Times New Roman" w:cs="Times New Roman"/>
      <w:sz w:val="28"/>
      <w:szCs w:val="24"/>
      <w:lang w:val="ru-RU" w:eastAsia="ru-RU"/>
    </w:rPr>
  </w:style>
  <w:style w:type="paragraph" w:styleId="a9">
    <w:name w:val="Body Text Indent"/>
    <w:basedOn w:val="a"/>
    <w:link w:val="aa"/>
    <w:rsid w:val="00A150CE"/>
    <w:pPr>
      <w:spacing w:after="120" w:line="240" w:lineRule="auto"/>
      <w:ind w:left="283"/>
    </w:pPr>
    <w:rPr>
      <w:rFonts w:ascii="Times New Roman" w:eastAsia="Times New Roman" w:hAnsi="Times New Roman" w:cs="Times New Roman"/>
      <w:sz w:val="28"/>
      <w:szCs w:val="24"/>
      <w:lang w:val="ru-RU" w:eastAsia="ru-RU"/>
    </w:rPr>
  </w:style>
  <w:style w:type="character" w:customStyle="1" w:styleId="aa">
    <w:name w:val="Основний текст з відступом Знак"/>
    <w:basedOn w:val="a0"/>
    <w:link w:val="a9"/>
    <w:rsid w:val="00A150CE"/>
    <w:rPr>
      <w:rFonts w:ascii="Times New Roman" w:eastAsia="Times New Roman" w:hAnsi="Times New Roman" w:cs="Times New Roman"/>
      <w:sz w:val="28"/>
      <w:szCs w:val="24"/>
      <w:lang w:val="ru-RU" w:eastAsia="ru-RU"/>
    </w:rPr>
  </w:style>
  <w:style w:type="character" w:customStyle="1" w:styleId="13">
    <w:name w:val="Заголовок №1"/>
    <w:rsid w:val="00B227F4"/>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rvts0">
    <w:name w:val="rvts0"/>
    <w:rsid w:val="00DE59D4"/>
  </w:style>
  <w:style w:type="table" w:styleId="ab">
    <w:name w:val="Table Grid"/>
    <w:basedOn w:val="a1"/>
    <w:uiPriority w:val="59"/>
    <w:rsid w:val="008E6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711F36"/>
    <w:pPr>
      <w:spacing w:after="0" w:line="240" w:lineRule="auto"/>
      <w:ind w:left="5520"/>
      <w:jc w:val="both"/>
    </w:pPr>
    <w:rPr>
      <w:rFonts w:ascii="Times New Roman" w:eastAsia="Times New Roman" w:hAnsi="Times New Roman" w:cs="Times New Roman"/>
      <w:sz w:val="28"/>
      <w:szCs w:val="24"/>
      <w:lang w:eastAsia="ru-RU"/>
    </w:rPr>
  </w:style>
  <w:style w:type="character" w:customStyle="1" w:styleId="30">
    <w:name w:val="Основний текст з відступом 3 Знак"/>
    <w:basedOn w:val="a0"/>
    <w:link w:val="3"/>
    <w:rsid w:val="00711F36"/>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60084D"/>
    <w:pPr>
      <w:widowControl w:val="0"/>
      <w:autoSpaceDE w:val="0"/>
      <w:autoSpaceDN w:val="0"/>
      <w:spacing w:after="0" w:line="240" w:lineRule="auto"/>
    </w:pPr>
    <w:rPr>
      <w:rFonts w:ascii="Times New Roman" w:eastAsia="Times New Roman" w:hAnsi="Times New Roman" w:cs="Times New Roman"/>
      <w:lang w:eastAsia="uk-UA" w:bidi="uk-UA"/>
    </w:rPr>
  </w:style>
  <w:style w:type="character" w:customStyle="1" w:styleId="10">
    <w:name w:val="Заголовок 1 Знак"/>
    <w:basedOn w:val="a0"/>
    <w:link w:val="1"/>
    <w:uiPriority w:val="9"/>
    <w:rsid w:val="00155FAB"/>
    <w:rPr>
      <w:rFonts w:asciiTheme="majorHAnsi" w:eastAsiaTheme="majorEastAsia" w:hAnsiTheme="majorHAnsi" w:cstheme="majorBidi"/>
      <w:color w:val="365F91" w:themeColor="accent1" w:themeShade="BF"/>
      <w:sz w:val="32"/>
      <w:szCs w:val="32"/>
    </w:rPr>
  </w:style>
  <w:style w:type="table" w:styleId="5">
    <w:name w:val="Plain Table 5"/>
    <w:basedOn w:val="a1"/>
    <w:uiPriority w:val="45"/>
    <w:rsid w:val="00155F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basedOn w:val="a0"/>
    <w:uiPriority w:val="99"/>
    <w:semiHidden/>
    <w:unhideWhenUsed/>
    <w:rsid w:val="004B7D04"/>
    <w:rPr>
      <w:color w:val="605E5C"/>
      <w:shd w:val="clear" w:color="auto" w:fill="E1DFDD"/>
    </w:rPr>
  </w:style>
  <w:style w:type="character" w:customStyle="1" w:styleId="23">
    <w:name w:val="Основной текст (2)_"/>
    <w:link w:val="220"/>
    <w:rsid w:val="009F3A25"/>
    <w:rPr>
      <w:rFonts w:ascii="Times New Roman" w:eastAsia="Times New Roman" w:hAnsi="Times New Roman" w:cs="Times New Roman"/>
      <w:b/>
      <w:bCs/>
      <w:shd w:val="clear" w:color="auto" w:fill="FFFFFF"/>
    </w:rPr>
  </w:style>
  <w:style w:type="paragraph" w:customStyle="1" w:styleId="220">
    <w:name w:val="Основной текст (2)2"/>
    <w:basedOn w:val="a"/>
    <w:link w:val="23"/>
    <w:rsid w:val="009F3A25"/>
    <w:pPr>
      <w:widowControl w:val="0"/>
      <w:shd w:val="clear" w:color="auto" w:fill="FFFFFF"/>
      <w:spacing w:before="1920" w:after="1000" w:line="266" w:lineRule="exact"/>
      <w:jc w:val="right"/>
    </w:pPr>
    <w:rPr>
      <w:rFonts w:ascii="Times New Roman" w:eastAsia="Times New Roman" w:hAnsi="Times New Roman" w:cs="Times New Roman"/>
      <w:b/>
      <w:bCs/>
    </w:rPr>
  </w:style>
  <w:style w:type="paragraph" w:customStyle="1" w:styleId="Default">
    <w:name w:val="Default"/>
    <w:rsid w:val="00476721"/>
    <w:pPr>
      <w:autoSpaceDE w:val="0"/>
      <w:autoSpaceDN w:val="0"/>
      <w:adjustRightInd w:val="0"/>
      <w:spacing w:after="0" w:line="240" w:lineRule="auto"/>
    </w:pPr>
    <w:rPr>
      <w:rFonts w:ascii="Times New Roman" w:eastAsia="Courier New" w:hAnsi="Times New Roman" w:cs="Times New Roman"/>
      <w:color w:val="00000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3376552">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88109793">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05381272">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81132354">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04662288">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92368245">
      <w:bodyDiv w:val="1"/>
      <w:marLeft w:val="0"/>
      <w:marRight w:val="0"/>
      <w:marTop w:val="0"/>
      <w:marBottom w:val="0"/>
      <w:divBdr>
        <w:top w:val="none" w:sz="0" w:space="0" w:color="auto"/>
        <w:left w:val="none" w:sz="0" w:space="0" w:color="auto"/>
        <w:bottom w:val="none" w:sz="0" w:space="0" w:color="auto"/>
        <w:right w:val="none" w:sz="0" w:space="0" w:color="auto"/>
      </w:divBdr>
    </w:div>
    <w:div w:id="1000962499">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78865585">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23113901">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00506609">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06557541">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6432554">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81624893">
      <w:bodyDiv w:val="1"/>
      <w:marLeft w:val="0"/>
      <w:marRight w:val="0"/>
      <w:marTop w:val="0"/>
      <w:marBottom w:val="0"/>
      <w:divBdr>
        <w:top w:val="none" w:sz="0" w:space="0" w:color="auto"/>
        <w:left w:val="none" w:sz="0" w:space="0" w:color="auto"/>
        <w:bottom w:val="none" w:sz="0" w:space="0" w:color="auto"/>
        <w:right w:val="none" w:sz="0" w:space="0" w:color="auto"/>
      </w:divBdr>
    </w:div>
    <w:div w:id="1950427606">
      <w:bodyDiv w:val="1"/>
      <w:marLeft w:val="0"/>
      <w:marRight w:val="0"/>
      <w:marTop w:val="0"/>
      <w:marBottom w:val="0"/>
      <w:divBdr>
        <w:top w:val="none" w:sz="0" w:space="0" w:color="auto"/>
        <w:left w:val="none" w:sz="0" w:space="0" w:color="auto"/>
        <w:bottom w:val="none" w:sz="0" w:space="0" w:color="auto"/>
        <w:right w:val="none" w:sz="0" w:space="0" w:color="auto"/>
      </w:divBdr>
    </w:div>
    <w:div w:id="200149690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34455795">
      <w:bodyDiv w:val="1"/>
      <w:marLeft w:val="0"/>
      <w:marRight w:val="0"/>
      <w:marTop w:val="0"/>
      <w:marBottom w:val="0"/>
      <w:divBdr>
        <w:top w:val="none" w:sz="0" w:space="0" w:color="auto"/>
        <w:left w:val="none" w:sz="0" w:space="0" w:color="auto"/>
        <w:bottom w:val="none" w:sz="0" w:space="0" w:color="auto"/>
        <w:right w:val="none" w:sz="0" w:space="0" w:color="auto"/>
      </w:divBdr>
    </w:div>
    <w:div w:id="207199652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nu.edu.ua/universytet/normatyvni-dokumenty/poriadok-vyznannia-u-chernivetskomu-natsionalnomu-universyteti-imeni-yuriia-fedkovycha-rezultativ-navchannia-zdobutykh-shliakhom-neformalnoi-taabo-informalnoi-osvity/" TargetMode="External"/><Relationship Id="rId13" Type="http://schemas.openxmlformats.org/officeDocument/2006/relationships/hyperlink" Target="https://tax.gov.ua/" TargetMode="External"/><Relationship Id="rId18" Type="http://schemas.openxmlformats.org/officeDocument/2006/relationships/hyperlink" Target="https://business.diia.gov.ua/schoo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jrnl.nau.edu.ua/index.php/PPEI/article/view/325" TargetMode="External"/><Relationship Id="rId17" Type="http://schemas.openxmlformats.org/officeDocument/2006/relationships/hyperlink" Target="https://www.score.org/templates-resources" TargetMode="External"/><Relationship Id="rId2" Type="http://schemas.openxmlformats.org/officeDocument/2006/relationships/numbering" Target="numbering.xml"/><Relationship Id="rId16" Type="http://schemas.openxmlformats.org/officeDocument/2006/relationships/hyperlink" Target="https://www.bplans.com/" TargetMode="External"/><Relationship Id="rId20" Type="http://schemas.openxmlformats.org/officeDocument/2006/relationships/hyperlink" Target="https://www.chnu.edu.ua/media/f5eleobm/polozhennya-pro-zapobihannia-plahiatu_2024.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32782/2524-0072/2024-59-57" TargetMode="External"/><Relationship Id="rId5" Type="http://schemas.openxmlformats.org/officeDocument/2006/relationships/webSettings" Target="webSettings.xml"/><Relationship Id="rId15" Type="http://schemas.openxmlformats.org/officeDocument/2006/relationships/hyperlink" Target="http://www.minfin.gov.ua" TargetMode="External"/><Relationship Id="rId10" Type="http://schemas.openxmlformats.org/officeDocument/2006/relationships/hyperlink" Target="https://econom.chnu.edu.ua/advert/uchast-studentiv-ta-vykladachiv-u-mizhnarodnomu-proyekti-cerge-ei" TargetMode="External"/><Relationship Id="rId19" Type="http://schemas.openxmlformats.org/officeDocument/2006/relationships/hyperlink" Target="https://www.chnu.edu.ua/media/jxdbs0zb/etychnyi-kodeks-chernivets%20koho-natsionalnoho-universytetu.pdf" TargetMode="External"/><Relationship Id="rId4" Type="http://schemas.openxmlformats.org/officeDocument/2006/relationships/settings" Target="settings.xml"/><Relationship Id="rId9" Type="http://schemas.openxmlformats.org/officeDocument/2006/relationships/hyperlink" Target="https://www.cerge-ei-foundation.org/distance-learning-program" TargetMode="External"/><Relationship Id="rId14" Type="http://schemas.openxmlformats.org/officeDocument/2006/relationships/hyperlink" Target="http://www.kmu.gov.u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8357C-1C1F-4544-A9AF-9DB97F7C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20438</Words>
  <Characters>11650</Characters>
  <Application>Microsoft Office Word</Application>
  <DocSecurity>0</DocSecurity>
  <Lines>97</Lines>
  <Paragraphs>64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2025-11-13T10:51:00Z</dcterms:created>
  <dcterms:modified xsi:type="dcterms:W3CDTF">2025-11-13T10:51:00Z</dcterms:modified>
</cp:coreProperties>
</file>