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65510" w14:textId="26CD319D" w:rsidR="004E798E" w:rsidRDefault="004E798E" w:rsidP="004E798E">
      <w:pPr>
        <w:ind w:right="-850" w:hanging="1417"/>
        <w:jc w:val="center"/>
        <w:rPr>
          <w:rFonts w:ascii="Times New Roman" w:hAnsi="Times New Roman" w:cs="Times New Roman"/>
        </w:rPr>
        <w:sectPr w:rsidR="004E798E" w:rsidSect="004E798E">
          <w:pgSz w:w="11906" w:h="16838"/>
          <w:pgMar w:top="0" w:right="850" w:bottom="0" w:left="1417" w:header="708" w:footer="708" w:gutter="0"/>
          <w:cols w:space="708"/>
          <w:docGrid w:linePitch="360"/>
        </w:sectPr>
      </w:pPr>
      <w:r>
        <w:rPr>
          <w:noProof/>
          <w:lang w:eastAsia="uk-UA"/>
        </w:rPr>
        <w:drawing>
          <wp:inline distT="0" distB="0" distL="0" distR="0" wp14:anchorId="28F5239C" wp14:editId="62E2B2AE">
            <wp:extent cx="7483759" cy="106584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489441" cy="10666568"/>
                    </a:xfrm>
                    <a:prstGeom prst="rect">
                      <a:avLst/>
                    </a:prstGeom>
                  </pic:spPr>
                </pic:pic>
              </a:graphicData>
            </a:graphic>
          </wp:inline>
        </w:drawing>
      </w:r>
    </w:p>
    <w:p w14:paraId="10133086" w14:textId="2DCDB090" w:rsidR="004E798E" w:rsidRDefault="00F34FF8" w:rsidP="00F34FF8">
      <w:pPr>
        <w:spacing w:after="0"/>
        <w:ind w:right="-850" w:hanging="1417"/>
        <w:rPr>
          <w:rFonts w:ascii="Times New Roman" w:hAnsi="Times New Roman" w:cs="Times New Roman"/>
          <w:sz w:val="28"/>
          <w:szCs w:val="36"/>
        </w:rPr>
        <w:sectPr w:rsidR="004E798E" w:rsidSect="00F34FF8">
          <w:pgSz w:w="11906" w:h="16838"/>
          <w:pgMar w:top="-1" w:right="850" w:bottom="0" w:left="1417" w:header="708" w:footer="708" w:gutter="0"/>
          <w:cols w:space="708"/>
          <w:docGrid w:linePitch="360"/>
        </w:sectPr>
      </w:pPr>
      <w:r>
        <w:rPr>
          <w:noProof/>
          <w:lang w:eastAsia="uk-UA"/>
        </w:rPr>
        <w:lastRenderedPageBreak/>
        <w:drawing>
          <wp:inline distT="0" distB="0" distL="0" distR="0" wp14:anchorId="46FB5A08" wp14:editId="5544BDBF">
            <wp:extent cx="7486650" cy="1065870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468" cy="10664144"/>
                    </a:xfrm>
                    <a:prstGeom prst="rect">
                      <a:avLst/>
                    </a:prstGeom>
                  </pic:spPr>
                </pic:pic>
              </a:graphicData>
            </a:graphic>
          </wp:inline>
        </w:drawing>
      </w:r>
      <w:bookmarkStart w:id="0" w:name="_GoBack"/>
      <w:bookmarkEnd w:id="0"/>
    </w:p>
    <w:p w14:paraId="11C56E24" w14:textId="25C35F09" w:rsidR="00D7468C" w:rsidRPr="005303F1" w:rsidRDefault="005303F1" w:rsidP="005303F1">
      <w:pPr>
        <w:pStyle w:val="a3"/>
        <w:numPr>
          <w:ilvl w:val="0"/>
          <w:numId w:val="1"/>
        </w:numPr>
        <w:rPr>
          <w:rFonts w:ascii="Times New Roman" w:hAnsi="Times New Roman" w:cs="Times New Roman"/>
          <w:b/>
          <w:bCs/>
          <w:sz w:val="24"/>
          <w:szCs w:val="24"/>
        </w:rPr>
      </w:pPr>
      <w:r w:rsidRPr="005303F1">
        <w:rPr>
          <w:rFonts w:ascii="Times New Roman" w:hAnsi="Times New Roman" w:cs="Times New Roman"/>
          <w:b/>
          <w:bCs/>
          <w:sz w:val="24"/>
          <w:szCs w:val="24"/>
        </w:rPr>
        <w:lastRenderedPageBreak/>
        <w:t>Мета навчальної дисципліни:</w:t>
      </w:r>
    </w:p>
    <w:p w14:paraId="5C8CFA80" w14:textId="191F9889" w:rsidR="005303F1" w:rsidRPr="005303F1" w:rsidRDefault="005303F1" w:rsidP="005303F1">
      <w:pPr>
        <w:widowControl w:val="0"/>
        <w:overflowPunct w:val="0"/>
        <w:autoSpaceDE w:val="0"/>
        <w:autoSpaceDN w:val="0"/>
        <w:adjustRightInd w:val="0"/>
        <w:spacing w:after="0" w:line="240" w:lineRule="auto"/>
        <w:ind w:firstLine="720"/>
        <w:contextualSpacing/>
        <w:jc w:val="both"/>
        <w:rPr>
          <w:rFonts w:ascii="Times New Roman" w:hAnsi="Times New Roman" w:cs="Times New Roman"/>
          <w:sz w:val="24"/>
        </w:rPr>
      </w:pPr>
      <w:r w:rsidRPr="005303F1">
        <w:rPr>
          <w:rFonts w:ascii="Times New Roman" w:hAnsi="Times New Roman" w:cs="Times New Roman"/>
          <w:sz w:val="24"/>
        </w:rPr>
        <w:t>Навчальна дисципліна «</w:t>
      </w:r>
      <w:r w:rsidR="003727E7" w:rsidRPr="003727E7">
        <w:rPr>
          <w:rFonts w:ascii="Times New Roman" w:hAnsi="Times New Roman" w:cs="Times New Roman"/>
          <w:kern w:val="24"/>
          <w:sz w:val="24"/>
          <w:szCs w:val="24"/>
        </w:rPr>
        <w:t>Методика прикладних досліджень</w:t>
      </w:r>
      <w:r w:rsidRPr="005303F1">
        <w:rPr>
          <w:rFonts w:ascii="Times New Roman" w:hAnsi="Times New Roman" w:cs="Times New Roman"/>
          <w:sz w:val="24"/>
        </w:rPr>
        <w:t xml:space="preserve">» віднесена до групи </w:t>
      </w:r>
      <w:r w:rsidR="003727E7">
        <w:rPr>
          <w:rFonts w:ascii="Times New Roman" w:hAnsi="Times New Roman" w:cs="Times New Roman"/>
          <w:sz w:val="24"/>
        </w:rPr>
        <w:t xml:space="preserve">обов’язкових </w:t>
      </w:r>
      <w:r w:rsidRPr="005303F1">
        <w:rPr>
          <w:rFonts w:ascii="Times New Roman" w:hAnsi="Times New Roman" w:cs="Times New Roman"/>
          <w:sz w:val="24"/>
        </w:rPr>
        <w:t>дисциплін циклу професійної та практичної підготовки ОР «Бакалавр» за освітньою програмою «</w:t>
      </w:r>
      <w:r w:rsidRPr="005303F1">
        <w:rPr>
          <w:rFonts w:ascii="Times New Roman" w:hAnsi="Times New Roman" w:cs="Times New Roman"/>
          <w:color w:val="000000"/>
          <w:kern w:val="24"/>
          <w:sz w:val="24"/>
        </w:rPr>
        <w:t>Економіка та організація бізнесу»</w:t>
      </w:r>
      <w:r w:rsidRPr="005303F1">
        <w:rPr>
          <w:rFonts w:ascii="Times New Roman" w:hAnsi="Times New Roman" w:cs="Times New Roman"/>
          <w:sz w:val="24"/>
        </w:rPr>
        <w:t xml:space="preserve"> спеціальності 076 «Підприємництво </w:t>
      </w:r>
      <w:r w:rsidR="003727E7">
        <w:rPr>
          <w:rFonts w:ascii="Times New Roman" w:hAnsi="Times New Roman" w:cs="Times New Roman"/>
          <w:sz w:val="24"/>
        </w:rPr>
        <w:t xml:space="preserve">та </w:t>
      </w:r>
      <w:r>
        <w:rPr>
          <w:rFonts w:ascii="Times New Roman" w:hAnsi="Times New Roman" w:cs="Times New Roman"/>
          <w:sz w:val="24"/>
        </w:rPr>
        <w:t>торгівля</w:t>
      </w:r>
      <w:r w:rsidRPr="005303F1">
        <w:rPr>
          <w:rFonts w:ascii="Times New Roman" w:hAnsi="Times New Roman" w:cs="Times New Roman"/>
          <w:sz w:val="24"/>
        </w:rPr>
        <w:t>». Вивчення дисципліни дає можливість студентові набути досвіду організації наукових досліджень на підприємствах, в організаціях та установах, які займаються науковою діяльністю.</w:t>
      </w:r>
    </w:p>
    <w:p w14:paraId="2772DD7D" w14:textId="3E3997D4" w:rsidR="005303F1" w:rsidRPr="005303F1" w:rsidRDefault="005303F1" w:rsidP="005303F1">
      <w:pPr>
        <w:widowControl w:val="0"/>
        <w:overflowPunct w:val="0"/>
        <w:autoSpaceDE w:val="0"/>
        <w:autoSpaceDN w:val="0"/>
        <w:adjustRightInd w:val="0"/>
        <w:spacing w:after="0" w:line="240" w:lineRule="auto"/>
        <w:ind w:firstLine="720"/>
        <w:contextualSpacing/>
        <w:jc w:val="both"/>
        <w:rPr>
          <w:rFonts w:ascii="Times New Roman" w:hAnsi="Times New Roman" w:cs="Times New Roman"/>
          <w:sz w:val="24"/>
        </w:rPr>
      </w:pPr>
      <w:r w:rsidRPr="005303F1">
        <w:rPr>
          <w:rFonts w:ascii="Times New Roman" w:hAnsi="Times New Roman" w:cs="Times New Roman"/>
          <w:sz w:val="24"/>
        </w:rPr>
        <w:t>Аргументованість вивчення дисципліни «</w:t>
      </w:r>
      <w:r w:rsidR="003727E7" w:rsidRPr="003727E7">
        <w:rPr>
          <w:rFonts w:ascii="Times New Roman" w:hAnsi="Times New Roman" w:cs="Times New Roman"/>
          <w:kern w:val="24"/>
          <w:sz w:val="24"/>
          <w:szCs w:val="24"/>
        </w:rPr>
        <w:t>Методика прикладних досліджень</w:t>
      </w:r>
      <w:r w:rsidRPr="005303F1">
        <w:rPr>
          <w:rFonts w:ascii="Times New Roman" w:hAnsi="Times New Roman" w:cs="Times New Roman"/>
          <w:sz w:val="24"/>
        </w:rPr>
        <w:t xml:space="preserve">» полягає в тому, що вона забезпечує надання студентам знань з наукознавства, наукової роботи, методики та організації науково-дослідницької діяльності, а також підготовки студентів до виконання </w:t>
      </w:r>
      <w:r w:rsidR="003727E7">
        <w:rPr>
          <w:rFonts w:ascii="Times New Roman" w:hAnsi="Times New Roman" w:cs="Times New Roman"/>
          <w:sz w:val="24"/>
        </w:rPr>
        <w:t xml:space="preserve">наукових </w:t>
      </w:r>
      <w:r w:rsidRPr="005303F1">
        <w:rPr>
          <w:rFonts w:ascii="Times New Roman" w:hAnsi="Times New Roman" w:cs="Times New Roman"/>
          <w:sz w:val="24"/>
        </w:rPr>
        <w:t>робіт (різних освітніх рівнів) та інших видів наукових пошуків.</w:t>
      </w:r>
    </w:p>
    <w:p w14:paraId="6A399FE3" w14:textId="42828611" w:rsidR="005303F1" w:rsidRDefault="005303F1" w:rsidP="005303F1">
      <w:pPr>
        <w:spacing w:after="0" w:line="240" w:lineRule="auto"/>
        <w:ind w:firstLine="720"/>
        <w:contextualSpacing/>
        <w:jc w:val="both"/>
        <w:rPr>
          <w:rFonts w:ascii="Times New Roman" w:hAnsi="Times New Roman" w:cs="Times New Roman"/>
          <w:iCs/>
          <w:sz w:val="24"/>
        </w:rPr>
      </w:pPr>
      <w:r w:rsidRPr="005303F1">
        <w:rPr>
          <w:rFonts w:ascii="Times New Roman" w:hAnsi="Times New Roman" w:cs="Times New Roman"/>
          <w:iCs/>
          <w:sz w:val="24"/>
        </w:rPr>
        <w:t xml:space="preserve">Метою навчальної дисципліни є формування у студентів сучасного наукового світогляду, висвітлення і доведення до свідомості слухачів теоретичних основ, питань методології, методики, технології та організації науково-дослідницької діяльності, тобто теоретичного й практичного підґрунтя для ефективного проведення наукових досліджень студентами ОР </w:t>
      </w:r>
      <w:r w:rsidRPr="005303F1">
        <w:rPr>
          <w:rFonts w:ascii="Times New Roman" w:hAnsi="Times New Roman" w:cs="Times New Roman"/>
          <w:sz w:val="24"/>
        </w:rPr>
        <w:t>«Бакалавр»</w:t>
      </w:r>
      <w:r w:rsidRPr="005303F1">
        <w:rPr>
          <w:rFonts w:ascii="Times New Roman" w:hAnsi="Times New Roman" w:cs="Times New Roman"/>
          <w:iCs/>
          <w:sz w:val="24"/>
        </w:rPr>
        <w:t>. Оволодіння методами дослідження сприяє розвиткові раціонального творчого мислення, оптимальній організації наукової творчості.</w:t>
      </w:r>
    </w:p>
    <w:p w14:paraId="4B0DDCE3" w14:textId="405BA748" w:rsidR="007028D0" w:rsidRPr="007028D0" w:rsidRDefault="007028D0" w:rsidP="007028D0">
      <w:pPr>
        <w:spacing w:after="0" w:line="240" w:lineRule="auto"/>
        <w:ind w:firstLine="720"/>
        <w:contextualSpacing/>
        <w:jc w:val="both"/>
        <w:rPr>
          <w:rFonts w:ascii="Times New Roman" w:hAnsi="Times New Roman" w:cs="Times New Roman"/>
          <w:iCs/>
          <w:sz w:val="24"/>
        </w:rPr>
      </w:pPr>
      <w:r>
        <w:rPr>
          <w:rFonts w:ascii="Times New Roman" w:hAnsi="Times New Roman" w:cs="Times New Roman"/>
          <w:b/>
          <w:bCs/>
          <w:iCs/>
          <w:sz w:val="24"/>
        </w:rPr>
        <w:t xml:space="preserve">2. </w:t>
      </w:r>
      <w:proofErr w:type="spellStart"/>
      <w:r w:rsidRPr="007028D0">
        <w:rPr>
          <w:rFonts w:ascii="Times New Roman" w:hAnsi="Times New Roman" w:cs="Times New Roman"/>
          <w:b/>
          <w:bCs/>
          <w:iCs/>
          <w:sz w:val="24"/>
        </w:rPr>
        <w:t>Пререквізити</w:t>
      </w:r>
      <w:proofErr w:type="spellEnd"/>
      <w:r w:rsidRPr="007028D0">
        <w:rPr>
          <w:rFonts w:ascii="Times New Roman" w:hAnsi="Times New Roman" w:cs="Times New Roman"/>
          <w:b/>
          <w:bCs/>
          <w:iCs/>
          <w:sz w:val="24"/>
        </w:rPr>
        <w:t>.</w:t>
      </w:r>
      <w:r>
        <w:rPr>
          <w:rFonts w:ascii="Times New Roman" w:hAnsi="Times New Roman" w:cs="Times New Roman"/>
          <w:b/>
          <w:bCs/>
          <w:iCs/>
          <w:sz w:val="24"/>
        </w:rPr>
        <w:t xml:space="preserve"> </w:t>
      </w:r>
      <w:r w:rsidRPr="007028D0">
        <w:rPr>
          <w:rFonts w:ascii="Times New Roman" w:hAnsi="Times New Roman" w:cs="Times New Roman"/>
          <w:iCs/>
          <w:sz w:val="24"/>
        </w:rPr>
        <w:t xml:space="preserve">«Методика прикладних досліджень» є обов’язковою дисципліною циклу дисциплін професійної підготовки та викладається здобувачам 2 року навчання в </w:t>
      </w:r>
      <w:r>
        <w:rPr>
          <w:rFonts w:ascii="Times New Roman" w:hAnsi="Times New Roman" w:cs="Times New Roman"/>
          <w:iCs/>
          <w:sz w:val="24"/>
        </w:rPr>
        <w:t>4</w:t>
      </w:r>
      <w:r w:rsidRPr="007028D0">
        <w:rPr>
          <w:rFonts w:ascii="Times New Roman" w:hAnsi="Times New Roman" w:cs="Times New Roman"/>
          <w:iCs/>
          <w:sz w:val="24"/>
        </w:rPr>
        <w:t xml:space="preserve"> семестрі загальним обсягом 120 годин (4 кредити). Основою для вивчення дисципліни є знання з наукових досліджень, теоретико-методологічних основ науки та економіки, загальні та фахові знання, отримані на </w:t>
      </w:r>
      <w:r>
        <w:rPr>
          <w:rFonts w:ascii="Times New Roman" w:hAnsi="Times New Roman" w:cs="Times New Roman"/>
          <w:iCs/>
          <w:sz w:val="24"/>
        </w:rPr>
        <w:t xml:space="preserve">першому курсі на </w:t>
      </w:r>
      <w:r w:rsidRPr="007028D0">
        <w:rPr>
          <w:rFonts w:ascii="Times New Roman" w:hAnsi="Times New Roman" w:cs="Times New Roman"/>
          <w:iCs/>
          <w:sz w:val="24"/>
        </w:rPr>
        <w:t>першому (бакалаврському) рівні вищої освіти. Для ефективного засвоєння курсу здобувач</w:t>
      </w:r>
      <w:r>
        <w:rPr>
          <w:rFonts w:ascii="Times New Roman" w:hAnsi="Times New Roman" w:cs="Times New Roman"/>
          <w:iCs/>
          <w:sz w:val="24"/>
        </w:rPr>
        <w:t>і</w:t>
      </w:r>
      <w:r w:rsidRPr="007028D0">
        <w:rPr>
          <w:rFonts w:ascii="Times New Roman" w:hAnsi="Times New Roman" w:cs="Times New Roman"/>
          <w:iCs/>
          <w:sz w:val="24"/>
        </w:rPr>
        <w:t xml:space="preserve"> вивч</w:t>
      </w:r>
      <w:r>
        <w:rPr>
          <w:rFonts w:ascii="Times New Roman" w:hAnsi="Times New Roman" w:cs="Times New Roman"/>
          <w:iCs/>
          <w:sz w:val="24"/>
        </w:rPr>
        <w:t>ил</w:t>
      </w:r>
      <w:r w:rsidRPr="007028D0">
        <w:rPr>
          <w:rFonts w:ascii="Times New Roman" w:hAnsi="Times New Roman" w:cs="Times New Roman"/>
          <w:iCs/>
          <w:sz w:val="24"/>
        </w:rPr>
        <w:t>и дисципліни «Макроекономіка», «Менеджмент»</w:t>
      </w:r>
      <w:r>
        <w:rPr>
          <w:rFonts w:ascii="Times New Roman" w:hAnsi="Times New Roman" w:cs="Times New Roman"/>
          <w:iCs/>
          <w:sz w:val="24"/>
        </w:rPr>
        <w:t>, «Регіональна економіка</w:t>
      </w:r>
      <w:r w:rsidRPr="007028D0">
        <w:rPr>
          <w:rFonts w:ascii="Times New Roman" w:hAnsi="Times New Roman" w:cs="Times New Roman"/>
          <w:iCs/>
          <w:sz w:val="24"/>
        </w:rPr>
        <w:t>»,</w:t>
      </w:r>
      <w:r>
        <w:rPr>
          <w:rFonts w:ascii="Times New Roman" w:hAnsi="Times New Roman" w:cs="Times New Roman"/>
          <w:iCs/>
          <w:sz w:val="24"/>
        </w:rPr>
        <w:t xml:space="preserve"> «Філософія</w:t>
      </w:r>
      <w:r w:rsidRPr="007028D0">
        <w:rPr>
          <w:rFonts w:ascii="Times New Roman" w:hAnsi="Times New Roman" w:cs="Times New Roman"/>
          <w:iCs/>
          <w:sz w:val="24"/>
        </w:rPr>
        <w:t>»</w:t>
      </w:r>
      <w:r w:rsidRPr="007028D0">
        <w:t xml:space="preserve"> </w:t>
      </w:r>
      <w:r>
        <w:t>«</w:t>
      </w:r>
      <w:r w:rsidRPr="007028D0">
        <w:rPr>
          <w:rFonts w:ascii="Times New Roman" w:hAnsi="Times New Roman" w:cs="Times New Roman"/>
          <w:iCs/>
          <w:sz w:val="24"/>
        </w:rPr>
        <w:t>Актуальні питання</w:t>
      </w:r>
      <w:r>
        <w:rPr>
          <w:rFonts w:ascii="Times New Roman" w:hAnsi="Times New Roman" w:cs="Times New Roman"/>
          <w:iCs/>
          <w:sz w:val="24"/>
        </w:rPr>
        <w:t xml:space="preserve"> </w:t>
      </w:r>
      <w:r w:rsidRPr="007028D0">
        <w:rPr>
          <w:rFonts w:ascii="Times New Roman" w:hAnsi="Times New Roman" w:cs="Times New Roman"/>
          <w:iCs/>
          <w:sz w:val="24"/>
        </w:rPr>
        <w:t>історії та культури</w:t>
      </w:r>
      <w:r>
        <w:rPr>
          <w:rFonts w:ascii="Times New Roman" w:hAnsi="Times New Roman" w:cs="Times New Roman"/>
          <w:iCs/>
          <w:sz w:val="24"/>
        </w:rPr>
        <w:t xml:space="preserve"> </w:t>
      </w:r>
      <w:r w:rsidRPr="007028D0">
        <w:rPr>
          <w:rFonts w:ascii="Times New Roman" w:hAnsi="Times New Roman" w:cs="Times New Roman"/>
          <w:iCs/>
          <w:sz w:val="24"/>
        </w:rPr>
        <w:t>України</w:t>
      </w:r>
      <w:r>
        <w:rPr>
          <w:rFonts w:ascii="Times New Roman" w:hAnsi="Times New Roman" w:cs="Times New Roman"/>
          <w:iCs/>
          <w:sz w:val="24"/>
        </w:rPr>
        <w:t>»</w:t>
      </w:r>
    </w:p>
    <w:p w14:paraId="6DDFD2EB" w14:textId="1B9C8E7A" w:rsidR="007028D0" w:rsidRPr="007028D0" w:rsidRDefault="007028D0" w:rsidP="007028D0">
      <w:pPr>
        <w:spacing w:after="0" w:line="240" w:lineRule="auto"/>
        <w:ind w:firstLine="720"/>
        <w:contextualSpacing/>
        <w:jc w:val="both"/>
        <w:rPr>
          <w:rFonts w:ascii="Times New Roman" w:hAnsi="Times New Roman" w:cs="Times New Roman"/>
          <w:iCs/>
          <w:sz w:val="24"/>
        </w:rPr>
      </w:pPr>
      <w:proofErr w:type="spellStart"/>
      <w:r w:rsidRPr="007028D0">
        <w:rPr>
          <w:rFonts w:ascii="Times New Roman" w:hAnsi="Times New Roman" w:cs="Times New Roman"/>
          <w:b/>
          <w:bCs/>
          <w:iCs/>
          <w:sz w:val="24"/>
        </w:rPr>
        <w:t>Постреквізити.</w:t>
      </w:r>
      <w:r w:rsidRPr="007028D0">
        <w:rPr>
          <w:rFonts w:ascii="Times New Roman" w:hAnsi="Times New Roman" w:cs="Times New Roman"/>
          <w:iCs/>
          <w:sz w:val="24"/>
        </w:rPr>
        <w:t>Отримані</w:t>
      </w:r>
      <w:proofErr w:type="spellEnd"/>
      <w:r w:rsidRPr="007028D0">
        <w:rPr>
          <w:rFonts w:ascii="Times New Roman" w:hAnsi="Times New Roman" w:cs="Times New Roman"/>
          <w:iCs/>
          <w:sz w:val="24"/>
        </w:rPr>
        <w:t xml:space="preserve"> знання з дисципліни «Методика прикладних досліджень» можуть бути використані у процесі виконання прикладних досліджень, розробки проектів та к</w:t>
      </w:r>
      <w:r>
        <w:rPr>
          <w:rFonts w:ascii="Times New Roman" w:hAnsi="Times New Roman" w:cs="Times New Roman"/>
          <w:iCs/>
          <w:sz w:val="24"/>
        </w:rPr>
        <w:t xml:space="preserve">урсових </w:t>
      </w:r>
      <w:r w:rsidRPr="007028D0">
        <w:rPr>
          <w:rFonts w:ascii="Times New Roman" w:hAnsi="Times New Roman" w:cs="Times New Roman"/>
          <w:iCs/>
          <w:sz w:val="24"/>
        </w:rPr>
        <w:t>робіт, що сприяє набуттю передбачених освітньо-професійною програмою компетентностей та результатів навчання.</w:t>
      </w:r>
    </w:p>
    <w:p w14:paraId="4A775500" w14:textId="77777777" w:rsidR="003727E7" w:rsidRPr="005303F1" w:rsidRDefault="003727E7" w:rsidP="005303F1">
      <w:pPr>
        <w:spacing w:after="0" w:line="240" w:lineRule="auto"/>
        <w:ind w:firstLine="720"/>
        <w:contextualSpacing/>
        <w:jc w:val="both"/>
        <w:rPr>
          <w:rFonts w:ascii="Times New Roman" w:hAnsi="Times New Roman" w:cs="Times New Roman"/>
          <w:iCs/>
          <w:sz w:val="24"/>
        </w:rPr>
      </w:pPr>
    </w:p>
    <w:p w14:paraId="5E62738E" w14:textId="77777777" w:rsidR="005303F1" w:rsidRPr="005303F1" w:rsidRDefault="005303F1" w:rsidP="005303F1">
      <w:pPr>
        <w:numPr>
          <w:ilvl w:val="0"/>
          <w:numId w:val="1"/>
        </w:numPr>
        <w:spacing w:after="0" w:line="240" w:lineRule="auto"/>
        <w:contextualSpacing/>
        <w:jc w:val="both"/>
        <w:rPr>
          <w:rFonts w:ascii="Times New Roman" w:hAnsi="Times New Roman" w:cs="Times New Roman"/>
          <w:b/>
          <w:sz w:val="24"/>
        </w:rPr>
      </w:pPr>
      <w:r w:rsidRPr="005303F1">
        <w:rPr>
          <w:rFonts w:ascii="Times New Roman" w:hAnsi="Times New Roman" w:cs="Times New Roman"/>
          <w:b/>
          <w:sz w:val="24"/>
        </w:rPr>
        <w:t>Результати навчання</w:t>
      </w:r>
    </w:p>
    <w:p w14:paraId="01F7E56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У результаті вивчення навчальної дисципліни студент повинен:</w:t>
      </w:r>
    </w:p>
    <w:p w14:paraId="1E297472"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b/>
          <w:bCs/>
          <w:color w:val="000000"/>
          <w:sz w:val="24"/>
          <w:lang w:eastAsia="ko-KR"/>
        </w:rPr>
        <w:t>знати:</w:t>
      </w:r>
      <w:r w:rsidRPr="005303F1">
        <w:rPr>
          <w:rFonts w:ascii="Times New Roman" w:eastAsia="Batang" w:hAnsi="Times New Roman" w:cs="Times New Roman"/>
          <w:color w:val="000000"/>
          <w:sz w:val="24"/>
          <w:lang w:eastAsia="ko-KR"/>
        </w:rPr>
        <w:t> </w:t>
      </w:r>
    </w:p>
    <w:p w14:paraId="3764F7D5"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основні етапи розвитку методології науки, класифікацію наукових проблем, </w:t>
      </w:r>
    </w:p>
    <w:p w14:paraId="37847C9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методи емпіричного дослідження (спостереження та експеримент), </w:t>
      </w:r>
    </w:p>
    <w:p w14:paraId="70ADBC38"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індуктивні методи дослідження, </w:t>
      </w:r>
    </w:p>
    <w:p w14:paraId="1FC8730A" w14:textId="4666EEA4"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вимоги до наукових гіпотез, принципи побудови гіпотез, </w:t>
      </w:r>
    </w:p>
    <w:p w14:paraId="67F20293"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методи перевірки та підтвердження гіпотез, </w:t>
      </w:r>
    </w:p>
    <w:p w14:paraId="4A59A73B"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роль законів у науковому дослідженні, методи аналізу та побудови теорії;</w:t>
      </w:r>
    </w:p>
    <w:p w14:paraId="6C715680" w14:textId="77777777" w:rsidR="005303F1" w:rsidRPr="005303F1" w:rsidRDefault="005303F1" w:rsidP="005303F1">
      <w:pPr>
        <w:spacing w:after="0" w:line="240" w:lineRule="auto"/>
        <w:ind w:firstLine="720"/>
        <w:rPr>
          <w:rFonts w:ascii="Times New Roman" w:eastAsia="Batang" w:hAnsi="Times New Roman" w:cs="Times New Roman"/>
          <w:b/>
          <w:bCs/>
          <w:color w:val="000000"/>
          <w:sz w:val="24"/>
          <w:lang w:eastAsia="ko-KR"/>
        </w:rPr>
      </w:pPr>
      <w:r w:rsidRPr="005303F1">
        <w:rPr>
          <w:rFonts w:ascii="Times New Roman" w:eastAsia="Batang" w:hAnsi="Times New Roman" w:cs="Times New Roman"/>
          <w:b/>
          <w:bCs/>
          <w:color w:val="000000"/>
          <w:sz w:val="24"/>
          <w:lang w:eastAsia="ko-KR"/>
        </w:rPr>
        <w:t>вміти:</w:t>
      </w:r>
    </w:p>
    <w:p w14:paraId="5310650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bCs/>
          <w:color w:val="000000"/>
          <w:sz w:val="24"/>
          <w:lang w:eastAsia="ko-KR"/>
        </w:rPr>
        <w:t>в</w:t>
      </w:r>
      <w:r w:rsidRPr="005303F1">
        <w:rPr>
          <w:rFonts w:ascii="Times New Roman" w:eastAsia="Batang" w:hAnsi="Times New Roman" w:cs="Times New Roman"/>
          <w:color w:val="000000"/>
          <w:sz w:val="24"/>
          <w:lang w:eastAsia="ko-KR"/>
        </w:rPr>
        <w:t>икористовувати знання сутності, принципів, методів, особливостей наукового пізнання для вивчення і розв’язання проблем забезпечення інформаційної безпеки та захисту інформації,</w:t>
      </w:r>
    </w:p>
    <w:p w14:paraId="3701D454"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 розвивати творче, діалектичне мислення та наукове передбачення розвитку процесів та явищ у галузі інформаційної безпеки та захисту інформації,</w:t>
      </w:r>
    </w:p>
    <w:p w14:paraId="5C3B7939"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на основі володіння науковою методологією організовувати процес дослідження у галузі інформаційної безпеки та захисту інформації від постановки наукових проблем до розробки принципів реалізації теоретичних знань, </w:t>
      </w:r>
    </w:p>
    <w:p w14:paraId="70A67052"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на основі принципу доказовості наукових знань забезпечувати достатність наукового обґрунтування істинності знань при проведенні дослідження. </w:t>
      </w:r>
    </w:p>
    <w:p w14:paraId="3C2FFA37" w14:textId="7FBBBE29" w:rsidR="005303F1" w:rsidRPr="005303F1" w:rsidRDefault="005303F1" w:rsidP="005303F1">
      <w:pPr>
        <w:pStyle w:val="1"/>
        <w:spacing w:after="0" w:line="240" w:lineRule="auto"/>
        <w:ind w:left="0" w:firstLine="709"/>
        <w:jc w:val="both"/>
        <w:rPr>
          <w:rFonts w:ascii="Times New Roman" w:hAnsi="Times New Roman"/>
          <w:b/>
          <w:sz w:val="24"/>
          <w:szCs w:val="24"/>
          <w:lang w:val="uk-UA"/>
        </w:rPr>
      </w:pPr>
      <w:r w:rsidRPr="005303F1">
        <w:rPr>
          <w:rFonts w:ascii="Times New Roman" w:hAnsi="Times New Roman"/>
          <w:color w:val="000000"/>
          <w:kern w:val="24"/>
          <w:sz w:val="24"/>
          <w:szCs w:val="24"/>
          <w:lang w:val="uk-UA"/>
        </w:rPr>
        <w:t>Відповідно до освітньо-професійної програми підготовки бакалаврів галузі знань 07 Управління та адміністрування за спеціальністю 076 Підприємництво</w:t>
      </w:r>
      <w:r w:rsidR="007028D0">
        <w:rPr>
          <w:rFonts w:ascii="Times New Roman" w:hAnsi="Times New Roman"/>
          <w:color w:val="000000"/>
          <w:kern w:val="24"/>
          <w:sz w:val="24"/>
          <w:szCs w:val="24"/>
          <w:lang w:val="uk-UA"/>
        </w:rPr>
        <w:t xml:space="preserve"> та</w:t>
      </w:r>
      <w:r w:rsidRPr="005303F1">
        <w:rPr>
          <w:rFonts w:ascii="Times New Roman" w:hAnsi="Times New Roman"/>
          <w:color w:val="000000"/>
          <w:kern w:val="24"/>
          <w:sz w:val="24"/>
          <w:szCs w:val="24"/>
          <w:lang w:val="uk-UA"/>
        </w:rPr>
        <w:t xml:space="preserve"> торгівля</w:t>
      </w:r>
      <w:r>
        <w:rPr>
          <w:rFonts w:ascii="Times New Roman" w:hAnsi="Times New Roman"/>
          <w:color w:val="000000"/>
          <w:kern w:val="24"/>
          <w:sz w:val="24"/>
          <w:szCs w:val="24"/>
          <w:lang w:val="uk-UA"/>
        </w:rPr>
        <w:t xml:space="preserve"> </w:t>
      </w:r>
      <w:r w:rsidRPr="005303F1">
        <w:rPr>
          <w:rFonts w:ascii="Times New Roman" w:hAnsi="Times New Roman"/>
          <w:color w:val="000000"/>
          <w:kern w:val="24"/>
          <w:sz w:val="24"/>
          <w:szCs w:val="24"/>
          <w:lang w:val="uk-UA"/>
        </w:rPr>
        <w:t>(освітня програма: «Економіка та організація бізнесу») вивчення дисципліни сприяє формуванню компетентностей та програмних результатів навчання:</w:t>
      </w:r>
    </w:p>
    <w:p w14:paraId="298C0468" w14:textId="77777777"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975DC3">
        <w:rPr>
          <w:rFonts w:ascii="Times New Roman" w:hAnsi="Times New Roman" w:cs="Times New Roman"/>
          <w:b/>
          <w:bCs/>
          <w:i/>
          <w:iCs/>
          <w:color w:val="000000"/>
          <w:kern w:val="24"/>
          <w:sz w:val="24"/>
        </w:rPr>
        <w:lastRenderedPageBreak/>
        <w:t>Інтегральна компетентність</w:t>
      </w:r>
    </w:p>
    <w:p w14:paraId="24345003" w14:textId="2A676FCC" w:rsidR="00975DC3" w:rsidRPr="00975DC3" w:rsidRDefault="00975DC3" w:rsidP="00975DC3">
      <w:pPr>
        <w:spacing w:after="0" w:line="240" w:lineRule="auto"/>
        <w:ind w:firstLine="720"/>
        <w:jc w:val="both"/>
        <w:rPr>
          <w:rFonts w:ascii="Times New Roman" w:hAnsi="Times New Roman" w:cs="Times New Roman"/>
          <w:color w:val="000000"/>
          <w:kern w:val="24"/>
          <w:sz w:val="24"/>
        </w:rPr>
      </w:pPr>
      <w:r w:rsidRPr="00975DC3">
        <w:rPr>
          <w:rFonts w:ascii="Times New Roman" w:hAnsi="Times New Roman" w:cs="Times New Roman"/>
          <w:color w:val="000000"/>
          <w:kern w:val="24"/>
          <w:sz w:val="24"/>
        </w:rPr>
        <w:t>Здатність розв’язувати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p>
    <w:p w14:paraId="2075649D" w14:textId="55CFE941" w:rsidR="005303F1" w:rsidRDefault="005303F1" w:rsidP="005303F1">
      <w:pPr>
        <w:spacing w:after="0" w:line="240" w:lineRule="auto"/>
        <w:ind w:firstLine="720"/>
        <w:jc w:val="both"/>
        <w:rPr>
          <w:rFonts w:ascii="Times New Roman" w:hAnsi="Times New Roman" w:cs="Times New Roman"/>
          <w:b/>
          <w:bCs/>
          <w:i/>
          <w:iCs/>
          <w:color w:val="000000"/>
          <w:kern w:val="24"/>
          <w:sz w:val="24"/>
        </w:rPr>
      </w:pPr>
      <w:r w:rsidRPr="005303F1">
        <w:rPr>
          <w:rFonts w:ascii="Times New Roman" w:hAnsi="Times New Roman" w:cs="Times New Roman"/>
          <w:b/>
          <w:bCs/>
          <w:i/>
          <w:iCs/>
          <w:color w:val="000000"/>
          <w:kern w:val="24"/>
          <w:sz w:val="24"/>
        </w:rPr>
        <w:t>Загальні та фахові компетентності</w:t>
      </w:r>
    </w:p>
    <w:p w14:paraId="56FEADAA" w14:textId="77777777"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ЗК 1. Здатність до абстрактного мислення, аналізу та синтезу.</w:t>
      </w:r>
    </w:p>
    <w:p w14:paraId="0359433B" w14:textId="77777777"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ЗК 2. Здатність застосовувати отримані знання в практичних ситуаціях.</w:t>
      </w:r>
    </w:p>
    <w:p w14:paraId="4671580B" w14:textId="77777777"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A24604">
        <w:rPr>
          <w:rFonts w:ascii="Times New Roman" w:hAnsi="Times New Roman" w:cs="Times New Roman"/>
          <w:color w:val="000000"/>
          <w:kern w:val="24"/>
          <w:sz w:val="24"/>
        </w:rPr>
        <w:t>ЗК 6. Здатність до пошуку, оброблення та аналізу інформації з різних джерел</w:t>
      </w:r>
      <w:r w:rsidRPr="00975DC3">
        <w:rPr>
          <w:rFonts w:ascii="Times New Roman" w:hAnsi="Times New Roman" w:cs="Times New Roman"/>
          <w:b/>
          <w:bCs/>
          <w:i/>
          <w:iCs/>
          <w:color w:val="000000"/>
          <w:kern w:val="24"/>
          <w:sz w:val="24"/>
        </w:rPr>
        <w:t>.</w:t>
      </w:r>
    </w:p>
    <w:p w14:paraId="07460F39" w14:textId="77777777"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975DC3">
        <w:rPr>
          <w:rFonts w:ascii="Times New Roman" w:hAnsi="Times New Roman" w:cs="Times New Roman"/>
          <w:b/>
          <w:bCs/>
          <w:i/>
          <w:iCs/>
          <w:color w:val="000000"/>
          <w:kern w:val="24"/>
          <w:sz w:val="24"/>
        </w:rPr>
        <w:t>Спеціальні компетентності (СК)</w:t>
      </w:r>
    </w:p>
    <w:p w14:paraId="6C20B641" w14:textId="725530C2"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975DC3">
        <w:rPr>
          <w:rFonts w:ascii="Times New Roman" w:hAnsi="Times New Roman" w:cs="Times New Roman"/>
          <w:b/>
          <w:bCs/>
          <w:i/>
          <w:iCs/>
          <w:color w:val="000000"/>
          <w:kern w:val="24"/>
          <w:sz w:val="24"/>
        </w:rPr>
        <w:t xml:space="preserve">СК 2. </w:t>
      </w:r>
      <w:r w:rsidRPr="00A24604">
        <w:rPr>
          <w:rFonts w:ascii="Times New Roman" w:hAnsi="Times New Roman" w:cs="Times New Roman"/>
          <w:color w:val="000000"/>
          <w:kern w:val="24"/>
          <w:sz w:val="24"/>
        </w:rPr>
        <w:t>Здатність обирати та використовувати відповідні методи, інструментарій для</w:t>
      </w:r>
      <w:r w:rsid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обґрунтування рішень щодо створення, функціонування підприємницьких і торговельних</w:t>
      </w:r>
      <w:r w:rsid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структур.</w:t>
      </w:r>
    </w:p>
    <w:p w14:paraId="68DD2832" w14:textId="77777777"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975DC3">
        <w:rPr>
          <w:rFonts w:ascii="Times New Roman" w:hAnsi="Times New Roman" w:cs="Times New Roman"/>
          <w:b/>
          <w:bCs/>
          <w:i/>
          <w:iCs/>
          <w:color w:val="000000"/>
          <w:kern w:val="24"/>
          <w:sz w:val="24"/>
        </w:rPr>
        <w:t>Компетентності, визначені освітньою програмою</w:t>
      </w:r>
    </w:p>
    <w:p w14:paraId="6D0EBC9E" w14:textId="2EED1BB9"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СК 11. Здатність розробляти та впроваджувати командні бізнес-</w:t>
      </w:r>
      <w:proofErr w:type="spellStart"/>
      <w:r w:rsidRPr="00A24604">
        <w:rPr>
          <w:rFonts w:ascii="Times New Roman" w:hAnsi="Times New Roman" w:cs="Times New Roman"/>
          <w:color w:val="000000"/>
          <w:kern w:val="24"/>
          <w:sz w:val="24"/>
        </w:rPr>
        <w:t>проєкти</w:t>
      </w:r>
      <w:proofErr w:type="spellEnd"/>
      <w:r w:rsidRPr="00A24604">
        <w:rPr>
          <w:rFonts w:ascii="Times New Roman" w:hAnsi="Times New Roman" w:cs="Times New Roman"/>
          <w:color w:val="000000"/>
          <w:kern w:val="24"/>
          <w:sz w:val="24"/>
        </w:rPr>
        <w:t xml:space="preserve"> на засадах</w:t>
      </w:r>
      <w:r w:rsidR="00A24604" w:rsidRPr="00A24604">
        <w:rPr>
          <w:rFonts w:ascii="Times New Roman" w:hAnsi="Times New Roman" w:cs="Times New Roman"/>
          <w:color w:val="000000"/>
          <w:kern w:val="24"/>
          <w:sz w:val="24"/>
        </w:rPr>
        <w:t xml:space="preserve"> </w:t>
      </w:r>
      <w:proofErr w:type="spellStart"/>
      <w:r w:rsidRPr="00A24604">
        <w:rPr>
          <w:rFonts w:ascii="Times New Roman" w:hAnsi="Times New Roman" w:cs="Times New Roman"/>
          <w:color w:val="000000"/>
          <w:kern w:val="24"/>
          <w:sz w:val="24"/>
        </w:rPr>
        <w:t>інноваційності</w:t>
      </w:r>
      <w:proofErr w:type="spellEnd"/>
      <w:r w:rsidRPr="00A24604">
        <w:rPr>
          <w:rFonts w:ascii="Times New Roman" w:hAnsi="Times New Roman" w:cs="Times New Roman"/>
          <w:color w:val="000000"/>
          <w:kern w:val="24"/>
          <w:sz w:val="24"/>
        </w:rPr>
        <w:t xml:space="preserve"> та врахування трендів.</w:t>
      </w:r>
    </w:p>
    <w:p w14:paraId="7B6E75CB" w14:textId="77777777" w:rsidR="00D47A7E" w:rsidRDefault="00D47A7E" w:rsidP="00975DC3">
      <w:pPr>
        <w:spacing w:after="0" w:line="240" w:lineRule="auto"/>
        <w:ind w:firstLine="720"/>
        <w:jc w:val="both"/>
        <w:rPr>
          <w:rFonts w:ascii="Times New Roman" w:hAnsi="Times New Roman" w:cs="Times New Roman"/>
          <w:b/>
          <w:bCs/>
          <w:i/>
          <w:iCs/>
          <w:color w:val="000000"/>
          <w:kern w:val="24"/>
          <w:sz w:val="24"/>
        </w:rPr>
      </w:pPr>
    </w:p>
    <w:p w14:paraId="26CD294B" w14:textId="404D9589"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975DC3">
        <w:rPr>
          <w:rFonts w:ascii="Times New Roman" w:hAnsi="Times New Roman" w:cs="Times New Roman"/>
          <w:b/>
          <w:bCs/>
          <w:i/>
          <w:iCs/>
          <w:color w:val="000000"/>
          <w:kern w:val="24"/>
          <w:sz w:val="24"/>
        </w:rPr>
        <w:t>Програмні результати навчання (ПРН)</w:t>
      </w:r>
    </w:p>
    <w:p w14:paraId="59E0621B" w14:textId="0863DBC9"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ПРН 1. Використовувати базові знання з підприємництва та торгівлі й уміння критичного</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мислення, аналізу та синтезу в професійних цілях.</w:t>
      </w:r>
    </w:p>
    <w:p w14:paraId="49ED738E" w14:textId="09886FF5"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A24604">
        <w:rPr>
          <w:rFonts w:ascii="Times New Roman" w:hAnsi="Times New Roman" w:cs="Times New Roman"/>
          <w:color w:val="000000"/>
          <w:kern w:val="24"/>
          <w:sz w:val="24"/>
        </w:rPr>
        <w:t>ПРН 2. Застосовувати набуті знання для виявлення, постановки, вирішення завдань за</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різних практичних ситуацій в підприємницькій та торговельній діяльності</w:t>
      </w:r>
      <w:r w:rsidRPr="00975DC3">
        <w:rPr>
          <w:rFonts w:ascii="Times New Roman" w:hAnsi="Times New Roman" w:cs="Times New Roman"/>
          <w:b/>
          <w:bCs/>
          <w:i/>
          <w:iCs/>
          <w:color w:val="000000"/>
          <w:kern w:val="24"/>
          <w:sz w:val="24"/>
        </w:rPr>
        <w:t>.</w:t>
      </w:r>
    </w:p>
    <w:p w14:paraId="2E3B5987" w14:textId="4D0C2BA1"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ПРН 11. Мати концептуальні наукові та практичні знання у сфері підприємництва і</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торгівлі, необхідні для подальшого використання на практиці.</w:t>
      </w:r>
    </w:p>
    <w:p w14:paraId="5FF7FD1F" w14:textId="05BCE880"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A24604">
        <w:rPr>
          <w:rFonts w:ascii="Times New Roman" w:hAnsi="Times New Roman" w:cs="Times New Roman"/>
          <w:color w:val="000000"/>
          <w:kern w:val="24"/>
          <w:sz w:val="24"/>
        </w:rPr>
        <w:t>ПРН 12. Володіти методами та інструментарієм для обґрунтування управлінських рішень</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щодо створення й функціонування підприємницьких та торговельних структур</w:t>
      </w:r>
      <w:r w:rsidRPr="00975DC3">
        <w:rPr>
          <w:rFonts w:ascii="Times New Roman" w:hAnsi="Times New Roman" w:cs="Times New Roman"/>
          <w:b/>
          <w:bCs/>
          <w:i/>
          <w:iCs/>
          <w:color w:val="000000"/>
          <w:kern w:val="24"/>
          <w:sz w:val="24"/>
        </w:rPr>
        <w:t>.</w:t>
      </w:r>
    </w:p>
    <w:p w14:paraId="51618B98" w14:textId="77777777" w:rsidR="00975DC3" w:rsidRPr="00975DC3" w:rsidRDefault="00975DC3" w:rsidP="00975DC3">
      <w:pPr>
        <w:spacing w:after="0" w:line="240" w:lineRule="auto"/>
        <w:ind w:firstLine="720"/>
        <w:jc w:val="both"/>
        <w:rPr>
          <w:rFonts w:ascii="Times New Roman" w:hAnsi="Times New Roman" w:cs="Times New Roman"/>
          <w:b/>
          <w:bCs/>
          <w:i/>
          <w:iCs/>
          <w:color w:val="000000"/>
          <w:kern w:val="24"/>
          <w:sz w:val="24"/>
        </w:rPr>
      </w:pPr>
      <w:r w:rsidRPr="00975DC3">
        <w:rPr>
          <w:rFonts w:ascii="Times New Roman" w:hAnsi="Times New Roman" w:cs="Times New Roman"/>
          <w:b/>
          <w:bCs/>
          <w:i/>
          <w:iCs/>
          <w:color w:val="000000"/>
          <w:kern w:val="24"/>
          <w:sz w:val="24"/>
        </w:rPr>
        <w:t>Програмні результати визначені освітньою програмою:</w:t>
      </w:r>
    </w:p>
    <w:p w14:paraId="61BAE7B6" w14:textId="30F3C0FF" w:rsidR="00975DC3" w:rsidRPr="00A24604" w:rsidRDefault="00975DC3" w:rsidP="00975DC3">
      <w:pPr>
        <w:spacing w:after="0" w:line="240" w:lineRule="auto"/>
        <w:ind w:firstLine="720"/>
        <w:jc w:val="both"/>
        <w:rPr>
          <w:rFonts w:ascii="Times New Roman" w:hAnsi="Times New Roman" w:cs="Times New Roman"/>
          <w:color w:val="000000"/>
          <w:kern w:val="24"/>
          <w:sz w:val="24"/>
        </w:rPr>
      </w:pPr>
      <w:r w:rsidRPr="00A24604">
        <w:rPr>
          <w:rFonts w:ascii="Times New Roman" w:hAnsi="Times New Roman" w:cs="Times New Roman"/>
          <w:color w:val="000000"/>
          <w:kern w:val="24"/>
          <w:sz w:val="24"/>
        </w:rPr>
        <w:t>ПРН 22. Використовувати відповідний науково-методичний інструментарій для</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командного бізнес-проєкту з урахуванням сучасних інноваційних тенденцій,</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демонструючи навички ефективної взаємодії, розподілу ролей та досягнення спільної</w:t>
      </w:r>
      <w:r w:rsidR="00A24604" w:rsidRPr="00A24604">
        <w:rPr>
          <w:rFonts w:ascii="Times New Roman" w:hAnsi="Times New Roman" w:cs="Times New Roman"/>
          <w:color w:val="000000"/>
          <w:kern w:val="24"/>
          <w:sz w:val="24"/>
        </w:rPr>
        <w:t xml:space="preserve"> </w:t>
      </w:r>
      <w:r w:rsidRPr="00A24604">
        <w:rPr>
          <w:rFonts w:ascii="Times New Roman" w:hAnsi="Times New Roman" w:cs="Times New Roman"/>
          <w:color w:val="000000"/>
          <w:kern w:val="24"/>
          <w:sz w:val="24"/>
        </w:rPr>
        <w:t>мети.</w:t>
      </w:r>
    </w:p>
    <w:p w14:paraId="5D7560DA" w14:textId="77777777" w:rsidR="00774FA3" w:rsidRDefault="00774FA3" w:rsidP="005303F1">
      <w:pPr>
        <w:pStyle w:val="1"/>
        <w:spacing w:after="0" w:line="240" w:lineRule="auto"/>
        <w:ind w:left="0"/>
        <w:jc w:val="center"/>
        <w:rPr>
          <w:rFonts w:ascii="Times New Roman" w:hAnsi="Times New Roman"/>
          <w:b/>
          <w:sz w:val="24"/>
          <w:szCs w:val="24"/>
          <w:lang w:val="uk-UA"/>
        </w:rPr>
      </w:pPr>
    </w:p>
    <w:p w14:paraId="04214014" w14:textId="7DF81B8D" w:rsidR="005303F1" w:rsidRPr="005303F1" w:rsidRDefault="00D47A7E" w:rsidP="005303F1">
      <w:pPr>
        <w:pStyle w:val="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4</w:t>
      </w:r>
      <w:r w:rsidR="005303F1">
        <w:rPr>
          <w:rFonts w:ascii="Times New Roman" w:hAnsi="Times New Roman"/>
          <w:b/>
          <w:sz w:val="24"/>
          <w:szCs w:val="24"/>
          <w:lang w:val="uk-UA"/>
        </w:rPr>
        <w:t>.</w:t>
      </w:r>
      <w:r w:rsidR="005303F1" w:rsidRPr="005303F1">
        <w:rPr>
          <w:rFonts w:ascii="Times New Roman" w:hAnsi="Times New Roman"/>
          <w:b/>
          <w:sz w:val="24"/>
          <w:szCs w:val="24"/>
          <w:lang w:val="uk-UA"/>
        </w:rPr>
        <w:t>Опис навчальної дисципліни</w:t>
      </w:r>
    </w:p>
    <w:p w14:paraId="0AA3F3F2" w14:textId="30FACC73" w:rsidR="005303F1" w:rsidRPr="005303F1" w:rsidRDefault="005303F1" w:rsidP="005303F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r w:rsidRPr="005303F1">
        <w:rPr>
          <w:rFonts w:ascii="Times New Roman" w:hAnsi="Times New Roman" w:cs="Times New Roman"/>
          <w:b/>
          <w:sz w:val="24"/>
          <w:szCs w:val="24"/>
        </w:rPr>
        <w:t>.1. Загальна інформація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4"/>
        <w:gridCol w:w="625"/>
        <w:gridCol w:w="1190"/>
        <w:gridCol w:w="993"/>
        <w:gridCol w:w="567"/>
        <w:gridCol w:w="567"/>
        <w:gridCol w:w="567"/>
        <w:gridCol w:w="567"/>
        <w:gridCol w:w="567"/>
        <w:gridCol w:w="567"/>
        <w:gridCol w:w="1334"/>
      </w:tblGrid>
      <w:tr w:rsidR="005303F1" w:rsidRPr="005303F1" w14:paraId="4F4687C3" w14:textId="77777777" w:rsidTr="004E798E">
        <w:trPr>
          <w:trHeight w:val="29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4ED232A0"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Форма навчання</w:t>
            </w:r>
          </w:p>
        </w:tc>
        <w:tc>
          <w:tcPr>
            <w:tcW w:w="85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0ED084D"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0646C8E"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Семестр</w:t>
            </w:r>
          </w:p>
        </w:tc>
        <w:tc>
          <w:tcPr>
            <w:tcW w:w="2183" w:type="dxa"/>
            <w:gridSpan w:val="2"/>
            <w:tcBorders>
              <w:top w:val="single" w:sz="4" w:space="0" w:color="auto"/>
              <w:left w:val="single" w:sz="4" w:space="0" w:color="auto"/>
              <w:bottom w:val="single" w:sz="4" w:space="0" w:color="auto"/>
              <w:right w:val="single" w:sz="4" w:space="0" w:color="auto"/>
            </w:tcBorders>
          </w:tcPr>
          <w:p w14:paraId="37A563B8"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Кількість</w:t>
            </w: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5EEF6568"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Кількість годин</w:t>
            </w:r>
          </w:p>
        </w:tc>
        <w:tc>
          <w:tcPr>
            <w:tcW w:w="1334" w:type="dxa"/>
            <w:vMerge w:val="restart"/>
            <w:tcBorders>
              <w:top w:val="single" w:sz="4" w:space="0" w:color="auto"/>
              <w:left w:val="single" w:sz="4" w:space="0" w:color="auto"/>
              <w:bottom w:val="single" w:sz="4" w:space="0" w:color="auto"/>
              <w:right w:val="single" w:sz="4" w:space="0" w:color="auto"/>
            </w:tcBorders>
            <w:vAlign w:val="center"/>
          </w:tcPr>
          <w:p w14:paraId="21121F46"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 xml:space="preserve">Вид </w:t>
            </w:r>
            <w:proofErr w:type="spellStart"/>
            <w:r w:rsidRPr="005303F1">
              <w:rPr>
                <w:rFonts w:ascii="Times New Roman" w:hAnsi="Times New Roman" w:cs="Times New Roman"/>
                <w:b/>
              </w:rPr>
              <w:t>підсумко-вого</w:t>
            </w:r>
            <w:proofErr w:type="spellEnd"/>
            <w:r w:rsidRPr="005303F1">
              <w:rPr>
                <w:rFonts w:ascii="Times New Roman" w:hAnsi="Times New Roman" w:cs="Times New Roman"/>
                <w:b/>
              </w:rPr>
              <w:t xml:space="preserve"> контролю</w:t>
            </w:r>
          </w:p>
        </w:tc>
      </w:tr>
      <w:tr w:rsidR="005303F1" w:rsidRPr="005303F1" w14:paraId="13A826E4" w14:textId="77777777" w:rsidTr="004E798E">
        <w:trPr>
          <w:cantSplit/>
          <w:trHeight w:val="1282"/>
          <w:jc w:val="center"/>
        </w:trPr>
        <w:tc>
          <w:tcPr>
            <w:tcW w:w="1418" w:type="dxa"/>
            <w:vMerge/>
            <w:tcBorders>
              <w:top w:val="single" w:sz="4" w:space="0" w:color="auto"/>
              <w:left w:val="single" w:sz="4" w:space="0" w:color="auto"/>
              <w:bottom w:val="single" w:sz="4" w:space="0" w:color="auto"/>
              <w:right w:val="single" w:sz="4" w:space="0" w:color="auto"/>
            </w:tcBorders>
            <w:vAlign w:val="center"/>
          </w:tcPr>
          <w:p w14:paraId="5FD31AAE" w14:textId="77777777" w:rsidR="005303F1" w:rsidRPr="005303F1" w:rsidRDefault="005303F1" w:rsidP="005303F1">
            <w:pPr>
              <w:spacing w:after="0" w:line="240" w:lineRule="auto"/>
              <w:rPr>
                <w:rFonts w:ascii="Times New Roman" w:hAnsi="Times New Roman" w:cs="Times New Roman"/>
                <w:b/>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40B3730E" w14:textId="77777777" w:rsidR="005303F1" w:rsidRPr="005303F1" w:rsidRDefault="005303F1" w:rsidP="005303F1">
            <w:pPr>
              <w:spacing w:after="0" w:line="240" w:lineRule="auto"/>
              <w:rPr>
                <w:rFonts w:ascii="Times New Roman" w:hAnsi="Times New Roman" w:cs="Times New Roman"/>
                <w:b/>
              </w:rPr>
            </w:pPr>
          </w:p>
        </w:tc>
        <w:tc>
          <w:tcPr>
            <w:tcW w:w="625" w:type="dxa"/>
            <w:vMerge/>
            <w:tcBorders>
              <w:top w:val="single" w:sz="4" w:space="0" w:color="auto"/>
              <w:left w:val="single" w:sz="4" w:space="0" w:color="auto"/>
              <w:bottom w:val="single" w:sz="4" w:space="0" w:color="auto"/>
              <w:right w:val="single" w:sz="4" w:space="0" w:color="auto"/>
            </w:tcBorders>
            <w:vAlign w:val="center"/>
          </w:tcPr>
          <w:p w14:paraId="3F51C4DD" w14:textId="77777777" w:rsidR="005303F1" w:rsidRPr="005303F1" w:rsidRDefault="005303F1" w:rsidP="005303F1">
            <w:pPr>
              <w:spacing w:after="0" w:line="240" w:lineRule="auto"/>
              <w:rPr>
                <w:rFonts w:ascii="Times New Roman" w:hAnsi="Times New Roman" w:cs="Times New Roman"/>
                <w:b/>
              </w:rPr>
            </w:pPr>
          </w:p>
        </w:tc>
        <w:tc>
          <w:tcPr>
            <w:tcW w:w="1190" w:type="dxa"/>
            <w:tcBorders>
              <w:top w:val="single" w:sz="4" w:space="0" w:color="auto"/>
              <w:left w:val="single" w:sz="4" w:space="0" w:color="auto"/>
              <w:bottom w:val="single" w:sz="4" w:space="0" w:color="auto"/>
              <w:right w:val="single" w:sz="4" w:space="0" w:color="auto"/>
            </w:tcBorders>
            <w:vAlign w:val="center"/>
          </w:tcPr>
          <w:p w14:paraId="3EFA37E3"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кредитів</w:t>
            </w:r>
          </w:p>
        </w:tc>
        <w:tc>
          <w:tcPr>
            <w:tcW w:w="993" w:type="dxa"/>
            <w:tcBorders>
              <w:top w:val="single" w:sz="4" w:space="0" w:color="auto"/>
              <w:left w:val="single" w:sz="4" w:space="0" w:color="auto"/>
              <w:bottom w:val="single" w:sz="4" w:space="0" w:color="auto"/>
              <w:right w:val="single" w:sz="4" w:space="0" w:color="auto"/>
            </w:tcBorders>
            <w:vAlign w:val="center"/>
          </w:tcPr>
          <w:p w14:paraId="203EE4FF"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7E3C2D6"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7B6480F"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6F749C1"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семінарські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7D556F0"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лабораторні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E752F9E"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самостійна робота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0B0B8F5"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індивідуальні завдання</w:t>
            </w:r>
          </w:p>
        </w:tc>
        <w:tc>
          <w:tcPr>
            <w:tcW w:w="1334" w:type="dxa"/>
            <w:vMerge/>
            <w:tcBorders>
              <w:top w:val="single" w:sz="4" w:space="0" w:color="auto"/>
              <w:left w:val="single" w:sz="4" w:space="0" w:color="auto"/>
              <w:bottom w:val="single" w:sz="4" w:space="0" w:color="auto"/>
              <w:right w:val="single" w:sz="4" w:space="0" w:color="auto"/>
            </w:tcBorders>
            <w:vAlign w:val="center"/>
          </w:tcPr>
          <w:p w14:paraId="46B472E2" w14:textId="77777777" w:rsidR="005303F1" w:rsidRPr="005303F1" w:rsidRDefault="005303F1" w:rsidP="005303F1">
            <w:pPr>
              <w:spacing w:after="0" w:line="240" w:lineRule="auto"/>
              <w:rPr>
                <w:rFonts w:ascii="Times New Roman" w:hAnsi="Times New Roman" w:cs="Times New Roman"/>
                <w:b/>
              </w:rPr>
            </w:pPr>
          </w:p>
        </w:tc>
      </w:tr>
      <w:tr w:rsidR="005303F1" w:rsidRPr="005303F1" w14:paraId="5BDC6CE1" w14:textId="77777777" w:rsidTr="004E798E">
        <w:trPr>
          <w:trHeight w:val="239"/>
          <w:jc w:val="center"/>
        </w:trPr>
        <w:tc>
          <w:tcPr>
            <w:tcW w:w="9816" w:type="dxa"/>
            <w:gridSpan w:val="12"/>
            <w:tcBorders>
              <w:top w:val="single" w:sz="4" w:space="0" w:color="auto"/>
              <w:left w:val="single" w:sz="4" w:space="0" w:color="auto"/>
              <w:bottom w:val="single" w:sz="4" w:space="0" w:color="auto"/>
              <w:right w:val="single" w:sz="4" w:space="0" w:color="auto"/>
            </w:tcBorders>
            <w:vAlign w:val="center"/>
          </w:tcPr>
          <w:p w14:paraId="2BC14525" w14:textId="77777777" w:rsid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Спеціальність 076 «Підприємництво</w:t>
            </w:r>
            <w:r w:rsidR="00A24604">
              <w:rPr>
                <w:rFonts w:ascii="Times New Roman" w:hAnsi="Times New Roman" w:cs="Times New Roman"/>
                <w:b/>
              </w:rPr>
              <w:t xml:space="preserve"> та</w:t>
            </w:r>
            <w:r w:rsidRPr="005303F1">
              <w:rPr>
                <w:rFonts w:ascii="Times New Roman" w:hAnsi="Times New Roman" w:cs="Times New Roman"/>
                <w:b/>
              </w:rPr>
              <w:t xml:space="preserve"> торгівля»</w:t>
            </w:r>
          </w:p>
          <w:p w14:paraId="34E8A3B0" w14:textId="1F06BCBD" w:rsidR="00A24604"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b/>
              </w:rPr>
              <w:t>ОП «Економіка та організація бізнесу»</w:t>
            </w:r>
          </w:p>
        </w:tc>
      </w:tr>
      <w:tr w:rsidR="005303F1" w:rsidRPr="005303F1" w14:paraId="41F6C818" w14:textId="77777777" w:rsidTr="004E798E">
        <w:trPr>
          <w:trHeight w:val="130"/>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49DAB1" w14:textId="77777777" w:rsidR="005303F1" w:rsidRPr="005303F1" w:rsidRDefault="005303F1" w:rsidP="005303F1">
            <w:pPr>
              <w:spacing w:after="0" w:line="240" w:lineRule="auto"/>
              <w:rPr>
                <w:rFonts w:ascii="Times New Roman" w:hAnsi="Times New Roman" w:cs="Times New Roman"/>
                <w:b/>
              </w:rPr>
            </w:pPr>
            <w:r w:rsidRPr="005303F1">
              <w:rPr>
                <w:rFonts w:ascii="Times New Roman" w:hAnsi="Times New Roman" w:cs="Times New Roman"/>
                <w:b/>
              </w:rPr>
              <w:t>Денна</w:t>
            </w:r>
          </w:p>
        </w:tc>
        <w:tc>
          <w:tcPr>
            <w:tcW w:w="854" w:type="dxa"/>
            <w:tcBorders>
              <w:top w:val="single" w:sz="4" w:space="0" w:color="auto"/>
              <w:left w:val="single" w:sz="4" w:space="0" w:color="auto"/>
              <w:bottom w:val="single" w:sz="4" w:space="0" w:color="auto"/>
              <w:right w:val="single" w:sz="4" w:space="0" w:color="auto"/>
            </w:tcBorders>
            <w:vAlign w:val="center"/>
          </w:tcPr>
          <w:p w14:paraId="565781CE" w14:textId="0A01E7B8"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2</w:t>
            </w:r>
          </w:p>
        </w:tc>
        <w:tc>
          <w:tcPr>
            <w:tcW w:w="625" w:type="dxa"/>
            <w:tcBorders>
              <w:top w:val="single" w:sz="4" w:space="0" w:color="auto"/>
              <w:left w:val="single" w:sz="4" w:space="0" w:color="auto"/>
              <w:bottom w:val="single" w:sz="4" w:space="0" w:color="auto"/>
              <w:right w:val="single" w:sz="4" w:space="0" w:color="auto"/>
            </w:tcBorders>
            <w:vAlign w:val="center"/>
          </w:tcPr>
          <w:p w14:paraId="761B9CF1" w14:textId="341CBEEC"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4</w:t>
            </w:r>
          </w:p>
        </w:tc>
        <w:tc>
          <w:tcPr>
            <w:tcW w:w="1190" w:type="dxa"/>
            <w:tcBorders>
              <w:top w:val="single" w:sz="4" w:space="0" w:color="auto"/>
              <w:left w:val="single" w:sz="4" w:space="0" w:color="auto"/>
              <w:bottom w:val="single" w:sz="4" w:space="0" w:color="auto"/>
              <w:right w:val="single" w:sz="4" w:space="0" w:color="auto"/>
            </w:tcBorders>
            <w:vAlign w:val="center"/>
          </w:tcPr>
          <w:p w14:paraId="1C60B2FA" w14:textId="7D63FE82"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vAlign w:val="center"/>
          </w:tcPr>
          <w:p w14:paraId="44BEEA2D" w14:textId="2ECCFD53"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120</w:t>
            </w:r>
          </w:p>
        </w:tc>
        <w:tc>
          <w:tcPr>
            <w:tcW w:w="567" w:type="dxa"/>
            <w:tcBorders>
              <w:top w:val="single" w:sz="4" w:space="0" w:color="auto"/>
              <w:left w:val="single" w:sz="4" w:space="0" w:color="auto"/>
              <w:bottom w:val="single" w:sz="4" w:space="0" w:color="auto"/>
              <w:right w:val="single" w:sz="4" w:space="0" w:color="auto"/>
            </w:tcBorders>
            <w:vAlign w:val="center"/>
          </w:tcPr>
          <w:p w14:paraId="6B2A9384" w14:textId="27B25C42"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vAlign w:val="center"/>
          </w:tcPr>
          <w:p w14:paraId="5B6A209E" w14:textId="6A8A4FAC"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vAlign w:val="center"/>
          </w:tcPr>
          <w:p w14:paraId="11723C5F"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682BC5C"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08109F0" w14:textId="689377DC"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72</w:t>
            </w:r>
          </w:p>
        </w:tc>
        <w:tc>
          <w:tcPr>
            <w:tcW w:w="567" w:type="dxa"/>
            <w:tcBorders>
              <w:top w:val="single" w:sz="4" w:space="0" w:color="auto"/>
              <w:left w:val="single" w:sz="4" w:space="0" w:color="auto"/>
              <w:bottom w:val="single" w:sz="4" w:space="0" w:color="auto"/>
              <w:right w:val="single" w:sz="4" w:space="0" w:color="auto"/>
            </w:tcBorders>
            <w:vAlign w:val="center"/>
          </w:tcPr>
          <w:p w14:paraId="316700F9"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1334" w:type="dxa"/>
            <w:tcBorders>
              <w:top w:val="single" w:sz="4" w:space="0" w:color="auto"/>
              <w:left w:val="single" w:sz="4" w:space="0" w:color="auto"/>
              <w:bottom w:val="single" w:sz="4" w:space="0" w:color="auto"/>
              <w:right w:val="single" w:sz="4" w:space="0" w:color="auto"/>
            </w:tcBorders>
            <w:vAlign w:val="center"/>
          </w:tcPr>
          <w:p w14:paraId="579D208E" w14:textId="14F1F8B3"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екзамен</w:t>
            </w:r>
          </w:p>
        </w:tc>
      </w:tr>
      <w:tr w:rsidR="005303F1" w:rsidRPr="005303F1" w14:paraId="060756DA" w14:textId="77777777" w:rsidTr="004E798E">
        <w:trPr>
          <w:trHeight w:val="130"/>
          <w:jc w:val="center"/>
        </w:trPr>
        <w:tc>
          <w:tcPr>
            <w:tcW w:w="1418" w:type="dxa"/>
            <w:tcBorders>
              <w:top w:val="single" w:sz="4" w:space="0" w:color="auto"/>
              <w:left w:val="single" w:sz="4" w:space="0" w:color="auto"/>
              <w:bottom w:val="single" w:sz="4" w:space="0" w:color="auto"/>
              <w:right w:val="single" w:sz="4" w:space="0" w:color="auto"/>
            </w:tcBorders>
            <w:vAlign w:val="center"/>
          </w:tcPr>
          <w:p w14:paraId="336718C3" w14:textId="77777777" w:rsidR="005303F1" w:rsidRPr="005303F1" w:rsidRDefault="005303F1" w:rsidP="005303F1">
            <w:pPr>
              <w:spacing w:after="0" w:line="240" w:lineRule="auto"/>
              <w:rPr>
                <w:rFonts w:ascii="Times New Roman" w:hAnsi="Times New Roman" w:cs="Times New Roman"/>
                <w:b/>
              </w:rPr>
            </w:pPr>
            <w:r w:rsidRPr="005303F1">
              <w:rPr>
                <w:rFonts w:ascii="Times New Roman" w:hAnsi="Times New Roman" w:cs="Times New Roman"/>
                <w:b/>
              </w:rPr>
              <w:t>Заочна</w:t>
            </w:r>
          </w:p>
        </w:tc>
        <w:tc>
          <w:tcPr>
            <w:tcW w:w="854" w:type="dxa"/>
            <w:tcBorders>
              <w:top w:val="single" w:sz="4" w:space="0" w:color="auto"/>
              <w:left w:val="single" w:sz="4" w:space="0" w:color="auto"/>
              <w:bottom w:val="single" w:sz="4" w:space="0" w:color="auto"/>
              <w:right w:val="single" w:sz="4" w:space="0" w:color="auto"/>
            </w:tcBorders>
            <w:vAlign w:val="center"/>
          </w:tcPr>
          <w:p w14:paraId="152DB4BA" w14:textId="0D33BEF8"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2</w:t>
            </w:r>
          </w:p>
        </w:tc>
        <w:tc>
          <w:tcPr>
            <w:tcW w:w="625" w:type="dxa"/>
            <w:tcBorders>
              <w:top w:val="single" w:sz="4" w:space="0" w:color="auto"/>
              <w:left w:val="single" w:sz="4" w:space="0" w:color="auto"/>
              <w:bottom w:val="single" w:sz="4" w:space="0" w:color="auto"/>
              <w:right w:val="single" w:sz="4" w:space="0" w:color="auto"/>
            </w:tcBorders>
            <w:vAlign w:val="center"/>
          </w:tcPr>
          <w:p w14:paraId="157B0CC7" w14:textId="06635C34"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4</w:t>
            </w:r>
          </w:p>
        </w:tc>
        <w:tc>
          <w:tcPr>
            <w:tcW w:w="1190" w:type="dxa"/>
            <w:tcBorders>
              <w:top w:val="single" w:sz="4" w:space="0" w:color="auto"/>
              <w:left w:val="single" w:sz="4" w:space="0" w:color="auto"/>
              <w:bottom w:val="single" w:sz="4" w:space="0" w:color="auto"/>
              <w:right w:val="single" w:sz="4" w:space="0" w:color="auto"/>
            </w:tcBorders>
            <w:vAlign w:val="center"/>
          </w:tcPr>
          <w:p w14:paraId="2CA5F387" w14:textId="11371F12"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vAlign w:val="center"/>
          </w:tcPr>
          <w:p w14:paraId="757C5596" w14:textId="41DBE1A4"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120</w:t>
            </w:r>
          </w:p>
        </w:tc>
        <w:tc>
          <w:tcPr>
            <w:tcW w:w="567" w:type="dxa"/>
            <w:tcBorders>
              <w:top w:val="single" w:sz="4" w:space="0" w:color="auto"/>
              <w:left w:val="single" w:sz="4" w:space="0" w:color="auto"/>
              <w:bottom w:val="single" w:sz="4" w:space="0" w:color="auto"/>
              <w:right w:val="single" w:sz="4" w:space="0" w:color="auto"/>
            </w:tcBorders>
            <w:vAlign w:val="center"/>
          </w:tcPr>
          <w:p w14:paraId="3DEC49A3"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14:paraId="2CD1CCA8"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14:paraId="07A505BA"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0D968FD"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F9DA980" w14:textId="6995313E"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108</w:t>
            </w:r>
          </w:p>
        </w:tc>
        <w:tc>
          <w:tcPr>
            <w:tcW w:w="567" w:type="dxa"/>
            <w:tcBorders>
              <w:top w:val="single" w:sz="4" w:space="0" w:color="auto"/>
              <w:left w:val="single" w:sz="4" w:space="0" w:color="auto"/>
              <w:bottom w:val="single" w:sz="4" w:space="0" w:color="auto"/>
              <w:right w:val="single" w:sz="4" w:space="0" w:color="auto"/>
            </w:tcBorders>
            <w:vAlign w:val="center"/>
          </w:tcPr>
          <w:p w14:paraId="2E7C4315"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1334" w:type="dxa"/>
            <w:tcBorders>
              <w:top w:val="single" w:sz="4" w:space="0" w:color="auto"/>
              <w:left w:val="single" w:sz="4" w:space="0" w:color="auto"/>
              <w:bottom w:val="single" w:sz="4" w:space="0" w:color="auto"/>
              <w:right w:val="single" w:sz="4" w:space="0" w:color="auto"/>
            </w:tcBorders>
            <w:vAlign w:val="center"/>
          </w:tcPr>
          <w:p w14:paraId="70263D37" w14:textId="7A65314F" w:rsidR="005303F1" w:rsidRPr="005303F1" w:rsidRDefault="00A24604" w:rsidP="005303F1">
            <w:pPr>
              <w:spacing w:after="0" w:line="240" w:lineRule="auto"/>
              <w:jc w:val="center"/>
              <w:rPr>
                <w:rFonts w:ascii="Times New Roman" w:hAnsi="Times New Roman" w:cs="Times New Roman"/>
              </w:rPr>
            </w:pPr>
            <w:r>
              <w:rPr>
                <w:rFonts w:ascii="Times New Roman" w:hAnsi="Times New Roman" w:cs="Times New Roman"/>
              </w:rPr>
              <w:t>екзамен</w:t>
            </w:r>
          </w:p>
        </w:tc>
      </w:tr>
    </w:tbl>
    <w:p w14:paraId="2B618A22" w14:textId="77777777" w:rsidR="00D47A7E" w:rsidRDefault="00D47A7E" w:rsidP="005303F1">
      <w:pPr>
        <w:pStyle w:val="1"/>
        <w:spacing w:after="0" w:line="240" w:lineRule="auto"/>
        <w:ind w:left="0"/>
        <w:jc w:val="center"/>
        <w:rPr>
          <w:rFonts w:ascii="Times New Roman" w:hAnsi="Times New Roman"/>
          <w:b/>
          <w:sz w:val="24"/>
          <w:szCs w:val="24"/>
          <w:lang w:val="uk-UA"/>
        </w:rPr>
      </w:pPr>
    </w:p>
    <w:p w14:paraId="1E7041DA" w14:textId="77777777" w:rsidR="00D47A7E" w:rsidRDefault="00D47A7E">
      <w:pPr>
        <w:rPr>
          <w:rFonts w:ascii="Times New Roman" w:eastAsia="Calibri" w:hAnsi="Times New Roman" w:cs="Times New Roman"/>
          <w:b/>
          <w:kern w:val="0"/>
          <w:sz w:val="24"/>
          <w:szCs w:val="24"/>
          <w:lang w:eastAsia="ru-RU"/>
          <w14:ligatures w14:val="none"/>
        </w:rPr>
      </w:pPr>
      <w:r>
        <w:rPr>
          <w:rFonts w:ascii="Times New Roman" w:hAnsi="Times New Roman"/>
          <w:b/>
          <w:sz w:val="24"/>
          <w:szCs w:val="24"/>
        </w:rPr>
        <w:br w:type="page"/>
      </w:r>
    </w:p>
    <w:p w14:paraId="07EFF77C" w14:textId="7E8D066F" w:rsidR="005303F1" w:rsidRPr="005303F1" w:rsidRDefault="00D47A7E" w:rsidP="005303F1">
      <w:pPr>
        <w:pStyle w:val="1"/>
        <w:spacing w:after="0" w:line="240" w:lineRule="auto"/>
        <w:ind w:left="0"/>
        <w:jc w:val="center"/>
        <w:rPr>
          <w:rFonts w:ascii="Times New Roman" w:hAnsi="Times New Roman"/>
          <w:b/>
          <w:sz w:val="24"/>
          <w:szCs w:val="24"/>
        </w:rPr>
      </w:pPr>
      <w:r>
        <w:rPr>
          <w:rFonts w:ascii="Times New Roman" w:hAnsi="Times New Roman"/>
          <w:b/>
          <w:sz w:val="24"/>
          <w:szCs w:val="24"/>
          <w:lang w:val="uk-UA"/>
        </w:rPr>
        <w:lastRenderedPageBreak/>
        <w:t>4</w:t>
      </w:r>
      <w:r w:rsidR="005303F1" w:rsidRPr="005303F1">
        <w:rPr>
          <w:rFonts w:ascii="Times New Roman" w:hAnsi="Times New Roman"/>
          <w:b/>
          <w:sz w:val="24"/>
          <w:szCs w:val="24"/>
        </w:rPr>
        <w:t xml:space="preserve">.2. Дидактична карта </w:t>
      </w:r>
      <w:proofErr w:type="spellStart"/>
      <w:r w:rsidR="005303F1" w:rsidRPr="005303F1">
        <w:rPr>
          <w:rFonts w:ascii="Times New Roman" w:hAnsi="Times New Roman"/>
          <w:b/>
          <w:sz w:val="24"/>
          <w:szCs w:val="24"/>
        </w:rPr>
        <w:t>навчальної</w:t>
      </w:r>
      <w:proofErr w:type="spellEnd"/>
      <w:r w:rsidR="005303F1" w:rsidRPr="005303F1">
        <w:rPr>
          <w:rFonts w:ascii="Times New Roman" w:hAnsi="Times New Roman"/>
          <w:b/>
          <w:sz w:val="24"/>
          <w:szCs w:val="24"/>
        </w:rPr>
        <w:t xml:space="preserve"> </w:t>
      </w:r>
      <w:proofErr w:type="spellStart"/>
      <w:r w:rsidR="005303F1" w:rsidRPr="005303F1">
        <w:rPr>
          <w:rFonts w:ascii="Times New Roman" w:hAnsi="Times New Roman"/>
          <w:b/>
          <w:sz w:val="24"/>
          <w:szCs w:val="24"/>
        </w:rPr>
        <w:t>дисципліни</w:t>
      </w:r>
      <w:proofErr w:type="spellEnd"/>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37"/>
        <w:gridCol w:w="676"/>
        <w:gridCol w:w="8"/>
        <w:gridCol w:w="508"/>
        <w:gridCol w:w="510"/>
        <w:gridCol w:w="512"/>
        <w:gridCol w:w="514"/>
        <w:gridCol w:w="518"/>
        <w:gridCol w:w="492"/>
        <w:gridCol w:w="18"/>
        <w:gridCol w:w="329"/>
        <w:gridCol w:w="12"/>
        <w:gridCol w:w="333"/>
        <w:gridCol w:w="8"/>
        <w:gridCol w:w="510"/>
        <w:gridCol w:w="514"/>
        <w:gridCol w:w="1125"/>
      </w:tblGrid>
      <w:tr w:rsidR="005303F1" w:rsidRPr="005303F1" w14:paraId="527ADD48" w14:textId="77777777" w:rsidTr="00774FA3">
        <w:trPr>
          <w:cantSplit/>
          <w:trHeight w:val="231"/>
        </w:trPr>
        <w:tc>
          <w:tcPr>
            <w:tcW w:w="1681" w:type="pct"/>
            <w:vMerge w:val="restart"/>
            <w:vAlign w:val="center"/>
          </w:tcPr>
          <w:p w14:paraId="1BF6153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Назви змістових модулів і тем</w:t>
            </w:r>
          </w:p>
        </w:tc>
        <w:tc>
          <w:tcPr>
            <w:tcW w:w="3319" w:type="pct"/>
            <w:gridSpan w:val="16"/>
            <w:vAlign w:val="center"/>
          </w:tcPr>
          <w:p w14:paraId="4A985ED5" w14:textId="77777777" w:rsidR="005303F1" w:rsidRPr="005303F1" w:rsidRDefault="005303F1" w:rsidP="005303F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Кількість годин</w:t>
            </w:r>
          </w:p>
        </w:tc>
      </w:tr>
      <w:tr w:rsidR="005303F1" w:rsidRPr="005303F1" w14:paraId="5D7564C8" w14:textId="77777777" w:rsidTr="00B61909">
        <w:trPr>
          <w:cantSplit/>
          <w:trHeight w:val="231"/>
        </w:trPr>
        <w:tc>
          <w:tcPr>
            <w:tcW w:w="1681" w:type="pct"/>
            <w:vMerge/>
            <w:vAlign w:val="center"/>
          </w:tcPr>
          <w:p w14:paraId="4E87ED12" w14:textId="77777777" w:rsidR="005303F1" w:rsidRPr="005303F1" w:rsidRDefault="005303F1" w:rsidP="005303F1">
            <w:pPr>
              <w:spacing w:after="0" w:line="240" w:lineRule="auto"/>
              <w:rPr>
                <w:rFonts w:ascii="Times New Roman" w:hAnsi="Times New Roman" w:cs="Times New Roman"/>
                <w:sz w:val="24"/>
                <w:szCs w:val="24"/>
              </w:rPr>
            </w:pPr>
          </w:p>
        </w:tc>
        <w:tc>
          <w:tcPr>
            <w:tcW w:w="1634" w:type="pct"/>
            <w:gridSpan w:val="7"/>
            <w:vAlign w:val="center"/>
          </w:tcPr>
          <w:p w14:paraId="4F9EA42E"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денна форма</w:t>
            </w:r>
          </w:p>
        </w:tc>
        <w:tc>
          <w:tcPr>
            <w:tcW w:w="1684" w:type="pct"/>
            <w:gridSpan w:val="9"/>
            <w:vAlign w:val="center"/>
          </w:tcPr>
          <w:p w14:paraId="140D4DF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заочна форма</w:t>
            </w:r>
          </w:p>
        </w:tc>
      </w:tr>
      <w:tr w:rsidR="005303F1" w:rsidRPr="005303F1" w14:paraId="05D7FBC3" w14:textId="77777777" w:rsidTr="00B61909">
        <w:trPr>
          <w:cantSplit/>
          <w:trHeight w:val="240"/>
        </w:trPr>
        <w:tc>
          <w:tcPr>
            <w:tcW w:w="1681" w:type="pct"/>
            <w:vMerge/>
            <w:vAlign w:val="center"/>
          </w:tcPr>
          <w:p w14:paraId="7BA83B3F" w14:textId="77777777" w:rsidR="005303F1" w:rsidRPr="005303F1" w:rsidRDefault="005303F1" w:rsidP="005303F1">
            <w:pPr>
              <w:spacing w:after="0" w:line="240" w:lineRule="auto"/>
              <w:rPr>
                <w:rFonts w:ascii="Times New Roman" w:hAnsi="Times New Roman" w:cs="Times New Roman"/>
                <w:sz w:val="24"/>
                <w:szCs w:val="24"/>
              </w:rPr>
            </w:pPr>
          </w:p>
        </w:tc>
        <w:tc>
          <w:tcPr>
            <w:tcW w:w="344" w:type="pct"/>
            <w:gridSpan w:val="2"/>
            <w:vMerge w:val="restart"/>
            <w:vAlign w:val="center"/>
          </w:tcPr>
          <w:p w14:paraId="7FF5E3FB"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усьо</w:t>
            </w:r>
            <w:proofErr w:type="spellEnd"/>
            <w:r w:rsidRPr="005303F1">
              <w:rPr>
                <w:rFonts w:ascii="Times New Roman" w:hAnsi="Times New Roman" w:cs="Times New Roman"/>
                <w:sz w:val="24"/>
                <w:szCs w:val="24"/>
              </w:rPr>
              <w:t>-го</w:t>
            </w:r>
          </w:p>
        </w:tc>
        <w:tc>
          <w:tcPr>
            <w:tcW w:w="1291" w:type="pct"/>
            <w:gridSpan w:val="5"/>
            <w:vAlign w:val="center"/>
          </w:tcPr>
          <w:p w14:paraId="17381D61"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у тому числі</w:t>
            </w:r>
          </w:p>
        </w:tc>
        <w:tc>
          <w:tcPr>
            <w:tcW w:w="248" w:type="pct"/>
            <w:vMerge w:val="restart"/>
            <w:vAlign w:val="center"/>
          </w:tcPr>
          <w:p w14:paraId="5ECBDC31" w14:textId="77777777" w:rsidR="005303F1" w:rsidRPr="005303F1" w:rsidRDefault="005303F1" w:rsidP="005303F1">
            <w:pPr>
              <w:spacing w:after="0" w:line="240" w:lineRule="auto"/>
              <w:ind w:left="-129" w:right="-110"/>
              <w:rPr>
                <w:rFonts w:ascii="Times New Roman" w:hAnsi="Times New Roman" w:cs="Times New Roman"/>
                <w:sz w:val="24"/>
                <w:szCs w:val="24"/>
              </w:rPr>
            </w:pPr>
            <w:proofErr w:type="spellStart"/>
            <w:r w:rsidRPr="005303F1">
              <w:rPr>
                <w:rFonts w:ascii="Times New Roman" w:hAnsi="Times New Roman" w:cs="Times New Roman"/>
                <w:sz w:val="24"/>
                <w:szCs w:val="24"/>
              </w:rPr>
              <w:t>усьо</w:t>
            </w:r>
            <w:proofErr w:type="spellEnd"/>
            <w:r w:rsidRPr="005303F1">
              <w:rPr>
                <w:rFonts w:ascii="Times New Roman" w:hAnsi="Times New Roman" w:cs="Times New Roman"/>
                <w:sz w:val="24"/>
                <w:szCs w:val="24"/>
              </w:rPr>
              <w:t>-го</w:t>
            </w:r>
          </w:p>
        </w:tc>
        <w:tc>
          <w:tcPr>
            <w:tcW w:w="1436" w:type="pct"/>
            <w:gridSpan w:val="8"/>
            <w:vAlign w:val="center"/>
          </w:tcPr>
          <w:p w14:paraId="4DCB285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у тому числі</w:t>
            </w:r>
          </w:p>
        </w:tc>
      </w:tr>
      <w:tr w:rsidR="004A218D" w:rsidRPr="005303F1" w14:paraId="2DAD32CD" w14:textId="77777777" w:rsidTr="00B61909">
        <w:trPr>
          <w:cantSplit/>
          <w:trHeight w:val="240"/>
        </w:trPr>
        <w:tc>
          <w:tcPr>
            <w:tcW w:w="1681" w:type="pct"/>
            <w:vMerge/>
            <w:vAlign w:val="center"/>
          </w:tcPr>
          <w:p w14:paraId="49E20D01" w14:textId="77777777" w:rsidR="005303F1" w:rsidRPr="005303F1" w:rsidRDefault="005303F1" w:rsidP="005303F1">
            <w:pPr>
              <w:spacing w:after="0" w:line="240" w:lineRule="auto"/>
              <w:rPr>
                <w:rFonts w:ascii="Times New Roman" w:hAnsi="Times New Roman" w:cs="Times New Roman"/>
                <w:sz w:val="24"/>
                <w:szCs w:val="24"/>
              </w:rPr>
            </w:pPr>
          </w:p>
        </w:tc>
        <w:tc>
          <w:tcPr>
            <w:tcW w:w="344" w:type="pct"/>
            <w:gridSpan w:val="2"/>
            <w:vMerge/>
            <w:vAlign w:val="center"/>
          </w:tcPr>
          <w:p w14:paraId="0019BCCE" w14:textId="77777777" w:rsidR="005303F1" w:rsidRPr="005303F1" w:rsidRDefault="005303F1" w:rsidP="005303F1">
            <w:pPr>
              <w:spacing w:after="0" w:line="240" w:lineRule="auto"/>
              <w:rPr>
                <w:rFonts w:ascii="Times New Roman" w:hAnsi="Times New Roman" w:cs="Times New Roman"/>
                <w:sz w:val="24"/>
                <w:szCs w:val="24"/>
              </w:rPr>
            </w:pPr>
          </w:p>
        </w:tc>
        <w:tc>
          <w:tcPr>
            <w:tcW w:w="256" w:type="pct"/>
            <w:vAlign w:val="center"/>
          </w:tcPr>
          <w:p w14:paraId="766CCB5A"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л</w:t>
            </w:r>
          </w:p>
        </w:tc>
        <w:tc>
          <w:tcPr>
            <w:tcW w:w="257" w:type="pct"/>
            <w:vAlign w:val="center"/>
          </w:tcPr>
          <w:p w14:paraId="46C2357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п</w:t>
            </w:r>
          </w:p>
        </w:tc>
        <w:tc>
          <w:tcPr>
            <w:tcW w:w="258" w:type="pct"/>
            <w:vAlign w:val="center"/>
          </w:tcPr>
          <w:p w14:paraId="23899110"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лаб</w:t>
            </w:r>
            <w:proofErr w:type="spellEnd"/>
          </w:p>
        </w:tc>
        <w:tc>
          <w:tcPr>
            <w:tcW w:w="259" w:type="pct"/>
            <w:vAlign w:val="center"/>
          </w:tcPr>
          <w:p w14:paraId="6F8ED832"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інд</w:t>
            </w:r>
            <w:proofErr w:type="spellEnd"/>
          </w:p>
        </w:tc>
        <w:tc>
          <w:tcPr>
            <w:tcW w:w="261" w:type="pct"/>
            <w:vAlign w:val="center"/>
          </w:tcPr>
          <w:p w14:paraId="5608D7A5"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с.р</w:t>
            </w:r>
            <w:proofErr w:type="spellEnd"/>
            <w:r w:rsidRPr="005303F1">
              <w:rPr>
                <w:rFonts w:ascii="Times New Roman" w:hAnsi="Times New Roman" w:cs="Times New Roman"/>
                <w:sz w:val="24"/>
                <w:szCs w:val="24"/>
              </w:rPr>
              <w:t>.</w:t>
            </w:r>
          </w:p>
        </w:tc>
        <w:tc>
          <w:tcPr>
            <w:tcW w:w="248" w:type="pct"/>
            <w:vMerge/>
            <w:vAlign w:val="center"/>
          </w:tcPr>
          <w:p w14:paraId="2C45BAEC" w14:textId="77777777" w:rsidR="005303F1" w:rsidRPr="005303F1" w:rsidRDefault="005303F1" w:rsidP="005303F1">
            <w:pPr>
              <w:spacing w:after="0" w:line="240" w:lineRule="auto"/>
              <w:rPr>
                <w:rFonts w:ascii="Times New Roman" w:hAnsi="Times New Roman" w:cs="Times New Roman"/>
                <w:sz w:val="24"/>
                <w:szCs w:val="24"/>
              </w:rPr>
            </w:pPr>
          </w:p>
        </w:tc>
        <w:tc>
          <w:tcPr>
            <w:tcW w:w="175" w:type="pct"/>
            <w:gridSpan w:val="2"/>
            <w:vAlign w:val="center"/>
          </w:tcPr>
          <w:p w14:paraId="0A20AB62"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л</w:t>
            </w:r>
          </w:p>
        </w:tc>
        <w:tc>
          <w:tcPr>
            <w:tcW w:w="174" w:type="pct"/>
            <w:gridSpan w:val="2"/>
            <w:vAlign w:val="center"/>
          </w:tcPr>
          <w:p w14:paraId="225B7232"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п</w:t>
            </w:r>
          </w:p>
        </w:tc>
        <w:tc>
          <w:tcPr>
            <w:tcW w:w="261" w:type="pct"/>
            <w:gridSpan w:val="2"/>
            <w:vAlign w:val="center"/>
          </w:tcPr>
          <w:p w14:paraId="2938A65B"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лаб</w:t>
            </w:r>
            <w:proofErr w:type="spellEnd"/>
          </w:p>
        </w:tc>
        <w:tc>
          <w:tcPr>
            <w:tcW w:w="259" w:type="pct"/>
            <w:vAlign w:val="center"/>
          </w:tcPr>
          <w:p w14:paraId="7D52C1C1"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інд</w:t>
            </w:r>
            <w:proofErr w:type="spellEnd"/>
          </w:p>
        </w:tc>
        <w:tc>
          <w:tcPr>
            <w:tcW w:w="568" w:type="pct"/>
            <w:vAlign w:val="center"/>
          </w:tcPr>
          <w:p w14:paraId="6ADFFB01"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с.р</w:t>
            </w:r>
            <w:proofErr w:type="spellEnd"/>
            <w:r w:rsidRPr="005303F1">
              <w:rPr>
                <w:rFonts w:ascii="Times New Roman" w:hAnsi="Times New Roman" w:cs="Times New Roman"/>
                <w:sz w:val="24"/>
                <w:szCs w:val="24"/>
              </w:rPr>
              <w:t>.</w:t>
            </w:r>
          </w:p>
        </w:tc>
      </w:tr>
      <w:tr w:rsidR="00D47A7E" w:rsidRPr="005303F1" w14:paraId="77AABB52" w14:textId="77777777" w:rsidTr="004E798E">
        <w:trPr>
          <w:cantSplit/>
          <w:trHeight w:val="221"/>
        </w:trPr>
        <w:tc>
          <w:tcPr>
            <w:tcW w:w="5000" w:type="pct"/>
            <w:gridSpan w:val="17"/>
          </w:tcPr>
          <w:p w14:paraId="6882A96D" w14:textId="28DB9C73" w:rsidR="00D47A7E" w:rsidRPr="00D47A7E" w:rsidRDefault="00D47A7E" w:rsidP="00D47A7E">
            <w:pPr>
              <w:spacing w:after="0" w:line="240" w:lineRule="auto"/>
              <w:jc w:val="center"/>
              <w:rPr>
                <w:rFonts w:ascii="Times New Roman" w:hAnsi="Times New Roman" w:cs="Times New Roman"/>
                <w:b/>
                <w:sz w:val="24"/>
                <w:szCs w:val="24"/>
              </w:rPr>
            </w:pPr>
            <w:r w:rsidRPr="00D47A7E">
              <w:rPr>
                <w:rFonts w:ascii="Times New Roman" w:hAnsi="Times New Roman" w:cs="Times New Roman"/>
                <w:b/>
                <w:bCs/>
                <w:sz w:val="24"/>
                <w:szCs w:val="24"/>
              </w:rPr>
              <w:t>Змістовий модуль 1. Теоретико-методологічні основи прикладних досліджень</w:t>
            </w:r>
          </w:p>
        </w:tc>
      </w:tr>
      <w:tr w:rsidR="00B61909" w:rsidRPr="005303F1" w14:paraId="0CC38AE1" w14:textId="77777777" w:rsidTr="00B61909">
        <w:trPr>
          <w:trHeight w:val="463"/>
        </w:trPr>
        <w:tc>
          <w:tcPr>
            <w:tcW w:w="1681" w:type="pct"/>
          </w:tcPr>
          <w:p w14:paraId="6BE13B3D" w14:textId="781A03A5" w:rsidR="00B61909" w:rsidRPr="00D47A7E" w:rsidRDefault="00B61909" w:rsidP="00B61909">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47A7E">
              <w:rPr>
                <w:rFonts w:ascii="Times New Roman" w:hAnsi="Times New Roman" w:cs="Times New Roman"/>
                <w:sz w:val="24"/>
                <w:szCs w:val="24"/>
              </w:rPr>
              <w:t>Тема 1. Сутність прикладних досліджень</w:t>
            </w:r>
          </w:p>
        </w:tc>
        <w:tc>
          <w:tcPr>
            <w:tcW w:w="344" w:type="pct"/>
            <w:gridSpan w:val="2"/>
            <w:vAlign w:val="center"/>
          </w:tcPr>
          <w:p w14:paraId="3AAA7624" w14:textId="35989238"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38831AF8" w14:textId="36BCE14E"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18AE7868" w14:textId="2B40F748"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 w:type="pct"/>
          </w:tcPr>
          <w:p w14:paraId="784DFF3A"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63453EEB"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728B981B" w14:textId="10AECA43"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8" w:type="pct"/>
            <w:vAlign w:val="center"/>
          </w:tcPr>
          <w:p w14:paraId="705742BC" w14:textId="3C36FADA"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5EA81B1C"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7224E1E7"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gridSpan w:val="2"/>
            <w:vAlign w:val="center"/>
          </w:tcPr>
          <w:p w14:paraId="0BFB47DE"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4200C752"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32EB6D0E" w14:textId="49875922"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rsidR="00B61909" w:rsidRPr="005303F1" w14:paraId="4A658537" w14:textId="77777777" w:rsidTr="00B61909">
        <w:trPr>
          <w:trHeight w:val="47"/>
        </w:trPr>
        <w:tc>
          <w:tcPr>
            <w:tcW w:w="1681" w:type="pct"/>
          </w:tcPr>
          <w:p w14:paraId="44B39695" w14:textId="4CDE6305" w:rsidR="00B61909" w:rsidRPr="00D47A7E" w:rsidRDefault="00B61909" w:rsidP="00B61909">
            <w:pPr>
              <w:widowControl w:val="0"/>
              <w:spacing w:after="0" w:line="240" w:lineRule="auto"/>
              <w:jc w:val="both"/>
              <w:rPr>
                <w:rFonts w:ascii="Times New Roman" w:hAnsi="Times New Roman" w:cs="Times New Roman"/>
                <w:sz w:val="24"/>
                <w:szCs w:val="24"/>
              </w:rPr>
            </w:pPr>
            <w:r w:rsidRPr="00D47A7E">
              <w:rPr>
                <w:rFonts w:ascii="Times New Roman" w:hAnsi="Times New Roman" w:cs="Times New Roman"/>
                <w:sz w:val="24"/>
                <w:szCs w:val="24"/>
              </w:rPr>
              <w:t>Тема 2. Теоретико-методологічні основи прикладних досліджень</w:t>
            </w:r>
          </w:p>
        </w:tc>
        <w:tc>
          <w:tcPr>
            <w:tcW w:w="344" w:type="pct"/>
            <w:gridSpan w:val="2"/>
            <w:vAlign w:val="center"/>
          </w:tcPr>
          <w:p w14:paraId="38A4987D" w14:textId="6581773B"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1D7ABC65" w14:textId="61FD655D"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089A1F06" w14:textId="271693D1"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 w:type="pct"/>
          </w:tcPr>
          <w:p w14:paraId="1BA4E2BA"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1F9AC03B"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0ECD55ED" w14:textId="2123AD62"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8" w:type="pct"/>
            <w:vAlign w:val="center"/>
          </w:tcPr>
          <w:p w14:paraId="76662B4D" w14:textId="1E87F7A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489830BE"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192C7F6"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1" w:type="pct"/>
            <w:gridSpan w:val="2"/>
            <w:vAlign w:val="center"/>
          </w:tcPr>
          <w:p w14:paraId="470DE12A"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7A83D5F5"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2EB3FFB5" w14:textId="04ADD865"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B61909" w:rsidRPr="005303F1" w14:paraId="00997510" w14:textId="77777777" w:rsidTr="00B61909">
        <w:trPr>
          <w:trHeight w:val="70"/>
        </w:trPr>
        <w:tc>
          <w:tcPr>
            <w:tcW w:w="1681" w:type="pct"/>
          </w:tcPr>
          <w:p w14:paraId="33B46D3E" w14:textId="59517C48" w:rsidR="00B61909" w:rsidRPr="00D47A7E" w:rsidRDefault="00B61909" w:rsidP="00B61909">
            <w:pPr>
              <w:widowControl w:val="0"/>
              <w:spacing w:after="0" w:line="240" w:lineRule="auto"/>
              <w:jc w:val="both"/>
              <w:rPr>
                <w:rFonts w:ascii="Times New Roman" w:hAnsi="Times New Roman" w:cs="Times New Roman"/>
                <w:sz w:val="24"/>
                <w:szCs w:val="24"/>
              </w:rPr>
            </w:pPr>
            <w:r w:rsidRPr="00D47A7E">
              <w:rPr>
                <w:rFonts w:ascii="Times New Roman" w:hAnsi="Times New Roman" w:cs="Times New Roman"/>
                <w:sz w:val="24"/>
                <w:szCs w:val="24"/>
              </w:rPr>
              <w:t>Тема 3. Планування прикладного дослідження</w:t>
            </w:r>
          </w:p>
        </w:tc>
        <w:tc>
          <w:tcPr>
            <w:tcW w:w="344" w:type="pct"/>
            <w:gridSpan w:val="2"/>
            <w:vAlign w:val="center"/>
          </w:tcPr>
          <w:p w14:paraId="2BCFAA55" w14:textId="4CB9550F"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58C64B4E" w14:textId="4F93B742"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7" w:type="pct"/>
            <w:vAlign w:val="center"/>
          </w:tcPr>
          <w:p w14:paraId="4A43D3AA" w14:textId="0BE773C8"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8" w:type="pct"/>
          </w:tcPr>
          <w:p w14:paraId="271C02EA"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78A8A2E5"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787E2DDD" w14:textId="77A68C70"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8" w:type="pct"/>
            <w:vAlign w:val="center"/>
          </w:tcPr>
          <w:p w14:paraId="1BB26F19" w14:textId="440C0AFF"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275CD6A5"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2FA33323"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gridSpan w:val="2"/>
            <w:vAlign w:val="center"/>
          </w:tcPr>
          <w:p w14:paraId="22ED8C39"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0E293DA1"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5F2DF193" w14:textId="7C5273D0"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rsidR="00B61909" w:rsidRPr="005303F1" w14:paraId="0E8F7B2E" w14:textId="77777777" w:rsidTr="00B61909">
        <w:trPr>
          <w:trHeight w:val="453"/>
        </w:trPr>
        <w:tc>
          <w:tcPr>
            <w:tcW w:w="1681" w:type="pct"/>
          </w:tcPr>
          <w:p w14:paraId="1A2CA66E" w14:textId="440B6997" w:rsidR="00B61909" w:rsidRPr="00D47A7E" w:rsidRDefault="00B61909" w:rsidP="00B61909">
            <w:pPr>
              <w:widowControl w:val="0"/>
              <w:spacing w:after="0" w:line="240" w:lineRule="auto"/>
              <w:jc w:val="both"/>
              <w:rPr>
                <w:rFonts w:ascii="Times New Roman" w:hAnsi="Times New Roman" w:cs="Times New Roman"/>
                <w:sz w:val="24"/>
                <w:szCs w:val="24"/>
              </w:rPr>
            </w:pPr>
            <w:r w:rsidRPr="00D47A7E">
              <w:rPr>
                <w:rFonts w:ascii="Times New Roman" w:hAnsi="Times New Roman" w:cs="Times New Roman"/>
                <w:sz w:val="24"/>
                <w:szCs w:val="24"/>
              </w:rPr>
              <w:t>Тема 4. Методи збору та обробки даних у прикладних дослідженнях</w:t>
            </w:r>
          </w:p>
        </w:tc>
        <w:tc>
          <w:tcPr>
            <w:tcW w:w="344" w:type="pct"/>
            <w:gridSpan w:val="2"/>
            <w:vAlign w:val="center"/>
          </w:tcPr>
          <w:p w14:paraId="3DF9859B" w14:textId="4B6EC21C"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288760C4" w14:textId="646FFD26"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7" w:type="pct"/>
            <w:vAlign w:val="center"/>
          </w:tcPr>
          <w:p w14:paraId="6C980C14" w14:textId="56306036"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8" w:type="pct"/>
          </w:tcPr>
          <w:p w14:paraId="2014430B"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445CC680"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3637FD9C" w14:textId="3A2163F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8" w:type="pct"/>
            <w:vAlign w:val="center"/>
          </w:tcPr>
          <w:p w14:paraId="1D090CBC" w14:textId="59155627"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7F3A5193"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7B5866F7"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1" w:type="pct"/>
            <w:gridSpan w:val="2"/>
            <w:vAlign w:val="center"/>
          </w:tcPr>
          <w:p w14:paraId="09730799"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1CF7216C"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4FC9DF7C" w14:textId="74FE38A9"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B61909" w:rsidRPr="005303F1" w14:paraId="676A2F25" w14:textId="77777777" w:rsidTr="00B61909">
        <w:trPr>
          <w:trHeight w:val="47"/>
        </w:trPr>
        <w:tc>
          <w:tcPr>
            <w:tcW w:w="1681" w:type="pct"/>
          </w:tcPr>
          <w:p w14:paraId="3175531A" w14:textId="77777777" w:rsidR="00B61909" w:rsidRPr="00D47A7E" w:rsidRDefault="00B61909" w:rsidP="00B61909">
            <w:pPr>
              <w:spacing w:after="0" w:line="240" w:lineRule="auto"/>
              <w:rPr>
                <w:rFonts w:ascii="Times New Roman" w:hAnsi="Times New Roman" w:cs="Times New Roman"/>
                <w:sz w:val="24"/>
                <w:szCs w:val="24"/>
              </w:rPr>
            </w:pPr>
            <w:r w:rsidRPr="00D47A7E">
              <w:rPr>
                <w:rFonts w:ascii="Times New Roman" w:hAnsi="Times New Roman" w:cs="Times New Roman"/>
                <w:sz w:val="24"/>
                <w:szCs w:val="24"/>
              </w:rPr>
              <w:t>Разом за змістовим модулем 1</w:t>
            </w:r>
          </w:p>
        </w:tc>
        <w:tc>
          <w:tcPr>
            <w:tcW w:w="344" w:type="pct"/>
            <w:gridSpan w:val="2"/>
            <w:vAlign w:val="center"/>
          </w:tcPr>
          <w:p w14:paraId="7D01D98B" w14:textId="43B64A50"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256" w:type="pct"/>
            <w:vAlign w:val="center"/>
          </w:tcPr>
          <w:p w14:paraId="4B03A62D" w14:textId="340B83AE"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57" w:type="pct"/>
            <w:vAlign w:val="center"/>
          </w:tcPr>
          <w:p w14:paraId="660AEFC7" w14:textId="107DC5A1"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58" w:type="pct"/>
          </w:tcPr>
          <w:p w14:paraId="4C9D808E"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5159AA91"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tcPr>
          <w:p w14:paraId="77F1547D" w14:textId="4930F59E"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248" w:type="pct"/>
            <w:vAlign w:val="center"/>
          </w:tcPr>
          <w:p w14:paraId="00433B1F" w14:textId="16598DAF"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75" w:type="pct"/>
            <w:gridSpan w:val="2"/>
            <w:vAlign w:val="center"/>
          </w:tcPr>
          <w:p w14:paraId="2E3FC38B"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174" w:type="pct"/>
            <w:gridSpan w:val="2"/>
            <w:vAlign w:val="center"/>
          </w:tcPr>
          <w:p w14:paraId="5F3D7693"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2</w:t>
            </w:r>
          </w:p>
        </w:tc>
        <w:tc>
          <w:tcPr>
            <w:tcW w:w="261" w:type="pct"/>
            <w:gridSpan w:val="2"/>
            <w:vAlign w:val="center"/>
          </w:tcPr>
          <w:p w14:paraId="53FACDC7"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57B5261B"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5B83B957" w14:textId="78C75B9C"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5303F1">
              <w:rPr>
                <w:rFonts w:ascii="Times New Roman" w:hAnsi="Times New Roman" w:cs="Times New Roman"/>
                <w:sz w:val="24"/>
                <w:szCs w:val="24"/>
              </w:rPr>
              <w:t>4</w:t>
            </w:r>
          </w:p>
        </w:tc>
      </w:tr>
      <w:tr w:rsidR="00D47A7E" w:rsidRPr="005303F1" w14:paraId="58933D40" w14:textId="77777777" w:rsidTr="00774FA3">
        <w:trPr>
          <w:cantSplit/>
          <w:trHeight w:val="221"/>
        </w:trPr>
        <w:tc>
          <w:tcPr>
            <w:tcW w:w="5000" w:type="pct"/>
            <w:gridSpan w:val="17"/>
            <w:vAlign w:val="center"/>
          </w:tcPr>
          <w:p w14:paraId="6F9F97E6" w14:textId="61F82CA1" w:rsidR="00D47A7E" w:rsidRPr="00D47A7E" w:rsidRDefault="00D47A7E" w:rsidP="00D47A7E">
            <w:pPr>
              <w:spacing w:after="0" w:line="240" w:lineRule="auto"/>
              <w:jc w:val="center"/>
              <w:rPr>
                <w:rFonts w:ascii="Times New Roman" w:hAnsi="Times New Roman" w:cs="Times New Roman"/>
                <w:b/>
                <w:sz w:val="24"/>
                <w:szCs w:val="24"/>
              </w:rPr>
            </w:pPr>
            <w:r w:rsidRPr="00D47A7E">
              <w:rPr>
                <w:rFonts w:ascii="Times New Roman" w:hAnsi="Times New Roman" w:cs="Times New Roman"/>
                <w:b/>
                <w:sz w:val="24"/>
                <w:szCs w:val="24"/>
              </w:rPr>
              <w:t>Змістовий модуль 2. Організаційно-практичні аспекти прикладних досліджень</w:t>
            </w:r>
          </w:p>
        </w:tc>
      </w:tr>
      <w:tr w:rsidR="00B61909" w:rsidRPr="005303F1" w14:paraId="0157DE2F" w14:textId="77777777" w:rsidTr="00B61909">
        <w:trPr>
          <w:trHeight w:val="463"/>
        </w:trPr>
        <w:tc>
          <w:tcPr>
            <w:tcW w:w="1681" w:type="pct"/>
          </w:tcPr>
          <w:p w14:paraId="23A1B344" w14:textId="53CD2145" w:rsidR="00B61909" w:rsidRPr="00D47A7E" w:rsidRDefault="00B61909" w:rsidP="00B61909">
            <w:pPr>
              <w:widowControl w:val="0"/>
              <w:spacing w:after="0" w:line="240" w:lineRule="auto"/>
              <w:jc w:val="both"/>
              <w:rPr>
                <w:rFonts w:ascii="Times New Roman" w:hAnsi="Times New Roman" w:cs="Times New Roman"/>
                <w:iCs/>
                <w:sz w:val="24"/>
                <w:szCs w:val="24"/>
              </w:rPr>
            </w:pPr>
            <w:r w:rsidRPr="00D47A7E">
              <w:rPr>
                <w:rFonts w:ascii="Times New Roman" w:hAnsi="Times New Roman" w:cs="Times New Roman"/>
              </w:rPr>
              <w:t>Тема 5. Інформаційне забезпечення прикладних досліджень</w:t>
            </w:r>
          </w:p>
        </w:tc>
        <w:tc>
          <w:tcPr>
            <w:tcW w:w="344" w:type="pct"/>
            <w:gridSpan w:val="2"/>
            <w:vAlign w:val="center"/>
          </w:tcPr>
          <w:p w14:paraId="0D670A94" w14:textId="45A3B61B"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450D7F32" w14:textId="70D72165"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31D57A2E" w14:textId="6B4037C5"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 w:type="pct"/>
          </w:tcPr>
          <w:p w14:paraId="65BD0875"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1FFA50DD"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60FCF863" w14:textId="0B06C7B2"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8" w:type="pct"/>
            <w:vAlign w:val="center"/>
          </w:tcPr>
          <w:p w14:paraId="63D1E074" w14:textId="45B9D5A6"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059CB0F7"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673D99A4"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gridSpan w:val="2"/>
            <w:vAlign w:val="center"/>
          </w:tcPr>
          <w:p w14:paraId="413C2555"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3B711847"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7CBD32EE" w14:textId="7DC1BC95"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rsidR="00B61909" w:rsidRPr="005303F1" w14:paraId="334AB259" w14:textId="77777777" w:rsidTr="00B61909">
        <w:trPr>
          <w:trHeight w:val="274"/>
        </w:trPr>
        <w:tc>
          <w:tcPr>
            <w:tcW w:w="1681" w:type="pct"/>
          </w:tcPr>
          <w:p w14:paraId="22F35F28" w14:textId="3EF17CEC" w:rsidR="00B61909" w:rsidRPr="00D47A7E" w:rsidRDefault="00B61909" w:rsidP="00B61909">
            <w:pPr>
              <w:widowControl w:val="0"/>
              <w:spacing w:after="0" w:line="240" w:lineRule="auto"/>
              <w:jc w:val="both"/>
              <w:rPr>
                <w:rFonts w:ascii="Times New Roman" w:hAnsi="Times New Roman" w:cs="Times New Roman"/>
                <w:sz w:val="24"/>
                <w:szCs w:val="24"/>
              </w:rPr>
            </w:pPr>
            <w:r w:rsidRPr="00D47A7E">
              <w:rPr>
                <w:rFonts w:ascii="Times New Roman" w:hAnsi="Times New Roman" w:cs="Times New Roman"/>
              </w:rPr>
              <w:t>Тема 6. Організаційна складова прикладних досліджень</w:t>
            </w:r>
          </w:p>
        </w:tc>
        <w:tc>
          <w:tcPr>
            <w:tcW w:w="344" w:type="pct"/>
            <w:gridSpan w:val="2"/>
            <w:vAlign w:val="center"/>
          </w:tcPr>
          <w:p w14:paraId="6D965034" w14:textId="5EE20F76"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3A8FDBF5" w14:textId="2D350074"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3BF60804" w14:textId="6DAC168E"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 w:type="pct"/>
          </w:tcPr>
          <w:p w14:paraId="689E5C44"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1E467C3D"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1118FA58" w14:textId="2C237DCD"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8" w:type="pct"/>
            <w:vAlign w:val="center"/>
          </w:tcPr>
          <w:p w14:paraId="0648AEB4" w14:textId="6AE2EAC3"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2D62F3BA"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482CF339"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1" w:type="pct"/>
            <w:gridSpan w:val="2"/>
            <w:vAlign w:val="center"/>
          </w:tcPr>
          <w:p w14:paraId="7F7BA493"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4565978F"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65742209" w14:textId="3EE0B105"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B61909" w:rsidRPr="005303F1" w14:paraId="0B22512A" w14:textId="77777777" w:rsidTr="00B61909">
        <w:trPr>
          <w:trHeight w:val="47"/>
        </w:trPr>
        <w:tc>
          <w:tcPr>
            <w:tcW w:w="1681" w:type="pct"/>
          </w:tcPr>
          <w:p w14:paraId="53A8DC91" w14:textId="59A14AF9" w:rsidR="00B61909" w:rsidRPr="00D47A7E" w:rsidRDefault="00B61909" w:rsidP="00B61909">
            <w:pPr>
              <w:widowControl w:val="0"/>
              <w:spacing w:after="0" w:line="240" w:lineRule="auto"/>
              <w:jc w:val="both"/>
              <w:rPr>
                <w:rFonts w:ascii="Times New Roman" w:hAnsi="Times New Roman" w:cs="Times New Roman"/>
                <w:iCs/>
                <w:sz w:val="24"/>
                <w:szCs w:val="24"/>
              </w:rPr>
            </w:pPr>
            <w:r w:rsidRPr="00D47A7E">
              <w:rPr>
                <w:rFonts w:ascii="Times New Roman" w:hAnsi="Times New Roman" w:cs="Times New Roman"/>
              </w:rPr>
              <w:t>Тема 7. Аналіз та оцінка результатів прикладних досліджень</w:t>
            </w:r>
          </w:p>
        </w:tc>
        <w:tc>
          <w:tcPr>
            <w:tcW w:w="344" w:type="pct"/>
            <w:gridSpan w:val="2"/>
            <w:vAlign w:val="center"/>
          </w:tcPr>
          <w:p w14:paraId="10229785" w14:textId="104C2634"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1A1B91ED" w14:textId="59BCF16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7" w:type="pct"/>
            <w:vAlign w:val="center"/>
          </w:tcPr>
          <w:p w14:paraId="2EB9E4F3" w14:textId="1B25FA84"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8" w:type="pct"/>
          </w:tcPr>
          <w:p w14:paraId="2C910C6E"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53969CBF"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54081B7C" w14:textId="0B862E5D"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8" w:type="pct"/>
            <w:vAlign w:val="center"/>
          </w:tcPr>
          <w:p w14:paraId="5613448E" w14:textId="43996B44"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3C39D3A1"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1788B60"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gridSpan w:val="2"/>
            <w:vAlign w:val="center"/>
          </w:tcPr>
          <w:p w14:paraId="5887AB14"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67BB09DC"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0D7636D5"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14</w:t>
            </w:r>
          </w:p>
        </w:tc>
      </w:tr>
      <w:tr w:rsidR="00B61909" w:rsidRPr="005303F1" w14:paraId="2CB05DEE" w14:textId="77777777" w:rsidTr="00B61909">
        <w:trPr>
          <w:trHeight w:val="70"/>
        </w:trPr>
        <w:tc>
          <w:tcPr>
            <w:tcW w:w="1681" w:type="pct"/>
          </w:tcPr>
          <w:p w14:paraId="3E906C2F" w14:textId="19BB3B4C" w:rsidR="00B61909" w:rsidRPr="00D47A7E" w:rsidRDefault="00B61909" w:rsidP="00B61909">
            <w:pPr>
              <w:widowControl w:val="0"/>
              <w:spacing w:after="0" w:line="240" w:lineRule="auto"/>
              <w:jc w:val="both"/>
              <w:rPr>
                <w:rFonts w:ascii="Times New Roman" w:hAnsi="Times New Roman" w:cs="Times New Roman"/>
                <w:iCs/>
                <w:sz w:val="24"/>
                <w:szCs w:val="24"/>
              </w:rPr>
            </w:pPr>
            <w:r w:rsidRPr="00D47A7E">
              <w:rPr>
                <w:rFonts w:ascii="Times New Roman" w:hAnsi="Times New Roman" w:cs="Times New Roman"/>
              </w:rPr>
              <w:t>Тема 8. Етичні та правові аспекти прикладних досліджень</w:t>
            </w:r>
          </w:p>
        </w:tc>
        <w:tc>
          <w:tcPr>
            <w:tcW w:w="344" w:type="pct"/>
            <w:gridSpan w:val="2"/>
            <w:vAlign w:val="center"/>
          </w:tcPr>
          <w:p w14:paraId="45931C31" w14:textId="4A2CEFA6"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6" w:type="pct"/>
            <w:vAlign w:val="center"/>
          </w:tcPr>
          <w:p w14:paraId="37AD6AD4" w14:textId="760CE2CD"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7" w:type="pct"/>
            <w:vAlign w:val="center"/>
          </w:tcPr>
          <w:p w14:paraId="12E8177E" w14:textId="295E3D53"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8" w:type="pct"/>
          </w:tcPr>
          <w:p w14:paraId="6CD9F365"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005B537F"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4A9ECE88" w14:textId="5873D7EC"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8" w:type="pct"/>
            <w:vAlign w:val="center"/>
          </w:tcPr>
          <w:p w14:paraId="4966155E" w14:textId="0CAC5170"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5" w:type="pct"/>
            <w:gridSpan w:val="2"/>
            <w:vAlign w:val="center"/>
          </w:tcPr>
          <w:p w14:paraId="6C4E96D4"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DFD417F"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1" w:type="pct"/>
            <w:gridSpan w:val="2"/>
            <w:vAlign w:val="center"/>
          </w:tcPr>
          <w:p w14:paraId="17C66FFE"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32C3285C"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03F01709"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13</w:t>
            </w:r>
          </w:p>
        </w:tc>
      </w:tr>
      <w:tr w:rsidR="00B61909" w:rsidRPr="005303F1" w14:paraId="525172E9" w14:textId="77777777" w:rsidTr="00B61909">
        <w:trPr>
          <w:trHeight w:val="70"/>
        </w:trPr>
        <w:tc>
          <w:tcPr>
            <w:tcW w:w="1681" w:type="pct"/>
            <w:vAlign w:val="bottom"/>
          </w:tcPr>
          <w:p w14:paraId="05104D01" w14:textId="77777777" w:rsidR="00B61909" w:rsidRPr="005303F1" w:rsidRDefault="00B61909" w:rsidP="00B61909">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sz w:val="24"/>
                <w:szCs w:val="24"/>
              </w:rPr>
              <w:t>Разом за змістовим модулем 2</w:t>
            </w:r>
          </w:p>
        </w:tc>
        <w:tc>
          <w:tcPr>
            <w:tcW w:w="344" w:type="pct"/>
            <w:gridSpan w:val="2"/>
            <w:vAlign w:val="center"/>
          </w:tcPr>
          <w:p w14:paraId="5D66D529" w14:textId="74B5B5B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56" w:type="pct"/>
            <w:vAlign w:val="center"/>
          </w:tcPr>
          <w:p w14:paraId="4D0C6FC5" w14:textId="3FBDE5BA"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7" w:type="pct"/>
            <w:vAlign w:val="center"/>
          </w:tcPr>
          <w:p w14:paraId="7128A54A" w14:textId="40F53D5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8" w:type="pct"/>
          </w:tcPr>
          <w:p w14:paraId="3F5A0816"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tcPr>
          <w:p w14:paraId="7BF505BC" w14:textId="77777777" w:rsidR="00B61909" w:rsidRPr="005303F1" w:rsidRDefault="00B61909" w:rsidP="00B61909">
            <w:pPr>
              <w:spacing w:after="0" w:line="240" w:lineRule="auto"/>
              <w:rPr>
                <w:rFonts w:ascii="Times New Roman" w:hAnsi="Times New Roman" w:cs="Times New Roman"/>
                <w:sz w:val="24"/>
                <w:szCs w:val="24"/>
              </w:rPr>
            </w:pPr>
          </w:p>
        </w:tc>
        <w:tc>
          <w:tcPr>
            <w:tcW w:w="261" w:type="pct"/>
            <w:vAlign w:val="center"/>
          </w:tcPr>
          <w:p w14:paraId="01EA0406" w14:textId="767E3240"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48" w:type="pct"/>
            <w:vAlign w:val="center"/>
          </w:tcPr>
          <w:p w14:paraId="09A8FE13" w14:textId="6D109B89" w:rsidR="00B61909" w:rsidRPr="005303F1" w:rsidRDefault="00B61909" w:rsidP="00B6190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5" w:type="pct"/>
            <w:gridSpan w:val="2"/>
            <w:vAlign w:val="center"/>
          </w:tcPr>
          <w:p w14:paraId="3327D29B"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174" w:type="pct"/>
            <w:gridSpan w:val="2"/>
            <w:vAlign w:val="center"/>
          </w:tcPr>
          <w:p w14:paraId="19C75B85" w14:textId="77777777" w:rsidR="00B61909" w:rsidRPr="005303F1" w:rsidRDefault="00B61909" w:rsidP="00B61909">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2</w:t>
            </w:r>
          </w:p>
        </w:tc>
        <w:tc>
          <w:tcPr>
            <w:tcW w:w="261" w:type="pct"/>
            <w:gridSpan w:val="2"/>
            <w:vAlign w:val="center"/>
          </w:tcPr>
          <w:p w14:paraId="100EB208" w14:textId="77777777" w:rsidR="00B61909" w:rsidRPr="005303F1" w:rsidRDefault="00B61909" w:rsidP="00B61909">
            <w:pPr>
              <w:spacing w:after="0" w:line="240" w:lineRule="auto"/>
              <w:rPr>
                <w:rFonts w:ascii="Times New Roman" w:hAnsi="Times New Roman" w:cs="Times New Roman"/>
                <w:sz w:val="24"/>
                <w:szCs w:val="24"/>
              </w:rPr>
            </w:pPr>
          </w:p>
        </w:tc>
        <w:tc>
          <w:tcPr>
            <w:tcW w:w="259" w:type="pct"/>
            <w:vAlign w:val="center"/>
          </w:tcPr>
          <w:p w14:paraId="1ED09B49" w14:textId="77777777" w:rsidR="00B61909" w:rsidRPr="005303F1" w:rsidRDefault="00B61909" w:rsidP="00B61909">
            <w:pPr>
              <w:spacing w:after="0" w:line="240" w:lineRule="auto"/>
              <w:rPr>
                <w:rFonts w:ascii="Times New Roman" w:hAnsi="Times New Roman" w:cs="Times New Roman"/>
                <w:sz w:val="24"/>
                <w:szCs w:val="24"/>
              </w:rPr>
            </w:pPr>
          </w:p>
        </w:tc>
        <w:tc>
          <w:tcPr>
            <w:tcW w:w="568" w:type="pct"/>
            <w:vAlign w:val="center"/>
          </w:tcPr>
          <w:p w14:paraId="43E20E75" w14:textId="102C2C6A" w:rsidR="00B61909" w:rsidRPr="005303F1" w:rsidRDefault="00B61909" w:rsidP="00B61909">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r>
      <w:tr w:rsidR="00D47A7E" w:rsidRPr="005303F1" w14:paraId="263F264F" w14:textId="77777777" w:rsidTr="00B61909">
        <w:trPr>
          <w:trHeight w:val="231"/>
        </w:trPr>
        <w:tc>
          <w:tcPr>
            <w:tcW w:w="1681" w:type="pct"/>
          </w:tcPr>
          <w:p w14:paraId="19B2330F" w14:textId="77777777" w:rsidR="00D47A7E" w:rsidRPr="005303F1" w:rsidRDefault="00D47A7E" w:rsidP="00D47A7E">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 xml:space="preserve">Усього </w:t>
            </w:r>
          </w:p>
        </w:tc>
        <w:tc>
          <w:tcPr>
            <w:tcW w:w="340" w:type="pct"/>
          </w:tcPr>
          <w:p w14:paraId="645D74D4" w14:textId="1BC77635" w:rsidR="00D47A7E" w:rsidRPr="005303F1" w:rsidRDefault="00D47A7E" w:rsidP="00D47A7E">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260" w:type="pct"/>
            <w:gridSpan w:val="2"/>
          </w:tcPr>
          <w:p w14:paraId="7057D390" w14:textId="103E8038" w:rsidR="00D47A7E" w:rsidRPr="005303F1" w:rsidRDefault="00B61909" w:rsidP="00D47A7E">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57" w:type="pct"/>
          </w:tcPr>
          <w:p w14:paraId="745C2063" w14:textId="0E88031D" w:rsidR="00D47A7E" w:rsidRPr="005303F1" w:rsidRDefault="00B61909" w:rsidP="00D47A7E">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58" w:type="pct"/>
          </w:tcPr>
          <w:p w14:paraId="0D537785" w14:textId="77777777" w:rsidR="00D47A7E" w:rsidRPr="005303F1" w:rsidRDefault="00D47A7E" w:rsidP="00D47A7E">
            <w:pPr>
              <w:spacing w:after="0" w:line="240" w:lineRule="auto"/>
              <w:rPr>
                <w:rFonts w:ascii="Times New Roman" w:hAnsi="Times New Roman" w:cs="Times New Roman"/>
                <w:sz w:val="24"/>
                <w:szCs w:val="24"/>
              </w:rPr>
            </w:pPr>
          </w:p>
        </w:tc>
        <w:tc>
          <w:tcPr>
            <w:tcW w:w="259" w:type="pct"/>
          </w:tcPr>
          <w:p w14:paraId="561CDF0A" w14:textId="77777777" w:rsidR="00D47A7E" w:rsidRPr="005303F1" w:rsidRDefault="00D47A7E" w:rsidP="00D47A7E">
            <w:pPr>
              <w:spacing w:after="0" w:line="240" w:lineRule="auto"/>
              <w:rPr>
                <w:rFonts w:ascii="Times New Roman" w:hAnsi="Times New Roman" w:cs="Times New Roman"/>
                <w:sz w:val="24"/>
                <w:szCs w:val="24"/>
              </w:rPr>
            </w:pPr>
          </w:p>
        </w:tc>
        <w:tc>
          <w:tcPr>
            <w:tcW w:w="261" w:type="pct"/>
          </w:tcPr>
          <w:p w14:paraId="2CA5658A" w14:textId="7CC5BEAB" w:rsidR="00D47A7E" w:rsidRPr="005303F1" w:rsidRDefault="00B61909" w:rsidP="00D47A7E">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257" w:type="pct"/>
            <w:gridSpan w:val="2"/>
          </w:tcPr>
          <w:p w14:paraId="60352FFB" w14:textId="48CF5EB5" w:rsidR="00D47A7E" w:rsidRPr="005303F1" w:rsidRDefault="00D47A7E" w:rsidP="00D47A7E">
            <w:pPr>
              <w:spacing w:after="0" w:line="240" w:lineRule="auto"/>
              <w:ind w:right="-106"/>
              <w:rPr>
                <w:rFonts w:ascii="Times New Roman" w:hAnsi="Times New Roman" w:cs="Times New Roman"/>
                <w:sz w:val="24"/>
                <w:szCs w:val="24"/>
              </w:rPr>
            </w:pPr>
            <w:r>
              <w:rPr>
                <w:rFonts w:ascii="Times New Roman" w:hAnsi="Times New Roman" w:cs="Times New Roman"/>
                <w:sz w:val="24"/>
                <w:szCs w:val="24"/>
              </w:rPr>
              <w:t>120</w:t>
            </w:r>
          </w:p>
        </w:tc>
        <w:tc>
          <w:tcPr>
            <w:tcW w:w="172" w:type="pct"/>
            <w:gridSpan w:val="2"/>
          </w:tcPr>
          <w:p w14:paraId="737E89A5" w14:textId="77777777" w:rsidR="00D47A7E" w:rsidRPr="005303F1" w:rsidRDefault="00D47A7E" w:rsidP="00D47A7E">
            <w:pPr>
              <w:spacing w:after="0" w:line="240" w:lineRule="auto"/>
              <w:ind w:left="-108"/>
              <w:rPr>
                <w:rFonts w:ascii="Times New Roman" w:hAnsi="Times New Roman" w:cs="Times New Roman"/>
                <w:sz w:val="24"/>
                <w:szCs w:val="24"/>
              </w:rPr>
            </w:pPr>
            <w:r w:rsidRPr="005303F1">
              <w:rPr>
                <w:rFonts w:ascii="Times New Roman" w:hAnsi="Times New Roman" w:cs="Times New Roman"/>
                <w:sz w:val="24"/>
                <w:szCs w:val="24"/>
              </w:rPr>
              <w:t>8</w:t>
            </w:r>
          </w:p>
        </w:tc>
        <w:tc>
          <w:tcPr>
            <w:tcW w:w="172" w:type="pct"/>
            <w:gridSpan w:val="2"/>
          </w:tcPr>
          <w:p w14:paraId="58737A7F" w14:textId="77777777" w:rsidR="00D47A7E" w:rsidRPr="005303F1" w:rsidRDefault="00D47A7E" w:rsidP="00D47A7E">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257" w:type="pct"/>
          </w:tcPr>
          <w:p w14:paraId="612F4834" w14:textId="77777777" w:rsidR="00D47A7E" w:rsidRPr="005303F1" w:rsidRDefault="00D47A7E" w:rsidP="00D47A7E">
            <w:pPr>
              <w:spacing w:after="0" w:line="240" w:lineRule="auto"/>
              <w:rPr>
                <w:rFonts w:ascii="Times New Roman" w:hAnsi="Times New Roman" w:cs="Times New Roman"/>
                <w:sz w:val="24"/>
                <w:szCs w:val="24"/>
              </w:rPr>
            </w:pPr>
          </w:p>
        </w:tc>
        <w:tc>
          <w:tcPr>
            <w:tcW w:w="259" w:type="pct"/>
          </w:tcPr>
          <w:p w14:paraId="6DF1EC92" w14:textId="77777777" w:rsidR="00D47A7E" w:rsidRPr="005303F1" w:rsidRDefault="00D47A7E" w:rsidP="00D47A7E">
            <w:pPr>
              <w:spacing w:after="0" w:line="240" w:lineRule="auto"/>
              <w:rPr>
                <w:rFonts w:ascii="Times New Roman" w:hAnsi="Times New Roman" w:cs="Times New Roman"/>
                <w:sz w:val="24"/>
                <w:szCs w:val="24"/>
              </w:rPr>
            </w:pPr>
          </w:p>
        </w:tc>
        <w:tc>
          <w:tcPr>
            <w:tcW w:w="568" w:type="pct"/>
          </w:tcPr>
          <w:p w14:paraId="750D9CA4" w14:textId="55F32899" w:rsidR="00D47A7E" w:rsidRPr="005303F1" w:rsidRDefault="00B61909" w:rsidP="00D47A7E">
            <w:pPr>
              <w:spacing w:after="0" w:line="240" w:lineRule="auto"/>
              <w:rPr>
                <w:rFonts w:ascii="Times New Roman" w:hAnsi="Times New Roman" w:cs="Times New Roman"/>
                <w:sz w:val="24"/>
                <w:szCs w:val="24"/>
              </w:rPr>
            </w:pPr>
            <w:r>
              <w:rPr>
                <w:rFonts w:ascii="Times New Roman" w:hAnsi="Times New Roman" w:cs="Times New Roman"/>
                <w:sz w:val="24"/>
                <w:szCs w:val="24"/>
              </w:rPr>
              <w:t>108</w:t>
            </w:r>
          </w:p>
        </w:tc>
      </w:tr>
    </w:tbl>
    <w:p w14:paraId="6125C1D9" w14:textId="6BE3896B" w:rsidR="00597078" w:rsidRDefault="00597078" w:rsidP="005303F1">
      <w:pPr>
        <w:spacing w:after="0" w:line="240" w:lineRule="auto"/>
        <w:jc w:val="center"/>
        <w:rPr>
          <w:rFonts w:ascii="Times New Roman" w:hAnsi="Times New Roman" w:cs="Times New Roman"/>
          <w:b/>
          <w:sz w:val="24"/>
          <w:szCs w:val="24"/>
        </w:rPr>
      </w:pPr>
    </w:p>
    <w:p w14:paraId="131BB43A" w14:textId="77777777" w:rsidR="00597078" w:rsidRDefault="00597078">
      <w:pPr>
        <w:rPr>
          <w:rFonts w:ascii="Times New Roman" w:hAnsi="Times New Roman" w:cs="Times New Roman"/>
          <w:b/>
          <w:sz w:val="24"/>
          <w:szCs w:val="24"/>
        </w:rPr>
      </w:pPr>
      <w:r>
        <w:rPr>
          <w:rFonts w:ascii="Times New Roman" w:hAnsi="Times New Roman" w:cs="Times New Roman"/>
          <w:b/>
          <w:sz w:val="24"/>
          <w:szCs w:val="24"/>
        </w:rPr>
        <w:br w:type="page"/>
      </w:r>
    </w:p>
    <w:p w14:paraId="12C2CF94" w14:textId="52917A80" w:rsidR="00774FA3" w:rsidRPr="00774FA3" w:rsidRDefault="008B7BD6" w:rsidP="00774FA3">
      <w:pPr>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774FA3" w:rsidRPr="00774FA3">
        <w:rPr>
          <w:rFonts w:ascii="Times New Roman" w:hAnsi="Times New Roman" w:cs="Times New Roman"/>
          <w:b/>
          <w:sz w:val="24"/>
          <w:szCs w:val="24"/>
        </w:rPr>
        <w:t>.3.  Тематика лекційних занять</w:t>
      </w:r>
    </w:p>
    <w:p w14:paraId="1F5D4ACC" w14:textId="75FB7329" w:rsidR="00774FA3" w:rsidRDefault="00774FA3" w:rsidP="00774FA3">
      <w:pPr>
        <w:spacing w:after="0" w:line="240" w:lineRule="auto"/>
        <w:jc w:val="center"/>
        <w:rPr>
          <w:rFonts w:ascii="Times New Roman" w:hAnsi="Times New Roman" w:cs="Times New Roman"/>
          <w:b/>
          <w:sz w:val="24"/>
          <w:szCs w:val="24"/>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774FA3" w:rsidRPr="005303F1" w14:paraId="7394696F" w14:textId="77777777" w:rsidTr="004E798E">
        <w:trPr>
          <w:trHeight w:val="562"/>
          <w:jc w:val="center"/>
        </w:trPr>
        <w:tc>
          <w:tcPr>
            <w:tcW w:w="636" w:type="dxa"/>
            <w:tcBorders>
              <w:top w:val="single" w:sz="4" w:space="0" w:color="auto"/>
              <w:left w:val="single" w:sz="4" w:space="0" w:color="auto"/>
              <w:right w:val="single" w:sz="4" w:space="0" w:color="auto"/>
            </w:tcBorders>
          </w:tcPr>
          <w:p w14:paraId="590B2A82"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3F748162" w14:textId="0A39D4E6" w:rsidR="00774FA3" w:rsidRPr="005303F1" w:rsidRDefault="00774FA3" w:rsidP="004E798E">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774FA3" w:rsidRPr="005303F1" w14:paraId="5A0B7DA3"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1934067F"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6100D9C7" w14:textId="77777777" w:rsidR="00B61909" w:rsidRPr="00B61909" w:rsidRDefault="00B61909" w:rsidP="00B61909">
            <w:pPr>
              <w:pStyle w:val="a3"/>
              <w:tabs>
                <w:tab w:val="left" w:pos="338"/>
              </w:tabs>
              <w:suppressAutoHyphens/>
              <w:autoSpaceDE w:val="0"/>
              <w:autoSpaceDN w:val="0"/>
              <w:adjustRightInd w:val="0"/>
              <w:spacing w:after="0" w:line="240" w:lineRule="auto"/>
              <w:ind w:left="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hAnsi="Times New Roman" w:cs="Times New Roman"/>
                <w:b/>
                <w:bCs/>
                <w:sz w:val="24"/>
                <w:szCs w:val="24"/>
              </w:rPr>
              <w:t xml:space="preserve">Тема 1. Сутність прикладних досліджень </w:t>
            </w:r>
          </w:p>
          <w:p w14:paraId="1756104D" w14:textId="72FE85EB" w:rsidR="00774FA3" w:rsidRPr="00B61909"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Поняття науки та її роль у суспільстві.</w:t>
            </w:r>
            <w:r w:rsidR="00B61909" w:rsidRPr="00B61909">
              <w:rPr>
                <w:rFonts w:ascii="Times New Roman" w:eastAsia="Calibri" w:hAnsi="Times New Roman" w:cs="Times New Roman"/>
                <w:i/>
                <w:iCs/>
                <w:color w:val="000000"/>
                <w:sz w:val="24"/>
                <w:szCs w:val="24"/>
                <w:shd w:val="clear" w:color="auto" w:fill="FFFFFF"/>
                <w:lang w:eastAsia="uk-UA" w:bidi="uk-UA"/>
              </w:rPr>
              <w:t xml:space="preserve"> </w:t>
            </w:r>
            <w:r w:rsidRPr="00B61909">
              <w:rPr>
                <w:rFonts w:ascii="Times New Roman" w:eastAsia="Calibri" w:hAnsi="Times New Roman" w:cs="Times New Roman"/>
                <w:i/>
                <w:iCs/>
                <w:color w:val="000000"/>
                <w:sz w:val="24"/>
                <w:szCs w:val="24"/>
                <w:shd w:val="clear" w:color="auto" w:fill="FFFFFF"/>
                <w:lang w:eastAsia="uk-UA" w:bidi="uk-UA"/>
              </w:rPr>
              <w:t>Основні функції та завдання науки.</w:t>
            </w:r>
          </w:p>
          <w:p w14:paraId="5BBC05F4" w14:textId="25EC2EEE" w:rsidR="00774FA3" w:rsidRPr="00774FA3"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Види науки: фундаментальна, прикладна, інтегрована.</w:t>
            </w:r>
          </w:p>
          <w:p w14:paraId="573D5361" w14:textId="2FF785FE" w:rsidR="00774FA3" w:rsidRPr="00774FA3"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Наукові дослідження: поняття, мета та види.</w:t>
            </w:r>
          </w:p>
          <w:p w14:paraId="66B4A619" w14:textId="5E2543FD" w:rsidR="00774FA3" w:rsidRPr="00774FA3"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Методи наукових досліджень та етапи їх проведення.</w:t>
            </w:r>
          </w:p>
          <w:p w14:paraId="3B550292" w14:textId="07F61177" w:rsidR="00774FA3" w:rsidRPr="00774FA3"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Роль наукових досліджень у розвитку технологій та економіки.</w:t>
            </w:r>
          </w:p>
          <w:p w14:paraId="7637E9A6" w14:textId="1D18D7DC" w:rsidR="00774FA3" w:rsidRPr="005303F1" w:rsidRDefault="00774FA3" w:rsidP="009A3D3C">
            <w:pPr>
              <w:pStyle w:val="a3"/>
              <w:numPr>
                <w:ilvl w:val="0"/>
                <w:numId w:val="10"/>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Сучасні тенденції розвитку науки та інновацій.</w:t>
            </w:r>
          </w:p>
        </w:tc>
      </w:tr>
      <w:tr w:rsidR="00774FA3" w:rsidRPr="005303F1" w14:paraId="1112E5BD"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05DFCBA2"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351B2A48" w14:textId="77777777" w:rsidR="00B61909" w:rsidRPr="00B61909" w:rsidRDefault="00B61909" w:rsidP="00B61909">
            <w:pPr>
              <w:pStyle w:val="a3"/>
              <w:tabs>
                <w:tab w:val="left" w:pos="338"/>
              </w:tabs>
              <w:suppressAutoHyphens/>
              <w:autoSpaceDE w:val="0"/>
              <w:autoSpaceDN w:val="0"/>
              <w:adjustRightInd w:val="0"/>
              <w:spacing w:after="0" w:line="240" w:lineRule="auto"/>
              <w:ind w:left="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hAnsi="Times New Roman" w:cs="Times New Roman"/>
                <w:b/>
                <w:bCs/>
                <w:sz w:val="24"/>
                <w:szCs w:val="24"/>
              </w:rPr>
              <w:t xml:space="preserve">Тема 2. Теоретико-методологічні основи прикладних досліджень </w:t>
            </w:r>
          </w:p>
          <w:p w14:paraId="0D840789" w14:textId="0F3310E0" w:rsidR="00774FA3" w:rsidRPr="00774FA3"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Поняття теорії та методології у наукових дослідженнях.</w:t>
            </w:r>
          </w:p>
          <w:p w14:paraId="1D21C174" w14:textId="6141407C" w:rsidR="00774FA3" w:rsidRPr="00774FA3"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Роль наукової методології у формуванні дослідницького процесу.</w:t>
            </w:r>
          </w:p>
          <w:p w14:paraId="330738D6" w14:textId="7BD89468" w:rsidR="00774FA3" w:rsidRPr="00774FA3"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Основні наукові підходи: індуктивний, дедуктивний, системний, структурно-функціональний.</w:t>
            </w:r>
          </w:p>
          <w:p w14:paraId="371C3E56" w14:textId="6BF58F07" w:rsidR="00774FA3" w:rsidRPr="00774FA3"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Методи наукового пізнання: спостереження, експеримент, моделювання, порівняння, аналіз і синтез.</w:t>
            </w:r>
          </w:p>
          <w:p w14:paraId="519045DA" w14:textId="4E039327" w:rsidR="00774FA3" w:rsidRPr="00774FA3"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Вибір наукового методу залежно від мети та завдань дослідження.</w:t>
            </w:r>
          </w:p>
          <w:p w14:paraId="0EC75BA1" w14:textId="3FA7DFB4" w:rsidR="00774FA3" w:rsidRPr="005303F1" w:rsidRDefault="00774FA3" w:rsidP="009A3D3C">
            <w:pPr>
              <w:pStyle w:val="a3"/>
              <w:numPr>
                <w:ilvl w:val="0"/>
                <w:numId w:val="11"/>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Принципи побудови наукового дослідження та формулювання гіпотез.</w:t>
            </w:r>
          </w:p>
        </w:tc>
      </w:tr>
      <w:tr w:rsidR="00774FA3" w:rsidRPr="005303F1" w14:paraId="4F851498"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1D044A9F"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27B06F10" w14:textId="5E608106" w:rsidR="00774FA3" w:rsidRPr="00774FA3" w:rsidRDefault="00B61909" w:rsidP="00D00C01">
            <w:pPr>
              <w:widowControl w:val="0"/>
              <w:spacing w:after="0" w:line="240" w:lineRule="auto"/>
              <w:jc w:val="both"/>
              <w:rPr>
                <w:rFonts w:ascii="Times New Roman" w:hAnsi="Times New Roman" w:cs="Times New Roman"/>
                <w:b/>
                <w:bCs/>
                <w:sz w:val="24"/>
                <w:szCs w:val="24"/>
              </w:rPr>
            </w:pPr>
            <w:r w:rsidRPr="00B61909">
              <w:rPr>
                <w:rFonts w:ascii="Times New Roman" w:hAnsi="Times New Roman" w:cs="Times New Roman"/>
                <w:b/>
                <w:bCs/>
                <w:sz w:val="24"/>
                <w:szCs w:val="24"/>
              </w:rPr>
              <w:t>Тема 3. Планування прикладного дослідження</w:t>
            </w:r>
          </w:p>
          <w:p w14:paraId="75116E68" w14:textId="4670674D" w:rsidR="00B61909" w:rsidRPr="00B61909" w:rsidRDefault="00B61909" w:rsidP="009A3D3C">
            <w:pPr>
              <w:numPr>
                <w:ilvl w:val="0"/>
                <w:numId w:val="12"/>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Поняття та значення планування прикладного дослідження.</w:t>
            </w:r>
          </w:p>
          <w:p w14:paraId="38C591E7" w14:textId="786CEDE0" w:rsidR="00B61909" w:rsidRPr="00B61909" w:rsidRDefault="00B61909" w:rsidP="009A3D3C">
            <w:pPr>
              <w:numPr>
                <w:ilvl w:val="0"/>
                <w:numId w:val="12"/>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Постановка мети та завдань дослідження.</w:t>
            </w:r>
          </w:p>
          <w:p w14:paraId="0E7B2A28" w14:textId="39A30875" w:rsidR="00B61909" w:rsidRPr="00B61909" w:rsidRDefault="00B61909" w:rsidP="009A3D3C">
            <w:pPr>
              <w:numPr>
                <w:ilvl w:val="0"/>
                <w:numId w:val="12"/>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Визначення об’єкта та предмета дослідження.</w:t>
            </w:r>
          </w:p>
          <w:p w14:paraId="3F4830CE" w14:textId="0CFDAAA1" w:rsidR="00774FA3" w:rsidRPr="005303F1" w:rsidRDefault="00B61909" w:rsidP="009A3D3C">
            <w:pPr>
              <w:numPr>
                <w:ilvl w:val="0"/>
                <w:numId w:val="12"/>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hAnsi="Times New Roman" w:cs="Times New Roman"/>
                <w:sz w:val="24"/>
                <w:szCs w:val="24"/>
              </w:rPr>
            </w:pPr>
            <w:r w:rsidRPr="00B61909">
              <w:rPr>
                <w:rFonts w:ascii="Times New Roman" w:eastAsia="Calibri" w:hAnsi="Times New Roman" w:cs="Times New Roman"/>
                <w:i/>
                <w:iCs/>
                <w:color w:val="000000"/>
                <w:sz w:val="24"/>
                <w:szCs w:val="24"/>
                <w:shd w:val="clear" w:color="auto" w:fill="FFFFFF"/>
                <w:lang w:eastAsia="uk-UA" w:bidi="uk-UA"/>
              </w:rPr>
              <w:t xml:space="preserve"> Формулювання гіпотез та вибір методів дослідження.</w:t>
            </w:r>
            <w:r w:rsidR="00774FA3" w:rsidRPr="00774FA3">
              <w:rPr>
                <w:rFonts w:ascii="Times New Roman" w:eastAsia="Calibri" w:hAnsi="Times New Roman" w:cs="Times New Roman"/>
                <w:i/>
                <w:iCs/>
                <w:color w:val="000000"/>
                <w:sz w:val="24"/>
                <w:szCs w:val="24"/>
                <w:shd w:val="clear" w:color="auto" w:fill="FFFFFF"/>
                <w:lang w:eastAsia="uk-UA" w:bidi="uk-UA"/>
              </w:rPr>
              <w:t>.</w:t>
            </w:r>
          </w:p>
        </w:tc>
      </w:tr>
      <w:tr w:rsidR="00774FA3" w:rsidRPr="005303F1" w14:paraId="27D6E305"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3F73E92E"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02D4A677" w14:textId="2B819E7C" w:rsidR="00774FA3" w:rsidRPr="00774FA3" w:rsidRDefault="00B61909" w:rsidP="00D00C01">
            <w:pPr>
              <w:widowControl w:val="0"/>
              <w:spacing w:after="0" w:line="240" w:lineRule="auto"/>
              <w:jc w:val="both"/>
              <w:rPr>
                <w:rFonts w:ascii="Times New Roman" w:hAnsi="Times New Roman" w:cs="Times New Roman"/>
                <w:b/>
                <w:bCs/>
                <w:sz w:val="24"/>
                <w:szCs w:val="24"/>
              </w:rPr>
            </w:pPr>
            <w:r w:rsidRPr="00B61909">
              <w:rPr>
                <w:rFonts w:ascii="Times New Roman" w:hAnsi="Times New Roman" w:cs="Times New Roman"/>
                <w:b/>
                <w:bCs/>
                <w:sz w:val="24"/>
                <w:szCs w:val="24"/>
              </w:rPr>
              <w:t>Тема 4. Методи збору та обробки даних у прикладних дослідженнях</w:t>
            </w:r>
          </w:p>
          <w:p w14:paraId="15FB807C" w14:textId="7FF29BAB" w:rsidR="00B61909" w:rsidRPr="00B61909" w:rsidRDefault="00B61909" w:rsidP="009A3D3C">
            <w:pPr>
              <w:pStyle w:val="a3"/>
              <w:numPr>
                <w:ilvl w:val="0"/>
                <w:numId w:val="13"/>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Поняття та роль методів збору даних у прикладних дослідженнях.</w:t>
            </w:r>
          </w:p>
          <w:p w14:paraId="6C7CE4EB" w14:textId="2AED45DF" w:rsidR="00B61909" w:rsidRPr="00B61909" w:rsidRDefault="00B61909" w:rsidP="009A3D3C">
            <w:pPr>
              <w:pStyle w:val="a3"/>
              <w:numPr>
                <w:ilvl w:val="0"/>
                <w:numId w:val="13"/>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Кількісні та якісні методи збору інформації.</w:t>
            </w:r>
          </w:p>
          <w:p w14:paraId="0E66FD57" w14:textId="1613B400" w:rsidR="00B61909" w:rsidRPr="00B61909" w:rsidRDefault="00B61909" w:rsidP="009A3D3C">
            <w:pPr>
              <w:pStyle w:val="a3"/>
              <w:numPr>
                <w:ilvl w:val="0"/>
                <w:numId w:val="13"/>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Методи обробки даних: статистичні, аналітичні, моделювання.</w:t>
            </w:r>
          </w:p>
          <w:p w14:paraId="4E5ED9D0" w14:textId="0F2EA85A" w:rsidR="00774FA3" w:rsidRPr="005303F1" w:rsidRDefault="00B61909" w:rsidP="009A3D3C">
            <w:pPr>
              <w:pStyle w:val="a3"/>
              <w:numPr>
                <w:ilvl w:val="0"/>
                <w:numId w:val="13"/>
              </w:numPr>
              <w:tabs>
                <w:tab w:val="left" w:pos="338"/>
              </w:tabs>
              <w:suppressAutoHyphens/>
              <w:autoSpaceDE w:val="0"/>
              <w:autoSpaceDN w:val="0"/>
              <w:adjustRightInd w:val="0"/>
              <w:spacing w:after="0"/>
              <w:ind w:left="0" w:firstLine="0"/>
              <w:jc w:val="both"/>
              <w:textDirection w:val="btLr"/>
              <w:textAlignment w:val="top"/>
              <w:outlineLvl w:val="0"/>
              <w:rPr>
                <w:rFonts w:ascii="Times New Roman" w:hAnsi="Times New Roman" w:cs="Times New Roman"/>
                <w:sz w:val="24"/>
                <w:szCs w:val="24"/>
              </w:rPr>
            </w:pPr>
            <w:r w:rsidRPr="00B61909">
              <w:rPr>
                <w:rFonts w:ascii="Times New Roman" w:eastAsia="Calibri" w:hAnsi="Times New Roman" w:cs="Times New Roman"/>
                <w:i/>
                <w:iCs/>
                <w:color w:val="000000"/>
                <w:sz w:val="24"/>
                <w:szCs w:val="24"/>
                <w:shd w:val="clear" w:color="auto" w:fill="FFFFFF"/>
                <w:lang w:eastAsia="uk-UA" w:bidi="uk-UA"/>
              </w:rPr>
              <w:t>Вибір методів збору та обробки даних залежно від цілей дослідження.</w:t>
            </w:r>
          </w:p>
        </w:tc>
      </w:tr>
      <w:tr w:rsidR="00774FA3" w:rsidRPr="005303F1" w14:paraId="6E20DB82" w14:textId="77777777" w:rsidTr="004E798E">
        <w:trPr>
          <w:trHeight w:val="1279"/>
          <w:jc w:val="center"/>
        </w:trPr>
        <w:tc>
          <w:tcPr>
            <w:tcW w:w="636" w:type="dxa"/>
            <w:tcBorders>
              <w:top w:val="single" w:sz="4" w:space="0" w:color="auto"/>
              <w:left w:val="single" w:sz="4" w:space="0" w:color="auto"/>
              <w:bottom w:val="single" w:sz="4" w:space="0" w:color="auto"/>
              <w:right w:val="single" w:sz="4" w:space="0" w:color="auto"/>
            </w:tcBorders>
          </w:tcPr>
          <w:p w14:paraId="79D00437"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7807B4BA" w14:textId="276E2FC0" w:rsidR="00774FA3" w:rsidRPr="00D00C01" w:rsidRDefault="00B61909" w:rsidP="00D00C01">
            <w:pPr>
              <w:widowControl w:val="0"/>
              <w:spacing w:after="0" w:line="240" w:lineRule="auto"/>
              <w:jc w:val="both"/>
              <w:rPr>
                <w:rFonts w:ascii="Times New Roman" w:hAnsi="Times New Roman" w:cs="Times New Roman"/>
                <w:b/>
                <w:bCs/>
                <w:sz w:val="24"/>
                <w:szCs w:val="24"/>
              </w:rPr>
            </w:pPr>
            <w:r w:rsidRPr="00B61909">
              <w:rPr>
                <w:rFonts w:ascii="Times New Roman" w:hAnsi="Times New Roman" w:cs="Times New Roman"/>
                <w:b/>
                <w:bCs/>
                <w:sz w:val="24"/>
                <w:szCs w:val="24"/>
              </w:rPr>
              <w:t>Тема 5. Інформаційне забезпечення прикладних досліджень</w:t>
            </w:r>
          </w:p>
          <w:p w14:paraId="389A8945" w14:textId="3A0ED14F" w:rsidR="00B61909" w:rsidRPr="00B61909" w:rsidRDefault="00B61909" w:rsidP="009A3D3C">
            <w:pPr>
              <w:pStyle w:val="a3"/>
              <w:numPr>
                <w:ilvl w:val="0"/>
                <w:numId w:val="14"/>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Поняття та значення інформаційного забезпечення у прикладних дослідженнях.</w:t>
            </w:r>
          </w:p>
          <w:p w14:paraId="1B90FDA0" w14:textId="7D52CECF" w:rsidR="00B61909" w:rsidRPr="00B61909" w:rsidRDefault="00B61909" w:rsidP="009A3D3C">
            <w:pPr>
              <w:pStyle w:val="a3"/>
              <w:numPr>
                <w:ilvl w:val="0"/>
                <w:numId w:val="14"/>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Джерела інформації: первинні та вторинні.</w:t>
            </w:r>
          </w:p>
          <w:p w14:paraId="245EA9A2" w14:textId="5308777C" w:rsidR="00B61909" w:rsidRPr="00B61909" w:rsidRDefault="00B61909" w:rsidP="009A3D3C">
            <w:pPr>
              <w:pStyle w:val="a3"/>
              <w:numPr>
                <w:ilvl w:val="0"/>
                <w:numId w:val="14"/>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Методи збору та обробки інформації для досліджень.</w:t>
            </w:r>
          </w:p>
          <w:p w14:paraId="1CFB4208" w14:textId="26B1AD86" w:rsidR="00774FA3" w:rsidRPr="00B61909" w:rsidRDefault="00B61909" w:rsidP="009A3D3C">
            <w:pPr>
              <w:pStyle w:val="a3"/>
              <w:numPr>
                <w:ilvl w:val="0"/>
                <w:numId w:val="14"/>
              </w:numPr>
              <w:tabs>
                <w:tab w:val="left" w:pos="338"/>
              </w:tabs>
              <w:suppressAutoHyphens/>
              <w:autoSpaceDE w:val="0"/>
              <w:autoSpaceDN w:val="0"/>
              <w:adjustRightInd w:val="0"/>
              <w:spacing w:after="0"/>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Забезпечення достовірності, актуальності та повноти інформаційної бази</w:t>
            </w:r>
          </w:p>
        </w:tc>
      </w:tr>
      <w:tr w:rsidR="00774FA3" w:rsidRPr="005303F1" w14:paraId="5E141AB1"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7D9209AD"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vAlign w:val="bottom"/>
          </w:tcPr>
          <w:p w14:paraId="71456402" w14:textId="0753E64A" w:rsidR="00774FA3" w:rsidRPr="00D00C01" w:rsidRDefault="00774FA3" w:rsidP="004E798E">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Тема 6.</w:t>
            </w:r>
            <w:r w:rsidR="00D05313" w:rsidRPr="00D05313">
              <w:rPr>
                <w:rFonts w:ascii="Times New Roman" w:hAnsi="Times New Roman" w:cs="Times New Roman"/>
                <w:b/>
                <w:bCs/>
                <w:sz w:val="24"/>
                <w:szCs w:val="24"/>
              </w:rPr>
              <w:t xml:space="preserve"> Організаційна складова прикладних досліджень</w:t>
            </w:r>
          </w:p>
          <w:p w14:paraId="343CDFE9" w14:textId="07C17012" w:rsidR="00D05313" w:rsidRPr="00D05313" w:rsidRDefault="00D05313" w:rsidP="009A3D3C">
            <w:pPr>
              <w:pStyle w:val="a3"/>
              <w:numPr>
                <w:ilvl w:val="0"/>
                <w:numId w:val="15"/>
              </w:numPr>
              <w:tabs>
                <w:tab w:val="left" w:pos="338"/>
              </w:tabs>
              <w:suppressAutoHyphens/>
              <w:autoSpaceDE w:val="0"/>
              <w:autoSpaceDN w:val="0"/>
              <w:adjustRightInd w:val="0"/>
              <w:spacing w:after="0"/>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Планування організаційних етапів дослідження.</w:t>
            </w:r>
          </w:p>
          <w:p w14:paraId="1E66B8A7" w14:textId="65504C46" w:rsidR="00D05313" w:rsidRPr="00D05313" w:rsidRDefault="00D05313" w:rsidP="009A3D3C">
            <w:pPr>
              <w:pStyle w:val="a3"/>
              <w:numPr>
                <w:ilvl w:val="0"/>
                <w:numId w:val="15"/>
              </w:numPr>
              <w:tabs>
                <w:tab w:val="left" w:pos="338"/>
              </w:tabs>
              <w:suppressAutoHyphens/>
              <w:autoSpaceDE w:val="0"/>
              <w:autoSpaceDN w:val="0"/>
              <w:adjustRightInd w:val="0"/>
              <w:spacing w:after="0"/>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Координація роботи виконавців.</w:t>
            </w:r>
          </w:p>
          <w:p w14:paraId="65C6A254" w14:textId="73ABB854" w:rsidR="00D05313" w:rsidRPr="00D05313" w:rsidRDefault="00D05313" w:rsidP="009A3D3C">
            <w:pPr>
              <w:pStyle w:val="a3"/>
              <w:numPr>
                <w:ilvl w:val="0"/>
                <w:numId w:val="15"/>
              </w:numPr>
              <w:tabs>
                <w:tab w:val="left" w:pos="338"/>
              </w:tabs>
              <w:suppressAutoHyphens/>
              <w:autoSpaceDE w:val="0"/>
              <w:autoSpaceDN w:val="0"/>
              <w:adjustRightInd w:val="0"/>
              <w:spacing w:after="0"/>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 xml:space="preserve"> Контроль ходу дослідження.</w:t>
            </w:r>
          </w:p>
          <w:p w14:paraId="53FE4E71" w14:textId="4083B28F" w:rsidR="00774FA3" w:rsidRPr="005303F1" w:rsidRDefault="00D05313" w:rsidP="009A3D3C">
            <w:pPr>
              <w:pStyle w:val="a3"/>
              <w:numPr>
                <w:ilvl w:val="0"/>
                <w:numId w:val="15"/>
              </w:numPr>
              <w:tabs>
                <w:tab w:val="left" w:pos="338"/>
              </w:tabs>
              <w:suppressAutoHyphens/>
              <w:autoSpaceDE w:val="0"/>
              <w:autoSpaceDN w:val="0"/>
              <w:adjustRightInd w:val="0"/>
              <w:spacing w:after="0"/>
              <w:ind w:left="-40" w:firstLine="40"/>
              <w:jc w:val="both"/>
              <w:textDirection w:val="btLr"/>
              <w:textAlignment w:val="top"/>
              <w:outlineLvl w:val="0"/>
              <w:rPr>
                <w:rFonts w:ascii="Times New Roman" w:hAnsi="Times New Roman" w:cs="Times New Roman"/>
                <w:sz w:val="24"/>
                <w:szCs w:val="24"/>
              </w:rPr>
            </w:pPr>
            <w:r w:rsidRPr="00D05313">
              <w:rPr>
                <w:rFonts w:ascii="Times New Roman" w:eastAsia="Calibri" w:hAnsi="Times New Roman" w:cs="Times New Roman"/>
                <w:i/>
                <w:iCs/>
                <w:color w:val="000000"/>
                <w:sz w:val="24"/>
                <w:szCs w:val="24"/>
                <w:shd w:val="clear" w:color="auto" w:fill="FFFFFF"/>
                <w:lang w:eastAsia="uk-UA" w:bidi="uk-UA"/>
              </w:rPr>
              <w:t>Забезпечення ефективності дослідницького процесу.</w:t>
            </w:r>
          </w:p>
        </w:tc>
      </w:tr>
      <w:tr w:rsidR="00774FA3" w:rsidRPr="005303F1" w14:paraId="4C5AEA02" w14:textId="77777777" w:rsidTr="004E798E">
        <w:trPr>
          <w:trHeight w:val="1543"/>
          <w:jc w:val="center"/>
        </w:trPr>
        <w:tc>
          <w:tcPr>
            <w:tcW w:w="636" w:type="dxa"/>
            <w:tcBorders>
              <w:top w:val="single" w:sz="4" w:space="0" w:color="auto"/>
              <w:left w:val="single" w:sz="4" w:space="0" w:color="auto"/>
              <w:bottom w:val="single" w:sz="4" w:space="0" w:color="auto"/>
              <w:right w:val="single" w:sz="4" w:space="0" w:color="auto"/>
            </w:tcBorders>
          </w:tcPr>
          <w:p w14:paraId="4450E9BE"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9217" w:type="dxa"/>
            <w:tcBorders>
              <w:top w:val="single" w:sz="4" w:space="0" w:color="auto"/>
              <w:left w:val="single" w:sz="4" w:space="0" w:color="auto"/>
              <w:bottom w:val="single" w:sz="4" w:space="0" w:color="auto"/>
              <w:right w:val="single" w:sz="4" w:space="0" w:color="auto"/>
            </w:tcBorders>
            <w:vAlign w:val="bottom"/>
          </w:tcPr>
          <w:p w14:paraId="28337D60" w14:textId="6F0138CB" w:rsidR="00774FA3" w:rsidRPr="00D00C01" w:rsidRDefault="00D05313" w:rsidP="004E798E">
            <w:pPr>
              <w:widowControl w:val="0"/>
              <w:spacing w:after="0" w:line="240" w:lineRule="auto"/>
              <w:jc w:val="both"/>
              <w:rPr>
                <w:rFonts w:ascii="Times New Roman" w:hAnsi="Times New Roman" w:cs="Times New Roman"/>
                <w:b/>
                <w:bCs/>
                <w:sz w:val="24"/>
                <w:szCs w:val="24"/>
              </w:rPr>
            </w:pPr>
            <w:r w:rsidRPr="00D05313">
              <w:rPr>
                <w:rFonts w:ascii="Times New Roman" w:hAnsi="Times New Roman" w:cs="Times New Roman"/>
                <w:b/>
                <w:bCs/>
                <w:sz w:val="24"/>
                <w:szCs w:val="24"/>
              </w:rPr>
              <w:t>Тема 7. Аналіз та оцінка результатів прикладних досліджень</w:t>
            </w:r>
          </w:p>
          <w:p w14:paraId="2701E819" w14:textId="3BAF6DA8" w:rsidR="00D05313" w:rsidRPr="00D05313" w:rsidRDefault="00D05313"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Інтерпретація отриманих результатів.</w:t>
            </w:r>
          </w:p>
          <w:p w14:paraId="0F31E199" w14:textId="1C96DEBA" w:rsidR="00D05313" w:rsidRPr="00D05313" w:rsidRDefault="00D05313"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Оцінка ефективності та досягнення мети.</w:t>
            </w:r>
          </w:p>
          <w:p w14:paraId="07A86E3F" w14:textId="7725F9F0" w:rsidR="00D05313" w:rsidRPr="00D05313" w:rsidRDefault="00D05313"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 xml:space="preserve"> Виявлення проблем та обмежень дослідження.</w:t>
            </w:r>
          </w:p>
          <w:p w14:paraId="639A1B2F" w14:textId="17A39EC4" w:rsidR="00D05313" w:rsidRPr="00D05313" w:rsidRDefault="00D05313"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5313">
              <w:rPr>
                <w:rFonts w:ascii="Times New Roman" w:eastAsia="Calibri" w:hAnsi="Times New Roman" w:cs="Times New Roman"/>
                <w:i/>
                <w:iCs/>
                <w:color w:val="000000"/>
                <w:sz w:val="24"/>
                <w:szCs w:val="24"/>
                <w:shd w:val="clear" w:color="auto" w:fill="FFFFFF"/>
                <w:lang w:eastAsia="uk-UA" w:bidi="uk-UA"/>
              </w:rPr>
              <w:t>Розробка рекомендацій на основі результатів.</w:t>
            </w:r>
          </w:p>
          <w:p w14:paraId="19FE47FC" w14:textId="03AA1419" w:rsidR="00B61909" w:rsidRPr="00B61909" w:rsidRDefault="00B61909"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Роль керівника та виконавців у процесі дослідження.</w:t>
            </w:r>
          </w:p>
          <w:p w14:paraId="7B000F61" w14:textId="3B320D7C" w:rsidR="00774FA3" w:rsidRPr="00B61909" w:rsidRDefault="00B61909" w:rsidP="009A3D3C">
            <w:pPr>
              <w:numPr>
                <w:ilvl w:val="0"/>
                <w:numId w:val="16"/>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eastAsia="Calibri" w:hAnsi="Times New Roman" w:cs="Times New Roman"/>
                <w:i/>
                <w:iCs/>
                <w:color w:val="000000"/>
                <w:sz w:val="24"/>
                <w:szCs w:val="24"/>
                <w:shd w:val="clear" w:color="auto" w:fill="FFFFFF"/>
                <w:lang w:eastAsia="uk-UA" w:bidi="uk-UA"/>
              </w:rPr>
              <w:t>Методи координації та контролю ходу дослідження.</w:t>
            </w:r>
          </w:p>
        </w:tc>
      </w:tr>
      <w:tr w:rsidR="00774FA3" w:rsidRPr="005303F1" w14:paraId="107257A5"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56D02C9C" w14:textId="77777777" w:rsidR="00774FA3" w:rsidRPr="005303F1" w:rsidRDefault="00774FA3"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9217" w:type="dxa"/>
            <w:tcBorders>
              <w:top w:val="single" w:sz="4" w:space="0" w:color="auto"/>
              <w:left w:val="single" w:sz="4" w:space="0" w:color="auto"/>
              <w:bottom w:val="single" w:sz="4" w:space="0" w:color="auto"/>
              <w:right w:val="single" w:sz="4" w:space="0" w:color="auto"/>
            </w:tcBorders>
            <w:vAlign w:val="bottom"/>
          </w:tcPr>
          <w:p w14:paraId="02CA4003" w14:textId="4F2172DF" w:rsidR="00774FA3" w:rsidRPr="00D00C01" w:rsidRDefault="00774FA3" w:rsidP="00B61909">
            <w:pPr>
              <w:widowControl w:val="0"/>
              <w:spacing w:after="0" w:line="240" w:lineRule="auto"/>
              <w:jc w:val="both"/>
              <w:rPr>
                <w:rFonts w:ascii="Times New Roman" w:hAnsi="Times New Roman" w:cs="Times New Roman"/>
                <w:b/>
                <w:bCs/>
                <w:iCs/>
                <w:sz w:val="24"/>
                <w:szCs w:val="24"/>
              </w:rPr>
            </w:pPr>
            <w:r w:rsidRPr="00D00C01">
              <w:rPr>
                <w:rFonts w:ascii="Times New Roman" w:hAnsi="Times New Roman" w:cs="Times New Roman"/>
                <w:b/>
                <w:bCs/>
                <w:iCs/>
                <w:sz w:val="24"/>
                <w:szCs w:val="24"/>
              </w:rPr>
              <w:t xml:space="preserve">Тема 8. </w:t>
            </w:r>
            <w:r w:rsidR="00B61909" w:rsidRPr="00B61909">
              <w:rPr>
                <w:rFonts w:ascii="Times New Roman" w:hAnsi="Times New Roman" w:cs="Times New Roman"/>
                <w:b/>
                <w:bCs/>
                <w:iCs/>
                <w:sz w:val="24"/>
                <w:szCs w:val="24"/>
              </w:rPr>
              <w:t>Етичні та правові аспекти прикладних досліджень</w:t>
            </w:r>
          </w:p>
          <w:p w14:paraId="1E65F3CE" w14:textId="77777777" w:rsidR="00B61909" w:rsidRPr="00B61909" w:rsidRDefault="00B61909" w:rsidP="009A3D3C">
            <w:pPr>
              <w:numPr>
                <w:ilvl w:val="0"/>
                <w:numId w:val="17"/>
              </w:numPr>
              <w:spacing w:after="0" w:line="240" w:lineRule="auto"/>
              <w:rPr>
                <w:rFonts w:ascii="Times New Roman" w:eastAsia="Times New Roman" w:hAnsi="Times New Roman" w:cs="Times New Roman"/>
                <w:i/>
                <w:iCs/>
                <w:kern w:val="0"/>
                <w:sz w:val="24"/>
                <w:szCs w:val="24"/>
                <w:lang w:eastAsia="uk-UA"/>
                <w14:ligatures w14:val="none"/>
              </w:rPr>
            </w:pPr>
            <w:r w:rsidRPr="00B61909">
              <w:rPr>
                <w:rFonts w:ascii="Times New Roman" w:eastAsia="Times New Roman" w:hAnsi="Times New Roman" w:cs="Times New Roman"/>
                <w:i/>
                <w:iCs/>
                <w:kern w:val="0"/>
                <w:sz w:val="24"/>
                <w:szCs w:val="24"/>
                <w:lang w:eastAsia="uk-UA"/>
                <w14:ligatures w14:val="none"/>
              </w:rPr>
              <w:t>Поняття та значення етики в прикладних дослідженнях.</w:t>
            </w:r>
          </w:p>
          <w:p w14:paraId="4846F33D" w14:textId="77777777" w:rsidR="00B61909" w:rsidRPr="00B61909" w:rsidRDefault="00B61909" w:rsidP="009A3D3C">
            <w:pPr>
              <w:numPr>
                <w:ilvl w:val="0"/>
                <w:numId w:val="17"/>
              </w:numPr>
              <w:spacing w:after="0" w:line="240" w:lineRule="auto"/>
              <w:rPr>
                <w:rFonts w:ascii="Times New Roman" w:eastAsia="Times New Roman" w:hAnsi="Times New Roman" w:cs="Times New Roman"/>
                <w:i/>
                <w:iCs/>
                <w:kern w:val="0"/>
                <w:sz w:val="24"/>
                <w:szCs w:val="24"/>
                <w:lang w:eastAsia="uk-UA"/>
                <w14:ligatures w14:val="none"/>
              </w:rPr>
            </w:pPr>
            <w:r w:rsidRPr="00B61909">
              <w:rPr>
                <w:rFonts w:ascii="Times New Roman" w:eastAsia="Times New Roman" w:hAnsi="Times New Roman" w:cs="Times New Roman"/>
                <w:i/>
                <w:iCs/>
                <w:kern w:val="0"/>
                <w:sz w:val="24"/>
                <w:szCs w:val="24"/>
                <w:lang w:eastAsia="uk-UA"/>
                <w14:ligatures w14:val="none"/>
              </w:rPr>
              <w:t>Принципи академічної та професійної доброчесності.</w:t>
            </w:r>
          </w:p>
          <w:p w14:paraId="64EE36FC" w14:textId="77777777" w:rsidR="00B61909" w:rsidRPr="00B61909" w:rsidRDefault="00B61909" w:rsidP="009A3D3C">
            <w:pPr>
              <w:numPr>
                <w:ilvl w:val="0"/>
                <w:numId w:val="17"/>
              </w:numPr>
              <w:spacing w:after="0" w:line="240" w:lineRule="auto"/>
              <w:rPr>
                <w:rFonts w:ascii="Times New Roman" w:eastAsia="Times New Roman" w:hAnsi="Times New Roman" w:cs="Times New Roman"/>
                <w:i/>
                <w:iCs/>
                <w:kern w:val="0"/>
                <w:sz w:val="24"/>
                <w:szCs w:val="24"/>
                <w:lang w:eastAsia="uk-UA"/>
                <w14:ligatures w14:val="none"/>
              </w:rPr>
            </w:pPr>
            <w:r w:rsidRPr="00B61909">
              <w:rPr>
                <w:rFonts w:ascii="Times New Roman" w:eastAsia="Times New Roman" w:hAnsi="Times New Roman" w:cs="Times New Roman"/>
                <w:i/>
                <w:iCs/>
                <w:kern w:val="0"/>
                <w:sz w:val="24"/>
                <w:szCs w:val="24"/>
                <w:lang w:eastAsia="uk-UA"/>
                <w14:ligatures w14:val="none"/>
              </w:rPr>
              <w:t>Основні правові норми та регламенти у проведенні досліджень.</w:t>
            </w:r>
          </w:p>
          <w:p w14:paraId="2E305D26" w14:textId="35723470" w:rsidR="00774FA3" w:rsidRPr="00B61909" w:rsidRDefault="00B61909" w:rsidP="009A3D3C">
            <w:pPr>
              <w:numPr>
                <w:ilvl w:val="0"/>
                <w:numId w:val="17"/>
              </w:numPr>
              <w:spacing w:after="0" w:line="240" w:lineRule="auto"/>
              <w:rPr>
                <w:rFonts w:ascii="Times New Roman" w:eastAsia="Times New Roman" w:hAnsi="Times New Roman" w:cs="Times New Roman"/>
                <w:kern w:val="0"/>
                <w:sz w:val="24"/>
                <w:szCs w:val="24"/>
                <w:lang w:eastAsia="uk-UA"/>
                <w14:ligatures w14:val="none"/>
              </w:rPr>
            </w:pPr>
            <w:r w:rsidRPr="00B61909">
              <w:rPr>
                <w:rFonts w:ascii="Times New Roman" w:eastAsia="Times New Roman" w:hAnsi="Times New Roman" w:cs="Times New Roman"/>
                <w:i/>
                <w:iCs/>
                <w:kern w:val="0"/>
                <w:sz w:val="24"/>
                <w:szCs w:val="24"/>
                <w:lang w:eastAsia="uk-UA"/>
                <w14:ligatures w14:val="none"/>
              </w:rPr>
              <w:t>Методи запобігання порушенням етичних та правових стандартів</w:t>
            </w:r>
            <w:r w:rsidRPr="00D05313">
              <w:rPr>
                <w:rFonts w:ascii="Times New Roman" w:eastAsia="Times New Roman" w:hAnsi="Times New Roman" w:cs="Times New Roman"/>
                <w:i/>
                <w:iCs/>
                <w:kern w:val="0"/>
                <w:sz w:val="24"/>
                <w:szCs w:val="24"/>
                <w:lang w:eastAsia="uk-UA"/>
                <w14:ligatures w14:val="none"/>
              </w:rPr>
              <w:t>.</w:t>
            </w:r>
          </w:p>
        </w:tc>
      </w:tr>
    </w:tbl>
    <w:p w14:paraId="488AC8A1" w14:textId="79120372" w:rsidR="007A1716" w:rsidRPr="00774FA3" w:rsidRDefault="008B7BD6" w:rsidP="007A1716">
      <w:pPr>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7A1716" w:rsidRPr="00D00C01">
        <w:rPr>
          <w:rFonts w:ascii="Times New Roman" w:hAnsi="Times New Roman" w:cs="Times New Roman"/>
          <w:b/>
          <w:sz w:val="24"/>
          <w:szCs w:val="24"/>
        </w:rPr>
        <w:t>.4.  Тематика практичних  занять</w:t>
      </w:r>
    </w:p>
    <w:p w14:paraId="0F3FAB66" w14:textId="77777777" w:rsidR="007A1716" w:rsidRDefault="007A1716" w:rsidP="007A1716">
      <w:pPr>
        <w:spacing w:after="0" w:line="240" w:lineRule="auto"/>
        <w:jc w:val="center"/>
        <w:rPr>
          <w:rFonts w:ascii="Times New Roman" w:hAnsi="Times New Roman" w:cs="Times New Roman"/>
          <w:b/>
          <w:sz w:val="24"/>
          <w:szCs w:val="24"/>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7A1716" w:rsidRPr="005303F1" w14:paraId="238AEFC7" w14:textId="77777777" w:rsidTr="004E798E">
        <w:trPr>
          <w:trHeight w:val="562"/>
          <w:jc w:val="center"/>
        </w:trPr>
        <w:tc>
          <w:tcPr>
            <w:tcW w:w="636" w:type="dxa"/>
            <w:tcBorders>
              <w:top w:val="single" w:sz="4" w:space="0" w:color="auto"/>
              <w:left w:val="single" w:sz="4" w:space="0" w:color="auto"/>
              <w:right w:val="single" w:sz="4" w:space="0" w:color="auto"/>
            </w:tcBorders>
          </w:tcPr>
          <w:p w14:paraId="189F128B" w14:textId="77777777" w:rsidR="007A1716" w:rsidRPr="005303F1" w:rsidRDefault="007A1716"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29971199" w14:textId="77777777" w:rsidR="007A1716" w:rsidRPr="005303F1" w:rsidRDefault="007A1716" w:rsidP="004E798E">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7A1716" w:rsidRPr="005303F1" w14:paraId="38804803" w14:textId="77777777" w:rsidTr="008B7BD6">
        <w:trPr>
          <w:trHeight w:val="1655"/>
          <w:jc w:val="center"/>
        </w:trPr>
        <w:tc>
          <w:tcPr>
            <w:tcW w:w="636" w:type="dxa"/>
            <w:tcBorders>
              <w:top w:val="single" w:sz="4" w:space="0" w:color="auto"/>
              <w:left w:val="single" w:sz="4" w:space="0" w:color="auto"/>
              <w:bottom w:val="single" w:sz="4" w:space="0" w:color="auto"/>
              <w:right w:val="single" w:sz="4" w:space="0" w:color="auto"/>
            </w:tcBorders>
          </w:tcPr>
          <w:p w14:paraId="241D6CED"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17E88C74" w14:textId="77777777" w:rsidR="007A1716" w:rsidRPr="00B61909" w:rsidRDefault="007A1716" w:rsidP="007A1716">
            <w:pPr>
              <w:pStyle w:val="a3"/>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B61909">
              <w:rPr>
                <w:rFonts w:ascii="Times New Roman" w:hAnsi="Times New Roman" w:cs="Times New Roman"/>
                <w:b/>
                <w:bCs/>
                <w:sz w:val="24"/>
                <w:szCs w:val="24"/>
              </w:rPr>
              <w:t xml:space="preserve">Тема 1. Сутність прикладних досліджень </w:t>
            </w:r>
          </w:p>
          <w:p w14:paraId="58C91B30" w14:textId="2EB47AC0" w:rsidR="007A1716" w:rsidRPr="007A1716" w:rsidRDefault="007A1716" w:rsidP="009A3D3C">
            <w:pPr>
              <w:pStyle w:val="a3"/>
              <w:numPr>
                <w:ilvl w:val="0"/>
                <w:numId w:val="18"/>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A1716">
              <w:rPr>
                <w:rFonts w:ascii="Times New Roman" w:eastAsia="Calibri" w:hAnsi="Times New Roman" w:cs="Times New Roman"/>
                <w:i/>
                <w:iCs/>
                <w:color w:val="000000"/>
                <w:sz w:val="24"/>
                <w:szCs w:val="24"/>
                <w:shd w:val="clear" w:color="auto" w:fill="FFFFFF"/>
                <w:lang w:eastAsia="uk-UA" w:bidi="uk-UA"/>
              </w:rPr>
              <w:t xml:space="preserve"> Аналіз ролі прикладних досліджень.</w:t>
            </w:r>
          </w:p>
          <w:p w14:paraId="3624D927" w14:textId="119C006D" w:rsidR="007A1716" w:rsidRPr="007A1716" w:rsidRDefault="007A1716" w:rsidP="009A3D3C">
            <w:pPr>
              <w:pStyle w:val="a3"/>
              <w:numPr>
                <w:ilvl w:val="0"/>
                <w:numId w:val="18"/>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A1716">
              <w:rPr>
                <w:rFonts w:ascii="Times New Roman" w:eastAsia="Calibri" w:hAnsi="Times New Roman" w:cs="Times New Roman"/>
                <w:i/>
                <w:iCs/>
                <w:color w:val="000000"/>
                <w:sz w:val="24"/>
                <w:szCs w:val="24"/>
                <w:shd w:val="clear" w:color="auto" w:fill="FFFFFF"/>
                <w:lang w:eastAsia="uk-UA" w:bidi="uk-UA"/>
              </w:rPr>
              <w:t xml:space="preserve"> Визначення об’єкта та предмета прикладного дослідження.</w:t>
            </w:r>
          </w:p>
          <w:p w14:paraId="3EAB8968" w14:textId="127050D2" w:rsidR="007A1716" w:rsidRPr="007A1716" w:rsidRDefault="007A1716" w:rsidP="009A3D3C">
            <w:pPr>
              <w:pStyle w:val="a3"/>
              <w:numPr>
                <w:ilvl w:val="0"/>
                <w:numId w:val="18"/>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A1716">
              <w:rPr>
                <w:rFonts w:ascii="Times New Roman" w:eastAsia="Calibri" w:hAnsi="Times New Roman" w:cs="Times New Roman"/>
                <w:i/>
                <w:iCs/>
                <w:color w:val="000000"/>
                <w:sz w:val="24"/>
                <w:szCs w:val="24"/>
                <w:shd w:val="clear" w:color="auto" w:fill="FFFFFF"/>
                <w:lang w:eastAsia="uk-UA" w:bidi="uk-UA"/>
              </w:rPr>
              <w:t>Вивчення видів прикладних досліджень.</w:t>
            </w:r>
          </w:p>
          <w:p w14:paraId="2DB5F4E2" w14:textId="31E891CD" w:rsidR="007A1716" w:rsidRPr="007A1716" w:rsidRDefault="007A1716" w:rsidP="009A3D3C">
            <w:pPr>
              <w:pStyle w:val="a3"/>
              <w:numPr>
                <w:ilvl w:val="0"/>
                <w:numId w:val="18"/>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A1716">
              <w:rPr>
                <w:rFonts w:ascii="Times New Roman" w:eastAsia="Calibri" w:hAnsi="Times New Roman" w:cs="Times New Roman"/>
                <w:i/>
                <w:iCs/>
                <w:color w:val="000000"/>
                <w:sz w:val="24"/>
                <w:szCs w:val="24"/>
                <w:shd w:val="clear" w:color="auto" w:fill="FFFFFF"/>
                <w:lang w:eastAsia="uk-UA" w:bidi="uk-UA"/>
              </w:rPr>
              <w:t>Дослідження практичної значущості результатів</w:t>
            </w:r>
          </w:p>
        </w:tc>
      </w:tr>
      <w:tr w:rsidR="007A1716" w:rsidRPr="005303F1" w14:paraId="4A1ADAE4" w14:textId="77777777" w:rsidTr="008B7BD6">
        <w:trPr>
          <w:trHeight w:val="1693"/>
          <w:jc w:val="center"/>
        </w:trPr>
        <w:tc>
          <w:tcPr>
            <w:tcW w:w="636" w:type="dxa"/>
            <w:tcBorders>
              <w:top w:val="single" w:sz="4" w:space="0" w:color="auto"/>
              <w:left w:val="single" w:sz="4" w:space="0" w:color="auto"/>
              <w:bottom w:val="single" w:sz="4" w:space="0" w:color="auto"/>
              <w:right w:val="single" w:sz="4" w:space="0" w:color="auto"/>
            </w:tcBorders>
          </w:tcPr>
          <w:p w14:paraId="2C5760A0"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2F22A32E" w14:textId="60E661CC" w:rsidR="007A1716" w:rsidRPr="005303F1" w:rsidRDefault="007A1716" w:rsidP="007A1716">
            <w:pPr>
              <w:pStyle w:val="a3"/>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hAnsi="Times New Roman" w:cs="Times New Roman"/>
                <w:sz w:val="24"/>
                <w:szCs w:val="24"/>
              </w:rPr>
            </w:pPr>
            <w:r w:rsidRPr="00B61909">
              <w:rPr>
                <w:rFonts w:ascii="Times New Roman" w:hAnsi="Times New Roman" w:cs="Times New Roman"/>
                <w:b/>
                <w:bCs/>
                <w:sz w:val="24"/>
                <w:szCs w:val="24"/>
              </w:rPr>
              <w:t xml:space="preserve">Тема 2. Теоретико-методологічні основи прикладних досліджень </w:t>
            </w:r>
          </w:p>
          <w:p w14:paraId="68F3D891" w14:textId="0AA16ACF" w:rsidR="007A1716" w:rsidRPr="007A1716" w:rsidRDefault="007A1716" w:rsidP="009A3D3C">
            <w:pPr>
              <w:pStyle w:val="a3"/>
              <w:numPr>
                <w:ilvl w:val="0"/>
                <w:numId w:val="19"/>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Ознайомлення з методологічними підходами.</w:t>
            </w:r>
          </w:p>
          <w:p w14:paraId="6DC8307A" w14:textId="2B347FA1" w:rsidR="007A1716" w:rsidRPr="007A1716" w:rsidRDefault="007A1716" w:rsidP="009A3D3C">
            <w:pPr>
              <w:pStyle w:val="a3"/>
              <w:numPr>
                <w:ilvl w:val="0"/>
                <w:numId w:val="19"/>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Аналіз наукових принципів дослідження.</w:t>
            </w:r>
          </w:p>
          <w:p w14:paraId="33F8B78D" w14:textId="18110ECB" w:rsidR="007A1716" w:rsidRPr="007A1716" w:rsidRDefault="007A1716" w:rsidP="009A3D3C">
            <w:pPr>
              <w:pStyle w:val="a3"/>
              <w:numPr>
                <w:ilvl w:val="0"/>
                <w:numId w:val="19"/>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Дослідження логіки наукового пізнання.</w:t>
            </w:r>
          </w:p>
          <w:p w14:paraId="199A28C5" w14:textId="07C39683" w:rsidR="007A1716" w:rsidRPr="005303F1" w:rsidRDefault="007A1716" w:rsidP="009A3D3C">
            <w:pPr>
              <w:pStyle w:val="a3"/>
              <w:numPr>
                <w:ilvl w:val="0"/>
                <w:numId w:val="19"/>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sz w:val="24"/>
                <w:szCs w:val="24"/>
              </w:rPr>
            </w:pPr>
            <w:r w:rsidRPr="007A1716">
              <w:rPr>
                <w:rFonts w:ascii="Times New Roman" w:hAnsi="Times New Roman" w:cs="Times New Roman"/>
                <w:i/>
                <w:iCs/>
                <w:sz w:val="24"/>
                <w:szCs w:val="24"/>
              </w:rPr>
              <w:t>Вивчення застосування методів у практиці.</w:t>
            </w:r>
          </w:p>
        </w:tc>
      </w:tr>
      <w:tr w:rsidR="007A1716" w:rsidRPr="005303F1" w14:paraId="14D8AC88" w14:textId="77777777" w:rsidTr="008B7BD6">
        <w:trPr>
          <w:trHeight w:val="1547"/>
          <w:jc w:val="center"/>
        </w:trPr>
        <w:tc>
          <w:tcPr>
            <w:tcW w:w="636" w:type="dxa"/>
            <w:tcBorders>
              <w:top w:val="single" w:sz="4" w:space="0" w:color="auto"/>
              <w:left w:val="single" w:sz="4" w:space="0" w:color="auto"/>
              <w:bottom w:val="single" w:sz="4" w:space="0" w:color="auto"/>
              <w:right w:val="single" w:sz="4" w:space="0" w:color="auto"/>
            </w:tcBorders>
          </w:tcPr>
          <w:p w14:paraId="034C480E"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2074F1CB" w14:textId="4235C92D"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B61909">
              <w:rPr>
                <w:rFonts w:ascii="Times New Roman" w:hAnsi="Times New Roman" w:cs="Times New Roman"/>
                <w:b/>
                <w:bCs/>
                <w:sz w:val="24"/>
                <w:szCs w:val="24"/>
              </w:rPr>
              <w:t>Тема 3. Планування прикладного дослідження</w:t>
            </w:r>
          </w:p>
          <w:p w14:paraId="3AD52F1F" w14:textId="7C40D20C" w:rsidR="007A1716" w:rsidRPr="007A1716" w:rsidRDefault="007A1716" w:rsidP="009A3D3C">
            <w:pPr>
              <w:pStyle w:val="a3"/>
              <w:numPr>
                <w:ilvl w:val="0"/>
                <w:numId w:val="20"/>
              </w:numPr>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Постановка мети та завдань дослідження.</w:t>
            </w:r>
          </w:p>
          <w:p w14:paraId="1F7D7C26" w14:textId="67B847F7" w:rsidR="007A1716" w:rsidRPr="007A1716" w:rsidRDefault="007A1716" w:rsidP="009A3D3C">
            <w:pPr>
              <w:pStyle w:val="a3"/>
              <w:numPr>
                <w:ilvl w:val="0"/>
                <w:numId w:val="20"/>
              </w:numPr>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Формулювання гіпотез.</w:t>
            </w:r>
          </w:p>
          <w:p w14:paraId="2C108703" w14:textId="2796254D" w:rsidR="007A1716" w:rsidRPr="007A1716" w:rsidRDefault="007A1716" w:rsidP="009A3D3C">
            <w:pPr>
              <w:pStyle w:val="a3"/>
              <w:numPr>
                <w:ilvl w:val="0"/>
                <w:numId w:val="20"/>
              </w:numPr>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Визначення методів дослідження.</w:t>
            </w:r>
          </w:p>
          <w:p w14:paraId="5167C40B" w14:textId="55E3F769" w:rsidR="007A1716" w:rsidRPr="005303F1" w:rsidRDefault="007A1716" w:rsidP="009A3D3C">
            <w:pPr>
              <w:pStyle w:val="a3"/>
              <w:numPr>
                <w:ilvl w:val="0"/>
                <w:numId w:val="20"/>
              </w:numPr>
              <w:tabs>
                <w:tab w:val="left" w:pos="338"/>
              </w:tabs>
              <w:suppressAutoHyphens/>
              <w:autoSpaceDE w:val="0"/>
              <w:autoSpaceDN w:val="0"/>
              <w:adjustRightInd w:val="0"/>
              <w:spacing w:after="0" w:line="240" w:lineRule="auto"/>
              <w:ind w:left="0" w:firstLine="385"/>
              <w:jc w:val="both"/>
              <w:textDirection w:val="btLr"/>
              <w:textAlignment w:val="top"/>
              <w:outlineLvl w:val="0"/>
              <w:rPr>
                <w:rFonts w:ascii="Times New Roman" w:hAnsi="Times New Roman" w:cs="Times New Roman"/>
                <w:sz w:val="24"/>
                <w:szCs w:val="24"/>
              </w:rPr>
            </w:pPr>
            <w:r w:rsidRPr="007A1716">
              <w:rPr>
                <w:rFonts w:ascii="Times New Roman" w:hAnsi="Times New Roman" w:cs="Times New Roman"/>
                <w:i/>
                <w:iCs/>
                <w:sz w:val="24"/>
                <w:szCs w:val="24"/>
              </w:rPr>
              <w:t>Ро</w:t>
            </w:r>
            <w:r w:rsidRPr="007A1716">
              <w:rPr>
                <w:rFonts w:ascii="Times New Roman" w:hAnsi="Times New Roman" w:cs="Times New Roman"/>
                <w:sz w:val="24"/>
                <w:szCs w:val="24"/>
              </w:rPr>
              <w:t>зробка етапів проведення дослідження</w:t>
            </w:r>
          </w:p>
        </w:tc>
      </w:tr>
      <w:tr w:rsidR="007A1716" w:rsidRPr="005303F1" w14:paraId="0C333BE2" w14:textId="77777777" w:rsidTr="008B7BD6">
        <w:trPr>
          <w:trHeight w:val="1697"/>
          <w:jc w:val="center"/>
        </w:trPr>
        <w:tc>
          <w:tcPr>
            <w:tcW w:w="636" w:type="dxa"/>
            <w:tcBorders>
              <w:top w:val="single" w:sz="4" w:space="0" w:color="auto"/>
              <w:left w:val="single" w:sz="4" w:space="0" w:color="auto"/>
              <w:bottom w:val="single" w:sz="4" w:space="0" w:color="auto"/>
              <w:right w:val="single" w:sz="4" w:space="0" w:color="auto"/>
            </w:tcBorders>
          </w:tcPr>
          <w:p w14:paraId="575FA6FC"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0B95F9A0" w14:textId="583C601A" w:rsidR="007A1716" w:rsidRPr="005303F1" w:rsidRDefault="007A1716" w:rsidP="007A1716">
            <w:pPr>
              <w:widowControl w:val="0"/>
              <w:spacing w:after="0" w:line="240" w:lineRule="auto"/>
              <w:ind w:firstLine="385"/>
              <w:jc w:val="both"/>
              <w:rPr>
                <w:rFonts w:ascii="Times New Roman" w:hAnsi="Times New Roman" w:cs="Times New Roman"/>
                <w:sz w:val="24"/>
                <w:szCs w:val="24"/>
              </w:rPr>
            </w:pPr>
            <w:r w:rsidRPr="00B61909">
              <w:rPr>
                <w:rFonts w:ascii="Times New Roman" w:hAnsi="Times New Roman" w:cs="Times New Roman"/>
                <w:b/>
                <w:bCs/>
                <w:sz w:val="24"/>
                <w:szCs w:val="24"/>
              </w:rPr>
              <w:t>Тема 4. Методи збору та обробки даних у прикладних дослідженнях</w:t>
            </w:r>
          </w:p>
          <w:p w14:paraId="43EB343A" w14:textId="77777777" w:rsidR="007A1716" w:rsidRPr="007A1716" w:rsidRDefault="007A1716" w:rsidP="009A3D3C">
            <w:pPr>
              <w:pStyle w:val="a3"/>
              <w:numPr>
                <w:ilvl w:val="0"/>
                <w:numId w:val="21"/>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Ознайомлення з кількісними методами.</w:t>
            </w:r>
          </w:p>
          <w:p w14:paraId="313F73B5" w14:textId="77777777" w:rsidR="007A1716" w:rsidRPr="007A1716" w:rsidRDefault="007A1716" w:rsidP="009A3D3C">
            <w:pPr>
              <w:pStyle w:val="a3"/>
              <w:numPr>
                <w:ilvl w:val="0"/>
                <w:numId w:val="21"/>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Ознайомлення з якісними методами.</w:t>
            </w:r>
          </w:p>
          <w:p w14:paraId="6A46AA0A" w14:textId="77777777" w:rsidR="007A1716" w:rsidRPr="007A1716" w:rsidRDefault="007A1716" w:rsidP="009A3D3C">
            <w:pPr>
              <w:pStyle w:val="a3"/>
              <w:numPr>
                <w:ilvl w:val="0"/>
                <w:numId w:val="21"/>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Вивчення методів обробки даних.</w:t>
            </w:r>
          </w:p>
          <w:p w14:paraId="38AE27A2" w14:textId="034A5678" w:rsidR="007A1716" w:rsidRPr="005303F1" w:rsidRDefault="007A1716" w:rsidP="009A3D3C">
            <w:pPr>
              <w:pStyle w:val="a3"/>
              <w:numPr>
                <w:ilvl w:val="0"/>
                <w:numId w:val="21"/>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sz w:val="24"/>
                <w:szCs w:val="24"/>
              </w:rPr>
            </w:pPr>
            <w:r w:rsidRPr="007A1716">
              <w:rPr>
                <w:rFonts w:ascii="Times New Roman" w:hAnsi="Times New Roman" w:cs="Times New Roman"/>
                <w:i/>
                <w:iCs/>
                <w:sz w:val="24"/>
                <w:szCs w:val="24"/>
              </w:rPr>
              <w:t>Вибір методів залежно від завдань дослідження</w:t>
            </w:r>
            <w:r w:rsidRPr="007A1716">
              <w:rPr>
                <w:rFonts w:ascii="Times New Roman" w:hAnsi="Times New Roman" w:cs="Times New Roman"/>
                <w:sz w:val="24"/>
                <w:szCs w:val="24"/>
              </w:rPr>
              <w:t>.</w:t>
            </w:r>
          </w:p>
        </w:tc>
      </w:tr>
      <w:tr w:rsidR="007A1716" w:rsidRPr="005303F1" w14:paraId="02157B28" w14:textId="77777777" w:rsidTr="008B7BD6">
        <w:trPr>
          <w:trHeight w:val="1634"/>
          <w:jc w:val="center"/>
        </w:trPr>
        <w:tc>
          <w:tcPr>
            <w:tcW w:w="636" w:type="dxa"/>
            <w:tcBorders>
              <w:top w:val="single" w:sz="4" w:space="0" w:color="auto"/>
              <w:left w:val="single" w:sz="4" w:space="0" w:color="auto"/>
              <w:bottom w:val="single" w:sz="4" w:space="0" w:color="auto"/>
              <w:right w:val="single" w:sz="4" w:space="0" w:color="auto"/>
            </w:tcBorders>
          </w:tcPr>
          <w:p w14:paraId="248D1243"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530260EA" w14:textId="77777777"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B61909">
              <w:rPr>
                <w:rFonts w:ascii="Times New Roman" w:hAnsi="Times New Roman" w:cs="Times New Roman"/>
                <w:b/>
                <w:bCs/>
                <w:sz w:val="24"/>
                <w:szCs w:val="24"/>
              </w:rPr>
              <w:t>Тема 5. Інформаційне забезпечення прикладних досліджень</w:t>
            </w:r>
          </w:p>
          <w:p w14:paraId="56C4EB96" w14:textId="5438D58D" w:rsidR="007A1716" w:rsidRPr="007A1716" w:rsidRDefault="007A1716" w:rsidP="009A3D3C">
            <w:pPr>
              <w:pStyle w:val="a3"/>
              <w:widowControl w:val="0"/>
              <w:numPr>
                <w:ilvl w:val="0"/>
                <w:numId w:val="22"/>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Пошук джерел інформації.</w:t>
            </w:r>
          </w:p>
          <w:p w14:paraId="5B8EC803" w14:textId="59C67D8E" w:rsidR="007A1716" w:rsidRPr="007A1716" w:rsidRDefault="007A1716" w:rsidP="009A3D3C">
            <w:pPr>
              <w:pStyle w:val="a3"/>
              <w:widowControl w:val="0"/>
              <w:numPr>
                <w:ilvl w:val="0"/>
                <w:numId w:val="22"/>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Оцінка достовірності та актуальності даних.</w:t>
            </w:r>
          </w:p>
          <w:p w14:paraId="0F9BF1DC" w14:textId="72C7D421" w:rsidR="007A1716" w:rsidRPr="007A1716" w:rsidRDefault="007A1716" w:rsidP="009A3D3C">
            <w:pPr>
              <w:pStyle w:val="a3"/>
              <w:widowControl w:val="0"/>
              <w:numPr>
                <w:ilvl w:val="0"/>
                <w:numId w:val="22"/>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Систематизація інформації.</w:t>
            </w:r>
          </w:p>
          <w:p w14:paraId="772FDBF0" w14:textId="69C795B0" w:rsidR="007A1716" w:rsidRPr="00B61909" w:rsidRDefault="007A1716" w:rsidP="009A3D3C">
            <w:pPr>
              <w:pStyle w:val="a3"/>
              <w:widowControl w:val="0"/>
              <w:numPr>
                <w:ilvl w:val="0"/>
                <w:numId w:val="22"/>
              </w:numPr>
              <w:spacing w:after="0" w:line="240" w:lineRule="auto"/>
              <w:ind w:left="0" w:firstLine="385"/>
              <w:jc w:val="both"/>
              <w:rPr>
                <w:rFonts w:ascii="Times New Roman" w:eastAsia="Calibri" w:hAnsi="Times New Roman" w:cs="Times New Roman"/>
                <w:i/>
                <w:iCs/>
                <w:color w:val="000000"/>
                <w:sz w:val="24"/>
                <w:szCs w:val="24"/>
                <w:shd w:val="clear" w:color="auto" w:fill="FFFFFF"/>
                <w:lang w:eastAsia="uk-UA" w:bidi="uk-UA"/>
              </w:rPr>
            </w:pPr>
            <w:r w:rsidRPr="007A1716">
              <w:rPr>
                <w:rFonts w:ascii="Times New Roman" w:hAnsi="Times New Roman" w:cs="Times New Roman"/>
                <w:i/>
                <w:iCs/>
                <w:sz w:val="24"/>
                <w:szCs w:val="24"/>
              </w:rPr>
              <w:t>Використання інформації для практичних завдань.</w:t>
            </w:r>
          </w:p>
        </w:tc>
      </w:tr>
      <w:tr w:rsidR="007A1716" w:rsidRPr="005303F1" w14:paraId="3145563C" w14:textId="77777777" w:rsidTr="008B7BD6">
        <w:trPr>
          <w:trHeight w:val="1653"/>
          <w:jc w:val="center"/>
        </w:trPr>
        <w:tc>
          <w:tcPr>
            <w:tcW w:w="636" w:type="dxa"/>
            <w:tcBorders>
              <w:top w:val="single" w:sz="4" w:space="0" w:color="auto"/>
              <w:left w:val="single" w:sz="4" w:space="0" w:color="auto"/>
              <w:bottom w:val="single" w:sz="4" w:space="0" w:color="auto"/>
              <w:right w:val="single" w:sz="4" w:space="0" w:color="auto"/>
            </w:tcBorders>
          </w:tcPr>
          <w:p w14:paraId="0D224F7A"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vAlign w:val="bottom"/>
          </w:tcPr>
          <w:p w14:paraId="400D0D25" w14:textId="795B54FC" w:rsidR="00D05313" w:rsidRPr="00D00C01" w:rsidRDefault="00D05313" w:rsidP="00D05313">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Тема 6.</w:t>
            </w:r>
            <w:r w:rsidRPr="00D05313">
              <w:rPr>
                <w:rFonts w:ascii="Times New Roman" w:hAnsi="Times New Roman" w:cs="Times New Roman"/>
                <w:b/>
                <w:bCs/>
                <w:sz w:val="24"/>
                <w:szCs w:val="24"/>
              </w:rPr>
              <w:t xml:space="preserve"> Організаційна складова прикладних досліджень</w:t>
            </w:r>
          </w:p>
          <w:p w14:paraId="6572DECD" w14:textId="7CA6F87D" w:rsidR="007A1716" w:rsidRPr="007A1716" w:rsidRDefault="007A1716" w:rsidP="009A3D3C">
            <w:pPr>
              <w:pStyle w:val="a3"/>
              <w:numPr>
                <w:ilvl w:val="0"/>
                <w:numId w:val="23"/>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Планування організаційних етапів дослідження.</w:t>
            </w:r>
          </w:p>
          <w:p w14:paraId="02DA4B59" w14:textId="4B9BA264" w:rsidR="007A1716" w:rsidRPr="007A1716" w:rsidRDefault="007A1716" w:rsidP="009A3D3C">
            <w:pPr>
              <w:pStyle w:val="a3"/>
              <w:numPr>
                <w:ilvl w:val="0"/>
                <w:numId w:val="23"/>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Координація роботи виконавців.</w:t>
            </w:r>
          </w:p>
          <w:p w14:paraId="0B8945E4" w14:textId="2CB1A647" w:rsidR="007A1716" w:rsidRPr="007A1716" w:rsidRDefault="007A1716" w:rsidP="009A3D3C">
            <w:pPr>
              <w:pStyle w:val="a3"/>
              <w:numPr>
                <w:ilvl w:val="0"/>
                <w:numId w:val="23"/>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i/>
                <w:iCs/>
                <w:sz w:val="24"/>
                <w:szCs w:val="24"/>
              </w:rPr>
            </w:pPr>
            <w:r w:rsidRPr="007A1716">
              <w:rPr>
                <w:rFonts w:ascii="Times New Roman" w:hAnsi="Times New Roman" w:cs="Times New Roman"/>
                <w:i/>
                <w:iCs/>
                <w:sz w:val="24"/>
                <w:szCs w:val="24"/>
              </w:rPr>
              <w:t>Контроль ходу дослідження.</w:t>
            </w:r>
          </w:p>
          <w:p w14:paraId="07826ABC" w14:textId="2D85DBB4" w:rsidR="007A1716" w:rsidRPr="005303F1" w:rsidRDefault="007A1716" w:rsidP="009A3D3C">
            <w:pPr>
              <w:pStyle w:val="a3"/>
              <w:numPr>
                <w:ilvl w:val="0"/>
                <w:numId w:val="23"/>
              </w:numPr>
              <w:tabs>
                <w:tab w:val="left" w:pos="338"/>
              </w:tabs>
              <w:suppressAutoHyphens/>
              <w:autoSpaceDE w:val="0"/>
              <w:autoSpaceDN w:val="0"/>
              <w:adjustRightInd w:val="0"/>
              <w:spacing w:after="0"/>
              <w:ind w:left="0" w:firstLine="385"/>
              <w:jc w:val="both"/>
              <w:textDirection w:val="btLr"/>
              <w:textAlignment w:val="top"/>
              <w:outlineLvl w:val="0"/>
              <w:rPr>
                <w:rFonts w:ascii="Times New Roman" w:hAnsi="Times New Roman" w:cs="Times New Roman"/>
                <w:sz w:val="24"/>
                <w:szCs w:val="24"/>
              </w:rPr>
            </w:pPr>
            <w:r w:rsidRPr="007A1716">
              <w:rPr>
                <w:rFonts w:ascii="Times New Roman" w:hAnsi="Times New Roman" w:cs="Times New Roman"/>
                <w:i/>
                <w:iCs/>
                <w:sz w:val="24"/>
                <w:szCs w:val="24"/>
              </w:rPr>
              <w:t>Забезпечення ефективності дослідницького процесу.</w:t>
            </w:r>
          </w:p>
        </w:tc>
      </w:tr>
      <w:tr w:rsidR="007A1716" w:rsidRPr="005303F1" w14:paraId="3F5F467E" w14:textId="77777777" w:rsidTr="007A1716">
        <w:trPr>
          <w:trHeight w:val="1462"/>
          <w:jc w:val="center"/>
        </w:trPr>
        <w:tc>
          <w:tcPr>
            <w:tcW w:w="636" w:type="dxa"/>
            <w:tcBorders>
              <w:top w:val="single" w:sz="4" w:space="0" w:color="auto"/>
              <w:left w:val="single" w:sz="4" w:space="0" w:color="auto"/>
              <w:bottom w:val="single" w:sz="4" w:space="0" w:color="auto"/>
              <w:right w:val="single" w:sz="4" w:space="0" w:color="auto"/>
            </w:tcBorders>
          </w:tcPr>
          <w:p w14:paraId="4C0A0E84"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9217" w:type="dxa"/>
            <w:tcBorders>
              <w:top w:val="single" w:sz="4" w:space="0" w:color="auto"/>
              <w:left w:val="single" w:sz="4" w:space="0" w:color="auto"/>
              <w:bottom w:val="single" w:sz="4" w:space="0" w:color="auto"/>
              <w:right w:val="single" w:sz="4" w:space="0" w:color="auto"/>
            </w:tcBorders>
            <w:vAlign w:val="bottom"/>
          </w:tcPr>
          <w:p w14:paraId="38DBCC2C" w14:textId="724FDD53"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7. </w:t>
            </w:r>
            <w:r w:rsidR="00D05313" w:rsidRPr="00D05313">
              <w:rPr>
                <w:rFonts w:ascii="Times New Roman" w:hAnsi="Times New Roman" w:cs="Times New Roman"/>
                <w:b/>
                <w:bCs/>
                <w:sz w:val="24"/>
                <w:szCs w:val="24"/>
              </w:rPr>
              <w:t>Аналіз та оцінка результатів прикладних досліджень</w:t>
            </w:r>
          </w:p>
          <w:p w14:paraId="5CB905F7" w14:textId="2065D180" w:rsidR="007A1716" w:rsidRPr="007A1716" w:rsidRDefault="007A1716" w:rsidP="009A3D3C">
            <w:pPr>
              <w:pStyle w:val="a3"/>
              <w:widowControl w:val="0"/>
              <w:numPr>
                <w:ilvl w:val="0"/>
                <w:numId w:val="24"/>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Інтерпретація отриманих результатів.</w:t>
            </w:r>
          </w:p>
          <w:p w14:paraId="4126ADAC" w14:textId="1609D280" w:rsidR="007A1716" w:rsidRPr="007A1716" w:rsidRDefault="007A1716" w:rsidP="009A3D3C">
            <w:pPr>
              <w:pStyle w:val="a3"/>
              <w:widowControl w:val="0"/>
              <w:numPr>
                <w:ilvl w:val="0"/>
                <w:numId w:val="24"/>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Оцінка ефективності та досягнення мети.</w:t>
            </w:r>
          </w:p>
          <w:p w14:paraId="03E16A44" w14:textId="4789AF1E" w:rsidR="007A1716" w:rsidRPr="007A1716" w:rsidRDefault="007A1716" w:rsidP="009A3D3C">
            <w:pPr>
              <w:pStyle w:val="a3"/>
              <w:widowControl w:val="0"/>
              <w:numPr>
                <w:ilvl w:val="0"/>
                <w:numId w:val="24"/>
              </w:numPr>
              <w:spacing w:after="0" w:line="240" w:lineRule="auto"/>
              <w:ind w:left="0" w:firstLine="385"/>
              <w:jc w:val="both"/>
              <w:rPr>
                <w:rFonts w:ascii="Times New Roman" w:hAnsi="Times New Roman" w:cs="Times New Roman"/>
                <w:i/>
                <w:iCs/>
                <w:sz w:val="24"/>
                <w:szCs w:val="24"/>
              </w:rPr>
            </w:pPr>
            <w:r w:rsidRPr="007A1716">
              <w:rPr>
                <w:rFonts w:ascii="Times New Roman" w:hAnsi="Times New Roman" w:cs="Times New Roman"/>
                <w:i/>
                <w:iCs/>
                <w:sz w:val="24"/>
                <w:szCs w:val="24"/>
              </w:rPr>
              <w:t>Виявлення проблем та обмежень дослідження.</w:t>
            </w:r>
          </w:p>
          <w:p w14:paraId="646CDCCB" w14:textId="6A819DE6" w:rsidR="007A1716" w:rsidRPr="00B61909" w:rsidRDefault="007A1716" w:rsidP="009A3D3C">
            <w:pPr>
              <w:pStyle w:val="a3"/>
              <w:widowControl w:val="0"/>
              <w:numPr>
                <w:ilvl w:val="0"/>
                <w:numId w:val="24"/>
              </w:numPr>
              <w:spacing w:after="0" w:line="240" w:lineRule="auto"/>
              <w:ind w:left="0" w:firstLine="385"/>
              <w:jc w:val="both"/>
              <w:rPr>
                <w:rFonts w:ascii="Times New Roman" w:eastAsia="Calibri" w:hAnsi="Times New Roman" w:cs="Times New Roman"/>
                <w:i/>
                <w:iCs/>
                <w:color w:val="000000"/>
                <w:sz w:val="24"/>
                <w:szCs w:val="24"/>
                <w:shd w:val="clear" w:color="auto" w:fill="FFFFFF"/>
                <w:lang w:eastAsia="uk-UA" w:bidi="uk-UA"/>
              </w:rPr>
            </w:pPr>
            <w:r w:rsidRPr="007A1716">
              <w:rPr>
                <w:rFonts w:ascii="Times New Roman" w:hAnsi="Times New Roman" w:cs="Times New Roman"/>
                <w:i/>
                <w:iCs/>
                <w:sz w:val="24"/>
                <w:szCs w:val="24"/>
              </w:rPr>
              <w:t>Розробка рекомендацій на основі результатів.</w:t>
            </w:r>
          </w:p>
        </w:tc>
      </w:tr>
      <w:tr w:rsidR="007A1716" w:rsidRPr="005303F1" w14:paraId="7DB79838" w14:textId="77777777" w:rsidTr="008B7BD6">
        <w:trPr>
          <w:trHeight w:val="1553"/>
          <w:jc w:val="center"/>
        </w:trPr>
        <w:tc>
          <w:tcPr>
            <w:tcW w:w="636" w:type="dxa"/>
            <w:tcBorders>
              <w:top w:val="single" w:sz="4" w:space="0" w:color="auto"/>
              <w:left w:val="single" w:sz="4" w:space="0" w:color="auto"/>
              <w:bottom w:val="single" w:sz="4" w:space="0" w:color="auto"/>
              <w:right w:val="single" w:sz="4" w:space="0" w:color="auto"/>
            </w:tcBorders>
          </w:tcPr>
          <w:p w14:paraId="45201515" w14:textId="77777777" w:rsidR="007A1716" w:rsidRPr="005303F1" w:rsidRDefault="007A1716" w:rsidP="007A171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9217" w:type="dxa"/>
            <w:tcBorders>
              <w:top w:val="single" w:sz="4" w:space="0" w:color="auto"/>
              <w:left w:val="single" w:sz="4" w:space="0" w:color="auto"/>
              <w:bottom w:val="single" w:sz="4" w:space="0" w:color="auto"/>
              <w:right w:val="single" w:sz="4" w:space="0" w:color="auto"/>
            </w:tcBorders>
            <w:vAlign w:val="bottom"/>
          </w:tcPr>
          <w:p w14:paraId="7AD5A124" w14:textId="77777777" w:rsidR="007A1716" w:rsidRPr="00D00C01" w:rsidRDefault="007A1716" w:rsidP="007A1716">
            <w:pPr>
              <w:widowControl w:val="0"/>
              <w:spacing w:after="0" w:line="240" w:lineRule="auto"/>
              <w:ind w:firstLine="385"/>
              <w:jc w:val="both"/>
              <w:rPr>
                <w:rFonts w:ascii="Times New Roman" w:hAnsi="Times New Roman" w:cs="Times New Roman"/>
                <w:b/>
                <w:bCs/>
                <w:iCs/>
                <w:sz w:val="24"/>
                <w:szCs w:val="24"/>
              </w:rPr>
            </w:pPr>
            <w:r w:rsidRPr="00D00C01">
              <w:rPr>
                <w:rFonts w:ascii="Times New Roman" w:hAnsi="Times New Roman" w:cs="Times New Roman"/>
                <w:b/>
                <w:bCs/>
                <w:iCs/>
                <w:sz w:val="24"/>
                <w:szCs w:val="24"/>
              </w:rPr>
              <w:t xml:space="preserve">Тема 8. </w:t>
            </w:r>
            <w:r w:rsidRPr="00B61909">
              <w:rPr>
                <w:rFonts w:ascii="Times New Roman" w:hAnsi="Times New Roman" w:cs="Times New Roman"/>
                <w:b/>
                <w:bCs/>
                <w:iCs/>
                <w:sz w:val="24"/>
                <w:szCs w:val="24"/>
              </w:rPr>
              <w:t>Етичні та правові аспекти прикладних досліджень</w:t>
            </w:r>
          </w:p>
          <w:p w14:paraId="23E06BEC" w14:textId="4B09BB7D" w:rsidR="007A1716" w:rsidRPr="007A1716" w:rsidRDefault="007A1716" w:rsidP="009A3D3C">
            <w:pPr>
              <w:pStyle w:val="a3"/>
              <w:numPr>
                <w:ilvl w:val="0"/>
                <w:numId w:val="25"/>
              </w:numPr>
              <w:spacing w:after="0" w:line="240" w:lineRule="auto"/>
              <w:ind w:left="0" w:firstLine="385"/>
              <w:rPr>
                <w:rFonts w:ascii="Times New Roman" w:eastAsia="Times New Roman" w:hAnsi="Times New Roman" w:cs="Times New Roman"/>
                <w:i/>
                <w:iCs/>
                <w:kern w:val="0"/>
                <w:sz w:val="24"/>
                <w:szCs w:val="24"/>
                <w:lang w:eastAsia="uk-UA"/>
                <w14:ligatures w14:val="none"/>
              </w:rPr>
            </w:pPr>
            <w:r w:rsidRPr="007A1716">
              <w:rPr>
                <w:rFonts w:ascii="Times New Roman" w:eastAsia="Times New Roman" w:hAnsi="Times New Roman" w:cs="Times New Roman"/>
                <w:i/>
                <w:iCs/>
                <w:kern w:val="0"/>
                <w:sz w:val="24"/>
                <w:szCs w:val="24"/>
                <w:lang w:eastAsia="uk-UA"/>
                <w14:ligatures w14:val="none"/>
              </w:rPr>
              <w:t>Вивчення принципів етичної поведінки.</w:t>
            </w:r>
          </w:p>
          <w:p w14:paraId="7399088F" w14:textId="31B6474F" w:rsidR="007A1716" w:rsidRPr="007A1716" w:rsidRDefault="007A1716" w:rsidP="009A3D3C">
            <w:pPr>
              <w:pStyle w:val="a3"/>
              <w:numPr>
                <w:ilvl w:val="0"/>
                <w:numId w:val="25"/>
              </w:numPr>
              <w:spacing w:after="0" w:line="240" w:lineRule="auto"/>
              <w:ind w:left="0" w:firstLine="385"/>
              <w:rPr>
                <w:rFonts w:ascii="Times New Roman" w:eastAsia="Times New Roman" w:hAnsi="Times New Roman" w:cs="Times New Roman"/>
                <w:i/>
                <w:iCs/>
                <w:kern w:val="0"/>
                <w:sz w:val="24"/>
                <w:szCs w:val="24"/>
                <w:lang w:eastAsia="uk-UA"/>
                <w14:ligatures w14:val="none"/>
              </w:rPr>
            </w:pPr>
            <w:r w:rsidRPr="007A1716">
              <w:rPr>
                <w:rFonts w:ascii="Times New Roman" w:eastAsia="Times New Roman" w:hAnsi="Times New Roman" w:cs="Times New Roman"/>
                <w:i/>
                <w:iCs/>
                <w:kern w:val="0"/>
                <w:sz w:val="24"/>
                <w:szCs w:val="24"/>
                <w:lang w:eastAsia="uk-UA"/>
                <w14:ligatures w14:val="none"/>
              </w:rPr>
              <w:t>Ознайомлення з правовими нормами проведення досліджень.</w:t>
            </w:r>
          </w:p>
          <w:p w14:paraId="50EA4F42" w14:textId="011AF4C9" w:rsidR="007A1716" w:rsidRPr="007A1716" w:rsidRDefault="007A1716" w:rsidP="009A3D3C">
            <w:pPr>
              <w:pStyle w:val="a3"/>
              <w:numPr>
                <w:ilvl w:val="0"/>
                <w:numId w:val="25"/>
              </w:numPr>
              <w:spacing w:after="0" w:line="240" w:lineRule="auto"/>
              <w:ind w:left="0" w:firstLine="385"/>
              <w:rPr>
                <w:rFonts w:ascii="Times New Roman" w:eastAsia="Times New Roman" w:hAnsi="Times New Roman" w:cs="Times New Roman"/>
                <w:i/>
                <w:iCs/>
                <w:kern w:val="0"/>
                <w:sz w:val="24"/>
                <w:szCs w:val="24"/>
                <w:lang w:eastAsia="uk-UA"/>
                <w14:ligatures w14:val="none"/>
              </w:rPr>
            </w:pPr>
            <w:r w:rsidRPr="007A1716">
              <w:rPr>
                <w:rFonts w:ascii="Times New Roman" w:eastAsia="Times New Roman" w:hAnsi="Times New Roman" w:cs="Times New Roman"/>
                <w:i/>
                <w:iCs/>
                <w:kern w:val="0"/>
                <w:sz w:val="24"/>
                <w:szCs w:val="24"/>
                <w:lang w:eastAsia="uk-UA"/>
                <w14:ligatures w14:val="none"/>
              </w:rPr>
              <w:t>Аналіз прикладів порушень академічної доброчесності.</w:t>
            </w:r>
          </w:p>
          <w:p w14:paraId="113D74D4" w14:textId="56CA64B2" w:rsidR="007A1716" w:rsidRPr="00B61909" w:rsidRDefault="007A1716" w:rsidP="009A3D3C">
            <w:pPr>
              <w:pStyle w:val="a3"/>
              <w:numPr>
                <w:ilvl w:val="0"/>
                <w:numId w:val="25"/>
              </w:numPr>
              <w:spacing w:after="0" w:line="240" w:lineRule="auto"/>
              <w:ind w:left="0" w:firstLine="385"/>
              <w:rPr>
                <w:rFonts w:ascii="Times New Roman" w:eastAsia="Times New Roman" w:hAnsi="Times New Roman" w:cs="Times New Roman"/>
                <w:kern w:val="0"/>
                <w:sz w:val="24"/>
                <w:szCs w:val="24"/>
                <w:lang w:eastAsia="uk-UA"/>
                <w14:ligatures w14:val="none"/>
              </w:rPr>
            </w:pPr>
            <w:r w:rsidRPr="007A1716">
              <w:rPr>
                <w:rFonts w:ascii="Times New Roman" w:eastAsia="Times New Roman" w:hAnsi="Times New Roman" w:cs="Times New Roman"/>
                <w:i/>
                <w:iCs/>
                <w:kern w:val="0"/>
                <w:sz w:val="24"/>
                <w:szCs w:val="24"/>
                <w:lang w:eastAsia="uk-UA"/>
                <w14:ligatures w14:val="none"/>
              </w:rPr>
              <w:t>Розробка заходів запобігання порушенням етики та права</w:t>
            </w:r>
            <w:r w:rsidRPr="007A1716">
              <w:rPr>
                <w:rFonts w:ascii="Times New Roman" w:eastAsia="Times New Roman" w:hAnsi="Times New Roman" w:cs="Times New Roman"/>
                <w:kern w:val="0"/>
                <w:sz w:val="24"/>
                <w:szCs w:val="24"/>
                <w:lang w:eastAsia="uk-UA"/>
                <w14:ligatures w14:val="none"/>
              </w:rPr>
              <w:t>.</w:t>
            </w:r>
          </w:p>
        </w:tc>
      </w:tr>
    </w:tbl>
    <w:p w14:paraId="0817FBE1" w14:textId="77777777" w:rsidR="007A1716" w:rsidRDefault="007A1716" w:rsidP="007A1716">
      <w:pPr>
        <w:spacing w:after="0" w:line="240" w:lineRule="auto"/>
        <w:jc w:val="center"/>
        <w:rPr>
          <w:rFonts w:ascii="Times New Roman" w:hAnsi="Times New Roman" w:cs="Times New Roman"/>
          <w:b/>
          <w:sz w:val="24"/>
          <w:szCs w:val="24"/>
        </w:rPr>
      </w:pPr>
    </w:p>
    <w:p w14:paraId="15B7736F" w14:textId="77777777" w:rsidR="00D00C01" w:rsidRDefault="00D00C01" w:rsidP="005303F1">
      <w:pPr>
        <w:spacing w:after="0" w:line="240" w:lineRule="auto"/>
        <w:jc w:val="center"/>
        <w:rPr>
          <w:rFonts w:ascii="Times New Roman" w:hAnsi="Times New Roman" w:cs="Times New Roman"/>
          <w:b/>
          <w:sz w:val="24"/>
          <w:szCs w:val="24"/>
        </w:rPr>
      </w:pPr>
    </w:p>
    <w:p w14:paraId="72818D70" w14:textId="77777777" w:rsidR="008B7BD6" w:rsidRDefault="008B7BD6" w:rsidP="005303F1">
      <w:pPr>
        <w:spacing w:after="0" w:line="240" w:lineRule="auto"/>
        <w:jc w:val="center"/>
        <w:rPr>
          <w:rFonts w:ascii="Times New Roman" w:hAnsi="Times New Roman" w:cs="Times New Roman"/>
          <w:b/>
          <w:sz w:val="24"/>
          <w:szCs w:val="24"/>
        </w:rPr>
      </w:pPr>
    </w:p>
    <w:p w14:paraId="0CA238E0" w14:textId="0388C6CA" w:rsidR="00597078" w:rsidRDefault="008B7BD6" w:rsidP="005303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597078" w:rsidRPr="00597078">
        <w:rPr>
          <w:rFonts w:ascii="Times New Roman" w:hAnsi="Times New Roman" w:cs="Times New Roman"/>
          <w:b/>
          <w:sz w:val="24"/>
          <w:szCs w:val="24"/>
        </w:rPr>
        <w:t>.5.Тематика індивідуальних завдань</w:t>
      </w:r>
    </w:p>
    <w:p w14:paraId="1714D7CD" w14:textId="7A7483C0" w:rsidR="00597078" w:rsidRDefault="00597078" w:rsidP="005303F1">
      <w:pPr>
        <w:spacing w:after="0" w:line="240" w:lineRule="auto"/>
        <w:jc w:val="center"/>
        <w:rPr>
          <w:rFonts w:ascii="Times New Roman" w:hAnsi="Times New Roman" w:cs="Times New Roman"/>
          <w:bCs/>
          <w:sz w:val="24"/>
          <w:szCs w:val="24"/>
        </w:rPr>
      </w:pPr>
      <w:r w:rsidRPr="00597078">
        <w:rPr>
          <w:rFonts w:ascii="Times New Roman" w:hAnsi="Times New Roman" w:cs="Times New Roman"/>
          <w:bCs/>
          <w:sz w:val="24"/>
          <w:szCs w:val="24"/>
        </w:rPr>
        <w:t>КПІЗ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p>
    <w:p w14:paraId="76599D10" w14:textId="77777777" w:rsidR="008B7BD6" w:rsidRPr="00597078" w:rsidRDefault="008B7BD6" w:rsidP="005303F1">
      <w:pPr>
        <w:spacing w:after="0" w:line="240" w:lineRule="auto"/>
        <w:jc w:val="center"/>
        <w:rPr>
          <w:rFonts w:ascii="Times New Roman" w:hAnsi="Times New Roman" w:cs="Times New Roman"/>
          <w:bCs/>
          <w:sz w:val="24"/>
          <w:szCs w:val="24"/>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597078" w:rsidRPr="005303F1" w14:paraId="2E0630B3" w14:textId="77777777" w:rsidTr="004E798E">
        <w:trPr>
          <w:trHeight w:val="562"/>
          <w:jc w:val="center"/>
        </w:trPr>
        <w:tc>
          <w:tcPr>
            <w:tcW w:w="636" w:type="dxa"/>
            <w:tcBorders>
              <w:top w:val="single" w:sz="4" w:space="0" w:color="auto"/>
              <w:left w:val="single" w:sz="4" w:space="0" w:color="auto"/>
              <w:right w:val="single" w:sz="4" w:space="0" w:color="auto"/>
            </w:tcBorders>
          </w:tcPr>
          <w:p w14:paraId="1B158D6E"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24DF8536" w14:textId="77777777" w:rsidR="00597078" w:rsidRPr="005303F1" w:rsidRDefault="00597078" w:rsidP="004E798E">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597078" w:rsidRPr="005303F1" w14:paraId="166640C5" w14:textId="77777777" w:rsidTr="008B7BD6">
        <w:trPr>
          <w:trHeight w:val="2568"/>
          <w:jc w:val="center"/>
        </w:trPr>
        <w:tc>
          <w:tcPr>
            <w:tcW w:w="636" w:type="dxa"/>
            <w:tcBorders>
              <w:top w:val="single" w:sz="4" w:space="0" w:color="auto"/>
              <w:left w:val="single" w:sz="4" w:space="0" w:color="auto"/>
              <w:bottom w:val="single" w:sz="4" w:space="0" w:color="auto"/>
              <w:right w:val="single" w:sz="4" w:space="0" w:color="auto"/>
            </w:tcBorders>
          </w:tcPr>
          <w:p w14:paraId="3E8712D4"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5EEA13A6" w14:textId="1D42A13C" w:rsidR="00597078" w:rsidRPr="004A218D" w:rsidRDefault="00597078" w:rsidP="004E798E">
            <w:pPr>
              <w:widowControl w:val="0"/>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sz w:val="24"/>
                <w:szCs w:val="24"/>
              </w:rPr>
              <w:t xml:space="preserve">Тема 1. </w:t>
            </w:r>
            <w:r w:rsidR="007A1716" w:rsidRPr="00B61909">
              <w:rPr>
                <w:rFonts w:ascii="Times New Roman" w:hAnsi="Times New Roman" w:cs="Times New Roman"/>
                <w:b/>
                <w:bCs/>
                <w:sz w:val="24"/>
                <w:szCs w:val="24"/>
              </w:rPr>
              <w:t>Сутність прикладних досліджень</w:t>
            </w:r>
          </w:p>
          <w:p w14:paraId="10D6F088" w14:textId="77777777" w:rsidR="00597078" w:rsidRDefault="00597078" w:rsidP="004E798E">
            <w:pPr>
              <w:spacing w:after="0" w:line="240" w:lineRule="auto"/>
              <w:jc w:val="both"/>
              <w:rPr>
                <w:rStyle w:val="29pt"/>
                <w:rFonts w:eastAsia="Calibri"/>
                <w:sz w:val="24"/>
                <w:szCs w:val="24"/>
              </w:rPr>
            </w:pPr>
            <w:r w:rsidRPr="004A218D">
              <w:rPr>
                <w:rStyle w:val="29pt"/>
                <w:rFonts w:eastAsia="Calibri"/>
                <w:sz w:val="24"/>
                <w:szCs w:val="24"/>
              </w:rPr>
              <w:t>Дослідити роль науки у сучасному суспільстві. Включіть аналіз того, як наукові дослідження впливають на розвиток технологій та економіки.</w:t>
            </w:r>
          </w:p>
          <w:p w14:paraId="38DA7244" w14:textId="31A7BBE8" w:rsidR="00597078" w:rsidRP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ролі науки у розвитку суспільства.</w:t>
            </w:r>
          </w:p>
          <w:p w14:paraId="39D24898" w14:textId="77777777" w:rsid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видів науки та їх функцій.</w:t>
            </w:r>
          </w:p>
          <w:p w14:paraId="161D1D8A" w14:textId="673902C3" w:rsidR="008B7BD6" w:rsidRPr="008B7BD6" w:rsidRDefault="008B7BD6" w:rsidP="008B7BD6">
            <w:pPr>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Проаналізувати значення прикладних досліджень у практичній діяльності.</w:t>
            </w:r>
          </w:p>
          <w:p w14:paraId="7602F818" w14:textId="22E5C1DE" w:rsidR="008B7BD6" w:rsidRPr="008B7BD6" w:rsidRDefault="008B7BD6" w:rsidP="008B7BD6">
            <w:pPr>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Визначити об’єкт та предмет конкретного прикладного дослідження.</w:t>
            </w:r>
          </w:p>
          <w:p w14:paraId="6AF49D10" w14:textId="10DE81C3" w:rsidR="008B7BD6" w:rsidRPr="008B7BD6" w:rsidRDefault="008B7BD6" w:rsidP="008B7BD6">
            <w:pPr>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Класифікувати види прикладних досліджень у різних сферах.</w:t>
            </w:r>
          </w:p>
          <w:p w14:paraId="5500AFD4" w14:textId="0196477B" w:rsidR="008B7BD6" w:rsidRPr="005303F1" w:rsidRDefault="008B7BD6" w:rsidP="008B7BD6">
            <w:pPr>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Оцінити практичну користь результатів обраного прикладного дослідження.</w:t>
            </w:r>
          </w:p>
        </w:tc>
      </w:tr>
      <w:tr w:rsidR="00597078" w:rsidRPr="005303F1" w14:paraId="5FB989EB" w14:textId="77777777" w:rsidTr="008B7BD6">
        <w:trPr>
          <w:trHeight w:val="2689"/>
          <w:jc w:val="center"/>
        </w:trPr>
        <w:tc>
          <w:tcPr>
            <w:tcW w:w="636" w:type="dxa"/>
            <w:tcBorders>
              <w:top w:val="single" w:sz="4" w:space="0" w:color="auto"/>
              <w:left w:val="single" w:sz="4" w:space="0" w:color="auto"/>
              <w:bottom w:val="single" w:sz="4" w:space="0" w:color="auto"/>
              <w:right w:val="single" w:sz="4" w:space="0" w:color="auto"/>
            </w:tcBorders>
          </w:tcPr>
          <w:p w14:paraId="6BCF767E"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1101B111" w14:textId="6FE0A1B2" w:rsidR="00597078" w:rsidRDefault="00597078" w:rsidP="004E798E">
            <w:pPr>
              <w:widowControl w:val="0"/>
              <w:spacing w:after="0" w:line="240" w:lineRule="auto"/>
              <w:rPr>
                <w:rFonts w:ascii="Times New Roman" w:hAnsi="Times New Roman" w:cs="Times New Roman"/>
                <w:b/>
                <w:bCs/>
                <w:iCs/>
                <w:sz w:val="24"/>
                <w:szCs w:val="24"/>
              </w:rPr>
            </w:pPr>
            <w:r w:rsidRPr="004A218D">
              <w:rPr>
                <w:rFonts w:ascii="Times New Roman" w:hAnsi="Times New Roman" w:cs="Times New Roman"/>
                <w:b/>
                <w:bCs/>
                <w:sz w:val="24"/>
                <w:szCs w:val="24"/>
              </w:rPr>
              <w:t xml:space="preserve">Тема 2. </w:t>
            </w:r>
            <w:r w:rsidR="007A1716" w:rsidRPr="00B61909">
              <w:rPr>
                <w:rFonts w:ascii="Times New Roman" w:hAnsi="Times New Roman" w:cs="Times New Roman"/>
                <w:b/>
                <w:bCs/>
                <w:sz w:val="24"/>
                <w:szCs w:val="24"/>
              </w:rPr>
              <w:t>Теоретико-методологічні основи прикладних досліджень</w:t>
            </w:r>
          </w:p>
          <w:p w14:paraId="3FB8445F" w14:textId="77777777" w:rsidR="00597078" w:rsidRDefault="00597078" w:rsidP="004E798E">
            <w:pPr>
              <w:widowControl w:val="0"/>
              <w:spacing w:after="0" w:line="240" w:lineRule="auto"/>
              <w:rPr>
                <w:rFonts w:ascii="Times New Roman" w:hAnsi="Times New Roman" w:cs="Times New Roman"/>
                <w:b/>
                <w:bCs/>
                <w:iCs/>
                <w:sz w:val="24"/>
                <w:szCs w:val="24"/>
              </w:rPr>
            </w:pPr>
            <w:r w:rsidRPr="004A218D">
              <w:rPr>
                <w:rStyle w:val="29pt"/>
                <w:rFonts w:eastAsia="Calibri"/>
                <w:sz w:val="24"/>
                <w:szCs w:val="24"/>
              </w:rPr>
              <w:t>Дослідити</w:t>
            </w:r>
            <w:r w:rsidRPr="004A218D">
              <w:rPr>
                <w:rFonts w:ascii="Times New Roman" w:hAnsi="Times New Roman" w:cs="Times New Roman"/>
                <w:iCs/>
                <w:sz w:val="24"/>
                <w:szCs w:val="24"/>
              </w:rPr>
              <w:t xml:space="preserve"> основні теоретичні підходи до наукових досліджень. Включіть їхні переваги та недоліки</w:t>
            </w:r>
            <w:r w:rsidRPr="004A218D">
              <w:rPr>
                <w:rFonts w:ascii="Times New Roman" w:hAnsi="Times New Roman" w:cs="Times New Roman"/>
                <w:b/>
                <w:bCs/>
                <w:iCs/>
                <w:sz w:val="24"/>
                <w:szCs w:val="24"/>
              </w:rPr>
              <w:t>.</w:t>
            </w:r>
          </w:p>
          <w:p w14:paraId="3CCEB712" w14:textId="77777777" w:rsidR="00597078" w:rsidRDefault="00597078" w:rsidP="00597078">
            <w:pPr>
              <w:widowControl w:val="0"/>
              <w:spacing w:after="0" w:line="240" w:lineRule="auto"/>
              <w:rPr>
                <w:rFonts w:ascii="Times New Roman" w:hAnsi="Times New Roman" w:cs="Times New Roman"/>
                <w:sz w:val="24"/>
                <w:szCs w:val="24"/>
              </w:rPr>
            </w:pPr>
            <w:r w:rsidRPr="00597078">
              <w:rPr>
                <w:rFonts w:ascii="Times New Roman" w:hAnsi="Times New Roman" w:cs="Times New Roman"/>
                <w:sz w:val="24"/>
                <w:szCs w:val="24"/>
              </w:rPr>
              <w:t>Порівняння індуктивного та дедуктивного підходів у наукових дослідженнях.</w:t>
            </w:r>
          </w:p>
          <w:p w14:paraId="3D13C3DF" w14:textId="77777777" w:rsidR="00597078" w:rsidRDefault="00597078" w:rsidP="00597078">
            <w:pPr>
              <w:widowControl w:val="0"/>
              <w:spacing w:after="0" w:line="240" w:lineRule="auto"/>
              <w:rPr>
                <w:rFonts w:ascii="Times New Roman" w:hAnsi="Times New Roman" w:cs="Times New Roman"/>
                <w:sz w:val="24"/>
                <w:szCs w:val="24"/>
              </w:rPr>
            </w:pPr>
            <w:r w:rsidRPr="00597078">
              <w:rPr>
                <w:rFonts w:ascii="Times New Roman" w:hAnsi="Times New Roman" w:cs="Times New Roman"/>
                <w:sz w:val="24"/>
                <w:szCs w:val="24"/>
              </w:rPr>
              <w:t>Аналіз методів наукового пізнання (спостереження, експеримент, моделювання).</w:t>
            </w:r>
          </w:p>
          <w:p w14:paraId="4802B10E" w14:textId="15D7D34E" w:rsidR="008B7BD6" w:rsidRPr="008B7BD6" w:rsidRDefault="008B7BD6" w:rsidP="008B7BD6">
            <w:pPr>
              <w:widowControl w:val="0"/>
              <w:spacing w:after="0" w:line="240" w:lineRule="auto"/>
              <w:rPr>
                <w:rFonts w:ascii="Times New Roman" w:hAnsi="Times New Roman" w:cs="Times New Roman"/>
                <w:sz w:val="24"/>
                <w:szCs w:val="24"/>
              </w:rPr>
            </w:pPr>
            <w:r w:rsidRPr="008B7BD6">
              <w:rPr>
                <w:rFonts w:ascii="Times New Roman" w:hAnsi="Times New Roman" w:cs="Times New Roman"/>
                <w:sz w:val="24"/>
                <w:szCs w:val="24"/>
              </w:rPr>
              <w:t>Проаналізувати методологічні підходи до прикладних досліджень.</w:t>
            </w:r>
          </w:p>
          <w:p w14:paraId="59A9C2A1" w14:textId="77777777" w:rsidR="008B7BD6" w:rsidRDefault="008B7BD6" w:rsidP="008B7BD6">
            <w:pPr>
              <w:widowControl w:val="0"/>
              <w:spacing w:after="0" w:line="240" w:lineRule="auto"/>
              <w:rPr>
                <w:rFonts w:ascii="Times New Roman" w:hAnsi="Times New Roman" w:cs="Times New Roman"/>
                <w:sz w:val="24"/>
                <w:szCs w:val="24"/>
              </w:rPr>
            </w:pPr>
            <w:r w:rsidRPr="008B7BD6">
              <w:rPr>
                <w:rFonts w:ascii="Times New Roman" w:hAnsi="Times New Roman" w:cs="Times New Roman"/>
                <w:sz w:val="24"/>
                <w:szCs w:val="24"/>
              </w:rPr>
              <w:t>Вивчити основні принципи побудови наукового дослідження.</w:t>
            </w:r>
          </w:p>
          <w:p w14:paraId="3E59CD00" w14:textId="64B0473C" w:rsidR="008B7BD6" w:rsidRPr="008B7BD6" w:rsidRDefault="008B7BD6" w:rsidP="008B7BD6">
            <w:pPr>
              <w:widowControl w:val="0"/>
              <w:spacing w:after="0" w:line="240" w:lineRule="auto"/>
              <w:rPr>
                <w:rFonts w:ascii="Times New Roman" w:hAnsi="Times New Roman" w:cs="Times New Roman"/>
                <w:sz w:val="24"/>
                <w:szCs w:val="24"/>
              </w:rPr>
            </w:pPr>
            <w:r w:rsidRPr="008B7BD6">
              <w:rPr>
                <w:rFonts w:ascii="Times New Roman" w:hAnsi="Times New Roman" w:cs="Times New Roman"/>
                <w:sz w:val="24"/>
                <w:szCs w:val="24"/>
              </w:rPr>
              <w:t>Застосувати логіку наукового пізнання для конкретного завдання.</w:t>
            </w:r>
          </w:p>
          <w:p w14:paraId="08F2A53B" w14:textId="1068E569" w:rsidR="008B7BD6" w:rsidRPr="005303F1" w:rsidRDefault="008B7BD6" w:rsidP="008B7BD6">
            <w:pPr>
              <w:widowControl w:val="0"/>
              <w:spacing w:after="0" w:line="240" w:lineRule="auto"/>
              <w:rPr>
                <w:rFonts w:ascii="Times New Roman" w:hAnsi="Times New Roman" w:cs="Times New Roman"/>
                <w:sz w:val="24"/>
                <w:szCs w:val="24"/>
              </w:rPr>
            </w:pPr>
            <w:r w:rsidRPr="008B7BD6">
              <w:rPr>
                <w:rFonts w:ascii="Times New Roman" w:hAnsi="Times New Roman" w:cs="Times New Roman"/>
                <w:sz w:val="24"/>
                <w:szCs w:val="24"/>
              </w:rPr>
              <w:t>Визначити відповідні методи дослідження для обраної теми.</w:t>
            </w:r>
          </w:p>
        </w:tc>
      </w:tr>
      <w:tr w:rsidR="00597078" w:rsidRPr="005303F1" w14:paraId="08BA8900" w14:textId="77777777" w:rsidTr="008B7BD6">
        <w:trPr>
          <w:trHeight w:val="1552"/>
          <w:jc w:val="center"/>
        </w:trPr>
        <w:tc>
          <w:tcPr>
            <w:tcW w:w="636" w:type="dxa"/>
            <w:tcBorders>
              <w:top w:val="single" w:sz="4" w:space="0" w:color="auto"/>
              <w:left w:val="single" w:sz="4" w:space="0" w:color="auto"/>
              <w:bottom w:val="single" w:sz="4" w:space="0" w:color="auto"/>
              <w:right w:val="single" w:sz="4" w:space="0" w:color="auto"/>
            </w:tcBorders>
          </w:tcPr>
          <w:p w14:paraId="6BECF321"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70FAD5AD" w14:textId="77777777"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B61909">
              <w:rPr>
                <w:rFonts w:ascii="Times New Roman" w:hAnsi="Times New Roman" w:cs="Times New Roman"/>
                <w:b/>
                <w:bCs/>
                <w:sz w:val="24"/>
                <w:szCs w:val="24"/>
              </w:rPr>
              <w:t>Тема 3. Планування прикладного дослідження</w:t>
            </w:r>
          </w:p>
          <w:p w14:paraId="64DE657B" w14:textId="77777777"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Сформулювати мету та завдання обраного прикладного дослідження.</w:t>
            </w:r>
          </w:p>
          <w:p w14:paraId="096ECD54" w14:textId="3564535A"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Розробити гіпотези дослідження.</w:t>
            </w:r>
          </w:p>
          <w:p w14:paraId="7AC7D2F3" w14:textId="61D32630"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Обрати методи збору та обробки даних.</w:t>
            </w:r>
          </w:p>
          <w:p w14:paraId="13644512" w14:textId="3551743E" w:rsidR="00597078" w:rsidRPr="005303F1"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Розробити етапи проведення дослідження у вигляді плану.</w:t>
            </w:r>
          </w:p>
        </w:tc>
      </w:tr>
      <w:tr w:rsidR="00597078" w:rsidRPr="005303F1" w14:paraId="3FBEDD65" w14:textId="77777777" w:rsidTr="008B7BD6">
        <w:trPr>
          <w:trHeight w:val="1688"/>
          <w:jc w:val="center"/>
        </w:trPr>
        <w:tc>
          <w:tcPr>
            <w:tcW w:w="636" w:type="dxa"/>
            <w:tcBorders>
              <w:top w:val="single" w:sz="4" w:space="0" w:color="auto"/>
              <w:left w:val="single" w:sz="4" w:space="0" w:color="auto"/>
              <w:bottom w:val="single" w:sz="4" w:space="0" w:color="auto"/>
              <w:right w:val="single" w:sz="4" w:space="0" w:color="auto"/>
            </w:tcBorders>
          </w:tcPr>
          <w:p w14:paraId="77268715"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0B23820C" w14:textId="77777777"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B61909">
              <w:rPr>
                <w:rFonts w:ascii="Times New Roman" w:hAnsi="Times New Roman" w:cs="Times New Roman"/>
                <w:b/>
                <w:bCs/>
                <w:sz w:val="24"/>
                <w:szCs w:val="24"/>
              </w:rPr>
              <w:t>Тема 4. Методи збору та обробки даних у прикладних дослідженнях</w:t>
            </w:r>
          </w:p>
          <w:p w14:paraId="6273AC36" w14:textId="10192D0A"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Використати кількісні методи збору даних для практичного завдання.</w:t>
            </w:r>
          </w:p>
          <w:p w14:paraId="0AA28BF5" w14:textId="0AE36F2B"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Використати якісні методи збору даних.</w:t>
            </w:r>
          </w:p>
          <w:p w14:paraId="18DFDE8B" w14:textId="0DF6A5F2"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Провести первинну обробку зібраних даних.</w:t>
            </w:r>
          </w:p>
          <w:p w14:paraId="0EA3DF6C" w14:textId="31E70AD7" w:rsidR="00597078" w:rsidRPr="005303F1"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Вибрати найбільш ефективний метод обробки для результатів дослідження.</w:t>
            </w:r>
          </w:p>
        </w:tc>
      </w:tr>
      <w:tr w:rsidR="00597078" w:rsidRPr="005303F1" w14:paraId="3B9CB067" w14:textId="77777777" w:rsidTr="008B7BD6">
        <w:trPr>
          <w:trHeight w:val="1556"/>
          <w:jc w:val="center"/>
        </w:trPr>
        <w:tc>
          <w:tcPr>
            <w:tcW w:w="636" w:type="dxa"/>
            <w:tcBorders>
              <w:top w:val="single" w:sz="4" w:space="0" w:color="auto"/>
              <w:left w:val="single" w:sz="4" w:space="0" w:color="auto"/>
              <w:bottom w:val="single" w:sz="4" w:space="0" w:color="auto"/>
              <w:right w:val="single" w:sz="4" w:space="0" w:color="auto"/>
            </w:tcBorders>
          </w:tcPr>
          <w:p w14:paraId="18403726"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0A6275B4" w14:textId="77777777"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B61909">
              <w:rPr>
                <w:rFonts w:ascii="Times New Roman" w:hAnsi="Times New Roman" w:cs="Times New Roman"/>
                <w:b/>
                <w:bCs/>
                <w:sz w:val="24"/>
                <w:szCs w:val="24"/>
              </w:rPr>
              <w:t>Тема 5. Інформаційне забезпечення прикладних досліджень</w:t>
            </w:r>
          </w:p>
          <w:p w14:paraId="5315B02B" w14:textId="77777777"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Зібрати джерела інформації для обраного дослідження.</w:t>
            </w:r>
          </w:p>
          <w:p w14:paraId="450E2A89" w14:textId="68279F43"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Оцінити достовірність та актуальність зібраних даних.</w:t>
            </w:r>
          </w:p>
          <w:p w14:paraId="4B82B2AB" w14:textId="5EE507D5"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Систематизувати інформацію для подальшого використання.</w:t>
            </w:r>
          </w:p>
          <w:p w14:paraId="274921A6" w14:textId="0323B661" w:rsidR="00597078" w:rsidRPr="005303F1"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Підготувати коротку аналітичну довідку на основі інформаційної бази.</w:t>
            </w:r>
          </w:p>
        </w:tc>
      </w:tr>
      <w:tr w:rsidR="00597078" w:rsidRPr="005303F1" w14:paraId="7389FFD8" w14:textId="77777777" w:rsidTr="008B7BD6">
        <w:trPr>
          <w:trHeight w:val="1678"/>
          <w:jc w:val="center"/>
        </w:trPr>
        <w:tc>
          <w:tcPr>
            <w:tcW w:w="636" w:type="dxa"/>
            <w:tcBorders>
              <w:top w:val="single" w:sz="4" w:space="0" w:color="auto"/>
              <w:left w:val="single" w:sz="4" w:space="0" w:color="auto"/>
              <w:bottom w:val="single" w:sz="4" w:space="0" w:color="auto"/>
              <w:right w:val="single" w:sz="4" w:space="0" w:color="auto"/>
            </w:tcBorders>
          </w:tcPr>
          <w:p w14:paraId="052823C2"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vAlign w:val="bottom"/>
          </w:tcPr>
          <w:p w14:paraId="36EAB52D" w14:textId="32354E17" w:rsidR="00597078" w:rsidRDefault="007A1716" w:rsidP="00597078">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6. </w:t>
            </w:r>
            <w:r w:rsidR="00D05313" w:rsidRPr="00D05313">
              <w:rPr>
                <w:rFonts w:ascii="Times New Roman" w:hAnsi="Times New Roman" w:cs="Times New Roman"/>
                <w:b/>
                <w:bCs/>
                <w:sz w:val="24"/>
                <w:szCs w:val="24"/>
              </w:rPr>
              <w:t xml:space="preserve"> Організаційна складова прикладних досліджень</w:t>
            </w:r>
          </w:p>
          <w:p w14:paraId="2A6A0CBA" w14:textId="15A982E8"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Розробити організаційну структуру проведення дослідження.</w:t>
            </w:r>
          </w:p>
          <w:p w14:paraId="4176F9B0" w14:textId="1BB171BD"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Визначити роль керівника та виконавців у процесі.</w:t>
            </w:r>
          </w:p>
          <w:p w14:paraId="0C559EAC" w14:textId="5DF53CF7"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Скласти план координації робіт на різних етапах дослідження.</w:t>
            </w:r>
          </w:p>
          <w:p w14:paraId="75FC8512" w14:textId="26A2A802" w:rsidR="007A1716" w:rsidRPr="005303F1"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Оцінити ефективність організації дослідницького процесу.</w:t>
            </w:r>
          </w:p>
        </w:tc>
      </w:tr>
      <w:tr w:rsidR="00597078" w:rsidRPr="005303F1" w14:paraId="3B29C9B9" w14:textId="77777777" w:rsidTr="004E798E">
        <w:trPr>
          <w:trHeight w:val="688"/>
          <w:jc w:val="center"/>
        </w:trPr>
        <w:tc>
          <w:tcPr>
            <w:tcW w:w="636" w:type="dxa"/>
            <w:tcBorders>
              <w:top w:val="single" w:sz="4" w:space="0" w:color="auto"/>
              <w:left w:val="single" w:sz="4" w:space="0" w:color="auto"/>
              <w:bottom w:val="single" w:sz="4" w:space="0" w:color="auto"/>
              <w:right w:val="single" w:sz="4" w:space="0" w:color="auto"/>
            </w:tcBorders>
          </w:tcPr>
          <w:p w14:paraId="1028E880"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9217" w:type="dxa"/>
            <w:tcBorders>
              <w:top w:val="single" w:sz="4" w:space="0" w:color="auto"/>
              <w:left w:val="single" w:sz="4" w:space="0" w:color="auto"/>
              <w:bottom w:val="single" w:sz="4" w:space="0" w:color="auto"/>
              <w:right w:val="single" w:sz="4" w:space="0" w:color="auto"/>
            </w:tcBorders>
            <w:vAlign w:val="bottom"/>
          </w:tcPr>
          <w:p w14:paraId="3033CCDC" w14:textId="0AD1EB1C" w:rsidR="007A1716" w:rsidRDefault="007A1716" w:rsidP="007A1716">
            <w:pPr>
              <w:widowControl w:val="0"/>
              <w:spacing w:after="0" w:line="240" w:lineRule="auto"/>
              <w:ind w:firstLine="385"/>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7. </w:t>
            </w:r>
            <w:r w:rsidR="00D05313" w:rsidRPr="00D05313">
              <w:rPr>
                <w:rFonts w:ascii="Times New Roman" w:hAnsi="Times New Roman" w:cs="Times New Roman"/>
                <w:b/>
                <w:bCs/>
                <w:sz w:val="24"/>
                <w:szCs w:val="24"/>
              </w:rPr>
              <w:t>Аналіз та оцінка результатів прикладних досліджень</w:t>
            </w:r>
          </w:p>
          <w:p w14:paraId="24B31B7A" w14:textId="26F5A57B"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Провести аналіз отриманих результатів дослідження.</w:t>
            </w:r>
          </w:p>
          <w:p w14:paraId="0631E3FA" w14:textId="5A39C23F"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Оцінити досягнення поставленої мети та завдань.</w:t>
            </w:r>
          </w:p>
          <w:p w14:paraId="43039A54" w14:textId="46DD21E0" w:rsidR="008B7BD6" w:rsidRPr="008B7BD6"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Виявити проблеми та обмеження дослідження.</w:t>
            </w:r>
          </w:p>
          <w:p w14:paraId="2B2EBD88" w14:textId="37925B3B" w:rsidR="00597078" w:rsidRPr="005303F1" w:rsidRDefault="008B7BD6" w:rsidP="008B7BD6">
            <w:pPr>
              <w:widowControl w:val="0"/>
              <w:spacing w:after="0" w:line="240" w:lineRule="auto"/>
              <w:jc w:val="both"/>
              <w:rPr>
                <w:rFonts w:ascii="Times New Roman" w:hAnsi="Times New Roman" w:cs="Times New Roman"/>
                <w:sz w:val="24"/>
                <w:szCs w:val="24"/>
              </w:rPr>
            </w:pPr>
            <w:r w:rsidRPr="008B7BD6">
              <w:rPr>
                <w:rFonts w:ascii="Times New Roman" w:hAnsi="Times New Roman" w:cs="Times New Roman"/>
                <w:sz w:val="24"/>
                <w:szCs w:val="24"/>
              </w:rPr>
              <w:t>Розробити рекомендації на основі результатів.</w:t>
            </w:r>
          </w:p>
        </w:tc>
      </w:tr>
      <w:tr w:rsidR="00597078" w:rsidRPr="005303F1" w14:paraId="2D532E82" w14:textId="77777777" w:rsidTr="004E798E">
        <w:trPr>
          <w:jc w:val="center"/>
        </w:trPr>
        <w:tc>
          <w:tcPr>
            <w:tcW w:w="636" w:type="dxa"/>
            <w:tcBorders>
              <w:top w:val="single" w:sz="4" w:space="0" w:color="auto"/>
              <w:left w:val="single" w:sz="4" w:space="0" w:color="auto"/>
              <w:bottom w:val="single" w:sz="4" w:space="0" w:color="auto"/>
              <w:right w:val="single" w:sz="4" w:space="0" w:color="auto"/>
            </w:tcBorders>
          </w:tcPr>
          <w:p w14:paraId="4D2C8457" w14:textId="77777777" w:rsidR="00597078" w:rsidRPr="005303F1" w:rsidRDefault="00597078"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lastRenderedPageBreak/>
              <w:t>8.</w:t>
            </w:r>
          </w:p>
        </w:tc>
        <w:tc>
          <w:tcPr>
            <w:tcW w:w="9217" w:type="dxa"/>
            <w:tcBorders>
              <w:top w:val="single" w:sz="4" w:space="0" w:color="auto"/>
              <w:left w:val="single" w:sz="4" w:space="0" w:color="auto"/>
              <w:bottom w:val="single" w:sz="4" w:space="0" w:color="auto"/>
              <w:right w:val="single" w:sz="4" w:space="0" w:color="auto"/>
            </w:tcBorders>
            <w:vAlign w:val="bottom"/>
          </w:tcPr>
          <w:p w14:paraId="3FDDD80B" w14:textId="23EC89A9" w:rsidR="00597078" w:rsidRPr="004A218D" w:rsidRDefault="00597078" w:rsidP="004E798E">
            <w:pPr>
              <w:widowControl w:val="0"/>
              <w:spacing w:after="0" w:line="240" w:lineRule="auto"/>
              <w:jc w:val="both"/>
              <w:rPr>
                <w:rFonts w:ascii="Times New Roman" w:hAnsi="Times New Roman" w:cs="Times New Roman"/>
                <w:b/>
                <w:bCs/>
                <w:iCs/>
                <w:sz w:val="24"/>
                <w:szCs w:val="24"/>
              </w:rPr>
            </w:pPr>
            <w:r w:rsidRPr="004A218D">
              <w:rPr>
                <w:rFonts w:ascii="Times New Roman" w:hAnsi="Times New Roman" w:cs="Times New Roman"/>
                <w:b/>
                <w:bCs/>
                <w:iCs/>
                <w:sz w:val="24"/>
                <w:szCs w:val="24"/>
              </w:rPr>
              <w:t xml:space="preserve">Тема 8. </w:t>
            </w:r>
            <w:r w:rsidR="007A1716" w:rsidRPr="00B61909">
              <w:rPr>
                <w:rFonts w:ascii="Times New Roman" w:hAnsi="Times New Roman" w:cs="Times New Roman"/>
                <w:b/>
                <w:bCs/>
                <w:iCs/>
                <w:sz w:val="24"/>
                <w:szCs w:val="24"/>
              </w:rPr>
              <w:t>Етичні та правові аспекти прикладних досліджень</w:t>
            </w:r>
          </w:p>
          <w:p w14:paraId="6D777A84" w14:textId="77777777" w:rsidR="00597078"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EE750B">
              <w:rPr>
                <w:rStyle w:val="29pt"/>
                <w:rFonts w:eastAsia="Calibri"/>
                <w:sz w:val="24"/>
                <w:szCs w:val="24"/>
              </w:rPr>
              <w:t>Дослідити</w:t>
            </w:r>
            <w:r w:rsidRPr="00EE750B">
              <w:rPr>
                <w:rFonts w:ascii="Times New Roman" w:hAnsi="Times New Roman" w:cs="Times New Roman"/>
                <w:sz w:val="24"/>
                <w:szCs w:val="24"/>
              </w:rPr>
              <w:t xml:space="preserve"> принципи академічної доброчесності. Чому важливо дотримуватися цих принципів у науковій діяльності?</w:t>
            </w:r>
          </w:p>
          <w:p w14:paraId="1AAEDFBC" w14:textId="77777777" w:rsidR="00597078" w:rsidRPr="00597078"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Аналіз випадків порушення академічної доброчесності та шляхів їх запобігання.</w:t>
            </w:r>
          </w:p>
          <w:p w14:paraId="3C20C894" w14:textId="77777777" w:rsidR="00597078"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Дослідження етичних та правових аспектів академічної доброчесності.</w:t>
            </w:r>
          </w:p>
          <w:p w14:paraId="5B25D5B3" w14:textId="77777777" w:rsidR="008B7BD6" w:rsidRDefault="008B7BD6" w:rsidP="008B7BD6">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8B7BD6">
              <w:rPr>
                <w:rFonts w:ascii="Times New Roman" w:hAnsi="Times New Roman" w:cs="Times New Roman"/>
                <w:sz w:val="24"/>
                <w:szCs w:val="24"/>
              </w:rPr>
              <w:t>Проаналізувати етичні принципи у проведенні досліджень.</w:t>
            </w:r>
          </w:p>
          <w:p w14:paraId="6850FF56" w14:textId="5A665FA7" w:rsidR="008B7BD6" w:rsidRPr="008B7BD6" w:rsidRDefault="008B7BD6" w:rsidP="008B7BD6">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8B7BD6">
              <w:rPr>
                <w:rFonts w:ascii="Times New Roman" w:hAnsi="Times New Roman" w:cs="Times New Roman"/>
                <w:sz w:val="24"/>
                <w:szCs w:val="24"/>
              </w:rPr>
              <w:t>Ознайомитися з основними правовими нормами для досліджень.</w:t>
            </w:r>
          </w:p>
          <w:p w14:paraId="06606D1F" w14:textId="468B45D7" w:rsidR="008B7BD6" w:rsidRPr="008B7BD6" w:rsidRDefault="008B7BD6" w:rsidP="008B7BD6">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8B7BD6">
              <w:rPr>
                <w:rFonts w:ascii="Times New Roman" w:hAnsi="Times New Roman" w:cs="Times New Roman"/>
                <w:sz w:val="24"/>
                <w:szCs w:val="24"/>
              </w:rPr>
              <w:t>Виявити можливі порушення академічної доброчесності.</w:t>
            </w:r>
          </w:p>
          <w:p w14:paraId="3CB6010D" w14:textId="24707651" w:rsidR="008B7BD6" w:rsidRPr="005303F1" w:rsidRDefault="008B7BD6" w:rsidP="008B7BD6">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8B7BD6">
              <w:rPr>
                <w:rFonts w:ascii="Times New Roman" w:hAnsi="Times New Roman" w:cs="Times New Roman"/>
                <w:sz w:val="24"/>
                <w:szCs w:val="24"/>
              </w:rPr>
              <w:t>Розробити заходи запобігання порушенням етики та права.</w:t>
            </w:r>
          </w:p>
        </w:tc>
      </w:tr>
    </w:tbl>
    <w:p w14:paraId="18873FFA" w14:textId="77777777" w:rsidR="00D00C01" w:rsidRDefault="00D00C01" w:rsidP="005303F1">
      <w:pPr>
        <w:spacing w:after="0" w:line="240" w:lineRule="auto"/>
        <w:jc w:val="center"/>
        <w:rPr>
          <w:rFonts w:ascii="Times New Roman" w:hAnsi="Times New Roman" w:cs="Times New Roman"/>
          <w:b/>
          <w:sz w:val="24"/>
          <w:szCs w:val="24"/>
        </w:rPr>
      </w:pPr>
    </w:p>
    <w:p w14:paraId="05F71247" w14:textId="2141F0FD" w:rsidR="00597078" w:rsidRDefault="008B7BD6" w:rsidP="002807F0">
      <w:pPr>
        <w:jc w:val="center"/>
        <w:rPr>
          <w:rFonts w:ascii="Times New Roman" w:hAnsi="Times New Roman" w:cs="Times New Roman"/>
          <w:b/>
          <w:sz w:val="24"/>
          <w:szCs w:val="24"/>
        </w:rPr>
      </w:pPr>
      <w:r>
        <w:rPr>
          <w:rFonts w:ascii="Times New Roman" w:hAnsi="Times New Roman" w:cs="Times New Roman"/>
          <w:b/>
          <w:sz w:val="24"/>
          <w:szCs w:val="24"/>
        </w:rPr>
        <w:t>4</w:t>
      </w:r>
      <w:r w:rsidR="00597078" w:rsidRPr="00597078">
        <w:rPr>
          <w:rFonts w:ascii="Times New Roman" w:hAnsi="Times New Roman" w:cs="Times New Roman"/>
          <w:b/>
          <w:sz w:val="24"/>
          <w:szCs w:val="24"/>
        </w:rPr>
        <w:t>.6. Завдання для самостійної роботи студентів</w:t>
      </w:r>
    </w:p>
    <w:p w14:paraId="52F97AC9" w14:textId="77777777" w:rsidR="00EB15FC" w:rsidRPr="005303F1" w:rsidRDefault="00EB15FC" w:rsidP="00EB15FC">
      <w:pPr>
        <w:tabs>
          <w:tab w:val="left" w:pos="1080"/>
        </w:tabs>
        <w:spacing w:after="0" w:line="240" w:lineRule="auto"/>
        <w:ind w:firstLine="709"/>
        <w:jc w:val="both"/>
        <w:rPr>
          <w:rFonts w:ascii="Times New Roman" w:hAnsi="Times New Roman" w:cs="Times New Roman"/>
          <w:sz w:val="24"/>
          <w:szCs w:val="24"/>
        </w:rPr>
      </w:pPr>
    </w:p>
    <w:p w14:paraId="47E85952" w14:textId="5A6BFE02" w:rsidR="00EB15FC" w:rsidRPr="005303F1" w:rsidRDefault="00EB15FC" w:rsidP="00EB15FC">
      <w:pPr>
        <w:spacing w:after="0" w:line="240" w:lineRule="auto"/>
        <w:ind w:firstLine="709"/>
        <w:jc w:val="both"/>
        <w:rPr>
          <w:rFonts w:ascii="Times New Roman" w:hAnsi="Times New Roman" w:cs="Times New Roman"/>
          <w:color w:val="000000"/>
          <w:kern w:val="24"/>
          <w:sz w:val="24"/>
          <w:szCs w:val="24"/>
        </w:rPr>
      </w:pPr>
      <w:r w:rsidRPr="005303F1">
        <w:rPr>
          <w:rFonts w:ascii="Times New Roman" w:hAnsi="Times New Roman" w:cs="Times New Roman"/>
          <w:color w:val="000000"/>
          <w:kern w:val="24"/>
          <w:sz w:val="24"/>
          <w:szCs w:val="24"/>
        </w:rPr>
        <w:t xml:space="preserve">Самостійна робота студентів з дисципліни </w:t>
      </w:r>
      <w:r>
        <w:rPr>
          <w:rFonts w:ascii="Times New Roman" w:hAnsi="Times New Roman" w:cs="Times New Roman"/>
          <w:color w:val="000000"/>
          <w:kern w:val="24"/>
          <w:sz w:val="24"/>
          <w:szCs w:val="24"/>
        </w:rPr>
        <w:t>«</w:t>
      </w:r>
      <w:r w:rsidR="008B7BD6" w:rsidRPr="003727E7">
        <w:rPr>
          <w:rFonts w:ascii="Times New Roman" w:hAnsi="Times New Roman" w:cs="Times New Roman"/>
          <w:kern w:val="24"/>
          <w:sz w:val="24"/>
          <w:szCs w:val="24"/>
        </w:rPr>
        <w:t>Методика прикладних досліджень</w:t>
      </w:r>
      <w:r w:rsidRPr="005303F1">
        <w:rPr>
          <w:rFonts w:ascii="Times New Roman" w:hAnsi="Times New Roman" w:cs="Times New Roman"/>
          <w:color w:val="000000"/>
          <w:kern w:val="24"/>
          <w:sz w:val="24"/>
          <w:szCs w:val="24"/>
        </w:rPr>
        <w:t>»</w:t>
      </w:r>
      <w:r w:rsidRPr="005303F1">
        <w:rPr>
          <w:rFonts w:ascii="Times New Roman" w:hAnsi="Times New Roman" w:cs="Times New Roman"/>
          <w:kern w:val="24"/>
          <w:sz w:val="24"/>
          <w:szCs w:val="24"/>
        </w:rPr>
        <w:t xml:space="preserve"> </w:t>
      </w:r>
      <w:r w:rsidRPr="005303F1">
        <w:rPr>
          <w:rFonts w:ascii="Times New Roman" w:hAnsi="Times New Roman" w:cs="Times New Roman"/>
          <w:sz w:val="24"/>
          <w:szCs w:val="24"/>
        </w:rPr>
        <w:t xml:space="preserve"> </w:t>
      </w:r>
      <w:r w:rsidRPr="005303F1">
        <w:rPr>
          <w:rFonts w:ascii="Times New Roman" w:hAnsi="Times New Roman" w:cs="Times New Roman"/>
          <w:color w:val="000000"/>
          <w:kern w:val="24"/>
          <w:sz w:val="24"/>
          <w:szCs w:val="24"/>
        </w:rPr>
        <w:t>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індивідуальних навчально-дослідних завдань до відповідних тем дисципліни, підготовку тез доповідей на науково-практичні конференції та інших матеріалів наукового характеру</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730"/>
        <w:gridCol w:w="1276"/>
        <w:gridCol w:w="1211"/>
      </w:tblGrid>
      <w:tr w:rsidR="004A218D" w:rsidRPr="005303F1" w14:paraId="326B43DE" w14:textId="77777777" w:rsidTr="008B7BD6">
        <w:trPr>
          <w:trHeight w:val="130"/>
          <w:jc w:val="center"/>
        </w:trPr>
        <w:tc>
          <w:tcPr>
            <w:tcW w:w="636" w:type="dxa"/>
            <w:vMerge w:val="restart"/>
            <w:tcBorders>
              <w:top w:val="single" w:sz="4" w:space="0" w:color="auto"/>
              <w:left w:val="single" w:sz="4" w:space="0" w:color="auto"/>
              <w:right w:val="single" w:sz="4" w:space="0" w:color="auto"/>
            </w:tcBorders>
          </w:tcPr>
          <w:p w14:paraId="7E8EB524"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6730" w:type="dxa"/>
            <w:vMerge w:val="restart"/>
            <w:tcBorders>
              <w:top w:val="single" w:sz="4" w:space="0" w:color="auto"/>
              <w:left w:val="single" w:sz="4" w:space="0" w:color="auto"/>
              <w:right w:val="single" w:sz="4" w:space="0" w:color="auto"/>
            </w:tcBorders>
            <w:vAlign w:val="center"/>
          </w:tcPr>
          <w:p w14:paraId="43C82322"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Назва теми</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6FF8AF55" w14:textId="77777777" w:rsidR="004A218D" w:rsidRPr="005303F1" w:rsidRDefault="004A218D" w:rsidP="004E798E">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color w:val="000000"/>
                <w:kern w:val="24"/>
                <w:sz w:val="24"/>
                <w:szCs w:val="24"/>
                <w:lang w:eastAsia="uk-UA"/>
              </w:rPr>
              <w:t>Кількість годин</w:t>
            </w:r>
          </w:p>
        </w:tc>
      </w:tr>
      <w:tr w:rsidR="004A218D" w:rsidRPr="005303F1" w14:paraId="03ADEAB3" w14:textId="77777777" w:rsidTr="008B7BD6">
        <w:trPr>
          <w:trHeight w:val="130"/>
          <w:jc w:val="center"/>
        </w:trPr>
        <w:tc>
          <w:tcPr>
            <w:tcW w:w="636" w:type="dxa"/>
            <w:vMerge/>
            <w:tcBorders>
              <w:left w:val="single" w:sz="4" w:space="0" w:color="auto"/>
              <w:bottom w:val="single" w:sz="4" w:space="0" w:color="auto"/>
              <w:right w:val="single" w:sz="4" w:space="0" w:color="auto"/>
            </w:tcBorders>
          </w:tcPr>
          <w:p w14:paraId="58177C61" w14:textId="77777777" w:rsidR="004A218D" w:rsidRPr="005303F1" w:rsidRDefault="004A218D" w:rsidP="004E798E">
            <w:pPr>
              <w:spacing w:after="0" w:line="240" w:lineRule="auto"/>
              <w:jc w:val="center"/>
              <w:rPr>
                <w:rFonts w:ascii="Times New Roman" w:hAnsi="Times New Roman" w:cs="Times New Roman"/>
                <w:sz w:val="24"/>
                <w:szCs w:val="24"/>
              </w:rPr>
            </w:pPr>
          </w:p>
        </w:tc>
        <w:tc>
          <w:tcPr>
            <w:tcW w:w="6730" w:type="dxa"/>
            <w:vMerge/>
            <w:tcBorders>
              <w:left w:val="single" w:sz="4" w:space="0" w:color="auto"/>
              <w:bottom w:val="single" w:sz="4" w:space="0" w:color="auto"/>
              <w:right w:val="single" w:sz="4" w:space="0" w:color="auto"/>
            </w:tcBorders>
            <w:vAlign w:val="center"/>
          </w:tcPr>
          <w:p w14:paraId="180B8230" w14:textId="77777777" w:rsidR="004A218D" w:rsidRPr="005303F1" w:rsidRDefault="004A218D" w:rsidP="004E798E">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vAlign w:val="center"/>
          </w:tcPr>
          <w:p w14:paraId="0C8E22F6" w14:textId="77777777" w:rsidR="004A218D" w:rsidRPr="005303F1" w:rsidRDefault="004A218D" w:rsidP="004A218D">
            <w:pPr>
              <w:spacing w:after="0" w:line="240" w:lineRule="auto"/>
              <w:ind w:right="-160"/>
              <w:rPr>
                <w:rFonts w:ascii="Times New Roman" w:hAnsi="Times New Roman" w:cs="Times New Roman"/>
                <w:sz w:val="24"/>
                <w:szCs w:val="24"/>
              </w:rPr>
            </w:pPr>
            <w:r w:rsidRPr="005303F1">
              <w:rPr>
                <w:rFonts w:ascii="Times New Roman" w:hAnsi="Times New Roman" w:cs="Times New Roman"/>
                <w:sz w:val="24"/>
                <w:szCs w:val="24"/>
              </w:rPr>
              <w:t>денна форма</w:t>
            </w:r>
          </w:p>
        </w:tc>
        <w:tc>
          <w:tcPr>
            <w:tcW w:w="1211" w:type="dxa"/>
            <w:tcBorders>
              <w:top w:val="single" w:sz="4" w:space="0" w:color="auto"/>
              <w:left w:val="single" w:sz="4" w:space="0" w:color="auto"/>
              <w:right w:val="single" w:sz="4" w:space="0" w:color="auto"/>
            </w:tcBorders>
            <w:vAlign w:val="center"/>
          </w:tcPr>
          <w:p w14:paraId="43E001B2" w14:textId="77777777" w:rsidR="004A218D" w:rsidRPr="005303F1" w:rsidRDefault="004A218D" w:rsidP="004E798E">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заочна форма</w:t>
            </w:r>
          </w:p>
        </w:tc>
      </w:tr>
      <w:tr w:rsidR="004A218D" w:rsidRPr="005303F1" w14:paraId="431E2180" w14:textId="77777777" w:rsidTr="00381337">
        <w:trPr>
          <w:trHeight w:val="4888"/>
          <w:jc w:val="center"/>
        </w:trPr>
        <w:tc>
          <w:tcPr>
            <w:tcW w:w="636" w:type="dxa"/>
            <w:tcBorders>
              <w:top w:val="single" w:sz="4" w:space="0" w:color="auto"/>
              <w:left w:val="single" w:sz="4" w:space="0" w:color="auto"/>
              <w:bottom w:val="single" w:sz="4" w:space="0" w:color="auto"/>
              <w:right w:val="single" w:sz="4" w:space="0" w:color="auto"/>
            </w:tcBorders>
          </w:tcPr>
          <w:p w14:paraId="4211911F"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6730" w:type="dxa"/>
            <w:tcBorders>
              <w:top w:val="single" w:sz="4" w:space="0" w:color="auto"/>
              <w:left w:val="single" w:sz="4" w:space="0" w:color="auto"/>
              <w:bottom w:val="single" w:sz="4" w:space="0" w:color="auto"/>
              <w:right w:val="single" w:sz="4" w:space="0" w:color="auto"/>
            </w:tcBorders>
            <w:vAlign w:val="bottom"/>
          </w:tcPr>
          <w:p w14:paraId="36F91FAA" w14:textId="3FD56142" w:rsidR="004A218D" w:rsidRPr="005303F1" w:rsidRDefault="004A218D" w:rsidP="004E798E">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 xml:space="preserve">Тема 1. </w:t>
            </w:r>
            <w:r w:rsidR="008B7BD6" w:rsidRPr="008B7BD6">
              <w:rPr>
                <w:rFonts w:ascii="Times New Roman" w:hAnsi="Times New Roman" w:cs="Times New Roman"/>
                <w:sz w:val="24"/>
                <w:szCs w:val="24"/>
              </w:rPr>
              <w:t>Сутність прикладних досліджень</w:t>
            </w:r>
          </w:p>
          <w:p w14:paraId="0E408897"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5CC4B570" w14:textId="2654B186" w:rsidR="004A218D" w:rsidRPr="005303F1" w:rsidRDefault="004A218D" w:rsidP="009A3D3C">
            <w:pPr>
              <w:pStyle w:val="Default"/>
              <w:numPr>
                <w:ilvl w:val="0"/>
                <w:numId w:val="26"/>
              </w:numPr>
              <w:ind w:left="0" w:firstLine="81"/>
            </w:pPr>
            <w:r w:rsidRPr="005303F1">
              <w:t xml:space="preserve">Виникнення та еволюція науки. </w:t>
            </w:r>
          </w:p>
          <w:p w14:paraId="01716674" w14:textId="5C1C817E" w:rsidR="004A218D" w:rsidRPr="005303F1" w:rsidRDefault="004A218D" w:rsidP="009A3D3C">
            <w:pPr>
              <w:pStyle w:val="Default"/>
              <w:numPr>
                <w:ilvl w:val="0"/>
                <w:numId w:val="26"/>
              </w:numPr>
              <w:ind w:left="0" w:firstLine="81"/>
            </w:pPr>
            <w:r w:rsidRPr="005303F1">
              <w:t xml:space="preserve">Теоретичні та методичні принципи науки. </w:t>
            </w:r>
          </w:p>
          <w:p w14:paraId="76741EAB" w14:textId="2766AD21" w:rsidR="004A218D" w:rsidRPr="005303F1" w:rsidRDefault="004A218D" w:rsidP="009A3D3C">
            <w:pPr>
              <w:pStyle w:val="Default"/>
              <w:numPr>
                <w:ilvl w:val="0"/>
                <w:numId w:val="26"/>
              </w:numPr>
              <w:ind w:left="0" w:firstLine="81"/>
            </w:pPr>
            <w:r w:rsidRPr="005303F1">
              <w:t xml:space="preserve">Види та ознаки наукового дослідження. </w:t>
            </w:r>
          </w:p>
          <w:p w14:paraId="4F44ACA8" w14:textId="5806321C" w:rsidR="004A218D" w:rsidRDefault="004A218D" w:rsidP="009A3D3C">
            <w:pPr>
              <w:pStyle w:val="Default"/>
              <w:numPr>
                <w:ilvl w:val="0"/>
                <w:numId w:val="26"/>
              </w:numPr>
              <w:ind w:left="0" w:firstLine="81"/>
            </w:pPr>
            <w:r w:rsidRPr="005303F1">
              <w:t xml:space="preserve">Організація наукового дослідження в Україні. </w:t>
            </w:r>
          </w:p>
          <w:p w14:paraId="1A4DE71D" w14:textId="79CD04DB" w:rsidR="00D05313" w:rsidRPr="00D05313" w:rsidRDefault="00D05313" w:rsidP="009A3D3C">
            <w:pPr>
              <w:pStyle w:val="Default"/>
              <w:numPr>
                <w:ilvl w:val="0"/>
                <w:numId w:val="26"/>
              </w:numPr>
              <w:ind w:left="0" w:firstLine="81"/>
            </w:pPr>
            <w:r w:rsidRPr="00D05313">
              <w:t>Визначити сутність та значення прикладних досліджень у практичній діяльності.</w:t>
            </w:r>
          </w:p>
          <w:p w14:paraId="39A80E8A" w14:textId="49404EFA" w:rsidR="00D05313" w:rsidRPr="00D05313" w:rsidRDefault="00D05313" w:rsidP="009A3D3C">
            <w:pPr>
              <w:pStyle w:val="Default"/>
              <w:numPr>
                <w:ilvl w:val="0"/>
                <w:numId w:val="26"/>
              </w:numPr>
              <w:ind w:left="0" w:firstLine="81"/>
            </w:pPr>
            <w:r w:rsidRPr="00D05313">
              <w:t>Охарактеризувати об’єкт та предмет прикладного дослідження.</w:t>
            </w:r>
          </w:p>
          <w:p w14:paraId="7F429726" w14:textId="2B44BDED" w:rsidR="00D05313" w:rsidRPr="00D05313" w:rsidRDefault="00D05313" w:rsidP="009A3D3C">
            <w:pPr>
              <w:pStyle w:val="Default"/>
              <w:numPr>
                <w:ilvl w:val="0"/>
                <w:numId w:val="26"/>
              </w:numPr>
              <w:ind w:left="0" w:firstLine="81"/>
            </w:pPr>
            <w:r w:rsidRPr="00D05313">
              <w:t>Класифікувати основні види прикладних досліджень.</w:t>
            </w:r>
          </w:p>
          <w:p w14:paraId="38AD96E6" w14:textId="46A0FD59" w:rsidR="00D05313" w:rsidRPr="00D05313" w:rsidRDefault="00D05313" w:rsidP="009A3D3C">
            <w:pPr>
              <w:pStyle w:val="Default"/>
              <w:numPr>
                <w:ilvl w:val="0"/>
                <w:numId w:val="26"/>
              </w:numPr>
              <w:ind w:left="0" w:firstLine="81"/>
            </w:pPr>
            <w:r w:rsidRPr="00D05313">
              <w:t>Проаналізувати приклади прикладних досліджень у різних сферах.</w:t>
            </w:r>
          </w:p>
          <w:p w14:paraId="7682C666" w14:textId="3E7B0D9B" w:rsidR="00D05313" w:rsidRPr="00D05313" w:rsidRDefault="00D05313" w:rsidP="009A3D3C">
            <w:pPr>
              <w:pStyle w:val="Default"/>
              <w:numPr>
                <w:ilvl w:val="0"/>
                <w:numId w:val="26"/>
              </w:numPr>
              <w:ind w:left="0" w:firstLine="81"/>
            </w:pPr>
            <w:r w:rsidRPr="00D05313">
              <w:t>Оцінити практичну цінність результатів прикладних досліджень.</w:t>
            </w:r>
          </w:p>
          <w:p w14:paraId="5FC97E9B" w14:textId="45DA30B8" w:rsidR="00D05313" w:rsidRPr="005303F1" w:rsidRDefault="00D05313" w:rsidP="009A3D3C">
            <w:pPr>
              <w:pStyle w:val="Default"/>
              <w:numPr>
                <w:ilvl w:val="0"/>
                <w:numId w:val="26"/>
              </w:numPr>
              <w:ind w:left="0" w:firstLine="81"/>
            </w:pPr>
            <w:r w:rsidRPr="00D05313">
              <w:t>Скласти короткий звіт із описом прикладного дослідження на обрану тему.</w:t>
            </w:r>
          </w:p>
        </w:tc>
        <w:tc>
          <w:tcPr>
            <w:tcW w:w="1276" w:type="dxa"/>
            <w:tcBorders>
              <w:left w:val="single" w:sz="4" w:space="0" w:color="auto"/>
              <w:right w:val="single" w:sz="4" w:space="0" w:color="auto"/>
            </w:tcBorders>
            <w:vAlign w:val="center"/>
          </w:tcPr>
          <w:p w14:paraId="500AE8AF" w14:textId="7C1456A6"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11" w:type="dxa"/>
            <w:tcBorders>
              <w:left w:val="single" w:sz="4" w:space="0" w:color="auto"/>
              <w:right w:val="single" w:sz="4" w:space="0" w:color="auto"/>
            </w:tcBorders>
            <w:vAlign w:val="center"/>
          </w:tcPr>
          <w:p w14:paraId="4D8D5C63" w14:textId="21D03ED7"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A218D" w:rsidRPr="005303F1" w14:paraId="5F03AC8C" w14:textId="77777777" w:rsidTr="00381337">
        <w:trPr>
          <w:trHeight w:val="830"/>
          <w:jc w:val="center"/>
        </w:trPr>
        <w:tc>
          <w:tcPr>
            <w:tcW w:w="636" w:type="dxa"/>
            <w:tcBorders>
              <w:top w:val="single" w:sz="4" w:space="0" w:color="auto"/>
              <w:left w:val="single" w:sz="4" w:space="0" w:color="auto"/>
              <w:bottom w:val="single" w:sz="4" w:space="0" w:color="auto"/>
              <w:right w:val="single" w:sz="4" w:space="0" w:color="auto"/>
            </w:tcBorders>
          </w:tcPr>
          <w:p w14:paraId="75F7F5AD"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6730" w:type="dxa"/>
            <w:tcBorders>
              <w:top w:val="single" w:sz="4" w:space="0" w:color="auto"/>
              <w:left w:val="single" w:sz="4" w:space="0" w:color="auto"/>
              <w:bottom w:val="single" w:sz="4" w:space="0" w:color="auto"/>
              <w:right w:val="single" w:sz="4" w:space="0" w:color="auto"/>
            </w:tcBorders>
            <w:vAlign w:val="bottom"/>
          </w:tcPr>
          <w:p w14:paraId="4498E74E" w14:textId="04B10211" w:rsidR="004A218D" w:rsidRPr="005303F1" w:rsidRDefault="004A218D" w:rsidP="004E798E">
            <w:pPr>
              <w:widowControl w:val="0"/>
              <w:spacing w:after="0" w:line="240" w:lineRule="auto"/>
              <w:rPr>
                <w:rFonts w:ascii="Times New Roman" w:hAnsi="Times New Roman" w:cs="Times New Roman"/>
                <w:bCs/>
                <w:iCs/>
                <w:sz w:val="24"/>
                <w:szCs w:val="24"/>
              </w:rPr>
            </w:pPr>
            <w:r w:rsidRPr="005303F1">
              <w:rPr>
                <w:rFonts w:ascii="Times New Roman" w:hAnsi="Times New Roman" w:cs="Times New Roman"/>
                <w:sz w:val="24"/>
                <w:szCs w:val="24"/>
              </w:rPr>
              <w:t xml:space="preserve">Тема 2. </w:t>
            </w:r>
            <w:r w:rsidR="008B7BD6" w:rsidRPr="008B7BD6">
              <w:rPr>
                <w:rFonts w:ascii="Times New Roman" w:hAnsi="Times New Roman" w:cs="Times New Roman"/>
                <w:bCs/>
                <w:iCs/>
                <w:sz w:val="24"/>
                <w:szCs w:val="24"/>
              </w:rPr>
              <w:t>Теоретико-методологічні основи прикладних досліджень</w:t>
            </w:r>
          </w:p>
          <w:p w14:paraId="38EE861C"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319BB3CB" w14:textId="0E19FAC4" w:rsidR="004A218D" w:rsidRPr="00D05313" w:rsidRDefault="004A218D"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Style w:val="29pt"/>
                <w:rFonts w:eastAsia="Calibri"/>
                <w:sz w:val="24"/>
                <w:szCs w:val="24"/>
              </w:rPr>
            </w:pPr>
            <w:r w:rsidRPr="00D05313">
              <w:rPr>
                <w:rStyle w:val="29pt"/>
                <w:rFonts w:eastAsia="Calibri"/>
                <w:sz w:val="24"/>
                <w:szCs w:val="24"/>
              </w:rPr>
              <w:t>Наукове дослідження : суть і завдання</w:t>
            </w:r>
          </w:p>
          <w:p w14:paraId="3D4D417F" w14:textId="3AD404FB" w:rsidR="004A218D" w:rsidRPr="00D05313" w:rsidRDefault="004A218D"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Style w:val="29pt"/>
                <w:rFonts w:eastAsia="Calibri"/>
                <w:sz w:val="24"/>
                <w:szCs w:val="24"/>
              </w:rPr>
            </w:pPr>
            <w:r w:rsidRPr="00D05313">
              <w:rPr>
                <w:rStyle w:val="29pt"/>
                <w:rFonts w:eastAsia="Calibri"/>
                <w:sz w:val="24"/>
                <w:szCs w:val="24"/>
              </w:rPr>
              <w:t>Види наукових досліджень</w:t>
            </w:r>
          </w:p>
          <w:p w14:paraId="2A6BDC5B" w14:textId="5B45E91D" w:rsidR="004A218D" w:rsidRPr="00D05313" w:rsidRDefault="004A218D"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Style w:val="29pt"/>
                <w:rFonts w:eastAsia="Calibri"/>
                <w:sz w:val="24"/>
                <w:szCs w:val="24"/>
              </w:rPr>
            </w:pPr>
            <w:r w:rsidRPr="00D05313">
              <w:rPr>
                <w:rStyle w:val="29pt"/>
                <w:rFonts w:eastAsia="Calibri"/>
                <w:sz w:val="24"/>
                <w:szCs w:val="24"/>
              </w:rPr>
              <w:t>Науково-технічна інформація : суть, види , джерела</w:t>
            </w:r>
          </w:p>
          <w:p w14:paraId="43268742" w14:textId="12AF03A3" w:rsidR="00D05313" w:rsidRPr="00D05313" w:rsidRDefault="00D05313"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Fonts w:ascii="Times New Roman" w:hAnsi="Times New Roman" w:cs="Times New Roman"/>
                <w:sz w:val="24"/>
                <w:szCs w:val="24"/>
              </w:rPr>
            </w:pPr>
            <w:r w:rsidRPr="00D05313">
              <w:rPr>
                <w:rFonts w:ascii="Times New Roman" w:hAnsi="Times New Roman" w:cs="Times New Roman"/>
                <w:sz w:val="24"/>
                <w:szCs w:val="24"/>
              </w:rPr>
              <w:t>Проаналізувати основні методологічні підходи до прикладних досліджень.</w:t>
            </w:r>
          </w:p>
          <w:p w14:paraId="381FD2EF" w14:textId="461D9814" w:rsidR="00D05313" w:rsidRPr="00D05313" w:rsidRDefault="00D05313"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Fonts w:ascii="Times New Roman" w:hAnsi="Times New Roman" w:cs="Times New Roman"/>
                <w:sz w:val="24"/>
                <w:szCs w:val="24"/>
              </w:rPr>
            </w:pPr>
            <w:r w:rsidRPr="00D05313">
              <w:rPr>
                <w:rFonts w:ascii="Times New Roman" w:hAnsi="Times New Roman" w:cs="Times New Roman"/>
                <w:sz w:val="24"/>
                <w:szCs w:val="24"/>
              </w:rPr>
              <w:t>Вивчити наукові принципи побудови прикладного дослідження.</w:t>
            </w:r>
          </w:p>
          <w:p w14:paraId="37EBDA24" w14:textId="5158B380" w:rsidR="00D05313" w:rsidRPr="00D05313" w:rsidRDefault="00D05313"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Fonts w:ascii="Times New Roman" w:hAnsi="Times New Roman" w:cs="Times New Roman"/>
                <w:sz w:val="24"/>
                <w:szCs w:val="24"/>
              </w:rPr>
            </w:pPr>
            <w:r w:rsidRPr="00D05313">
              <w:rPr>
                <w:rFonts w:ascii="Times New Roman" w:hAnsi="Times New Roman" w:cs="Times New Roman"/>
                <w:sz w:val="24"/>
                <w:szCs w:val="24"/>
              </w:rPr>
              <w:t>Розглянути логіку наукового пізнання у прикладних дослідженнях.</w:t>
            </w:r>
          </w:p>
          <w:p w14:paraId="6E1C5D35" w14:textId="4ACDACC3" w:rsidR="00D05313" w:rsidRPr="00D05313" w:rsidRDefault="00D05313"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Fonts w:ascii="Times New Roman" w:hAnsi="Times New Roman" w:cs="Times New Roman"/>
                <w:sz w:val="24"/>
                <w:szCs w:val="24"/>
              </w:rPr>
            </w:pPr>
            <w:r w:rsidRPr="00D05313">
              <w:rPr>
                <w:rFonts w:ascii="Times New Roman" w:hAnsi="Times New Roman" w:cs="Times New Roman"/>
                <w:sz w:val="24"/>
                <w:szCs w:val="24"/>
              </w:rPr>
              <w:t>Оцінити застосування методів дослідження у практичній діяльності.</w:t>
            </w:r>
          </w:p>
          <w:p w14:paraId="57D67B4E" w14:textId="0F97982A" w:rsidR="00D05313" w:rsidRPr="00D05313" w:rsidRDefault="00D05313" w:rsidP="009A3D3C">
            <w:pPr>
              <w:pStyle w:val="a3"/>
              <w:numPr>
                <w:ilvl w:val="0"/>
                <w:numId w:val="27"/>
              </w:numPr>
              <w:tabs>
                <w:tab w:val="left" w:pos="338"/>
              </w:tabs>
              <w:suppressAutoHyphens/>
              <w:autoSpaceDE w:val="0"/>
              <w:autoSpaceDN w:val="0"/>
              <w:adjustRightInd w:val="0"/>
              <w:spacing w:after="0" w:line="240" w:lineRule="auto"/>
              <w:ind w:left="0" w:firstLine="81"/>
              <w:jc w:val="both"/>
              <w:textDirection w:val="btLr"/>
              <w:textAlignment w:val="top"/>
              <w:outlineLvl w:val="0"/>
              <w:rPr>
                <w:rFonts w:ascii="Times New Roman" w:hAnsi="Times New Roman" w:cs="Times New Roman"/>
                <w:sz w:val="24"/>
                <w:szCs w:val="24"/>
              </w:rPr>
            </w:pPr>
            <w:r w:rsidRPr="00D05313">
              <w:rPr>
                <w:rFonts w:ascii="Times New Roman" w:hAnsi="Times New Roman" w:cs="Times New Roman"/>
                <w:sz w:val="24"/>
                <w:szCs w:val="24"/>
              </w:rPr>
              <w:lastRenderedPageBreak/>
              <w:t>Підготувати короткий конспект із описом методологічного підходу до обраної теми.</w:t>
            </w:r>
          </w:p>
        </w:tc>
        <w:tc>
          <w:tcPr>
            <w:tcW w:w="1276" w:type="dxa"/>
            <w:tcBorders>
              <w:left w:val="single" w:sz="4" w:space="0" w:color="auto"/>
              <w:right w:val="single" w:sz="4" w:space="0" w:color="auto"/>
            </w:tcBorders>
            <w:vAlign w:val="center"/>
          </w:tcPr>
          <w:p w14:paraId="5A4534D4" w14:textId="3C461806"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211" w:type="dxa"/>
            <w:tcBorders>
              <w:left w:val="single" w:sz="4" w:space="0" w:color="auto"/>
              <w:right w:val="single" w:sz="4" w:space="0" w:color="auto"/>
            </w:tcBorders>
            <w:vAlign w:val="center"/>
          </w:tcPr>
          <w:p w14:paraId="2C088C86" w14:textId="66C0ECB5"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4A218D" w:rsidRPr="005303F1" w14:paraId="002A87EF" w14:textId="77777777" w:rsidTr="00381337">
        <w:trPr>
          <w:trHeight w:val="3251"/>
          <w:jc w:val="center"/>
        </w:trPr>
        <w:tc>
          <w:tcPr>
            <w:tcW w:w="636" w:type="dxa"/>
            <w:tcBorders>
              <w:top w:val="single" w:sz="4" w:space="0" w:color="auto"/>
              <w:left w:val="single" w:sz="4" w:space="0" w:color="auto"/>
              <w:bottom w:val="single" w:sz="4" w:space="0" w:color="auto"/>
              <w:right w:val="single" w:sz="4" w:space="0" w:color="auto"/>
            </w:tcBorders>
          </w:tcPr>
          <w:p w14:paraId="2AFF55B8"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6730" w:type="dxa"/>
            <w:tcBorders>
              <w:top w:val="single" w:sz="4" w:space="0" w:color="auto"/>
              <w:left w:val="single" w:sz="4" w:space="0" w:color="auto"/>
              <w:bottom w:val="single" w:sz="4" w:space="0" w:color="auto"/>
              <w:right w:val="single" w:sz="4" w:space="0" w:color="auto"/>
            </w:tcBorders>
            <w:vAlign w:val="bottom"/>
          </w:tcPr>
          <w:p w14:paraId="20884C09" w14:textId="37E0CFA1" w:rsidR="004A218D" w:rsidRPr="005303F1" w:rsidRDefault="004A218D" w:rsidP="004E798E">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 xml:space="preserve">Тема 3. </w:t>
            </w:r>
            <w:r w:rsidR="008B7BD6" w:rsidRPr="008B7BD6">
              <w:rPr>
                <w:rFonts w:ascii="Times New Roman" w:hAnsi="Times New Roman" w:cs="Times New Roman"/>
                <w:sz w:val="24"/>
                <w:szCs w:val="24"/>
              </w:rPr>
              <w:t>Планування прикладного дослідження</w:t>
            </w:r>
          </w:p>
          <w:p w14:paraId="27D9C718"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6A1AB291" w14:textId="0AFD4F47" w:rsidR="00D05313"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Сформулювати мету та завдання прикладного дослідження.</w:t>
            </w:r>
          </w:p>
          <w:p w14:paraId="1D41469C" w14:textId="0025FEF8" w:rsidR="00D05313"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Розробити гіпотези дослідження.</w:t>
            </w:r>
          </w:p>
          <w:p w14:paraId="6C3E91A8" w14:textId="6CC5FA74" w:rsidR="00D05313"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Обрати методи збору та обробки даних.</w:t>
            </w:r>
          </w:p>
          <w:p w14:paraId="3766C2B5" w14:textId="47644DBA" w:rsidR="00D05313"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Скласти план проведення дослідження поетапно.</w:t>
            </w:r>
          </w:p>
          <w:p w14:paraId="7C486A26" w14:textId="3E24236A" w:rsidR="00D05313"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Визначити потенційні проблеми при плануванні дослідження.</w:t>
            </w:r>
          </w:p>
          <w:p w14:paraId="17C0A414" w14:textId="393B5DF9" w:rsidR="004A218D" w:rsidRPr="00D05313" w:rsidRDefault="00D05313" w:rsidP="009A3D3C">
            <w:pPr>
              <w:pStyle w:val="a3"/>
              <w:numPr>
                <w:ilvl w:val="0"/>
                <w:numId w:val="28"/>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hAnsi="Times New Roman" w:cs="Times New Roman"/>
                <w:sz w:val="24"/>
                <w:szCs w:val="24"/>
              </w:rPr>
            </w:pPr>
            <w:r w:rsidRPr="00D05313">
              <w:rPr>
                <w:rFonts w:ascii="Times New Roman" w:eastAsia="Calibri" w:hAnsi="Times New Roman" w:cs="Times New Roman"/>
                <w:color w:val="000000"/>
                <w:sz w:val="24"/>
                <w:szCs w:val="24"/>
                <w:shd w:val="clear" w:color="auto" w:fill="FFFFFF"/>
                <w:lang w:eastAsia="uk-UA" w:bidi="uk-UA"/>
              </w:rPr>
              <w:t>Підготувати короткий план реалізації дослідження на практичному прикладі.</w:t>
            </w:r>
          </w:p>
        </w:tc>
        <w:tc>
          <w:tcPr>
            <w:tcW w:w="1276" w:type="dxa"/>
            <w:tcBorders>
              <w:left w:val="single" w:sz="4" w:space="0" w:color="auto"/>
              <w:right w:val="single" w:sz="4" w:space="0" w:color="auto"/>
            </w:tcBorders>
            <w:vAlign w:val="center"/>
          </w:tcPr>
          <w:p w14:paraId="54634AF0" w14:textId="7516606F"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11" w:type="dxa"/>
            <w:tcBorders>
              <w:left w:val="single" w:sz="4" w:space="0" w:color="auto"/>
              <w:right w:val="single" w:sz="4" w:space="0" w:color="auto"/>
            </w:tcBorders>
            <w:vAlign w:val="center"/>
          </w:tcPr>
          <w:p w14:paraId="003EB175" w14:textId="05AE3068"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A218D" w:rsidRPr="005303F1" w14:paraId="5070C2EB" w14:textId="77777777" w:rsidTr="00381337">
        <w:trPr>
          <w:trHeight w:val="3255"/>
          <w:jc w:val="center"/>
        </w:trPr>
        <w:tc>
          <w:tcPr>
            <w:tcW w:w="636" w:type="dxa"/>
            <w:tcBorders>
              <w:top w:val="single" w:sz="4" w:space="0" w:color="auto"/>
              <w:left w:val="single" w:sz="4" w:space="0" w:color="auto"/>
              <w:bottom w:val="single" w:sz="4" w:space="0" w:color="auto"/>
              <w:right w:val="single" w:sz="4" w:space="0" w:color="auto"/>
            </w:tcBorders>
          </w:tcPr>
          <w:p w14:paraId="7AAD98AA"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6730" w:type="dxa"/>
            <w:tcBorders>
              <w:top w:val="single" w:sz="4" w:space="0" w:color="auto"/>
              <w:left w:val="single" w:sz="4" w:space="0" w:color="auto"/>
              <w:bottom w:val="single" w:sz="4" w:space="0" w:color="auto"/>
              <w:right w:val="single" w:sz="4" w:space="0" w:color="auto"/>
            </w:tcBorders>
            <w:vAlign w:val="bottom"/>
          </w:tcPr>
          <w:p w14:paraId="70C6ACDA" w14:textId="04A71BE4" w:rsidR="004A218D" w:rsidRPr="005303F1" w:rsidRDefault="004A218D" w:rsidP="004E798E">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 xml:space="preserve">Тема 4. </w:t>
            </w:r>
            <w:r w:rsidR="008B7BD6" w:rsidRPr="008B7BD6">
              <w:rPr>
                <w:rFonts w:ascii="Times New Roman" w:hAnsi="Times New Roman" w:cs="Times New Roman"/>
                <w:sz w:val="24"/>
                <w:szCs w:val="24"/>
              </w:rPr>
              <w:t>Методи збору та обробки даних у прикладних дослідженнях</w:t>
            </w:r>
          </w:p>
          <w:p w14:paraId="10E20C20"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68114A93" w14:textId="2F8181B3" w:rsidR="00D05313"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Визначити основні кількісні методи збору даних.</w:t>
            </w:r>
          </w:p>
          <w:p w14:paraId="7A66C4E3" w14:textId="7C850E20" w:rsidR="00D05313"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Вивчити основні якісні методи збору даних.</w:t>
            </w:r>
          </w:p>
          <w:p w14:paraId="539C3059" w14:textId="297C4F57" w:rsidR="00D05313"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Провести первинну обробку зібраної інформації.</w:t>
            </w:r>
          </w:p>
          <w:p w14:paraId="29F7B826" w14:textId="22B85FB9" w:rsidR="00D05313"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Обрати найбільш ефективний метод обробки даних для практичного прикладу.</w:t>
            </w:r>
          </w:p>
          <w:p w14:paraId="1F606046" w14:textId="11D3FC64" w:rsidR="00D05313"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D05313">
              <w:rPr>
                <w:rFonts w:ascii="Times New Roman" w:eastAsia="Calibri" w:hAnsi="Times New Roman" w:cs="Times New Roman"/>
                <w:color w:val="000000"/>
                <w:sz w:val="24"/>
                <w:szCs w:val="24"/>
                <w:shd w:val="clear" w:color="auto" w:fill="FFFFFF"/>
                <w:lang w:eastAsia="uk-UA" w:bidi="uk-UA"/>
              </w:rPr>
              <w:t>Скласти таблицю або діаграму для аналізу зібраних даних.</w:t>
            </w:r>
          </w:p>
          <w:p w14:paraId="2D2A98DC" w14:textId="4B320EEF" w:rsidR="004A218D" w:rsidRPr="00D05313" w:rsidRDefault="00D05313" w:rsidP="009A3D3C">
            <w:pPr>
              <w:pStyle w:val="a3"/>
              <w:numPr>
                <w:ilvl w:val="0"/>
                <w:numId w:val="29"/>
              </w:numPr>
              <w:tabs>
                <w:tab w:val="left" w:pos="338"/>
              </w:tabs>
              <w:suppressAutoHyphens/>
              <w:autoSpaceDE w:val="0"/>
              <w:autoSpaceDN w:val="0"/>
              <w:adjustRightInd w:val="0"/>
              <w:spacing w:after="0" w:line="240" w:lineRule="auto"/>
              <w:ind w:left="0" w:firstLine="223"/>
              <w:jc w:val="both"/>
              <w:textDirection w:val="btLr"/>
              <w:textAlignment w:val="top"/>
              <w:outlineLvl w:val="0"/>
              <w:rPr>
                <w:rFonts w:ascii="Times New Roman" w:hAnsi="Times New Roman" w:cs="Times New Roman"/>
                <w:sz w:val="24"/>
                <w:szCs w:val="24"/>
              </w:rPr>
            </w:pPr>
            <w:r w:rsidRPr="00D05313">
              <w:rPr>
                <w:rFonts w:ascii="Times New Roman" w:eastAsia="Calibri" w:hAnsi="Times New Roman" w:cs="Times New Roman"/>
                <w:color w:val="000000"/>
                <w:sz w:val="24"/>
                <w:szCs w:val="24"/>
                <w:shd w:val="clear" w:color="auto" w:fill="FFFFFF"/>
                <w:lang w:eastAsia="uk-UA" w:bidi="uk-UA"/>
              </w:rPr>
              <w:t>Підготувати короткий звіт із результатами аналізу.</w:t>
            </w:r>
          </w:p>
        </w:tc>
        <w:tc>
          <w:tcPr>
            <w:tcW w:w="1276" w:type="dxa"/>
            <w:tcBorders>
              <w:left w:val="single" w:sz="4" w:space="0" w:color="auto"/>
              <w:right w:val="single" w:sz="4" w:space="0" w:color="auto"/>
            </w:tcBorders>
            <w:vAlign w:val="center"/>
          </w:tcPr>
          <w:p w14:paraId="56370BDC" w14:textId="6B5469F7"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11" w:type="dxa"/>
            <w:tcBorders>
              <w:left w:val="single" w:sz="4" w:space="0" w:color="auto"/>
              <w:right w:val="single" w:sz="4" w:space="0" w:color="auto"/>
            </w:tcBorders>
            <w:vAlign w:val="center"/>
          </w:tcPr>
          <w:p w14:paraId="18CECBE5" w14:textId="645F7A82"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4A218D" w:rsidRPr="005303F1" w14:paraId="3E5E6A6B" w14:textId="77777777" w:rsidTr="00381337">
        <w:trPr>
          <w:trHeight w:val="3528"/>
          <w:jc w:val="center"/>
        </w:trPr>
        <w:tc>
          <w:tcPr>
            <w:tcW w:w="636" w:type="dxa"/>
            <w:tcBorders>
              <w:top w:val="single" w:sz="4" w:space="0" w:color="auto"/>
              <w:left w:val="single" w:sz="4" w:space="0" w:color="auto"/>
              <w:bottom w:val="single" w:sz="4" w:space="0" w:color="auto"/>
              <w:right w:val="single" w:sz="4" w:space="0" w:color="auto"/>
            </w:tcBorders>
          </w:tcPr>
          <w:p w14:paraId="10F28A17"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6730" w:type="dxa"/>
            <w:tcBorders>
              <w:top w:val="single" w:sz="4" w:space="0" w:color="auto"/>
              <w:left w:val="single" w:sz="4" w:space="0" w:color="auto"/>
              <w:bottom w:val="single" w:sz="4" w:space="0" w:color="auto"/>
              <w:right w:val="single" w:sz="4" w:space="0" w:color="auto"/>
            </w:tcBorders>
            <w:vAlign w:val="bottom"/>
          </w:tcPr>
          <w:p w14:paraId="43A84A3B" w14:textId="0D8CDEB2" w:rsidR="004A218D" w:rsidRPr="005303F1" w:rsidRDefault="004A218D" w:rsidP="004E798E">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5.</w:t>
            </w:r>
            <w:r w:rsidRPr="005303F1">
              <w:rPr>
                <w:rFonts w:ascii="Times New Roman" w:hAnsi="Times New Roman" w:cs="Times New Roman"/>
                <w:bCs/>
                <w:color w:val="000000"/>
                <w:sz w:val="24"/>
                <w:szCs w:val="24"/>
              </w:rPr>
              <w:t xml:space="preserve"> </w:t>
            </w:r>
            <w:r w:rsidR="008B7BD6" w:rsidRPr="008B7BD6">
              <w:rPr>
                <w:rFonts w:ascii="Times New Roman" w:hAnsi="Times New Roman" w:cs="Times New Roman"/>
                <w:sz w:val="24"/>
                <w:szCs w:val="24"/>
              </w:rPr>
              <w:t>Інформаційне забезпечення прикладних досліджень</w:t>
            </w:r>
          </w:p>
          <w:p w14:paraId="2A3483EA"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66F2EF7D" w14:textId="08F8E368" w:rsidR="00381337" w:rsidRPr="00381337"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Зібрати первинні та вторинні джерела інформації для дослідження.</w:t>
            </w:r>
          </w:p>
          <w:p w14:paraId="10DA6BED" w14:textId="4CBC121A" w:rsidR="00381337" w:rsidRPr="00381337"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 xml:space="preserve"> Оцінити достовірність та актуальність джерел.</w:t>
            </w:r>
          </w:p>
          <w:p w14:paraId="266B0A96" w14:textId="4A0ABD67" w:rsidR="00381337" w:rsidRPr="00381337"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Систематизувати отриману інформацію.</w:t>
            </w:r>
          </w:p>
          <w:p w14:paraId="7381EBC3" w14:textId="7CBA1FA0" w:rsidR="00381337" w:rsidRPr="00381337"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Підготувати короткий аналітичний звіт на основі зібраних даних.</w:t>
            </w:r>
          </w:p>
          <w:p w14:paraId="5A3E9EC9" w14:textId="26DE9177" w:rsidR="00381337" w:rsidRPr="00381337"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Визначити пробіли в інформаційній базі та способи їх заповнення.</w:t>
            </w:r>
          </w:p>
          <w:p w14:paraId="42D89266" w14:textId="4C4E8FC4" w:rsidR="004A218D" w:rsidRPr="005303F1" w:rsidRDefault="00381337" w:rsidP="009A3D3C">
            <w:pPr>
              <w:numPr>
                <w:ilvl w:val="0"/>
                <w:numId w:val="2"/>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Cs/>
                <w:sz w:val="24"/>
                <w:szCs w:val="24"/>
              </w:rPr>
            </w:pPr>
            <w:r w:rsidRPr="00381337">
              <w:rPr>
                <w:rFonts w:ascii="Times New Roman" w:eastAsia="Calibri" w:hAnsi="Times New Roman" w:cs="Times New Roman"/>
                <w:color w:val="000000"/>
                <w:sz w:val="24"/>
                <w:szCs w:val="24"/>
                <w:shd w:val="clear" w:color="auto" w:fill="FFFFFF"/>
                <w:lang w:eastAsia="uk-UA" w:bidi="uk-UA"/>
              </w:rPr>
              <w:t>Підготувати список використаних джерел у відповідності до академічних стандартів.</w:t>
            </w:r>
          </w:p>
        </w:tc>
        <w:tc>
          <w:tcPr>
            <w:tcW w:w="1276" w:type="dxa"/>
            <w:tcBorders>
              <w:left w:val="single" w:sz="4" w:space="0" w:color="auto"/>
              <w:right w:val="single" w:sz="4" w:space="0" w:color="auto"/>
            </w:tcBorders>
            <w:vAlign w:val="center"/>
          </w:tcPr>
          <w:p w14:paraId="09753E35" w14:textId="6731F582"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11" w:type="dxa"/>
            <w:tcBorders>
              <w:left w:val="single" w:sz="4" w:space="0" w:color="auto"/>
              <w:right w:val="single" w:sz="4" w:space="0" w:color="auto"/>
            </w:tcBorders>
            <w:vAlign w:val="center"/>
          </w:tcPr>
          <w:p w14:paraId="71E020FC" w14:textId="0FC4E340"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A218D" w:rsidRPr="005303F1" w14:paraId="599E5518" w14:textId="77777777" w:rsidTr="008B7BD6">
        <w:trPr>
          <w:jc w:val="center"/>
        </w:trPr>
        <w:tc>
          <w:tcPr>
            <w:tcW w:w="636" w:type="dxa"/>
            <w:tcBorders>
              <w:top w:val="single" w:sz="4" w:space="0" w:color="auto"/>
              <w:left w:val="single" w:sz="4" w:space="0" w:color="auto"/>
              <w:bottom w:val="single" w:sz="4" w:space="0" w:color="auto"/>
              <w:right w:val="single" w:sz="4" w:space="0" w:color="auto"/>
            </w:tcBorders>
          </w:tcPr>
          <w:p w14:paraId="472562E9"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6730" w:type="dxa"/>
            <w:tcBorders>
              <w:top w:val="single" w:sz="4" w:space="0" w:color="auto"/>
              <w:left w:val="single" w:sz="4" w:space="0" w:color="auto"/>
              <w:bottom w:val="single" w:sz="4" w:space="0" w:color="auto"/>
              <w:right w:val="single" w:sz="4" w:space="0" w:color="auto"/>
            </w:tcBorders>
            <w:vAlign w:val="bottom"/>
          </w:tcPr>
          <w:p w14:paraId="00506EE6" w14:textId="4E1B12A9" w:rsidR="004A218D" w:rsidRPr="005303F1" w:rsidRDefault="004A218D" w:rsidP="004E798E">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iCs/>
                <w:sz w:val="24"/>
                <w:szCs w:val="24"/>
              </w:rPr>
              <w:t xml:space="preserve">Тема 6. </w:t>
            </w:r>
            <w:r w:rsidR="00D05313" w:rsidRPr="00D05313">
              <w:rPr>
                <w:rFonts w:ascii="Times New Roman" w:hAnsi="Times New Roman" w:cs="Times New Roman"/>
                <w:sz w:val="24"/>
                <w:szCs w:val="24"/>
              </w:rPr>
              <w:t>Організаційна складова прикладних досліджень</w:t>
            </w:r>
          </w:p>
          <w:p w14:paraId="28BB1066"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379391DD" w14:textId="1DAE0F79" w:rsidR="00381337" w:rsidRPr="00381337"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Розробити організаційну структуру проведення дослідження.</w:t>
            </w:r>
          </w:p>
          <w:p w14:paraId="334FAB0B" w14:textId="653DC42D" w:rsidR="00381337" w:rsidRPr="00381337"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Визначити роль керівника та виконавців.</w:t>
            </w:r>
          </w:p>
          <w:p w14:paraId="1261A415" w14:textId="49E49B3D" w:rsidR="00381337" w:rsidRPr="00381337"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Скласти план координації робіт на різних етапах.</w:t>
            </w:r>
          </w:p>
          <w:p w14:paraId="46E0805C" w14:textId="734B7C19" w:rsidR="00381337" w:rsidRPr="00381337"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Визначити способи контролю та оцінки ефективності процесу.</w:t>
            </w:r>
          </w:p>
          <w:p w14:paraId="2DA9353F" w14:textId="659FC42F" w:rsidR="00381337" w:rsidRPr="00381337"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Підготувати короткий опис організаційних заходів для обраного прикладу.</w:t>
            </w:r>
          </w:p>
          <w:p w14:paraId="76BAA695" w14:textId="151F6CA2" w:rsidR="004A218D" w:rsidRPr="005303F1" w:rsidRDefault="00381337" w:rsidP="009A3D3C">
            <w:pPr>
              <w:numPr>
                <w:ilvl w:val="0"/>
                <w:numId w:val="3"/>
              </w:num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381337">
              <w:rPr>
                <w:rFonts w:ascii="Times New Roman" w:eastAsia="Calibri" w:hAnsi="Times New Roman" w:cs="Times New Roman"/>
                <w:color w:val="000000"/>
                <w:sz w:val="24"/>
                <w:szCs w:val="24"/>
                <w:shd w:val="clear" w:color="auto" w:fill="FFFFFF"/>
                <w:lang w:eastAsia="uk-UA" w:bidi="uk-UA"/>
              </w:rPr>
              <w:t>Проаналізувати можливі ризики при організації дослідження.</w:t>
            </w:r>
          </w:p>
        </w:tc>
        <w:tc>
          <w:tcPr>
            <w:tcW w:w="1276" w:type="dxa"/>
            <w:tcBorders>
              <w:left w:val="single" w:sz="4" w:space="0" w:color="auto"/>
              <w:right w:val="single" w:sz="4" w:space="0" w:color="auto"/>
            </w:tcBorders>
            <w:vAlign w:val="center"/>
          </w:tcPr>
          <w:p w14:paraId="7195942B" w14:textId="088CAAD5"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11" w:type="dxa"/>
            <w:tcBorders>
              <w:left w:val="single" w:sz="4" w:space="0" w:color="auto"/>
              <w:right w:val="single" w:sz="4" w:space="0" w:color="auto"/>
            </w:tcBorders>
            <w:vAlign w:val="center"/>
          </w:tcPr>
          <w:p w14:paraId="12622125" w14:textId="0F9F5DF4"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4A218D" w:rsidRPr="005303F1" w14:paraId="129C0E7E" w14:textId="77777777" w:rsidTr="00381337">
        <w:trPr>
          <w:trHeight w:val="2815"/>
          <w:jc w:val="center"/>
        </w:trPr>
        <w:tc>
          <w:tcPr>
            <w:tcW w:w="636" w:type="dxa"/>
            <w:tcBorders>
              <w:top w:val="single" w:sz="4" w:space="0" w:color="auto"/>
              <w:left w:val="single" w:sz="4" w:space="0" w:color="auto"/>
              <w:bottom w:val="single" w:sz="4" w:space="0" w:color="auto"/>
              <w:right w:val="single" w:sz="4" w:space="0" w:color="auto"/>
            </w:tcBorders>
          </w:tcPr>
          <w:p w14:paraId="2A334C97"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lastRenderedPageBreak/>
              <w:t>7.</w:t>
            </w:r>
          </w:p>
        </w:tc>
        <w:tc>
          <w:tcPr>
            <w:tcW w:w="6730" w:type="dxa"/>
            <w:tcBorders>
              <w:top w:val="single" w:sz="4" w:space="0" w:color="auto"/>
              <w:left w:val="single" w:sz="4" w:space="0" w:color="auto"/>
              <w:bottom w:val="single" w:sz="4" w:space="0" w:color="auto"/>
              <w:right w:val="single" w:sz="4" w:space="0" w:color="auto"/>
            </w:tcBorders>
            <w:vAlign w:val="bottom"/>
          </w:tcPr>
          <w:p w14:paraId="0D0E12A7" w14:textId="4FC62C16" w:rsidR="004A218D" w:rsidRPr="005303F1" w:rsidRDefault="004A218D" w:rsidP="004E798E">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iCs/>
                <w:sz w:val="24"/>
                <w:szCs w:val="24"/>
              </w:rPr>
              <w:t xml:space="preserve">Тема 7. </w:t>
            </w:r>
            <w:r w:rsidR="00D05313" w:rsidRPr="00D05313">
              <w:rPr>
                <w:rFonts w:ascii="Times New Roman" w:hAnsi="Times New Roman" w:cs="Times New Roman"/>
                <w:sz w:val="24"/>
                <w:szCs w:val="24"/>
              </w:rPr>
              <w:t>Аналіз та оцінка результатів прикладних досліджень</w:t>
            </w:r>
          </w:p>
          <w:p w14:paraId="6FEE4351"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564B0F18" w14:textId="438F4D38" w:rsidR="00381337" w:rsidRPr="00381337"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Pr>
                <w:rFonts w:ascii="Times New Roman" w:eastAsia="Calibri" w:hAnsi="Times New Roman" w:cs="Times New Roman"/>
                <w:color w:val="000000"/>
                <w:sz w:val="24"/>
                <w:szCs w:val="24"/>
                <w:shd w:val="clear" w:color="auto" w:fill="FFFFFF"/>
                <w:lang w:eastAsia="uk-UA" w:bidi="uk-UA"/>
              </w:rPr>
              <w:t>П</w:t>
            </w:r>
            <w:r w:rsidRPr="00381337">
              <w:rPr>
                <w:rFonts w:ascii="Times New Roman" w:eastAsia="Calibri" w:hAnsi="Times New Roman" w:cs="Times New Roman"/>
                <w:color w:val="000000"/>
                <w:sz w:val="24"/>
                <w:szCs w:val="24"/>
                <w:shd w:val="clear" w:color="auto" w:fill="FFFFFF"/>
                <w:lang w:eastAsia="uk-UA" w:bidi="uk-UA"/>
              </w:rPr>
              <w:t>ровести аналіз отриманих результатів дослідження.</w:t>
            </w:r>
          </w:p>
          <w:p w14:paraId="188F01A9" w14:textId="1A31CDF0" w:rsidR="00381337" w:rsidRPr="00381337"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Оцінити досягнення мети та завдань.</w:t>
            </w:r>
          </w:p>
          <w:p w14:paraId="413F6020" w14:textId="39251519" w:rsidR="00381337" w:rsidRPr="00381337"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Виявити проблеми та обмеження дослідження.</w:t>
            </w:r>
          </w:p>
          <w:p w14:paraId="37577A27" w14:textId="47E6CEA1" w:rsidR="00381337" w:rsidRPr="00381337"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Розробити рекомендації на основі отриманих результатів.</w:t>
            </w:r>
          </w:p>
          <w:p w14:paraId="31F5EB6F" w14:textId="4475FC8A" w:rsidR="00381337" w:rsidRPr="00381337"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eastAsia="Calibri" w:hAnsi="Times New Roman" w:cs="Times New Roman"/>
                <w:color w:val="000000"/>
                <w:sz w:val="24"/>
                <w:szCs w:val="24"/>
                <w:shd w:val="clear" w:color="auto" w:fill="FFFFFF"/>
                <w:lang w:eastAsia="uk-UA" w:bidi="uk-UA"/>
              </w:rPr>
            </w:pPr>
            <w:r w:rsidRPr="00381337">
              <w:rPr>
                <w:rFonts w:ascii="Times New Roman" w:eastAsia="Calibri" w:hAnsi="Times New Roman" w:cs="Times New Roman"/>
                <w:color w:val="000000"/>
                <w:sz w:val="24"/>
                <w:szCs w:val="24"/>
                <w:shd w:val="clear" w:color="auto" w:fill="FFFFFF"/>
                <w:lang w:eastAsia="uk-UA" w:bidi="uk-UA"/>
              </w:rPr>
              <w:t>Підготувати короткий звіт із висновками для практичного застосування.</w:t>
            </w:r>
          </w:p>
          <w:p w14:paraId="13C1FCE4" w14:textId="445431AD" w:rsidR="004A218D" w:rsidRPr="005303F1" w:rsidRDefault="00381337" w:rsidP="009A3D3C">
            <w:pPr>
              <w:numPr>
                <w:ilvl w:val="0"/>
                <w:numId w:val="4"/>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Cs/>
                <w:sz w:val="24"/>
                <w:szCs w:val="24"/>
              </w:rPr>
            </w:pPr>
            <w:r w:rsidRPr="00381337">
              <w:rPr>
                <w:rFonts w:ascii="Times New Roman" w:eastAsia="Calibri" w:hAnsi="Times New Roman" w:cs="Times New Roman"/>
                <w:color w:val="000000"/>
                <w:sz w:val="24"/>
                <w:szCs w:val="24"/>
                <w:shd w:val="clear" w:color="auto" w:fill="FFFFFF"/>
                <w:lang w:eastAsia="uk-UA" w:bidi="uk-UA"/>
              </w:rPr>
              <w:t>Оцінити ефективність обраних методів дослідження.</w:t>
            </w:r>
          </w:p>
        </w:tc>
        <w:tc>
          <w:tcPr>
            <w:tcW w:w="1276" w:type="dxa"/>
            <w:tcBorders>
              <w:left w:val="single" w:sz="4" w:space="0" w:color="auto"/>
              <w:right w:val="single" w:sz="4" w:space="0" w:color="auto"/>
            </w:tcBorders>
            <w:vAlign w:val="center"/>
          </w:tcPr>
          <w:p w14:paraId="140F674F" w14:textId="7FDBC273"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11" w:type="dxa"/>
            <w:tcBorders>
              <w:left w:val="single" w:sz="4" w:space="0" w:color="auto"/>
              <w:right w:val="single" w:sz="4" w:space="0" w:color="auto"/>
            </w:tcBorders>
            <w:vAlign w:val="center"/>
          </w:tcPr>
          <w:p w14:paraId="2DFB092F"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14</w:t>
            </w:r>
          </w:p>
        </w:tc>
      </w:tr>
      <w:tr w:rsidR="004A218D" w:rsidRPr="005303F1" w14:paraId="3A2CF0C2" w14:textId="77777777" w:rsidTr="00381337">
        <w:trPr>
          <w:trHeight w:val="3548"/>
          <w:jc w:val="center"/>
        </w:trPr>
        <w:tc>
          <w:tcPr>
            <w:tcW w:w="636" w:type="dxa"/>
            <w:tcBorders>
              <w:top w:val="single" w:sz="4" w:space="0" w:color="auto"/>
              <w:left w:val="single" w:sz="4" w:space="0" w:color="auto"/>
              <w:bottom w:val="single" w:sz="4" w:space="0" w:color="auto"/>
              <w:right w:val="single" w:sz="4" w:space="0" w:color="auto"/>
            </w:tcBorders>
          </w:tcPr>
          <w:p w14:paraId="07E4B704" w14:textId="77777777" w:rsidR="004A218D" w:rsidRPr="005303F1" w:rsidRDefault="004A218D" w:rsidP="004E798E">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6730" w:type="dxa"/>
            <w:tcBorders>
              <w:top w:val="single" w:sz="4" w:space="0" w:color="auto"/>
              <w:left w:val="single" w:sz="4" w:space="0" w:color="auto"/>
              <w:bottom w:val="single" w:sz="4" w:space="0" w:color="auto"/>
              <w:right w:val="single" w:sz="4" w:space="0" w:color="auto"/>
            </w:tcBorders>
            <w:vAlign w:val="bottom"/>
          </w:tcPr>
          <w:p w14:paraId="6C4DD39E" w14:textId="0994036D" w:rsidR="004A218D" w:rsidRPr="005303F1" w:rsidRDefault="004A218D" w:rsidP="004E798E">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iCs/>
                <w:sz w:val="24"/>
                <w:szCs w:val="24"/>
              </w:rPr>
              <w:t xml:space="preserve">Тема 8. </w:t>
            </w:r>
            <w:r w:rsidR="00D05313" w:rsidRPr="00D05313">
              <w:rPr>
                <w:rFonts w:ascii="Times New Roman" w:hAnsi="Times New Roman" w:cs="Times New Roman"/>
                <w:iCs/>
                <w:sz w:val="24"/>
                <w:szCs w:val="24"/>
              </w:rPr>
              <w:t>Етичні та правові аспекти прикладних досліджень</w:t>
            </w:r>
          </w:p>
          <w:p w14:paraId="00BC32F6" w14:textId="77777777" w:rsidR="004A218D" w:rsidRPr="005303F1" w:rsidRDefault="004A218D" w:rsidP="004E798E">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4C336CD1" w14:textId="1DE9D4CB" w:rsidR="00381337" w:rsidRPr="00381337"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381337">
              <w:rPr>
                <w:rFonts w:ascii="Times New Roman" w:hAnsi="Times New Roman" w:cs="Times New Roman"/>
                <w:sz w:val="24"/>
                <w:szCs w:val="24"/>
              </w:rPr>
              <w:t>Вивчити етичні принципи у прикладних дослідженнях.</w:t>
            </w:r>
          </w:p>
          <w:p w14:paraId="6BE26511" w14:textId="17900872" w:rsidR="00381337" w:rsidRPr="00381337"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381337">
              <w:rPr>
                <w:rFonts w:ascii="Times New Roman" w:hAnsi="Times New Roman" w:cs="Times New Roman"/>
                <w:sz w:val="24"/>
                <w:szCs w:val="24"/>
              </w:rPr>
              <w:t>Ознайомитися з основними правовими нормами проведення досліджень.</w:t>
            </w:r>
          </w:p>
          <w:p w14:paraId="674C2087" w14:textId="2E9760EB" w:rsidR="00381337" w:rsidRPr="00381337"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381337">
              <w:rPr>
                <w:rFonts w:ascii="Times New Roman" w:hAnsi="Times New Roman" w:cs="Times New Roman"/>
                <w:sz w:val="24"/>
                <w:szCs w:val="24"/>
              </w:rPr>
              <w:t>Проаналізувати приклади порушень академічної доброчесності.</w:t>
            </w:r>
          </w:p>
          <w:p w14:paraId="6E88D5D9" w14:textId="10AF65A0" w:rsidR="00381337" w:rsidRPr="00381337"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381337">
              <w:rPr>
                <w:rFonts w:ascii="Times New Roman" w:hAnsi="Times New Roman" w:cs="Times New Roman"/>
                <w:sz w:val="24"/>
                <w:szCs w:val="24"/>
              </w:rPr>
              <w:t xml:space="preserve"> Розробити заходи запобігання порушенням етики та права.</w:t>
            </w:r>
          </w:p>
          <w:p w14:paraId="1280DAE0" w14:textId="0FA848E2" w:rsidR="00381337" w:rsidRPr="00381337"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381337">
              <w:rPr>
                <w:rFonts w:ascii="Times New Roman" w:hAnsi="Times New Roman" w:cs="Times New Roman"/>
                <w:sz w:val="24"/>
                <w:szCs w:val="24"/>
              </w:rPr>
              <w:t>Оцінити значення дотримання етичних і правових норм у практичній діяльності.</w:t>
            </w:r>
          </w:p>
          <w:p w14:paraId="6E7EFE98" w14:textId="02DA7984" w:rsidR="004A218D" w:rsidRPr="005303F1" w:rsidRDefault="00381337" w:rsidP="009A3D3C">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Cs/>
                <w:sz w:val="24"/>
                <w:szCs w:val="24"/>
              </w:rPr>
            </w:pPr>
            <w:r w:rsidRPr="00381337">
              <w:rPr>
                <w:rFonts w:ascii="Times New Roman" w:hAnsi="Times New Roman" w:cs="Times New Roman"/>
                <w:sz w:val="24"/>
                <w:szCs w:val="24"/>
              </w:rPr>
              <w:t>Підготувати короткий звіт із рекомендаціями щодо дотримання академічної доброчесност</w:t>
            </w:r>
            <w:r>
              <w:rPr>
                <w:rFonts w:ascii="Times New Roman" w:hAnsi="Times New Roman" w:cs="Times New Roman"/>
                <w:sz w:val="24"/>
                <w:szCs w:val="24"/>
              </w:rPr>
              <w:t>і</w:t>
            </w:r>
          </w:p>
        </w:tc>
        <w:tc>
          <w:tcPr>
            <w:tcW w:w="1276" w:type="dxa"/>
            <w:tcBorders>
              <w:left w:val="single" w:sz="4" w:space="0" w:color="auto"/>
              <w:right w:val="single" w:sz="4" w:space="0" w:color="auto"/>
            </w:tcBorders>
            <w:vAlign w:val="center"/>
          </w:tcPr>
          <w:p w14:paraId="18F9F1C6" w14:textId="53AF192B" w:rsidR="004A218D" w:rsidRPr="005303F1" w:rsidRDefault="008B7BD6" w:rsidP="004E798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11" w:type="dxa"/>
            <w:tcBorders>
              <w:left w:val="single" w:sz="4" w:space="0" w:color="auto"/>
              <w:right w:val="single" w:sz="4" w:space="0" w:color="auto"/>
            </w:tcBorders>
            <w:vAlign w:val="center"/>
          </w:tcPr>
          <w:p w14:paraId="47BD09C7" w14:textId="10480E9E" w:rsidR="004A218D" w:rsidRPr="005303F1" w:rsidRDefault="008B7BD6"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bl>
    <w:p w14:paraId="13B59482" w14:textId="77777777" w:rsidR="00EB15FC" w:rsidRDefault="00EB15FC" w:rsidP="005303F1">
      <w:pPr>
        <w:pStyle w:val="a7"/>
        <w:spacing w:after="0"/>
        <w:ind w:left="0" w:firstLine="539"/>
        <w:jc w:val="center"/>
        <w:rPr>
          <w:rFonts w:ascii="Times New Roman" w:hAnsi="Times New Roman" w:cs="Times New Roman"/>
          <w:b/>
          <w:sz w:val="24"/>
        </w:rPr>
      </w:pPr>
    </w:p>
    <w:p w14:paraId="1C1576F9" w14:textId="3D1CEEA8" w:rsidR="00EB15FC" w:rsidRPr="00EE750B" w:rsidRDefault="006C4E45" w:rsidP="00EB15FC">
      <w:pPr>
        <w:pStyle w:val="a7"/>
        <w:spacing w:after="0"/>
        <w:ind w:left="0" w:firstLine="539"/>
        <w:jc w:val="center"/>
        <w:rPr>
          <w:rFonts w:ascii="Times New Roman" w:hAnsi="Times New Roman" w:cs="Times New Roman"/>
          <w:color w:val="000000"/>
          <w:sz w:val="24"/>
        </w:rPr>
      </w:pPr>
      <w:r>
        <w:rPr>
          <w:rFonts w:ascii="Times New Roman" w:hAnsi="Times New Roman" w:cs="Times New Roman"/>
          <w:b/>
          <w:sz w:val="24"/>
        </w:rPr>
        <w:t>5</w:t>
      </w:r>
      <w:r w:rsidR="00EB15FC" w:rsidRPr="00EB15FC">
        <w:rPr>
          <w:rFonts w:ascii="Times New Roman" w:hAnsi="Times New Roman" w:cs="Times New Roman"/>
          <w:b/>
          <w:sz w:val="24"/>
        </w:rPr>
        <w:t xml:space="preserve">. </w:t>
      </w:r>
      <w:r w:rsidR="00EB15FC" w:rsidRPr="00EE750B">
        <w:rPr>
          <w:rFonts w:ascii="Times New Roman" w:hAnsi="Times New Roman" w:cs="Times New Roman"/>
          <w:b/>
          <w:color w:val="000000"/>
          <w:sz w:val="24"/>
        </w:rPr>
        <w:t xml:space="preserve"> Освітні технології, методи навчання і викладання навчальної дисципліни</w:t>
      </w:r>
    </w:p>
    <w:p w14:paraId="7E81F1BD" w14:textId="77777777" w:rsidR="00EB15FC" w:rsidRPr="00EE750B" w:rsidRDefault="00EB15FC" w:rsidP="00EB15FC">
      <w:pPr>
        <w:spacing w:after="0" w:line="240" w:lineRule="auto"/>
        <w:ind w:left="-3" w:firstLineChars="295" w:firstLine="708"/>
        <w:jc w:val="both"/>
        <w:rPr>
          <w:rFonts w:ascii="Times New Roman" w:hAnsi="Times New Roman" w:cs="Times New Roman"/>
          <w:i/>
          <w:sz w:val="24"/>
          <w:szCs w:val="24"/>
        </w:rPr>
      </w:pPr>
      <w:r w:rsidRPr="00EE750B">
        <w:rPr>
          <w:rFonts w:ascii="Times New Roman" w:hAnsi="Times New Roman" w:cs="Times New Roman"/>
          <w:i/>
          <w:sz w:val="24"/>
          <w:szCs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A23E435" w14:textId="77777777" w:rsidR="00EB15FC" w:rsidRPr="00EE750B" w:rsidRDefault="00EB15FC" w:rsidP="00EB15FC">
      <w:pPr>
        <w:spacing w:after="0" w:line="240" w:lineRule="auto"/>
        <w:ind w:left="-3" w:firstLineChars="295" w:firstLine="711"/>
        <w:jc w:val="both"/>
        <w:rPr>
          <w:rFonts w:ascii="Times New Roman" w:hAnsi="Times New Roman" w:cs="Times New Roman"/>
          <w:b/>
          <w:sz w:val="24"/>
          <w:szCs w:val="24"/>
        </w:rPr>
      </w:pPr>
      <w:r w:rsidRPr="00EE750B">
        <w:rPr>
          <w:rFonts w:ascii="Times New Roman" w:hAnsi="Times New Roman" w:cs="Times New Roman"/>
          <w:b/>
          <w:sz w:val="24"/>
          <w:szCs w:val="24"/>
        </w:rPr>
        <w:t>Методи навчання</w:t>
      </w:r>
    </w:p>
    <w:p w14:paraId="2DF6AB88"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МН1 – словесні методи (лекція, дискусія, бесіда, консультація тощо)</w:t>
      </w:r>
    </w:p>
    <w:p w14:paraId="6B1F57EC"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МН2 – семінари, практичні або лабораторні роботи</w:t>
      </w:r>
    </w:p>
    <w:p w14:paraId="2C7CD892"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МО3 – бізнес-кейси (індивідуальні або командні)</w:t>
      </w:r>
    </w:p>
    <w:p w14:paraId="4C8D18CD"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МН4 – наочні методи (презентації результатів виконаних завдань, ілюстрації, відеоматеріали, тощо)</w:t>
      </w:r>
    </w:p>
    <w:p w14:paraId="5BFD606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МН5 – робота з інформаційними ресурсами: з навчально-методичною, науковою, нормативною літературою та інтернет-ресурсами</w:t>
      </w:r>
    </w:p>
    <w:p w14:paraId="2268AA96"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МН7 – самостійна робота над індивідуальним завданням або за програмою навчальної дисципліни</w:t>
      </w:r>
    </w:p>
    <w:p w14:paraId="2464FB6F"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МН8 – підготовка тез/доповіді на конференцію.</w:t>
      </w:r>
    </w:p>
    <w:p w14:paraId="510E9AF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МН9 – тренінги, </w:t>
      </w:r>
      <w:proofErr w:type="spellStart"/>
      <w:r w:rsidRPr="00EE750B">
        <w:rPr>
          <w:rFonts w:ascii="Times New Roman" w:hAnsi="Times New Roman" w:cs="Times New Roman"/>
          <w:sz w:val="24"/>
          <w:szCs w:val="24"/>
        </w:rPr>
        <w:t>коучі</w:t>
      </w:r>
      <w:proofErr w:type="spellEnd"/>
      <w:r w:rsidRPr="00EE750B">
        <w:rPr>
          <w:rFonts w:ascii="Times New Roman" w:hAnsi="Times New Roman" w:cs="Times New Roman"/>
          <w:sz w:val="24"/>
          <w:szCs w:val="24"/>
        </w:rPr>
        <w:t xml:space="preserve">, майстер-класи від запрошених </w:t>
      </w:r>
      <w:proofErr w:type="spellStart"/>
      <w:r w:rsidRPr="00EE750B">
        <w:rPr>
          <w:rFonts w:ascii="Times New Roman" w:hAnsi="Times New Roman" w:cs="Times New Roman"/>
          <w:sz w:val="24"/>
          <w:szCs w:val="24"/>
        </w:rPr>
        <w:t>стейкхолдерів</w:t>
      </w:r>
      <w:proofErr w:type="spellEnd"/>
      <w:r w:rsidRPr="00EE750B">
        <w:rPr>
          <w:rFonts w:ascii="Times New Roman" w:hAnsi="Times New Roman" w:cs="Times New Roman"/>
          <w:sz w:val="24"/>
          <w:szCs w:val="24"/>
        </w:rPr>
        <w:t>.</w:t>
      </w:r>
    </w:p>
    <w:p w14:paraId="385C57DD"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МН10 – реферативні та пошукові дослідження.</w:t>
      </w:r>
    </w:p>
    <w:p w14:paraId="49A39A78" w14:textId="77777777" w:rsidR="00EB15FC" w:rsidRDefault="00EB15FC" w:rsidP="00EB15FC">
      <w:pPr>
        <w:spacing w:after="0" w:line="240" w:lineRule="auto"/>
        <w:ind w:left="-3" w:firstLineChars="294" w:firstLine="708"/>
        <w:jc w:val="both"/>
        <w:rPr>
          <w:rFonts w:ascii="Times New Roman" w:hAnsi="Times New Roman" w:cs="Times New Roman"/>
          <w:b/>
          <w:sz w:val="24"/>
          <w:szCs w:val="24"/>
        </w:rPr>
      </w:pPr>
    </w:p>
    <w:p w14:paraId="108385C0" w14:textId="04F09877" w:rsidR="00EB15FC" w:rsidRPr="00EB15FC" w:rsidRDefault="006C4E45" w:rsidP="00EB15FC">
      <w:pPr>
        <w:spacing w:after="0" w:line="240" w:lineRule="auto"/>
        <w:ind w:left="-3" w:firstLineChars="294" w:firstLine="708"/>
        <w:jc w:val="center"/>
        <w:rPr>
          <w:rFonts w:ascii="Times New Roman" w:hAnsi="Times New Roman" w:cs="Times New Roman"/>
          <w:b/>
          <w:sz w:val="24"/>
          <w:szCs w:val="24"/>
        </w:rPr>
      </w:pPr>
      <w:r>
        <w:rPr>
          <w:rFonts w:ascii="Times New Roman" w:hAnsi="Times New Roman" w:cs="Times New Roman"/>
          <w:b/>
          <w:sz w:val="24"/>
          <w:szCs w:val="24"/>
        </w:rPr>
        <w:t>6</w:t>
      </w:r>
      <w:r w:rsidR="00EB15FC" w:rsidRPr="00EB15FC">
        <w:rPr>
          <w:rFonts w:ascii="Times New Roman" w:hAnsi="Times New Roman" w:cs="Times New Roman"/>
          <w:b/>
          <w:sz w:val="24"/>
          <w:szCs w:val="24"/>
        </w:rPr>
        <w:t>. Система контролю та оцінювання</w:t>
      </w:r>
    </w:p>
    <w:p w14:paraId="20AEC030" w14:textId="77777777" w:rsidR="00EB15FC" w:rsidRPr="00EB15FC" w:rsidRDefault="00EB15FC" w:rsidP="00EB15FC">
      <w:pPr>
        <w:spacing w:after="0" w:line="240" w:lineRule="auto"/>
        <w:ind w:left="-3" w:firstLineChars="294" w:firstLine="708"/>
        <w:jc w:val="center"/>
        <w:rPr>
          <w:rFonts w:ascii="Times New Roman" w:hAnsi="Times New Roman" w:cs="Times New Roman"/>
          <w:b/>
          <w:sz w:val="24"/>
          <w:szCs w:val="24"/>
        </w:rPr>
      </w:pPr>
    </w:p>
    <w:p w14:paraId="48943E1B" w14:textId="6718AB37" w:rsidR="00EB15FC" w:rsidRPr="00EE750B" w:rsidRDefault="006C4E45" w:rsidP="00EB15FC">
      <w:pPr>
        <w:spacing w:after="0" w:line="240" w:lineRule="auto"/>
        <w:ind w:left="-3" w:firstLineChars="294" w:firstLine="708"/>
        <w:jc w:val="center"/>
        <w:rPr>
          <w:rFonts w:ascii="Times New Roman" w:hAnsi="Times New Roman" w:cs="Times New Roman"/>
          <w:b/>
          <w:sz w:val="24"/>
          <w:szCs w:val="24"/>
        </w:rPr>
      </w:pPr>
      <w:r>
        <w:rPr>
          <w:rFonts w:ascii="Times New Roman" w:hAnsi="Times New Roman" w:cs="Times New Roman"/>
          <w:b/>
          <w:sz w:val="24"/>
          <w:szCs w:val="24"/>
        </w:rPr>
        <w:t>6</w:t>
      </w:r>
      <w:r w:rsidR="00EB15FC" w:rsidRPr="00EB15FC">
        <w:rPr>
          <w:rFonts w:ascii="Times New Roman" w:hAnsi="Times New Roman" w:cs="Times New Roman"/>
          <w:b/>
          <w:sz w:val="24"/>
          <w:szCs w:val="24"/>
        </w:rPr>
        <w:t>.1.Методи оцінювання</w:t>
      </w:r>
    </w:p>
    <w:p w14:paraId="2ACAEB44" w14:textId="77777777" w:rsidR="00EB15FC" w:rsidRPr="00EE750B" w:rsidRDefault="00EB15FC" w:rsidP="00EB15FC">
      <w:pPr>
        <w:spacing w:after="0" w:line="240" w:lineRule="auto"/>
        <w:ind w:left="-3" w:firstLineChars="294" w:firstLine="708"/>
        <w:jc w:val="both"/>
        <w:rPr>
          <w:rFonts w:ascii="Times New Roman" w:hAnsi="Times New Roman" w:cs="Times New Roman"/>
          <w:b/>
          <w:sz w:val="24"/>
          <w:szCs w:val="24"/>
        </w:rPr>
      </w:pPr>
      <w:r w:rsidRPr="00EE750B">
        <w:rPr>
          <w:rFonts w:ascii="Times New Roman" w:hAnsi="Times New Roman" w:cs="Times New Roman"/>
          <w:b/>
          <w:sz w:val="24"/>
          <w:szCs w:val="24"/>
        </w:rPr>
        <w:t>Методи оцінювання</w:t>
      </w:r>
    </w:p>
    <w:p w14:paraId="45B04D12"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МО1 – контрольні роботи (тематичні, модульні).</w:t>
      </w:r>
    </w:p>
    <w:p w14:paraId="17897C51"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 xml:space="preserve">МО2 – тести, опитування, самостійні роботи за індивідуальними завданнями. </w:t>
      </w:r>
    </w:p>
    <w:p w14:paraId="1072DB90"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МО3 – захист бізнес-кейсів, результатів досліджень</w:t>
      </w:r>
    </w:p>
    <w:p w14:paraId="215DD644"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МО4 – аналітичні звіти, реферати, тези доповідей, статті</w:t>
      </w:r>
    </w:p>
    <w:p w14:paraId="27F1B5F6"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МО5 – презентації результатів виконання завдань</w:t>
      </w:r>
    </w:p>
    <w:p w14:paraId="7EDE6E3D"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МО6 – командні результати ділових ігор, проектних завдань.</w:t>
      </w:r>
    </w:p>
    <w:p w14:paraId="36380C21"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F360C1B" w14:textId="4249C2A7" w:rsidR="00EB15FC" w:rsidRPr="00EE750B" w:rsidRDefault="00EB15FC" w:rsidP="00EB15FC">
      <w:pPr>
        <w:spacing w:after="0" w:line="240" w:lineRule="auto"/>
        <w:ind w:left="-3" w:firstLineChars="295" w:firstLine="708"/>
        <w:jc w:val="both"/>
        <w:rPr>
          <w:rStyle w:val="FontStyle25"/>
        </w:rPr>
      </w:pPr>
      <w:r w:rsidRPr="00EE750B">
        <w:rPr>
          <w:rStyle w:val="FontStyle25"/>
        </w:rPr>
        <w:lastRenderedPageBreak/>
        <w:t xml:space="preserve">МО8 – підсумковий контроль – </w:t>
      </w:r>
      <w:r w:rsidR="00381337">
        <w:rPr>
          <w:rStyle w:val="FontStyle25"/>
        </w:rPr>
        <w:t>екзамен</w:t>
      </w:r>
      <w:r w:rsidRPr="00EE750B">
        <w:rPr>
          <w:rStyle w:val="FontStyle25"/>
        </w:rPr>
        <w:t xml:space="preserve"> (у тестовій формі, усний або письмовий)</w:t>
      </w:r>
    </w:p>
    <w:p w14:paraId="777B3189" w14:textId="55A570DE" w:rsidR="00EB15FC" w:rsidRPr="00EE750B" w:rsidRDefault="006C4E45" w:rsidP="00EB15FC">
      <w:pPr>
        <w:spacing w:after="0" w:line="240" w:lineRule="auto"/>
        <w:ind w:hanging="2"/>
        <w:jc w:val="center"/>
        <w:rPr>
          <w:rFonts w:ascii="Times New Roman" w:hAnsi="Times New Roman" w:cs="Times New Roman"/>
          <w:b/>
          <w:sz w:val="24"/>
          <w:szCs w:val="24"/>
        </w:rPr>
      </w:pPr>
      <w:r>
        <w:rPr>
          <w:rFonts w:ascii="Times New Roman" w:hAnsi="Times New Roman" w:cs="Times New Roman"/>
          <w:b/>
          <w:sz w:val="24"/>
          <w:szCs w:val="24"/>
        </w:rPr>
        <w:t>6</w:t>
      </w:r>
      <w:r w:rsidR="00EB15FC" w:rsidRPr="00EB15FC">
        <w:rPr>
          <w:rFonts w:ascii="Times New Roman" w:hAnsi="Times New Roman" w:cs="Times New Roman"/>
          <w:b/>
          <w:sz w:val="24"/>
          <w:szCs w:val="24"/>
        </w:rPr>
        <w:t>.2. Форми контролю</w:t>
      </w:r>
    </w:p>
    <w:p w14:paraId="40C9B7CB" w14:textId="77777777" w:rsidR="00EB15FC" w:rsidRPr="00EE750B" w:rsidRDefault="00EB15FC" w:rsidP="00EB15FC">
      <w:pPr>
        <w:spacing w:after="0" w:line="240" w:lineRule="auto"/>
        <w:ind w:hanging="2"/>
        <w:jc w:val="both"/>
        <w:rPr>
          <w:rFonts w:ascii="Times New Roman" w:hAnsi="Times New Roman" w:cs="Times New Roman"/>
          <w:sz w:val="24"/>
          <w:szCs w:val="24"/>
        </w:rPr>
      </w:pPr>
      <w:r w:rsidRPr="00EE750B">
        <w:rPr>
          <w:rFonts w:ascii="Times New Roman" w:hAnsi="Times New Roman" w:cs="Times New Roman"/>
          <w:sz w:val="24"/>
          <w:szCs w:val="24"/>
        </w:rPr>
        <w:t>Формами поточного контролю є усна чи письмова (тестування, есе, реферат, творча робота, лабораторна робота) відповідь студента та ін.</w:t>
      </w:r>
    </w:p>
    <w:p w14:paraId="159CB81F" w14:textId="06CA51EE" w:rsidR="00EB15FC" w:rsidRPr="00EE750B" w:rsidRDefault="00EB15FC" w:rsidP="00EB15FC">
      <w:pPr>
        <w:spacing w:after="0" w:line="240" w:lineRule="auto"/>
        <w:ind w:hanging="2"/>
        <w:jc w:val="both"/>
        <w:rPr>
          <w:rFonts w:ascii="Times New Roman" w:hAnsi="Times New Roman" w:cs="Times New Roman"/>
          <w:sz w:val="24"/>
          <w:szCs w:val="24"/>
        </w:rPr>
      </w:pPr>
      <w:r w:rsidRPr="00EE750B">
        <w:rPr>
          <w:rFonts w:ascii="Times New Roman" w:hAnsi="Times New Roman" w:cs="Times New Roman"/>
          <w:sz w:val="24"/>
          <w:szCs w:val="24"/>
        </w:rPr>
        <w:t xml:space="preserve">Формами підсумкового контролю є </w:t>
      </w:r>
      <w:r w:rsidR="00381337">
        <w:rPr>
          <w:rFonts w:ascii="Times New Roman" w:hAnsi="Times New Roman" w:cs="Times New Roman"/>
          <w:sz w:val="24"/>
          <w:szCs w:val="24"/>
        </w:rPr>
        <w:t>екзамен</w:t>
      </w:r>
      <w:r w:rsidRPr="00EE750B">
        <w:rPr>
          <w:rFonts w:ascii="Times New Roman" w:hAnsi="Times New Roman" w:cs="Times New Roman"/>
          <w:sz w:val="24"/>
          <w:szCs w:val="24"/>
        </w:rPr>
        <w:t>.</w:t>
      </w:r>
    </w:p>
    <w:p w14:paraId="07A4109C" w14:textId="4736D415" w:rsidR="00EB15FC" w:rsidRPr="00EE750B" w:rsidRDefault="006C4E45" w:rsidP="00EB15FC">
      <w:pPr>
        <w:spacing w:after="0" w:line="240" w:lineRule="auto"/>
        <w:ind w:hanging="2"/>
        <w:jc w:val="center"/>
        <w:rPr>
          <w:rFonts w:ascii="Times New Roman" w:hAnsi="Times New Roman" w:cs="Times New Roman"/>
          <w:b/>
          <w:sz w:val="24"/>
          <w:szCs w:val="24"/>
        </w:rPr>
      </w:pPr>
      <w:r>
        <w:rPr>
          <w:rFonts w:ascii="Times New Roman" w:hAnsi="Times New Roman" w:cs="Times New Roman"/>
          <w:b/>
          <w:color w:val="000000"/>
          <w:sz w:val="24"/>
          <w:szCs w:val="24"/>
        </w:rPr>
        <w:t>7</w:t>
      </w:r>
      <w:r w:rsidR="00EB15FC">
        <w:rPr>
          <w:rFonts w:ascii="Times New Roman" w:hAnsi="Times New Roman" w:cs="Times New Roman"/>
          <w:b/>
          <w:color w:val="000000"/>
          <w:sz w:val="24"/>
          <w:szCs w:val="24"/>
        </w:rPr>
        <w:t xml:space="preserve">. </w:t>
      </w:r>
      <w:r w:rsidR="00EB15FC" w:rsidRPr="00EE750B">
        <w:rPr>
          <w:rFonts w:ascii="Times New Roman" w:hAnsi="Times New Roman" w:cs="Times New Roman"/>
          <w:b/>
          <w:color w:val="000000"/>
          <w:sz w:val="24"/>
          <w:szCs w:val="24"/>
        </w:rPr>
        <w:t>Критерії та засоби оцінювання результатів навчання з навчальної дисципліни</w:t>
      </w:r>
    </w:p>
    <w:p w14:paraId="3C1DE1FA" w14:textId="77777777" w:rsidR="00EB15FC" w:rsidRPr="00EE750B" w:rsidRDefault="00EB15FC" w:rsidP="00EB15FC">
      <w:pPr>
        <w:spacing w:after="0" w:line="240" w:lineRule="auto"/>
        <w:ind w:left="-3" w:firstLineChars="295" w:firstLine="711"/>
        <w:jc w:val="both"/>
        <w:rPr>
          <w:rFonts w:ascii="Times New Roman" w:hAnsi="Times New Roman" w:cs="Times New Roman"/>
          <w:b/>
          <w:sz w:val="24"/>
          <w:szCs w:val="24"/>
        </w:rPr>
      </w:pPr>
    </w:p>
    <w:p w14:paraId="6172FB3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131CBDE2" w14:textId="3ACF40FC"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381337">
        <w:rPr>
          <w:rFonts w:ascii="Times New Roman" w:hAnsi="Times New Roman" w:cs="Times New Roman"/>
          <w:sz w:val="24"/>
          <w:szCs w:val="24"/>
        </w:rPr>
        <w:t>екзамен</w:t>
      </w:r>
      <w:r w:rsidRPr="00EE750B">
        <w:rPr>
          <w:rFonts w:ascii="Times New Roman" w:hAnsi="Times New Roman" w:cs="Times New Roman"/>
          <w:sz w:val="24"/>
          <w:szCs w:val="24"/>
        </w:rPr>
        <w:t xml:space="preserve">). </w:t>
      </w:r>
    </w:p>
    <w:p w14:paraId="50AD4A76" w14:textId="5519DE58"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sidR="00381337">
        <w:rPr>
          <w:rFonts w:ascii="Times New Roman" w:hAnsi="Times New Roman" w:cs="Times New Roman"/>
          <w:sz w:val="24"/>
          <w:szCs w:val="24"/>
        </w:rPr>
        <w:t>25</w:t>
      </w:r>
      <w:r w:rsidRPr="00EE750B">
        <w:rPr>
          <w:rFonts w:ascii="Times New Roman" w:hAnsi="Times New Roman" w:cs="Times New Roman"/>
          <w:sz w:val="24"/>
          <w:szCs w:val="24"/>
        </w:rPr>
        <w:t>; за 2 змістовий модуль – 35балів,</w:t>
      </w:r>
    </w:p>
    <w:p w14:paraId="230E7606" w14:textId="59660DA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381337">
        <w:rPr>
          <w:rFonts w:ascii="Times New Roman" w:hAnsi="Times New Roman" w:cs="Times New Roman"/>
          <w:sz w:val="24"/>
          <w:szCs w:val="24"/>
        </w:rPr>
        <w:t>екзамен</w:t>
      </w:r>
      <w:r w:rsidRPr="00EE750B">
        <w:rPr>
          <w:rFonts w:ascii="Times New Roman" w:hAnsi="Times New Roman" w:cs="Times New Roman"/>
          <w:sz w:val="24"/>
          <w:szCs w:val="24"/>
        </w:rPr>
        <w:t xml:space="preserve"> автоматично.</w:t>
      </w:r>
    </w:p>
    <w:p w14:paraId="7CD27FE5"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szCs w:val="24"/>
        </w:rPr>
      </w:pPr>
    </w:p>
    <w:p w14:paraId="32816B7A"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ab/>
      </w:r>
      <w:r w:rsidRPr="00EE750B">
        <w:rPr>
          <w:rFonts w:ascii="Times New Roman" w:hAnsi="Times New Roman" w:cs="Times New Roman"/>
          <w:i/>
          <w:color w:val="000000"/>
          <w:sz w:val="24"/>
          <w:szCs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A0507C1" w14:textId="77777777" w:rsidR="00EB15FC" w:rsidRPr="00EE750B" w:rsidRDefault="00EB15FC" w:rsidP="00EB15FC">
      <w:pPr>
        <w:spacing w:after="0" w:line="240" w:lineRule="auto"/>
        <w:ind w:left="-3" w:firstLineChars="295" w:firstLine="708"/>
        <w:jc w:val="both"/>
        <w:rPr>
          <w:rFonts w:ascii="Times New Roman" w:hAnsi="Times New Roman" w:cs="Times New Roman"/>
          <w:i/>
          <w:sz w:val="24"/>
          <w:szCs w:val="24"/>
        </w:rPr>
      </w:pPr>
      <w:r w:rsidRPr="00EE750B">
        <w:rPr>
          <w:rFonts w:ascii="Times New Roman" w:hAnsi="Times New Roman" w:cs="Times New Roman"/>
          <w:sz w:val="24"/>
          <w:szCs w:val="24"/>
        </w:rPr>
        <w:t xml:space="preserve">Відповідно до вимог Болонської угоди проводиться місцева (національна) шкала визначення оцінок і шкала ECTS. </w:t>
      </w:r>
      <w:r w:rsidRPr="00EE750B">
        <w:rPr>
          <w:rFonts w:ascii="Times New Roman" w:hAnsi="Times New Roman" w:cs="Times New Roman"/>
          <w:i/>
          <w:sz w:val="24"/>
          <w:szCs w:val="24"/>
        </w:rPr>
        <w:t>Для їх порівняння використовується така таблиця:</w:t>
      </w:r>
    </w:p>
    <w:p w14:paraId="1E074830"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color w:val="000000"/>
          <w:sz w:val="24"/>
          <w:szCs w:val="24"/>
        </w:rPr>
      </w:pPr>
      <w:r w:rsidRPr="00EE750B">
        <w:rPr>
          <w:rFonts w:ascii="Times New Roman" w:hAnsi="Times New Roman" w:cs="Times New Roman"/>
          <w:b/>
          <w:color w:val="000000"/>
          <w:sz w:val="24"/>
          <w:szCs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EB15FC" w:rsidRPr="00EE750B" w14:paraId="4ACBC8A4" w14:textId="77777777" w:rsidTr="004E798E">
        <w:trPr>
          <w:cantSplit/>
          <w:trHeight w:val="238"/>
        </w:trPr>
        <w:tc>
          <w:tcPr>
            <w:tcW w:w="2835" w:type="dxa"/>
            <w:vMerge w:val="restart"/>
            <w:vAlign w:val="center"/>
          </w:tcPr>
          <w:p w14:paraId="18692172"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Оцінка за національною шкалою</w:t>
            </w:r>
          </w:p>
        </w:tc>
        <w:tc>
          <w:tcPr>
            <w:tcW w:w="6408" w:type="dxa"/>
            <w:gridSpan w:val="2"/>
            <w:vAlign w:val="center"/>
          </w:tcPr>
          <w:p w14:paraId="1434DB3F"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800000"/>
                <w:sz w:val="24"/>
                <w:szCs w:val="24"/>
              </w:rPr>
            </w:pPr>
            <w:r w:rsidRPr="00EE750B">
              <w:rPr>
                <w:rFonts w:ascii="Times New Roman" w:hAnsi="Times New Roman" w:cs="Times New Roman"/>
                <w:b/>
                <w:color w:val="000000"/>
                <w:sz w:val="24"/>
                <w:szCs w:val="24"/>
              </w:rPr>
              <w:t>Оцінка за шкалою ECTS</w:t>
            </w:r>
          </w:p>
        </w:tc>
      </w:tr>
      <w:tr w:rsidR="00EB15FC" w:rsidRPr="00EE750B" w14:paraId="0B518789" w14:textId="77777777" w:rsidTr="004E798E">
        <w:trPr>
          <w:cantSplit/>
          <w:trHeight w:val="231"/>
        </w:trPr>
        <w:tc>
          <w:tcPr>
            <w:tcW w:w="2835" w:type="dxa"/>
            <w:vMerge/>
            <w:vAlign w:val="center"/>
          </w:tcPr>
          <w:p w14:paraId="06DD23BB"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800000"/>
                <w:sz w:val="24"/>
                <w:szCs w:val="24"/>
              </w:rPr>
            </w:pPr>
          </w:p>
        </w:tc>
        <w:tc>
          <w:tcPr>
            <w:tcW w:w="1843" w:type="dxa"/>
            <w:vAlign w:val="center"/>
          </w:tcPr>
          <w:p w14:paraId="6CB082D7"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Оцінка (бали)</w:t>
            </w:r>
          </w:p>
        </w:tc>
        <w:tc>
          <w:tcPr>
            <w:tcW w:w="4565" w:type="dxa"/>
            <w:vAlign w:val="center"/>
          </w:tcPr>
          <w:p w14:paraId="4A985E00"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 xml:space="preserve">Пояснення за </w:t>
            </w:r>
          </w:p>
          <w:p w14:paraId="525B156B"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розширеною шкалою</w:t>
            </w:r>
          </w:p>
        </w:tc>
      </w:tr>
      <w:tr w:rsidR="00EB15FC" w:rsidRPr="00EE750B" w14:paraId="5DA9F81A" w14:textId="77777777" w:rsidTr="004E798E">
        <w:trPr>
          <w:trHeight w:val="178"/>
        </w:trPr>
        <w:tc>
          <w:tcPr>
            <w:tcW w:w="2835" w:type="dxa"/>
            <w:vAlign w:val="center"/>
          </w:tcPr>
          <w:p w14:paraId="51C94831"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Відмінно</w:t>
            </w:r>
          </w:p>
        </w:tc>
        <w:tc>
          <w:tcPr>
            <w:tcW w:w="1843" w:type="dxa"/>
            <w:vAlign w:val="center"/>
          </w:tcPr>
          <w:p w14:paraId="31E36D33"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A (90-100)</w:t>
            </w:r>
          </w:p>
        </w:tc>
        <w:tc>
          <w:tcPr>
            <w:tcW w:w="4565" w:type="dxa"/>
          </w:tcPr>
          <w:p w14:paraId="7CE0F87E"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відмінно</w:t>
            </w:r>
          </w:p>
        </w:tc>
      </w:tr>
      <w:tr w:rsidR="00EB15FC" w:rsidRPr="00EE750B" w14:paraId="08D0920F" w14:textId="77777777" w:rsidTr="004E798E">
        <w:trPr>
          <w:cantSplit/>
          <w:trHeight w:val="138"/>
        </w:trPr>
        <w:tc>
          <w:tcPr>
            <w:tcW w:w="2835" w:type="dxa"/>
            <w:vMerge w:val="restart"/>
            <w:vAlign w:val="center"/>
          </w:tcPr>
          <w:p w14:paraId="5C9FE0E0"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Добре</w:t>
            </w:r>
          </w:p>
        </w:tc>
        <w:tc>
          <w:tcPr>
            <w:tcW w:w="1843" w:type="dxa"/>
            <w:vAlign w:val="center"/>
          </w:tcPr>
          <w:p w14:paraId="7C82CCA2"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B (80-89)</w:t>
            </w:r>
          </w:p>
        </w:tc>
        <w:tc>
          <w:tcPr>
            <w:tcW w:w="4565" w:type="dxa"/>
          </w:tcPr>
          <w:p w14:paraId="40F16C32"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дуже добре</w:t>
            </w:r>
          </w:p>
        </w:tc>
      </w:tr>
      <w:tr w:rsidR="00EB15FC" w:rsidRPr="00EE750B" w14:paraId="2A73AB12" w14:textId="77777777" w:rsidTr="004E798E">
        <w:trPr>
          <w:cantSplit/>
          <w:trHeight w:val="100"/>
        </w:trPr>
        <w:tc>
          <w:tcPr>
            <w:tcW w:w="2835" w:type="dxa"/>
            <w:vMerge/>
            <w:vAlign w:val="center"/>
          </w:tcPr>
          <w:p w14:paraId="447FFF66"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7D75BD80"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C (70-79)</w:t>
            </w:r>
          </w:p>
        </w:tc>
        <w:tc>
          <w:tcPr>
            <w:tcW w:w="4565" w:type="dxa"/>
          </w:tcPr>
          <w:p w14:paraId="28F3C259"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добре</w:t>
            </w:r>
          </w:p>
        </w:tc>
      </w:tr>
      <w:tr w:rsidR="00EB15FC" w:rsidRPr="00EE750B" w14:paraId="1D44090D" w14:textId="77777777" w:rsidTr="004E798E">
        <w:trPr>
          <w:cantSplit/>
          <w:trHeight w:val="131"/>
        </w:trPr>
        <w:tc>
          <w:tcPr>
            <w:tcW w:w="2835" w:type="dxa"/>
            <w:vMerge w:val="restart"/>
            <w:vAlign w:val="center"/>
          </w:tcPr>
          <w:p w14:paraId="3276AA1B"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Задовільно</w:t>
            </w:r>
          </w:p>
        </w:tc>
        <w:tc>
          <w:tcPr>
            <w:tcW w:w="1843" w:type="dxa"/>
            <w:vAlign w:val="center"/>
          </w:tcPr>
          <w:p w14:paraId="0D689C1D"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D (60-69)</w:t>
            </w:r>
          </w:p>
        </w:tc>
        <w:tc>
          <w:tcPr>
            <w:tcW w:w="4565" w:type="dxa"/>
            <w:vAlign w:val="center"/>
          </w:tcPr>
          <w:p w14:paraId="0139B0E6"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задовільно</w:t>
            </w:r>
          </w:p>
        </w:tc>
      </w:tr>
      <w:tr w:rsidR="00EB15FC" w:rsidRPr="00EE750B" w14:paraId="793E9DD2" w14:textId="77777777" w:rsidTr="004E798E">
        <w:trPr>
          <w:cantSplit/>
          <w:trHeight w:val="108"/>
        </w:trPr>
        <w:tc>
          <w:tcPr>
            <w:tcW w:w="2835" w:type="dxa"/>
            <w:vMerge/>
            <w:vAlign w:val="center"/>
          </w:tcPr>
          <w:p w14:paraId="561BF29E"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093773E7"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E (50-59)</w:t>
            </w:r>
          </w:p>
        </w:tc>
        <w:tc>
          <w:tcPr>
            <w:tcW w:w="4565" w:type="dxa"/>
            <w:vAlign w:val="center"/>
          </w:tcPr>
          <w:p w14:paraId="2F660E48"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достатньо</w:t>
            </w:r>
          </w:p>
        </w:tc>
      </w:tr>
      <w:tr w:rsidR="00EB15FC" w:rsidRPr="00EE750B" w14:paraId="76042F8D" w14:textId="77777777" w:rsidTr="004E798E">
        <w:trPr>
          <w:cantSplit/>
          <w:trHeight w:val="138"/>
        </w:trPr>
        <w:tc>
          <w:tcPr>
            <w:tcW w:w="2835" w:type="dxa"/>
            <w:vMerge w:val="restart"/>
            <w:vAlign w:val="center"/>
          </w:tcPr>
          <w:p w14:paraId="72396DEF"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Незадовільно</w:t>
            </w:r>
          </w:p>
        </w:tc>
        <w:tc>
          <w:tcPr>
            <w:tcW w:w="1843" w:type="dxa"/>
            <w:vAlign w:val="center"/>
          </w:tcPr>
          <w:p w14:paraId="203B525A"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FX (35-49)</w:t>
            </w:r>
          </w:p>
        </w:tc>
        <w:tc>
          <w:tcPr>
            <w:tcW w:w="4565" w:type="dxa"/>
            <w:vAlign w:val="center"/>
          </w:tcPr>
          <w:p w14:paraId="1ED30929"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 xml:space="preserve">(незадовільно) </w:t>
            </w:r>
          </w:p>
          <w:p w14:paraId="211321CB"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з можливістю повторного складання</w:t>
            </w:r>
          </w:p>
        </w:tc>
      </w:tr>
      <w:tr w:rsidR="00EB15FC" w:rsidRPr="00EE750B" w14:paraId="4AC3556F" w14:textId="77777777" w:rsidTr="004E798E">
        <w:trPr>
          <w:cantSplit/>
          <w:trHeight w:val="100"/>
        </w:trPr>
        <w:tc>
          <w:tcPr>
            <w:tcW w:w="2835" w:type="dxa"/>
            <w:vMerge/>
            <w:vAlign w:val="center"/>
          </w:tcPr>
          <w:p w14:paraId="19A12704" w14:textId="77777777" w:rsidR="00EB15FC" w:rsidRPr="00EE750B" w:rsidRDefault="00EB15FC" w:rsidP="004E798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5662826B"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F (1-34)</w:t>
            </w:r>
          </w:p>
        </w:tc>
        <w:tc>
          <w:tcPr>
            <w:tcW w:w="4565" w:type="dxa"/>
            <w:vAlign w:val="center"/>
          </w:tcPr>
          <w:p w14:paraId="1C322508" w14:textId="77777777" w:rsidR="00EB15FC" w:rsidRPr="00EE750B" w:rsidRDefault="00EB15FC" w:rsidP="004E798E">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14:paraId="68809BBD" w14:textId="77777777" w:rsidR="00EB15FC" w:rsidRPr="00EE750B" w:rsidRDefault="00EB15FC" w:rsidP="00EB15FC">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EE750B">
        <w:rPr>
          <w:rFonts w:ascii="Times New Roman" w:hAnsi="Times New Roman" w:cs="Times New Roman"/>
          <w:b/>
          <w:color w:val="000000"/>
          <w:sz w:val="24"/>
          <w:szCs w:val="24"/>
        </w:rPr>
        <w:t>Розподіл балів, які отримують студенти</w:t>
      </w:r>
    </w:p>
    <w:p w14:paraId="28E387CA" w14:textId="6514B1D1" w:rsidR="00EB15FC" w:rsidRPr="00EE750B" w:rsidRDefault="00EB15FC" w:rsidP="00EB15FC">
      <w:pPr>
        <w:pBdr>
          <w:top w:val="nil"/>
          <w:left w:val="nil"/>
          <w:bottom w:val="nil"/>
          <w:right w:val="nil"/>
          <w:between w:val="nil"/>
        </w:pBdr>
        <w:spacing w:after="0" w:line="240" w:lineRule="auto"/>
        <w:ind w:hanging="2"/>
        <w:jc w:val="center"/>
        <w:rPr>
          <w:rFonts w:ascii="Times New Roman" w:hAnsi="Times New Roman" w:cs="Times New Roman"/>
          <w:b/>
          <w:color w:val="000000"/>
          <w:sz w:val="24"/>
          <w:szCs w:val="24"/>
        </w:rPr>
      </w:pPr>
      <w:bookmarkStart w:id="1" w:name="_Hlk211225683"/>
      <w:r w:rsidRPr="00EE750B">
        <w:rPr>
          <w:rFonts w:ascii="Times New Roman" w:hAnsi="Times New Roman" w:cs="Times New Roman"/>
          <w:b/>
          <w:color w:val="000000"/>
          <w:sz w:val="24"/>
          <w:szCs w:val="24"/>
        </w:rPr>
        <w:t xml:space="preserve">Вид підсумкового контролю: </w:t>
      </w:r>
      <w:r w:rsidR="00381337">
        <w:rPr>
          <w:rFonts w:ascii="Times New Roman" w:hAnsi="Times New Roman" w:cs="Times New Roman"/>
          <w:b/>
          <w:color w:val="000000"/>
          <w:sz w:val="24"/>
          <w:szCs w:val="24"/>
        </w:rPr>
        <w:t>екзамен</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540"/>
        <w:gridCol w:w="540"/>
        <w:gridCol w:w="720"/>
        <w:gridCol w:w="1260"/>
        <w:gridCol w:w="720"/>
        <w:gridCol w:w="720"/>
        <w:gridCol w:w="720"/>
        <w:gridCol w:w="540"/>
        <w:gridCol w:w="1620"/>
        <w:gridCol w:w="900"/>
        <w:gridCol w:w="900"/>
      </w:tblGrid>
      <w:tr w:rsidR="00EB15FC" w:rsidRPr="00EE750B" w14:paraId="77C69AB6" w14:textId="77777777" w:rsidTr="004E798E">
        <w:trPr>
          <w:trHeight w:val="126"/>
        </w:trPr>
        <w:tc>
          <w:tcPr>
            <w:tcW w:w="7886" w:type="dxa"/>
            <w:gridSpan w:val="10"/>
            <w:tcBorders>
              <w:top w:val="single" w:sz="4" w:space="0" w:color="auto"/>
              <w:left w:val="single" w:sz="4" w:space="0" w:color="auto"/>
              <w:bottom w:val="single" w:sz="4" w:space="0" w:color="auto"/>
              <w:right w:val="single" w:sz="4" w:space="0" w:color="auto"/>
            </w:tcBorders>
          </w:tcPr>
          <w:p w14:paraId="3BDD19F7" w14:textId="77777777" w:rsidR="00EB15FC" w:rsidRPr="00EE750B" w:rsidRDefault="00EB15FC" w:rsidP="004E798E">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Поточне тестування та самостійна робота</w:t>
            </w:r>
          </w:p>
        </w:tc>
        <w:tc>
          <w:tcPr>
            <w:tcW w:w="900" w:type="dxa"/>
            <w:vMerge w:val="restart"/>
            <w:tcBorders>
              <w:top w:val="single" w:sz="4" w:space="0" w:color="auto"/>
              <w:left w:val="single" w:sz="4" w:space="0" w:color="auto"/>
              <w:bottom w:val="single" w:sz="4" w:space="0" w:color="auto"/>
              <w:right w:val="single" w:sz="4" w:space="0" w:color="auto"/>
            </w:tcBorders>
          </w:tcPr>
          <w:p w14:paraId="2C39DA72" w14:textId="77777777" w:rsidR="00EB15FC" w:rsidRPr="00EE750B" w:rsidRDefault="00EB15FC" w:rsidP="004E798E">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Залік</w:t>
            </w:r>
          </w:p>
        </w:tc>
        <w:tc>
          <w:tcPr>
            <w:tcW w:w="900" w:type="dxa"/>
            <w:vMerge w:val="restart"/>
            <w:tcBorders>
              <w:top w:val="single" w:sz="4" w:space="0" w:color="auto"/>
              <w:left w:val="single" w:sz="4" w:space="0" w:color="auto"/>
              <w:bottom w:val="single" w:sz="4" w:space="0" w:color="auto"/>
              <w:right w:val="single" w:sz="4" w:space="0" w:color="auto"/>
            </w:tcBorders>
          </w:tcPr>
          <w:p w14:paraId="427E065B" w14:textId="77777777" w:rsidR="00EB15FC" w:rsidRPr="00EE750B" w:rsidRDefault="00EB15FC" w:rsidP="004E798E">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Сума</w:t>
            </w:r>
          </w:p>
        </w:tc>
      </w:tr>
      <w:tr w:rsidR="00EB15FC" w:rsidRPr="00EE750B" w14:paraId="246D4C04" w14:textId="77777777" w:rsidTr="004E798E">
        <w:trPr>
          <w:trHeight w:val="201"/>
        </w:trPr>
        <w:tc>
          <w:tcPr>
            <w:tcW w:w="3566" w:type="dxa"/>
            <w:gridSpan w:val="5"/>
            <w:tcBorders>
              <w:top w:val="single" w:sz="4" w:space="0" w:color="auto"/>
              <w:left w:val="single" w:sz="4" w:space="0" w:color="auto"/>
              <w:bottom w:val="single" w:sz="4" w:space="0" w:color="auto"/>
              <w:right w:val="single" w:sz="4" w:space="0" w:color="auto"/>
            </w:tcBorders>
          </w:tcPr>
          <w:p w14:paraId="192A272A" w14:textId="3D55A21D"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i/>
                <w:sz w:val="24"/>
                <w:szCs w:val="24"/>
              </w:rPr>
              <w:t>Змістовий модуль №1</w:t>
            </w:r>
            <w:r w:rsidR="00381337">
              <w:rPr>
                <w:rFonts w:ascii="Times New Roman" w:hAnsi="Times New Roman" w:cs="Times New Roman"/>
                <w:i/>
                <w:sz w:val="24"/>
                <w:szCs w:val="24"/>
              </w:rPr>
              <w:t xml:space="preserve"> 25 б</w:t>
            </w:r>
          </w:p>
        </w:tc>
        <w:tc>
          <w:tcPr>
            <w:tcW w:w="4320" w:type="dxa"/>
            <w:gridSpan w:val="5"/>
            <w:tcBorders>
              <w:top w:val="single" w:sz="4" w:space="0" w:color="auto"/>
              <w:left w:val="single" w:sz="4" w:space="0" w:color="auto"/>
              <w:bottom w:val="single" w:sz="4" w:space="0" w:color="auto"/>
              <w:right w:val="single" w:sz="4" w:space="0" w:color="auto"/>
            </w:tcBorders>
          </w:tcPr>
          <w:p w14:paraId="012D313B" w14:textId="42B51C4C"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i/>
                <w:sz w:val="24"/>
                <w:szCs w:val="24"/>
              </w:rPr>
              <w:t>Змістовий модуль №2</w:t>
            </w:r>
            <w:r w:rsidR="00381337">
              <w:rPr>
                <w:rFonts w:ascii="Times New Roman" w:hAnsi="Times New Roman" w:cs="Times New Roman"/>
                <w:i/>
                <w:sz w:val="24"/>
                <w:szCs w:val="24"/>
              </w:rPr>
              <w:t xml:space="preserve"> 35б</w:t>
            </w:r>
          </w:p>
        </w:tc>
        <w:tc>
          <w:tcPr>
            <w:tcW w:w="900" w:type="dxa"/>
            <w:vMerge/>
            <w:tcBorders>
              <w:top w:val="single" w:sz="4" w:space="0" w:color="auto"/>
              <w:left w:val="single" w:sz="4" w:space="0" w:color="auto"/>
              <w:bottom w:val="single" w:sz="4" w:space="0" w:color="auto"/>
              <w:right w:val="single" w:sz="4" w:space="0" w:color="auto"/>
            </w:tcBorders>
            <w:vAlign w:val="center"/>
          </w:tcPr>
          <w:p w14:paraId="3DC65609" w14:textId="77777777" w:rsidR="00EB15FC" w:rsidRPr="00EE750B" w:rsidRDefault="00EB15FC" w:rsidP="004E798E">
            <w:pPr>
              <w:spacing w:after="0" w:line="240" w:lineRule="auto"/>
              <w:rPr>
                <w:rFonts w:ascii="Times New Roman" w:hAnsi="Times New Roman" w:cs="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CDF7A8C" w14:textId="77777777" w:rsidR="00EB15FC" w:rsidRPr="00EE750B" w:rsidRDefault="00EB15FC" w:rsidP="004E798E">
            <w:pPr>
              <w:spacing w:after="0" w:line="240" w:lineRule="auto"/>
              <w:rPr>
                <w:rFonts w:ascii="Times New Roman" w:hAnsi="Times New Roman" w:cs="Times New Roman"/>
                <w:b/>
                <w:sz w:val="24"/>
                <w:szCs w:val="24"/>
              </w:rPr>
            </w:pPr>
          </w:p>
        </w:tc>
      </w:tr>
      <w:tr w:rsidR="00EB15FC" w:rsidRPr="00EE750B" w14:paraId="41F3EDF8" w14:textId="77777777" w:rsidTr="004E798E">
        <w:trPr>
          <w:cantSplit/>
          <w:trHeight w:val="564"/>
        </w:trPr>
        <w:tc>
          <w:tcPr>
            <w:tcW w:w="506" w:type="dxa"/>
            <w:tcBorders>
              <w:top w:val="single" w:sz="4" w:space="0" w:color="auto"/>
              <w:left w:val="single" w:sz="4" w:space="0" w:color="auto"/>
              <w:bottom w:val="single" w:sz="4" w:space="0" w:color="auto"/>
              <w:right w:val="single" w:sz="4" w:space="0" w:color="auto"/>
            </w:tcBorders>
          </w:tcPr>
          <w:p w14:paraId="1009F260"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1</w:t>
            </w:r>
          </w:p>
        </w:tc>
        <w:tc>
          <w:tcPr>
            <w:tcW w:w="540" w:type="dxa"/>
            <w:tcBorders>
              <w:top w:val="single" w:sz="4" w:space="0" w:color="auto"/>
              <w:left w:val="single" w:sz="4" w:space="0" w:color="auto"/>
              <w:bottom w:val="single" w:sz="4" w:space="0" w:color="auto"/>
              <w:right w:val="single" w:sz="4" w:space="0" w:color="auto"/>
            </w:tcBorders>
          </w:tcPr>
          <w:p w14:paraId="68A3F3D6"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2</w:t>
            </w:r>
          </w:p>
        </w:tc>
        <w:tc>
          <w:tcPr>
            <w:tcW w:w="540" w:type="dxa"/>
            <w:tcBorders>
              <w:top w:val="single" w:sz="4" w:space="0" w:color="auto"/>
              <w:left w:val="single" w:sz="4" w:space="0" w:color="auto"/>
              <w:bottom w:val="single" w:sz="4" w:space="0" w:color="auto"/>
              <w:right w:val="single" w:sz="4" w:space="0" w:color="auto"/>
            </w:tcBorders>
          </w:tcPr>
          <w:p w14:paraId="74CE43F6" w14:textId="77777777" w:rsidR="00EB15FC" w:rsidRPr="00EE750B" w:rsidRDefault="00EB15FC" w:rsidP="004E798E">
            <w:pPr>
              <w:spacing w:after="0" w:line="240" w:lineRule="auto"/>
              <w:jc w:val="center"/>
              <w:rPr>
                <w:rFonts w:ascii="Times New Roman" w:hAnsi="Times New Roman" w:cs="Times New Roman"/>
                <w:b/>
                <w:sz w:val="24"/>
                <w:szCs w:val="24"/>
              </w:rPr>
            </w:pPr>
            <w:r w:rsidRPr="00EE750B">
              <w:rPr>
                <w:rFonts w:ascii="Times New Roman" w:hAnsi="Times New Roman" w:cs="Times New Roman"/>
                <w:sz w:val="24"/>
                <w:szCs w:val="24"/>
              </w:rPr>
              <w:t>Т 3</w:t>
            </w:r>
          </w:p>
        </w:tc>
        <w:tc>
          <w:tcPr>
            <w:tcW w:w="720" w:type="dxa"/>
            <w:tcBorders>
              <w:top w:val="single" w:sz="4" w:space="0" w:color="auto"/>
              <w:left w:val="single" w:sz="4" w:space="0" w:color="auto"/>
              <w:bottom w:val="single" w:sz="4" w:space="0" w:color="auto"/>
              <w:right w:val="single" w:sz="4" w:space="0" w:color="auto"/>
            </w:tcBorders>
          </w:tcPr>
          <w:p w14:paraId="281231CD"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4</w:t>
            </w:r>
          </w:p>
        </w:tc>
        <w:tc>
          <w:tcPr>
            <w:tcW w:w="1260" w:type="dxa"/>
            <w:tcBorders>
              <w:top w:val="single" w:sz="4" w:space="0" w:color="auto"/>
              <w:left w:val="single" w:sz="4" w:space="0" w:color="auto"/>
              <w:bottom w:val="single" w:sz="4" w:space="0" w:color="auto"/>
              <w:right w:val="single" w:sz="4" w:space="0" w:color="auto"/>
            </w:tcBorders>
          </w:tcPr>
          <w:p w14:paraId="5D0D3BA5"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Контрольна робота</w:t>
            </w:r>
          </w:p>
        </w:tc>
        <w:tc>
          <w:tcPr>
            <w:tcW w:w="720" w:type="dxa"/>
            <w:tcBorders>
              <w:top w:val="single" w:sz="4" w:space="0" w:color="auto"/>
              <w:left w:val="single" w:sz="4" w:space="0" w:color="auto"/>
              <w:bottom w:val="single" w:sz="4" w:space="0" w:color="auto"/>
              <w:right w:val="single" w:sz="4" w:space="0" w:color="auto"/>
            </w:tcBorders>
          </w:tcPr>
          <w:p w14:paraId="5FB60F4B"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5</w:t>
            </w:r>
          </w:p>
        </w:tc>
        <w:tc>
          <w:tcPr>
            <w:tcW w:w="720" w:type="dxa"/>
            <w:tcBorders>
              <w:top w:val="single" w:sz="4" w:space="0" w:color="auto"/>
              <w:left w:val="single" w:sz="4" w:space="0" w:color="auto"/>
              <w:bottom w:val="single" w:sz="4" w:space="0" w:color="auto"/>
              <w:right w:val="single" w:sz="4" w:space="0" w:color="auto"/>
            </w:tcBorders>
          </w:tcPr>
          <w:p w14:paraId="66758EBB"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6</w:t>
            </w:r>
          </w:p>
        </w:tc>
        <w:tc>
          <w:tcPr>
            <w:tcW w:w="720" w:type="dxa"/>
            <w:tcBorders>
              <w:top w:val="single" w:sz="4" w:space="0" w:color="auto"/>
              <w:left w:val="single" w:sz="4" w:space="0" w:color="auto"/>
              <w:right w:val="single" w:sz="4" w:space="0" w:color="auto"/>
            </w:tcBorders>
          </w:tcPr>
          <w:p w14:paraId="46F177A5"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7</w:t>
            </w:r>
          </w:p>
        </w:tc>
        <w:tc>
          <w:tcPr>
            <w:tcW w:w="540" w:type="dxa"/>
            <w:tcBorders>
              <w:top w:val="single" w:sz="4" w:space="0" w:color="auto"/>
              <w:left w:val="single" w:sz="4" w:space="0" w:color="auto"/>
              <w:right w:val="single" w:sz="4" w:space="0" w:color="auto"/>
            </w:tcBorders>
          </w:tcPr>
          <w:p w14:paraId="3887DB5F"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8</w:t>
            </w:r>
          </w:p>
        </w:tc>
        <w:tc>
          <w:tcPr>
            <w:tcW w:w="1620" w:type="dxa"/>
            <w:tcBorders>
              <w:top w:val="single" w:sz="4" w:space="0" w:color="auto"/>
              <w:left w:val="single" w:sz="4" w:space="0" w:color="auto"/>
              <w:bottom w:val="single" w:sz="4" w:space="0" w:color="auto"/>
              <w:right w:val="single" w:sz="4" w:space="0" w:color="auto"/>
            </w:tcBorders>
          </w:tcPr>
          <w:p w14:paraId="4EF78A9A"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ІНДЗ</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98D0D8A"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40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34D2793" w14:textId="77777777"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100</w:t>
            </w:r>
          </w:p>
        </w:tc>
      </w:tr>
      <w:tr w:rsidR="00EB15FC" w:rsidRPr="00EE750B" w14:paraId="7B996343" w14:textId="77777777" w:rsidTr="004E798E">
        <w:tc>
          <w:tcPr>
            <w:tcW w:w="506" w:type="dxa"/>
            <w:tcBorders>
              <w:top w:val="single" w:sz="4" w:space="0" w:color="auto"/>
              <w:left w:val="single" w:sz="4" w:space="0" w:color="auto"/>
              <w:bottom w:val="single" w:sz="4" w:space="0" w:color="auto"/>
              <w:right w:val="single" w:sz="4" w:space="0" w:color="auto"/>
            </w:tcBorders>
          </w:tcPr>
          <w:p w14:paraId="45FD2C72" w14:textId="5DDEA1DA"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1C9EEABB" w14:textId="6DE1CF36"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179FCF31" w14:textId="0007EFEB"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68DC5AAC" w14:textId="4D40C583"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tcPr>
          <w:p w14:paraId="688F6A73" w14:textId="3B0A9A0F" w:rsidR="00EB15FC" w:rsidRPr="00EE750B" w:rsidRDefault="00EB15FC" w:rsidP="004E798E">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1</w:t>
            </w:r>
            <w:r w:rsidR="00381337">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60F3A22E" w14:textId="423E4B72"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7DA1A7D5" w14:textId="5DA3CF2B"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left w:val="single" w:sz="4" w:space="0" w:color="auto"/>
              <w:right w:val="single" w:sz="4" w:space="0" w:color="auto"/>
            </w:tcBorders>
          </w:tcPr>
          <w:p w14:paraId="3DB09083" w14:textId="38455D6A"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14:paraId="39A4CE6D" w14:textId="7E948462"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14:paraId="02900777" w14:textId="2A74A08D"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00" w:type="dxa"/>
            <w:vMerge/>
            <w:tcBorders>
              <w:top w:val="single" w:sz="4" w:space="0" w:color="auto"/>
              <w:left w:val="single" w:sz="4" w:space="0" w:color="auto"/>
              <w:bottom w:val="single" w:sz="4" w:space="0" w:color="auto"/>
              <w:right w:val="single" w:sz="4" w:space="0" w:color="auto"/>
            </w:tcBorders>
            <w:vAlign w:val="center"/>
          </w:tcPr>
          <w:p w14:paraId="6A7B07DE" w14:textId="77777777" w:rsidR="00EB15FC" w:rsidRPr="00EE750B" w:rsidRDefault="00EB15FC" w:rsidP="004E798E">
            <w:pPr>
              <w:spacing w:after="0" w:line="240" w:lineRule="auto"/>
              <w:rPr>
                <w:rFonts w:ascii="Times New Roman" w:hAnsi="Times New Roman" w:cs="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0CE9ACDD" w14:textId="77777777" w:rsidR="00EB15FC" w:rsidRPr="00EE750B" w:rsidRDefault="00EB15FC" w:rsidP="004E798E">
            <w:pPr>
              <w:spacing w:after="0" w:line="240" w:lineRule="auto"/>
              <w:rPr>
                <w:rFonts w:ascii="Times New Roman" w:hAnsi="Times New Roman" w:cs="Times New Roman"/>
                <w:b/>
                <w:sz w:val="24"/>
                <w:szCs w:val="24"/>
              </w:rPr>
            </w:pPr>
          </w:p>
        </w:tc>
      </w:tr>
      <w:tr w:rsidR="00EB15FC" w:rsidRPr="00EE750B" w14:paraId="040948AE" w14:textId="77777777" w:rsidTr="004E798E">
        <w:tc>
          <w:tcPr>
            <w:tcW w:w="9686" w:type="dxa"/>
            <w:gridSpan w:val="12"/>
            <w:tcBorders>
              <w:top w:val="single" w:sz="4" w:space="0" w:color="auto"/>
              <w:left w:val="single" w:sz="4" w:space="0" w:color="auto"/>
              <w:bottom w:val="single" w:sz="4" w:space="0" w:color="auto"/>
              <w:right w:val="single" w:sz="4" w:space="0" w:color="auto"/>
            </w:tcBorders>
          </w:tcPr>
          <w:p w14:paraId="4681FE65" w14:textId="77777777" w:rsidR="00EB15FC" w:rsidRPr="00EE750B" w:rsidRDefault="00EB15FC" w:rsidP="004E798E">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Заочна форма</w:t>
            </w:r>
          </w:p>
        </w:tc>
      </w:tr>
      <w:tr w:rsidR="00EB15FC" w:rsidRPr="00EE750B" w14:paraId="46452513" w14:textId="77777777" w:rsidTr="004E798E">
        <w:tc>
          <w:tcPr>
            <w:tcW w:w="3566" w:type="dxa"/>
            <w:gridSpan w:val="5"/>
            <w:tcBorders>
              <w:top w:val="single" w:sz="4" w:space="0" w:color="auto"/>
              <w:left w:val="single" w:sz="4" w:space="0" w:color="auto"/>
              <w:bottom w:val="single" w:sz="4" w:space="0" w:color="auto"/>
              <w:right w:val="single" w:sz="4" w:space="0" w:color="auto"/>
            </w:tcBorders>
          </w:tcPr>
          <w:p w14:paraId="7335E278" w14:textId="7E19DEA3"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20" w:type="dxa"/>
            <w:gridSpan w:val="5"/>
            <w:tcBorders>
              <w:top w:val="single" w:sz="4" w:space="0" w:color="auto"/>
              <w:left w:val="single" w:sz="4" w:space="0" w:color="auto"/>
              <w:bottom w:val="single" w:sz="4" w:space="0" w:color="auto"/>
              <w:right w:val="single" w:sz="4" w:space="0" w:color="auto"/>
            </w:tcBorders>
          </w:tcPr>
          <w:p w14:paraId="753E1CB0" w14:textId="71CEBF73" w:rsidR="00EB15FC" w:rsidRPr="00EE750B" w:rsidRDefault="00381337" w:rsidP="004E7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00" w:type="dxa"/>
            <w:tcBorders>
              <w:top w:val="single" w:sz="4" w:space="0" w:color="auto"/>
              <w:left w:val="single" w:sz="4" w:space="0" w:color="auto"/>
              <w:bottom w:val="single" w:sz="4" w:space="0" w:color="auto"/>
              <w:right w:val="single" w:sz="4" w:space="0" w:color="auto"/>
            </w:tcBorders>
            <w:vAlign w:val="center"/>
          </w:tcPr>
          <w:p w14:paraId="6ADF78F5" w14:textId="77777777" w:rsidR="00EB15FC" w:rsidRPr="00EE750B" w:rsidRDefault="00EB15FC" w:rsidP="004E798E">
            <w:pPr>
              <w:spacing w:after="0" w:line="240" w:lineRule="auto"/>
              <w:rPr>
                <w:rFonts w:ascii="Times New Roman" w:hAnsi="Times New Roman" w:cs="Times New Roman"/>
                <w:b/>
                <w:sz w:val="24"/>
                <w:szCs w:val="24"/>
              </w:rPr>
            </w:pPr>
            <w:r w:rsidRPr="00EE750B">
              <w:rPr>
                <w:rFonts w:ascii="Times New Roman" w:hAnsi="Times New Roman" w:cs="Times New Roman"/>
                <w:b/>
                <w:sz w:val="24"/>
                <w:szCs w:val="24"/>
              </w:rPr>
              <w:t>40</w:t>
            </w:r>
          </w:p>
        </w:tc>
        <w:tc>
          <w:tcPr>
            <w:tcW w:w="900" w:type="dxa"/>
            <w:tcBorders>
              <w:top w:val="single" w:sz="4" w:space="0" w:color="auto"/>
              <w:left w:val="single" w:sz="4" w:space="0" w:color="auto"/>
              <w:bottom w:val="single" w:sz="4" w:space="0" w:color="auto"/>
              <w:right w:val="single" w:sz="4" w:space="0" w:color="auto"/>
            </w:tcBorders>
            <w:vAlign w:val="center"/>
          </w:tcPr>
          <w:p w14:paraId="1A3033EF" w14:textId="77777777" w:rsidR="00EB15FC" w:rsidRPr="00EE750B" w:rsidRDefault="00EB15FC" w:rsidP="004E798E">
            <w:pPr>
              <w:spacing w:after="0" w:line="240" w:lineRule="auto"/>
              <w:rPr>
                <w:rFonts w:ascii="Times New Roman" w:hAnsi="Times New Roman" w:cs="Times New Roman"/>
                <w:b/>
                <w:sz w:val="24"/>
                <w:szCs w:val="24"/>
              </w:rPr>
            </w:pPr>
            <w:r w:rsidRPr="00EE750B">
              <w:rPr>
                <w:rFonts w:ascii="Times New Roman" w:hAnsi="Times New Roman" w:cs="Times New Roman"/>
                <w:b/>
                <w:sz w:val="24"/>
                <w:szCs w:val="24"/>
              </w:rPr>
              <w:t>100</w:t>
            </w:r>
          </w:p>
        </w:tc>
      </w:tr>
    </w:tbl>
    <w:p w14:paraId="65AC2E28" w14:textId="77777777" w:rsidR="00EB15FC" w:rsidRPr="00EE750B" w:rsidRDefault="00EB15FC" w:rsidP="00EB15FC">
      <w:pPr>
        <w:spacing w:after="0" w:line="240" w:lineRule="auto"/>
        <w:ind w:firstLine="567"/>
        <w:jc w:val="both"/>
        <w:rPr>
          <w:rFonts w:ascii="Times New Roman" w:hAnsi="Times New Roman" w:cs="Times New Roman"/>
          <w:b/>
          <w:sz w:val="24"/>
          <w:szCs w:val="24"/>
        </w:rPr>
      </w:pPr>
    </w:p>
    <w:bookmarkEnd w:id="1"/>
    <w:p w14:paraId="19738FB9" w14:textId="77777777" w:rsidR="00EB15FC" w:rsidRPr="00EE750B" w:rsidRDefault="00EB15FC" w:rsidP="00EB15FC">
      <w:pPr>
        <w:pStyle w:val="a3"/>
        <w:rPr>
          <w:rFonts w:ascii="Times New Roman" w:hAnsi="Times New Roman" w:cs="Times New Roman"/>
          <w:bCs/>
          <w:sz w:val="24"/>
          <w:szCs w:val="24"/>
        </w:rPr>
      </w:pPr>
    </w:p>
    <w:p w14:paraId="2FE9939D" w14:textId="5DA14390" w:rsidR="00EB15FC" w:rsidRDefault="006C4E45" w:rsidP="005303F1">
      <w:pPr>
        <w:pStyle w:val="a7"/>
        <w:spacing w:after="0"/>
        <w:ind w:left="0" w:firstLine="539"/>
        <w:jc w:val="center"/>
        <w:rPr>
          <w:rFonts w:ascii="Times New Roman" w:hAnsi="Times New Roman" w:cs="Times New Roman"/>
          <w:b/>
          <w:sz w:val="24"/>
        </w:rPr>
      </w:pPr>
      <w:r>
        <w:rPr>
          <w:rFonts w:ascii="Times New Roman" w:hAnsi="Times New Roman" w:cs="Times New Roman"/>
          <w:b/>
          <w:sz w:val="24"/>
        </w:rPr>
        <w:lastRenderedPageBreak/>
        <w:t>8</w:t>
      </w:r>
      <w:r w:rsidR="00EB15FC" w:rsidRPr="00EB15FC">
        <w:rPr>
          <w:rFonts w:ascii="Times New Roman" w:hAnsi="Times New Roman" w:cs="Times New Roman"/>
          <w:b/>
          <w:sz w:val="24"/>
        </w:rPr>
        <w:t>.</w:t>
      </w:r>
      <w:r w:rsidR="00EB15FC" w:rsidRPr="00EB15FC">
        <w:rPr>
          <w:rFonts w:ascii="Times New Roman" w:hAnsi="Times New Roman" w:cs="Times New Roman"/>
          <w:b/>
          <w:sz w:val="24"/>
        </w:rPr>
        <w:tab/>
        <w:t>Перелік питань для самоконтролю та підсумкового контролю навчальних досягнень студентів з дисципліни</w:t>
      </w:r>
    </w:p>
    <w:p w14:paraId="31DB2921" w14:textId="77777777" w:rsidR="00EB15FC" w:rsidRDefault="00EB15FC" w:rsidP="005303F1">
      <w:pPr>
        <w:pStyle w:val="a7"/>
        <w:spacing w:after="0"/>
        <w:ind w:left="0" w:firstLine="539"/>
        <w:jc w:val="center"/>
        <w:rPr>
          <w:rFonts w:ascii="Times New Roman" w:hAnsi="Times New Roman" w:cs="Times New Roman"/>
          <w:b/>
          <w:sz w:val="24"/>
        </w:rPr>
      </w:pPr>
    </w:p>
    <w:p w14:paraId="7C9F41A2"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ознаки науки?</w:t>
      </w:r>
    </w:p>
    <w:p w14:paraId="04A5E9AD"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наукових досліджень у розвитку суспільства?</w:t>
      </w:r>
    </w:p>
    <w:p w14:paraId="6C025535"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етапи проходить наукове дослідження?</w:t>
      </w:r>
    </w:p>
    <w:p w14:paraId="308BB769" w14:textId="6F9A512A"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Теоретико-методологічні основи наукових досліджень</w:t>
      </w:r>
    </w:p>
    <w:p w14:paraId="7B07F302"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теоретичні підходи в наукових дослідженнях?</w:t>
      </w:r>
    </w:p>
    <w:p w14:paraId="2DB27A9F"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методи дослідження найчастіше використовуються в соціальних науках?</w:t>
      </w:r>
    </w:p>
    <w:p w14:paraId="0F7EC07D"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специфічні методи використовуються в економічних дослідженнях?</w:t>
      </w:r>
    </w:p>
    <w:p w14:paraId="0CAB3E06"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вибір методології впливає на результат економічного дослідження?</w:t>
      </w:r>
    </w:p>
    <w:p w14:paraId="20773204"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проблеми можуть виникнути при застосуванні економічних методів?</w:t>
      </w:r>
    </w:p>
    <w:p w14:paraId="28BCDB90"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діагностувати економічні проблеми за допомогою статистичних методів?</w:t>
      </w:r>
    </w:p>
    <w:p w14:paraId="703FDC41"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інтерпретації результатів в економічному аналізі?</w:t>
      </w:r>
    </w:p>
    <w:p w14:paraId="3E518592" w14:textId="3EE29E3C"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Системність у науковому пізнанні</w:t>
      </w:r>
    </w:p>
    <w:p w14:paraId="587DFC38"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Що таке системний підхід у науковому пізнанні?</w:t>
      </w:r>
    </w:p>
    <w:p w14:paraId="7441C370"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системність впливає на організацію наукового дослідження?</w:t>
      </w:r>
    </w:p>
    <w:p w14:paraId="19F38A63"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переваги має системний підхід у порівнянні з іншими підходами?</w:t>
      </w:r>
    </w:p>
    <w:p w14:paraId="2F10C49E" w14:textId="16DD4A8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Інформаційна база наукового дослідження</w:t>
      </w:r>
    </w:p>
    <w:p w14:paraId="3153B445"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джерела інформації для наукових досліджень?</w:t>
      </w:r>
    </w:p>
    <w:p w14:paraId="733790DB"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оцінити надійність інформаційних джерел?</w:t>
      </w:r>
    </w:p>
    <w:p w14:paraId="35BD20F0"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бібліографії в науковому дослідженні?</w:t>
      </w:r>
    </w:p>
    <w:p w14:paraId="33A568EF" w14:textId="4280D1A5"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Організаційна складова наукового дослідження</w:t>
      </w:r>
    </w:p>
    <w:p w14:paraId="6BB7792E"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етапи включає організація наукового дослідження?</w:t>
      </w:r>
    </w:p>
    <w:p w14:paraId="78B0CA2D"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розробити план дослідження?</w:t>
      </w:r>
    </w:p>
    <w:p w14:paraId="314912EA"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ресурси потрібні для проведення наукового дослідження?</w:t>
      </w:r>
    </w:p>
    <w:p w14:paraId="296DCC5A"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Що таке академічна доброчесність?</w:t>
      </w:r>
    </w:p>
    <w:p w14:paraId="74456B57"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принципи академічної доброчесності?</w:t>
      </w:r>
    </w:p>
    <w:p w14:paraId="2633CFDC"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наслідки порушення принципів академічної доброчесності?</w:t>
      </w:r>
    </w:p>
    <w:p w14:paraId="1A409D63"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функції науки?</w:t>
      </w:r>
    </w:p>
    <w:p w14:paraId="3BE2A39A"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класифікують наукові дослідження?</w:t>
      </w:r>
    </w:p>
    <w:p w14:paraId="00AB0D1C"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різниця між основними і прикладними науковими дослідженнями?</w:t>
      </w:r>
    </w:p>
    <w:p w14:paraId="76691E3D"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принципи наукового методу?</w:t>
      </w:r>
    </w:p>
    <w:p w14:paraId="39BA06EB"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формується наукова гіпотеза?</w:t>
      </w:r>
    </w:p>
    <w:p w14:paraId="30A8297B"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теорії у наукових дослідженнях?</w:t>
      </w:r>
    </w:p>
    <w:p w14:paraId="0C1F17FC"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Що таке кількісні та якісні методи дослідження?</w:t>
      </w:r>
    </w:p>
    <w:p w14:paraId="1FE7CCDB"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методи аналізу даних використовуються в економіці?</w:t>
      </w:r>
    </w:p>
    <w:p w14:paraId="1AAAAAC7"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обирати метод дослідження в економіці залежно від поставлених цілей?</w:t>
      </w:r>
    </w:p>
    <w:p w14:paraId="7C7D2322"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методи прогнозування економічних показників?</w:t>
      </w:r>
    </w:p>
    <w:p w14:paraId="67B9C403"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проводиться фінансовий аналіз підприємства?</w:t>
      </w:r>
    </w:p>
    <w:p w14:paraId="335D640A"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системного аналізу в наукових дослідженнях?</w:t>
      </w:r>
    </w:p>
    <w:p w14:paraId="20D3A502"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системність впливає на визначення проблеми дослідження?</w:t>
      </w:r>
    </w:p>
    <w:p w14:paraId="726DFB3D"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підходи до системного аналізу ви знаєте?</w:t>
      </w:r>
    </w:p>
    <w:p w14:paraId="0BE1C00E"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інформаційні технології допомагають у зборі даних?</w:t>
      </w:r>
    </w:p>
    <w:p w14:paraId="6E918CC9"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формувати бібліографію для наукової роботи?</w:t>
      </w:r>
    </w:p>
    <w:p w14:paraId="60D2EFF9"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критерії використовуються для оцінки наукових публікацій?</w:t>
      </w:r>
    </w:p>
    <w:p w14:paraId="0072D4B7"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керівника у науковому дослідженні?</w:t>
      </w:r>
    </w:p>
    <w:p w14:paraId="50572574"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здійснюється моніторинг процесу дослідження?</w:t>
      </w:r>
    </w:p>
    <w:p w14:paraId="3A44BD17"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етичні питання можуть виникати під час проведення досліджень?</w:t>
      </w:r>
    </w:p>
    <w:p w14:paraId="5E9567A7"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види академічного плагіату?</w:t>
      </w:r>
    </w:p>
    <w:p w14:paraId="24B65972"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запобігти академічному плагіату?</w:t>
      </w:r>
    </w:p>
    <w:p w14:paraId="029233D9"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академічної доброчесності в університетах?</w:t>
      </w:r>
    </w:p>
    <w:p w14:paraId="32528ADB"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Які основні етапи написання наукової статті?</w:t>
      </w:r>
    </w:p>
    <w:p w14:paraId="23A5D378"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оформлювати наукову роботу відповідно до стандартів?</w:t>
      </w:r>
    </w:p>
    <w:p w14:paraId="2BAE6941"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lastRenderedPageBreak/>
        <w:t>Які є види наукових публікацій?</w:t>
      </w:r>
    </w:p>
    <w:p w14:paraId="5D08A11A"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наукові дослідження впливають на формування політики?</w:t>
      </w:r>
    </w:p>
    <w:p w14:paraId="2F194F05" w14:textId="77777777" w:rsidR="00EE750B" w:rsidRPr="00EE750B"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Яка роль рецензування в наукових публікаціях?</w:t>
      </w:r>
    </w:p>
    <w:p w14:paraId="2AA993BB" w14:textId="78F92DDB" w:rsidR="005303F1" w:rsidRDefault="00EE750B" w:rsidP="009A3D3C">
      <w:pPr>
        <w:pStyle w:val="a7"/>
        <w:numPr>
          <w:ilvl w:val="0"/>
          <w:numId w:val="6"/>
        </w:numPr>
        <w:spacing w:after="0"/>
        <w:rPr>
          <w:rFonts w:ascii="Times New Roman" w:hAnsi="Times New Roman" w:cs="Times New Roman"/>
          <w:bCs/>
          <w:sz w:val="24"/>
        </w:rPr>
      </w:pPr>
      <w:r w:rsidRPr="00EE750B">
        <w:rPr>
          <w:rFonts w:ascii="Times New Roman" w:hAnsi="Times New Roman" w:cs="Times New Roman"/>
          <w:bCs/>
          <w:sz w:val="24"/>
        </w:rPr>
        <w:t>Як проводити аналіз наукових тенденцій у вашій галузі?</w:t>
      </w:r>
    </w:p>
    <w:p w14:paraId="7C745E03" w14:textId="77777777"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Сутність, мета та завдання прикладних досліджень.</w:t>
      </w:r>
    </w:p>
    <w:p w14:paraId="174795A0" w14:textId="77777777"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Відмінність прикладних досліджень від фундаментальних.</w:t>
      </w:r>
    </w:p>
    <w:p w14:paraId="3043CA68" w14:textId="77777777"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Класифікація прикладних досліджень за напрямами та цілями.</w:t>
      </w:r>
    </w:p>
    <w:p w14:paraId="33B8C2DC" w14:textId="77777777"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Роль прикладних досліджень у розвитку економіки та бізнесу.</w:t>
      </w:r>
    </w:p>
    <w:p w14:paraId="09250942" w14:textId="0454C3CB"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Методологічні принципи наукового пізнання.</w:t>
      </w:r>
    </w:p>
    <w:p w14:paraId="6CE0D3C2" w14:textId="5936AADC"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Основні етапи методологічного забезпечення дослідження.</w:t>
      </w:r>
    </w:p>
    <w:p w14:paraId="0828AED1" w14:textId="05D22B0D"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Підходи до формування методології прикладних досліджень.</w:t>
      </w:r>
    </w:p>
    <w:p w14:paraId="1BC74CCA" w14:textId="6A9A208B"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Логіка побудови наукового дослідження.</w:t>
      </w:r>
    </w:p>
    <w:p w14:paraId="00C63262" w14:textId="58D1C598"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Структура плану прикладного дослідження.</w:t>
      </w:r>
    </w:p>
    <w:p w14:paraId="4E878BA7" w14:textId="5AAACAB1"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Формулювання мети, завдань та гіпотез дослідження.</w:t>
      </w:r>
    </w:p>
    <w:p w14:paraId="41056C65" w14:textId="06B12FAE"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Вибір об’єкта, предмета та методів дослідження.</w:t>
      </w:r>
    </w:p>
    <w:p w14:paraId="081C451F" w14:textId="4FCAA5AE"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Етапи розроблення програми прикладного дослідження.</w:t>
      </w:r>
    </w:p>
    <w:p w14:paraId="3D66D549" w14:textId="4F5D0514"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Основні методи збору інформації у прикладних дослідженнях.</w:t>
      </w:r>
    </w:p>
    <w:p w14:paraId="2D113853" w14:textId="129A5908"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Види вибірки та методи опитування.</w:t>
      </w:r>
    </w:p>
    <w:p w14:paraId="08AA83B9" w14:textId="75874365"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Методи кількісної та якісної обробки даних.</w:t>
      </w:r>
    </w:p>
    <w:p w14:paraId="108C1332" w14:textId="474262C4"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Інтерпретація та представлення результатів дослідження.</w:t>
      </w:r>
    </w:p>
    <w:p w14:paraId="098CDEF4" w14:textId="602009EC"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Джерела інформації у прикладних дослідженнях.</w:t>
      </w:r>
    </w:p>
    <w:p w14:paraId="7C51FBCC" w14:textId="522F4628"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Вимоги до якості та достовірності інформаційних ресурсів.</w:t>
      </w:r>
    </w:p>
    <w:p w14:paraId="7035B40C" w14:textId="2011F9E0"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Етапи формування інформаційної бази дослідження.</w:t>
      </w:r>
    </w:p>
    <w:p w14:paraId="574922C6" w14:textId="1B72DBFA"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Використання статистичних і аналітичних баз даних.</w:t>
      </w:r>
    </w:p>
    <w:p w14:paraId="2FFCC1ED" w14:textId="2E5BB3E9"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Організаційна структура проведення прикладних досліджень.</w:t>
      </w:r>
    </w:p>
    <w:p w14:paraId="0EA872FF" w14:textId="29A7B495"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Роль керівника і виконавців дослідження.</w:t>
      </w:r>
    </w:p>
    <w:p w14:paraId="6F506891" w14:textId="6AB6B056"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Етапи організації прикладного дослідження.</w:t>
      </w:r>
    </w:p>
    <w:p w14:paraId="7AC86AE6" w14:textId="15A0FEF7"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Управління ресурсами та часом під час дослідження.</w:t>
      </w:r>
    </w:p>
    <w:p w14:paraId="78C0EF77" w14:textId="6B13D169"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Методи аналізу результатів прикладних досліджень.</w:t>
      </w:r>
    </w:p>
    <w:p w14:paraId="1CAF9AF3" w14:textId="6236DC40"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Критерії оцінки ефективності проведеного дослідження.</w:t>
      </w:r>
    </w:p>
    <w:p w14:paraId="17D8135A" w14:textId="17C863A0"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Особливості підготовки висновків та рекомендацій.</w:t>
      </w:r>
    </w:p>
    <w:p w14:paraId="576B2A94" w14:textId="11BCE5B4"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Презентація та впровадження результатів у практику.</w:t>
      </w:r>
    </w:p>
    <w:p w14:paraId="40165C1A" w14:textId="1C0F821B"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Етичні принципи проведення прикладних досліджень.</w:t>
      </w:r>
    </w:p>
    <w:p w14:paraId="34D833FA" w14:textId="0F075AC1"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Правові засади організації досліджень в Україні.</w:t>
      </w:r>
    </w:p>
    <w:p w14:paraId="654ED230" w14:textId="2E20AB34"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xml:space="preserve"> Академічна доброчесність і відповідальність дослідника.</w:t>
      </w:r>
    </w:p>
    <w:p w14:paraId="4116ED45" w14:textId="167FD3C6" w:rsidR="006C4E45" w:rsidRPr="006C4E45" w:rsidRDefault="006C4E45" w:rsidP="009A3D3C">
      <w:pPr>
        <w:pStyle w:val="a7"/>
        <w:numPr>
          <w:ilvl w:val="0"/>
          <w:numId w:val="6"/>
        </w:numPr>
        <w:spacing w:after="0"/>
        <w:rPr>
          <w:rFonts w:ascii="Times New Roman" w:hAnsi="Times New Roman" w:cs="Times New Roman"/>
          <w:bCs/>
          <w:sz w:val="24"/>
        </w:rPr>
      </w:pPr>
      <w:r w:rsidRPr="006C4E45">
        <w:rPr>
          <w:rFonts w:ascii="Times New Roman" w:hAnsi="Times New Roman" w:cs="Times New Roman"/>
          <w:bCs/>
          <w:sz w:val="24"/>
        </w:rPr>
        <w:t>. Захист авторських прав і результатів наукової діяльності.</w:t>
      </w:r>
    </w:p>
    <w:p w14:paraId="469545E0" w14:textId="77777777" w:rsidR="005303F1" w:rsidRPr="00EE750B" w:rsidRDefault="005303F1" w:rsidP="00EE750B">
      <w:pPr>
        <w:pStyle w:val="a7"/>
        <w:spacing w:after="0"/>
        <w:ind w:left="0" w:firstLine="539"/>
        <w:jc w:val="both"/>
        <w:rPr>
          <w:rFonts w:ascii="Times New Roman" w:hAnsi="Times New Roman" w:cs="Times New Roman"/>
          <w:bCs/>
          <w:sz w:val="24"/>
        </w:rPr>
      </w:pPr>
    </w:p>
    <w:p w14:paraId="2D5386A1" w14:textId="21E63BE0" w:rsidR="00EB15FC" w:rsidRPr="00EB15FC" w:rsidRDefault="006C4E45" w:rsidP="00EB15FC">
      <w:pPr>
        <w:spacing w:after="0" w:line="240" w:lineRule="auto"/>
        <w:ind w:hanging="2"/>
        <w:jc w:val="center"/>
        <w:rPr>
          <w:rFonts w:ascii="Times New Roman" w:hAnsi="Times New Roman" w:cs="Times New Roman"/>
          <w:b/>
          <w:sz w:val="24"/>
          <w:szCs w:val="24"/>
        </w:rPr>
      </w:pPr>
      <w:r>
        <w:rPr>
          <w:rFonts w:ascii="Times New Roman" w:hAnsi="Times New Roman" w:cs="Times New Roman"/>
          <w:b/>
          <w:sz w:val="24"/>
          <w:szCs w:val="24"/>
        </w:rPr>
        <w:t>9</w:t>
      </w:r>
      <w:r w:rsidR="00EB15FC" w:rsidRPr="00EB15FC">
        <w:rPr>
          <w:rFonts w:ascii="Times New Roman" w:hAnsi="Times New Roman" w:cs="Times New Roman"/>
          <w:b/>
          <w:sz w:val="24"/>
          <w:szCs w:val="24"/>
        </w:rPr>
        <w:t>. Неформальна освіта</w:t>
      </w:r>
    </w:p>
    <w:p w14:paraId="78608ACD" w14:textId="77777777" w:rsidR="00EB15FC" w:rsidRPr="00EB15FC" w:rsidRDefault="00EB15FC" w:rsidP="00EB15FC">
      <w:pPr>
        <w:spacing w:after="0" w:line="240" w:lineRule="auto"/>
        <w:ind w:firstLine="567"/>
        <w:jc w:val="both"/>
        <w:rPr>
          <w:rFonts w:ascii="Times New Roman" w:hAnsi="Times New Roman" w:cs="Times New Roman"/>
          <w:bCs/>
          <w:sz w:val="24"/>
          <w:szCs w:val="24"/>
        </w:rPr>
      </w:pPr>
      <w:proofErr w:type="spellStart"/>
      <w:r w:rsidRPr="00EB15FC">
        <w:rPr>
          <w:rFonts w:ascii="Times New Roman" w:hAnsi="Times New Roman" w:cs="Times New Roman"/>
          <w:bCs/>
          <w:sz w:val="24"/>
          <w:szCs w:val="24"/>
        </w:rPr>
        <w:t>Перезараховуватись</w:t>
      </w:r>
      <w:proofErr w:type="spellEnd"/>
      <w:r w:rsidRPr="00EB15FC">
        <w:rPr>
          <w:rFonts w:ascii="Times New Roman" w:hAnsi="Times New Roman" w:cs="Times New Roman"/>
          <w:bCs/>
          <w:sz w:val="24"/>
          <w:szCs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EB15FC">
        <w:rPr>
          <w:rFonts w:ascii="Times New Roman" w:hAnsi="Times New Roman" w:cs="Times New Roman"/>
          <w:bCs/>
          <w:sz w:val="24"/>
          <w:szCs w:val="24"/>
        </w:rPr>
        <w:t>інформальної</w:t>
      </w:r>
      <w:proofErr w:type="spellEnd"/>
      <w:r w:rsidRPr="00EB15FC">
        <w:rPr>
          <w:rFonts w:ascii="Times New Roman" w:hAnsi="Times New Roman" w:cs="Times New Roman"/>
          <w:bCs/>
          <w:sz w:val="24"/>
          <w:szCs w:val="24"/>
        </w:rPr>
        <w:t xml:space="preserve"> освіти, в системі формальної освіти)» у Чернівецькому національному університеті імені Юрія Федьковича «загальний обсяг освітніх компонент ОП, що зараховуються здобувачу освіти за підсумками визнання результатів неформального та/або </w:t>
      </w:r>
      <w:proofErr w:type="spellStart"/>
      <w:r w:rsidRPr="00EB15FC">
        <w:rPr>
          <w:rFonts w:ascii="Times New Roman" w:hAnsi="Times New Roman" w:cs="Times New Roman"/>
          <w:bCs/>
          <w:sz w:val="24"/>
          <w:szCs w:val="24"/>
        </w:rPr>
        <w:t>інформального</w:t>
      </w:r>
      <w:proofErr w:type="spellEnd"/>
      <w:r w:rsidRPr="00EB15FC">
        <w:rPr>
          <w:rFonts w:ascii="Times New Roman" w:hAnsi="Times New Roman" w:cs="Times New Roman"/>
          <w:bCs/>
          <w:sz w:val="24"/>
          <w:szCs w:val="24"/>
        </w:rPr>
        <w:t xml:space="preserve"> навчання, не може перевищувати 25% відповідної ОП. Здобувач не може бути звільненим від атестації за підсумками визнання результатів неформального та/або </w:t>
      </w:r>
      <w:proofErr w:type="spellStart"/>
      <w:r w:rsidRPr="00EB15FC">
        <w:rPr>
          <w:rFonts w:ascii="Times New Roman" w:hAnsi="Times New Roman" w:cs="Times New Roman"/>
          <w:bCs/>
          <w:sz w:val="24"/>
          <w:szCs w:val="24"/>
        </w:rPr>
        <w:t>інформального</w:t>
      </w:r>
      <w:proofErr w:type="spellEnd"/>
      <w:r w:rsidRPr="00EB15FC">
        <w:rPr>
          <w:rFonts w:ascii="Times New Roman" w:hAnsi="Times New Roman" w:cs="Times New Roman"/>
          <w:bCs/>
          <w:sz w:val="24"/>
          <w:szCs w:val="24"/>
        </w:rPr>
        <w:t xml:space="preserve"> навчання». </w:t>
      </w:r>
    </w:p>
    <w:p w14:paraId="45DCBFAB" w14:textId="2AB9E325" w:rsidR="00EE750B" w:rsidRPr="00EB15FC" w:rsidRDefault="00EB15FC" w:rsidP="00EB15FC">
      <w:pPr>
        <w:spacing w:after="0" w:line="240" w:lineRule="auto"/>
        <w:ind w:firstLine="567"/>
        <w:jc w:val="both"/>
        <w:rPr>
          <w:rFonts w:ascii="Times New Roman" w:hAnsi="Times New Roman" w:cs="Times New Roman"/>
          <w:bCs/>
          <w:sz w:val="24"/>
          <w:szCs w:val="24"/>
        </w:rPr>
      </w:pPr>
      <w:r w:rsidRPr="00EB15FC">
        <w:rPr>
          <w:rFonts w:ascii="Times New Roman" w:hAnsi="Times New Roman" w:cs="Times New Roman"/>
          <w:bCs/>
          <w:sz w:val="24"/>
          <w:szCs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EB15FC">
        <w:rPr>
          <w:rFonts w:ascii="Times New Roman" w:hAnsi="Times New Roman" w:cs="Times New Roman"/>
          <w:bCs/>
          <w:sz w:val="24"/>
          <w:szCs w:val="24"/>
        </w:rPr>
        <w:t>викладачем.</w:t>
      </w:r>
      <w:r w:rsidR="00EE750B" w:rsidRPr="00EB15FC">
        <w:rPr>
          <w:rFonts w:ascii="Times New Roman" w:hAnsi="Times New Roman" w:cs="Times New Roman"/>
          <w:bCs/>
          <w:sz w:val="24"/>
          <w:szCs w:val="24"/>
        </w:rPr>
        <w:t>Неформальна</w:t>
      </w:r>
      <w:proofErr w:type="spellEnd"/>
      <w:r w:rsidR="00EE750B" w:rsidRPr="00EB15FC">
        <w:rPr>
          <w:rFonts w:ascii="Times New Roman" w:hAnsi="Times New Roman" w:cs="Times New Roman"/>
          <w:bCs/>
          <w:sz w:val="24"/>
          <w:szCs w:val="24"/>
        </w:rPr>
        <w:t xml:space="preserve"> освіта</w:t>
      </w:r>
    </w:p>
    <w:p w14:paraId="40B1D6AB" w14:textId="77777777" w:rsidR="00EE750B" w:rsidRPr="00EE750B" w:rsidRDefault="00EE750B" w:rsidP="00EB15FC">
      <w:pPr>
        <w:spacing w:after="0" w:line="240" w:lineRule="auto"/>
        <w:ind w:firstLine="567"/>
        <w:jc w:val="both"/>
        <w:rPr>
          <w:rFonts w:ascii="Times New Roman" w:hAnsi="Times New Roman" w:cs="Times New Roman"/>
          <w:bCs/>
          <w:sz w:val="24"/>
          <w:szCs w:val="24"/>
        </w:rPr>
      </w:pPr>
      <w:r w:rsidRPr="00EB15FC">
        <w:rPr>
          <w:rFonts w:ascii="Times New Roman" w:hAnsi="Times New Roman" w:cs="Times New Roman"/>
          <w:bCs/>
          <w:sz w:val="24"/>
          <w:szCs w:val="24"/>
        </w:rPr>
        <w:t>Сертифікати участі у майстер-класах (семінарах, курсах тощо) на тематику</w:t>
      </w:r>
      <w:r w:rsidRPr="00EE750B">
        <w:rPr>
          <w:rFonts w:ascii="Times New Roman" w:hAnsi="Times New Roman" w:cs="Times New Roman"/>
          <w:bCs/>
          <w:sz w:val="24"/>
          <w:szCs w:val="24"/>
        </w:rPr>
        <w:t>, яка відповідає темам курсу, є достатньою підставою для зарахування відповідних тем.</w:t>
      </w:r>
    </w:p>
    <w:p w14:paraId="018525E8" w14:textId="77777777" w:rsidR="00EE750B" w:rsidRPr="00EE750B" w:rsidRDefault="00EE750B" w:rsidP="00EB15FC">
      <w:pPr>
        <w:spacing w:after="0" w:line="240" w:lineRule="auto"/>
        <w:ind w:firstLine="709"/>
        <w:jc w:val="both"/>
        <w:rPr>
          <w:rFonts w:ascii="Times New Roman" w:hAnsi="Times New Roman" w:cs="Times New Roman"/>
          <w:sz w:val="24"/>
          <w:szCs w:val="24"/>
        </w:rPr>
      </w:pPr>
      <w:proofErr w:type="spellStart"/>
      <w:r w:rsidRPr="00EB15FC">
        <w:rPr>
          <w:rFonts w:ascii="Times New Roman" w:hAnsi="Times New Roman" w:cs="Times New Roman"/>
          <w:i/>
          <w:iCs/>
          <w:sz w:val="24"/>
          <w:szCs w:val="24"/>
        </w:rPr>
        <w:t>Перезараховуватись</w:t>
      </w:r>
      <w:proofErr w:type="spellEnd"/>
      <w:r w:rsidRPr="00EB15FC">
        <w:rPr>
          <w:rFonts w:ascii="Times New Roman" w:hAnsi="Times New Roman" w:cs="Times New Roman"/>
          <w:i/>
          <w:iCs/>
          <w:sz w:val="24"/>
          <w:szCs w:val="24"/>
        </w:rPr>
        <w:t xml:space="preserve"> можуть  актуальні сертифіковані курси узгоджені з викладачем</w:t>
      </w:r>
      <w:r w:rsidRPr="00EE750B">
        <w:rPr>
          <w:rFonts w:ascii="Times New Roman" w:hAnsi="Times New Roman" w:cs="Times New Roman"/>
          <w:sz w:val="24"/>
          <w:szCs w:val="24"/>
        </w:rPr>
        <w:t>.</w:t>
      </w:r>
    </w:p>
    <w:p w14:paraId="6C0BE934" w14:textId="77777777" w:rsidR="00EE750B" w:rsidRPr="00EE750B" w:rsidRDefault="00EE750B" w:rsidP="00EE750B">
      <w:pPr>
        <w:spacing w:after="0" w:line="240" w:lineRule="auto"/>
        <w:ind w:hanging="2"/>
        <w:jc w:val="both"/>
        <w:rPr>
          <w:rFonts w:ascii="Times New Roman" w:hAnsi="Times New Roman" w:cs="Times New Roman"/>
          <w:b/>
          <w:sz w:val="24"/>
          <w:szCs w:val="24"/>
        </w:rPr>
      </w:pPr>
    </w:p>
    <w:p w14:paraId="7A470BBD" w14:textId="77777777" w:rsidR="006C4E45" w:rsidRDefault="006C4E45" w:rsidP="00EB15FC">
      <w:pPr>
        <w:spacing w:after="0" w:line="240" w:lineRule="auto"/>
        <w:ind w:hanging="2"/>
        <w:jc w:val="center"/>
        <w:rPr>
          <w:rFonts w:ascii="Times New Roman" w:hAnsi="Times New Roman" w:cs="Times New Roman"/>
          <w:b/>
          <w:color w:val="000000"/>
          <w:sz w:val="24"/>
          <w:szCs w:val="24"/>
        </w:rPr>
      </w:pPr>
    </w:p>
    <w:p w14:paraId="1F12E29D" w14:textId="3336D7B1" w:rsidR="00EE750B" w:rsidRPr="00EE750B" w:rsidRDefault="006C4E45" w:rsidP="00EB15FC">
      <w:pPr>
        <w:spacing w:after="0" w:line="240" w:lineRule="auto"/>
        <w:ind w:hanging="2"/>
        <w:jc w:val="center"/>
        <w:rPr>
          <w:rFonts w:ascii="Times New Roman" w:hAnsi="Times New Roman" w:cs="Times New Roman"/>
          <w:b/>
          <w:bCs/>
          <w:sz w:val="24"/>
          <w:szCs w:val="24"/>
        </w:rPr>
      </w:pPr>
      <w:r>
        <w:rPr>
          <w:rFonts w:ascii="Times New Roman" w:hAnsi="Times New Roman" w:cs="Times New Roman"/>
          <w:b/>
          <w:color w:val="000000"/>
          <w:sz w:val="24"/>
          <w:szCs w:val="24"/>
        </w:rPr>
        <w:lastRenderedPageBreak/>
        <w:t>10</w:t>
      </w:r>
      <w:r w:rsidR="00EE750B" w:rsidRPr="00EE750B">
        <w:rPr>
          <w:rFonts w:ascii="Times New Roman" w:hAnsi="Times New Roman" w:cs="Times New Roman"/>
          <w:b/>
          <w:sz w:val="24"/>
          <w:szCs w:val="24"/>
        </w:rPr>
        <w:t>. Рекомендована література</w:t>
      </w:r>
      <w:r w:rsidR="00EE750B" w:rsidRPr="00EE750B">
        <w:rPr>
          <w:rFonts w:ascii="Times New Roman" w:hAnsi="Times New Roman" w:cs="Times New Roman"/>
          <w:b/>
          <w:bCs/>
          <w:sz w:val="24"/>
          <w:szCs w:val="24"/>
        </w:rPr>
        <w:t xml:space="preserve"> до навчальної дисципліни</w:t>
      </w:r>
    </w:p>
    <w:p w14:paraId="328C721C" w14:textId="77777777" w:rsidR="00EE750B" w:rsidRPr="00EE750B" w:rsidRDefault="00EE750B" w:rsidP="00EE750B">
      <w:pPr>
        <w:spacing w:after="0" w:line="240" w:lineRule="auto"/>
        <w:jc w:val="center"/>
        <w:rPr>
          <w:rFonts w:ascii="Times New Roman" w:hAnsi="Times New Roman" w:cs="Times New Roman"/>
          <w:b/>
          <w:bCs/>
          <w:i/>
          <w:sz w:val="24"/>
          <w:szCs w:val="24"/>
        </w:rPr>
      </w:pPr>
    </w:p>
    <w:p w14:paraId="5102642D" w14:textId="77777777" w:rsidR="00EE750B" w:rsidRPr="00EE750B" w:rsidRDefault="00EE750B" w:rsidP="00EE750B">
      <w:pPr>
        <w:spacing w:after="0" w:line="240" w:lineRule="auto"/>
        <w:jc w:val="center"/>
        <w:rPr>
          <w:rFonts w:ascii="Times New Roman" w:hAnsi="Times New Roman" w:cs="Times New Roman"/>
          <w:b/>
          <w:bCs/>
          <w:i/>
          <w:sz w:val="24"/>
          <w:szCs w:val="24"/>
        </w:rPr>
      </w:pPr>
      <w:r w:rsidRPr="00EE750B">
        <w:rPr>
          <w:rFonts w:ascii="Times New Roman" w:hAnsi="Times New Roman" w:cs="Times New Roman"/>
          <w:b/>
          <w:bCs/>
          <w:i/>
          <w:sz w:val="24"/>
          <w:szCs w:val="24"/>
        </w:rPr>
        <w:t>Основна література:</w:t>
      </w:r>
    </w:p>
    <w:p w14:paraId="2129A254"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Бабайлов</w:t>
      </w:r>
      <w:proofErr w:type="spellEnd"/>
      <w:r w:rsidRPr="00EE750B">
        <w:rPr>
          <w:rFonts w:ascii="Times New Roman" w:hAnsi="Times New Roman" w:cs="Times New Roman"/>
          <w:sz w:val="24"/>
          <w:szCs w:val="24"/>
        </w:rPr>
        <w:t xml:space="preserve"> В. К. Методологія наукових досліджень: </w:t>
      </w:r>
      <w:proofErr w:type="spellStart"/>
      <w:r w:rsidRPr="00EE750B">
        <w:rPr>
          <w:rFonts w:ascii="Times New Roman" w:hAnsi="Times New Roman" w:cs="Times New Roman"/>
          <w:sz w:val="24"/>
          <w:szCs w:val="24"/>
        </w:rPr>
        <w:t>навч</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посіб</w:t>
      </w:r>
      <w:proofErr w:type="spellEnd"/>
      <w:r w:rsidRPr="00EE750B">
        <w:rPr>
          <w:rFonts w:ascii="Times New Roman" w:hAnsi="Times New Roman" w:cs="Times New Roman"/>
          <w:sz w:val="24"/>
          <w:szCs w:val="24"/>
        </w:rPr>
        <w:t xml:space="preserve">. Харків: Харків. </w:t>
      </w:r>
      <w:proofErr w:type="spellStart"/>
      <w:r w:rsidRPr="00EE750B">
        <w:rPr>
          <w:rFonts w:ascii="Times New Roman" w:hAnsi="Times New Roman" w:cs="Times New Roman"/>
          <w:sz w:val="24"/>
          <w:szCs w:val="24"/>
        </w:rPr>
        <w:t>нац</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автомоб</w:t>
      </w:r>
      <w:proofErr w:type="spellEnd"/>
      <w:r w:rsidRPr="00EE750B">
        <w:rPr>
          <w:rFonts w:ascii="Times New Roman" w:hAnsi="Times New Roman" w:cs="Times New Roman"/>
          <w:sz w:val="24"/>
          <w:szCs w:val="24"/>
        </w:rPr>
        <w:t xml:space="preserve">.-дорож. ун-т; </w:t>
      </w:r>
      <w:proofErr w:type="spellStart"/>
      <w:r w:rsidRPr="00EE750B">
        <w:rPr>
          <w:rFonts w:ascii="Times New Roman" w:hAnsi="Times New Roman" w:cs="Times New Roman"/>
          <w:sz w:val="24"/>
          <w:szCs w:val="24"/>
        </w:rPr>
        <w:t>Бровін</w:t>
      </w:r>
      <w:proofErr w:type="spellEnd"/>
      <w:r w:rsidRPr="00EE750B">
        <w:rPr>
          <w:rFonts w:ascii="Times New Roman" w:hAnsi="Times New Roman" w:cs="Times New Roman"/>
          <w:sz w:val="24"/>
          <w:szCs w:val="24"/>
        </w:rPr>
        <w:t xml:space="preserve"> О. В., 2019. 148 с.</w:t>
      </w:r>
    </w:p>
    <w:p w14:paraId="5545360C"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Бірта</w:t>
      </w:r>
      <w:proofErr w:type="spellEnd"/>
      <w:r w:rsidRPr="00EE750B">
        <w:rPr>
          <w:rFonts w:ascii="Times New Roman" w:hAnsi="Times New Roman" w:cs="Times New Roman"/>
          <w:sz w:val="24"/>
          <w:szCs w:val="24"/>
        </w:rPr>
        <w:t xml:space="preserve"> Г.О. Методологія і організація наукових досліджень. Навчальний посібник. Київ: Центр навчальної літератури (ЦУЛ), 2016. 142 с.</w:t>
      </w:r>
    </w:p>
    <w:p w14:paraId="5B3759C7"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Власенко Л., </w:t>
      </w:r>
      <w:proofErr w:type="spellStart"/>
      <w:r w:rsidRPr="00EE750B">
        <w:rPr>
          <w:rFonts w:ascii="Times New Roman" w:hAnsi="Times New Roman" w:cs="Times New Roman"/>
          <w:sz w:val="24"/>
          <w:szCs w:val="24"/>
        </w:rPr>
        <w:t>Ладанюк</w:t>
      </w:r>
      <w:proofErr w:type="spellEnd"/>
      <w:r w:rsidRPr="00EE750B">
        <w:rPr>
          <w:rFonts w:ascii="Times New Roman" w:hAnsi="Times New Roman" w:cs="Times New Roman"/>
          <w:sz w:val="24"/>
          <w:szCs w:val="24"/>
        </w:rPr>
        <w:t xml:space="preserve"> А., Кишенько В. Методологія наукових досліджень: </w:t>
      </w:r>
      <w:proofErr w:type="spellStart"/>
      <w:r w:rsidRPr="00EE750B">
        <w:rPr>
          <w:rFonts w:ascii="Times New Roman" w:hAnsi="Times New Roman" w:cs="Times New Roman"/>
          <w:sz w:val="24"/>
          <w:szCs w:val="24"/>
        </w:rPr>
        <w:t>навч</w:t>
      </w:r>
      <w:proofErr w:type="spellEnd"/>
      <w:r w:rsidRPr="00EE750B">
        <w:rPr>
          <w:rFonts w:ascii="Times New Roman" w:hAnsi="Times New Roman" w:cs="Times New Roman"/>
          <w:sz w:val="24"/>
          <w:szCs w:val="24"/>
        </w:rPr>
        <w:t>. посібник. К.: Ліра-К, 2018. 352 с</w:t>
      </w:r>
    </w:p>
    <w:p w14:paraId="757C04F3"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 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 П. Організація та методологія наукових досліджень. Навчальний посібник. Київ: Право, 2017. 448 с.</w:t>
      </w:r>
    </w:p>
    <w:p w14:paraId="31D6E06E"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 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 П. Методологія наукових досліджень. Підручник. Київ: Право, 2019. 368 с.</w:t>
      </w:r>
    </w:p>
    <w:p w14:paraId="1B6CA312"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Євтушенко М.Ю., </w:t>
      </w:r>
      <w:proofErr w:type="spellStart"/>
      <w:r w:rsidRPr="00EE750B">
        <w:rPr>
          <w:rFonts w:ascii="Times New Roman" w:hAnsi="Times New Roman" w:cs="Times New Roman"/>
          <w:sz w:val="24"/>
          <w:szCs w:val="24"/>
        </w:rPr>
        <w:t>Хижняк</w:t>
      </w:r>
      <w:proofErr w:type="spellEnd"/>
      <w:r w:rsidRPr="00EE750B">
        <w:rPr>
          <w:rFonts w:ascii="Times New Roman" w:hAnsi="Times New Roman" w:cs="Times New Roman"/>
          <w:sz w:val="24"/>
          <w:szCs w:val="24"/>
        </w:rPr>
        <w:t xml:space="preserve"> М.І. Методологія та організація наукових досліджень. Навчальний посібник. Київ: Центр навчальної літератури (ЦУЛ), 2019. 350 с.</w:t>
      </w:r>
    </w:p>
    <w:p w14:paraId="31B8AB7A"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Корягін</w:t>
      </w:r>
      <w:proofErr w:type="spellEnd"/>
      <w:r w:rsidRPr="00EE750B">
        <w:rPr>
          <w:rFonts w:ascii="Times New Roman" w:hAnsi="Times New Roman" w:cs="Times New Roman"/>
          <w:sz w:val="24"/>
          <w:szCs w:val="24"/>
        </w:rPr>
        <w:t xml:space="preserve"> М.В., </w:t>
      </w:r>
      <w:proofErr w:type="spellStart"/>
      <w:r w:rsidRPr="00EE750B">
        <w:rPr>
          <w:rFonts w:ascii="Times New Roman" w:hAnsi="Times New Roman" w:cs="Times New Roman"/>
          <w:sz w:val="24"/>
          <w:szCs w:val="24"/>
        </w:rPr>
        <w:t>Чік</w:t>
      </w:r>
      <w:proofErr w:type="spellEnd"/>
      <w:r w:rsidRPr="00EE750B">
        <w:rPr>
          <w:rFonts w:ascii="Times New Roman" w:hAnsi="Times New Roman" w:cs="Times New Roman"/>
          <w:sz w:val="24"/>
          <w:szCs w:val="24"/>
        </w:rPr>
        <w:t xml:space="preserve"> М.Ю. Основи наукових досліджень. Навчальний посібник. Київ: </w:t>
      </w:r>
      <w:proofErr w:type="spellStart"/>
      <w:r w:rsidRPr="00EE750B">
        <w:rPr>
          <w:rFonts w:ascii="Times New Roman" w:hAnsi="Times New Roman" w:cs="Times New Roman"/>
          <w:sz w:val="24"/>
          <w:szCs w:val="24"/>
        </w:rPr>
        <w:t>Алерта</w:t>
      </w:r>
      <w:proofErr w:type="spellEnd"/>
      <w:r w:rsidRPr="00EE750B">
        <w:rPr>
          <w:rFonts w:ascii="Times New Roman" w:hAnsi="Times New Roman" w:cs="Times New Roman"/>
          <w:sz w:val="24"/>
          <w:szCs w:val="24"/>
        </w:rPr>
        <w:t>, 2019. 492 с.</w:t>
      </w:r>
    </w:p>
    <w:p w14:paraId="14973B2B" w14:textId="77777777" w:rsidR="00EE750B" w:rsidRPr="00EE750B" w:rsidRDefault="00EE750B" w:rsidP="009A3D3C">
      <w:pPr>
        <w:numPr>
          <w:ilvl w:val="0"/>
          <w:numId w:val="7"/>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Краус</w:t>
      </w:r>
      <w:proofErr w:type="spellEnd"/>
      <w:r w:rsidRPr="00EE750B">
        <w:rPr>
          <w:rFonts w:ascii="Times New Roman" w:hAnsi="Times New Roman" w:cs="Times New Roman"/>
          <w:sz w:val="24"/>
          <w:szCs w:val="24"/>
        </w:rPr>
        <w:t xml:space="preserve"> Н.М. Методологія та організація наукових досліджень: навчально-методичний посібник. Полтава: </w:t>
      </w:r>
      <w:proofErr w:type="spellStart"/>
      <w:r w:rsidRPr="00EE750B">
        <w:rPr>
          <w:rFonts w:ascii="Times New Roman" w:hAnsi="Times New Roman" w:cs="Times New Roman"/>
          <w:sz w:val="24"/>
          <w:szCs w:val="24"/>
        </w:rPr>
        <w:t>Оріяна</w:t>
      </w:r>
      <w:proofErr w:type="spellEnd"/>
      <w:r w:rsidRPr="00EE750B">
        <w:rPr>
          <w:rFonts w:ascii="Times New Roman" w:hAnsi="Times New Roman" w:cs="Times New Roman"/>
          <w:sz w:val="24"/>
          <w:szCs w:val="24"/>
        </w:rPr>
        <w:t>, 2012. 183 с.</w:t>
      </w:r>
    </w:p>
    <w:p w14:paraId="00FB792F" w14:textId="77777777" w:rsidR="00EE750B" w:rsidRPr="00EE750B" w:rsidRDefault="00EE750B" w:rsidP="009A3D3C">
      <w:pPr>
        <w:pStyle w:val="1"/>
        <w:widowControl w:val="0"/>
        <w:numPr>
          <w:ilvl w:val="0"/>
          <w:numId w:val="7"/>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Лопатинський Ю.М. Методологія наукових досліджень в умовах невизначеності функціонування підприємств.  Одеса: Атлант, 2016.  С. 76-77.</w:t>
      </w:r>
    </w:p>
    <w:p w14:paraId="4A64B2A7" w14:textId="77777777" w:rsidR="00EE750B" w:rsidRPr="00EE750B" w:rsidRDefault="00EE750B" w:rsidP="009A3D3C">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EE750B">
        <w:rPr>
          <w:rFonts w:ascii="Times New Roman" w:eastAsia="TimesNewRomanPS-BoldMT" w:hAnsi="Times New Roman" w:cs="Times New Roman"/>
          <w:bCs/>
          <w:sz w:val="24"/>
          <w:szCs w:val="24"/>
        </w:rPr>
        <w:t xml:space="preserve">Методика та організація наукових досліджень </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Навч</w:t>
      </w:r>
      <w:proofErr w:type="spellEnd"/>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посіб</w:t>
      </w:r>
      <w:proofErr w:type="spellEnd"/>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Е</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Важинський</w:t>
      </w:r>
      <w:proofErr w:type="spellEnd"/>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Т І</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Щербак</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Суми</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СумДПУ</w:t>
      </w:r>
      <w:proofErr w:type="spellEnd"/>
      <w:r w:rsidRPr="00EE750B">
        <w:rPr>
          <w:rFonts w:ascii="Times New Roman" w:eastAsia="Times New Roman" w:hAnsi="Times New Roman" w:cs="Times New Roman"/>
          <w:sz w:val="24"/>
          <w:szCs w:val="24"/>
        </w:rPr>
        <w:t xml:space="preserve"> імені А</w:t>
      </w:r>
      <w:r w:rsidRPr="00EE750B">
        <w:rPr>
          <w:rFonts w:ascii="Times New Roman" w:eastAsia="TimesNewRomanPS-BoldMT" w:hAnsi="Times New Roman" w:cs="Times New Roman"/>
          <w:sz w:val="24"/>
          <w:szCs w:val="24"/>
        </w:rPr>
        <w:t>.</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Макаренка</w:t>
      </w:r>
      <w:r w:rsidRPr="00EE750B">
        <w:rPr>
          <w:rFonts w:ascii="Times New Roman" w:eastAsia="TimesNewRomanPS-BoldMT" w:hAnsi="Times New Roman" w:cs="Times New Roman"/>
          <w:sz w:val="24"/>
          <w:szCs w:val="24"/>
        </w:rPr>
        <w:t xml:space="preserve">, 2016.  260 </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w:t>
      </w:r>
    </w:p>
    <w:p w14:paraId="6973D0A7" w14:textId="77777777" w:rsidR="00EE750B" w:rsidRPr="00EE750B" w:rsidRDefault="00EE750B" w:rsidP="00EE750B">
      <w:pPr>
        <w:tabs>
          <w:tab w:val="left" w:pos="1080"/>
        </w:tabs>
        <w:spacing w:after="0" w:line="240" w:lineRule="auto"/>
        <w:ind w:firstLine="720"/>
        <w:jc w:val="center"/>
        <w:rPr>
          <w:rFonts w:ascii="Times New Roman" w:eastAsia="Times New Roman" w:hAnsi="Times New Roman" w:cs="Times New Roman"/>
          <w:b/>
          <w:i/>
          <w:sz w:val="24"/>
          <w:szCs w:val="24"/>
        </w:rPr>
      </w:pPr>
      <w:r w:rsidRPr="00EE750B">
        <w:rPr>
          <w:rFonts w:ascii="Times New Roman" w:eastAsia="Times New Roman" w:hAnsi="Times New Roman" w:cs="Times New Roman"/>
          <w:b/>
          <w:i/>
          <w:sz w:val="24"/>
          <w:szCs w:val="24"/>
        </w:rPr>
        <w:t>Додаткова література:</w:t>
      </w:r>
    </w:p>
    <w:p w14:paraId="1B1886B0" w14:textId="77777777" w:rsidR="00EE750B" w:rsidRPr="00EE750B" w:rsidRDefault="00EE750B" w:rsidP="009A3D3C">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Академічна чесність як основа сталого розвитку університету / </w:t>
      </w:r>
      <w:proofErr w:type="spellStart"/>
      <w:r w:rsidRPr="00EE750B">
        <w:rPr>
          <w:rFonts w:ascii="Times New Roman" w:hAnsi="Times New Roman" w:cs="Times New Roman"/>
          <w:sz w:val="24"/>
          <w:szCs w:val="24"/>
        </w:rPr>
        <w:t>Міжнарод</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благод</w:t>
      </w:r>
      <w:proofErr w:type="spellEnd"/>
      <w:r w:rsidRPr="00EE750B">
        <w:rPr>
          <w:rFonts w:ascii="Times New Roman" w:hAnsi="Times New Roman" w:cs="Times New Roman"/>
          <w:sz w:val="24"/>
          <w:szCs w:val="24"/>
        </w:rPr>
        <w:t>. Фонд «</w:t>
      </w:r>
      <w:proofErr w:type="spellStart"/>
      <w:r w:rsidRPr="00EE750B">
        <w:rPr>
          <w:rFonts w:ascii="Times New Roman" w:hAnsi="Times New Roman" w:cs="Times New Roman"/>
          <w:sz w:val="24"/>
          <w:szCs w:val="24"/>
        </w:rPr>
        <w:t>Міжнарод</w:t>
      </w:r>
      <w:proofErr w:type="spellEnd"/>
      <w:r w:rsidRPr="00EE750B">
        <w:rPr>
          <w:rFonts w:ascii="Times New Roman" w:hAnsi="Times New Roman" w:cs="Times New Roman"/>
          <w:sz w:val="24"/>
          <w:szCs w:val="24"/>
        </w:rPr>
        <w:t xml:space="preserve">. фонд. </w:t>
      </w:r>
      <w:proofErr w:type="spellStart"/>
      <w:r w:rsidRPr="00EE750B">
        <w:rPr>
          <w:rFonts w:ascii="Times New Roman" w:hAnsi="Times New Roman" w:cs="Times New Roman"/>
          <w:sz w:val="24"/>
          <w:szCs w:val="24"/>
        </w:rPr>
        <w:t>дослідж</w:t>
      </w:r>
      <w:proofErr w:type="spellEnd"/>
      <w:r w:rsidRPr="00EE750B">
        <w:rPr>
          <w:rFonts w:ascii="Times New Roman" w:hAnsi="Times New Roman" w:cs="Times New Roman"/>
          <w:sz w:val="24"/>
          <w:szCs w:val="24"/>
        </w:rPr>
        <w:t xml:space="preserve">. освіт. Політики»; за </w:t>
      </w:r>
      <w:proofErr w:type="spellStart"/>
      <w:r w:rsidRPr="00EE750B">
        <w:rPr>
          <w:rFonts w:ascii="Times New Roman" w:hAnsi="Times New Roman" w:cs="Times New Roman"/>
          <w:sz w:val="24"/>
          <w:szCs w:val="24"/>
        </w:rPr>
        <w:t>заг</w:t>
      </w:r>
      <w:proofErr w:type="spellEnd"/>
      <w:r w:rsidRPr="00EE750B">
        <w:rPr>
          <w:rFonts w:ascii="Times New Roman" w:hAnsi="Times New Roman" w:cs="Times New Roman"/>
          <w:sz w:val="24"/>
          <w:szCs w:val="24"/>
        </w:rPr>
        <w:t xml:space="preserve">. ред. Т. В. Фінікова, А. Є. </w:t>
      </w:r>
      <w:proofErr w:type="spellStart"/>
      <w:r w:rsidRPr="00EE750B">
        <w:rPr>
          <w:rFonts w:ascii="Times New Roman" w:hAnsi="Times New Roman" w:cs="Times New Roman"/>
          <w:sz w:val="24"/>
          <w:szCs w:val="24"/>
        </w:rPr>
        <w:t>Артюхова</w:t>
      </w:r>
      <w:proofErr w:type="spellEnd"/>
      <w:r w:rsidRPr="00EE750B">
        <w:rPr>
          <w:rFonts w:ascii="Times New Roman" w:hAnsi="Times New Roman" w:cs="Times New Roman"/>
          <w:sz w:val="24"/>
          <w:szCs w:val="24"/>
        </w:rPr>
        <w:t>. К.: Таксон, 2017. 234 с.</w:t>
      </w:r>
    </w:p>
    <w:p w14:paraId="16F3D69F" w14:textId="77777777" w:rsidR="00EE750B" w:rsidRPr="00EE750B" w:rsidRDefault="00EE750B" w:rsidP="009A3D3C">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Андрущенко В., </w:t>
      </w:r>
      <w:proofErr w:type="spellStart"/>
      <w:r w:rsidRPr="00EE750B">
        <w:rPr>
          <w:rFonts w:ascii="Times New Roman" w:hAnsi="Times New Roman" w:cs="Times New Roman"/>
          <w:sz w:val="24"/>
          <w:szCs w:val="24"/>
        </w:rPr>
        <w:t>Губерський</w:t>
      </w:r>
      <w:proofErr w:type="spellEnd"/>
      <w:r w:rsidRPr="00EE750B">
        <w:rPr>
          <w:rFonts w:ascii="Times New Roman" w:hAnsi="Times New Roman" w:cs="Times New Roman"/>
          <w:sz w:val="24"/>
          <w:szCs w:val="24"/>
        </w:rPr>
        <w:t xml:space="preserve"> Л. Соціальна філософія. Київ: Юрінком Інтер, 2016. 552 с.</w:t>
      </w:r>
    </w:p>
    <w:p w14:paraId="237D4C95" w14:textId="77777777" w:rsidR="00EE750B" w:rsidRPr="00EE750B" w:rsidRDefault="00EE750B" w:rsidP="009A3D3C">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Гончарук І. В., Юрчук Н. П. Організація єдиного електронного науково-освітнього простору сучасного університету. </w:t>
      </w:r>
      <w:r w:rsidRPr="00EE750B">
        <w:rPr>
          <w:rFonts w:ascii="Times New Roman" w:hAnsi="Times New Roman" w:cs="Times New Roman"/>
          <w:i/>
          <w:sz w:val="24"/>
          <w:szCs w:val="24"/>
        </w:rPr>
        <w:t>Економіка. Фінанси. Менеджмент: актуальні питання науки і практики</w:t>
      </w:r>
      <w:r w:rsidRPr="00EE750B">
        <w:rPr>
          <w:rFonts w:ascii="Times New Roman" w:hAnsi="Times New Roman" w:cs="Times New Roman"/>
          <w:sz w:val="24"/>
          <w:szCs w:val="24"/>
        </w:rPr>
        <w:t>. 2018. № 12. С. 54-66</w:t>
      </w:r>
    </w:p>
    <w:p w14:paraId="18EFBA29" w14:textId="77777777" w:rsidR="00EE750B" w:rsidRPr="00EE750B" w:rsidRDefault="00EE750B" w:rsidP="009A3D3C">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О.П. Філософія. Підручник. Київ: Право, 2020. 432 с.</w:t>
      </w:r>
    </w:p>
    <w:p w14:paraId="3FC57C0E" w14:textId="77777777" w:rsidR="00EE750B" w:rsidRPr="00EE750B" w:rsidRDefault="00EE750B" w:rsidP="009A3D3C">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Економічна теорія. </w:t>
      </w:r>
      <w:r w:rsidRPr="00EE750B">
        <w:rPr>
          <w:rFonts w:ascii="Times New Roman" w:hAnsi="Times New Roman" w:cs="Times New Roman"/>
          <w:sz w:val="24"/>
          <w:szCs w:val="24"/>
        </w:rPr>
        <w:tab/>
        <w:t>За загальною редакцією доктора економічних наук, професора Л.С. Шевченко: Навчальний посібник. Київ: Право, 2019. 268 с.</w:t>
      </w:r>
    </w:p>
    <w:p w14:paraId="1634F1AA" w14:textId="77777777" w:rsidR="00EE750B" w:rsidRPr="00EE750B" w:rsidRDefault="00EE750B" w:rsidP="009A3D3C">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наукову та науково-технічну діяльність» № </w:t>
      </w:r>
      <w:r w:rsidRPr="00EE750B">
        <w:rPr>
          <w:rFonts w:ascii="Times New Roman" w:hAnsi="Times New Roman" w:cs="Times New Roman"/>
          <w:sz w:val="24"/>
          <w:szCs w:val="24"/>
        </w:rPr>
        <w:t xml:space="preserve">848-VIII </w:t>
      </w:r>
      <w:r w:rsidRPr="00EE750B">
        <w:rPr>
          <w:rFonts w:ascii="Times New Roman" w:hAnsi="Times New Roman" w:cs="Times New Roman"/>
          <w:bCs/>
          <w:sz w:val="24"/>
          <w:szCs w:val="24"/>
        </w:rPr>
        <w:t>від 26.11.2015 р.</w:t>
      </w:r>
    </w:p>
    <w:p w14:paraId="0827D2AA" w14:textId="77777777" w:rsidR="00EE750B" w:rsidRPr="00EE750B" w:rsidRDefault="00EE750B" w:rsidP="009A3D3C">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інноваційну діяльність» № </w:t>
      </w:r>
      <w:r w:rsidRPr="00EE750B">
        <w:rPr>
          <w:rFonts w:ascii="Times New Roman" w:hAnsi="Times New Roman" w:cs="Times New Roman"/>
          <w:sz w:val="24"/>
          <w:szCs w:val="24"/>
        </w:rPr>
        <w:t xml:space="preserve">40-IV від </w:t>
      </w:r>
      <w:r w:rsidRPr="00EE750B">
        <w:rPr>
          <w:rFonts w:ascii="Times New Roman" w:hAnsi="Times New Roman" w:cs="Times New Roman"/>
          <w:bCs/>
          <w:sz w:val="24"/>
          <w:szCs w:val="24"/>
        </w:rPr>
        <w:t>04.07.2002 р.</w:t>
      </w:r>
    </w:p>
    <w:p w14:paraId="7AC9774E" w14:textId="77777777" w:rsidR="00EE750B" w:rsidRPr="00EE750B" w:rsidRDefault="00EE750B" w:rsidP="009A3D3C">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вищу освіту» № </w:t>
      </w:r>
      <w:r w:rsidRPr="00EE750B">
        <w:rPr>
          <w:rFonts w:ascii="Times New Roman" w:hAnsi="Times New Roman" w:cs="Times New Roman"/>
          <w:sz w:val="24"/>
          <w:szCs w:val="24"/>
        </w:rPr>
        <w:t xml:space="preserve">1556-VII </w:t>
      </w:r>
      <w:r w:rsidRPr="00EE750B">
        <w:rPr>
          <w:rFonts w:ascii="Times New Roman" w:hAnsi="Times New Roman" w:cs="Times New Roman"/>
          <w:bCs/>
          <w:sz w:val="24"/>
          <w:szCs w:val="24"/>
        </w:rPr>
        <w:t>від 01.07.2014 р.</w:t>
      </w:r>
    </w:p>
    <w:p w14:paraId="1DF2EA58"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Ковтун Н.В. Теорія статистики. Підручник. Київ: Знання, 2012. 399 с.</w:t>
      </w:r>
    </w:p>
    <w:p w14:paraId="0B14E0F4"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Косова Т. Організація і методика економічного аналізу. Навчальний посібник. Київ: Центр навчальної літератури, 2017. 528 с.</w:t>
      </w:r>
    </w:p>
    <w:p w14:paraId="3B069FD9"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proofErr w:type="spellStart"/>
      <w:r w:rsidRPr="00EE750B">
        <w:rPr>
          <w:rFonts w:ascii="Times New Roman" w:eastAsia="Times New Roman" w:hAnsi="Times New Roman"/>
          <w:sz w:val="24"/>
          <w:szCs w:val="24"/>
          <w:lang w:val="uk-UA"/>
        </w:rPr>
        <w:t>Мармоза</w:t>
      </w:r>
      <w:proofErr w:type="spellEnd"/>
      <w:r w:rsidRPr="00EE750B">
        <w:rPr>
          <w:rFonts w:ascii="Times New Roman" w:eastAsia="Times New Roman" w:hAnsi="Times New Roman"/>
          <w:sz w:val="24"/>
          <w:szCs w:val="24"/>
          <w:lang w:val="uk-UA"/>
        </w:rPr>
        <w:t xml:space="preserve"> А.Т. Економічна статистика. Підручник. Київ: Центр навчальної літератури, 2017. 602 с.</w:t>
      </w:r>
    </w:p>
    <w:p w14:paraId="0FE9FAAA"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Мулик Т. Аналіз господарської діяльності. Навчальний посібник. Київ: Центр навчальної літератури, 2017. 288 с.</w:t>
      </w:r>
    </w:p>
    <w:p w14:paraId="1E4204A1" w14:textId="77777777" w:rsidR="00EE750B" w:rsidRPr="00EE750B" w:rsidRDefault="00EE750B" w:rsidP="009A3D3C">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Отич</w:t>
      </w:r>
      <w:proofErr w:type="spellEnd"/>
      <w:r w:rsidRPr="00EE750B">
        <w:rPr>
          <w:rFonts w:ascii="Times New Roman" w:hAnsi="Times New Roman" w:cs="Times New Roman"/>
          <w:sz w:val="24"/>
          <w:szCs w:val="24"/>
        </w:rPr>
        <w:t xml:space="preserve"> О.М. Методологічні принципи наукового дослідження. </w:t>
      </w:r>
      <w:r w:rsidRPr="00EE750B">
        <w:rPr>
          <w:rFonts w:ascii="Times New Roman" w:hAnsi="Times New Roman" w:cs="Times New Roman"/>
          <w:i/>
          <w:sz w:val="24"/>
          <w:szCs w:val="24"/>
        </w:rPr>
        <w:t>Вісник Чернігівського державного педагогічного університету. Серія: Педагогічні науки</w:t>
      </w:r>
      <w:r w:rsidRPr="00EE750B">
        <w:rPr>
          <w:rFonts w:ascii="Times New Roman" w:hAnsi="Times New Roman" w:cs="Times New Roman"/>
          <w:sz w:val="24"/>
          <w:szCs w:val="24"/>
        </w:rPr>
        <w:t>. Чернігів, 2010. С. 41-43.</w:t>
      </w:r>
    </w:p>
    <w:p w14:paraId="65B86928"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 xml:space="preserve">Соколов М., </w:t>
      </w:r>
      <w:proofErr w:type="spellStart"/>
      <w:r w:rsidRPr="00EE750B">
        <w:rPr>
          <w:rFonts w:ascii="Times New Roman" w:eastAsia="Times New Roman" w:hAnsi="Times New Roman"/>
          <w:sz w:val="24"/>
          <w:szCs w:val="24"/>
          <w:lang w:val="uk-UA"/>
        </w:rPr>
        <w:t>Горлач</w:t>
      </w:r>
      <w:proofErr w:type="spellEnd"/>
      <w:r w:rsidRPr="00EE750B">
        <w:rPr>
          <w:rFonts w:ascii="Times New Roman" w:eastAsia="Times New Roman" w:hAnsi="Times New Roman"/>
          <w:sz w:val="24"/>
          <w:szCs w:val="24"/>
          <w:lang w:val="uk-UA"/>
        </w:rPr>
        <w:t xml:space="preserve"> М., </w:t>
      </w:r>
      <w:proofErr w:type="spellStart"/>
      <w:r w:rsidRPr="00EE750B">
        <w:rPr>
          <w:rFonts w:ascii="Times New Roman" w:eastAsia="Times New Roman" w:hAnsi="Times New Roman"/>
          <w:sz w:val="24"/>
          <w:szCs w:val="24"/>
          <w:lang w:val="uk-UA"/>
        </w:rPr>
        <w:t>Гущенко</w:t>
      </w:r>
      <w:proofErr w:type="spellEnd"/>
      <w:r w:rsidRPr="00EE750B">
        <w:rPr>
          <w:rFonts w:ascii="Times New Roman" w:eastAsia="Times New Roman" w:hAnsi="Times New Roman"/>
          <w:sz w:val="24"/>
          <w:szCs w:val="24"/>
          <w:lang w:val="uk-UA"/>
        </w:rPr>
        <w:t xml:space="preserve"> В. та ін. Економічна теорія. Підручник. Київ: ЦУЛ, 2019. 532 с.</w:t>
      </w:r>
    </w:p>
    <w:p w14:paraId="6EA7071C" w14:textId="77777777" w:rsidR="00EE750B" w:rsidRPr="00EE750B" w:rsidRDefault="00EE750B" w:rsidP="009A3D3C">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Ткач Є., Сторожук В. Загальна теорія статистики. Підручник. Київ: Центр навчальної літератури, 2017. 442 с.</w:t>
      </w:r>
    </w:p>
    <w:p w14:paraId="47A7C03A" w14:textId="77777777" w:rsidR="00EE750B" w:rsidRDefault="00EE750B"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p>
    <w:p w14:paraId="691CCBC5" w14:textId="77777777" w:rsidR="006C4E45" w:rsidRPr="00EE750B" w:rsidRDefault="006C4E45"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p>
    <w:p w14:paraId="098643DF" w14:textId="77777777" w:rsidR="00EE750B" w:rsidRPr="00EE750B" w:rsidRDefault="00EE750B"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r w:rsidRPr="00EE750B">
        <w:rPr>
          <w:rFonts w:ascii="Times New Roman" w:eastAsia="Times New Roman" w:hAnsi="Times New Roman" w:cs="Times New Roman"/>
          <w:b/>
          <w:i/>
          <w:sz w:val="24"/>
          <w:szCs w:val="24"/>
        </w:rPr>
        <w:lastRenderedPageBreak/>
        <w:t>Електронний ресурс:</w:t>
      </w:r>
    </w:p>
    <w:p w14:paraId="7EE66A78"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 України «Про вищу освіту». </w:t>
      </w:r>
      <w:r w:rsidRPr="00EE750B">
        <w:rPr>
          <w:rFonts w:ascii="Times New Roman" w:hAnsi="Times New Roman" w:cs="Times New Roman"/>
          <w:sz w:val="24"/>
          <w:szCs w:val="24"/>
          <w:lang w:val="en-GB"/>
        </w:rPr>
        <w:t xml:space="preserve">URL: </w:t>
      </w:r>
      <w:hyperlink r:id="rId7" w:history="1">
        <w:r w:rsidRPr="00EE750B">
          <w:rPr>
            <w:rStyle w:val="a8"/>
            <w:rFonts w:ascii="Times New Roman" w:hAnsi="Times New Roman" w:cs="Times New Roman"/>
            <w:sz w:val="24"/>
            <w:szCs w:val="24"/>
            <w:lang w:val="en-GB"/>
          </w:rPr>
          <w:t>http://zakon2.rada.gov.ua/laws/show/1556-18</w:t>
        </w:r>
      </w:hyperlink>
    </w:p>
    <w:p w14:paraId="688F8117"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r w:rsidRPr="00EE750B">
        <w:rPr>
          <w:rFonts w:ascii="Times New Roman" w:hAnsi="Times New Roman" w:cs="Times New Roman"/>
          <w:sz w:val="24"/>
          <w:szCs w:val="24"/>
          <w:lang w:val="en-GB"/>
        </w:rPr>
        <w:t>URL</w:t>
      </w:r>
      <w:r w:rsidRPr="00EE750B">
        <w:rPr>
          <w:rFonts w:ascii="Times New Roman" w:hAnsi="Times New Roman" w:cs="Times New Roman"/>
          <w:sz w:val="24"/>
          <w:szCs w:val="24"/>
          <w:lang w:val="ru-RU"/>
        </w:rPr>
        <w:t xml:space="preserve">: </w:t>
      </w:r>
      <w:hyperlink r:id="rId8" w:history="1">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lang w:val="ru-RU"/>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rada</w:t>
        </w:r>
        <w:proofErr w:type="spellEnd"/>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ua</w:t>
        </w:r>
        <w:proofErr w:type="spellEnd"/>
      </w:hyperlink>
    </w:p>
    <w:p w14:paraId="6458472A"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9"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nau</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ua</w:t>
        </w:r>
        <w:proofErr w:type="spellEnd"/>
      </w:hyperlink>
    </w:p>
    <w:p w14:paraId="29AF011B"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10"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ukrpravo</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com</w:t>
        </w:r>
      </w:hyperlink>
    </w:p>
    <w:p w14:paraId="39CA4366"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11"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liga</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ua</w:t>
        </w:r>
        <w:proofErr w:type="spellEnd"/>
      </w:hyperlink>
      <w:r w:rsidRPr="00EE750B">
        <w:rPr>
          <w:rFonts w:ascii="Times New Roman" w:hAnsi="Times New Roman" w:cs="Times New Roman"/>
          <w:sz w:val="24"/>
          <w:szCs w:val="24"/>
        </w:rPr>
        <w:t>.</w:t>
      </w:r>
    </w:p>
    <w:p w14:paraId="1F886AB0"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Методологія науки. </w:t>
      </w:r>
      <w:r w:rsidRPr="00EE750B">
        <w:rPr>
          <w:rFonts w:ascii="Times New Roman" w:hAnsi="Times New Roman" w:cs="Times New Roman"/>
          <w:sz w:val="24"/>
          <w:szCs w:val="24"/>
          <w:lang w:val="en-GB"/>
        </w:rPr>
        <w:t>URL</w:t>
      </w:r>
      <w:r w:rsidRPr="00EE750B">
        <w:rPr>
          <w:rFonts w:ascii="Times New Roman" w:hAnsi="Times New Roman" w:cs="Times New Roman"/>
          <w:sz w:val="24"/>
          <w:szCs w:val="24"/>
        </w:rPr>
        <w:t xml:space="preserve">: </w:t>
      </w:r>
      <w:hyperlink r:id="rId12" w:history="1">
        <w:r w:rsidRPr="00EE750B">
          <w:rPr>
            <w:rStyle w:val="a8"/>
            <w:rFonts w:ascii="Times New Roman" w:hAnsi="Times New Roman" w:cs="Times New Roman"/>
            <w:sz w:val="24"/>
            <w:szCs w:val="24"/>
          </w:rPr>
          <w:t>http://</w:t>
        </w:r>
        <w:r w:rsidRPr="00EE750B">
          <w:rPr>
            <w:rStyle w:val="a8"/>
            <w:rFonts w:ascii="Times New Roman" w:hAnsi="Times New Roman" w:cs="Times New Roman"/>
            <w:sz w:val="24"/>
            <w:szCs w:val="24"/>
            <w:lang w:val="en-GB"/>
          </w:rPr>
          <w:t>sites</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google</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com</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site</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fajrru</w:t>
        </w:r>
        <w:proofErr w:type="spellEnd"/>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Home</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scientific</w:t>
        </w:r>
      </w:hyperlink>
      <w:r w:rsidRPr="00EE750B">
        <w:rPr>
          <w:rFonts w:ascii="Times New Roman" w:hAnsi="Times New Roman" w:cs="Times New Roman"/>
          <w:sz w:val="24"/>
          <w:szCs w:val="24"/>
        </w:rPr>
        <w:t>.</w:t>
      </w:r>
    </w:p>
    <w:p w14:paraId="4F71921E"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Основні вимоги до оформлення бібліографічного опису документів. </w:t>
      </w:r>
      <w:r w:rsidRPr="00EE750B">
        <w:rPr>
          <w:rFonts w:ascii="Times New Roman" w:hAnsi="Times New Roman" w:cs="Times New Roman"/>
          <w:sz w:val="24"/>
          <w:szCs w:val="24"/>
          <w:lang w:val="en-GB"/>
        </w:rPr>
        <w:t>URL</w:t>
      </w:r>
      <w:r w:rsidRPr="00EE750B">
        <w:rPr>
          <w:rFonts w:ascii="Times New Roman" w:hAnsi="Times New Roman" w:cs="Times New Roman"/>
          <w:sz w:val="24"/>
          <w:szCs w:val="24"/>
        </w:rPr>
        <w:t xml:space="preserve">: </w:t>
      </w:r>
      <w:hyperlink r:id="rId13" w:history="1">
        <w:r w:rsidRPr="00EE750B">
          <w:rPr>
            <w:rStyle w:val="a8"/>
            <w:rFonts w:ascii="Times New Roman" w:hAnsi="Times New Roman" w:cs="Times New Roman"/>
            <w:sz w:val="24"/>
            <w:szCs w:val="24"/>
            <w:lang w:val="en-GB"/>
          </w:rPr>
          <w:t>http://library.wunu.edu.ua/index.php/uk/dovidka/zrazky-bibliohrafichnykh-opysiv</w:t>
        </w:r>
      </w:hyperlink>
    </w:p>
    <w:p w14:paraId="52FF5ADF"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lang w:val="en-GB"/>
        </w:rPr>
        <w:t>Beerbaum</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D. Applying Agile Methodology to Regulatory Compliance Projects in the Financial Industry: A Case Study Research (April 26, 2021). URL: </w:t>
      </w:r>
      <w:hyperlink r:id="rId14" w:history="1">
        <w:r w:rsidRPr="00EE750B">
          <w:rPr>
            <w:rStyle w:val="a8"/>
            <w:rFonts w:ascii="Times New Roman" w:hAnsi="Times New Roman" w:cs="Times New Roman"/>
            <w:sz w:val="24"/>
            <w:szCs w:val="24"/>
            <w:lang w:val="en-GB"/>
          </w:rPr>
          <w:t>https://ssrn.com/abstract=3834205</w:t>
        </w:r>
      </w:hyperlink>
    </w:p>
    <w:p w14:paraId="294DEBEA"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lang w:val="en-GB"/>
        </w:rPr>
        <w:t>Igwenagu</w:t>
      </w:r>
      <w:proofErr w:type="spellEnd"/>
      <w:r w:rsidRPr="00EE750B">
        <w:rPr>
          <w:rFonts w:ascii="Times New Roman" w:hAnsi="Times New Roman" w:cs="Times New Roman"/>
          <w:sz w:val="24"/>
          <w:szCs w:val="24"/>
          <w:lang w:val="en-GB"/>
        </w:rPr>
        <w:t xml:space="preserve"> Ch. Fundamentals of research methodology and data collection. </w:t>
      </w:r>
      <w:r w:rsidRPr="00EE750B">
        <w:rPr>
          <w:rFonts w:ascii="Times New Roman" w:hAnsi="Times New Roman" w:cs="Times New Roman"/>
          <w:sz w:val="24"/>
          <w:szCs w:val="24"/>
        </w:rPr>
        <w:t xml:space="preserve">URL: </w:t>
      </w:r>
      <w:hyperlink r:id="rId15" w:history="1">
        <w:r w:rsidRPr="00EE750B">
          <w:rPr>
            <w:rStyle w:val="a8"/>
            <w:rFonts w:ascii="Times New Roman" w:hAnsi="Times New Roman" w:cs="Times New Roman"/>
            <w:sz w:val="24"/>
            <w:szCs w:val="24"/>
          </w:rPr>
          <w:t>https://www.researchgate.net/publication/303381524</w:t>
        </w:r>
      </w:hyperlink>
    </w:p>
    <w:p w14:paraId="2D602DC0"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r w:rsidRPr="00EE750B">
        <w:rPr>
          <w:rFonts w:ascii="Times New Roman" w:hAnsi="Times New Roman" w:cs="Times New Roman"/>
          <w:sz w:val="24"/>
          <w:szCs w:val="24"/>
          <w:lang w:val="en-GB"/>
        </w:rPr>
        <w:t xml:space="preserve">Mishra,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Shanti </w:t>
      </w:r>
      <w:proofErr w:type="spellStart"/>
      <w:r w:rsidRPr="00EE750B">
        <w:rPr>
          <w:rFonts w:ascii="Times New Roman" w:hAnsi="Times New Roman" w:cs="Times New Roman"/>
          <w:sz w:val="24"/>
          <w:szCs w:val="24"/>
          <w:lang w:val="en-GB"/>
        </w:rPr>
        <w:t>Bhushan</w:t>
      </w:r>
      <w:proofErr w:type="spellEnd"/>
      <w:r w:rsidRPr="00EE750B">
        <w:rPr>
          <w:rFonts w:ascii="Times New Roman" w:hAnsi="Times New Roman" w:cs="Times New Roman"/>
          <w:sz w:val="24"/>
          <w:szCs w:val="24"/>
          <w:lang w:val="en-GB"/>
        </w:rPr>
        <w:t xml:space="preserve"> &amp; </w:t>
      </w:r>
      <w:proofErr w:type="spellStart"/>
      <w:r w:rsidRPr="00EE750B">
        <w:rPr>
          <w:rFonts w:ascii="Times New Roman" w:hAnsi="Times New Roman" w:cs="Times New Roman"/>
          <w:sz w:val="24"/>
          <w:szCs w:val="24"/>
          <w:lang w:val="en-GB"/>
        </w:rPr>
        <w:t>Alok</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Shashi. Handbook of research methodology. New Delhi: </w:t>
      </w:r>
      <w:proofErr w:type="spellStart"/>
      <w:r w:rsidRPr="00EE750B">
        <w:rPr>
          <w:rFonts w:ascii="Times New Roman" w:hAnsi="Times New Roman" w:cs="Times New Roman"/>
          <w:sz w:val="24"/>
          <w:szCs w:val="24"/>
          <w:lang w:val="en-GB"/>
        </w:rPr>
        <w:t>Educreation</w:t>
      </w:r>
      <w:proofErr w:type="spellEnd"/>
      <w:r w:rsidRPr="00EE750B">
        <w:rPr>
          <w:rFonts w:ascii="Times New Roman" w:hAnsi="Times New Roman" w:cs="Times New Roman"/>
          <w:sz w:val="24"/>
          <w:szCs w:val="24"/>
          <w:lang w:val="en-GB"/>
        </w:rPr>
        <w:t xml:space="preserve"> publishing, 2017. URL: </w:t>
      </w:r>
      <w:hyperlink r:id="rId16" w:history="1">
        <w:r w:rsidRPr="00EE750B">
          <w:rPr>
            <w:rStyle w:val="a8"/>
            <w:rFonts w:ascii="Times New Roman" w:hAnsi="Times New Roman" w:cs="Times New Roman"/>
            <w:sz w:val="24"/>
            <w:szCs w:val="24"/>
            <w:lang w:val="en-GB"/>
          </w:rPr>
          <w:t>https://www.researchgate.net/publication/319207471_HANDBOOK_OF_RESEARCH_METHODOLOGY</w:t>
        </w:r>
      </w:hyperlink>
    </w:p>
    <w:p w14:paraId="5DC7EC00"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proofErr w:type="spellStart"/>
      <w:r w:rsidRPr="00EE750B">
        <w:rPr>
          <w:rFonts w:ascii="Times New Roman" w:hAnsi="Times New Roman" w:cs="Times New Roman"/>
          <w:sz w:val="24"/>
          <w:szCs w:val="24"/>
          <w:lang w:val="en-GB"/>
        </w:rPr>
        <w:t>Mohajan</w:t>
      </w:r>
      <w:proofErr w:type="spellEnd"/>
      <w:r w:rsidRPr="00EE750B">
        <w:rPr>
          <w:rFonts w:ascii="Times New Roman" w:hAnsi="Times New Roman" w:cs="Times New Roman"/>
          <w:sz w:val="24"/>
          <w:szCs w:val="24"/>
          <w:lang w:val="en-GB"/>
        </w:rPr>
        <w:t xml:space="preserve"> H. K. Qualitative research methodology in social sciences and related subjects. Journal of Economic Development, Environment and People. 2018. No 1. pp. 23-48. URL: </w:t>
      </w:r>
      <w:hyperlink r:id="rId17" w:history="1">
        <w:r w:rsidRPr="00EE750B">
          <w:rPr>
            <w:rStyle w:val="a8"/>
            <w:rFonts w:ascii="Times New Roman" w:hAnsi="Times New Roman" w:cs="Times New Roman"/>
            <w:sz w:val="24"/>
            <w:szCs w:val="24"/>
            <w:lang w:val="en-GB"/>
          </w:rPr>
          <w:t>https://www.ceeol.com/search/article-detail?id=640546</w:t>
        </w:r>
      </w:hyperlink>
    </w:p>
    <w:p w14:paraId="59B5A041"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proofErr w:type="spellStart"/>
      <w:r w:rsidRPr="00EE750B">
        <w:rPr>
          <w:rFonts w:ascii="Times New Roman" w:hAnsi="Times New Roman" w:cs="Times New Roman"/>
          <w:sz w:val="24"/>
          <w:szCs w:val="24"/>
          <w:lang w:val="en-GB"/>
        </w:rPr>
        <w:t>Secinaro</w:t>
      </w:r>
      <w:proofErr w:type="spellEnd"/>
      <w:r w:rsidRPr="00EE750B">
        <w:rPr>
          <w:rFonts w:ascii="Times New Roman" w:hAnsi="Times New Roman" w:cs="Times New Roman"/>
          <w:sz w:val="24"/>
          <w:szCs w:val="24"/>
          <w:lang w:val="en-GB"/>
        </w:rPr>
        <w:t xml:space="preserve"> S., Calandra D., </w:t>
      </w:r>
      <w:proofErr w:type="spellStart"/>
      <w:r w:rsidRPr="00EE750B">
        <w:rPr>
          <w:rFonts w:ascii="Times New Roman" w:hAnsi="Times New Roman" w:cs="Times New Roman"/>
          <w:sz w:val="24"/>
          <w:szCs w:val="24"/>
          <w:lang w:val="en-GB"/>
        </w:rPr>
        <w:t>Petricean</w:t>
      </w:r>
      <w:proofErr w:type="spellEnd"/>
      <w:r w:rsidRPr="00EE750B">
        <w:rPr>
          <w:rFonts w:ascii="Times New Roman" w:hAnsi="Times New Roman" w:cs="Times New Roman"/>
          <w:sz w:val="24"/>
          <w:szCs w:val="24"/>
          <w:lang w:val="en-GB"/>
        </w:rPr>
        <w:t xml:space="preserve"> D., </w:t>
      </w:r>
      <w:proofErr w:type="spellStart"/>
      <w:r w:rsidRPr="00EE750B">
        <w:rPr>
          <w:rFonts w:ascii="Times New Roman" w:hAnsi="Times New Roman" w:cs="Times New Roman"/>
          <w:sz w:val="24"/>
          <w:szCs w:val="24"/>
          <w:lang w:val="en-GB"/>
        </w:rPr>
        <w:t>Chmet</w:t>
      </w:r>
      <w:proofErr w:type="spellEnd"/>
      <w:r w:rsidRPr="00EE750B">
        <w:rPr>
          <w:rFonts w:ascii="Times New Roman" w:hAnsi="Times New Roman" w:cs="Times New Roman"/>
          <w:sz w:val="24"/>
          <w:szCs w:val="24"/>
          <w:lang w:val="en-GB"/>
        </w:rPr>
        <w:t xml:space="preserve"> F. Social Finance and Banking Research as a Driver for Sustainable Development: A Bibliometric Analysis. Sustainability. 2021. Vol. 13. No 330. URL: </w:t>
      </w:r>
      <w:hyperlink r:id="rId18" w:history="1">
        <w:r w:rsidRPr="00EE750B">
          <w:rPr>
            <w:rStyle w:val="a8"/>
            <w:rFonts w:ascii="Times New Roman" w:hAnsi="Times New Roman" w:cs="Times New Roman"/>
            <w:sz w:val="24"/>
            <w:szCs w:val="24"/>
            <w:lang w:val="en-GB"/>
          </w:rPr>
          <w:t>https://doi.org/10.3390/su13010330</w:t>
        </w:r>
      </w:hyperlink>
    </w:p>
    <w:p w14:paraId="27D1B8CE" w14:textId="77777777" w:rsidR="00EE750B" w:rsidRPr="00EE750B" w:rsidRDefault="00EE750B" w:rsidP="009A3D3C">
      <w:pPr>
        <w:numPr>
          <w:ilvl w:val="1"/>
          <w:numId w:val="8"/>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Vuong</w:t>
      </w:r>
      <w:proofErr w:type="spellEnd"/>
      <w:r w:rsidRPr="00EE750B">
        <w:rPr>
          <w:rFonts w:ascii="Times New Roman" w:hAnsi="Times New Roman" w:cs="Times New Roman"/>
          <w:sz w:val="24"/>
          <w:szCs w:val="24"/>
          <w:lang w:val="en-GB"/>
        </w:rPr>
        <w:t xml:space="preserve"> QH., Nguyen H.T.T., Pham TH. et al. Assessing the ideological homogeneity in entrepreneurial finance research by highly cited publications. </w:t>
      </w:r>
      <w:proofErr w:type="spellStart"/>
      <w:r w:rsidRPr="00EE750B">
        <w:rPr>
          <w:rFonts w:ascii="Times New Roman" w:hAnsi="Times New Roman" w:cs="Times New Roman"/>
          <w:sz w:val="24"/>
          <w:szCs w:val="24"/>
          <w:lang w:val="en-GB"/>
        </w:rPr>
        <w:t>Humanit</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Soc</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Sci</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Commun</w:t>
      </w:r>
      <w:proofErr w:type="spellEnd"/>
      <w:r w:rsidRPr="00EE750B">
        <w:rPr>
          <w:rFonts w:ascii="Times New Roman" w:hAnsi="Times New Roman" w:cs="Times New Roman"/>
          <w:sz w:val="24"/>
          <w:szCs w:val="24"/>
          <w:lang w:val="en-GB"/>
        </w:rPr>
        <w:t xml:space="preserve">. 2021. Vol. 8, No 110. URL: </w:t>
      </w:r>
      <w:hyperlink r:id="rId19" w:history="1">
        <w:r w:rsidRPr="00EE750B">
          <w:rPr>
            <w:rStyle w:val="a8"/>
            <w:rFonts w:ascii="Times New Roman" w:hAnsi="Times New Roman" w:cs="Times New Roman"/>
            <w:sz w:val="24"/>
            <w:szCs w:val="24"/>
            <w:lang w:val="en-GB"/>
          </w:rPr>
          <w:t>https://www.nature.com/articles/s41599-021-00788-9</w:t>
        </w:r>
      </w:hyperlink>
    </w:p>
    <w:p w14:paraId="33AB6C7C" w14:textId="77777777" w:rsidR="00EE750B" w:rsidRPr="00EE750B" w:rsidRDefault="00EE750B" w:rsidP="00EE750B">
      <w:pPr>
        <w:shd w:val="clear" w:color="auto" w:fill="FFFFFF"/>
        <w:tabs>
          <w:tab w:val="left" w:pos="1080"/>
        </w:tabs>
        <w:spacing w:after="0" w:line="240" w:lineRule="auto"/>
        <w:ind w:firstLine="720"/>
        <w:jc w:val="both"/>
        <w:rPr>
          <w:rFonts w:ascii="Times New Roman" w:eastAsia="Times New Roman" w:hAnsi="Times New Roman" w:cs="Times New Roman"/>
          <w:b/>
          <w:i/>
          <w:sz w:val="24"/>
          <w:szCs w:val="24"/>
          <w:lang w:val="en-GB"/>
        </w:rPr>
      </w:pPr>
    </w:p>
    <w:p w14:paraId="526DACFC" w14:textId="055CA7B2" w:rsidR="00EE750B" w:rsidRPr="00EE750B" w:rsidRDefault="00EB15FC"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r>
        <w:rPr>
          <w:rFonts w:ascii="Times New Roman" w:hAnsi="Times New Roman" w:cs="Times New Roman"/>
          <w:b/>
          <w:sz w:val="24"/>
          <w:szCs w:val="24"/>
        </w:rPr>
        <w:t>1</w:t>
      </w:r>
      <w:r w:rsidR="006C4E45">
        <w:rPr>
          <w:rFonts w:ascii="Times New Roman" w:hAnsi="Times New Roman" w:cs="Times New Roman"/>
          <w:b/>
          <w:sz w:val="24"/>
          <w:szCs w:val="24"/>
        </w:rPr>
        <w:t>1</w:t>
      </w:r>
      <w:r w:rsidR="00EE750B" w:rsidRPr="00EE750B">
        <w:rPr>
          <w:rFonts w:ascii="Times New Roman" w:hAnsi="Times New Roman" w:cs="Times New Roman"/>
          <w:b/>
          <w:sz w:val="24"/>
          <w:szCs w:val="24"/>
        </w:rPr>
        <w:t>. Інформаційні ресурси</w:t>
      </w:r>
    </w:p>
    <w:p w14:paraId="54921484"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База українського законодавства в Інтернет. </w:t>
      </w:r>
      <w:r w:rsidRPr="00EE750B">
        <w:rPr>
          <w:rFonts w:ascii="Times New Roman" w:hAnsi="Times New Roman" w:cs="Times New Roman"/>
          <w:sz w:val="24"/>
          <w:szCs w:val="24"/>
        </w:rPr>
        <w:t xml:space="preserve">URL: </w:t>
      </w:r>
      <w:hyperlink r:id="rId20" w:history="1">
        <w:r w:rsidRPr="00EE750B">
          <w:rPr>
            <w:rStyle w:val="a8"/>
            <w:rFonts w:ascii="Times New Roman" w:hAnsi="Times New Roman" w:cs="Times New Roman"/>
            <w:sz w:val="24"/>
            <w:szCs w:val="24"/>
            <w:lang w:bidi="he-IL"/>
          </w:rPr>
          <w:t>www.lawukraine.com</w:t>
        </w:r>
      </w:hyperlink>
    </w:p>
    <w:p w14:paraId="0329E50C"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Велика економічна бібліотека. </w:t>
      </w:r>
      <w:r w:rsidRPr="00EE750B">
        <w:rPr>
          <w:rFonts w:ascii="Times New Roman" w:hAnsi="Times New Roman" w:cs="Times New Roman"/>
          <w:sz w:val="24"/>
          <w:szCs w:val="24"/>
        </w:rPr>
        <w:t xml:space="preserve">URL: </w:t>
      </w:r>
      <w:hyperlink r:id="rId21" w:history="1">
        <w:r w:rsidRPr="00EE750B">
          <w:rPr>
            <w:rStyle w:val="a8"/>
            <w:rFonts w:ascii="Times New Roman" w:hAnsi="Times New Roman" w:cs="Times New Roman"/>
            <w:sz w:val="24"/>
            <w:szCs w:val="24"/>
            <w:lang w:bidi="he-IL"/>
          </w:rPr>
          <w:t>www.economics.com.ua</w:t>
        </w:r>
      </w:hyperlink>
    </w:p>
    <w:p w14:paraId="7944AFB5"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Державний комітет статистики України. </w:t>
      </w:r>
      <w:r w:rsidRPr="00EE750B">
        <w:rPr>
          <w:rFonts w:ascii="Times New Roman" w:hAnsi="Times New Roman" w:cs="Times New Roman"/>
          <w:sz w:val="24"/>
          <w:szCs w:val="24"/>
        </w:rPr>
        <w:t xml:space="preserve">URL: </w:t>
      </w:r>
      <w:hyperlink r:id="rId22" w:history="1">
        <w:r w:rsidRPr="00EE750B">
          <w:rPr>
            <w:rStyle w:val="a8"/>
            <w:rFonts w:ascii="Times New Roman" w:hAnsi="Times New Roman" w:cs="Times New Roman"/>
            <w:sz w:val="24"/>
            <w:szCs w:val="24"/>
            <w:lang w:bidi="he-IL"/>
          </w:rPr>
          <w:t>www.ukrstat.gov.ua</w:t>
        </w:r>
      </w:hyperlink>
    </w:p>
    <w:p w14:paraId="5B15B55B"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Дніпропетровська обласна наукова бібліотека. </w:t>
      </w:r>
      <w:r w:rsidRPr="00EE750B">
        <w:rPr>
          <w:rFonts w:ascii="Times New Roman" w:hAnsi="Times New Roman" w:cs="Times New Roman"/>
          <w:sz w:val="24"/>
          <w:szCs w:val="24"/>
        </w:rPr>
        <w:t xml:space="preserve">URL:  </w:t>
      </w:r>
      <w:hyperlink r:id="rId23" w:history="1">
        <w:r w:rsidRPr="00EE750B">
          <w:rPr>
            <w:rStyle w:val="a8"/>
            <w:rFonts w:ascii="Times New Roman" w:hAnsi="Times New Roman" w:cs="Times New Roman"/>
            <w:sz w:val="24"/>
            <w:szCs w:val="24"/>
            <w:lang w:bidi="he-IL"/>
          </w:rPr>
          <w:t>www.libr.dp.ua</w:t>
        </w:r>
      </w:hyperlink>
    </w:p>
    <w:p w14:paraId="6ADB458A"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Електронна бібліотека Львівської комерційної академії. </w:t>
      </w:r>
      <w:r w:rsidRPr="00EE750B">
        <w:rPr>
          <w:rFonts w:ascii="Times New Roman" w:hAnsi="Times New Roman" w:cs="Times New Roman"/>
          <w:sz w:val="24"/>
          <w:szCs w:val="24"/>
        </w:rPr>
        <w:t xml:space="preserve">URL:  </w:t>
      </w:r>
      <w:hyperlink r:id="rId24" w:history="1">
        <w:r w:rsidRPr="00EE750B">
          <w:rPr>
            <w:rStyle w:val="a8"/>
            <w:rFonts w:ascii="Times New Roman" w:hAnsi="Times New Roman" w:cs="Times New Roman"/>
            <w:sz w:val="24"/>
            <w:szCs w:val="24"/>
          </w:rPr>
          <w:t>www.dev.lac.lviv.ua/lib</w:t>
        </w:r>
      </w:hyperlink>
    </w:p>
    <w:p w14:paraId="7907A508"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Електронна бібліотека. </w:t>
      </w:r>
      <w:r w:rsidRPr="00EE750B">
        <w:rPr>
          <w:rFonts w:ascii="Times New Roman" w:hAnsi="Times New Roman" w:cs="Times New Roman"/>
          <w:sz w:val="24"/>
          <w:szCs w:val="24"/>
        </w:rPr>
        <w:t xml:space="preserve">URL:  </w:t>
      </w:r>
      <w:hyperlink r:id="rId25" w:history="1">
        <w:r w:rsidRPr="00EE750B">
          <w:rPr>
            <w:rStyle w:val="a8"/>
            <w:rFonts w:ascii="Times New Roman" w:hAnsi="Times New Roman" w:cs="Times New Roman"/>
            <w:sz w:val="24"/>
            <w:szCs w:val="24"/>
            <w:lang w:bidi="he-IL"/>
          </w:rPr>
          <w:t>www.lib.com.ua</w:t>
        </w:r>
      </w:hyperlink>
    </w:p>
    <w:p w14:paraId="3553254F"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Львівська електронна бібліотека ім. В. Стефаника. </w:t>
      </w:r>
      <w:r w:rsidRPr="00EE750B">
        <w:rPr>
          <w:rFonts w:ascii="Times New Roman" w:hAnsi="Times New Roman" w:cs="Times New Roman"/>
          <w:sz w:val="24"/>
          <w:szCs w:val="24"/>
        </w:rPr>
        <w:t xml:space="preserve">URL: </w:t>
      </w:r>
      <w:hyperlink r:id="rId26" w:history="1">
        <w:r w:rsidRPr="00EE750B">
          <w:rPr>
            <w:rStyle w:val="a8"/>
            <w:rFonts w:ascii="Times New Roman" w:hAnsi="Times New Roman" w:cs="Times New Roman"/>
            <w:sz w:val="24"/>
            <w:szCs w:val="24"/>
            <w:lang w:bidi="he-IL"/>
          </w:rPr>
          <w:t>www.lsl.lviv.ua</w:t>
        </w:r>
      </w:hyperlink>
    </w:p>
    <w:p w14:paraId="51CB15D9"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Міністерство економічного розвитку та торгівлі України. </w:t>
      </w:r>
      <w:r w:rsidRPr="00EE750B">
        <w:rPr>
          <w:rFonts w:ascii="Times New Roman" w:hAnsi="Times New Roman" w:cs="Times New Roman"/>
          <w:sz w:val="24"/>
          <w:szCs w:val="24"/>
        </w:rPr>
        <w:t>URL:</w:t>
      </w:r>
      <w:r w:rsidRPr="00EE750B">
        <w:rPr>
          <w:rFonts w:ascii="Times New Roman" w:hAnsi="Times New Roman" w:cs="Times New Roman"/>
          <w:color w:val="000000"/>
          <w:sz w:val="24"/>
          <w:szCs w:val="24"/>
          <w:lang w:bidi="he-IL"/>
        </w:rPr>
        <w:t xml:space="preserve">  </w:t>
      </w:r>
      <w:hyperlink r:id="rId27" w:history="1">
        <w:r w:rsidRPr="00EE750B">
          <w:rPr>
            <w:rStyle w:val="a8"/>
            <w:rFonts w:ascii="Times New Roman" w:hAnsi="Times New Roman" w:cs="Times New Roman"/>
            <w:sz w:val="24"/>
            <w:szCs w:val="24"/>
            <w:lang w:bidi="he-IL"/>
          </w:rPr>
          <w:t>www.me.gov.ua</w:t>
        </w:r>
      </w:hyperlink>
    </w:p>
    <w:p w14:paraId="771210FA"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бібліотека наукових видань. </w:t>
      </w:r>
      <w:r w:rsidRPr="00EE750B">
        <w:rPr>
          <w:rFonts w:ascii="Times New Roman" w:hAnsi="Times New Roman" w:cs="Times New Roman"/>
          <w:sz w:val="24"/>
          <w:szCs w:val="24"/>
        </w:rPr>
        <w:t xml:space="preserve">URL:  </w:t>
      </w:r>
      <w:hyperlink r:id="rId28" w:history="1">
        <w:r w:rsidRPr="00EE750B">
          <w:rPr>
            <w:rStyle w:val="a8"/>
            <w:rFonts w:ascii="Times New Roman" w:hAnsi="Times New Roman" w:cs="Times New Roman"/>
            <w:sz w:val="24"/>
            <w:szCs w:val="24"/>
            <w:lang w:bidi="he-IL"/>
          </w:rPr>
          <w:t>www.library.if.ua</w:t>
        </w:r>
      </w:hyperlink>
    </w:p>
    <w:p w14:paraId="0B223D49"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бібліотека України ім. В.І. Вернадського. </w:t>
      </w:r>
      <w:r w:rsidRPr="00EE750B">
        <w:rPr>
          <w:rFonts w:ascii="Times New Roman" w:hAnsi="Times New Roman" w:cs="Times New Roman"/>
          <w:sz w:val="24"/>
          <w:szCs w:val="24"/>
        </w:rPr>
        <w:t>URL:</w:t>
      </w:r>
      <w:r w:rsidRPr="00EE750B">
        <w:rPr>
          <w:rFonts w:ascii="Times New Roman" w:hAnsi="Times New Roman" w:cs="Times New Roman"/>
          <w:color w:val="000000"/>
          <w:sz w:val="24"/>
          <w:szCs w:val="24"/>
          <w:lang w:bidi="he-IL"/>
        </w:rPr>
        <w:t xml:space="preserve"> </w:t>
      </w:r>
      <w:hyperlink r:id="rId29" w:history="1">
        <w:r w:rsidRPr="00EE750B">
          <w:rPr>
            <w:rStyle w:val="a8"/>
            <w:rFonts w:ascii="Times New Roman" w:hAnsi="Times New Roman" w:cs="Times New Roman"/>
            <w:sz w:val="24"/>
            <w:szCs w:val="24"/>
            <w:lang w:bidi="he-IL"/>
          </w:rPr>
          <w:t>www.nbuv.gov.ua</w:t>
        </w:r>
      </w:hyperlink>
    </w:p>
    <w:p w14:paraId="3B95D3BD"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парламентська бібліотека.  </w:t>
      </w:r>
      <w:r w:rsidRPr="00EE750B">
        <w:rPr>
          <w:rFonts w:ascii="Times New Roman" w:hAnsi="Times New Roman" w:cs="Times New Roman"/>
          <w:sz w:val="24"/>
          <w:szCs w:val="24"/>
        </w:rPr>
        <w:t xml:space="preserve">URL:  </w:t>
      </w:r>
      <w:hyperlink r:id="rId30" w:history="1">
        <w:r w:rsidRPr="00EE750B">
          <w:rPr>
            <w:rStyle w:val="a8"/>
            <w:rFonts w:ascii="Times New Roman" w:hAnsi="Times New Roman" w:cs="Times New Roman"/>
            <w:sz w:val="24"/>
            <w:szCs w:val="24"/>
            <w:lang w:bidi="he-IL"/>
          </w:rPr>
          <w:t>www.alpha.rada.kiev.ua</w:t>
        </w:r>
      </w:hyperlink>
    </w:p>
    <w:p w14:paraId="7DE8D8AA"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Наукова бібліотека ім. Максимовича. </w:t>
      </w:r>
      <w:r w:rsidRPr="00EE750B">
        <w:rPr>
          <w:rFonts w:ascii="Times New Roman" w:hAnsi="Times New Roman" w:cs="Times New Roman"/>
          <w:sz w:val="24"/>
          <w:szCs w:val="24"/>
        </w:rPr>
        <w:t xml:space="preserve">URL:  </w:t>
      </w:r>
      <w:hyperlink r:id="rId31" w:history="1">
        <w:r w:rsidRPr="00EE750B">
          <w:rPr>
            <w:rStyle w:val="a8"/>
            <w:rFonts w:ascii="Times New Roman" w:hAnsi="Times New Roman" w:cs="Times New Roman"/>
            <w:sz w:val="24"/>
            <w:szCs w:val="24"/>
            <w:lang w:bidi="he-IL"/>
          </w:rPr>
          <w:t>www.lib-gw.univ.kiev.ua</w:t>
        </w:r>
      </w:hyperlink>
    </w:p>
    <w:p w14:paraId="68CCFE3F"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Нормативні акти України. </w:t>
      </w:r>
      <w:r w:rsidRPr="00EE750B">
        <w:rPr>
          <w:rFonts w:ascii="Times New Roman" w:hAnsi="Times New Roman" w:cs="Times New Roman"/>
          <w:sz w:val="24"/>
          <w:szCs w:val="24"/>
        </w:rPr>
        <w:t xml:space="preserve">URL:  </w:t>
      </w:r>
      <w:hyperlink r:id="rId32" w:history="1">
        <w:r w:rsidRPr="00EE750B">
          <w:rPr>
            <w:rStyle w:val="a8"/>
            <w:rFonts w:ascii="Times New Roman" w:hAnsi="Times New Roman" w:cs="Times New Roman"/>
            <w:sz w:val="24"/>
            <w:szCs w:val="24"/>
            <w:lang w:bidi="he-IL"/>
          </w:rPr>
          <w:t>www.nau.kiev.ua</w:t>
        </w:r>
      </w:hyperlink>
    </w:p>
    <w:p w14:paraId="1B42A6E8"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Одеська державна наукова бібліотека ім. М. Горького. </w:t>
      </w:r>
      <w:r w:rsidRPr="00EE750B">
        <w:rPr>
          <w:rFonts w:ascii="Times New Roman" w:hAnsi="Times New Roman" w:cs="Times New Roman"/>
          <w:sz w:val="24"/>
          <w:szCs w:val="24"/>
        </w:rPr>
        <w:t xml:space="preserve">URL:  </w:t>
      </w:r>
      <w:hyperlink r:id="rId33" w:history="1">
        <w:r w:rsidRPr="00EE750B">
          <w:rPr>
            <w:rStyle w:val="a8"/>
            <w:rFonts w:ascii="Times New Roman" w:hAnsi="Times New Roman" w:cs="Times New Roman"/>
            <w:sz w:val="24"/>
            <w:szCs w:val="24"/>
            <w:lang w:bidi="he-IL"/>
          </w:rPr>
          <w:t>www.ognb.odessa.ua</w:t>
        </w:r>
      </w:hyperlink>
    </w:p>
    <w:p w14:paraId="6709DAF6"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Офіційний сайт Чернівецької обласної державної адміністрації. </w:t>
      </w:r>
      <w:r w:rsidRPr="00EE750B">
        <w:rPr>
          <w:rFonts w:ascii="Times New Roman" w:hAnsi="Times New Roman" w:cs="Times New Roman"/>
          <w:sz w:val="24"/>
          <w:szCs w:val="24"/>
        </w:rPr>
        <w:t xml:space="preserve">URL:  </w:t>
      </w:r>
      <w:hyperlink r:id="rId34" w:history="1">
        <w:r w:rsidRPr="00EE750B">
          <w:rPr>
            <w:rStyle w:val="a8"/>
            <w:rFonts w:ascii="Times New Roman" w:hAnsi="Times New Roman" w:cs="Times New Roman"/>
            <w:sz w:val="24"/>
            <w:szCs w:val="24"/>
            <w:lang w:bidi="he-IL"/>
          </w:rPr>
          <w:t>https://bukoda.gov.ua</w:t>
        </w:r>
      </w:hyperlink>
    </w:p>
    <w:p w14:paraId="0021F08E" w14:textId="77777777" w:rsidR="00EE750B" w:rsidRPr="00EE750B"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sz w:val="24"/>
          <w:szCs w:val="24"/>
        </w:rPr>
        <w:t xml:space="preserve">Портал полегшення процедури оформлення наукових джерел відповідно до вимог Вищої атестаційної комісії (ВАК) України та проходження </w:t>
      </w:r>
      <w:proofErr w:type="spellStart"/>
      <w:r w:rsidRPr="00EE750B">
        <w:rPr>
          <w:rFonts w:ascii="Times New Roman" w:hAnsi="Times New Roman" w:cs="Times New Roman"/>
          <w:sz w:val="24"/>
          <w:szCs w:val="24"/>
        </w:rPr>
        <w:t>нормоконтролю</w:t>
      </w:r>
      <w:proofErr w:type="spellEnd"/>
      <w:r w:rsidRPr="00EE750B">
        <w:rPr>
          <w:rFonts w:ascii="Times New Roman" w:hAnsi="Times New Roman" w:cs="Times New Roman"/>
          <w:sz w:val="24"/>
          <w:szCs w:val="24"/>
        </w:rPr>
        <w:t xml:space="preserve"> при написанні публікацій, курсових, дипломних, дисертацій та інших наукових робіт. URL: </w:t>
      </w:r>
      <w:hyperlink r:id="rId35" w:history="1">
        <w:r w:rsidRPr="00EE750B">
          <w:rPr>
            <w:rStyle w:val="a8"/>
            <w:rFonts w:ascii="Times New Roman" w:hAnsi="Times New Roman" w:cs="Times New Roman"/>
            <w:sz w:val="24"/>
            <w:szCs w:val="24"/>
          </w:rPr>
          <w:t>www.vak.org.ua</w:t>
        </w:r>
      </w:hyperlink>
    </w:p>
    <w:p w14:paraId="4643470B" w14:textId="188114B4" w:rsidR="00EE750B" w:rsidRPr="00EB15FC" w:rsidRDefault="00EE750B" w:rsidP="009A3D3C">
      <w:pPr>
        <w:widowControl w:val="0"/>
        <w:numPr>
          <w:ilvl w:val="0"/>
          <w:numId w:val="9"/>
        </w:numPr>
        <w:tabs>
          <w:tab w:val="left" w:pos="1080"/>
        </w:tabs>
        <w:spacing w:after="0" w:line="240" w:lineRule="auto"/>
        <w:ind w:left="0" w:firstLine="720"/>
        <w:jc w:val="both"/>
        <w:rPr>
          <w:rFonts w:ascii="Times New Roman" w:hAnsi="Times New Roman" w:cs="Times New Roman"/>
          <w:sz w:val="24"/>
          <w:u w:val="single"/>
        </w:rPr>
      </w:pPr>
      <w:proofErr w:type="spellStart"/>
      <w:r w:rsidRPr="00EE750B">
        <w:rPr>
          <w:rFonts w:ascii="Times New Roman" w:hAnsi="Times New Roman" w:cs="Times New Roman"/>
          <w:sz w:val="24"/>
          <w:szCs w:val="24"/>
        </w:rPr>
        <w:t>Google</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Scholar</w:t>
      </w:r>
      <w:proofErr w:type="spellEnd"/>
      <w:r w:rsidRPr="00EE750B">
        <w:rPr>
          <w:rFonts w:ascii="Times New Roman" w:hAnsi="Times New Roman" w:cs="Times New Roman"/>
          <w:sz w:val="24"/>
          <w:szCs w:val="24"/>
        </w:rPr>
        <w:t xml:space="preserve"> або </w:t>
      </w:r>
      <w:proofErr w:type="spellStart"/>
      <w:r w:rsidRPr="00EE750B">
        <w:rPr>
          <w:rFonts w:ascii="Times New Roman" w:hAnsi="Times New Roman" w:cs="Times New Roman"/>
          <w:sz w:val="24"/>
          <w:szCs w:val="24"/>
        </w:rPr>
        <w:t>Google</w:t>
      </w:r>
      <w:proofErr w:type="spellEnd"/>
      <w:r w:rsidRPr="00EE750B">
        <w:rPr>
          <w:rFonts w:ascii="Times New Roman" w:hAnsi="Times New Roman" w:cs="Times New Roman"/>
          <w:sz w:val="24"/>
          <w:szCs w:val="24"/>
        </w:rPr>
        <w:t xml:space="preserve"> Академія: пошукова система і некомерційна </w:t>
      </w:r>
      <w:proofErr w:type="spellStart"/>
      <w:r w:rsidRPr="00EE750B">
        <w:rPr>
          <w:rFonts w:ascii="Times New Roman" w:hAnsi="Times New Roman" w:cs="Times New Roman"/>
          <w:sz w:val="24"/>
          <w:szCs w:val="24"/>
        </w:rPr>
        <w:t>бібліометрична</w:t>
      </w:r>
      <w:proofErr w:type="spellEnd"/>
      <w:r w:rsidRPr="00EE750B">
        <w:rPr>
          <w:rFonts w:ascii="Times New Roman" w:hAnsi="Times New Roman" w:cs="Times New Roman"/>
          <w:sz w:val="24"/>
          <w:szCs w:val="24"/>
        </w:rPr>
        <w:t xml:space="preserve"> база даних, що індексує наукові публікації та наводить дані про їх цитування. URL:</w:t>
      </w:r>
      <w:hyperlink r:id="rId36" w:history="1">
        <w:r w:rsidRPr="00EE750B">
          <w:rPr>
            <w:rStyle w:val="a8"/>
            <w:rFonts w:ascii="Times New Roman" w:hAnsi="Times New Roman" w:cs="Times New Roman"/>
            <w:sz w:val="24"/>
            <w:szCs w:val="24"/>
          </w:rPr>
          <w:t>https://scholar.google.com.ua/</w:t>
        </w:r>
      </w:hyperlink>
    </w:p>
    <w:p w14:paraId="00959B65"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24720D71"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62813654"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0DFDD14F" w14:textId="2B0D928C" w:rsidR="00EB15FC" w:rsidRPr="006C4E45" w:rsidRDefault="006C4E45" w:rsidP="006C4E45">
      <w:pPr>
        <w:widowControl w:val="0"/>
        <w:tabs>
          <w:tab w:val="left" w:pos="1080"/>
        </w:tabs>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 xml:space="preserve">12. </w:t>
      </w:r>
      <w:r w:rsidR="00EB15FC" w:rsidRPr="006C4E45">
        <w:rPr>
          <w:rFonts w:ascii="Times New Roman" w:hAnsi="Times New Roman" w:cs="Times New Roman"/>
          <w:b/>
          <w:bCs/>
          <w:sz w:val="24"/>
        </w:rPr>
        <w:t>Політика академічної доброчесності</w:t>
      </w:r>
    </w:p>
    <w:p w14:paraId="5D537E11" w14:textId="77777777" w:rsidR="00EB15FC" w:rsidRPr="00EB15FC" w:rsidRDefault="00EB15FC" w:rsidP="00EB15FC">
      <w:pPr>
        <w:widowControl w:val="0"/>
        <w:tabs>
          <w:tab w:val="left" w:pos="1080"/>
        </w:tabs>
        <w:spacing w:after="0" w:line="240" w:lineRule="auto"/>
        <w:ind w:left="720"/>
        <w:jc w:val="both"/>
        <w:rPr>
          <w:rFonts w:ascii="Times New Roman" w:hAnsi="Times New Roman" w:cs="Times New Roman"/>
          <w:sz w:val="24"/>
        </w:rPr>
      </w:pPr>
    </w:p>
    <w:p w14:paraId="67183F1F" w14:textId="77777777" w:rsidR="00EB15FC" w:rsidRP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283A6626" w14:textId="16911171" w:rsid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 «Етичний кодекс Чернівецького національного університету імені Юрія Федьковича» </w:t>
      </w:r>
      <w:hyperlink r:id="rId37" w:history="1">
        <w:r w:rsidRPr="00ED3DB4">
          <w:rPr>
            <w:rStyle w:val="a8"/>
            <w:rFonts w:ascii="Times New Roman" w:hAnsi="Times New Roman" w:cs="Times New Roman"/>
            <w:sz w:val="24"/>
          </w:rPr>
          <w:t>https://www.chnu.edu.ua/media/jxdbs0zb/etychnyi-kodekschernivets koho-natsionalnoho-universytetu.pdf</w:t>
        </w:r>
      </w:hyperlink>
    </w:p>
    <w:p w14:paraId="41BC5A0C" w14:textId="06D2CA86" w:rsid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38" w:history="1">
        <w:r w:rsidRPr="00ED3DB4">
          <w:rPr>
            <w:rStyle w:val="a8"/>
            <w:rFonts w:ascii="Times New Roman" w:hAnsi="Times New Roman" w:cs="Times New Roman"/>
            <w:sz w:val="24"/>
          </w:rPr>
          <w:t>https://www.chnu.edu.ua/media/n5nbzwgb/polozhennia-chnupro-plahi at-2023plusdodatky-31102023.pdf</w:t>
        </w:r>
      </w:hyperlink>
    </w:p>
    <w:p w14:paraId="458F1FF2" w14:textId="77777777" w:rsidR="00EB15FC" w:rsidRPr="00EB15FC" w:rsidRDefault="00EB15FC" w:rsidP="00EB15FC">
      <w:pPr>
        <w:widowControl w:val="0"/>
        <w:tabs>
          <w:tab w:val="left" w:pos="1080"/>
        </w:tabs>
        <w:spacing w:after="0" w:line="240" w:lineRule="auto"/>
        <w:ind w:firstLine="426"/>
        <w:jc w:val="both"/>
        <w:rPr>
          <w:rFonts w:ascii="Times New Roman" w:hAnsi="Times New Roman" w:cs="Times New Roman"/>
          <w:sz w:val="24"/>
        </w:rPr>
      </w:pPr>
    </w:p>
    <w:sectPr w:rsidR="00EB15FC" w:rsidRPr="00EB15F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2B5C"/>
    <w:multiLevelType w:val="hybridMultilevel"/>
    <w:tmpl w:val="2E04D8CC"/>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 w15:restartNumberingAfterBreak="0">
    <w:nsid w:val="107C1688"/>
    <w:multiLevelType w:val="hybridMultilevel"/>
    <w:tmpl w:val="19BA5D3A"/>
    <w:lvl w:ilvl="0" w:tplc="83B8C554">
      <w:start w:val="1"/>
      <w:numFmt w:val="decimal"/>
      <w:lvlText w:val="%1."/>
      <w:lvlJc w:val="left"/>
      <w:pPr>
        <w:ind w:left="1438" w:hanging="360"/>
      </w:pPr>
      <w:rPr>
        <w:rFonts w:hint="default"/>
      </w:r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2" w15:restartNumberingAfterBreak="0">
    <w:nsid w:val="109B3011"/>
    <w:multiLevelType w:val="hybridMultilevel"/>
    <w:tmpl w:val="5C3250A6"/>
    <w:lvl w:ilvl="0" w:tplc="83B8C5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1236EC"/>
    <w:multiLevelType w:val="hybridMultilevel"/>
    <w:tmpl w:val="4C082166"/>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6D5AAE"/>
    <w:multiLevelType w:val="hybridMultilevel"/>
    <w:tmpl w:val="408E08B2"/>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5" w15:restartNumberingAfterBreak="0">
    <w:nsid w:val="18D14E41"/>
    <w:multiLevelType w:val="hybridMultilevel"/>
    <w:tmpl w:val="C1CADC66"/>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A7A67EB"/>
    <w:multiLevelType w:val="hybridMultilevel"/>
    <w:tmpl w:val="60725B3A"/>
    <w:lvl w:ilvl="0" w:tplc="B150BA78">
      <w:start w:val="1"/>
      <w:numFmt w:val="decimal"/>
      <w:lvlText w:val="%1."/>
      <w:lvlJc w:val="left"/>
      <w:pPr>
        <w:ind w:left="360" w:hanging="360"/>
      </w:pPr>
      <w:rPr>
        <w:rFonts w:cs="Times New Roman"/>
        <w:sz w:val="20"/>
        <w:szCs w:val="20"/>
      </w:rPr>
    </w:lvl>
    <w:lvl w:ilvl="1" w:tplc="153CF27A">
      <w:start w:val="1"/>
      <w:numFmt w:val="decimal"/>
      <w:lvlText w:val="%2."/>
      <w:lvlJc w:val="left"/>
      <w:pPr>
        <w:tabs>
          <w:tab w:val="num" w:pos="1440"/>
        </w:tabs>
        <w:ind w:left="144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FE8479C"/>
    <w:multiLevelType w:val="hybridMultilevel"/>
    <w:tmpl w:val="E4BCBACC"/>
    <w:lvl w:ilvl="0" w:tplc="83B8C5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227589B"/>
    <w:multiLevelType w:val="hybridMultilevel"/>
    <w:tmpl w:val="47A4C8B8"/>
    <w:lvl w:ilvl="0" w:tplc="0419000F">
      <w:start w:val="1"/>
      <w:numFmt w:val="decimal"/>
      <w:lvlText w:val="%1."/>
      <w:lvlJc w:val="left"/>
      <w:pPr>
        <w:ind w:left="1211" w:hanging="360"/>
      </w:pPr>
      <w:rPr>
        <w:rFonts w:cs="Times New Roman"/>
      </w:rPr>
    </w:lvl>
    <w:lvl w:ilvl="1" w:tplc="04190019">
      <w:start w:val="1"/>
      <w:numFmt w:val="lowerLetter"/>
      <w:lvlText w:val="%2."/>
      <w:lvlJc w:val="left"/>
      <w:pPr>
        <w:ind w:left="2857" w:hanging="360"/>
      </w:pPr>
      <w:rPr>
        <w:rFonts w:cs="Times New Roman"/>
      </w:rPr>
    </w:lvl>
    <w:lvl w:ilvl="2" w:tplc="0419001B">
      <w:start w:val="1"/>
      <w:numFmt w:val="lowerRoman"/>
      <w:lvlText w:val="%3."/>
      <w:lvlJc w:val="right"/>
      <w:pPr>
        <w:ind w:left="3577" w:hanging="180"/>
      </w:pPr>
      <w:rPr>
        <w:rFonts w:cs="Times New Roman"/>
      </w:rPr>
    </w:lvl>
    <w:lvl w:ilvl="3" w:tplc="0419000F">
      <w:start w:val="1"/>
      <w:numFmt w:val="decimal"/>
      <w:lvlText w:val="%4."/>
      <w:lvlJc w:val="left"/>
      <w:pPr>
        <w:ind w:left="4297" w:hanging="360"/>
      </w:pPr>
      <w:rPr>
        <w:rFonts w:cs="Times New Roman"/>
      </w:rPr>
    </w:lvl>
    <w:lvl w:ilvl="4" w:tplc="04190019">
      <w:start w:val="1"/>
      <w:numFmt w:val="lowerLetter"/>
      <w:lvlText w:val="%5."/>
      <w:lvlJc w:val="left"/>
      <w:pPr>
        <w:ind w:left="5017" w:hanging="360"/>
      </w:pPr>
      <w:rPr>
        <w:rFonts w:cs="Times New Roman"/>
      </w:rPr>
    </w:lvl>
    <w:lvl w:ilvl="5" w:tplc="0419001B">
      <w:start w:val="1"/>
      <w:numFmt w:val="lowerRoman"/>
      <w:lvlText w:val="%6."/>
      <w:lvlJc w:val="right"/>
      <w:pPr>
        <w:ind w:left="5737" w:hanging="180"/>
      </w:pPr>
      <w:rPr>
        <w:rFonts w:cs="Times New Roman"/>
      </w:rPr>
    </w:lvl>
    <w:lvl w:ilvl="6" w:tplc="0419000F">
      <w:start w:val="1"/>
      <w:numFmt w:val="decimal"/>
      <w:lvlText w:val="%7."/>
      <w:lvlJc w:val="left"/>
      <w:pPr>
        <w:ind w:left="6457" w:hanging="360"/>
      </w:pPr>
      <w:rPr>
        <w:rFonts w:cs="Times New Roman"/>
      </w:rPr>
    </w:lvl>
    <w:lvl w:ilvl="7" w:tplc="04190019">
      <w:start w:val="1"/>
      <w:numFmt w:val="lowerLetter"/>
      <w:lvlText w:val="%8."/>
      <w:lvlJc w:val="left"/>
      <w:pPr>
        <w:ind w:left="7177" w:hanging="360"/>
      </w:pPr>
      <w:rPr>
        <w:rFonts w:cs="Times New Roman"/>
      </w:rPr>
    </w:lvl>
    <w:lvl w:ilvl="8" w:tplc="0419001B">
      <w:start w:val="1"/>
      <w:numFmt w:val="lowerRoman"/>
      <w:lvlText w:val="%9."/>
      <w:lvlJc w:val="right"/>
      <w:pPr>
        <w:ind w:left="7897" w:hanging="180"/>
      </w:pPr>
      <w:rPr>
        <w:rFonts w:cs="Times New Roman"/>
      </w:rPr>
    </w:lvl>
  </w:abstractNum>
  <w:abstractNum w:abstractNumId="9" w15:restartNumberingAfterBreak="0">
    <w:nsid w:val="223B7C36"/>
    <w:multiLevelType w:val="hybridMultilevel"/>
    <w:tmpl w:val="CCA21518"/>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0" w15:restartNumberingAfterBreak="0">
    <w:nsid w:val="29CA6638"/>
    <w:multiLevelType w:val="hybridMultilevel"/>
    <w:tmpl w:val="FE9671C8"/>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8F4934"/>
    <w:multiLevelType w:val="hybridMultilevel"/>
    <w:tmpl w:val="4F141138"/>
    <w:lvl w:ilvl="0" w:tplc="7004AADC">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12" w15:restartNumberingAfterBreak="0">
    <w:nsid w:val="2C8113C6"/>
    <w:multiLevelType w:val="hybridMultilevel"/>
    <w:tmpl w:val="68D085D8"/>
    <w:lvl w:ilvl="0" w:tplc="83B8C554">
      <w:start w:val="1"/>
      <w:numFmt w:val="decimal"/>
      <w:lvlText w:val="%1."/>
      <w:lvlJc w:val="left"/>
      <w:pPr>
        <w:ind w:left="1438" w:hanging="360"/>
      </w:pPr>
      <w:rPr>
        <w:rFonts w:hint="default"/>
      </w:r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3" w15:restartNumberingAfterBreak="0">
    <w:nsid w:val="388F0FB5"/>
    <w:multiLevelType w:val="hybridMultilevel"/>
    <w:tmpl w:val="F72ABEE6"/>
    <w:lvl w:ilvl="0" w:tplc="83B8C554">
      <w:start w:val="1"/>
      <w:numFmt w:val="decimal"/>
      <w:lvlText w:val="%1."/>
      <w:lvlJc w:val="left"/>
      <w:pPr>
        <w:ind w:left="1438" w:hanging="360"/>
      </w:pPr>
      <w:rPr>
        <w:rFonts w:hint="default"/>
      </w:rPr>
    </w:lvl>
    <w:lvl w:ilvl="1" w:tplc="04220019" w:tentative="1">
      <w:start w:val="1"/>
      <w:numFmt w:val="lowerLetter"/>
      <w:lvlText w:val="%2."/>
      <w:lvlJc w:val="left"/>
      <w:pPr>
        <w:ind w:left="2158" w:hanging="360"/>
      </w:pPr>
    </w:lvl>
    <w:lvl w:ilvl="2" w:tplc="0422001B" w:tentative="1">
      <w:start w:val="1"/>
      <w:numFmt w:val="lowerRoman"/>
      <w:lvlText w:val="%3."/>
      <w:lvlJc w:val="right"/>
      <w:pPr>
        <w:ind w:left="2878" w:hanging="180"/>
      </w:pPr>
    </w:lvl>
    <w:lvl w:ilvl="3" w:tplc="0422000F" w:tentative="1">
      <w:start w:val="1"/>
      <w:numFmt w:val="decimal"/>
      <w:lvlText w:val="%4."/>
      <w:lvlJc w:val="left"/>
      <w:pPr>
        <w:ind w:left="3598" w:hanging="360"/>
      </w:pPr>
    </w:lvl>
    <w:lvl w:ilvl="4" w:tplc="04220019" w:tentative="1">
      <w:start w:val="1"/>
      <w:numFmt w:val="lowerLetter"/>
      <w:lvlText w:val="%5."/>
      <w:lvlJc w:val="left"/>
      <w:pPr>
        <w:ind w:left="4318" w:hanging="360"/>
      </w:pPr>
    </w:lvl>
    <w:lvl w:ilvl="5" w:tplc="0422001B" w:tentative="1">
      <w:start w:val="1"/>
      <w:numFmt w:val="lowerRoman"/>
      <w:lvlText w:val="%6."/>
      <w:lvlJc w:val="right"/>
      <w:pPr>
        <w:ind w:left="5038" w:hanging="180"/>
      </w:pPr>
    </w:lvl>
    <w:lvl w:ilvl="6" w:tplc="0422000F" w:tentative="1">
      <w:start w:val="1"/>
      <w:numFmt w:val="decimal"/>
      <w:lvlText w:val="%7."/>
      <w:lvlJc w:val="left"/>
      <w:pPr>
        <w:ind w:left="5758" w:hanging="360"/>
      </w:pPr>
    </w:lvl>
    <w:lvl w:ilvl="7" w:tplc="04220019" w:tentative="1">
      <w:start w:val="1"/>
      <w:numFmt w:val="lowerLetter"/>
      <w:lvlText w:val="%8."/>
      <w:lvlJc w:val="left"/>
      <w:pPr>
        <w:ind w:left="6478" w:hanging="360"/>
      </w:pPr>
    </w:lvl>
    <w:lvl w:ilvl="8" w:tplc="0422001B" w:tentative="1">
      <w:start w:val="1"/>
      <w:numFmt w:val="lowerRoman"/>
      <w:lvlText w:val="%9."/>
      <w:lvlJc w:val="right"/>
      <w:pPr>
        <w:ind w:left="7198" w:hanging="180"/>
      </w:pPr>
    </w:lvl>
  </w:abstractNum>
  <w:abstractNum w:abstractNumId="14" w15:restartNumberingAfterBreak="0">
    <w:nsid w:val="3A7B3F4A"/>
    <w:multiLevelType w:val="hybridMultilevel"/>
    <w:tmpl w:val="739226AC"/>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5" w15:restartNumberingAfterBreak="0">
    <w:nsid w:val="3FB65CDD"/>
    <w:multiLevelType w:val="hybridMultilevel"/>
    <w:tmpl w:val="F5263B86"/>
    <w:lvl w:ilvl="0" w:tplc="83B8C554">
      <w:start w:val="1"/>
      <w:numFmt w:val="decimal"/>
      <w:lvlText w:val="%1."/>
      <w:lvlJc w:val="left"/>
      <w:pPr>
        <w:ind w:left="1438" w:hanging="360"/>
      </w:pPr>
      <w:rPr>
        <w:rFonts w:hint="default"/>
      </w:r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6" w15:restartNumberingAfterBreak="0">
    <w:nsid w:val="48F76563"/>
    <w:multiLevelType w:val="hybridMultilevel"/>
    <w:tmpl w:val="6D549E7A"/>
    <w:lvl w:ilvl="0" w:tplc="493C0984">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17" w15:restartNumberingAfterBreak="0">
    <w:nsid w:val="4988298F"/>
    <w:multiLevelType w:val="multilevel"/>
    <w:tmpl w:val="2850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00446B"/>
    <w:multiLevelType w:val="hybridMultilevel"/>
    <w:tmpl w:val="507C3546"/>
    <w:lvl w:ilvl="0" w:tplc="83B8C554">
      <w:start w:val="1"/>
      <w:numFmt w:val="decimal"/>
      <w:lvlText w:val="%1."/>
      <w:lvlJc w:val="left"/>
      <w:pPr>
        <w:ind w:left="1438" w:hanging="360"/>
      </w:pPr>
      <w:rPr>
        <w:rFonts w:hint="default"/>
      </w:r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9" w15:restartNumberingAfterBreak="0">
    <w:nsid w:val="4FF825AD"/>
    <w:multiLevelType w:val="hybridMultilevel"/>
    <w:tmpl w:val="941C9374"/>
    <w:lvl w:ilvl="0" w:tplc="2146BF9E">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20" w15:restartNumberingAfterBreak="0">
    <w:nsid w:val="50017D5E"/>
    <w:multiLevelType w:val="hybridMultilevel"/>
    <w:tmpl w:val="D4EE6CE8"/>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204B0C"/>
    <w:multiLevelType w:val="hybridMultilevel"/>
    <w:tmpl w:val="53148A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423043C"/>
    <w:multiLevelType w:val="multilevel"/>
    <w:tmpl w:val="40FA2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DF4220"/>
    <w:multiLevelType w:val="hybridMultilevel"/>
    <w:tmpl w:val="F67C9710"/>
    <w:lvl w:ilvl="0" w:tplc="83B8C55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15:restartNumberingAfterBreak="0">
    <w:nsid w:val="66E820D2"/>
    <w:multiLevelType w:val="hybridMultilevel"/>
    <w:tmpl w:val="932C6FFA"/>
    <w:lvl w:ilvl="0" w:tplc="83B8C55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5" w15:restartNumberingAfterBreak="0">
    <w:nsid w:val="696C3131"/>
    <w:multiLevelType w:val="hybridMultilevel"/>
    <w:tmpl w:val="497EEA7E"/>
    <w:lvl w:ilvl="0" w:tplc="AC166C32">
      <w:start w:val="1"/>
      <w:numFmt w:val="decimal"/>
      <w:lvlText w:val="%1."/>
      <w:lvlJc w:val="left"/>
      <w:pPr>
        <w:ind w:left="360" w:hanging="360"/>
      </w:pPr>
      <w:rPr>
        <w:rFonts w:cs="Times New Roman"/>
        <w:sz w:val="20"/>
        <w:szCs w:val="20"/>
      </w:rPr>
    </w:lvl>
    <w:lvl w:ilvl="1" w:tplc="04190019">
      <w:start w:val="1"/>
      <w:numFmt w:val="lowerLetter"/>
      <w:lvlText w:val="%2."/>
      <w:lvlJc w:val="left"/>
      <w:pPr>
        <w:ind w:left="2006" w:hanging="360"/>
      </w:pPr>
      <w:rPr>
        <w:rFonts w:cs="Times New Roman"/>
      </w:rPr>
    </w:lvl>
    <w:lvl w:ilvl="2" w:tplc="0419001B">
      <w:start w:val="1"/>
      <w:numFmt w:val="lowerRoman"/>
      <w:lvlText w:val="%3."/>
      <w:lvlJc w:val="right"/>
      <w:pPr>
        <w:ind w:left="2726" w:hanging="180"/>
      </w:pPr>
      <w:rPr>
        <w:rFonts w:cs="Times New Roman"/>
      </w:rPr>
    </w:lvl>
    <w:lvl w:ilvl="3" w:tplc="0419000F">
      <w:start w:val="1"/>
      <w:numFmt w:val="decimal"/>
      <w:lvlText w:val="%4."/>
      <w:lvlJc w:val="left"/>
      <w:pPr>
        <w:ind w:left="3446" w:hanging="360"/>
      </w:pPr>
      <w:rPr>
        <w:rFonts w:cs="Times New Roman"/>
      </w:rPr>
    </w:lvl>
    <w:lvl w:ilvl="4" w:tplc="04190019">
      <w:start w:val="1"/>
      <w:numFmt w:val="lowerLetter"/>
      <w:lvlText w:val="%5."/>
      <w:lvlJc w:val="left"/>
      <w:pPr>
        <w:ind w:left="4166" w:hanging="360"/>
      </w:pPr>
      <w:rPr>
        <w:rFonts w:cs="Times New Roman"/>
      </w:rPr>
    </w:lvl>
    <w:lvl w:ilvl="5" w:tplc="0419001B">
      <w:start w:val="1"/>
      <w:numFmt w:val="lowerRoman"/>
      <w:lvlText w:val="%6."/>
      <w:lvlJc w:val="right"/>
      <w:pPr>
        <w:ind w:left="4886" w:hanging="180"/>
      </w:pPr>
      <w:rPr>
        <w:rFonts w:cs="Times New Roman"/>
      </w:rPr>
    </w:lvl>
    <w:lvl w:ilvl="6" w:tplc="0419000F">
      <w:start w:val="1"/>
      <w:numFmt w:val="decimal"/>
      <w:lvlText w:val="%7."/>
      <w:lvlJc w:val="left"/>
      <w:pPr>
        <w:ind w:left="5606" w:hanging="360"/>
      </w:pPr>
      <w:rPr>
        <w:rFonts w:cs="Times New Roman"/>
      </w:rPr>
    </w:lvl>
    <w:lvl w:ilvl="7" w:tplc="04190019">
      <w:start w:val="1"/>
      <w:numFmt w:val="lowerLetter"/>
      <w:lvlText w:val="%8."/>
      <w:lvlJc w:val="left"/>
      <w:pPr>
        <w:ind w:left="6326" w:hanging="360"/>
      </w:pPr>
      <w:rPr>
        <w:rFonts w:cs="Times New Roman"/>
      </w:rPr>
    </w:lvl>
    <w:lvl w:ilvl="8" w:tplc="0419001B">
      <w:start w:val="1"/>
      <w:numFmt w:val="lowerRoman"/>
      <w:lvlText w:val="%9."/>
      <w:lvlJc w:val="right"/>
      <w:pPr>
        <w:ind w:left="7046" w:hanging="180"/>
      </w:pPr>
      <w:rPr>
        <w:rFonts w:cs="Times New Roman"/>
      </w:rPr>
    </w:lvl>
  </w:abstractNum>
  <w:abstractNum w:abstractNumId="26" w15:restartNumberingAfterBreak="0">
    <w:nsid w:val="753674F0"/>
    <w:multiLevelType w:val="hybridMultilevel"/>
    <w:tmpl w:val="A7E21E7A"/>
    <w:lvl w:ilvl="0" w:tplc="9364F5F0">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27" w15:restartNumberingAfterBreak="0">
    <w:nsid w:val="78AE0252"/>
    <w:multiLevelType w:val="multilevel"/>
    <w:tmpl w:val="4D449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977EBC"/>
    <w:multiLevelType w:val="hybridMultilevel"/>
    <w:tmpl w:val="3DDED6BE"/>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1"/>
  </w:num>
  <w:num w:numId="2">
    <w:abstractNumId w:val="11"/>
  </w:num>
  <w:num w:numId="3">
    <w:abstractNumId w:val="16"/>
  </w:num>
  <w:num w:numId="4">
    <w:abstractNumId w:val="19"/>
  </w:num>
  <w:num w:numId="5">
    <w:abstractNumId w:val="26"/>
  </w:num>
  <w:num w:numId="6">
    <w:abstractNumId w:val="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0"/>
  </w:num>
  <w:num w:numId="12">
    <w:abstractNumId w:val="17"/>
  </w:num>
  <w:num w:numId="13">
    <w:abstractNumId w:val="20"/>
  </w:num>
  <w:num w:numId="14">
    <w:abstractNumId w:val="10"/>
  </w:num>
  <w:num w:numId="15">
    <w:abstractNumId w:val="9"/>
  </w:num>
  <w:num w:numId="16">
    <w:abstractNumId w:val="27"/>
  </w:num>
  <w:num w:numId="17">
    <w:abstractNumId w:val="4"/>
  </w:num>
  <w:num w:numId="18">
    <w:abstractNumId w:val="3"/>
  </w:num>
  <w:num w:numId="19">
    <w:abstractNumId w:val="23"/>
  </w:num>
  <w:num w:numId="20">
    <w:abstractNumId w:val="14"/>
  </w:num>
  <w:num w:numId="21">
    <w:abstractNumId w:val="22"/>
  </w:num>
  <w:num w:numId="22">
    <w:abstractNumId w:val="7"/>
  </w:num>
  <w:num w:numId="23">
    <w:abstractNumId w:val="24"/>
  </w:num>
  <w:num w:numId="24">
    <w:abstractNumId w:val="2"/>
  </w:num>
  <w:num w:numId="25">
    <w:abstractNumId w:val="13"/>
  </w:num>
  <w:num w:numId="26">
    <w:abstractNumId w:val="18"/>
  </w:num>
  <w:num w:numId="27">
    <w:abstractNumId w:val="15"/>
  </w:num>
  <w:num w:numId="28">
    <w:abstractNumId w:val="12"/>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7C9"/>
    <w:rsid w:val="001E7A9F"/>
    <w:rsid w:val="002807F0"/>
    <w:rsid w:val="003727E7"/>
    <w:rsid w:val="00381337"/>
    <w:rsid w:val="004A218D"/>
    <w:rsid w:val="004E798E"/>
    <w:rsid w:val="005303F1"/>
    <w:rsid w:val="005363B0"/>
    <w:rsid w:val="00597078"/>
    <w:rsid w:val="006174F1"/>
    <w:rsid w:val="00624113"/>
    <w:rsid w:val="006C4E45"/>
    <w:rsid w:val="007028D0"/>
    <w:rsid w:val="00774FA3"/>
    <w:rsid w:val="007A1716"/>
    <w:rsid w:val="007F02FD"/>
    <w:rsid w:val="00885B89"/>
    <w:rsid w:val="008B7BD6"/>
    <w:rsid w:val="008E2281"/>
    <w:rsid w:val="00975DC3"/>
    <w:rsid w:val="009A3D3C"/>
    <w:rsid w:val="00A24604"/>
    <w:rsid w:val="00AB67C9"/>
    <w:rsid w:val="00B14EB1"/>
    <w:rsid w:val="00B61909"/>
    <w:rsid w:val="00D00C01"/>
    <w:rsid w:val="00D05313"/>
    <w:rsid w:val="00D47A7E"/>
    <w:rsid w:val="00D64974"/>
    <w:rsid w:val="00D7468C"/>
    <w:rsid w:val="00EB15FC"/>
    <w:rsid w:val="00EB3001"/>
    <w:rsid w:val="00EE750B"/>
    <w:rsid w:val="00F34F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822CF"/>
  <w15:chartTrackingRefBased/>
  <w15:docId w15:val="{F33A58B8-13D2-4948-B76B-37C960C1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303F1"/>
    <w:pPr>
      <w:ind w:left="720"/>
      <w:contextualSpacing/>
    </w:pPr>
  </w:style>
  <w:style w:type="paragraph" w:styleId="a5">
    <w:name w:val="Normal (Web)"/>
    <w:basedOn w:val="a"/>
    <w:uiPriority w:val="99"/>
    <w:rsid w:val="005303F1"/>
    <w:pPr>
      <w:spacing w:before="100" w:beforeAutospacing="1" w:after="100" w:afterAutospacing="1" w:line="240" w:lineRule="auto"/>
    </w:pPr>
    <w:rPr>
      <w:rFonts w:ascii="Times New Roman" w:eastAsia="Calibri" w:hAnsi="Times New Roman" w:cs="Times New Roman"/>
      <w:kern w:val="0"/>
      <w:sz w:val="24"/>
      <w:szCs w:val="24"/>
      <w:lang w:val="ru-RU" w:eastAsia="ru-RU"/>
      <w14:ligatures w14:val="none"/>
    </w:rPr>
  </w:style>
  <w:style w:type="paragraph" w:customStyle="1" w:styleId="1">
    <w:name w:val="Абзац списка1"/>
    <w:basedOn w:val="a"/>
    <w:rsid w:val="005303F1"/>
    <w:pPr>
      <w:spacing w:after="200" w:line="276" w:lineRule="auto"/>
      <w:ind w:left="720"/>
      <w:contextualSpacing/>
    </w:pPr>
    <w:rPr>
      <w:rFonts w:ascii="Calibri" w:eastAsia="Calibri" w:hAnsi="Calibri" w:cs="Times New Roman"/>
      <w:kern w:val="0"/>
      <w:lang w:val="ru-RU" w:eastAsia="ru-RU"/>
      <w14:ligatures w14:val="none"/>
    </w:rPr>
  </w:style>
  <w:style w:type="character" w:customStyle="1" w:styleId="a6">
    <w:name w:val="Основний текст з відступом Знак"/>
    <w:link w:val="a7"/>
    <w:locked/>
    <w:rsid w:val="005303F1"/>
    <w:rPr>
      <w:rFonts w:ascii="Calibri" w:eastAsia="Calibri" w:hAnsi="Calibri"/>
      <w:sz w:val="28"/>
      <w:szCs w:val="24"/>
      <w:lang w:eastAsia="ru-RU"/>
    </w:rPr>
  </w:style>
  <w:style w:type="paragraph" w:styleId="a7">
    <w:name w:val="Body Text Indent"/>
    <w:basedOn w:val="a"/>
    <w:link w:val="a6"/>
    <w:rsid w:val="005303F1"/>
    <w:pPr>
      <w:spacing w:after="120" w:line="240" w:lineRule="auto"/>
      <w:ind w:left="283"/>
    </w:pPr>
    <w:rPr>
      <w:rFonts w:ascii="Calibri" w:eastAsia="Calibri" w:hAnsi="Calibri"/>
      <w:sz w:val="28"/>
      <w:szCs w:val="24"/>
      <w:lang w:eastAsia="ru-RU"/>
    </w:rPr>
  </w:style>
  <w:style w:type="character" w:customStyle="1" w:styleId="10">
    <w:name w:val="Основной текст с отступом Знак1"/>
    <w:basedOn w:val="a0"/>
    <w:uiPriority w:val="99"/>
    <w:semiHidden/>
    <w:rsid w:val="005303F1"/>
  </w:style>
  <w:style w:type="paragraph" w:customStyle="1" w:styleId="Default">
    <w:name w:val="Default"/>
    <w:rsid w:val="005303F1"/>
    <w:pPr>
      <w:autoSpaceDE w:val="0"/>
      <w:autoSpaceDN w:val="0"/>
      <w:adjustRightInd w:val="0"/>
      <w:spacing w:after="0" w:line="240" w:lineRule="auto"/>
    </w:pPr>
    <w:rPr>
      <w:rFonts w:ascii="Times New Roman" w:eastAsia="Batang" w:hAnsi="Times New Roman" w:cs="Times New Roman"/>
      <w:color w:val="000000"/>
      <w:kern w:val="0"/>
      <w:sz w:val="24"/>
      <w:szCs w:val="24"/>
      <w:lang w:eastAsia="uk-UA"/>
      <w14:ligatures w14:val="none"/>
    </w:rPr>
  </w:style>
  <w:style w:type="character" w:customStyle="1" w:styleId="29pt">
    <w:name w:val="Основной текст (2) + 9 pt"/>
    <w:rsid w:val="005303F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FontStyle25">
    <w:name w:val="Font Style25"/>
    <w:rsid w:val="00EE750B"/>
    <w:rPr>
      <w:rFonts w:ascii="Times New Roman" w:hAnsi="Times New Roman" w:cs="Times New Roman"/>
      <w:sz w:val="24"/>
      <w:szCs w:val="24"/>
    </w:rPr>
  </w:style>
  <w:style w:type="character" w:styleId="a8">
    <w:name w:val="Hyperlink"/>
    <w:rsid w:val="00EE750B"/>
    <w:rPr>
      <w:color w:val="0000FF"/>
      <w:u w:val="single"/>
    </w:rPr>
  </w:style>
  <w:style w:type="character" w:customStyle="1" w:styleId="a4">
    <w:name w:val="Абзац списку Знак"/>
    <w:link w:val="a3"/>
    <w:uiPriority w:val="34"/>
    <w:locked/>
    <w:rsid w:val="00EE750B"/>
  </w:style>
  <w:style w:type="paragraph" w:customStyle="1" w:styleId="TableParagraph">
    <w:name w:val="Table Paragraph"/>
    <w:basedOn w:val="a"/>
    <w:qFormat/>
    <w:rsid w:val="006174F1"/>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UnresolvedMention">
    <w:name w:val="Unresolved Mention"/>
    <w:basedOn w:val="a0"/>
    <w:uiPriority w:val="99"/>
    <w:semiHidden/>
    <w:unhideWhenUsed/>
    <w:rsid w:val="00EB1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45171">
      <w:bodyDiv w:val="1"/>
      <w:marLeft w:val="0"/>
      <w:marRight w:val="0"/>
      <w:marTop w:val="0"/>
      <w:marBottom w:val="0"/>
      <w:divBdr>
        <w:top w:val="none" w:sz="0" w:space="0" w:color="auto"/>
        <w:left w:val="none" w:sz="0" w:space="0" w:color="auto"/>
        <w:bottom w:val="none" w:sz="0" w:space="0" w:color="auto"/>
        <w:right w:val="none" w:sz="0" w:space="0" w:color="auto"/>
      </w:divBdr>
    </w:div>
    <w:div w:id="966010930">
      <w:bodyDiv w:val="1"/>
      <w:marLeft w:val="0"/>
      <w:marRight w:val="0"/>
      <w:marTop w:val="0"/>
      <w:marBottom w:val="0"/>
      <w:divBdr>
        <w:top w:val="none" w:sz="0" w:space="0" w:color="auto"/>
        <w:left w:val="none" w:sz="0" w:space="0" w:color="auto"/>
        <w:bottom w:val="none" w:sz="0" w:space="0" w:color="auto"/>
        <w:right w:val="none" w:sz="0" w:space="0" w:color="auto"/>
      </w:divBdr>
      <w:divsChild>
        <w:div w:id="915745590">
          <w:marLeft w:val="0"/>
          <w:marRight w:val="0"/>
          <w:marTop w:val="0"/>
          <w:marBottom w:val="0"/>
          <w:divBdr>
            <w:top w:val="none" w:sz="0" w:space="0" w:color="auto"/>
            <w:left w:val="none" w:sz="0" w:space="0" w:color="auto"/>
            <w:bottom w:val="none" w:sz="0" w:space="0" w:color="auto"/>
            <w:right w:val="none" w:sz="0" w:space="0" w:color="auto"/>
          </w:divBdr>
          <w:divsChild>
            <w:div w:id="531110642">
              <w:marLeft w:val="0"/>
              <w:marRight w:val="0"/>
              <w:marTop w:val="0"/>
              <w:marBottom w:val="0"/>
              <w:divBdr>
                <w:top w:val="none" w:sz="0" w:space="0" w:color="auto"/>
                <w:left w:val="none" w:sz="0" w:space="0" w:color="auto"/>
                <w:bottom w:val="none" w:sz="0" w:space="0" w:color="auto"/>
                <w:right w:val="none" w:sz="0" w:space="0" w:color="auto"/>
              </w:divBdr>
              <w:divsChild>
                <w:div w:id="615676570">
                  <w:marLeft w:val="0"/>
                  <w:marRight w:val="0"/>
                  <w:marTop w:val="0"/>
                  <w:marBottom w:val="0"/>
                  <w:divBdr>
                    <w:top w:val="none" w:sz="0" w:space="0" w:color="auto"/>
                    <w:left w:val="none" w:sz="0" w:space="0" w:color="auto"/>
                    <w:bottom w:val="none" w:sz="0" w:space="0" w:color="auto"/>
                    <w:right w:val="none" w:sz="0" w:space="0" w:color="auto"/>
                  </w:divBdr>
                  <w:divsChild>
                    <w:div w:id="2099255849">
                      <w:marLeft w:val="0"/>
                      <w:marRight w:val="0"/>
                      <w:marTop w:val="0"/>
                      <w:marBottom w:val="0"/>
                      <w:divBdr>
                        <w:top w:val="none" w:sz="0" w:space="0" w:color="auto"/>
                        <w:left w:val="none" w:sz="0" w:space="0" w:color="auto"/>
                        <w:bottom w:val="none" w:sz="0" w:space="0" w:color="auto"/>
                        <w:right w:val="none" w:sz="0" w:space="0" w:color="auto"/>
                      </w:divBdr>
                      <w:divsChild>
                        <w:div w:id="1473207182">
                          <w:marLeft w:val="0"/>
                          <w:marRight w:val="0"/>
                          <w:marTop w:val="0"/>
                          <w:marBottom w:val="0"/>
                          <w:divBdr>
                            <w:top w:val="none" w:sz="0" w:space="0" w:color="auto"/>
                            <w:left w:val="none" w:sz="0" w:space="0" w:color="auto"/>
                            <w:bottom w:val="none" w:sz="0" w:space="0" w:color="auto"/>
                            <w:right w:val="none" w:sz="0" w:space="0" w:color="auto"/>
                          </w:divBdr>
                          <w:divsChild>
                            <w:div w:id="1093011582">
                              <w:marLeft w:val="0"/>
                              <w:marRight w:val="0"/>
                              <w:marTop w:val="0"/>
                              <w:marBottom w:val="0"/>
                              <w:divBdr>
                                <w:top w:val="none" w:sz="0" w:space="0" w:color="auto"/>
                                <w:left w:val="none" w:sz="0" w:space="0" w:color="auto"/>
                                <w:bottom w:val="none" w:sz="0" w:space="0" w:color="auto"/>
                                <w:right w:val="none" w:sz="0" w:space="0" w:color="auto"/>
                              </w:divBdr>
                              <w:divsChild>
                                <w:div w:id="1801454567">
                                  <w:marLeft w:val="0"/>
                                  <w:marRight w:val="0"/>
                                  <w:marTop w:val="0"/>
                                  <w:marBottom w:val="0"/>
                                  <w:divBdr>
                                    <w:top w:val="none" w:sz="0" w:space="0" w:color="auto"/>
                                    <w:left w:val="none" w:sz="0" w:space="0" w:color="auto"/>
                                    <w:bottom w:val="none" w:sz="0" w:space="0" w:color="auto"/>
                                    <w:right w:val="none" w:sz="0" w:space="0" w:color="auto"/>
                                  </w:divBdr>
                                  <w:divsChild>
                                    <w:div w:id="20904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791">
                          <w:marLeft w:val="0"/>
                          <w:marRight w:val="0"/>
                          <w:marTop w:val="0"/>
                          <w:marBottom w:val="0"/>
                          <w:divBdr>
                            <w:top w:val="none" w:sz="0" w:space="0" w:color="auto"/>
                            <w:left w:val="none" w:sz="0" w:space="0" w:color="auto"/>
                            <w:bottom w:val="none" w:sz="0" w:space="0" w:color="auto"/>
                            <w:right w:val="none" w:sz="0" w:space="0" w:color="auto"/>
                          </w:divBdr>
                          <w:divsChild>
                            <w:div w:id="145055344">
                              <w:marLeft w:val="0"/>
                              <w:marRight w:val="0"/>
                              <w:marTop w:val="0"/>
                              <w:marBottom w:val="0"/>
                              <w:divBdr>
                                <w:top w:val="none" w:sz="0" w:space="0" w:color="auto"/>
                                <w:left w:val="none" w:sz="0" w:space="0" w:color="auto"/>
                                <w:bottom w:val="none" w:sz="0" w:space="0" w:color="auto"/>
                                <w:right w:val="none" w:sz="0" w:space="0" w:color="auto"/>
                              </w:divBdr>
                              <w:divsChild>
                                <w:div w:id="1050227959">
                                  <w:marLeft w:val="0"/>
                                  <w:marRight w:val="0"/>
                                  <w:marTop w:val="0"/>
                                  <w:marBottom w:val="0"/>
                                  <w:divBdr>
                                    <w:top w:val="none" w:sz="0" w:space="0" w:color="auto"/>
                                    <w:left w:val="none" w:sz="0" w:space="0" w:color="auto"/>
                                    <w:bottom w:val="none" w:sz="0" w:space="0" w:color="auto"/>
                                    <w:right w:val="none" w:sz="0" w:space="0" w:color="auto"/>
                                  </w:divBdr>
                                  <w:divsChild>
                                    <w:div w:id="18587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511">
          <w:marLeft w:val="0"/>
          <w:marRight w:val="0"/>
          <w:marTop w:val="0"/>
          <w:marBottom w:val="0"/>
          <w:divBdr>
            <w:top w:val="none" w:sz="0" w:space="0" w:color="auto"/>
            <w:left w:val="none" w:sz="0" w:space="0" w:color="auto"/>
            <w:bottom w:val="none" w:sz="0" w:space="0" w:color="auto"/>
            <w:right w:val="none" w:sz="0" w:space="0" w:color="auto"/>
          </w:divBdr>
          <w:divsChild>
            <w:div w:id="1552381508">
              <w:marLeft w:val="0"/>
              <w:marRight w:val="0"/>
              <w:marTop w:val="0"/>
              <w:marBottom w:val="0"/>
              <w:divBdr>
                <w:top w:val="none" w:sz="0" w:space="0" w:color="auto"/>
                <w:left w:val="none" w:sz="0" w:space="0" w:color="auto"/>
                <w:bottom w:val="none" w:sz="0" w:space="0" w:color="auto"/>
                <w:right w:val="none" w:sz="0" w:space="0" w:color="auto"/>
              </w:divBdr>
              <w:divsChild>
                <w:div w:id="787091966">
                  <w:marLeft w:val="0"/>
                  <w:marRight w:val="0"/>
                  <w:marTop w:val="0"/>
                  <w:marBottom w:val="0"/>
                  <w:divBdr>
                    <w:top w:val="none" w:sz="0" w:space="0" w:color="auto"/>
                    <w:left w:val="none" w:sz="0" w:space="0" w:color="auto"/>
                    <w:bottom w:val="none" w:sz="0" w:space="0" w:color="auto"/>
                    <w:right w:val="none" w:sz="0" w:space="0" w:color="auto"/>
                  </w:divBdr>
                  <w:divsChild>
                    <w:div w:id="185483436">
                      <w:marLeft w:val="0"/>
                      <w:marRight w:val="0"/>
                      <w:marTop w:val="0"/>
                      <w:marBottom w:val="0"/>
                      <w:divBdr>
                        <w:top w:val="none" w:sz="0" w:space="0" w:color="auto"/>
                        <w:left w:val="none" w:sz="0" w:space="0" w:color="auto"/>
                        <w:bottom w:val="none" w:sz="0" w:space="0" w:color="auto"/>
                        <w:right w:val="none" w:sz="0" w:space="0" w:color="auto"/>
                      </w:divBdr>
                      <w:divsChild>
                        <w:div w:id="22287899">
                          <w:marLeft w:val="0"/>
                          <w:marRight w:val="0"/>
                          <w:marTop w:val="0"/>
                          <w:marBottom w:val="0"/>
                          <w:divBdr>
                            <w:top w:val="none" w:sz="0" w:space="0" w:color="auto"/>
                            <w:left w:val="none" w:sz="0" w:space="0" w:color="auto"/>
                            <w:bottom w:val="none" w:sz="0" w:space="0" w:color="auto"/>
                            <w:right w:val="none" w:sz="0" w:space="0" w:color="auto"/>
                          </w:divBdr>
                          <w:divsChild>
                            <w:div w:id="1261445993">
                              <w:marLeft w:val="0"/>
                              <w:marRight w:val="0"/>
                              <w:marTop w:val="0"/>
                              <w:marBottom w:val="0"/>
                              <w:divBdr>
                                <w:top w:val="none" w:sz="0" w:space="0" w:color="auto"/>
                                <w:left w:val="none" w:sz="0" w:space="0" w:color="auto"/>
                                <w:bottom w:val="none" w:sz="0" w:space="0" w:color="auto"/>
                                <w:right w:val="none" w:sz="0" w:space="0" w:color="auto"/>
                              </w:divBdr>
                              <w:divsChild>
                                <w:div w:id="690034545">
                                  <w:marLeft w:val="0"/>
                                  <w:marRight w:val="0"/>
                                  <w:marTop w:val="0"/>
                                  <w:marBottom w:val="0"/>
                                  <w:divBdr>
                                    <w:top w:val="none" w:sz="0" w:space="0" w:color="auto"/>
                                    <w:left w:val="none" w:sz="0" w:space="0" w:color="auto"/>
                                    <w:bottom w:val="none" w:sz="0" w:space="0" w:color="auto"/>
                                    <w:right w:val="none" w:sz="0" w:space="0" w:color="auto"/>
                                  </w:divBdr>
                                  <w:divsChild>
                                    <w:div w:id="854344403">
                                      <w:marLeft w:val="0"/>
                                      <w:marRight w:val="0"/>
                                      <w:marTop w:val="0"/>
                                      <w:marBottom w:val="0"/>
                                      <w:divBdr>
                                        <w:top w:val="none" w:sz="0" w:space="0" w:color="auto"/>
                                        <w:left w:val="none" w:sz="0" w:space="0" w:color="auto"/>
                                        <w:bottom w:val="none" w:sz="0" w:space="0" w:color="auto"/>
                                        <w:right w:val="none" w:sz="0" w:space="0" w:color="auto"/>
                                      </w:divBdr>
                                      <w:divsChild>
                                        <w:div w:id="1054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936901">
          <w:marLeft w:val="0"/>
          <w:marRight w:val="0"/>
          <w:marTop w:val="0"/>
          <w:marBottom w:val="0"/>
          <w:divBdr>
            <w:top w:val="none" w:sz="0" w:space="0" w:color="auto"/>
            <w:left w:val="none" w:sz="0" w:space="0" w:color="auto"/>
            <w:bottom w:val="none" w:sz="0" w:space="0" w:color="auto"/>
            <w:right w:val="none" w:sz="0" w:space="0" w:color="auto"/>
          </w:divBdr>
          <w:divsChild>
            <w:div w:id="1750694041">
              <w:marLeft w:val="0"/>
              <w:marRight w:val="0"/>
              <w:marTop w:val="0"/>
              <w:marBottom w:val="0"/>
              <w:divBdr>
                <w:top w:val="none" w:sz="0" w:space="0" w:color="auto"/>
                <w:left w:val="none" w:sz="0" w:space="0" w:color="auto"/>
                <w:bottom w:val="none" w:sz="0" w:space="0" w:color="auto"/>
                <w:right w:val="none" w:sz="0" w:space="0" w:color="auto"/>
              </w:divBdr>
              <w:divsChild>
                <w:div w:id="598755432">
                  <w:marLeft w:val="0"/>
                  <w:marRight w:val="0"/>
                  <w:marTop w:val="0"/>
                  <w:marBottom w:val="0"/>
                  <w:divBdr>
                    <w:top w:val="none" w:sz="0" w:space="0" w:color="auto"/>
                    <w:left w:val="none" w:sz="0" w:space="0" w:color="auto"/>
                    <w:bottom w:val="none" w:sz="0" w:space="0" w:color="auto"/>
                    <w:right w:val="none" w:sz="0" w:space="0" w:color="auto"/>
                  </w:divBdr>
                  <w:divsChild>
                    <w:div w:id="2087609355">
                      <w:marLeft w:val="0"/>
                      <w:marRight w:val="0"/>
                      <w:marTop w:val="0"/>
                      <w:marBottom w:val="0"/>
                      <w:divBdr>
                        <w:top w:val="none" w:sz="0" w:space="0" w:color="auto"/>
                        <w:left w:val="none" w:sz="0" w:space="0" w:color="auto"/>
                        <w:bottom w:val="none" w:sz="0" w:space="0" w:color="auto"/>
                        <w:right w:val="none" w:sz="0" w:space="0" w:color="auto"/>
                      </w:divBdr>
                      <w:divsChild>
                        <w:div w:id="1297640892">
                          <w:marLeft w:val="0"/>
                          <w:marRight w:val="0"/>
                          <w:marTop w:val="0"/>
                          <w:marBottom w:val="0"/>
                          <w:divBdr>
                            <w:top w:val="none" w:sz="0" w:space="0" w:color="auto"/>
                            <w:left w:val="none" w:sz="0" w:space="0" w:color="auto"/>
                            <w:bottom w:val="none" w:sz="0" w:space="0" w:color="auto"/>
                            <w:right w:val="none" w:sz="0" w:space="0" w:color="auto"/>
                          </w:divBdr>
                          <w:divsChild>
                            <w:div w:id="331613940">
                              <w:marLeft w:val="0"/>
                              <w:marRight w:val="0"/>
                              <w:marTop w:val="0"/>
                              <w:marBottom w:val="0"/>
                              <w:divBdr>
                                <w:top w:val="none" w:sz="0" w:space="0" w:color="auto"/>
                                <w:left w:val="none" w:sz="0" w:space="0" w:color="auto"/>
                                <w:bottom w:val="none" w:sz="0" w:space="0" w:color="auto"/>
                                <w:right w:val="none" w:sz="0" w:space="0" w:color="auto"/>
                              </w:divBdr>
                              <w:divsChild>
                                <w:div w:id="8788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733535">
                  <w:marLeft w:val="0"/>
                  <w:marRight w:val="0"/>
                  <w:marTop w:val="0"/>
                  <w:marBottom w:val="0"/>
                  <w:divBdr>
                    <w:top w:val="none" w:sz="0" w:space="0" w:color="auto"/>
                    <w:left w:val="none" w:sz="0" w:space="0" w:color="auto"/>
                    <w:bottom w:val="none" w:sz="0" w:space="0" w:color="auto"/>
                    <w:right w:val="none" w:sz="0" w:space="0" w:color="auto"/>
                  </w:divBdr>
                  <w:divsChild>
                    <w:div w:id="105589060">
                      <w:marLeft w:val="0"/>
                      <w:marRight w:val="0"/>
                      <w:marTop w:val="0"/>
                      <w:marBottom w:val="0"/>
                      <w:divBdr>
                        <w:top w:val="none" w:sz="0" w:space="0" w:color="auto"/>
                        <w:left w:val="none" w:sz="0" w:space="0" w:color="auto"/>
                        <w:bottom w:val="none" w:sz="0" w:space="0" w:color="auto"/>
                        <w:right w:val="none" w:sz="0" w:space="0" w:color="auto"/>
                      </w:divBdr>
                      <w:divsChild>
                        <w:div w:id="1397243965">
                          <w:marLeft w:val="0"/>
                          <w:marRight w:val="0"/>
                          <w:marTop w:val="0"/>
                          <w:marBottom w:val="0"/>
                          <w:divBdr>
                            <w:top w:val="none" w:sz="0" w:space="0" w:color="auto"/>
                            <w:left w:val="none" w:sz="0" w:space="0" w:color="auto"/>
                            <w:bottom w:val="none" w:sz="0" w:space="0" w:color="auto"/>
                            <w:right w:val="none" w:sz="0" w:space="0" w:color="auto"/>
                          </w:divBdr>
                          <w:divsChild>
                            <w:div w:id="1968202070">
                              <w:marLeft w:val="0"/>
                              <w:marRight w:val="0"/>
                              <w:marTop w:val="0"/>
                              <w:marBottom w:val="0"/>
                              <w:divBdr>
                                <w:top w:val="none" w:sz="0" w:space="0" w:color="auto"/>
                                <w:left w:val="none" w:sz="0" w:space="0" w:color="auto"/>
                                <w:bottom w:val="none" w:sz="0" w:space="0" w:color="auto"/>
                                <w:right w:val="none" w:sz="0" w:space="0" w:color="auto"/>
                              </w:divBdr>
                              <w:divsChild>
                                <w:div w:id="1125196592">
                                  <w:marLeft w:val="0"/>
                                  <w:marRight w:val="0"/>
                                  <w:marTop w:val="0"/>
                                  <w:marBottom w:val="0"/>
                                  <w:divBdr>
                                    <w:top w:val="none" w:sz="0" w:space="0" w:color="auto"/>
                                    <w:left w:val="none" w:sz="0" w:space="0" w:color="auto"/>
                                    <w:bottom w:val="none" w:sz="0" w:space="0" w:color="auto"/>
                                    <w:right w:val="none" w:sz="0" w:space="0" w:color="auto"/>
                                  </w:divBdr>
                                  <w:divsChild>
                                    <w:div w:id="11398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564634">
      <w:bodyDiv w:val="1"/>
      <w:marLeft w:val="0"/>
      <w:marRight w:val="0"/>
      <w:marTop w:val="0"/>
      <w:marBottom w:val="0"/>
      <w:divBdr>
        <w:top w:val="none" w:sz="0" w:space="0" w:color="auto"/>
        <w:left w:val="none" w:sz="0" w:space="0" w:color="auto"/>
        <w:bottom w:val="none" w:sz="0" w:space="0" w:color="auto"/>
        <w:right w:val="none" w:sz="0" w:space="0" w:color="auto"/>
      </w:divBdr>
      <w:divsChild>
        <w:div w:id="1242763006">
          <w:marLeft w:val="0"/>
          <w:marRight w:val="0"/>
          <w:marTop w:val="0"/>
          <w:marBottom w:val="0"/>
          <w:divBdr>
            <w:top w:val="none" w:sz="0" w:space="0" w:color="auto"/>
            <w:left w:val="none" w:sz="0" w:space="0" w:color="auto"/>
            <w:bottom w:val="none" w:sz="0" w:space="0" w:color="auto"/>
            <w:right w:val="none" w:sz="0" w:space="0" w:color="auto"/>
          </w:divBdr>
          <w:divsChild>
            <w:div w:id="694888346">
              <w:marLeft w:val="0"/>
              <w:marRight w:val="0"/>
              <w:marTop w:val="0"/>
              <w:marBottom w:val="0"/>
              <w:divBdr>
                <w:top w:val="none" w:sz="0" w:space="0" w:color="auto"/>
                <w:left w:val="none" w:sz="0" w:space="0" w:color="auto"/>
                <w:bottom w:val="none" w:sz="0" w:space="0" w:color="auto"/>
                <w:right w:val="none" w:sz="0" w:space="0" w:color="auto"/>
              </w:divBdr>
              <w:divsChild>
                <w:div w:id="441460179">
                  <w:marLeft w:val="0"/>
                  <w:marRight w:val="0"/>
                  <w:marTop w:val="0"/>
                  <w:marBottom w:val="0"/>
                  <w:divBdr>
                    <w:top w:val="none" w:sz="0" w:space="0" w:color="auto"/>
                    <w:left w:val="none" w:sz="0" w:space="0" w:color="auto"/>
                    <w:bottom w:val="none" w:sz="0" w:space="0" w:color="auto"/>
                    <w:right w:val="none" w:sz="0" w:space="0" w:color="auto"/>
                  </w:divBdr>
                  <w:divsChild>
                    <w:div w:id="999424538">
                      <w:marLeft w:val="0"/>
                      <w:marRight w:val="0"/>
                      <w:marTop w:val="0"/>
                      <w:marBottom w:val="0"/>
                      <w:divBdr>
                        <w:top w:val="none" w:sz="0" w:space="0" w:color="auto"/>
                        <w:left w:val="none" w:sz="0" w:space="0" w:color="auto"/>
                        <w:bottom w:val="none" w:sz="0" w:space="0" w:color="auto"/>
                        <w:right w:val="none" w:sz="0" w:space="0" w:color="auto"/>
                      </w:divBdr>
                      <w:divsChild>
                        <w:div w:id="123426700">
                          <w:marLeft w:val="0"/>
                          <w:marRight w:val="0"/>
                          <w:marTop w:val="0"/>
                          <w:marBottom w:val="0"/>
                          <w:divBdr>
                            <w:top w:val="none" w:sz="0" w:space="0" w:color="auto"/>
                            <w:left w:val="none" w:sz="0" w:space="0" w:color="auto"/>
                            <w:bottom w:val="none" w:sz="0" w:space="0" w:color="auto"/>
                            <w:right w:val="none" w:sz="0" w:space="0" w:color="auto"/>
                          </w:divBdr>
                          <w:divsChild>
                            <w:div w:id="249126582">
                              <w:marLeft w:val="0"/>
                              <w:marRight w:val="0"/>
                              <w:marTop w:val="0"/>
                              <w:marBottom w:val="0"/>
                              <w:divBdr>
                                <w:top w:val="none" w:sz="0" w:space="0" w:color="auto"/>
                                <w:left w:val="none" w:sz="0" w:space="0" w:color="auto"/>
                                <w:bottom w:val="none" w:sz="0" w:space="0" w:color="auto"/>
                                <w:right w:val="none" w:sz="0" w:space="0" w:color="auto"/>
                              </w:divBdr>
                              <w:divsChild>
                                <w:div w:id="1936668406">
                                  <w:marLeft w:val="0"/>
                                  <w:marRight w:val="0"/>
                                  <w:marTop w:val="0"/>
                                  <w:marBottom w:val="0"/>
                                  <w:divBdr>
                                    <w:top w:val="none" w:sz="0" w:space="0" w:color="auto"/>
                                    <w:left w:val="none" w:sz="0" w:space="0" w:color="auto"/>
                                    <w:bottom w:val="none" w:sz="0" w:space="0" w:color="auto"/>
                                    <w:right w:val="none" w:sz="0" w:space="0" w:color="auto"/>
                                  </w:divBdr>
                                  <w:divsChild>
                                    <w:div w:id="13307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39">
                          <w:marLeft w:val="0"/>
                          <w:marRight w:val="0"/>
                          <w:marTop w:val="0"/>
                          <w:marBottom w:val="0"/>
                          <w:divBdr>
                            <w:top w:val="none" w:sz="0" w:space="0" w:color="auto"/>
                            <w:left w:val="none" w:sz="0" w:space="0" w:color="auto"/>
                            <w:bottom w:val="none" w:sz="0" w:space="0" w:color="auto"/>
                            <w:right w:val="none" w:sz="0" w:space="0" w:color="auto"/>
                          </w:divBdr>
                          <w:divsChild>
                            <w:div w:id="256839542">
                              <w:marLeft w:val="0"/>
                              <w:marRight w:val="0"/>
                              <w:marTop w:val="0"/>
                              <w:marBottom w:val="0"/>
                              <w:divBdr>
                                <w:top w:val="none" w:sz="0" w:space="0" w:color="auto"/>
                                <w:left w:val="none" w:sz="0" w:space="0" w:color="auto"/>
                                <w:bottom w:val="none" w:sz="0" w:space="0" w:color="auto"/>
                                <w:right w:val="none" w:sz="0" w:space="0" w:color="auto"/>
                              </w:divBdr>
                              <w:divsChild>
                                <w:div w:id="724259366">
                                  <w:marLeft w:val="0"/>
                                  <w:marRight w:val="0"/>
                                  <w:marTop w:val="0"/>
                                  <w:marBottom w:val="0"/>
                                  <w:divBdr>
                                    <w:top w:val="none" w:sz="0" w:space="0" w:color="auto"/>
                                    <w:left w:val="none" w:sz="0" w:space="0" w:color="auto"/>
                                    <w:bottom w:val="none" w:sz="0" w:space="0" w:color="auto"/>
                                    <w:right w:val="none" w:sz="0" w:space="0" w:color="auto"/>
                                  </w:divBdr>
                                  <w:divsChild>
                                    <w:div w:id="894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448130">
          <w:marLeft w:val="0"/>
          <w:marRight w:val="0"/>
          <w:marTop w:val="0"/>
          <w:marBottom w:val="0"/>
          <w:divBdr>
            <w:top w:val="none" w:sz="0" w:space="0" w:color="auto"/>
            <w:left w:val="none" w:sz="0" w:space="0" w:color="auto"/>
            <w:bottom w:val="none" w:sz="0" w:space="0" w:color="auto"/>
            <w:right w:val="none" w:sz="0" w:space="0" w:color="auto"/>
          </w:divBdr>
          <w:divsChild>
            <w:div w:id="373389952">
              <w:marLeft w:val="0"/>
              <w:marRight w:val="0"/>
              <w:marTop w:val="0"/>
              <w:marBottom w:val="0"/>
              <w:divBdr>
                <w:top w:val="none" w:sz="0" w:space="0" w:color="auto"/>
                <w:left w:val="none" w:sz="0" w:space="0" w:color="auto"/>
                <w:bottom w:val="none" w:sz="0" w:space="0" w:color="auto"/>
                <w:right w:val="none" w:sz="0" w:space="0" w:color="auto"/>
              </w:divBdr>
              <w:divsChild>
                <w:div w:id="754085960">
                  <w:marLeft w:val="0"/>
                  <w:marRight w:val="0"/>
                  <w:marTop w:val="0"/>
                  <w:marBottom w:val="0"/>
                  <w:divBdr>
                    <w:top w:val="none" w:sz="0" w:space="0" w:color="auto"/>
                    <w:left w:val="none" w:sz="0" w:space="0" w:color="auto"/>
                    <w:bottom w:val="none" w:sz="0" w:space="0" w:color="auto"/>
                    <w:right w:val="none" w:sz="0" w:space="0" w:color="auto"/>
                  </w:divBdr>
                  <w:divsChild>
                    <w:div w:id="1175805583">
                      <w:marLeft w:val="0"/>
                      <w:marRight w:val="0"/>
                      <w:marTop w:val="0"/>
                      <w:marBottom w:val="0"/>
                      <w:divBdr>
                        <w:top w:val="none" w:sz="0" w:space="0" w:color="auto"/>
                        <w:left w:val="none" w:sz="0" w:space="0" w:color="auto"/>
                        <w:bottom w:val="none" w:sz="0" w:space="0" w:color="auto"/>
                        <w:right w:val="none" w:sz="0" w:space="0" w:color="auto"/>
                      </w:divBdr>
                      <w:divsChild>
                        <w:div w:id="1147744354">
                          <w:marLeft w:val="0"/>
                          <w:marRight w:val="0"/>
                          <w:marTop w:val="0"/>
                          <w:marBottom w:val="0"/>
                          <w:divBdr>
                            <w:top w:val="none" w:sz="0" w:space="0" w:color="auto"/>
                            <w:left w:val="none" w:sz="0" w:space="0" w:color="auto"/>
                            <w:bottom w:val="none" w:sz="0" w:space="0" w:color="auto"/>
                            <w:right w:val="none" w:sz="0" w:space="0" w:color="auto"/>
                          </w:divBdr>
                          <w:divsChild>
                            <w:div w:id="172188764">
                              <w:marLeft w:val="0"/>
                              <w:marRight w:val="0"/>
                              <w:marTop w:val="0"/>
                              <w:marBottom w:val="0"/>
                              <w:divBdr>
                                <w:top w:val="none" w:sz="0" w:space="0" w:color="auto"/>
                                <w:left w:val="none" w:sz="0" w:space="0" w:color="auto"/>
                                <w:bottom w:val="none" w:sz="0" w:space="0" w:color="auto"/>
                                <w:right w:val="none" w:sz="0" w:space="0" w:color="auto"/>
                              </w:divBdr>
                              <w:divsChild>
                                <w:div w:id="686636613">
                                  <w:marLeft w:val="0"/>
                                  <w:marRight w:val="0"/>
                                  <w:marTop w:val="0"/>
                                  <w:marBottom w:val="0"/>
                                  <w:divBdr>
                                    <w:top w:val="none" w:sz="0" w:space="0" w:color="auto"/>
                                    <w:left w:val="none" w:sz="0" w:space="0" w:color="auto"/>
                                    <w:bottom w:val="none" w:sz="0" w:space="0" w:color="auto"/>
                                    <w:right w:val="none" w:sz="0" w:space="0" w:color="auto"/>
                                  </w:divBdr>
                                  <w:divsChild>
                                    <w:div w:id="448357114">
                                      <w:marLeft w:val="0"/>
                                      <w:marRight w:val="0"/>
                                      <w:marTop w:val="0"/>
                                      <w:marBottom w:val="0"/>
                                      <w:divBdr>
                                        <w:top w:val="none" w:sz="0" w:space="0" w:color="auto"/>
                                        <w:left w:val="none" w:sz="0" w:space="0" w:color="auto"/>
                                        <w:bottom w:val="none" w:sz="0" w:space="0" w:color="auto"/>
                                        <w:right w:val="none" w:sz="0" w:space="0" w:color="auto"/>
                                      </w:divBdr>
                                      <w:divsChild>
                                        <w:div w:id="7442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966005">
          <w:marLeft w:val="0"/>
          <w:marRight w:val="0"/>
          <w:marTop w:val="0"/>
          <w:marBottom w:val="0"/>
          <w:divBdr>
            <w:top w:val="none" w:sz="0" w:space="0" w:color="auto"/>
            <w:left w:val="none" w:sz="0" w:space="0" w:color="auto"/>
            <w:bottom w:val="none" w:sz="0" w:space="0" w:color="auto"/>
            <w:right w:val="none" w:sz="0" w:space="0" w:color="auto"/>
          </w:divBdr>
          <w:divsChild>
            <w:div w:id="1481924225">
              <w:marLeft w:val="0"/>
              <w:marRight w:val="0"/>
              <w:marTop w:val="0"/>
              <w:marBottom w:val="0"/>
              <w:divBdr>
                <w:top w:val="none" w:sz="0" w:space="0" w:color="auto"/>
                <w:left w:val="none" w:sz="0" w:space="0" w:color="auto"/>
                <w:bottom w:val="none" w:sz="0" w:space="0" w:color="auto"/>
                <w:right w:val="none" w:sz="0" w:space="0" w:color="auto"/>
              </w:divBdr>
              <w:divsChild>
                <w:div w:id="1396246917">
                  <w:marLeft w:val="0"/>
                  <w:marRight w:val="0"/>
                  <w:marTop w:val="0"/>
                  <w:marBottom w:val="0"/>
                  <w:divBdr>
                    <w:top w:val="none" w:sz="0" w:space="0" w:color="auto"/>
                    <w:left w:val="none" w:sz="0" w:space="0" w:color="auto"/>
                    <w:bottom w:val="none" w:sz="0" w:space="0" w:color="auto"/>
                    <w:right w:val="none" w:sz="0" w:space="0" w:color="auto"/>
                  </w:divBdr>
                  <w:divsChild>
                    <w:div w:id="1953053756">
                      <w:marLeft w:val="0"/>
                      <w:marRight w:val="0"/>
                      <w:marTop w:val="0"/>
                      <w:marBottom w:val="0"/>
                      <w:divBdr>
                        <w:top w:val="none" w:sz="0" w:space="0" w:color="auto"/>
                        <w:left w:val="none" w:sz="0" w:space="0" w:color="auto"/>
                        <w:bottom w:val="none" w:sz="0" w:space="0" w:color="auto"/>
                        <w:right w:val="none" w:sz="0" w:space="0" w:color="auto"/>
                      </w:divBdr>
                      <w:divsChild>
                        <w:div w:id="720330938">
                          <w:marLeft w:val="0"/>
                          <w:marRight w:val="0"/>
                          <w:marTop w:val="0"/>
                          <w:marBottom w:val="0"/>
                          <w:divBdr>
                            <w:top w:val="none" w:sz="0" w:space="0" w:color="auto"/>
                            <w:left w:val="none" w:sz="0" w:space="0" w:color="auto"/>
                            <w:bottom w:val="none" w:sz="0" w:space="0" w:color="auto"/>
                            <w:right w:val="none" w:sz="0" w:space="0" w:color="auto"/>
                          </w:divBdr>
                          <w:divsChild>
                            <w:div w:id="31421449">
                              <w:marLeft w:val="0"/>
                              <w:marRight w:val="0"/>
                              <w:marTop w:val="0"/>
                              <w:marBottom w:val="0"/>
                              <w:divBdr>
                                <w:top w:val="none" w:sz="0" w:space="0" w:color="auto"/>
                                <w:left w:val="none" w:sz="0" w:space="0" w:color="auto"/>
                                <w:bottom w:val="none" w:sz="0" w:space="0" w:color="auto"/>
                                <w:right w:val="none" w:sz="0" w:space="0" w:color="auto"/>
                              </w:divBdr>
                              <w:divsChild>
                                <w:div w:id="4157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7614">
                  <w:marLeft w:val="0"/>
                  <w:marRight w:val="0"/>
                  <w:marTop w:val="0"/>
                  <w:marBottom w:val="0"/>
                  <w:divBdr>
                    <w:top w:val="none" w:sz="0" w:space="0" w:color="auto"/>
                    <w:left w:val="none" w:sz="0" w:space="0" w:color="auto"/>
                    <w:bottom w:val="none" w:sz="0" w:space="0" w:color="auto"/>
                    <w:right w:val="none" w:sz="0" w:space="0" w:color="auto"/>
                  </w:divBdr>
                  <w:divsChild>
                    <w:div w:id="76025328">
                      <w:marLeft w:val="0"/>
                      <w:marRight w:val="0"/>
                      <w:marTop w:val="0"/>
                      <w:marBottom w:val="0"/>
                      <w:divBdr>
                        <w:top w:val="none" w:sz="0" w:space="0" w:color="auto"/>
                        <w:left w:val="none" w:sz="0" w:space="0" w:color="auto"/>
                        <w:bottom w:val="none" w:sz="0" w:space="0" w:color="auto"/>
                        <w:right w:val="none" w:sz="0" w:space="0" w:color="auto"/>
                      </w:divBdr>
                      <w:divsChild>
                        <w:div w:id="395202152">
                          <w:marLeft w:val="0"/>
                          <w:marRight w:val="0"/>
                          <w:marTop w:val="0"/>
                          <w:marBottom w:val="0"/>
                          <w:divBdr>
                            <w:top w:val="none" w:sz="0" w:space="0" w:color="auto"/>
                            <w:left w:val="none" w:sz="0" w:space="0" w:color="auto"/>
                            <w:bottom w:val="none" w:sz="0" w:space="0" w:color="auto"/>
                            <w:right w:val="none" w:sz="0" w:space="0" w:color="auto"/>
                          </w:divBdr>
                          <w:divsChild>
                            <w:div w:id="1726485603">
                              <w:marLeft w:val="0"/>
                              <w:marRight w:val="0"/>
                              <w:marTop w:val="0"/>
                              <w:marBottom w:val="0"/>
                              <w:divBdr>
                                <w:top w:val="none" w:sz="0" w:space="0" w:color="auto"/>
                                <w:left w:val="none" w:sz="0" w:space="0" w:color="auto"/>
                                <w:bottom w:val="none" w:sz="0" w:space="0" w:color="auto"/>
                                <w:right w:val="none" w:sz="0" w:space="0" w:color="auto"/>
                              </w:divBdr>
                              <w:divsChild>
                                <w:div w:id="20477633">
                                  <w:marLeft w:val="0"/>
                                  <w:marRight w:val="0"/>
                                  <w:marTop w:val="0"/>
                                  <w:marBottom w:val="0"/>
                                  <w:divBdr>
                                    <w:top w:val="none" w:sz="0" w:space="0" w:color="auto"/>
                                    <w:left w:val="none" w:sz="0" w:space="0" w:color="auto"/>
                                    <w:bottom w:val="none" w:sz="0" w:space="0" w:color="auto"/>
                                    <w:right w:val="none" w:sz="0" w:space="0" w:color="auto"/>
                                  </w:divBdr>
                                  <w:divsChild>
                                    <w:div w:id="9943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16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rary.wunu.edu.ua/index.php/uk/dovidka/zrazky-bibliohrafichnykh-opysiv" TargetMode="External"/><Relationship Id="rId18" Type="http://schemas.openxmlformats.org/officeDocument/2006/relationships/hyperlink" Target="https://doi.org/10.3390/su13010330" TargetMode="External"/><Relationship Id="rId26" Type="http://schemas.openxmlformats.org/officeDocument/2006/relationships/hyperlink" Target="http://www.lsl.lviv.ua" TargetMode="External"/><Relationship Id="rId39" Type="http://schemas.openxmlformats.org/officeDocument/2006/relationships/fontTable" Target="fontTable.xml"/><Relationship Id="rId21" Type="http://schemas.openxmlformats.org/officeDocument/2006/relationships/hyperlink" Target="http://www.economics.com.ua" TargetMode="External"/><Relationship Id="rId34" Type="http://schemas.openxmlformats.org/officeDocument/2006/relationships/hyperlink" Target="https://bukoda.gov.ua" TargetMode="External"/><Relationship Id="rId7" Type="http://schemas.openxmlformats.org/officeDocument/2006/relationships/hyperlink" Target="http://zakon2.rada.gov.ua/laws/show/1556-18" TargetMode="External"/><Relationship Id="rId12" Type="http://schemas.openxmlformats.org/officeDocument/2006/relationships/hyperlink" Target="http://sites.google.com/site/fajrru/Home/scientific" TargetMode="External"/><Relationship Id="rId17" Type="http://schemas.openxmlformats.org/officeDocument/2006/relationships/hyperlink" Target="https://www.ceeol.com/search/article-detail?id=640546" TargetMode="External"/><Relationship Id="rId25" Type="http://schemas.openxmlformats.org/officeDocument/2006/relationships/hyperlink" Target="http://www.lib.com.ua" TargetMode="External"/><Relationship Id="rId33" Type="http://schemas.openxmlformats.org/officeDocument/2006/relationships/hyperlink" Target="http://www.ognb.odessa.ua" TargetMode="External"/><Relationship Id="rId38" Type="http://schemas.openxmlformats.org/officeDocument/2006/relationships/hyperlink" Target="https://www.chnu.edu.ua/media/n5nbzwgb/polozhennia-chnupro-plahi%20at-2023plusdodatky-31102023.pdf" TargetMode="External"/><Relationship Id="rId2" Type="http://schemas.openxmlformats.org/officeDocument/2006/relationships/styles" Target="styles.xml"/><Relationship Id="rId16" Type="http://schemas.openxmlformats.org/officeDocument/2006/relationships/hyperlink" Target="https://www.researchgate.net/publication/319207471_HANDBOOK_OF_RESEARCH_METHODOLOGY" TargetMode="External"/><Relationship Id="rId20" Type="http://schemas.openxmlformats.org/officeDocument/2006/relationships/hyperlink" Target="http://www.lawukraine.com" TargetMode="External"/><Relationship Id="rId29" Type="http://schemas.openxmlformats.org/officeDocument/2006/relationships/hyperlink" Target="http://www.nbuv.gov.u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URL:http://www.liga.kiev.ua" TargetMode="External"/><Relationship Id="rId24" Type="http://schemas.openxmlformats.org/officeDocument/2006/relationships/hyperlink" Target="http://www.dev.lac.lviv.ua/lib" TargetMode="External"/><Relationship Id="rId32" Type="http://schemas.openxmlformats.org/officeDocument/2006/relationships/hyperlink" Target="http://www.nau.kiev.ua" TargetMode="External"/><Relationship Id="rId37" Type="http://schemas.openxmlformats.org/officeDocument/2006/relationships/hyperlink" Target="https://www.chnu.edu.ua/media/jxdbs0zb/etychnyi-kodekschernivets%20koho-natsionalnoho-universytetu.pdf"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researchgate.net/publication/303381524" TargetMode="External"/><Relationship Id="rId23" Type="http://schemas.openxmlformats.org/officeDocument/2006/relationships/hyperlink" Target="http://www.libr.dp.ua" TargetMode="External"/><Relationship Id="rId28" Type="http://schemas.openxmlformats.org/officeDocument/2006/relationships/hyperlink" Target="http://www.library.if.ua" TargetMode="External"/><Relationship Id="rId36" Type="http://schemas.openxmlformats.org/officeDocument/2006/relationships/hyperlink" Target="https://scholar.google.com.ua/" TargetMode="External"/><Relationship Id="rId10" Type="http://schemas.openxmlformats.org/officeDocument/2006/relationships/hyperlink" Target="URL:http://www.ukrpravo.kiev.com" TargetMode="External"/><Relationship Id="rId19" Type="http://schemas.openxmlformats.org/officeDocument/2006/relationships/hyperlink" Target="https://www.nature.com/articles/s41599-021-00788-9" TargetMode="External"/><Relationship Id="rId31" Type="http://schemas.openxmlformats.org/officeDocument/2006/relationships/hyperlink" Target="http://www.lib-gw.univ.kiev.ua" TargetMode="External"/><Relationship Id="rId4" Type="http://schemas.openxmlformats.org/officeDocument/2006/relationships/webSettings" Target="webSettings.xml"/><Relationship Id="rId9" Type="http://schemas.openxmlformats.org/officeDocument/2006/relationships/hyperlink" Target="URL:http://www.nau.kiev.ua" TargetMode="External"/><Relationship Id="rId14" Type="http://schemas.openxmlformats.org/officeDocument/2006/relationships/hyperlink" Target="https://ssrn.com/abstract=3834205" TargetMode="External"/><Relationship Id="rId22" Type="http://schemas.openxmlformats.org/officeDocument/2006/relationships/hyperlink" Target="http://www.ukrstat.gov.ua" TargetMode="External"/><Relationship Id="rId27" Type="http://schemas.openxmlformats.org/officeDocument/2006/relationships/hyperlink" Target="http://www.me.gov.ua" TargetMode="External"/><Relationship Id="rId30" Type="http://schemas.openxmlformats.org/officeDocument/2006/relationships/hyperlink" Target="http://www.alpha.rada.kiev.ua" TargetMode="External"/><Relationship Id="rId35" Type="http://schemas.openxmlformats.org/officeDocument/2006/relationships/hyperlink" Target="http://www.vak.org.ua" TargetMode="External"/><Relationship Id="rId8" Type="http://schemas.openxmlformats.org/officeDocument/2006/relationships/hyperlink" Target="http://www.rada.kiev.u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23924</Words>
  <Characters>13637</Characters>
  <Application>Microsoft Office Word</Application>
  <DocSecurity>0</DocSecurity>
  <Lines>113</Lines>
  <Paragraphs>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2</cp:revision>
  <dcterms:created xsi:type="dcterms:W3CDTF">2025-12-08T13:40:00Z</dcterms:created>
  <dcterms:modified xsi:type="dcterms:W3CDTF">2025-12-08T13:40:00Z</dcterms:modified>
</cp:coreProperties>
</file>