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75E661F" w:rsidR="0028798F" w:rsidRPr="00533D6F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533D6F">
        <w:rPr>
          <w:b/>
          <w:color w:val="632423" w:themeColor="accent2" w:themeShade="80"/>
          <w:sz w:val="28"/>
          <w:szCs w:val="28"/>
        </w:rPr>
        <w:t>«</w:t>
      </w:r>
      <w:r w:rsidR="00EF7552">
        <w:rPr>
          <w:b/>
          <w:color w:val="632423" w:themeColor="accent2" w:themeShade="80"/>
          <w:sz w:val="28"/>
          <w:szCs w:val="28"/>
        </w:rPr>
        <w:t>СТРАТЕГІЯ РОЗВИТКУ КАДРІВ</w:t>
      </w:r>
      <w:r w:rsidRPr="00533D6F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5B8A241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>–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126B55"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237F9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126B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2F1C13" w14:paraId="775D8096" w14:textId="77777777" w:rsidTr="00490C48">
        <w:tc>
          <w:tcPr>
            <w:tcW w:w="3431" w:type="dxa"/>
          </w:tcPr>
          <w:p w14:paraId="021AE7BF" w14:textId="360A98C2" w:rsidR="002F1C13" w:rsidRDefault="002F1C13" w:rsidP="002F1C1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5E607169" w:rsidR="002F1C13" w:rsidRPr="00F01298" w:rsidRDefault="002F1C13" w:rsidP="002F1C13">
            <w:pPr>
              <w:pStyle w:val="TableParagraph"/>
              <w:ind w:left="0"/>
              <w:rPr>
                <w:sz w:val="28"/>
                <w:szCs w:val="28"/>
              </w:rPr>
            </w:pPr>
            <w:r w:rsidRPr="006238E5">
              <w:rPr>
                <w:color w:val="222222"/>
                <w:sz w:val="28"/>
                <w:szCs w:val="28"/>
                <w:shd w:val="clear" w:color="auto" w:fill="FFFFFF"/>
              </w:rPr>
              <w:t>Управління персоналом</w:t>
            </w:r>
            <w:r w:rsidR="00107517">
              <w:rPr>
                <w:color w:val="222222"/>
                <w:sz w:val="28"/>
                <w:szCs w:val="28"/>
                <w:shd w:val="clear" w:color="auto" w:fill="FFFFFF"/>
              </w:rPr>
              <w:t xml:space="preserve"> та економіка праці</w:t>
            </w:r>
          </w:p>
        </w:tc>
      </w:tr>
      <w:tr w:rsidR="002F1C13" w14:paraId="5D75F4A8" w14:textId="77777777" w:rsidTr="00490C48">
        <w:tc>
          <w:tcPr>
            <w:tcW w:w="3431" w:type="dxa"/>
          </w:tcPr>
          <w:p w14:paraId="591AF7D9" w14:textId="370F9C7B" w:rsidR="002F1C13" w:rsidRDefault="002F1C13" w:rsidP="002F1C1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7F553E19" w:rsidR="002F1C13" w:rsidRPr="00F01298" w:rsidRDefault="00107517" w:rsidP="002F1C1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 Економіка</w:t>
            </w:r>
          </w:p>
        </w:tc>
      </w:tr>
      <w:tr w:rsidR="002F1C13" w14:paraId="09DFACB9" w14:textId="77777777" w:rsidTr="00490C48">
        <w:tc>
          <w:tcPr>
            <w:tcW w:w="3431" w:type="dxa"/>
          </w:tcPr>
          <w:p w14:paraId="1137B344" w14:textId="0BA83CD2" w:rsidR="002F1C13" w:rsidRDefault="002F1C13" w:rsidP="002F1C1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364B1F31" w:rsidR="002F1C13" w:rsidRPr="00F01298" w:rsidRDefault="00107517" w:rsidP="002F1C1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6A7B99BB" w:rsidR="00CA1254" w:rsidRPr="00F01298" w:rsidRDefault="002237F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237F9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434EEC00" w:rsidR="00371D03" w:rsidRPr="00F01298" w:rsidRDefault="0032231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Тодорюк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Сергій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Іва</w:t>
            </w:r>
            <w:r>
              <w:rPr>
                <w:color w:val="000000"/>
                <w:sz w:val="28"/>
                <w:szCs w:val="28"/>
              </w:rPr>
              <w:t>нович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F01298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F01298">
              <w:rPr>
                <w:color w:val="000000"/>
                <w:sz w:val="28"/>
                <w:szCs w:val="28"/>
              </w:rPr>
              <w:t>., доцент</w:t>
            </w:r>
            <w:r>
              <w:rPr>
                <w:color w:val="000000"/>
                <w:sz w:val="28"/>
                <w:szCs w:val="28"/>
              </w:rPr>
              <w:t>, асистент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  <w:r w:rsidR="00F01298" w:rsidRPr="00F0129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EC032F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="00387D91" w:rsidRPr="00EC032F">
                <w:rPr>
                  <w:rStyle w:val="a6"/>
                  <w:bCs/>
                  <w:sz w:val="28"/>
                  <w:szCs w:val="28"/>
                </w:rPr>
                <w:t>https://bup.chnu.edu.ua/pro-nas/kolektyv-kafedry/todoriuk-serhii-ivanovych/</w:t>
              </w:r>
            </w:hyperlink>
            <w:hyperlink r:id="rId8" w:history="1"/>
            <w:r w:rsidR="00371D03" w:rsidRPr="00EC032F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649C54D5" w:rsidR="00371D03" w:rsidRPr="0032231D" w:rsidRDefault="0032231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2231D">
              <w:rPr>
                <w:b/>
                <w:bCs/>
                <w:color w:val="000000"/>
                <w:kern w:val="24"/>
                <w:sz w:val="28"/>
                <w:szCs w:val="28"/>
              </w:rPr>
              <w:t>509-464</w:t>
            </w:r>
          </w:p>
        </w:tc>
      </w:tr>
      <w:tr w:rsidR="00813DF1" w14:paraId="46CC40B9" w14:textId="77777777" w:rsidTr="00490C48">
        <w:tc>
          <w:tcPr>
            <w:tcW w:w="3431" w:type="dxa"/>
          </w:tcPr>
          <w:p w14:paraId="7E6A0C3F" w14:textId="1C7B7626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46330B0C" w:rsidR="00813DF1" w:rsidRPr="00813DF1" w:rsidRDefault="00AC2D89" w:rsidP="00813DF1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s</w:t>
              </w:r>
              <w:r w:rsidR="002237F9" w:rsidRPr="00895EF8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todoriuk</w:t>
              </w:r>
              <w:r w:rsidR="002237F9" w:rsidRPr="00895EF8">
                <w:rPr>
                  <w:rStyle w:val="a6"/>
                  <w:bCs/>
                  <w:kern w:val="24"/>
                  <w:sz w:val="28"/>
                  <w:szCs w:val="28"/>
                </w:rPr>
                <w:t>@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chnu</w:t>
              </w:r>
              <w:r w:rsidR="002237F9" w:rsidRPr="00895EF8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edu</w:t>
              </w:r>
              <w:r w:rsidR="002237F9" w:rsidRPr="00895EF8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ua</w:t>
              </w:r>
            </w:hyperlink>
            <w:r w:rsidR="00813DF1" w:rsidRPr="00813DF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813DF1" w14:paraId="5E2E4CEE" w14:textId="77777777" w:rsidTr="00490C48">
        <w:tc>
          <w:tcPr>
            <w:tcW w:w="3431" w:type="dxa"/>
          </w:tcPr>
          <w:p w14:paraId="1B476119" w14:textId="474F55C2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1A02111D" w:rsidR="00813DF1" w:rsidRPr="00EF7552" w:rsidRDefault="00AC2D89" w:rsidP="00813DF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EF7552" w:rsidRPr="00EF7552">
                <w:rPr>
                  <w:rStyle w:val="a6"/>
                  <w:bCs/>
                  <w:kern w:val="24"/>
                  <w:sz w:val="28"/>
                  <w:szCs w:val="28"/>
                  <w:lang w:eastAsia="ru-RU"/>
                </w:rPr>
                <w:t>https://moodle.chnu.edu.ua/course/view.php?id=1662</w:t>
              </w:r>
            </w:hyperlink>
          </w:p>
        </w:tc>
      </w:tr>
      <w:tr w:rsidR="00813DF1" w14:paraId="5D16B02E" w14:textId="77777777" w:rsidTr="00490C48">
        <w:tc>
          <w:tcPr>
            <w:tcW w:w="3431" w:type="dxa"/>
          </w:tcPr>
          <w:p w14:paraId="21B97874" w14:textId="2C5A506C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40F4A3D7" w:rsidR="00813DF1" w:rsidRPr="00F01298" w:rsidRDefault="00813DF1" w:rsidP="00813D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A8580BC" w14:textId="26D69AC3" w:rsidR="0002272C" w:rsidRDefault="003158EB" w:rsidP="00F1666F">
      <w:pPr>
        <w:ind w:firstLine="709"/>
        <w:jc w:val="both"/>
        <w:rPr>
          <w:sz w:val="28"/>
          <w:szCs w:val="28"/>
        </w:rPr>
      </w:pPr>
      <w:r w:rsidRPr="003158EB">
        <w:rPr>
          <w:sz w:val="28"/>
          <w:szCs w:val="28"/>
        </w:rPr>
        <w:t>Навчальну дисципліну «Стратегія розвитку кадрів» віднесено до групи вибіркових дисциплін циклу професійної та практичної підготовки ОР «Бакалавр» за освітньою програмою «</w:t>
      </w:r>
      <w:r w:rsidR="00644663">
        <w:rPr>
          <w:sz w:val="28"/>
          <w:szCs w:val="28"/>
        </w:rPr>
        <w:t>Управління персоналом</w:t>
      </w:r>
      <w:r w:rsidR="00107517">
        <w:rPr>
          <w:sz w:val="28"/>
          <w:szCs w:val="28"/>
        </w:rPr>
        <w:t xml:space="preserve"> та економіка праці</w:t>
      </w:r>
      <w:r w:rsidRPr="003158EB">
        <w:rPr>
          <w:sz w:val="28"/>
          <w:szCs w:val="28"/>
        </w:rPr>
        <w:t>» спеціальності</w:t>
      </w:r>
      <w:r w:rsidR="00107517">
        <w:rPr>
          <w:sz w:val="28"/>
          <w:szCs w:val="28"/>
        </w:rPr>
        <w:t xml:space="preserve"> 051</w:t>
      </w:r>
      <w:r w:rsidR="00644663" w:rsidRPr="009E4F7E">
        <w:rPr>
          <w:bCs/>
          <w:sz w:val="28"/>
          <w:szCs w:val="28"/>
        </w:rPr>
        <w:t xml:space="preserve"> </w:t>
      </w:r>
      <w:r w:rsidR="00CE3EF0">
        <w:rPr>
          <w:bCs/>
          <w:sz w:val="28"/>
          <w:szCs w:val="28"/>
        </w:rPr>
        <w:t>«</w:t>
      </w:r>
      <w:r w:rsidR="00107517">
        <w:rPr>
          <w:bCs/>
          <w:sz w:val="28"/>
          <w:szCs w:val="28"/>
        </w:rPr>
        <w:t>Економіка</w:t>
      </w:r>
      <w:r w:rsidR="00CE3EF0">
        <w:rPr>
          <w:bCs/>
          <w:sz w:val="28"/>
          <w:szCs w:val="28"/>
        </w:rPr>
        <w:t>»</w:t>
      </w:r>
      <w:r w:rsidRPr="003158EB">
        <w:rPr>
          <w:sz w:val="28"/>
          <w:szCs w:val="28"/>
        </w:rPr>
        <w:t>. Вивчення дисципліни дає можливість студентові засвоїти теоретичні аспекти формування стратегії розвитку персоналу на підприємстві, основи складання проекту з розвитку персоналу, виявлення потреби у підвищенні кваліфікації працівників та ін..</w:t>
      </w:r>
    </w:p>
    <w:p w14:paraId="1B25E2D3" w14:textId="5865FABD" w:rsidR="00E069CC" w:rsidRDefault="007C2F42" w:rsidP="00F1666F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7C2F42">
        <w:rPr>
          <w:color w:val="000000"/>
          <w:kern w:val="24"/>
          <w:sz w:val="28"/>
          <w:szCs w:val="28"/>
        </w:rPr>
        <w:t>Метою навчально</w:t>
      </w:r>
      <w:r>
        <w:rPr>
          <w:color w:val="000000"/>
          <w:kern w:val="24"/>
          <w:sz w:val="28"/>
          <w:szCs w:val="28"/>
        </w:rPr>
        <w:t>ї</w:t>
      </w:r>
      <w:r w:rsidRPr="007C2F4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дисципліни</w:t>
      </w:r>
      <w:r w:rsidRPr="007C2F42">
        <w:rPr>
          <w:color w:val="000000"/>
          <w:kern w:val="24"/>
          <w:sz w:val="28"/>
          <w:szCs w:val="28"/>
        </w:rPr>
        <w:t xml:space="preserve"> «</w:t>
      </w:r>
      <w:r w:rsidR="003158EB" w:rsidRPr="003158EB">
        <w:rPr>
          <w:sz w:val="28"/>
          <w:szCs w:val="28"/>
        </w:rPr>
        <w:t>Стратегія розвитку кадрів</w:t>
      </w:r>
      <w:r w:rsidRPr="007C2F42">
        <w:rPr>
          <w:color w:val="000000"/>
          <w:kern w:val="24"/>
          <w:sz w:val="28"/>
          <w:szCs w:val="28"/>
        </w:rPr>
        <w:t xml:space="preserve">» </w:t>
      </w:r>
      <w:r w:rsidR="001507CB">
        <w:rPr>
          <w:color w:val="000000"/>
          <w:kern w:val="24"/>
          <w:sz w:val="28"/>
          <w:szCs w:val="28"/>
        </w:rPr>
        <w:t>є ф</w:t>
      </w:r>
      <w:r w:rsidR="003158EB" w:rsidRPr="003158EB">
        <w:rPr>
          <w:color w:val="000000"/>
          <w:kern w:val="24"/>
          <w:sz w:val="28"/>
          <w:szCs w:val="28"/>
        </w:rPr>
        <w:t xml:space="preserve">ормування у студентів системи знань та комплексу </w:t>
      </w:r>
      <w:proofErr w:type="spellStart"/>
      <w:r w:rsidR="003158EB" w:rsidRPr="003158EB">
        <w:rPr>
          <w:color w:val="000000"/>
          <w:kern w:val="24"/>
          <w:sz w:val="28"/>
          <w:szCs w:val="28"/>
        </w:rPr>
        <w:t>компетентностей</w:t>
      </w:r>
      <w:proofErr w:type="spellEnd"/>
      <w:r w:rsidR="003158EB" w:rsidRPr="003158EB">
        <w:rPr>
          <w:color w:val="000000"/>
          <w:kern w:val="24"/>
          <w:sz w:val="28"/>
          <w:szCs w:val="28"/>
        </w:rPr>
        <w:t xml:space="preserve"> з виявлення необхідності у професійному розвитку персоналу на основі використання сукупності заходів, проведення професійного навчання та контролю за його проведенням з урахуванням переходу до інформаційного суспільства. Вміння формувати та коригувати стратегію розвитку кадрів.</w:t>
      </w:r>
    </w:p>
    <w:p w14:paraId="6341DEE7" w14:textId="47007E24" w:rsidR="00E710F2" w:rsidRDefault="009440C0" w:rsidP="00F1666F">
      <w:pPr>
        <w:ind w:firstLine="709"/>
        <w:jc w:val="both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686A1130" w:rsidR="00F547E8" w:rsidRPr="00F01298" w:rsidRDefault="00F547E8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>МОДУЛЬ 1.</w:t>
            </w:r>
            <w:r w:rsidR="003158EB">
              <w:rPr>
                <w:b/>
                <w:caps/>
                <w:sz w:val="28"/>
                <w:szCs w:val="28"/>
              </w:rPr>
              <w:t xml:space="preserve"> </w:t>
            </w:r>
            <w:r w:rsidR="003158EB" w:rsidRPr="003158EB">
              <w:rPr>
                <w:b/>
                <w:sz w:val="28"/>
                <w:szCs w:val="28"/>
                <w:lang w:eastAsia="ru-RU"/>
              </w:rPr>
              <w:t>СИСТЕМА СТРАТЕГІЙ НА ПІДПРИЄМСТВІ</w:t>
            </w:r>
          </w:p>
        </w:tc>
      </w:tr>
      <w:tr w:rsidR="00F01298" w:rsidRPr="0002272C" w14:paraId="50E6B1C3" w14:textId="77777777" w:rsidTr="00F01298">
        <w:tc>
          <w:tcPr>
            <w:tcW w:w="1229" w:type="dxa"/>
          </w:tcPr>
          <w:p w14:paraId="6BDCF995" w14:textId="2AB3C0B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01F26A03" w:rsidR="00F01298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Поняття стратегії та її характеристика.</w:t>
            </w:r>
          </w:p>
        </w:tc>
      </w:tr>
      <w:tr w:rsidR="00F01298" w:rsidRPr="0002272C" w14:paraId="7DE1658A" w14:textId="77777777" w:rsidTr="00F01298">
        <w:tc>
          <w:tcPr>
            <w:tcW w:w="1229" w:type="dxa"/>
          </w:tcPr>
          <w:p w14:paraId="736616EA" w14:textId="7C3B7FAE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510482C9" w:rsidR="00F01298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Місія та цілі функціонування підприємства.</w:t>
            </w:r>
          </w:p>
        </w:tc>
      </w:tr>
      <w:tr w:rsidR="00F01298" w:rsidRPr="0002272C" w14:paraId="7A7593B9" w14:textId="77777777" w:rsidTr="00F01298">
        <w:tc>
          <w:tcPr>
            <w:tcW w:w="1229" w:type="dxa"/>
          </w:tcPr>
          <w:p w14:paraId="7A82D4D0" w14:textId="3D28FF19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490C48" w:rsidRPr="0002272C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5662B846" w:rsidR="00F01298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  <w:lang w:val="en-US"/>
              </w:rPr>
            </w:pPr>
            <w:r w:rsidRPr="003158EB">
              <w:rPr>
                <w:sz w:val="28"/>
                <w:szCs w:val="28"/>
                <w:lang w:eastAsia="ru-RU"/>
              </w:rPr>
              <w:t>Система стратегій підприємства.</w:t>
            </w:r>
          </w:p>
        </w:tc>
      </w:tr>
      <w:tr w:rsidR="00F01298" w:rsidRPr="0002272C" w14:paraId="3030A273" w14:textId="77777777" w:rsidTr="00F01298">
        <w:tc>
          <w:tcPr>
            <w:tcW w:w="1229" w:type="dxa"/>
          </w:tcPr>
          <w:p w14:paraId="40F3D6E6" w14:textId="282AA2A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5744D4A0" w:rsidR="00F01298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r w:rsidRPr="003158EB">
              <w:rPr>
                <w:sz w:val="28"/>
                <w:szCs w:val="28"/>
                <w:lang w:eastAsia="ru-RU"/>
              </w:rPr>
              <w:t>Теоретичні аспекти кадрової стратегії підприємства.</w:t>
            </w:r>
          </w:p>
        </w:tc>
      </w:tr>
      <w:tr w:rsidR="00E069CC" w:rsidRPr="0002272C" w14:paraId="6E6E98F4" w14:textId="77777777" w:rsidTr="00F01298">
        <w:tc>
          <w:tcPr>
            <w:tcW w:w="1229" w:type="dxa"/>
          </w:tcPr>
          <w:p w14:paraId="11F8DCFB" w14:textId="2D1C822A" w:rsidR="00E069CC" w:rsidRPr="0002272C" w:rsidRDefault="00E069C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13423817" w14:textId="61E89C16" w:rsidR="00E069CC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Класифікація та основні етапи кадрових стратегій.</w:t>
            </w:r>
          </w:p>
        </w:tc>
      </w:tr>
      <w:tr w:rsidR="0002272C" w:rsidRPr="0002272C" w14:paraId="2DDF0487" w14:textId="77777777" w:rsidTr="00F01298">
        <w:tc>
          <w:tcPr>
            <w:tcW w:w="1229" w:type="dxa"/>
          </w:tcPr>
          <w:p w14:paraId="29610143" w14:textId="1C08570D" w:rsidR="0002272C" w:rsidRPr="0002272C" w:rsidRDefault="0002272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097A24B6" w14:textId="63019EE1" w:rsidR="0002272C" w:rsidRPr="003158EB" w:rsidRDefault="003158EB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Процес реалізації та оцінювання ефективності кадрової стратегії.</w:t>
            </w:r>
          </w:p>
        </w:tc>
      </w:tr>
      <w:tr w:rsidR="003158EB" w:rsidRPr="0002272C" w14:paraId="605259AF" w14:textId="77777777" w:rsidTr="00F01298">
        <w:tc>
          <w:tcPr>
            <w:tcW w:w="1229" w:type="dxa"/>
          </w:tcPr>
          <w:p w14:paraId="2F56FF81" w14:textId="0E82F3DE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3794BE39" w14:textId="1DC47F66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3158EB">
              <w:rPr>
                <w:sz w:val="28"/>
                <w:szCs w:val="28"/>
                <w:lang w:eastAsia="ru-RU"/>
              </w:rPr>
              <w:t>Розвиток персоналу як складова стратегії розвитку кадрів.</w:t>
            </w:r>
          </w:p>
        </w:tc>
      </w:tr>
    </w:tbl>
    <w:p w14:paraId="6417FCDA" w14:textId="77777777" w:rsidR="00644663" w:rsidRDefault="00644663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3158EB" w:rsidRPr="0002272C" w14:paraId="1FF3E6D8" w14:textId="77777777" w:rsidTr="00F01298">
        <w:tc>
          <w:tcPr>
            <w:tcW w:w="9915" w:type="dxa"/>
            <w:gridSpan w:val="2"/>
          </w:tcPr>
          <w:p w14:paraId="0626F78F" w14:textId="67DB534F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3158EB">
              <w:rPr>
                <w:b/>
                <w:sz w:val="28"/>
                <w:szCs w:val="28"/>
              </w:rPr>
              <w:lastRenderedPageBreak/>
              <w:t xml:space="preserve">МОДУЛЬ 2. </w:t>
            </w:r>
            <w:r w:rsidRPr="003158EB">
              <w:rPr>
                <w:b/>
                <w:sz w:val="28"/>
                <w:szCs w:val="28"/>
                <w:lang w:eastAsia="ru-RU"/>
              </w:rPr>
              <w:t>ЕЛЕМЕНТИ СТРАТЕГІЇ РОЗВИТКУ КАДРІВ ПІДПРИЄМСТВА</w:t>
            </w:r>
          </w:p>
        </w:tc>
      </w:tr>
      <w:tr w:rsidR="003158EB" w:rsidRPr="0002272C" w14:paraId="2E231211" w14:textId="77777777" w:rsidTr="00F01298">
        <w:tc>
          <w:tcPr>
            <w:tcW w:w="1229" w:type="dxa"/>
          </w:tcPr>
          <w:p w14:paraId="7A4524AE" w14:textId="3E77E420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499D2F0E" w14:textId="35B4BEA3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Управління проектом розвитку персоналу в організації.</w:t>
            </w:r>
          </w:p>
        </w:tc>
      </w:tr>
      <w:tr w:rsidR="003158EB" w:rsidRPr="0002272C" w14:paraId="17AFFA4A" w14:textId="77777777" w:rsidTr="00F01298">
        <w:tc>
          <w:tcPr>
            <w:tcW w:w="1229" w:type="dxa"/>
          </w:tcPr>
          <w:p w14:paraId="0DAEFAAA" w14:textId="1877660F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0CD30D40" w14:textId="152076CB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Економічні аспекти розвитку персоналу.</w:t>
            </w:r>
          </w:p>
        </w:tc>
      </w:tr>
      <w:tr w:rsidR="003158EB" w:rsidRPr="0002272C" w14:paraId="49B38862" w14:textId="77777777" w:rsidTr="00F01298">
        <w:tc>
          <w:tcPr>
            <w:tcW w:w="1229" w:type="dxa"/>
          </w:tcPr>
          <w:p w14:paraId="5CF40D5D" w14:textId="37931D66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</w:tcPr>
          <w:p w14:paraId="19B18121" w14:textId="4F2E0A10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Прогнозування і планування розвитку персоналу.</w:t>
            </w:r>
          </w:p>
        </w:tc>
      </w:tr>
      <w:tr w:rsidR="003158EB" w:rsidRPr="0002272C" w14:paraId="1B18240F" w14:textId="77777777" w:rsidTr="00F01298">
        <w:tc>
          <w:tcPr>
            <w:tcW w:w="1229" w:type="dxa"/>
          </w:tcPr>
          <w:p w14:paraId="38C2A181" w14:textId="21DBA4A1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6" w:type="dxa"/>
          </w:tcPr>
          <w:p w14:paraId="1DBA9CA5" w14:textId="2C56EDC3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Планування і організація професійного навчання працівників підприємства.</w:t>
            </w:r>
          </w:p>
        </w:tc>
      </w:tr>
      <w:tr w:rsidR="003158EB" w:rsidRPr="0002272C" w14:paraId="21B1E88D" w14:textId="77777777" w:rsidTr="00E069CC">
        <w:trPr>
          <w:trHeight w:val="70"/>
        </w:trPr>
        <w:tc>
          <w:tcPr>
            <w:tcW w:w="1229" w:type="dxa"/>
          </w:tcPr>
          <w:p w14:paraId="496056F0" w14:textId="02476E69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6" w:type="dxa"/>
          </w:tcPr>
          <w:p w14:paraId="0FF4140D" w14:textId="429FC11D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Планування трудової кар’єри і робота з кадровим резервом.</w:t>
            </w:r>
          </w:p>
        </w:tc>
      </w:tr>
      <w:tr w:rsidR="003158EB" w:rsidRPr="0002272C" w14:paraId="26C38632" w14:textId="77777777" w:rsidTr="00E069CC">
        <w:trPr>
          <w:trHeight w:val="70"/>
        </w:trPr>
        <w:tc>
          <w:tcPr>
            <w:tcW w:w="1229" w:type="dxa"/>
          </w:tcPr>
          <w:p w14:paraId="06BBE24D" w14:textId="09637549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686" w:type="dxa"/>
          </w:tcPr>
          <w:p w14:paraId="70E54636" w14:textId="317BE19A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Планування та організація соціального розвитку персоналу.</w:t>
            </w:r>
          </w:p>
        </w:tc>
      </w:tr>
      <w:tr w:rsidR="003158EB" w:rsidRPr="0002272C" w14:paraId="3BFC5F65" w14:textId="77777777" w:rsidTr="003C4006">
        <w:trPr>
          <w:trHeight w:val="70"/>
        </w:trPr>
        <w:tc>
          <w:tcPr>
            <w:tcW w:w="1229" w:type="dxa"/>
          </w:tcPr>
          <w:p w14:paraId="19D87987" w14:textId="7BC3EF79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14</w:t>
            </w:r>
          </w:p>
        </w:tc>
        <w:tc>
          <w:tcPr>
            <w:tcW w:w="8686" w:type="dxa"/>
          </w:tcPr>
          <w:p w14:paraId="20BADEA7" w14:textId="6CF995C3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3158EB">
              <w:rPr>
                <w:sz w:val="28"/>
                <w:szCs w:val="28"/>
                <w:lang w:eastAsia="ru-RU"/>
              </w:rPr>
              <w:t>Стимулювання розвитку персоналу.</w:t>
            </w:r>
          </w:p>
        </w:tc>
      </w:tr>
    </w:tbl>
    <w:p w14:paraId="63889AF2" w14:textId="112D0CFB" w:rsidR="004D07A2" w:rsidRPr="0002272C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02272C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610FCE61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2A6847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2A6847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2A684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2A6847">
        <w:rPr>
          <w:color w:val="000000" w:themeColor="text1"/>
          <w:kern w:val="24"/>
          <w:sz w:val="28"/>
          <w:szCs w:val="28"/>
        </w:rPr>
        <w:t>студенто</w:t>
      </w:r>
      <w:r w:rsidR="00B76FC8" w:rsidRPr="002A6847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2A684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2A684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41921ACE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9B7D0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63762DD8" w14:textId="77777777" w:rsidR="00AC2D89" w:rsidRPr="0077689B" w:rsidRDefault="00AC2D89" w:rsidP="00AC2D89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7C9A9F6" w14:textId="77777777" w:rsidR="00AC2D89" w:rsidRPr="0077689B" w:rsidRDefault="00AC2D89" w:rsidP="00AC2D89">
      <w:pPr>
        <w:pStyle w:val="a4"/>
        <w:numPr>
          <w:ilvl w:val="0"/>
          <w:numId w:val="11"/>
        </w:numPr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E8A0AD3" w14:textId="77777777" w:rsidR="00AC2D89" w:rsidRPr="0077689B" w:rsidRDefault="00AC2D89" w:rsidP="00AC2D89">
      <w:pPr>
        <w:pStyle w:val="a4"/>
        <w:numPr>
          <w:ilvl w:val="0"/>
          <w:numId w:val="11"/>
        </w:numPr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30CE0CEE" w14:textId="77777777" w:rsidR="00AC2D89" w:rsidRPr="0077689B" w:rsidRDefault="00AC2D89" w:rsidP="00AC2D89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6BD2DCDA" w14:textId="77777777" w:rsidR="00AC2D89" w:rsidRPr="0077689B" w:rsidRDefault="00AC2D89" w:rsidP="00AC2D89">
      <w:pPr>
        <w:pStyle w:val="a4"/>
        <w:numPr>
          <w:ilvl w:val="0"/>
          <w:numId w:val="11"/>
        </w:numPr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4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ED030E7" w14:textId="77777777" w:rsidR="009B7D0B" w:rsidRDefault="009B7D0B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3" w:name="_GoBack"/>
      <w:bookmarkEnd w:id="3"/>
    </w:p>
    <w:p w14:paraId="3A2CBE75" w14:textId="4B3296CE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5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6">
        <w:r w:rsidRPr="00490C48">
          <w:rPr>
            <w:sz w:val="28"/>
            <w:szCs w:val="28"/>
          </w:rPr>
          <w:t xml:space="preserve"> </w:t>
        </w:r>
      </w:hyperlink>
      <w:hyperlink r:id="rId17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61935828" w14:textId="076CCC10" w:rsidR="009B6495" w:rsidRPr="00490C48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6DE4290A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3158EB">
        <w:rPr>
          <w:b/>
          <w:bCs/>
          <w:i/>
          <w:iCs/>
          <w:color w:val="632423" w:themeColor="accent2" w:themeShade="80"/>
          <w:sz w:val="28"/>
          <w:szCs w:val="28"/>
        </w:rPr>
        <w:t>Стратегія розвитку кадрів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290AC4FC" w:rsidR="00554C48" w:rsidRDefault="009B6495" w:rsidP="001266D9">
      <w:pPr>
        <w:pStyle w:val="a4"/>
        <w:tabs>
          <w:tab w:val="left" w:pos="0"/>
        </w:tabs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AE1E1B" w:rsidRPr="00AE1E1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AE1E1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2272C"/>
    <w:rsid w:val="00070267"/>
    <w:rsid w:val="000C17AD"/>
    <w:rsid w:val="000D008C"/>
    <w:rsid w:val="000F018E"/>
    <w:rsid w:val="00107517"/>
    <w:rsid w:val="00114E11"/>
    <w:rsid w:val="001266D9"/>
    <w:rsid w:val="00126B55"/>
    <w:rsid w:val="001507CB"/>
    <w:rsid w:val="001E34A8"/>
    <w:rsid w:val="002237F9"/>
    <w:rsid w:val="0022660A"/>
    <w:rsid w:val="00242E85"/>
    <w:rsid w:val="00243A1E"/>
    <w:rsid w:val="00277334"/>
    <w:rsid w:val="00282A8B"/>
    <w:rsid w:val="0028798F"/>
    <w:rsid w:val="00287A0C"/>
    <w:rsid w:val="002A6847"/>
    <w:rsid w:val="002C494F"/>
    <w:rsid w:val="002F1C13"/>
    <w:rsid w:val="003158EB"/>
    <w:rsid w:val="0032231D"/>
    <w:rsid w:val="0034176F"/>
    <w:rsid w:val="00343542"/>
    <w:rsid w:val="003507F8"/>
    <w:rsid w:val="00367B8B"/>
    <w:rsid w:val="0037157D"/>
    <w:rsid w:val="00371D03"/>
    <w:rsid w:val="003810E3"/>
    <w:rsid w:val="00387D91"/>
    <w:rsid w:val="00393D22"/>
    <w:rsid w:val="003B13FB"/>
    <w:rsid w:val="003C4006"/>
    <w:rsid w:val="003E6191"/>
    <w:rsid w:val="003F46A1"/>
    <w:rsid w:val="003F5323"/>
    <w:rsid w:val="0043028E"/>
    <w:rsid w:val="00443EF9"/>
    <w:rsid w:val="00453EF7"/>
    <w:rsid w:val="004671E6"/>
    <w:rsid w:val="00490C48"/>
    <w:rsid w:val="004C3E97"/>
    <w:rsid w:val="004D05DA"/>
    <w:rsid w:val="004D07A2"/>
    <w:rsid w:val="004E28E7"/>
    <w:rsid w:val="00510F42"/>
    <w:rsid w:val="005173E4"/>
    <w:rsid w:val="00531035"/>
    <w:rsid w:val="00533D6F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466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C2F42"/>
    <w:rsid w:val="007E2B5E"/>
    <w:rsid w:val="007F6FB6"/>
    <w:rsid w:val="00812558"/>
    <w:rsid w:val="00813DF1"/>
    <w:rsid w:val="0082412D"/>
    <w:rsid w:val="00842358"/>
    <w:rsid w:val="008532F2"/>
    <w:rsid w:val="008621C2"/>
    <w:rsid w:val="008743EF"/>
    <w:rsid w:val="00875039"/>
    <w:rsid w:val="0089521E"/>
    <w:rsid w:val="00895EF8"/>
    <w:rsid w:val="008B2C9D"/>
    <w:rsid w:val="008E5E6A"/>
    <w:rsid w:val="008F3961"/>
    <w:rsid w:val="008F4C05"/>
    <w:rsid w:val="009440C0"/>
    <w:rsid w:val="00953BB7"/>
    <w:rsid w:val="009A3255"/>
    <w:rsid w:val="009B6495"/>
    <w:rsid w:val="009B7D0B"/>
    <w:rsid w:val="009D17EA"/>
    <w:rsid w:val="009F3874"/>
    <w:rsid w:val="00A50D19"/>
    <w:rsid w:val="00A6169E"/>
    <w:rsid w:val="00A720BA"/>
    <w:rsid w:val="00AC2D89"/>
    <w:rsid w:val="00AD052A"/>
    <w:rsid w:val="00AD06D4"/>
    <w:rsid w:val="00AD532E"/>
    <w:rsid w:val="00AE1E1B"/>
    <w:rsid w:val="00AE5EFE"/>
    <w:rsid w:val="00AF2B34"/>
    <w:rsid w:val="00B133CA"/>
    <w:rsid w:val="00B277CB"/>
    <w:rsid w:val="00B27D60"/>
    <w:rsid w:val="00B76FC8"/>
    <w:rsid w:val="00BE271A"/>
    <w:rsid w:val="00C43FA9"/>
    <w:rsid w:val="00C815BE"/>
    <w:rsid w:val="00C91EFC"/>
    <w:rsid w:val="00CA1254"/>
    <w:rsid w:val="00CB75C2"/>
    <w:rsid w:val="00CE3EF0"/>
    <w:rsid w:val="00D01C9D"/>
    <w:rsid w:val="00D20CA0"/>
    <w:rsid w:val="00D27CD5"/>
    <w:rsid w:val="00D44AD5"/>
    <w:rsid w:val="00D75961"/>
    <w:rsid w:val="00D87C6E"/>
    <w:rsid w:val="00DA0C10"/>
    <w:rsid w:val="00DA11F2"/>
    <w:rsid w:val="00DA68D4"/>
    <w:rsid w:val="00DB5B9F"/>
    <w:rsid w:val="00DC5607"/>
    <w:rsid w:val="00E01315"/>
    <w:rsid w:val="00E069CC"/>
    <w:rsid w:val="00E2332E"/>
    <w:rsid w:val="00E2612B"/>
    <w:rsid w:val="00E41B39"/>
    <w:rsid w:val="00E44C8E"/>
    <w:rsid w:val="00E515C1"/>
    <w:rsid w:val="00E710F2"/>
    <w:rsid w:val="00EB4BA8"/>
    <w:rsid w:val="00EC032F"/>
    <w:rsid w:val="00EF7552"/>
    <w:rsid w:val="00F01298"/>
    <w:rsid w:val="00F1666F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ekonomiky-pidpryyemstva-ta-up/kolektyv-kafedry/todoryuk-sergij-ivanovych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todoriuk-serhii-ivanovych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" TargetMode="External"/><Relationship Id="rId10" Type="http://schemas.openxmlformats.org/officeDocument/2006/relationships/hyperlink" Target="https://moodle.chnu.edu.ua/course/view.php?id=16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todoriuk@chnu.edu.ua" TargetMode="External"/><Relationship Id="rId14" Type="http://schemas.openxmlformats.org/officeDocument/2006/relationships/hyperlink" Target="https://www.chnu.edu.ua/media/ni4ptvsk/polityka-vykorystannia-shtuchnoho-intelektu-ch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EA18-E436-47EB-9EF1-A1E4A058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4586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2025-10-25T15:49:00Z</dcterms:created>
  <dcterms:modified xsi:type="dcterms:W3CDTF">2025-11-12T09:39:00Z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35ef17bd-b9f1-43d4-ba7e-390c24ce6350</vt:lpwstr>
  </property>
</Properties>
</file>