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9815A" w14:textId="173EE2E0" w:rsidR="001C0BAC" w:rsidRDefault="00CA16D2" w:rsidP="00CA16D2">
      <w:pPr>
        <w:jc w:val="center"/>
        <w:rPr>
          <w:rFonts w:ascii="Times New Roman" w:eastAsia="Times New Roman" w:hAnsi="Times New Roman" w:cs="Times New Roman"/>
          <w:b/>
          <w:bCs/>
          <w:sz w:val="28"/>
          <w:szCs w:val="28"/>
        </w:rPr>
      </w:pPr>
      <w:r w:rsidRPr="00CA16D2">
        <w:rPr>
          <w:rFonts w:ascii="Times New Roman" w:hAnsi="Times New Roman" w:cs="Times New Roman"/>
          <w:b/>
          <w:bCs/>
          <w:sz w:val="28"/>
        </w:rPr>
        <w:t xml:space="preserve">Порівняльна таблиця змін до Положення </w:t>
      </w:r>
      <w:r w:rsidRPr="00CA16D2">
        <w:rPr>
          <w:rFonts w:ascii="Times New Roman" w:hAnsi="Times New Roman" w:cs="Times New Roman"/>
          <w:b/>
          <w:bCs/>
          <w:sz w:val="28"/>
          <w:szCs w:val="28"/>
        </w:rPr>
        <w:t xml:space="preserve">про ректорат </w:t>
      </w:r>
      <w:r w:rsidRPr="00CA16D2">
        <w:rPr>
          <w:rFonts w:ascii="Times New Roman" w:eastAsia="Times New Roman" w:hAnsi="Times New Roman" w:cs="Times New Roman"/>
          <w:b/>
          <w:bCs/>
          <w:sz w:val="28"/>
          <w:szCs w:val="28"/>
        </w:rPr>
        <w:t>Чернівецького національного університету імені Юрія Федьковича</w:t>
      </w:r>
    </w:p>
    <w:p w14:paraId="62926345" w14:textId="24F73B3D" w:rsidR="00CA16D2" w:rsidRDefault="00CA16D2" w:rsidP="00CA16D2">
      <w:pPr>
        <w:jc w:val="center"/>
        <w:rPr>
          <w:rFonts w:ascii="Times New Roman" w:eastAsia="Times New Roman" w:hAnsi="Times New Roman" w:cs="Times New Roman"/>
          <w:b/>
          <w:bCs/>
          <w:sz w:val="28"/>
          <w:szCs w:val="28"/>
        </w:rPr>
      </w:pPr>
    </w:p>
    <w:tbl>
      <w:tblPr>
        <w:tblStyle w:val="a3"/>
        <w:tblW w:w="0" w:type="auto"/>
        <w:tblLook w:val="04A0" w:firstRow="1" w:lastRow="0" w:firstColumn="1" w:lastColumn="0" w:noHBand="0" w:noVBand="1"/>
      </w:tblPr>
      <w:tblGrid>
        <w:gridCol w:w="421"/>
        <w:gridCol w:w="4536"/>
        <w:gridCol w:w="4672"/>
      </w:tblGrid>
      <w:tr w:rsidR="00CA16D2" w14:paraId="01AFC0B9" w14:textId="77777777" w:rsidTr="00257B48">
        <w:tc>
          <w:tcPr>
            <w:tcW w:w="421" w:type="dxa"/>
          </w:tcPr>
          <w:p w14:paraId="1F1D0E48" w14:textId="77777777" w:rsidR="00CA16D2" w:rsidRDefault="00CA16D2" w:rsidP="00CA16D2">
            <w:pPr>
              <w:jc w:val="both"/>
              <w:rPr>
                <w:rFonts w:ascii="Times New Roman" w:hAnsi="Times New Roman" w:cs="Times New Roman"/>
                <w:sz w:val="28"/>
              </w:rPr>
            </w:pPr>
          </w:p>
        </w:tc>
        <w:tc>
          <w:tcPr>
            <w:tcW w:w="4536" w:type="dxa"/>
          </w:tcPr>
          <w:p w14:paraId="38B9A5B1" w14:textId="3D607811" w:rsidR="00CA16D2" w:rsidRPr="00CA16D2" w:rsidRDefault="00CA16D2" w:rsidP="00CA16D2">
            <w:pPr>
              <w:jc w:val="center"/>
              <w:rPr>
                <w:rFonts w:ascii="Times New Roman" w:hAnsi="Times New Roman" w:cs="Times New Roman"/>
                <w:b/>
                <w:bCs/>
                <w:sz w:val="28"/>
              </w:rPr>
            </w:pPr>
            <w:r>
              <w:rPr>
                <w:rFonts w:ascii="Times New Roman" w:hAnsi="Times New Roman" w:cs="Times New Roman"/>
                <w:b/>
                <w:bCs/>
                <w:sz w:val="28"/>
              </w:rPr>
              <w:t>П</w:t>
            </w:r>
            <w:r>
              <w:rPr>
                <w:rFonts w:ascii="Times New Roman" w:hAnsi="Times New Roman" w:cs="Times New Roman"/>
                <w:b/>
                <w:bCs/>
              </w:rPr>
              <w:t>ОЧАТКОВА ВЕРСІЯ</w:t>
            </w:r>
          </w:p>
        </w:tc>
        <w:tc>
          <w:tcPr>
            <w:tcW w:w="4672" w:type="dxa"/>
          </w:tcPr>
          <w:p w14:paraId="4516405B" w14:textId="3C4C7FA9" w:rsidR="00CA16D2" w:rsidRPr="00CA16D2" w:rsidRDefault="00CA16D2" w:rsidP="00CA16D2">
            <w:pPr>
              <w:jc w:val="center"/>
              <w:rPr>
                <w:rFonts w:ascii="Times New Roman" w:hAnsi="Times New Roman" w:cs="Times New Roman"/>
                <w:b/>
                <w:bCs/>
                <w:sz w:val="28"/>
              </w:rPr>
            </w:pPr>
            <w:r>
              <w:rPr>
                <w:rFonts w:ascii="Times New Roman" w:hAnsi="Times New Roman" w:cs="Times New Roman"/>
                <w:b/>
                <w:bCs/>
                <w:sz w:val="28"/>
              </w:rPr>
              <w:t>З</w:t>
            </w:r>
            <w:r>
              <w:rPr>
                <w:rFonts w:ascii="Times New Roman" w:hAnsi="Times New Roman" w:cs="Times New Roman"/>
                <w:b/>
                <w:bCs/>
              </w:rPr>
              <w:t>МІНИ</w:t>
            </w:r>
          </w:p>
        </w:tc>
      </w:tr>
      <w:tr w:rsidR="00CA16D2" w14:paraId="2B0B7097" w14:textId="77777777" w:rsidTr="00257B48">
        <w:tc>
          <w:tcPr>
            <w:tcW w:w="421" w:type="dxa"/>
          </w:tcPr>
          <w:p w14:paraId="4E812EA1" w14:textId="38EB09DB" w:rsidR="00CA16D2" w:rsidRDefault="00CA16D2" w:rsidP="00CA16D2">
            <w:pPr>
              <w:jc w:val="both"/>
              <w:rPr>
                <w:rFonts w:ascii="Times New Roman" w:hAnsi="Times New Roman" w:cs="Times New Roman"/>
                <w:sz w:val="28"/>
              </w:rPr>
            </w:pPr>
            <w:r>
              <w:rPr>
                <w:rFonts w:ascii="Times New Roman" w:hAnsi="Times New Roman" w:cs="Times New Roman"/>
                <w:sz w:val="28"/>
              </w:rPr>
              <w:t>1</w:t>
            </w:r>
          </w:p>
        </w:tc>
        <w:tc>
          <w:tcPr>
            <w:tcW w:w="4536" w:type="dxa"/>
          </w:tcPr>
          <w:p w14:paraId="7D66A568" w14:textId="0D8B8787" w:rsidR="0029256E" w:rsidRPr="0029256E" w:rsidRDefault="0029256E" w:rsidP="00CA16D2">
            <w:pPr>
              <w:jc w:val="both"/>
              <w:rPr>
                <w:rFonts w:ascii="Times New Roman" w:hAnsi="Times New Roman" w:cs="Times New Roman"/>
                <w:b/>
                <w:bCs/>
                <w:sz w:val="28"/>
              </w:rPr>
            </w:pPr>
            <w:r w:rsidRPr="0029256E">
              <w:rPr>
                <w:rFonts w:ascii="Times New Roman" w:hAnsi="Times New Roman" w:cs="Times New Roman"/>
                <w:b/>
                <w:bCs/>
                <w:sz w:val="28"/>
              </w:rPr>
              <w:t>1. ЗАГАЛЬНІ ПОЛОЖЕННЯ</w:t>
            </w:r>
          </w:p>
          <w:p w14:paraId="4CE6C3E3" w14:textId="334872BE" w:rsidR="00CA16D2" w:rsidRDefault="00257B48" w:rsidP="00CA16D2">
            <w:pPr>
              <w:jc w:val="both"/>
              <w:rPr>
                <w:rFonts w:ascii="Times New Roman" w:hAnsi="Times New Roman" w:cs="Times New Roman"/>
                <w:sz w:val="28"/>
              </w:rPr>
            </w:pPr>
            <w:r w:rsidRPr="00257B48">
              <w:rPr>
                <w:rFonts w:ascii="Times New Roman" w:hAnsi="Times New Roman" w:cs="Times New Roman"/>
                <w:sz w:val="28"/>
              </w:rPr>
              <w:t xml:space="preserve">1.5. До складу Ректорату входять: ректор, проректори, директори навчально-наукових інститутів, декани факультетів, директор Відокремленого структурного підрозділу «Фаховий коледж Чернівецького національного університету імені Юрія Федьковича, учений секретар, начальник відділу кадрів, головний бухгалтер, начальник планово-фінансового відділу, директор наукової бібліотеки, начальник навчального відділу, </w:t>
            </w:r>
            <w:r w:rsidRPr="00257B48">
              <w:rPr>
                <w:rFonts w:ascii="Times New Roman" w:hAnsi="Times New Roman" w:cs="Times New Roman"/>
                <w:sz w:val="28"/>
                <w:highlight w:val="red"/>
              </w:rPr>
              <w:t>начальник юридичного відділу</w:t>
            </w:r>
            <w:r w:rsidRPr="00257B48">
              <w:rPr>
                <w:rFonts w:ascii="Times New Roman" w:hAnsi="Times New Roman" w:cs="Times New Roman"/>
                <w:sz w:val="28"/>
              </w:rPr>
              <w:t>, голова профспілкового комітету первинної профспілкової організації Університету, голова студентського парламенту, голова профспілкової організації студентів Університету. На засідання Ректорату можуть бути запрошені інші посадові особи та співробітники університету, до компетенції яких належать питання, що виносяться для розгляду та обговорення.</w:t>
            </w:r>
          </w:p>
        </w:tc>
        <w:tc>
          <w:tcPr>
            <w:tcW w:w="4672" w:type="dxa"/>
          </w:tcPr>
          <w:p w14:paraId="3A803403" w14:textId="77777777" w:rsidR="0029256E" w:rsidRPr="0029256E" w:rsidRDefault="0029256E" w:rsidP="0029256E">
            <w:pPr>
              <w:jc w:val="both"/>
              <w:rPr>
                <w:rFonts w:ascii="Times New Roman" w:hAnsi="Times New Roman" w:cs="Times New Roman"/>
                <w:b/>
                <w:bCs/>
                <w:sz w:val="28"/>
              </w:rPr>
            </w:pPr>
            <w:r w:rsidRPr="0029256E">
              <w:rPr>
                <w:rFonts w:ascii="Times New Roman" w:hAnsi="Times New Roman" w:cs="Times New Roman"/>
                <w:b/>
                <w:bCs/>
                <w:sz w:val="28"/>
              </w:rPr>
              <w:t>1. ЗАГАЛЬНІ ПОЛОЖЕННЯ</w:t>
            </w:r>
          </w:p>
          <w:p w14:paraId="4BF5AD70" w14:textId="0009EC66" w:rsidR="00CA16D2" w:rsidRDefault="00257B48" w:rsidP="00CA16D2">
            <w:pPr>
              <w:jc w:val="both"/>
              <w:rPr>
                <w:rFonts w:ascii="Times New Roman" w:hAnsi="Times New Roman" w:cs="Times New Roman"/>
                <w:sz w:val="28"/>
              </w:rPr>
            </w:pPr>
            <w:r w:rsidRPr="00257B48">
              <w:rPr>
                <w:rFonts w:ascii="Times New Roman" w:hAnsi="Times New Roman" w:cs="Times New Roman"/>
                <w:sz w:val="28"/>
              </w:rPr>
              <w:t>1.5. До складу Ректорату входять: ректор, проректори, директори навчально-наукових інститутів, декани факультетів, директор Відокремленого структурного підрозділу «Фаховий коледж Чернівецького національного університету імені Юрія Федьковича, учений секретар, начальник відділу кадрів, головний бухгалтер, начальник планово-фінансового відділу, директор наукової бібліотеки, начальник навчального відділу, голова профспілкового комітету первинної профспілкової організації Університету, голова студентського парламенту, голова профспілкової організації студентів Університету. На засідання Ректорату можуть бути запрошені інші посадові особи та співробітники університету, до компетенції яких належать питання, що виносяться для розгляду та обговорення.</w:t>
            </w:r>
          </w:p>
        </w:tc>
      </w:tr>
      <w:tr w:rsidR="00CA16D2" w14:paraId="780F84E8" w14:textId="77777777" w:rsidTr="00257B48">
        <w:tc>
          <w:tcPr>
            <w:tcW w:w="421" w:type="dxa"/>
          </w:tcPr>
          <w:p w14:paraId="70EB0E98" w14:textId="2BE5DCB1" w:rsidR="00CA16D2" w:rsidRDefault="00CA16D2" w:rsidP="00CA16D2">
            <w:pPr>
              <w:jc w:val="both"/>
              <w:rPr>
                <w:rFonts w:ascii="Times New Roman" w:hAnsi="Times New Roman" w:cs="Times New Roman"/>
                <w:sz w:val="28"/>
              </w:rPr>
            </w:pPr>
            <w:r>
              <w:rPr>
                <w:rFonts w:ascii="Times New Roman" w:hAnsi="Times New Roman" w:cs="Times New Roman"/>
                <w:sz w:val="28"/>
              </w:rPr>
              <w:t>2</w:t>
            </w:r>
          </w:p>
        </w:tc>
        <w:tc>
          <w:tcPr>
            <w:tcW w:w="4536" w:type="dxa"/>
          </w:tcPr>
          <w:p w14:paraId="2712B8FB" w14:textId="77777777" w:rsidR="00CA16D2" w:rsidRDefault="00D47E94" w:rsidP="00CA16D2">
            <w:pPr>
              <w:jc w:val="both"/>
              <w:rPr>
                <w:rFonts w:ascii="Times New Roman" w:hAnsi="Times New Roman" w:cs="Times New Roman"/>
                <w:b/>
                <w:bCs/>
                <w:sz w:val="28"/>
              </w:rPr>
            </w:pPr>
            <w:r w:rsidRPr="00D47E94">
              <w:rPr>
                <w:rFonts w:ascii="Times New Roman" w:hAnsi="Times New Roman" w:cs="Times New Roman"/>
                <w:b/>
                <w:bCs/>
                <w:sz w:val="28"/>
              </w:rPr>
              <w:t>5. ОРГАНІЗАЦІЯ РОБОТИ РЕКТОРАТУ</w:t>
            </w:r>
          </w:p>
          <w:p w14:paraId="049BD0D6" w14:textId="09A29099" w:rsidR="009009AC" w:rsidRPr="00D47E94" w:rsidRDefault="00D47E94" w:rsidP="00CA16D2">
            <w:pPr>
              <w:jc w:val="both"/>
              <w:rPr>
                <w:rFonts w:ascii="Times New Roman" w:hAnsi="Times New Roman" w:cs="Times New Roman"/>
                <w:sz w:val="28"/>
              </w:rPr>
            </w:pPr>
            <w:r w:rsidRPr="00D47E94">
              <w:rPr>
                <w:rFonts w:ascii="Times New Roman" w:hAnsi="Times New Roman" w:cs="Times New Roman"/>
                <w:sz w:val="28"/>
              </w:rPr>
              <w:t xml:space="preserve">5.3. Робота Ректорату здійснюється у вигляді щотижневих засідань (як правило, </w:t>
            </w:r>
            <w:r w:rsidRPr="00D47E94">
              <w:rPr>
                <w:rFonts w:ascii="Times New Roman" w:hAnsi="Times New Roman" w:cs="Times New Roman"/>
                <w:sz w:val="28"/>
                <w:highlight w:val="yellow"/>
              </w:rPr>
              <w:t>кожного вівторка</w:t>
            </w:r>
            <w:r w:rsidRPr="00D47E94">
              <w:rPr>
                <w:rFonts w:ascii="Times New Roman" w:hAnsi="Times New Roman" w:cs="Times New Roman"/>
                <w:sz w:val="28"/>
              </w:rPr>
              <w:t>).</w:t>
            </w:r>
          </w:p>
        </w:tc>
        <w:tc>
          <w:tcPr>
            <w:tcW w:w="4672" w:type="dxa"/>
          </w:tcPr>
          <w:p w14:paraId="443DCC7F" w14:textId="77777777" w:rsidR="00CA16D2" w:rsidRDefault="00D47E94" w:rsidP="00CA16D2">
            <w:pPr>
              <w:jc w:val="both"/>
              <w:rPr>
                <w:rFonts w:ascii="Times New Roman" w:hAnsi="Times New Roman" w:cs="Times New Roman"/>
                <w:b/>
                <w:bCs/>
                <w:sz w:val="28"/>
              </w:rPr>
            </w:pPr>
            <w:r w:rsidRPr="00D47E94">
              <w:rPr>
                <w:rFonts w:ascii="Times New Roman" w:hAnsi="Times New Roman" w:cs="Times New Roman"/>
                <w:b/>
                <w:bCs/>
                <w:sz w:val="28"/>
              </w:rPr>
              <w:t>5. ОРГАНІЗАЦІЯ РОБОТИ РЕКТОРАТУ</w:t>
            </w:r>
          </w:p>
          <w:p w14:paraId="68A75FB5" w14:textId="3C92042A" w:rsidR="009009AC" w:rsidRDefault="00D47E94" w:rsidP="00CA16D2">
            <w:pPr>
              <w:jc w:val="both"/>
              <w:rPr>
                <w:rFonts w:ascii="Times New Roman" w:hAnsi="Times New Roman" w:cs="Times New Roman"/>
                <w:sz w:val="28"/>
              </w:rPr>
            </w:pPr>
            <w:r w:rsidRPr="00D47E94">
              <w:rPr>
                <w:rFonts w:ascii="Times New Roman" w:hAnsi="Times New Roman" w:cs="Times New Roman"/>
                <w:sz w:val="28"/>
              </w:rPr>
              <w:t xml:space="preserve">5.3. Робота Ректорату здійснюється у вигляді щотижневих засідань (як правило, </w:t>
            </w:r>
            <w:r w:rsidRPr="00D47E94">
              <w:rPr>
                <w:rFonts w:ascii="Times New Roman" w:hAnsi="Times New Roman" w:cs="Times New Roman"/>
                <w:sz w:val="28"/>
                <w:highlight w:val="green"/>
              </w:rPr>
              <w:t xml:space="preserve">кожного </w:t>
            </w:r>
            <w:r w:rsidRPr="00D47E94">
              <w:rPr>
                <w:rFonts w:ascii="Times New Roman" w:hAnsi="Times New Roman" w:cs="Times New Roman"/>
                <w:sz w:val="28"/>
                <w:highlight w:val="green"/>
              </w:rPr>
              <w:t>понеділка</w:t>
            </w:r>
            <w:r w:rsidRPr="00D47E94">
              <w:rPr>
                <w:rFonts w:ascii="Times New Roman" w:hAnsi="Times New Roman" w:cs="Times New Roman"/>
                <w:sz w:val="28"/>
              </w:rPr>
              <w:t>).</w:t>
            </w:r>
          </w:p>
        </w:tc>
      </w:tr>
      <w:tr w:rsidR="00375197" w14:paraId="0E6CB3E7" w14:textId="77777777" w:rsidTr="00257B48">
        <w:tc>
          <w:tcPr>
            <w:tcW w:w="421" w:type="dxa"/>
          </w:tcPr>
          <w:p w14:paraId="770DAC09" w14:textId="7B3E5731" w:rsidR="00375197" w:rsidRDefault="00375197" w:rsidP="00CA16D2">
            <w:pPr>
              <w:jc w:val="both"/>
              <w:rPr>
                <w:rFonts w:ascii="Times New Roman" w:hAnsi="Times New Roman" w:cs="Times New Roman"/>
                <w:sz w:val="28"/>
              </w:rPr>
            </w:pPr>
            <w:r>
              <w:rPr>
                <w:rFonts w:ascii="Times New Roman" w:hAnsi="Times New Roman" w:cs="Times New Roman"/>
                <w:sz w:val="28"/>
              </w:rPr>
              <w:t>3</w:t>
            </w:r>
          </w:p>
        </w:tc>
        <w:tc>
          <w:tcPr>
            <w:tcW w:w="4536" w:type="dxa"/>
          </w:tcPr>
          <w:p w14:paraId="0C7FD8D0" w14:textId="77777777" w:rsidR="00375197" w:rsidRDefault="00375197" w:rsidP="00CA16D2">
            <w:pPr>
              <w:jc w:val="both"/>
              <w:rPr>
                <w:rFonts w:ascii="Times New Roman" w:hAnsi="Times New Roman" w:cs="Times New Roman"/>
                <w:b/>
                <w:bCs/>
                <w:sz w:val="28"/>
              </w:rPr>
            </w:pPr>
            <w:r w:rsidRPr="00375197">
              <w:rPr>
                <w:rFonts w:ascii="Times New Roman" w:hAnsi="Times New Roman" w:cs="Times New Roman"/>
                <w:b/>
                <w:bCs/>
                <w:sz w:val="28"/>
              </w:rPr>
              <w:t>6. ПІДГОТОВКА ДО ЗАСІДАНЬ</w:t>
            </w:r>
          </w:p>
          <w:p w14:paraId="628DC908" w14:textId="02BFBD9C" w:rsidR="00375197" w:rsidRPr="00740B1D" w:rsidRDefault="00740B1D" w:rsidP="00CA16D2">
            <w:pPr>
              <w:jc w:val="both"/>
              <w:rPr>
                <w:rFonts w:ascii="Times New Roman" w:hAnsi="Times New Roman" w:cs="Times New Roman"/>
                <w:sz w:val="28"/>
              </w:rPr>
            </w:pPr>
            <w:r w:rsidRPr="00740B1D">
              <w:rPr>
                <w:rFonts w:ascii="Times New Roman" w:hAnsi="Times New Roman" w:cs="Times New Roman"/>
                <w:sz w:val="28"/>
              </w:rPr>
              <w:t xml:space="preserve">6.4. Проєкт порядку денного засідання Ректорату Університету надсилається членам Ректорату електронними засобами зв’язку </w:t>
            </w:r>
            <w:r w:rsidRPr="00740B1D">
              <w:rPr>
                <w:rFonts w:ascii="Times New Roman" w:hAnsi="Times New Roman" w:cs="Times New Roman"/>
                <w:sz w:val="28"/>
                <w:highlight w:val="yellow"/>
              </w:rPr>
              <w:t>не пізніше ніж за день до дня засідання</w:t>
            </w:r>
            <w:r w:rsidRPr="00740B1D">
              <w:rPr>
                <w:rFonts w:ascii="Times New Roman" w:hAnsi="Times New Roman" w:cs="Times New Roman"/>
                <w:sz w:val="28"/>
              </w:rPr>
              <w:t xml:space="preserve"> секретарем Ректорату.</w:t>
            </w:r>
          </w:p>
        </w:tc>
        <w:tc>
          <w:tcPr>
            <w:tcW w:w="4672" w:type="dxa"/>
          </w:tcPr>
          <w:p w14:paraId="4ED8C1D5" w14:textId="77777777" w:rsidR="00375197" w:rsidRDefault="00375197" w:rsidP="00CA16D2">
            <w:pPr>
              <w:jc w:val="both"/>
              <w:rPr>
                <w:rFonts w:ascii="Times New Roman" w:hAnsi="Times New Roman" w:cs="Times New Roman"/>
                <w:b/>
                <w:bCs/>
                <w:sz w:val="28"/>
              </w:rPr>
            </w:pPr>
            <w:r w:rsidRPr="00375197">
              <w:rPr>
                <w:rFonts w:ascii="Times New Roman" w:hAnsi="Times New Roman" w:cs="Times New Roman"/>
                <w:b/>
                <w:bCs/>
                <w:sz w:val="28"/>
              </w:rPr>
              <w:t>6. ПІДГОТОВКА ДО ЗАСІДАНЬ</w:t>
            </w:r>
          </w:p>
          <w:p w14:paraId="74662A2B" w14:textId="06756C38" w:rsidR="00375197" w:rsidRPr="00D47E94" w:rsidRDefault="00740B1D" w:rsidP="00CA16D2">
            <w:pPr>
              <w:jc w:val="both"/>
              <w:rPr>
                <w:rFonts w:ascii="Times New Roman" w:hAnsi="Times New Roman" w:cs="Times New Roman"/>
                <w:b/>
                <w:bCs/>
                <w:sz w:val="28"/>
              </w:rPr>
            </w:pPr>
            <w:r w:rsidRPr="00740B1D">
              <w:rPr>
                <w:rFonts w:ascii="Times New Roman" w:hAnsi="Times New Roman" w:cs="Times New Roman"/>
                <w:sz w:val="28"/>
              </w:rPr>
              <w:t xml:space="preserve">6.4. Проєкт порядку денного засідання Ректорату Університету надсилається членам Ректорату електронними засобами зв’язку </w:t>
            </w:r>
            <w:r w:rsidRPr="00740B1D">
              <w:rPr>
                <w:rFonts w:ascii="Times New Roman" w:hAnsi="Times New Roman" w:cs="Times New Roman"/>
                <w:sz w:val="28"/>
                <w:highlight w:val="green"/>
              </w:rPr>
              <w:t>завчасно</w:t>
            </w:r>
            <w:r w:rsidRPr="00740B1D">
              <w:rPr>
                <w:rFonts w:ascii="Times New Roman" w:hAnsi="Times New Roman" w:cs="Times New Roman"/>
                <w:sz w:val="28"/>
              </w:rPr>
              <w:t xml:space="preserve"> до засідання секретарем Ректорату.</w:t>
            </w:r>
          </w:p>
        </w:tc>
      </w:tr>
    </w:tbl>
    <w:p w14:paraId="3BA85F96" w14:textId="77777777" w:rsidR="00CA16D2" w:rsidRPr="00CA16D2" w:rsidRDefault="00CA16D2" w:rsidP="00CA16D2">
      <w:pPr>
        <w:jc w:val="both"/>
        <w:rPr>
          <w:rFonts w:ascii="Times New Roman" w:hAnsi="Times New Roman" w:cs="Times New Roman"/>
          <w:sz w:val="28"/>
        </w:rPr>
      </w:pPr>
    </w:p>
    <w:sectPr w:rsidR="00CA16D2" w:rsidRPr="00CA16D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D2"/>
    <w:rsid w:val="000B7CCA"/>
    <w:rsid w:val="001C0BAC"/>
    <w:rsid w:val="00254A18"/>
    <w:rsid w:val="00257B48"/>
    <w:rsid w:val="00276D6A"/>
    <w:rsid w:val="0029256E"/>
    <w:rsid w:val="00375197"/>
    <w:rsid w:val="003D1A9F"/>
    <w:rsid w:val="004E5434"/>
    <w:rsid w:val="00740B1D"/>
    <w:rsid w:val="009009AC"/>
    <w:rsid w:val="009939B3"/>
    <w:rsid w:val="00AF3A95"/>
    <w:rsid w:val="00CA16D2"/>
    <w:rsid w:val="00D47E94"/>
    <w:rsid w:val="00EE68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17CE5"/>
  <w15:chartTrackingRefBased/>
  <w15:docId w15:val="{6C3C9909-84FC-4FD2-90F9-7299AB49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1522</Words>
  <Characters>869</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9</cp:revision>
  <cp:lastPrinted>2024-09-23T10:11:00Z</cp:lastPrinted>
  <dcterms:created xsi:type="dcterms:W3CDTF">2024-09-23T09:57:00Z</dcterms:created>
  <dcterms:modified xsi:type="dcterms:W3CDTF">2024-09-23T10:12:00Z</dcterms:modified>
</cp:coreProperties>
</file>