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8B1DA" w14:textId="68DC2D0C" w:rsidR="00B03A3F" w:rsidRPr="00291CED" w:rsidRDefault="005F4925" w:rsidP="005F4925">
      <w:pPr>
        <w:spacing w:after="0" w:line="276" w:lineRule="auto"/>
        <w:jc w:val="center"/>
        <w:rPr>
          <w:rFonts w:ascii="Times New Roman" w:hAnsi="Times New Roman" w:cs="Times New Roman"/>
          <w:sz w:val="28"/>
          <w:szCs w:val="28"/>
          <w:lang w:val="uk-UA"/>
        </w:rPr>
      </w:pPr>
      <w:r w:rsidRPr="00291CED">
        <w:rPr>
          <w:rFonts w:ascii="Times New Roman" w:hAnsi="Times New Roman" w:cs="Times New Roman"/>
          <w:sz w:val="28"/>
          <w:szCs w:val="28"/>
          <w:lang w:val="uk-UA"/>
        </w:rPr>
        <w:t>Міністерство освіти і науки України</w:t>
      </w:r>
    </w:p>
    <w:p w14:paraId="4BE27B7F" w14:textId="6B0D6D57" w:rsidR="005F4925" w:rsidRPr="00291CED" w:rsidRDefault="005F4925" w:rsidP="005F4925">
      <w:pPr>
        <w:spacing w:after="0" w:line="276" w:lineRule="auto"/>
        <w:jc w:val="center"/>
        <w:rPr>
          <w:rFonts w:ascii="Times New Roman" w:hAnsi="Times New Roman" w:cs="Times New Roman"/>
          <w:sz w:val="28"/>
          <w:szCs w:val="28"/>
          <w:lang w:val="uk-UA"/>
        </w:rPr>
      </w:pPr>
      <w:r w:rsidRPr="00291CED">
        <w:rPr>
          <w:rFonts w:ascii="Times New Roman" w:hAnsi="Times New Roman" w:cs="Times New Roman"/>
          <w:sz w:val="28"/>
          <w:szCs w:val="28"/>
          <w:lang w:val="uk-UA"/>
        </w:rPr>
        <w:t>Чернівецький національний університет імені Юрія Федьковича</w:t>
      </w:r>
    </w:p>
    <w:p w14:paraId="1FF9D1A9" w14:textId="08122440" w:rsidR="003868F2" w:rsidRPr="006C5BD0" w:rsidRDefault="00455E52" w:rsidP="005F4925">
      <w:pPr>
        <w:spacing w:after="0" w:line="276" w:lineRule="auto"/>
        <w:jc w:val="center"/>
        <w:rPr>
          <w:noProof/>
          <w:lang w:val="uk-UA"/>
        </w:rPr>
      </w:pPr>
      <w:r w:rsidRPr="006C5BD0">
        <w:rPr>
          <w:noProof/>
          <w:lang w:val="uk-UA" w:eastAsia="uk-UA"/>
        </w:rPr>
        <w:drawing>
          <wp:anchor distT="0" distB="0" distL="114300" distR="114300" simplePos="0" relativeHeight="251658240" behindDoc="0" locked="0" layoutInCell="1" allowOverlap="1" wp14:anchorId="50CB7AF1" wp14:editId="6355FB26">
            <wp:simplePos x="0" y="0"/>
            <wp:positionH relativeFrom="margin">
              <wp:align>center</wp:align>
            </wp:positionH>
            <wp:positionV relativeFrom="paragraph">
              <wp:posOffset>102235</wp:posOffset>
            </wp:positionV>
            <wp:extent cx="1143000" cy="1161088"/>
            <wp:effectExtent l="0" t="0" r="0" b="127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6578" t="5422" r="25940" b="8843"/>
                    <a:stretch/>
                  </pic:blipFill>
                  <pic:spPr bwMode="auto">
                    <a:xfrm>
                      <a:off x="0" y="0"/>
                      <a:ext cx="1143000" cy="11610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97D0AF" w14:textId="2D3291DA" w:rsidR="003868F2" w:rsidRPr="006C5BD0" w:rsidRDefault="003868F2" w:rsidP="005F4925">
      <w:pPr>
        <w:spacing w:after="0" w:line="276" w:lineRule="auto"/>
        <w:jc w:val="center"/>
        <w:rPr>
          <w:noProof/>
          <w:lang w:val="uk-UA"/>
        </w:rPr>
      </w:pPr>
    </w:p>
    <w:p w14:paraId="175639C5" w14:textId="77777777" w:rsidR="00291CED" w:rsidRDefault="00291CED" w:rsidP="00291CED">
      <w:pPr>
        <w:tabs>
          <w:tab w:val="left" w:pos="851"/>
        </w:tabs>
        <w:spacing w:after="0" w:line="240" w:lineRule="auto"/>
        <w:ind w:firstLine="567"/>
        <w:jc w:val="right"/>
        <w:rPr>
          <w:rFonts w:ascii="Times New Roman" w:hAnsi="Times New Roman" w:cs="Times New Roman"/>
          <w:b/>
          <w:bCs/>
          <w:sz w:val="28"/>
          <w:szCs w:val="28"/>
        </w:rPr>
      </w:pPr>
    </w:p>
    <w:p w14:paraId="41D09494" w14:textId="77777777" w:rsidR="00291CED" w:rsidRDefault="00291CED" w:rsidP="00291CED">
      <w:pPr>
        <w:tabs>
          <w:tab w:val="left" w:pos="851"/>
        </w:tabs>
        <w:spacing w:after="0" w:line="240" w:lineRule="auto"/>
        <w:ind w:firstLine="567"/>
        <w:jc w:val="right"/>
        <w:rPr>
          <w:rFonts w:ascii="Times New Roman" w:hAnsi="Times New Roman" w:cs="Times New Roman"/>
          <w:b/>
          <w:bCs/>
          <w:sz w:val="28"/>
          <w:szCs w:val="28"/>
        </w:rPr>
      </w:pPr>
    </w:p>
    <w:p w14:paraId="727298EC" w14:textId="77777777" w:rsidR="00E60B13" w:rsidRDefault="00E60B13" w:rsidP="00291CED">
      <w:pPr>
        <w:tabs>
          <w:tab w:val="left" w:pos="851"/>
        </w:tabs>
        <w:spacing w:after="0" w:line="240" w:lineRule="auto"/>
        <w:ind w:firstLine="567"/>
        <w:jc w:val="right"/>
        <w:rPr>
          <w:rFonts w:ascii="Times New Roman" w:hAnsi="Times New Roman" w:cs="Times New Roman"/>
          <w:b/>
          <w:bCs/>
          <w:sz w:val="28"/>
          <w:szCs w:val="28"/>
        </w:rPr>
      </w:pPr>
    </w:p>
    <w:p w14:paraId="180F058E" w14:textId="051785BF" w:rsidR="00291CED" w:rsidRPr="002E303F" w:rsidRDefault="00291CED" w:rsidP="00291CED">
      <w:pPr>
        <w:tabs>
          <w:tab w:val="left" w:pos="851"/>
        </w:tabs>
        <w:spacing w:after="0" w:line="240" w:lineRule="auto"/>
        <w:ind w:firstLine="567"/>
        <w:jc w:val="right"/>
        <w:rPr>
          <w:rFonts w:ascii="Times New Roman" w:hAnsi="Times New Roman" w:cs="Times New Roman"/>
          <w:b/>
          <w:bCs/>
          <w:sz w:val="28"/>
          <w:szCs w:val="28"/>
        </w:rPr>
      </w:pPr>
      <w:r w:rsidRPr="00291CED">
        <w:rPr>
          <w:rFonts w:ascii="Times New Roman" w:hAnsi="Times New Roman" w:cs="Times New Roman"/>
          <w:b/>
          <w:bCs/>
          <w:sz w:val="28"/>
          <w:szCs w:val="28"/>
        </w:rPr>
        <w:t xml:space="preserve"> </w:t>
      </w:r>
      <w:r w:rsidRPr="002E303F">
        <w:rPr>
          <w:rFonts w:ascii="Times New Roman" w:hAnsi="Times New Roman" w:cs="Times New Roman"/>
          <w:b/>
          <w:bCs/>
          <w:sz w:val="28"/>
          <w:szCs w:val="28"/>
        </w:rPr>
        <w:t>ЗАТВЕРДЖЕНО</w:t>
      </w:r>
    </w:p>
    <w:p w14:paraId="1BFD93B4" w14:textId="77777777" w:rsidR="00C448CF" w:rsidRDefault="00291CED" w:rsidP="00291CED">
      <w:pPr>
        <w:tabs>
          <w:tab w:val="left" w:pos="851"/>
        </w:tabs>
        <w:spacing w:after="0" w:line="240" w:lineRule="auto"/>
        <w:ind w:firstLine="567"/>
        <w:jc w:val="right"/>
        <w:rPr>
          <w:rFonts w:ascii="Times New Roman" w:hAnsi="Times New Roman" w:cs="Times New Roman"/>
          <w:sz w:val="28"/>
          <w:szCs w:val="28"/>
        </w:rPr>
      </w:pPr>
      <w:proofErr w:type="spellStart"/>
      <w:r w:rsidRPr="002E303F">
        <w:rPr>
          <w:rFonts w:ascii="Times New Roman" w:hAnsi="Times New Roman" w:cs="Times New Roman"/>
          <w:sz w:val="28"/>
          <w:szCs w:val="28"/>
        </w:rPr>
        <w:t>Вченою</w:t>
      </w:r>
      <w:proofErr w:type="spellEnd"/>
      <w:r w:rsidRPr="002E303F">
        <w:rPr>
          <w:rFonts w:ascii="Times New Roman" w:hAnsi="Times New Roman" w:cs="Times New Roman"/>
          <w:sz w:val="28"/>
          <w:szCs w:val="28"/>
        </w:rPr>
        <w:t xml:space="preserve"> радою</w:t>
      </w:r>
      <w:r w:rsidR="00C448CF">
        <w:rPr>
          <w:rFonts w:ascii="Times New Roman" w:hAnsi="Times New Roman" w:cs="Times New Roman"/>
          <w:sz w:val="28"/>
          <w:szCs w:val="28"/>
          <w:lang w:val="uk-UA"/>
        </w:rPr>
        <w:t xml:space="preserve"> </w:t>
      </w:r>
      <w:proofErr w:type="spellStart"/>
      <w:r w:rsidRPr="002E303F">
        <w:rPr>
          <w:rFonts w:ascii="Times New Roman" w:hAnsi="Times New Roman" w:cs="Times New Roman"/>
          <w:sz w:val="28"/>
          <w:szCs w:val="28"/>
        </w:rPr>
        <w:t>Чернівецького</w:t>
      </w:r>
      <w:proofErr w:type="spellEnd"/>
    </w:p>
    <w:p w14:paraId="62069A49" w14:textId="7304D8C9" w:rsidR="00C448CF" w:rsidRDefault="00291CED" w:rsidP="00291CED">
      <w:pPr>
        <w:tabs>
          <w:tab w:val="left" w:pos="851"/>
        </w:tabs>
        <w:spacing w:after="0" w:line="240" w:lineRule="auto"/>
        <w:ind w:firstLine="567"/>
        <w:jc w:val="right"/>
        <w:rPr>
          <w:rFonts w:ascii="Times New Roman" w:hAnsi="Times New Roman" w:cs="Times New Roman"/>
          <w:sz w:val="28"/>
          <w:szCs w:val="28"/>
        </w:rPr>
      </w:pPr>
      <w:proofErr w:type="spellStart"/>
      <w:r w:rsidRPr="002E303F">
        <w:rPr>
          <w:rFonts w:ascii="Times New Roman" w:hAnsi="Times New Roman" w:cs="Times New Roman"/>
          <w:sz w:val="28"/>
          <w:szCs w:val="28"/>
        </w:rPr>
        <w:t>національного</w:t>
      </w:r>
      <w:proofErr w:type="spellEnd"/>
      <w:r w:rsidR="00C448CF">
        <w:rPr>
          <w:rFonts w:ascii="Times New Roman" w:hAnsi="Times New Roman" w:cs="Times New Roman"/>
          <w:sz w:val="28"/>
          <w:szCs w:val="28"/>
          <w:lang w:val="uk-UA"/>
        </w:rPr>
        <w:t xml:space="preserve"> </w:t>
      </w:r>
      <w:proofErr w:type="spellStart"/>
      <w:r w:rsidRPr="002E303F">
        <w:rPr>
          <w:rFonts w:ascii="Times New Roman" w:hAnsi="Times New Roman" w:cs="Times New Roman"/>
          <w:sz w:val="28"/>
          <w:szCs w:val="28"/>
        </w:rPr>
        <w:t>університету</w:t>
      </w:r>
      <w:proofErr w:type="spellEnd"/>
    </w:p>
    <w:p w14:paraId="47B3131F" w14:textId="31B75A0E" w:rsidR="00291CED" w:rsidRPr="002E303F" w:rsidRDefault="00291CED" w:rsidP="00291CED">
      <w:pPr>
        <w:tabs>
          <w:tab w:val="left" w:pos="851"/>
        </w:tabs>
        <w:spacing w:after="0" w:line="240" w:lineRule="auto"/>
        <w:ind w:firstLine="567"/>
        <w:jc w:val="right"/>
        <w:rPr>
          <w:rFonts w:ascii="Times New Roman" w:hAnsi="Times New Roman" w:cs="Times New Roman"/>
          <w:sz w:val="28"/>
          <w:szCs w:val="28"/>
        </w:rPr>
      </w:pPr>
      <w:proofErr w:type="spellStart"/>
      <w:r w:rsidRPr="002E303F">
        <w:rPr>
          <w:rFonts w:ascii="Times New Roman" w:hAnsi="Times New Roman" w:cs="Times New Roman"/>
          <w:sz w:val="28"/>
          <w:szCs w:val="28"/>
        </w:rPr>
        <w:t>імені</w:t>
      </w:r>
      <w:proofErr w:type="spellEnd"/>
      <w:r w:rsidRPr="002E303F">
        <w:rPr>
          <w:rFonts w:ascii="Times New Roman" w:hAnsi="Times New Roman" w:cs="Times New Roman"/>
          <w:sz w:val="28"/>
          <w:szCs w:val="28"/>
        </w:rPr>
        <w:t xml:space="preserve"> </w:t>
      </w:r>
      <w:proofErr w:type="spellStart"/>
      <w:r w:rsidRPr="002E303F">
        <w:rPr>
          <w:rFonts w:ascii="Times New Roman" w:hAnsi="Times New Roman" w:cs="Times New Roman"/>
          <w:sz w:val="28"/>
          <w:szCs w:val="28"/>
        </w:rPr>
        <w:t>Юрія</w:t>
      </w:r>
      <w:proofErr w:type="spellEnd"/>
      <w:r w:rsidRPr="002E303F">
        <w:rPr>
          <w:rFonts w:ascii="Times New Roman" w:hAnsi="Times New Roman" w:cs="Times New Roman"/>
          <w:sz w:val="28"/>
          <w:szCs w:val="28"/>
        </w:rPr>
        <w:t xml:space="preserve"> </w:t>
      </w:r>
      <w:proofErr w:type="spellStart"/>
      <w:r w:rsidRPr="002E303F">
        <w:rPr>
          <w:rFonts w:ascii="Times New Roman" w:hAnsi="Times New Roman" w:cs="Times New Roman"/>
          <w:sz w:val="28"/>
          <w:szCs w:val="28"/>
        </w:rPr>
        <w:t>Федьковича</w:t>
      </w:r>
      <w:proofErr w:type="spellEnd"/>
    </w:p>
    <w:p w14:paraId="3BF16D5F" w14:textId="1AA9026A" w:rsidR="00291CED" w:rsidRPr="002E303F" w:rsidRDefault="00291CED" w:rsidP="00291CED">
      <w:pPr>
        <w:tabs>
          <w:tab w:val="left" w:pos="851"/>
        </w:tabs>
        <w:spacing w:after="0" w:line="240" w:lineRule="auto"/>
        <w:ind w:firstLine="567"/>
        <w:jc w:val="right"/>
        <w:rPr>
          <w:rFonts w:ascii="Times New Roman" w:hAnsi="Times New Roman" w:cs="Times New Roman"/>
          <w:sz w:val="28"/>
          <w:szCs w:val="28"/>
        </w:rPr>
      </w:pPr>
      <w:r w:rsidRPr="002E303F">
        <w:rPr>
          <w:rFonts w:ascii="Times New Roman" w:hAnsi="Times New Roman" w:cs="Times New Roman"/>
          <w:sz w:val="28"/>
          <w:szCs w:val="28"/>
        </w:rPr>
        <w:t xml:space="preserve">протокол №____ </w:t>
      </w:r>
      <w:proofErr w:type="spellStart"/>
      <w:r w:rsidRPr="002E303F">
        <w:rPr>
          <w:rFonts w:ascii="Times New Roman" w:hAnsi="Times New Roman" w:cs="Times New Roman"/>
          <w:sz w:val="28"/>
          <w:szCs w:val="28"/>
        </w:rPr>
        <w:t>від</w:t>
      </w:r>
      <w:proofErr w:type="spellEnd"/>
      <w:r w:rsidRPr="002E303F">
        <w:rPr>
          <w:rFonts w:ascii="Times New Roman" w:hAnsi="Times New Roman" w:cs="Times New Roman"/>
          <w:sz w:val="28"/>
          <w:szCs w:val="28"/>
        </w:rPr>
        <w:t xml:space="preserve"> ___</w:t>
      </w:r>
      <w:r>
        <w:rPr>
          <w:rFonts w:ascii="Times New Roman" w:hAnsi="Times New Roman" w:cs="Times New Roman"/>
          <w:sz w:val="28"/>
          <w:szCs w:val="28"/>
        </w:rPr>
        <w:t xml:space="preserve"> </w:t>
      </w:r>
      <w:r w:rsidR="008B74CC">
        <w:rPr>
          <w:rFonts w:ascii="Times New Roman" w:hAnsi="Times New Roman" w:cs="Times New Roman"/>
          <w:sz w:val="28"/>
          <w:szCs w:val="28"/>
          <w:lang w:val="uk-UA"/>
        </w:rPr>
        <w:t>_________</w:t>
      </w:r>
      <w:r>
        <w:rPr>
          <w:rFonts w:ascii="Times New Roman" w:hAnsi="Times New Roman" w:cs="Times New Roman"/>
          <w:sz w:val="28"/>
          <w:szCs w:val="28"/>
        </w:rPr>
        <w:t xml:space="preserve"> </w:t>
      </w:r>
      <w:r w:rsidRPr="002E303F">
        <w:rPr>
          <w:rFonts w:ascii="Times New Roman" w:hAnsi="Times New Roman" w:cs="Times New Roman"/>
          <w:sz w:val="28"/>
          <w:szCs w:val="28"/>
        </w:rPr>
        <w:t>202</w:t>
      </w:r>
      <w:r w:rsidR="008B74CC">
        <w:rPr>
          <w:rFonts w:ascii="Times New Roman" w:hAnsi="Times New Roman" w:cs="Times New Roman"/>
          <w:sz w:val="28"/>
          <w:szCs w:val="28"/>
          <w:lang w:val="uk-UA"/>
        </w:rPr>
        <w:t>5</w:t>
      </w:r>
      <w:r w:rsidRPr="002E303F">
        <w:rPr>
          <w:rFonts w:ascii="Times New Roman" w:hAnsi="Times New Roman" w:cs="Times New Roman"/>
          <w:sz w:val="28"/>
          <w:szCs w:val="28"/>
        </w:rPr>
        <w:t xml:space="preserve"> р.</w:t>
      </w:r>
    </w:p>
    <w:p w14:paraId="37FD9893" w14:textId="77777777" w:rsidR="00291CED" w:rsidRPr="002E303F" w:rsidRDefault="00291CED" w:rsidP="00291CED">
      <w:pPr>
        <w:tabs>
          <w:tab w:val="left" w:pos="851"/>
        </w:tabs>
        <w:spacing w:after="0" w:line="240" w:lineRule="auto"/>
        <w:ind w:firstLine="567"/>
        <w:jc w:val="right"/>
        <w:rPr>
          <w:rFonts w:ascii="Times New Roman" w:hAnsi="Times New Roman" w:cs="Times New Roman"/>
          <w:sz w:val="28"/>
          <w:szCs w:val="28"/>
        </w:rPr>
      </w:pPr>
      <w:r w:rsidRPr="002E303F">
        <w:rPr>
          <w:rFonts w:ascii="Times New Roman" w:hAnsi="Times New Roman" w:cs="Times New Roman"/>
          <w:sz w:val="28"/>
          <w:szCs w:val="28"/>
        </w:rPr>
        <w:t xml:space="preserve">Голова </w:t>
      </w:r>
      <w:proofErr w:type="spellStart"/>
      <w:r w:rsidRPr="002E303F">
        <w:rPr>
          <w:rFonts w:ascii="Times New Roman" w:hAnsi="Times New Roman" w:cs="Times New Roman"/>
          <w:sz w:val="28"/>
          <w:szCs w:val="28"/>
        </w:rPr>
        <w:t>Вченої</w:t>
      </w:r>
      <w:proofErr w:type="spellEnd"/>
      <w:r w:rsidRPr="002E303F">
        <w:rPr>
          <w:rFonts w:ascii="Times New Roman" w:hAnsi="Times New Roman" w:cs="Times New Roman"/>
          <w:sz w:val="28"/>
          <w:szCs w:val="28"/>
        </w:rPr>
        <w:t xml:space="preserve"> ради</w:t>
      </w:r>
    </w:p>
    <w:p w14:paraId="6A32F0E9" w14:textId="31F0C938" w:rsidR="007B6A80" w:rsidRPr="0008381F" w:rsidRDefault="00291CED" w:rsidP="00291CED">
      <w:pPr>
        <w:spacing w:after="0" w:line="276" w:lineRule="auto"/>
        <w:jc w:val="right"/>
        <w:rPr>
          <w:rFonts w:ascii="Times New Roman" w:hAnsi="Times New Roman" w:cs="Times New Roman"/>
          <w:b/>
          <w:bCs/>
          <w:sz w:val="40"/>
          <w:szCs w:val="40"/>
          <w:lang w:val="uk-UA"/>
        </w:rPr>
      </w:pPr>
      <w:r>
        <w:rPr>
          <w:rFonts w:ascii="Times New Roman" w:hAnsi="Times New Roman" w:cs="Times New Roman"/>
          <w:sz w:val="28"/>
          <w:szCs w:val="28"/>
        </w:rPr>
        <w:t>________</w:t>
      </w:r>
      <w:r w:rsidRPr="002E303F">
        <w:rPr>
          <w:rFonts w:ascii="Times New Roman" w:hAnsi="Times New Roman" w:cs="Times New Roman"/>
          <w:sz w:val="28"/>
          <w:szCs w:val="28"/>
        </w:rPr>
        <w:t>_</w:t>
      </w:r>
      <w:r w:rsidR="00AD5527">
        <w:rPr>
          <w:rFonts w:ascii="Times New Roman" w:hAnsi="Times New Roman" w:cs="Times New Roman"/>
          <w:sz w:val="28"/>
          <w:szCs w:val="28"/>
          <w:lang w:val="uk-UA"/>
        </w:rPr>
        <w:t xml:space="preserve"> </w:t>
      </w:r>
      <w:r w:rsidR="0008381F">
        <w:rPr>
          <w:rFonts w:ascii="Times New Roman" w:hAnsi="Times New Roman" w:cs="Times New Roman"/>
          <w:sz w:val="28"/>
          <w:szCs w:val="28"/>
          <w:lang w:val="uk-UA"/>
        </w:rPr>
        <w:t>Руслан БІЛОСКУРСЬКИЙ</w:t>
      </w:r>
    </w:p>
    <w:p w14:paraId="22BCA852" w14:textId="11A6E952" w:rsidR="007B6A80" w:rsidRDefault="007B6A80" w:rsidP="003868F2">
      <w:pPr>
        <w:spacing w:after="0" w:line="276" w:lineRule="auto"/>
        <w:jc w:val="center"/>
        <w:rPr>
          <w:rFonts w:ascii="Times New Roman" w:hAnsi="Times New Roman" w:cs="Times New Roman"/>
          <w:b/>
          <w:bCs/>
          <w:sz w:val="40"/>
          <w:szCs w:val="40"/>
          <w:lang w:val="uk-UA"/>
        </w:rPr>
      </w:pPr>
    </w:p>
    <w:p w14:paraId="4B51B55F" w14:textId="77777777" w:rsidR="008F28A9" w:rsidRPr="006C5BD0" w:rsidRDefault="008F28A9" w:rsidP="003868F2">
      <w:pPr>
        <w:spacing w:after="0" w:line="276" w:lineRule="auto"/>
        <w:jc w:val="center"/>
        <w:rPr>
          <w:rFonts w:ascii="Times New Roman" w:hAnsi="Times New Roman" w:cs="Times New Roman"/>
          <w:b/>
          <w:bCs/>
          <w:sz w:val="40"/>
          <w:szCs w:val="40"/>
          <w:lang w:val="uk-UA"/>
        </w:rPr>
      </w:pPr>
    </w:p>
    <w:p w14:paraId="3CEDD445" w14:textId="3F51086A" w:rsidR="003868F2" w:rsidRPr="00E60B13" w:rsidRDefault="003868F2" w:rsidP="003868F2">
      <w:pPr>
        <w:spacing w:after="0" w:line="276" w:lineRule="auto"/>
        <w:jc w:val="center"/>
        <w:rPr>
          <w:rFonts w:ascii="Times New Roman" w:hAnsi="Times New Roman" w:cs="Times New Roman"/>
          <w:b/>
          <w:bCs/>
          <w:sz w:val="44"/>
          <w:szCs w:val="44"/>
          <w:lang w:val="uk-UA"/>
        </w:rPr>
      </w:pPr>
      <w:r w:rsidRPr="00E60B13">
        <w:rPr>
          <w:rFonts w:ascii="Times New Roman" w:hAnsi="Times New Roman" w:cs="Times New Roman"/>
          <w:b/>
          <w:bCs/>
          <w:sz w:val="44"/>
          <w:szCs w:val="44"/>
          <w:lang w:val="uk-UA"/>
        </w:rPr>
        <w:t>ПОЛОЖЕННЯ</w:t>
      </w:r>
    </w:p>
    <w:p w14:paraId="0AF53E80" w14:textId="7D3208D2" w:rsidR="003868F2" w:rsidRPr="00E60B13" w:rsidRDefault="003868F2" w:rsidP="003868F2">
      <w:pPr>
        <w:spacing w:after="0" w:line="276" w:lineRule="auto"/>
        <w:jc w:val="center"/>
        <w:rPr>
          <w:rFonts w:ascii="Times New Roman" w:hAnsi="Times New Roman" w:cs="Times New Roman"/>
          <w:b/>
          <w:bCs/>
          <w:sz w:val="44"/>
          <w:szCs w:val="44"/>
          <w:lang w:val="uk-UA"/>
        </w:rPr>
      </w:pPr>
      <w:r w:rsidRPr="00E60B13">
        <w:rPr>
          <w:rFonts w:ascii="Times New Roman" w:hAnsi="Times New Roman" w:cs="Times New Roman"/>
          <w:b/>
          <w:bCs/>
          <w:sz w:val="44"/>
          <w:szCs w:val="44"/>
          <w:lang w:val="uk-UA"/>
        </w:rPr>
        <w:t xml:space="preserve">про </w:t>
      </w:r>
      <w:r w:rsidR="008B74CC">
        <w:rPr>
          <w:rFonts w:ascii="Times New Roman" w:hAnsi="Times New Roman" w:cs="Times New Roman"/>
          <w:b/>
          <w:bCs/>
          <w:sz w:val="44"/>
          <w:szCs w:val="44"/>
          <w:lang w:val="uk-UA"/>
        </w:rPr>
        <w:t>Центр колективного користування науковим обладнанням</w:t>
      </w:r>
    </w:p>
    <w:p w14:paraId="1CB7510A" w14:textId="32EBA0EA" w:rsidR="003868F2" w:rsidRDefault="008B74CC" w:rsidP="003868F2">
      <w:pPr>
        <w:spacing w:after="0" w:line="276" w:lineRule="auto"/>
        <w:jc w:val="center"/>
        <w:rPr>
          <w:rFonts w:ascii="Times New Roman" w:hAnsi="Times New Roman" w:cs="Times New Roman"/>
          <w:b/>
          <w:bCs/>
          <w:sz w:val="44"/>
          <w:szCs w:val="44"/>
          <w:lang w:val="uk-UA"/>
        </w:rPr>
      </w:pPr>
      <w:r>
        <w:rPr>
          <w:rFonts w:ascii="Times New Roman" w:hAnsi="Times New Roman" w:cs="Times New Roman"/>
          <w:b/>
          <w:bCs/>
          <w:sz w:val="44"/>
          <w:szCs w:val="44"/>
          <w:lang w:val="uk-UA"/>
        </w:rPr>
        <w:t>«ДІАГНОСТИКА МАТЕРІАЛІВ»</w:t>
      </w:r>
    </w:p>
    <w:p w14:paraId="038BFA5C" w14:textId="0A228497" w:rsidR="00E60B13" w:rsidRPr="00912664" w:rsidRDefault="00E60B13" w:rsidP="003868F2">
      <w:pPr>
        <w:spacing w:after="0" w:line="276" w:lineRule="auto"/>
        <w:jc w:val="center"/>
        <w:rPr>
          <w:rFonts w:ascii="Times New Roman" w:hAnsi="Times New Roman" w:cs="Times New Roman"/>
          <w:b/>
          <w:bCs/>
          <w:color w:val="FF0000"/>
          <w:sz w:val="44"/>
          <w:szCs w:val="44"/>
          <w:lang w:val="uk-UA"/>
        </w:rPr>
      </w:pPr>
      <w:r w:rsidRPr="00912664">
        <w:rPr>
          <w:rFonts w:ascii="Times New Roman" w:hAnsi="Times New Roman" w:cs="Times New Roman"/>
          <w:b/>
          <w:bCs/>
          <w:color w:val="FF0000"/>
          <w:sz w:val="44"/>
          <w:szCs w:val="44"/>
          <w:lang w:val="uk-UA"/>
        </w:rPr>
        <w:t>(ПРОЄКТ)</w:t>
      </w:r>
    </w:p>
    <w:p w14:paraId="7985787D" w14:textId="589494C8" w:rsidR="005F4925" w:rsidRPr="006C5BD0" w:rsidRDefault="005F4925" w:rsidP="005F4925">
      <w:pPr>
        <w:spacing w:after="0" w:line="276" w:lineRule="auto"/>
        <w:jc w:val="center"/>
        <w:rPr>
          <w:rFonts w:ascii="Times New Roman" w:hAnsi="Times New Roman" w:cs="Times New Roman"/>
          <w:sz w:val="28"/>
          <w:szCs w:val="28"/>
          <w:lang w:val="uk-UA"/>
        </w:rPr>
      </w:pPr>
    </w:p>
    <w:p w14:paraId="5C3C6734" w14:textId="77777777" w:rsidR="003868F2" w:rsidRPr="006C5BD0" w:rsidRDefault="003868F2" w:rsidP="005F4925">
      <w:pPr>
        <w:spacing w:after="0" w:line="276" w:lineRule="auto"/>
        <w:ind w:left="3544"/>
        <w:rPr>
          <w:rFonts w:ascii="Times New Roman" w:hAnsi="Times New Roman" w:cs="Times New Roman"/>
          <w:b/>
          <w:bCs/>
          <w:sz w:val="28"/>
          <w:szCs w:val="28"/>
          <w:lang w:val="uk-UA"/>
        </w:rPr>
      </w:pPr>
    </w:p>
    <w:p w14:paraId="1FA77111" w14:textId="77777777" w:rsidR="00E60B13" w:rsidRDefault="00E60B13" w:rsidP="00E60B13">
      <w:pPr>
        <w:tabs>
          <w:tab w:val="left" w:pos="851"/>
        </w:tabs>
        <w:spacing w:after="0" w:line="276" w:lineRule="auto"/>
        <w:ind w:firstLine="567"/>
        <w:jc w:val="right"/>
        <w:rPr>
          <w:rFonts w:ascii="Times New Roman" w:hAnsi="Times New Roman" w:cs="Times New Roman"/>
          <w:b/>
          <w:bCs/>
          <w:sz w:val="28"/>
          <w:szCs w:val="28"/>
        </w:rPr>
      </w:pPr>
    </w:p>
    <w:p w14:paraId="7AFCD3B1" w14:textId="74E02EB8" w:rsidR="00E60B13" w:rsidRDefault="00E60B13" w:rsidP="00E60B13">
      <w:pPr>
        <w:tabs>
          <w:tab w:val="left" w:pos="851"/>
        </w:tabs>
        <w:spacing w:after="0" w:line="276" w:lineRule="auto"/>
        <w:ind w:firstLine="567"/>
        <w:jc w:val="right"/>
        <w:rPr>
          <w:rFonts w:ascii="Times New Roman" w:hAnsi="Times New Roman" w:cs="Times New Roman"/>
          <w:b/>
          <w:bCs/>
          <w:sz w:val="28"/>
          <w:szCs w:val="28"/>
        </w:rPr>
      </w:pPr>
    </w:p>
    <w:p w14:paraId="4496C35B" w14:textId="75A94D06" w:rsidR="00E60B13" w:rsidRPr="002E303F" w:rsidRDefault="00E60B13" w:rsidP="00E60B13">
      <w:pPr>
        <w:tabs>
          <w:tab w:val="left" w:pos="851"/>
        </w:tabs>
        <w:spacing w:after="0" w:line="276" w:lineRule="auto"/>
        <w:ind w:firstLine="567"/>
        <w:jc w:val="right"/>
        <w:rPr>
          <w:rFonts w:ascii="Times New Roman" w:hAnsi="Times New Roman" w:cs="Times New Roman"/>
          <w:b/>
          <w:bCs/>
          <w:sz w:val="28"/>
          <w:szCs w:val="28"/>
        </w:rPr>
      </w:pPr>
      <w:r w:rsidRPr="002E303F">
        <w:rPr>
          <w:rFonts w:ascii="Times New Roman" w:hAnsi="Times New Roman" w:cs="Times New Roman"/>
          <w:b/>
          <w:bCs/>
          <w:sz w:val="28"/>
          <w:szCs w:val="28"/>
        </w:rPr>
        <w:t>УВЕДЕНО В ДІЮ</w:t>
      </w:r>
    </w:p>
    <w:p w14:paraId="66D15F96" w14:textId="77777777" w:rsidR="00E60B13" w:rsidRPr="002E303F" w:rsidRDefault="00E60B13" w:rsidP="00E60B13">
      <w:pPr>
        <w:tabs>
          <w:tab w:val="left" w:pos="851"/>
        </w:tabs>
        <w:spacing w:after="0" w:line="276" w:lineRule="auto"/>
        <w:ind w:firstLine="567"/>
        <w:jc w:val="right"/>
        <w:rPr>
          <w:rFonts w:ascii="Times New Roman" w:hAnsi="Times New Roman" w:cs="Times New Roman"/>
          <w:sz w:val="28"/>
          <w:szCs w:val="28"/>
        </w:rPr>
      </w:pPr>
      <w:r w:rsidRPr="002E303F">
        <w:rPr>
          <w:rFonts w:ascii="Times New Roman" w:hAnsi="Times New Roman" w:cs="Times New Roman"/>
          <w:sz w:val="28"/>
          <w:szCs w:val="28"/>
        </w:rPr>
        <w:t xml:space="preserve">наказом ректора </w:t>
      </w:r>
      <w:proofErr w:type="spellStart"/>
      <w:r w:rsidRPr="002E303F">
        <w:rPr>
          <w:rFonts w:ascii="Times New Roman" w:hAnsi="Times New Roman" w:cs="Times New Roman"/>
          <w:sz w:val="28"/>
          <w:szCs w:val="28"/>
        </w:rPr>
        <w:t>Чернівецького</w:t>
      </w:r>
      <w:proofErr w:type="spellEnd"/>
    </w:p>
    <w:p w14:paraId="094CDC0E" w14:textId="77777777" w:rsidR="00E60B13" w:rsidRPr="002E303F" w:rsidRDefault="00E60B13" w:rsidP="00E60B13">
      <w:pPr>
        <w:tabs>
          <w:tab w:val="left" w:pos="851"/>
        </w:tabs>
        <w:spacing w:after="0" w:line="276" w:lineRule="auto"/>
        <w:ind w:firstLine="567"/>
        <w:jc w:val="right"/>
        <w:rPr>
          <w:rFonts w:ascii="Times New Roman" w:hAnsi="Times New Roman" w:cs="Times New Roman"/>
          <w:sz w:val="28"/>
          <w:szCs w:val="28"/>
        </w:rPr>
      </w:pPr>
      <w:proofErr w:type="spellStart"/>
      <w:r w:rsidRPr="002E303F">
        <w:rPr>
          <w:rFonts w:ascii="Times New Roman" w:hAnsi="Times New Roman" w:cs="Times New Roman"/>
          <w:sz w:val="28"/>
          <w:szCs w:val="28"/>
        </w:rPr>
        <w:t>національного</w:t>
      </w:r>
      <w:proofErr w:type="spellEnd"/>
      <w:r w:rsidRPr="002E303F">
        <w:rPr>
          <w:rFonts w:ascii="Times New Roman" w:hAnsi="Times New Roman" w:cs="Times New Roman"/>
          <w:sz w:val="28"/>
          <w:szCs w:val="28"/>
        </w:rPr>
        <w:t xml:space="preserve"> </w:t>
      </w:r>
      <w:proofErr w:type="spellStart"/>
      <w:r w:rsidRPr="002E303F">
        <w:rPr>
          <w:rFonts w:ascii="Times New Roman" w:hAnsi="Times New Roman" w:cs="Times New Roman"/>
          <w:sz w:val="28"/>
          <w:szCs w:val="28"/>
        </w:rPr>
        <w:t>університету</w:t>
      </w:r>
      <w:proofErr w:type="spellEnd"/>
    </w:p>
    <w:p w14:paraId="64A2C167" w14:textId="77777777" w:rsidR="00E60B13" w:rsidRPr="002E303F" w:rsidRDefault="00E60B13" w:rsidP="00E60B13">
      <w:pPr>
        <w:tabs>
          <w:tab w:val="left" w:pos="851"/>
        </w:tabs>
        <w:spacing w:after="0" w:line="276" w:lineRule="auto"/>
        <w:ind w:firstLine="567"/>
        <w:jc w:val="right"/>
        <w:rPr>
          <w:rFonts w:ascii="Times New Roman" w:hAnsi="Times New Roman" w:cs="Times New Roman"/>
          <w:sz w:val="28"/>
          <w:szCs w:val="28"/>
        </w:rPr>
      </w:pPr>
      <w:proofErr w:type="spellStart"/>
      <w:r w:rsidRPr="002E303F">
        <w:rPr>
          <w:rFonts w:ascii="Times New Roman" w:hAnsi="Times New Roman" w:cs="Times New Roman"/>
          <w:sz w:val="28"/>
          <w:szCs w:val="28"/>
        </w:rPr>
        <w:t>імені</w:t>
      </w:r>
      <w:proofErr w:type="spellEnd"/>
      <w:r w:rsidRPr="002E303F">
        <w:rPr>
          <w:rFonts w:ascii="Times New Roman" w:hAnsi="Times New Roman" w:cs="Times New Roman"/>
          <w:sz w:val="28"/>
          <w:szCs w:val="28"/>
        </w:rPr>
        <w:t xml:space="preserve"> </w:t>
      </w:r>
      <w:proofErr w:type="spellStart"/>
      <w:r w:rsidRPr="002E303F">
        <w:rPr>
          <w:rFonts w:ascii="Times New Roman" w:hAnsi="Times New Roman" w:cs="Times New Roman"/>
          <w:sz w:val="28"/>
          <w:szCs w:val="28"/>
        </w:rPr>
        <w:t>Юрія</w:t>
      </w:r>
      <w:proofErr w:type="spellEnd"/>
      <w:r w:rsidRPr="002E303F">
        <w:rPr>
          <w:rFonts w:ascii="Times New Roman" w:hAnsi="Times New Roman" w:cs="Times New Roman"/>
          <w:sz w:val="28"/>
          <w:szCs w:val="28"/>
        </w:rPr>
        <w:t xml:space="preserve"> </w:t>
      </w:r>
      <w:proofErr w:type="spellStart"/>
      <w:r w:rsidRPr="002E303F">
        <w:rPr>
          <w:rFonts w:ascii="Times New Roman" w:hAnsi="Times New Roman" w:cs="Times New Roman"/>
          <w:sz w:val="28"/>
          <w:szCs w:val="28"/>
        </w:rPr>
        <w:t>Федьковича</w:t>
      </w:r>
      <w:proofErr w:type="spellEnd"/>
    </w:p>
    <w:p w14:paraId="71E6E290" w14:textId="5F0ABA49" w:rsidR="005F4925" w:rsidRPr="006C5BD0" w:rsidRDefault="00E60B13" w:rsidP="00E60B13">
      <w:pPr>
        <w:spacing w:after="0" w:line="276" w:lineRule="auto"/>
        <w:ind w:left="3544"/>
        <w:jc w:val="right"/>
        <w:rPr>
          <w:rFonts w:ascii="Times New Roman" w:hAnsi="Times New Roman" w:cs="Times New Roman"/>
          <w:sz w:val="28"/>
          <w:szCs w:val="28"/>
          <w:lang w:val="uk-UA"/>
        </w:rPr>
      </w:pPr>
      <w:r>
        <w:rPr>
          <w:rFonts w:ascii="Times New Roman" w:hAnsi="Times New Roman" w:cs="Times New Roman"/>
          <w:sz w:val="28"/>
          <w:szCs w:val="28"/>
        </w:rPr>
        <w:t xml:space="preserve">№ ___ </w:t>
      </w:r>
      <w:proofErr w:type="spellStart"/>
      <w:r w:rsidRPr="002E303F">
        <w:rPr>
          <w:rFonts w:ascii="Times New Roman" w:hAnsi="Times New Roman" w:cs="Times New Roman"/>
          <w:sz w:val="28"/>
          <w:szCs w:val="28"/>
        </w:rPr>
        <w:t>від</w:t>
      </w:r>
      <w:proofErr w:type="spellEnd"/>
      <w:r w:rsidRPr="002E303F">
        <w:rPr>
          <w:rFonts w:ascii="Times New Roman" w:hAnsi="Times New Roman" w:cs="Times New Roman"/>
          <w:sz w:val="28"/>
          <w:szCs w:val="28"/>
        </w:rPr>
        <w:t xml:space="preserve"> «____»</w:t>
      </w:r>
      <w:r>
        <w:rPr>
          <w:rFonts w:ascii="Times New Roman" w:hAnsi="Times New Roman" w:cs="Times New Roman"/>
          <w:sz w:val="28"/>
          <w:szCs w:val="28"/>
        </w:rPr>
        <w:t xml:space="preserve"> </w:t>
      </w:r>
      <w:r w:rsidR="008B74CC">
        <w:rPr>
          <w:rFonts w:ascii="Times New Roman" w:hAnsi="Times New Roman" w:cs="Times New Roman"/>
          <w:sz w:val="28"/>
          <w:szCs w:val="28"/>
          <w:lang w:val="uk-UA"/>
        </w:rPr>
        <w:t>__________</w:t>
      </w:r>
      <w:r>
        <w:rPr>
          <w:rFonts w:ascii="Times New Roman" w:hAnsi="Times New Roman" w:cs="Times New Roman"/>
          <w:sz w:val="28"/>
          <w:szCs w:val="28"/>
        </w:rPr>
        <w:t xml:space="preserve"> </w:t>
      </w:r>
      <w:r w:rsidRPr="002E303F">
        <w:rPr>
          <w:rFonts w:ascii="Times New Roman" w:hAnsi="Times New Roman" w:cs="Times New Roman"/>
          <w:sz w:val="28"/>
          <w:szCs w:val="28"/>
        </w:rPr>
        <w:t>202</w:t>
      </w:r>
      <w:r w:rsidR="008B74CC">
        <w:rPr>
          <w:rFonts w:ascii="Times New Roman" w:hAnsi="Times New Roman" w:cs="Times New Roman"/>
          <w:sz w:val="28"/>
          <w:szCs w:val="28"/>
          <w:lang w:val="uk-UA"/>
        </w:rPr>
        <w:t>5</w:t>
      </w:r>
      <w:r w:rsidRPr="002E303F">
        <w:rPr>
          <w:rFonts w:ascii="Times New Roman" w:hAnsi="Times New Roman" w:cs="Times New Roman"/>
          <w:sz w:val="28"/>
          <w:szCs w:val="28"/>
        </w:rPr>
        <w:t xml:space="preserve"> року</w:t>
      </w:r>
    </w:p>
    <w:p w14:paraId="5EA31439" w14:textId="314BCA57" w:rsidR="005F4925" w:rsidRPr="006C5BD0" w:rsidRDefault="005F4925" w:rsidP="005F4925">
      <w:pPr>
        <w:spacing w:after="0" w:line="276" w:lineRule="auto"/>
        <w:ind w:left="3544"/>
        <w:rPr>
          <w:rFonts w:ascii="Times New Roman" w:hAnsi="Times New Roman" w:cs="Times New Roman"/>
          <w:sz w:val="28"/>
          <w:szCs w:val="28"/>
          <w:lang w:val="uk-UA"/>
        </w:rPr>
      </w:pPr>
    </w:p>
    <w:p w14:paraId="439E3A35" w14:textId="35E92397" w:rsidR="005F4925" w:rsidRPr="006C5BD0" w:rsidRDefault="005F4925" w:rsidP="005F4925">
      <w:pPr>
        <w:spacing w:after="0" w:line="276" w:lineRule="auto"/>
        <w:ind w:left="3544"/>
        <w:rPr>
          <w:rFonts w:ascii="Times New Roman" w:hAnsi="Times New Roman" w:cs="Times New Roman"/>
          <w:sz w:val="28"/>
          <w:szCs w:val="28"/>
          <w:lang w:val="uk-UA"/>
        </w:rPr>
      </w:pPr>
    </w:p>
    <w:p w14:paraId="46DA8319" w14:textId="47E42B0D" w:rsidR="003868F2" w:rsidRPr="006C5BD0" w:rsidRDefault="003868F2" w:rsidP="005F4925">
      <w:pPr>
        <w:spacing w:after="0" w:line="276" w:lineRule="auto"/>
        <w:jc w:val="center"/>
        <w:rPr>
          <w:rFonts w:ascii="Times New Roman" w:hAnsi="Times New Roman" w:cs="Times New Roman"/>
          <w:b/>
          <w:bCs/>
          <w:sz w:val="40"/>
          <w:szCs w:val="40"/>
          <w:lang w:val="uk-UA"/>
        </w:rPr>
      </w:pPr>
    </w:p>
    <w:p w14:paraId="17546AD1" w14:textId="34E2EE65" w:rsidR="003868F2" w:rsidRDefault="003868F2" w:rsidP="005F4925">
      <w:pPr>
        <w:spacing w:after="0" w:line="276" w:lineRule="auto"/>
        <w:jc w:val="center"/>
        <w:rPr>
          <w:rFonts w:ascii="Times New Roman" w:hAnsi="Times New Roman" w:cs="Times New Roman"/>
          <w:b/>
          <w:bCs/>
          <w:sz w:val="40"/>
          <w:szCs w:val="40"/>
          <w:lang w:val="uk-UA"/>
        </w:rPr>
      </w:pPr>
    </w:p>
    <w:p w14:paraId="3C362E08" w14:textId="4BCF4337" w:rsidR="007B6A80" w:rsidRPr="006C5BD0" w:rsidRDefault="003868F2" w:rsidP="005F4925">
      <w:pPr>
        <w:spacing w:after="0" w:line="276" w:lineRule="auto"/>
        <w:jc w:val="center"/>
        <w:rPr>
          <w:rFonts w:ascii="Times New Roman" w:hAnsi="Times New Roman" w:cs="Times New Roman"/>
          <w:b/>
          <w:bCs/>
          <w:sz w:val="30"/>
          <w:szCs w:val="30"/>
          <w:lang w:val="uk-UA"/>
        </w:rPr>
      </w:pPr>
      <w:r w:rsidRPr="006C5BD0">
        <w:rPr>
          <w:rFonts w:ascii="Times New Roman" w:hAnsi="Times New Roman" w:cs="Times New Roman"/>
          <w:b/>
          <w:bCs/>
          <w:sz w:val="30"/>
          <w:szCs w:val="30"/>
          <w:lang w:val="uk-UA"/>
        </w:rPr>
        <w:t xml:space="preserve">Чернівці </w:t>
      </w:r>
      <w:r w:rsidR="007B6A80" w:rsidRPr="006C5BD0">
        <w:rPr>
          <w:rFonts w:ascii="Times New Roman" w:hAnsi="Times New Roman" w:cs="Times New Roman"/>
          <w:b/>
          <w:bCs/>
          <w:sz w:val="30"/>
          <w:szCs w:val="30"/>
          <w:lang w:val="uk-UA"/>
        </w:rPr>
        <w:t>–</w:t>
      </w:r>
      <w:r w:rsidRPr="006C5BD0">
        <w:rPr>
          <w:rFonts w:ascii="Times New Roman" w:hAnsi="Times New Roman" w:cs="Times New Roman"/>
          <w:b/>
          <w:bCs/>
          <w:sz w:val="30"/>
          <w:szCs w:val="30"/>
          <w:lang w:val="uk-UA"/>
        </w:rPr>
        <w:t xml:space="preserve"> 202</w:t>
      </w:r>
      <w:r w:rsidR="008B74CC">
        <w:rPr>
          <w:rFonts w:ascii="Times New Roman" w:hAnsi="Times New Roman" w:cs="Times New Roman"/>
          <w:b/>
          <w:bCs/>
          <w:sz w:val="30"/>
          <w:szCs w:val="30"/>
          <w:lang w:val="uk-UA"/>
        </w:rPr>
        <w:t>5</w:t>
      </w:r>
      <w:r w:rsidR="007B6A80" w:rsidRPr="006C5BD0">
        <w:rPr>
          <w:rFonts w:ascii="Times New Roman" w:hAnsi="Times New Roman" w:cs="Times New Roman"/>
          <w:b/>
          <w:bCs/>
          <w:sz w:val="30"/>
          <w:szCs w:val="30"/>
          <w:lang w:val="uk-UA"/>
        </w:rPr>
        <w:br/>
      </w:r>
    </w:p>
    <w:p w14:paraId="091BAA8E" w14:textId="444AFF33" w:rsidR="00E212DF" w:rsidRDefault="00E212DF" w:rsidP="00E212DF">
      <w:pPr>
        <w:spacing w:after="0" w:line="276" w:lineRule="auto"/>
        <w:jc w:val="center"/>
        <w:rPr>
          <w:rStyle w:val="rvts15"/>
          <w:rFonts w:ascii="Times New Roman" w:hAnsi="Times New Roman" w:cs="Times New Roman"/>
          <w:b/>
          <w:bCs/>
          <w:sz w:val="28"/>
          <w:szCs w:val="28"/>
          <w:lang w:val="uk-UA"/>
        </w:rPr>
      </w:pPr>
      <w:r w:rsidRPr="00E212DF">
        <w:rPr>
          <w:rStyle w:val="rvts15"/>
          <w:rFonts w:ascii="Times New Roman" w:hAnsi="Times New Roman" w:cs="Times New Roman"/>
          <w:b/>
          <w:bCs/>
          <w:sz w:val="28"/>
          <w:szCs w:val="28"/>
        </w:rPr>
        <w:lastRenderedPageBreak/>
        <w:t xml:space="preserve">1. </w:t>
      </w:r>
      <w:r>
        <w:rPr>
          <w:rStyle w:val="rvts15"/>
          <w:rFonts w:ascii="Times New Roman" w:hAnsi="Times New Roman" w:cs="Times New Roman"/>
          <w:b/>
          <w:bCs/>
          <w:sz w:val="28"/>
          <w:szCs w:val="28"/>
          <w:lang w:val="uk-UA"/>
        </w:rPr>
        <w:t>ЗАГАЛЬНІ ПОЛОЖЕННЯ</w:t>
      </w:r>
    </w:p>
    <w:p w14:paraId="0C2D1322" w14:textId="77777777" w:rsidR="008A2DA5" w:rsidRPr="00E212DF" w:rsidRDefault="008A2DA5" w:rsidP="00E212DF">
      <w:pPr>
        <w:spacing w:after="0" w:line="276" w:lineRule="auto"/>
        <w:jc w:val="center"/>
        <w:rPr>
          <w:rFonts w:ascii="Times New Roman" w:eastAsia="Times New Roman" w:hAnsi="Times New Roman" w:cs="Times New Roman"/>
          <w:b/>
          <w:bCs/>
          <w:sz w:val="28"/>
          <w:szCs w:val="28"/>
          <w:lang w:val="uk-UA" w:eastAsia="uk-UA"/>
        </w:rPr>
      </w:pPr>
    </w:p>
    <w:p w14:paraId="056ACC33" w14:textId="77777777" w:rsidR="00E212DF" w:rsidRPr="00E212DF" w:rsidRDefault="00E212DF" w:rsidP="00E212DF">
      <w:pPr>
        <w:pStyle w:val="rvps2"/>
        <w:shd w:val="clear" w:color="auto" w:fill="FFFFFF"/>
        <w:spacing w:before="0" w:beforeAutospacing="0" w:after="0" w:afterAutospacing="0" w:line="276" w:lineRule="auto"/>
        <w:ind w:firstLine="851"/>
        <w:jc w:val="both"/>
        <w:rPr>
          <w:sz w:val="28"/>
          <w:szCs w:val="28"/>
        </w:rPr>
      </w:pPr>
      <w:bookmarkStart w:id="0" w:name="n11"/>
      <w:bookmarkEnd w:id="0"/>
      <w:r w:rsidRPr="00E212DF">
        <w:rPr>
          <w:sz w:val="28"/>
          <w:szCs w:val="28"/>
        </w:rPr>
        <w:t>1.1. Це Положення визначає основні засади Центру колективного користування науковим обладнанням (далі - Центр) щодо:</w:t>
      </w:r>
    </w:p>
    <w:p w14:paraId="6D28865C" w14:textId="77777777" w:rsidR="00E212DF" w:rsidRPr="00E212DF" w:rsidRDefault="00E212DF" w:rsidP="00E212DF">
      <w:pPr>
        <w:pStyle w:val="rvps2"/>
        <w:shd w:val="clear" w:color="auto" w:fill="FFFFFF"/>
        <w:spacing w:before="0" w:beforeAutospacing="0" w:after="0" w:afterAutospacing="0" w:line="276" w:lineRule="auto"/>
        <w:ind w:firstLine="851"/>
        <w:jc w:val="both"/>
        <w:rPr>
          <w:sz w:val="28"/>
          <w:szCs w:val="28"/>
        </w:rPr>
      </w:pPr>
      <w:bookmarkStart w:id="1" w:name="n12"/>
      <w:bookmarkEnd w:id="1"/>
      <w:r w:rsidRPr="00E212DF">
        <w:rPr>
          <w:sz w:val="28"/>
          <w:szCs w:val="28"/>
        </w:rPr>
        <w:t>1) створення, провадження та припинення діяльності Центру;</w:t>
      </w:r>
    </w:p>
    <w:p w14:paraId="46B75C5A" w14:textId="77777777" w:rsidR="00E212DF" w:rsidRPr="00E212DF" w:rsidRDefault="00E212DF" w:rsidP="00E212DF">
      <w:pPr>
        <w:pStyle w:val="rvps2"/>
        <w:shd w:val="clear" w:color="auto" w:fill="FFFFFF"/>
        <w:spacing w:before="0" w:beforeAutospacing="0" w:after="0" w:afterAutospacing="0" w:line="276" w:lineRule="auto"/>
        <w:ind w:firstLine="851"/>
        <w:jc w:val="both"/>
        <w:rPr>
          <w:sz w:val="28"/>
          <w:szCs w:val="28"/>
        </w:rPr>
      </w:pPr>
      <w:bookmarkStart w:id="2" w:name="n13"/>
      <w:bookmarkEnd w:id="2"/>
      <w:r w:rsidRPr="00E212DF">
        <w:rPr>
          <w:sz w:val="28"/>
          <w:szCs w:val="28"/>
        </w:rPr>
        <w:t>2) передачі, придбання (в тому числі за договором лізингу), обміну наукового обладнання, інструментів, приладів, інвентаря (далі - наукове обладнання) Центром;</w:t>
      </w:r>
    </w:p>
    <w:p w14:paraId="035EB5F3" w14:textId="77777777" w:rsidR="00E212DF" w:rsidRPr="00E212DF" w:rsidRDefault="00E212DF" w:rsidP="00E212DF">
      <w:pPr>
        <w:pStyle w:val="rvps2"/>
        <w:shd w:val="clear" w:color="auto" w:fill="FFFFFF"/>
        <w:spacing w:before="0" w:beforeAutospacing="0" w:after="0" w:afterAutospacing="0" w:line="276" w:lineRule="auto"/>
        <w:ind w:firstLine="851"/>
        <w:jc w:val="both"/>
        <w:rPr>
          <w:sz w:val="28"/>
          <w:szCs w:val="28"/>
        </w:rPr>
      </w:pPr>
      <w:bookmarkStart w:id="3" w:name="n14"/>
      <w:bookmarkEnd w:id="3"/>
      <w:r w:rsidRPr="00E212DF">
        <w:rPr>
          <w:sz w:val="28"/>
          <w:szCs w:val="28"/>
        </w:rPr>
        <w:t>3) урегулювання фінансових та матеріально-технічних питань, пов’язаних з діяльністю Центру;</w:t>
      </w:r>
    </w:p>
    <w:p w14:paraId="6376E92B" w14:textId="77777777" w:rsidR="00E212DF" w:rsidRPr="00E212DF" w:rsidRDefault="00E212DF" w:rsidP="00E212DF">
      <w:pPr>
        <w:pStyle w:val="rvps2"/>
        <w:shd w:val="clear" w:color="auto" w:fill="FFFFFF"/>
        <w:spacing w:before="0" w:beforeAutospacing="0" w:after="0" w:afterAutospacing="0" w:line="276" w:lineRule="auto"/>
        <w:ind w:firstLine="851"/>
        <w:jc w:val="both"/>
        <w:rPr>
          <w:sz w:val="28"/>
          <w:szCs w:val="28"/>
        </w:rPr>
      </w:pPr>
      <w:bookmarkStart w:id="4" w:name="n15"/>
      <w:bookmarkEnd w:id="4"/>
      <w:r w:rsidRPr="00E212DF">
        <w:rPr>
          <w:sz w:val="28"/>
          <w:szCs w:val="28"/>
        </w:rPr>
        <w:t>4) надання Центром таких видів послуг:</w:t>
      </w:r>
    </w:p>
    <w:p w14:paraId="63DBF1CF" w14:textId="77777777" w:rsidR="00E212DF" w:rsidRPr="00E212DF" w:rsidRDefault="00E212DF" w:rsidP="00E212DF">
      <w:pPr>
        <w:pStyle w:val="rvps2"/>
        <w:shd w:val="clear" w:color="auto" w:fill="FFFFFF"/>
        <w:spacing w:before="0" w:beforeAutospacing="0" w:after="0" w:afterAutospacing="0" w:line="276" w:lineRule="auto"/>
        <w:ind w:firstLine="851"/>
        <w:jc w:val="both"/>
        <w:rPr>
          <w:sz w:val="28"/>
          <w:szCs w:val="28"/>
        </w:rPr>
      </w:pPr>
      <w:bookmarkStart w:id="5" w:name="n16"/>
      <w:bookmarkEnd w:id="5"/>
      <w:r w:rsidRPr="00E212DF">
        <w:rPr>
          <w:sz w:val="28"/>
          <w:szCs w:val="28"/>
        </w:rPr>
        <w:t>- послуг з доступу до наукового обладнання для проведення наукових досліджень і науково-технічних (експериментальних) розробок (далі - дослідження і розробки);</w:t>
      </w:r>
    </w:p>
    <w:p w14:paraId="07D86E37" w14:textId="77777777" w:rsidR="00E212DF" w:rsidRPr="00E212DF" w:rsidRDefault="00E212DF" w:rsidP="00E212DF">
      <w:pPr>
        <w:pStyle w:val="rvps2"/>
        <w:shd w:val="clear" w:color="auto" w:fill="FFFFFF"/>
        <w:spacing w:before="0" w:beforeAutospacing="0" w:after="0" w:afterAutospacing="0" w:line="276" w:lineRule="auto"/>
        <w:ind w:firstLine="851"/>
        <w:jc w:val="both"/>
        <w:rPr>
          <w:sz w:val="28"/>
          <w:szCs w:val="28"/>
        </w:rPr>
      </w:pPr>
      <w:bookmarkStart w:id="6" w:name="n17"/>
      <w:bookmarkEnd w:id="6"/>
      <w:r w:rsidRPr="00E212DF">
        <w:rPr>
          <w:sz w:val="28"/>
          <w:szCs w:val="28"/>
        </w:rPr>
        <w:t>- послуг з проведення наукових досліджень з використанням наукового обладнання.</w:t>
      </w:r>
    </w:p>
    <w:p w14:paraId="1508E98F" w14:textId="77777777" w:rsidR="00E212DF" w:rsidRPr="00E212DF" w:rsidRDefault="00E212DF" w:rsidP="00E212DF">
      <w:pPr>
        <w:pStyle w:val="rvps2"/>
        <w:shd w:val="clear" w:color="auto" w:fill="FFFFFF"/>
        <w:spacing w:before="0" w:beforeAutospacing="0" w:after="0" w:afterAutospacing="0" w:line="276" w:lineRule="auto"/>
        <w:ind w:firstLine="851"/>
        <w:jc w:val="both"/>
        <w:rPr>
          <w:b/>
          <w:bCs/>
          <w:sz w:val="28"/>
          <w:szCs w:val="28"/>
          <w:shd w:val="clear" w:color="auto" w:fill="FFFFFF"/>
        </w:rPr>
      </w:pPr>
      <w:bookmarkStart w:id="7" w:name="n18"/>
      <w:bookmarkEnd w:id="7"/>
      <w:r w:rsidRPr="00E212DF">
        <w:rPr>
          <w:sz w:val="28"/>
          <w:szCs w:val="28"/>
        </w:rPr>
        <w:t>1.2. Метою створення Центру є надання доступу до наукового обладнання для проведення досліджень і розробок вітчизняними та іноземними вченими відповідно до умов, визначених у регламенті доступу до наукового обладнання та користування ним.</w:t>
      </w:r>
    </w:p>
    <w:p w14:paraId="11F4C18F" w14:textId="77777777" w:rsidR="00E212DF" w:rsidRPr="00E212DF" w:rsidRDefault="00E212DF" w:rsidP="00E212DF">
      <w:pPr>
        <w:pStyle w:val="rvps2"/>
        <w:shd w:val="clear" w:color="auto" w:fill="FFFFFF"/>
        <w:spacing w:before="0" w:beforeAutospacing="0" w:after="0" w:afterAutospacing="0" w:line="276" w:lineRule="auto"/>
        <w:ind w:firstLine="851"/>
        <w:jc w:val="both"/>
        <w:rPr>
          <w:sz w:val="28"/>
          <w:szCs w:val="28"/>
        </w:rPr>
      </w:pPr>
      <w:bookmarkStart w:id="8" w:name="n21"/>
      <w:bookmarkEnd w:id="8"/>
      <w:r w:rsidRPr="00E212DF">
        <w:rPr>
          <w:sz w:val="28"/>
          <w:szCs w:val="28"/>
        </w:rPr>
        <w:t>1.2. До суб’єктів наукової та науково-технічної діяльності, яким можуть надаватися послуги Центру, належать наукові та науково-педагогічні працівники, студенти, магістри, аспіранти, ад’юнкти і докторанти, інші вчені, а також наукові установи, заклади вищої освіти, музеї, інші юридичні особи незалежно від форми власності  та громадські наукові організації.</w:t>
      </w:r>
    </w:p>
    <w:p w14:paraId="75B23DAC" w14:textId="61AABCB8" w:rsidR="00E212DF" w:rsidRDefault="00E212DF" w:rsidP="00E212DF">
      <w:pPr>
        <w:pStyle w:val="rvps2"/>
        <w:shd w:val="clear" w:color="auto" w:fill="FFFFFF"/>
        <w:spacing w:before="0" w:beforeAutospacing="0" w:after="0" w:afterAutospacing="0" w:line="276" w:lineRule="auto"/>
        <w:ind w:firstLine="851"/>
        <w:jc w:val="both"/>
        <w:rPr>
          <w:sz w:val="28"/>
          <w:szCs w:val="28"/>
        </w:rPr>
      </w:pPr>
      <w:bookmarkStart w:id="9" w:name="n22"/>
      <w:bookmarkStart w:id="10" w:name="n23"/>
      <w:bookmarkEnd w:id="9"/>
      <w:bookmarkEnd w:id="10"/>
      <w:r w:rsidRPr="00E212DF">
        <w:rPr>
          <w:sz w:val="28"/>
          <w:szCs w:val="28"/>
        </w:rPr>
        <w:t>1.3. Замовниками послуги з проведення досліджень і розробок з використанням наукового обладнання можуть бути суб’єкти наукової та науково-технічної діяльності, які не є учасниками Центру та з якими укладено договір про надання такої послуги.</w:t>
      </w:r>
    </w:p>
    <w:p w14:paraId="6E16BD1A" w14:textId="77777777" w:rsidR="00E212DF" w:rsidRPr="00E212DF" w:rsidRDefault="00E212DF" w:rsidP="00E212DF">
      <w:pPr>
        <w:pStyle w:val="rvps2"/>
        <w:shd w:val="clear" w:color="auto" w:fill="FFFFFF"/>
        <w:spacing w:before="0" w:beforeAutospacing="0" w:after="0" w:afterAutospacing="0" w:line="276" w:lineRule="auto"/>
        <w:ind w:firstLine="851"/>
        <w:jc w:val="both"/>
        <w:rPr>
          <w:sz w:val="28"/>
          <w:szCs w:val="28"/>
        </w:rPr>
      </w:pPr>
    </w:p>
    <w:p w14:paraId="51F4EE90" w14:textId="2580DDFE" w:rsidR="00E212DF" w:rsidRDefault="00E212DF" w:rsidP="008A2DA5">
      <w:pPr>
        <w:pStyle w:val="rvps2"/>
        <w:shd w:val="clear" w:color="auto" w:fill="FFFFFF"/>
        <w:spacing w:before="0" w:beforeAutospacing="0" w:after="0" w:afterAutospacing="0" w:line="276" w:lineRule="auto"/>
        <w:jc w:val="center"/>
        <w:rPr>
          <w:b/>
          <w:sz w:val="28"/>
          <w:szCs w:val="28"/>
        </w:rPr>
      </w:pPr>
      <w:bookmarkStart w:id="11" w:name="n24"/>
      <w:bookmarkEnd w:id="11"/>
      <w:r w:rsidRPr="00E212DF">
        <w:rPr>
          <w:b/>
          <w:sz w:val="28"/>
          <w:szCs w:val="28"/>
        </w:rPr>
        <w:t xml:space="preserve">2. </w:t>
      </w:r>
      <w:r w:rsidR="00817C40">
        <w:rPr>
          <w:b/>
          <w:sz w:val="28"/>
          <w:szCs w:val="28"/>
        </w:rPr>
        <w:t>ОСНОВНІ ЗАВДАННЯ</w:t>
      </w:r>
    </w:p>
    <w:p w14:paraId="2BD028E7" w14:textId="77777777" w:rsidR="00E212DF" w:rsidRPr="00E212DF" w:rsidRDefault="00E212DF" w:rsidP="00E212DF">
      <w:pPr>
        <w:pStyle w:val="rvps2"/>
        <w:shd w:val="clear" w:color="auto" w:fill="FFFFFF"/>
        <w:spacing w:before="0" w:beforeAutospacing="0" w:after="0" w:afterAutospacing="0" w:line="276" w:lineRule="auto"/>
        <w:ind w:left="2832" w:firstLine="708"/>
        <w:jc w:val="both"/>
        <w:rPr>
          <w:b/>
          <w:sz w:val="28"/>
          <w:szCs w:val="28"/>
        </w:rPr>
      </w:pPr>
    </w:p>
    <w:p w14:paraId="3C70E68D" w14:textId="77777777" w:rsidR="00E212DF" w:rsidRPr="00E212DF" w:rsidRDefault="00E212DF" w:rsidP="00817C40">
      <w:pPr>
        <w:pStyle w:val="rvps2"/>
        <w:shd w:val="clear" w:color="auto" w:fill="FFFFFF"/>
        <w:spacing w:before="0" w:beforeAutospacing="0" w:after="0" w:afterAutospacing="0" w:line="276" w:lineRule="auto"/>
        <w:ind w:firstLine="851"/>
        <w:jc w:val="both"/>
        <w:rPr>
          <w:sz w:val="28"/>
          <w:szCs w:val="28"/>
        </w:rPr>
      </w:pPr>
      <w:bookmarkStart w:id="12" w:name="n25"/>
      <w:bookmarkEnd w:id="12"/>
      <w:r w:rsidRPr="00E212DF">
        <w:rPr>
          <w:sz w:val="28"/>
          <w:szCs w:val="28"/>
        </w:rPr>
        <w:t>2.1. Сприяння реалізації державних цільових наукових і науково-технічних програм та наукових (науково-технічних) проектів за визначеними пріоритетними тематичними напрямами досліджень і розро</w:t>
      </w:r>
      <w:bookmarkStart w:id="13" w:name="_GoBack"/>
      <w:bookmarkEnd w:id="13"/>
      <w:r w:rsidRPr="00E212DF">
        <w:rPr>
          <w:sz w:val="28"/>
          <w:szCs w:val="28"/>
        </w:rPr>
        <w:t>бок.</w:t>
      </w:r>
    </w:p>
    <w:p w14:paraId="524979B3" w14:textId="77777777" w:rsidR="00E212DF" w:rsidRPr="00E212DF" w:rsidRDefault="00E212DF" w:rsidP="00817C40">
      <w:pPr>
        <w:pStyle w:val="rvps2"/>
        <w:shd w:val="clear" w:color="auto" w:fill="FFFFFF"/>
        <w:spacing w:before="0" w:beforeAutospacing="0" w:after="0" w:afterAutospacing="0" w:line="276" w:lineRule="auto"/>
        <w:ind w:firstLine="851"/>
        <w:jc w:val="both"/>
        <w:rPr>
          <w:sz w:val="28"/>
          <w:szCs w:val="28"/>
        </w:rPr>
      </w:pPr>
      <w:bookmarkStart w:id="14" w:name="n26"/>
      <w:bookmarkEnd w:id="14"/>
      <w:r w:rsidRPr="00E212DF">
        <w:rPr>
          <w:sz w:val="28"/>
          <w:szCs w:val="28"/>
        </w:rPr>
        <w:t>2.2. Залучення студентів, магістрів, аспірантів та молодих вчених до виконання науково-дослідних та дослідно-конструкторських робіт.</w:t>
      </w:r>
    </w:p>
    <w:p w14:paraId="67CEB6FE" w14:textId="77777777" w:rsidR="00E212DF" w:rsidRPr="00E212DF" w:rsidRDefault="00E212DF" w:rsidP="00817C40">
      <w:pPr>
        <w:pStyle w:val="rvps2"/>
        <w:shd w:val="clear" w:color="auto" w:fill="FFFFFF"/>
        <w:spacing w:before="0" w:beforeAutospacing="0" w:after="0" w:afterAutospacing="0" w:line="276" w:lineRule="auto"/>
        <w:ind w:firstLine="851"/>
        <w:jc w:val="both"/>
        <w:rPr>
          <w:sz w:val="28"/>
          <w:szCs w:val="28"/>
        </w:rPr>
      </w:pPr>
      <w:bookmarkStart w:id="15" w:name="n27"/>
      <w:bookmarkEnd w:id="15"/>
      <w:r w:rsidRPr="00E212DF">
        <w:rPr>
          <w:sz w:val="28"/>
          <w:szCs w:val="28"/>
        </w:rPr>
        <w:lastRenderedPageBreak/>
        <w:t>2.3. Проведення спільних досліджень і розробок вітчизняними та іноземними науковими установами та закладами вищої освіти.</w:t>
      </w:r>
    </w:p>
    <w:p w14:paraId="004F2EDB" w14:textId="77777777" w:rsidR="00E212DF" w:rsidRPr="00E212DF" w:rsidRDefault="00E212DF" w:rsidP="00817C40">
      <w:pPr>
        <w:pStyle w:val="rvps2"/>
        <w:shd w:val="clear" w:color="auto" w:fill="FFFFFF"/>
        <w:spacing w:before="0" w:beforeAutospacing="0" w:after="0" w:afterAutospacing="0" w:line="276" w:lineRule="auto"/>
        <w:ind w:firstLine="851"/>
        <w:jc w:val="both"/>
        <w:rPr>
          <w:sz w:val="28"/>
          <w:szCs w:val="28"/>
        </w:rPr>
      </w:pPr>
      <w:bookmarkStart w:id="16" w:name="n28"/>
      <w:bookmarkEnd w:id="16"/>
      <w:r w:rsidRPr="00E212DF">
        <w:rPr>
          <w:sz w:val="28"/>
          <w:szCs w:val="28"/>
        </w:rPr>
        <w:t>2.4. Сприяння міжнародному науково-технічному співробітництву.</w:t>
      </w:r>
    </w:p>
    <w:p w14:paraId="78C52F58" w14:textId="77777777" w:rsidR="00E212DF" w:rsidRPr="00E212DF" w:rsidRDefault="00E212DF" w:rsidP="00817C40">
      <w:pPr>
        <w:pStyle w:val="rvps2"/>
        <w:shd w:val="clear" w:color="auto" w:fill="FFFFFF"/>
        <w:spacing w:before="0" w:beforeAutospacing="0" w:after="0" w:afterAutospacing="0" w:line="276" w:lineRule="auto"/>
        <w:ind w:firstLine="851"/>
        <w:jc w:val="both"/>
        <w:rPr>
          <w:sz w:val="28"/>
          <w:szCs w:val="28"/>
        </w:rPr>
      </w:pPr>
      <w:bookmarkStart w:id="17" w:name="n29"/>
      <w:bookmarkEnd w:id="17"/>
      <w:r w:rsidRPr="00E212DF">
        <w:rPr>
          <w:sz w:val="28"/>
          <w:szCs w:val="28"/>
        </w:rPr>
        <w:t>2.2. Центр відповідно до покладених на нього завдань забезпечує:</w:t>
      </w:r>
    </w:p>
    <w:p w14:paraId="3FB62E1E" w14:textId="56F34D64" w:rsidR="00E212DF" w:rsidRPr="00E212DF" w:rsidRDefault="00E212DF" w:rsidP="00817C40">
      <w:pPr>
        <w:pStyle w:val="rvps2"/>
        <w:shd w:val="clear" w:color="auto" w:fill="FFFFFF"/>
        <w:spacing w:before="0" w:beforeAutospacing="0" w:after="0" w:afterAutospacing="0" w:line="276" w:lineRule="auto"/>
        <w:ind w:firstLine="851"/>
        <w:jc w:val="both"/>
        <w:rPr>
          <w:sz w:val="28"/>
          <w:szCs w:val="28"/>
        </w:rPr>
      </w:pPr>
      <w:bookmarkStart w:id="18" w:name="n30"/>
      <w:bookmarkEnd w:id="18"/>
      <w:r w:rsidRPr="00E212DF">
        <w:rPr>
          <w:sz w:val="28"/>
          <w:szCs w:val="28"/>
        </w:rPr>
        <w:t>1) належне надання визначених у</w:t>
      </w:r>
      <w:r w:rsidR="00311B55">
        <w:rPr>
          <w:sz w:val="28"/>
          <w:szCs w:val="28"/>
        </w:rPr>
        <w:t xml:space="preserve"> </w:t>
      </w:r>
      <w:r w:rsidRPr="00311B55">
        <w:rPr>
          <w:sz w:val="28"/>
          <w:szCs w:val="28"/>
        </w:rPr>
        <w:t>пункті 1</w:t>
      </w:r>
      <w:r w:rsidR="00311B55">
        <w:rPr>
          <w:sz w:val="28"/>
          <w:szCs w:val="28"/>
        </w:rPr>
        <w:t xml:space="preserve"> </w:t>
      </w:r>
      <w:r w:rsidRPr="00E212DF">
        <w:rPr>
          <w:sz w:val="28"/>
          <w:szCs w:val="28"/>
        </w:rPr>
        <w:t>цього Положення послуг;</w:t>
      </w:r>
    </w:p>
    <w:p w14:paraId="4B141362" w14:textId="77777777" w:rsidR="00E212DF" w:rsidRPr="00E212DF" w:rsidRDefault="00E212DF" w:rsidP="00817C40">
      <w:pPr>
        <w:pStyle w:val="rvps2"/>
        <w:shd w:val="clear" w:color="auto" w:fill="FFFFFF"/>
        <w:spacing w:before="0" w:beforeAutospacing="0" w:after="0" w:afterAutospacing="0" w:line="276" w:lineRule="auto"/>
        <w:ind w:firstLine="851"/>
        <w:jc w:val="both"/>
        <w:rPr>
          <w:sz w:val="28"/>
          <w:szCs w:val="28"/>
        </w:rPr>
      </w:pPr>
      <w:bookmarkStart w:id="19" w:name="n31"/>
      <w:bookmarkEnd w:id="19"/>
      <w:r w:rsidRPr="00E212DF">
        <w:rPr>
          <w:sz w:val="28"/>
          <w:szCs w:val="28"/>
        </w:rPr>
        <w:t>2) наявність кваліфікованого та компетентного персоналу, який забезпечує технічне обслуговування наукового обладнання, проведення регламентних та інших робіт на науковому обладнанні;</w:t>
      </w:r>
    </w:p>
    <w:p w14:paraId="5C387250" w14:textId="77777777" w:rsidR="00E212DF" w:rsidRPr="00E212DF" w:rsidRDefault="00E212DF" w:rsidP="00817C40">
      <w:pPr>
        <w:pStyle w:val="rvps2"/>
        <w:shd w:val="clear" w:color="auto" w:fill="FFFFFF"/>
        <w:spacing w:before="0" w:beforeAutospacing="0" w:after="0" w:afterAutospacing="0" w:line="276" w:lineRule="auto"/>
        <w:ind w:firstLine="851"/>
        <w:jc w:val="both"/>
        <w:rPr>
          <w:sz w:val="28"/>
          <w:szCs w:val="28"/>
        </w:rPr>
      </w:pPr>
      <w:bookmarkStart w:id="20" w:name="n32"/>
      <w:bookmarkEnd w:id="20"/>
      <w:r w:rsidRPr="00E212DF">
        <w:rPr>
          <w:sz w:val="28"/>
          <w:szCs w:val="28"/>
        </w:rPr>
        <w:t>3) технічне обслуговування наукового обладнання, проведення регламентних та інших робіт на науковому обладнанні;</w:t>
      </w:r>
    </w:p>
    <w:p w14:paraId="7C864D7C" w14:textId="77777777" w:rsidR="00E212DF" w:rsidRPr="00E212DF" w:rsidRDefault="00E212DF" w:rsidP="00817C40">
      <w:pPr>
        <w:pStyle w:val="rvps2"/>
        <w:shd w:val="clear" w:color="auto" w:fill="FFFFFF"/>
        <w:spacing w:before="0" w:beforeAutospacing="0" w:after="0" w:afterAutospacing="0" w:line="276" w:lineRule="auto"/>
        <w:ind w:firstLine="851"/>
        <w:jc w:val="both"/>
        <w:rPr>
          <w:sz w:val="28"/>
          <w:szCs w:val="28"/>
        </w:rPr>
      </w:pPr>
      <w:bookmarkStart w:id="21" w:name="n33"/>
      <w:bookmarkEnd w:id="21"/>
      <w:r w:rsidRPr="00E212DF">
        <w:rPr>
          <w:sz w:val="28"/>
          <w:szCs w:val="28"/>
        </w:rPr>
        <w:t>4) інформаційну, технічну, консультаційну, методичну, організаційну підтримку та супроводження регламентних та інших робіт на науковому обладнанні;</w:t>
      </w:r>
    </w:p>
    <w:p w14:paraId="475799DD" w14:textId="77777777" w:rsidR="00E212DF" w:rsidRPr="00E212DF" w:rsidRDefault="00E212DF" w:rsidP="00817C40">
      <w:pPr>
        <w:pStyle w:val="rvps2"/>
        <w:shd w:val="clear" w:color="auto" w:fill="FFFFFF"/>
        <w:spacing w:before="0" w:beforeAutospacing="0" w:after="0" w:afterAutospacing="0" w:line="276" w:lineRule="auto"/>
        <w:ind w:firstLine="851"/>
        <w:jc w:val="both"/>
        <w:rPr>
          <w:sz w:val="28"/>
          <w:szCs w:val="28"/>
        </w:rPr>
      </w:pPr>
      <w:bookmarkStart w:id="22" w:name="n34"/>
      <w:bookmarkEnd w:id="22"/>
      <w:r w:rsidRPr="00E212DF">
        <w:rPr>
          <w:sz w:val="28"/>
          <w:szCs w:val="28"/>
        </w:rPr>
        <w:t>5) наявність плану проведення досліджень і розробок у Центрі та графіка його роботи (у разі наявності заявок на проведення досліджень і розробок);</w:t>
      </w:r>
    </w:p>
    <w:p w14:paraId="06B68B08" w14:textId="77777777" w:rsidR="00E212DF" w:rsidRPr="00E212DF" w:rsidRDefault="00E212DF" w:rsidP="00817C40">
      <w:pPr>
        <w:pStyle w:val="rvps2"/>
        <w:shd w:val="clear" w:color="auto" w:fill="FFFFFF"/>
        <w:spacing w:before="0" w:beforeAutospacing="0" w:after="0" w:afterAutospacing="0" w:line="276" w:lineRule="auto"/>
        <w:ind w:firstLine="851"/>
        <w:jc w:val="both"/>
        <w:rPr>
          <w:sz w:val="28"/>
          <w:szCs w:val="28"/>
        </w:rPr>
      </w:pPr>
      <w:bookmarkStart w:id="23" w:name="n35"/>
      <w:bookmarkEnd w:id="23"/>
      <w:r w:rsidRPr="00E212DF">
        <w:rPr>
          <w:sz w:val="28"/>
          <w:szCs w:val="28"/>
        </w:rPr>
        <w:t>6) наявність і дотримання регламенту доступу до наукового обладнання та користування ним;</w:t>
      </w:r>
    </w:p>
    <w:p w14:paraId="240059EC" w14:textId="77777777" w:rsidR="00E212DF" w:rsidRPr="00E212DF" w:rsidRDefault="00E212DF" w:rsidP="00817C40">
      <w:pPr>
        <w:pStyle w:val="rvps2"/>
        <w:shd w:val="clear" w:color="auto" w:fill="FFFFFF"/>
        <w:spacing w:before="0" w:beforeAutospacing="0" w:after="0" w:afterAutospacing="0" w:line="276" w:lineRule="auto"/>
        <w:ind w:firstLine="851"/>
        <w:jc w:val="both"/>
        <w:rPr>
          <w:sz w:val="28"/>
          <w:szCs w:val="28"/>
        </w:rPr>
      </w:pPr>
      <w:bookmarkStart w:id="24" w:name="n36"/>
      <w:bookmarkEnd w:id="24"/>
      <w:r w:rsidRPr="00E212DF">
        <w:rPr>
          <w:sz w:val="28"/>
          <w:szCs w:val="28"/>
        </w:rPr>
        <w:t>7) наявність інструкції щодо користування науковим обладнанням;</w:t>
      </w:r>
    </w:p>
    <w:p w14:paraId="3C866610" w14:textId="77777777" w:rsidR="00E212DF" w:rsidRPr="00E212DF" w:rsidRDefault="00E212DF" w:rsidP="00817C40">
      <w:pPr>
        <w:pStyle w:val="rvps2"/>
        <w:shd w:val="clear" w:color="auto" w:fill="FFFFFF"/>
        <w:spacing w:before="0" w:beforeAutospacing="0" w:after="0" w:afterAutospacing="0" w:line="276" w:lineRule="auto"/>
        <w:ind w:firstLine="851"/>
        <w:jc w:val="both"/>
        <w:rPr>
          <w:sz w:val="28"/>
          <w:szCs w:val="28"/>
        </w:rPr>
      </w:pPr>
      <w:bookmarkStart w:id="25" w:name="n37"/>
      <w:bookmarkEnd w:id="25"/>
      <w:r w:rsidRPr="00E212DF">
        <w:rPr>
          <w:sz w:val="28"/>
          <w:szCs w:val="28"/>
        </w:rPr>
        <w:t>8) відкритий доступ до наукових даних, що отримані за рахунок державних коштів, та їх повторне використання, якщо це передбачено умовами відповідних договорів про надання послуг Центром, крім обмежень щодо захисту персональних даних, інформації, прав інтелектуальної власності, національної безпеки;</w:t>
      </w:r>
    </w:p>
    <w:p w14:paraId="0B06378D" w14:textId="77777777" w:rsidR="00E212DF" w:rsidRPr="00E212DF" w:rsidRDefault="00E212DF" w:rsidP="00817C40">
      <w:pPr>
        <w:pStyle w:val="rvps2"/>
        <w:shd w:val="clear" w:color="auto" w:fill="FFFFFF"/>
        <w:spacing w:before="0" w:beforeAutospacing="0" w:after="0" w:afterAutospacing="0" w:line="276" w:lineRule="auto"/>
        <w:ind w:firstLine="851"/>
        <w:jc w:val="both"/>
        <w:rPr>
          <w:sz w:val="28"/>
          <w:szCs w:val="28"/>
        </w:rPr>
      </w:pPr>
      <w:bookmarkStart w:id="26" w:name="n38"/>
      <w:bookmarkEnd w:id="26"/>
      <w:r w:rsidRPr="00E212DF">
        <w:rPr>
          <w:sz w:val="28"/>
          <w:szCs w:val="28"/>
        </w:rPr>
        <w:t>9) належне управління даними досліджень і розробок (дані, що отримані під час проведення досліджень і розробок, повинні зберігатися, архівуватися протягом визначеного періоду, а також бути доступними для перегляду та повторного використання);</w:t>
      </w:r>
    </w:p>
    <w:p w14:paraId="088DD77F" w14:textId="77777777" w:rsidR="00E212DF" w:rsidRPr="00E212DF" w:rsidRDefault="00E212DF" w:rsidP="00817C40">
      <w:pPr>
        <w:pStyle w:val="rvps2"/>
        <w:shd w:val="clear" w:color="auto" w:fill="FFFFFF"/>
        <w:spacing w:before="0" w:beforeAutospacing="0" w:after="0" w:afterAutospacing="0" w:line="276" w:lineRule="auto"/>
        <w:ind w:firstLine="851"/>
        <w:jc w:val="both"/>
        <w:rPr>
          <w:sz w:val="28"/>
          <w:szCs w:val="28"/>
        </w:rPr>
      </w:pPr>
      <w:bookmarkStart w:id="27" w:name="n39"/>
      <w:bookmarkEnd w:id="27"/>
      <w:r w:rsidRPr="00E212DF">
        <w:rPr>
          <w:sz w:val="28"/>
          <w:szCs w:val="28"/>
        </w:rPr>
        <w:t>10) дотримання правил етичної поведінки та академічної доброчесності учасниками Центру;</w:t>
      </w:r>
    </w:p>
    <w:p w14:paraId="4490CA40" w14:textId="77777777" w:rsidR="00E212DF" w:rsidRPr="00E212DF" w:rsidRDefault="00E212DF" w:rsidP="00817C40">
      <w:pPr>
        <w:pStyle w:val="rvps2"/>
        <w:shd w:val="clear" w:color="auto" w:fill="FFFFFF"/>
        <w:spacing w:before="0" w:beforeAutospacing="0" w:after="0" w:afterAutospacing="0" w:line="276" w:lineRule="auto"/>
        <w:ind w:firstLine="851"/>
        <w:jc w:val="both"/>
        <w:rPr>
          <w:sz w:val="28"/>
          <w:szCs w:val="28"/>
        </w:rPr>
      </w:pPr>
      <w:bookmarkStart w:id="28" w:name="n40"/>
      <w:bookmarkEnd w:id="28"/>
      <w:r w:rsidRPr="00E212DF">
        <w:rPr>
          <w:sz w:val="28"/>
          <w:szCs w:val="28"/>
        </w:rPr>
        <w:t>11) дотримання принципу гендерної рівності та принципу забезпечення рівних прав та можливостей жінок і чоловіків;</w:t>
      </w:r>
    </w:p>
    <w:p w14:paraId="01ABCC0D" w14:textId="77777777" w:rsidR="00E212DF" w:rsidRPr="00E212DF" w:rsidRDefault="00E212DF" w:rsidP="00817C40">
      <w:pPr>
        <w:pStyle w:val="rvps2"/>
        <w:shd w:val="clear" w:color="auto" w:fill="FFFFFF"/>
        <w:spacing w:before="0" w:beforeAutospacing="0" w:after="0" w:afterAutospacing="0" w:line="276" w:lineRule="auto"/>
        <w:ind w:firstLine="851"/>
        <w:jc w:val="both"/>
        <w:rPr>
          <w:sz w:val="28"/>
          <w:szCs w:val="28"/>
        </w:rPr>
      </w:pPr>
      <w:bookmarkStart w:id="29" w:name="n41"/>
      <w:bookmarkEnd w:id="29"/>
      <w:r w:rsidRPr="00E212DF">
        <w:rPr>
          <w:sz w:val="28"/>
          <w:szCs w:val="28"/>
        </w:rPr>
        <w:t>12) захист інформації, авторських та інших майнових і немайнових прав замовників послуг Центру на отримані результату, якщо це передбачено умовами відповідних договорів про надання послуг Центром на замовлення суб’єктів наукової та науково-технічної діяльності, органів державної влади та органів місцевого самоврядування, інших установ і організацій незалежно від форми власності.</w:t>
      </w:r>
    </w:p>
    <w:p w14:paraId="36BFB72F" w14:textId="77777777" w:rsidR="00E212DF" w:rsidRPr="00E212DF" w:rsidRDefault="00E212DF" w:rsidP="00817C40">
      <w:pPr>
        <w:pStyle w:val="rvps2"/>
        <w:shd w:val="clear" w:color="auto" w:fill="FFFFFF"/>
        <w:spacing w:before="0" w:beforeAutospacing="0" w:after="0" w:afterAutospacing="0" w:line="276" w:lineRule="auto"/>
        <w:ind w:firstLine="851"/>
        <w:jc w:val="both"/>
        <w:rPr>
          <w:sz w:val="28"/>
          <w:szCs w:val="28"/>
        </w:rPr>
      </w:pPr>
      <w:bookmarkStart w:id="30" w:name="n42"/>
      <w:bookmarkEnd w:id="30"/>
      <w:r w:rsidRPr="00E212DF">
        <w:rPr>
          <w:sz w:val="28"/>
          <w:szCs w:val="28"/>
        </w:rPr>
        <w:lastRenderedPageBreak/>
        <w:t xml:space="preserve">2.3. Центр належить до суб’єктів дослідницької інфраструктури. Центр може надавати платні послуги в установленому законодавством порядку. Центр розташовується за </w:t>
      </w:r>
      <w:proofErr w:type="spellStart"/>
      <w:r w:rsidRPr="00E212DF">
        <w:rPr>
          <w:sz w:val="28"/>
          <w:szCs w:val="28"/>
        </w:rPr>
        <w:t>адресою</w:t>
      </w:r>
      <w:proofErr w:type="spellEnd"/>
      <w:r w:rsidRPr="00E212DF">
        <w:rPr>
          <w:sz w:val="28"/>
          <w:szCs w:val="28"/>
        </w:rPr>
        <w:t xml:space="preserve">  м. Чернівці, вул. Університетська, 14, корпус 2а (приміщення Науково-дослідного центру «Технологія функціональних матеріалів»).</w:t>
      </w:r>
    </w:p>
    <w:p w14:paraId="73E36336" w14:textId="0CC7BCC8" w:rsidR="00E212DF" w:rsidRDefault="00E212DF" w:rsidP="00817C40">
      <w:pPr>
        <w:pStyle w:val="rvps2"/>
        <w:shd w:val="clear" w:color="auto" w:fill="FFFFFF"/>
        <w:spacing w:before="0" w:beforeAutospacing="0" w:after="0" w:afterAutospacing="0" w:line="276" w:lineRule="auto"/>
        <w:ind w:firstLine="851"/>
        <w:jc w:val="both"/>
        <w:rPr>
          <w:sz w:val="28"/>
          <w:szCs w:val="28"/>
        </w:rPr>
      </w:pPr>
      <w:r w:rsidRPr="00E212DF">
        <w:rPr>
          <w:sz w:val="28"/>
          <w:szCs w:val="28"/>
        </w:rPr>
        <w:t>2.4. Інформація про Центр  розміщується на офіційних веб-сторінках університету.</w:t>
      </w:r>
    </w:p>
    <w:p w14:paraId="65A2095E" w14:textId="77777777" w:rsidR="00817C40" w:rsidRPr="00E212DF" w:rsidRDefault="00817C40" w:rsidP="00817C40">
      <w:pPr>
        <w:pStyle w:val="rvps2"/>
        <w:shd w:val="clear" w:color="auto" w:fill="FFFFFF"/>
        <w:spacing w:before="0" w:beforeAutospacing="0" w:after="0" w:afterAutospacing="0" w:line="276" w:lineRule="auto"/>
        <w:ind w:firstLine="851"/>
        <w:jc w:val="both"/>
        <w:rPr>
          <w:sz w:val="28"/>
          <w:szCs w:val="28"/>
        </w:rPr>
      </w:pPr>
    </w:p>
    <w:p w14:paraId="7561F6FD" w14:textId="223BC1A7" w:rsidR="00E212DF" w:rsidRDefault="00E212DF" w:rsidP="008A2DA5">
      <w:pPr>
        <w:pStyle w:val="rvps7"/>
        <w:shd w:val="clear" w:color="auto" w:fill="FFFFFF"/>
        <w:spacing w:before="0" w:beforeAutospacing="0" w:after="0" w:afterAutospacing="0" w:line="276" w:lineRule="auto"/>
        <w:ind w:right="-2"/>
        <w:jc w:val="center"/>
        <w:rPr>
          <w:rStyle w:val="rvts15"/>
          <w:b/>
          <w:bCs/>
          <w:sz w:val="28"/>
          <w:szCs w:val="28"/>
        </w:rPr>
      </w:pPr>
      <w:bookmarkStart w:id="31" w:name="n43"/>
      <w:bookmarkEnd w:id="31"/>
      <w:r w:rsidRPr="00E212DF">
        <w:rPr>
          <w:rStyle w:val="rvts15"/>
          <w:b/>
          <w:bCs/>
          <w:sz w:val="28"/>
          <w:szCs w:val="28"/>
        </w:rPr>
        <w:t>3.</w:t>
      </w:r>
      <w:r w:rsidR="00817C40">
        <w:rPr>
          <w:rStyle w:val="rvts15"/>
          <w:b/>
          <w:bCs/>
          <w:sz w:val="28"/>
          <w:szCs w:val="28"/>
        </w:rPr>
        <w:t xml:space="preserve"> УТВОРЕННЯ ТА ОРГАНІЗАЦІЯ ДІЯЛЬНОСТІ ЦЕНТРУ</w:t>
      </w:r>
      <w:r w:rsidRPr="00E212DF">
        <w:rPr>
          <w:rStyle w:val="rvts15"/>
          <w:b/>
          <w:bCs/>
          <w:sz w:val="28"/>
          <w:szCs w:val="28"/>
        </w:rPr>
        <w:t xml:space="preserve"> </w:t>
      </w:r>
    </w:p>
    <w:p w14:paraId="1844B8B6" w14:textId="77777777" w:rsidR="00817C40" w:rsidRPr="00E212DF" w:rsidRDefault="00817C40" w:rsidP="00E212DF">
      <w:pPr>
        <w:pStyle w:val="rvps7"/>
        <w:shd w:val="clear" w:color="auto" w:fill="FFFFFF"/>
        <w:spacing w:before="0" w:beforeAutospacing="0" w:after="0" w:afterAutospacing="0" w:line="276" w:lineRule="auto"/>
        <w:ind w:left="450" w:right="450"/>
        <w:jc w:val="center"/>
        <w:rPr>
          <w:b/>
          <w:bCs/>
          <w:sz w:val="28"/>
          <w:szCs w:val="28"/>
        </w:rPr>
      </w:pPr>
    </w:p>
    <w:p w14:paraId="4A4D4929" w14:textId="359AFC34" w:rsidR="00E212DF" w:rsidRPr="00E212DF" w:rsidRDefault="00E212DF" w:rsidP="00817C40">
      <w:pPr>
        <w:tabs>
          <w:tab w:val="left" w:pos="0"/>
          <w:tab w:val="left" w:pos="1276"/>
          <w:tab w:val="left" w:pos="5154"/>
          <w:tab w:val="left" w:pos="7180"/>
          <w:tab w:val="left" w:pos="8236"/>
        </w:tabs>
        <w:spacing w:after="0" w:line="276" w:lineRule="auto"/>
        <w:ind w:firstLine="851"/>
        <w:jc w:val="both"/>
        <w:rPr>
          <w:rFonts w:ascii="Times New Roman" w:hAnsi="Times New Roman" w:cs="Times New Roman"/>
          <w:sz w:val="28"/>
          <w:szCs w:val="28"/>
        </w:rPr>
      </w:pPr>
      <w:bookmarkStart w:id="32" w:name="n44"/>
      <w:bookmarkEnd w:id="32"/>
      <w:r w:rsidRPr="00E212DF">
        <w:rPr>
          <w:rFonts w:ascii="Times New Roman" w:hAnsi="Times New Roman" w:cs="Times New Roman"/>
          <w:sz w:val="28"/>
          <w:szCs w:val="28"/>
        </w:rPr>
        <w:t xml:space="preserve">3.1. </w:t>
      </w:r>
      <w:proofErr w:type="spellStart"/>
      <w:r w:rsidRPr="00E212DF">
        <w:rPr>
          <w:rFonts w:ascii="Times New Roman" w:hAnsi="Times New Roman" w:cs="Times New Roman"/>
          <w:sz w:val="28"/>
          <w:szCs w:val="28"/>
        </w:rPr>
        <w:t>Засновником</w:t>
      </w:r>
      <w:proofErr w:type="spellEnd"/>
      <w:r w:rsidRPr="00E212DF">
        <w:rPr>
          <w:rFonts w:ascii="Times New Roman" w:hAnsi="Times New Roman" w:cs="Times New Roman"/>
          <w:sz w:val="28"/>
          <w:szCs w:val="28"/>
        </w:rPr>
        <w:t xml:space="preserve"> Центру є </w:t>
      </w:r>
      <w:proofErr w:type="spellStart"/>
      <w:r w:rsidRPr="00E212DF">
        <w:rPr>
          <w:rFonts w:ascii="Times New Roman" w:hAnsi="Times New Roman" w:cs="Times New Roman"/>
          <w:sz w:val="28"/>
          <w:szCs w:val="28"/>
        </w:rPr>
        <w:t>Чернівецький</w:t>
      </w:r>
      <w:proofErr w:type="spellEnd"/>
      <w:r w:rsidRPr="00E212DF">
        <w:rPr>
          <w:rFonts w:ascii="Times New Roman" w:hAnsi="Times New Roman" w:cs="Times New Roman"/>
          <w:sz w:val="28"/>
          <w:szCs w:val="28"/>
        </w:rPr>
        <w:t xml:space="preserve"> </w:t>
      </w:r>
      <w:proofErr w:type="spellStart"/>
      <w:r w:rsidRPr="00E212DF">
        <w:rPr>
          <w:rFonts w:ascii="Times New Roman" w:hAnsi="Times New Roman" w:cs="Times New Roman"/>
          <w:sz w:val="28"/>
          <w:szCs w:val="28"/>
        </w:rPr>
        <w:t>національний</w:t>
      </w:r>
      <w:proofErr w:type="spellEnd"/>
      <w:r w:rsidRPr="00E212DF">
        <w:rPr>
          <w:rFonts w:ascii="Times New Roman" w:hAnsi="Times New Roman" w:cs="Times New Roman"/>
          <w:sz w:val="28"/>
          <w:szCs w:val="28"/>
        </w:rPr>
        <w:t xml:space="preserve"> </w:t>
      </w:r>
      <w:proofErr w:type="spellStart"/>
      <w:r w:rsidRPr="00E212DF">
        <w:rPr>
          <w:rFonts w:ascii="Times New Roman" w:hAnsi="Times New Roman" w:cs="Times New Roman"/>
          <w:sz w:val="28"/>
          <w:szCs w:val="28"/>
        </w:rPr>
        <w:t>університет</w:t>
      </w:r>
      <w:proofErr w:type="spellEnd"/>
      <w:r w:rsidRPr="00E212DF">
        <w:rPr>
          <w:rFonts w:ascii="Times New Roman" w:hAnsi="Times New Roman" w:cs="Times New Roman"/>
          <w:sz w:val="28"/>
          <w:szCs w:val="28"/>
        </w:rPr>
        <w:t xml:space="preserve"> </w:t>
      </w:r>
      <w:proofErr w:type="spellStart"/>
      <w:r w:rsidRPr="00E212DF">
        <w:rPr>
          <w:rFonts w:ascii="Times New Roman" w:hAnsi="Times New Roman" w:cs="Times New Roman"/>
          <w:sz w:val="28"/>
          <w:szCs w:val="28"/>
        </w:rPr>
        <w:t>імені</w:t>
      </w:r>
      <w:proofErr w:type="spellEnd"/>
      <w:r w:rsidRPr="00E212DF">
        <w:rPr>
          <w:rFonts w:ascii="Times New Roman" w:hAnsi="Times New Roman" w:cs="Times New Roman"/>
          <w:sz w:val="28"/>
          <w:szCs w:val="28"/>
        </w:rPr>
        <w:t xml:space="preserve"> </w:t>
      </w:r>
      <w:proofErr w:type="spellStart"/>
      <w:r w:rsidRPr="00E212DF">
        <w:rPr>
          <w:rFonts w:ascii="Times New Roman" w:hAnsi="Times New Roman" w:cs="Times New Roman"/>
          <w:sz w:val="28"/>
          <w:szCs w:val="28"/>
        </w:rPr>
        <w:t>Юрія</w:t>
      </w:r>
      <w:proofErr w:type="spellEnd"/>
      <w:r w:rsidRPr="00E212DF">
        <w:rPr>
          <w:rFonts w:ascii="Times New Roman" w:hAnsi="Times New Roman" w:cs="Times New Roman"/>
          <w:sz w:val="28"/>
          <w:szCs w:val="28"/>
        </w:rPr>
        <w:t xml:space="preserve"> </w:t>
      </w:r>
      <w:proofErr w:type="spellStart"/>
      <w:r w:rsidRPr="00E212DF">
        <w:rPr>
          <w:rFonts w:ascii="Times New Roman" w:hAnsi="Times New Roman" w:cs="Times New Roman"/>
          <w:sz w:val="28"/>
          <w:szCs w:val="28"/>
        </w:rPr>
        <w:t>Федьковича</w:t>
      </w:r>
      <w:proofErr w:type="spellEnd"/>
      <w:r w:rsidRPr="00E212DF">
        <w:rPr>
          <w:rFonts w:ascii="Times New Roman" w:hAnsi="Times New Roman" w:cs="Times New Roman"/>
          <w:sz w:val="28"/>
          <w:szCs w:val="28"/>
        </w:rPr>
        <w:t xml:space="preserve">. Центр </w:t>
      </w:r>
      <w:proofErr w:type="spellStart"/>
      <w:r w:rsidRPr="00E212DF">
        <w:rPr>
          <w:rFonts w:ascii="Times New Roman" w:hAnsi="Times New Roman" w:cs="Times New Roman"/>
          <w:sz w:val="28"/>
          <w:szCs w:val="28"/>
        </w:rPr>
        <w:t>створюється</w:t>
      </w:r>
      <w:proofErr w:type="spellEnd"/>
      <w:r w:rsidRPr="00E212DF">
        <w:rPr>
          <w:rFonts w:ascii="Times New Roman" w:hAnsi="Times New Roman" w:cs="Times New Roman"/>
          <w:sz w:val="28"/>
          <w:szCs w:val="28"/>
        </w:rPr>
        <w:t xml:space="preserve"> як </w:t>
      </w:r>
      <w:proofErr w:type="spellStart"/>
      <w:r w:rsidRPr="00E212DF">
        <w:rPr>
          <w:rFonts w:ascii="Times New Roman" w:hAnsi="Times New Roman" w:cs="Times New Roman"/>
          <w:sz w:val="28"/>
          <w:szCs w:val="28"/>
        </w:rPr>
        <w:t>структурний</w:t>
      </w:r>
      <w:proofErr w:type="spellEnd"/>
      <w:r w:rsidRPr="00E212DF">
        <w:rPr>
          <w:rFonts w:ascii="Times New Roman" w:hAnsi="Times New Roman" w:cs="Times New Roman"/>
          <w:sz w:val="28"/>
          <w:szCs w:val="28"/>
        </w:rPr>
        <w:t xml:space="preserve"> </w:t>
      </w:r>
      <w:proofErr w:type="spellStart"/>
      <w:r w:rsidRPr="00E212DF">
        <w:rPr>
          <w:rFonts w:ascii="Times New Roman" w:hAnsi="Times New Roman" w:cs="Times New Roman"/>
          <w:sz w:val="28"/>
          <w:szCs w:val="28"/>
        </w:rPr>
        <w:t>підрозділ</w:t>
      </w:r>
      <w:proofErr w:type="spellEnd"/>
      <w:r w:rsidRPr="00E212DF">
        <w:rPr>
          <w:rFonts w:ascii="Times New Roman" w:hAnsi="Times New Roman" w:cs="Times New Roman"/>
          <w:sz w:val="28"/>
          <w:szCs w:val="28"/>
        </w:rPr>
        <w:t xml:space="preserve"> у </w:t>
      </w:r>
      <w:proofErr w:type="spellStart"/>
      <w:r w:rsidRPr="00E212DF">
        <w:rPr>
          <w:rFonts w:ascii="Times New Roman" w:hAnsi="Times New Roman" w:cs="Times New Roman"/>
          <w:sz w:val="28"/>
          <w:szCs w:val="28"/>
        </w:rPr>
        <w:t>складі</w:t>
      </w:r>
      <w:proofErr w:type="spellEnd"/>
      <w:r w:rsidRPr="00E212DF">
        <w:rPr>
          <w:rFonts w:ascii="Times New Roman" w:hAnsi="Times New Roman" w:cs="Times New Roman"/>
          <w:sz w:val="28"/>
          <w:szCs w:val="28"/>
        </w:rPr>
        <w:t xml:space="preserve"> </w:t>
      </w:r>
      <w:proofErr w:type="spellStart"/>
      <w:r w:rsidRPr="00E212DF">
        <w:rPr>
          <w:rFonts w:ascii="Times New Roman" w:hAnsi="Times New Roman" w:cs="Times New Roman"/>
          <w:sz w:val="28"/>
          <w:szCs w:val="28"/>
        </w:rPr>
        <w:t>науково-дослідної</w:t>
      </w:r>
      <w:proofErr w:type="spellEnd"/>
      <w:r w:rsidRPr="00E212DF">
        <w:rPr>
          <w:rFonts w:ascii="Times New Roman" w:hAnsi="Times New Roman" w:cs="Times New Roman"/>
          <w:sz w:val="28"/>
          <w:szCs w:val="28"/>
        </w:rPr>
        <w:t xml:space="preserve"> </w:t>
      </w:r>
      <w:proofErr w:type="spellStart"/>
      <w:r w:rsidRPr="00E212DF">
        <w:rPr>
          <w:rFonts w:ascii="Times New Roman" w:hAnsi="Times New Roman" w:cs="Times New Roman"/>
          <w:sz w:val="28"/>
          <w:szCs w:val="28"/>
        </w:rPr>
        <w:t>частини</w:t>
      </w:r>
      <w:proofErr w:type="spellEnd"/>
      <w:r w:rsidRPr="00E212DF">
        <w:rPr>
          <w:rFonts w:ascii="Times New Roman" w:hAnsi="Times New Roman" w:cs="Times New Roman"/>
          <w:sz w:val="28"/>
          <w:szCs w:val="28"/>
        </w:rPr>
        <w:t xml:space="preserve"> </w:t>
      </w:r>
      <w:proofErr w:type="spellStart"/>
      <w:r w:rsidRPr="00E212DF">
        <w:rPr>
          <w:rFonts w:ascii="Times New Roman" w:hAnsi="Times New Roman" w:cs="Times New Roman"/>
          <w:sz w:val="28"/>
          <w:szCs w:val="28"/>
        </w:rPr>
        <w:t>Чернівецького</w:t>
      </w:r>
      <w:proofErr w:type="spellEnd"/>
      <w:r w:rsidRPr="00E212DF">
        <w:rPr>
          <w:rFonts w:ascii="Times New Roman" w:hAnsi="Times New Roman" w:cs="Times New Roman"/>
          <w:sz w:val="28"/>
          <w:szCs w:val="28"/>
        </w:rPr>
        <w:t xml:space="preserve"> </w:t>
      </w:r>
      <w:proofErr w:type="spellStart"/>
      <w:r w:rsidRPr="00E212DF">
        <w:rPr>
          <w:rFonts w:ascii="Times New Roman" w:hAnsi="Times New Roman" w:cs="Times New Roman"/>
          <w:sz w:val="28"/>
          <w:szCs w:val="28"/>
        </w:rPr>
        <w:t>національного</w:t>
      </w:r>
      <w:proofErr w:type="spellEnd"/>
      <w:r w:rsidRPr="00E212DF">
        <w:rPr>
          <w:rFonts w:ascii="Times New Roman" w:hAnsi="Times New Roman" w:cs="Times New Roman"/>
          <w:sz w:val="28"/>
          <w:szCs w:val="28"/>
        </w:rPr>
        <w:t xml:space="preserve"> </w:t>
      </w:r>
      <w:proofErr w:type="spellStart"/>
      <w:r w:rsidRPr="00E212DF">
        <w:rPr>
          <w:rFonts w:ascii="Times New Roman" w:hAnsi="Times New Roman" w:cs="Times New Roman"/>
          <w:sz w:val="28"/>
          <w:szCs w:val="28"/>
        </w:rPr>
        <w:t>університету</w:t>
      </w:r>
      <w:proofErr w:type="spellEnd"/>
      <w:r w:rsidRPr="00E212DF">
        <w:rPr>
          <w:rFonts w:ascii="Times New Roman" w:hAnsi="Times New Roman" w:cs="Times New Roman"/>
          <w:sz w:val="28"/>
          <w:szCs w:val="28"/>
        </w:rPr>
        <w:t xml:space="preserve"> </w:t>
      </w:r>
      <w:proofErr w:type="spellStart"/>
      <w:r w:rsidRPr="00E212DF">
        <w:rPr>
          <w:rFonts w:ascii="Times New Roman" w:hAnsi="Times New Roman" w:cs="Times New Roman"/>
          <w:sz w:val="28"/>
          <w:szCs w:val="28"/>
        </w:rPr>
        <w:t>імені</w:t>
      </w:r>
      <w:proofErr w:type="spellEnd"/>
      <w:r w:rsidRPr="00E212DF">
        <w:rPr>
          <w:rFonts w:ascii="Times New Roman" w:hAnsi="Times New Roman" w:cs="Times New Roman"/>
          <w:sz w:val="28"/>
          <w:szCs w:val="28"/>
        </w:rPr>
        <w:t xml:space="preserve"> </w:t>
      </w:r>
      <w:proofErr w:type="spellStart"/>
      <w:r w:rsidRPr="00E212DF">
        <w:rPr>
          <w:rFonts w:ascii="Times New Roman" w:hAnsi="Times New Roman" w:cs="Times New Roman"/>
          <w:sz w:val="28"/>
          <w:szCs w:val="28"/>
        </w:rPr>
        <w:t>Юрія</w:t>
      </w:r>
      <w:proofErr w:type="spellEnd"/>
      <w:r w:rsidRPr="00E212DF">
        <w:rPr>
          <w:rFonts w:ascii="Times New Roman" w:hAnsi="Times New Roman" w:cs="Times New Roman"/>
          <w:sz w:val="28"/>
          <w:szCs w:val="28"/>
        </w:rPr>
        <w:t xml:space="preserve"> </w:t>
      </w:r>
      <w:proofErr w:type="spellStart"/>
      <w:r w:rsidRPr="00E212DF">
        <w:rPr>
          <w:rFonts w:ascii="Times New Roman" w:hAnsi="Times New Roman" w:cs="Times New Roman"/>
          <w:sz w:val="28"/>
          <w:szCs w:val="28"/>
        </w:rPr>
        <w:t>Федьковича</w:t>
      </w:r>
      <w:proofErr w:type="spellEnd"/>
      <w:r w:rsidRPr="00E212DF">
        <w:rPr>
          <w:rFonts w:ascii="Times New Roman" w:hAnsi="Times New Roman" w:cs="Times New Roman"/>
          <w:sz w:val="28"/>
          <w:szCs w:val="28"/>
        </w:rPr>
        <w:t xml:space="preserve"> i </w:t>
      </w:r>
      <w:proofErr w:type="spellStart"/>
      <w:r w:rsidRPr="00E212DF">
        <w:rPr>
          <w:rFonts w:ascii="Times New Roman" w:hAnsi="Times New Roman" w:cs="Times New Roman"/>
          <w:sz w:val="28"/>
          <w:szCs w:val="28"/>
        </w:rPr>
        <w:t>підпорядковується</w:t>
      </w:r>
      <w:proofErr w:type="spellEnd"/>
      <w:r w:rsidRPr="00E212DF">
        <w:rPr>
          <w:rFonts w:ascii="Times New Roman" w:hAnsi="Times New Roman" w:cs="Times New Roman"/>
          <w:sz w:val="28"/>
          <w:szCs w:val="28"/>
        </w:rPr>
        <w:t xml:space="preserve"> проректору з </w:t>
      </w:r>
      <w:proofErr w:type="spellStart"/>
      <w:r w:rsidRPr="00E212DF">
        <w:rPr>
          <w:rFonts w:ascii="Times New Roman" w:hAnsi="Times New Roman" w:cs="Times New Roman"/>
          <w:sz w:val="28"/>
          <w:szCs w:val="28"/>
        </w:rPr>
        <w:t>наукової</w:t>
      </w:r>
      <w:proofErr w:type="spellEnd"/>
      <w:r w:rsidRPr="00E212DF">
        <w:rPr>
          <w:rFonts w:ascii="Times New Roman" w:hAnsi="Times New Roman" w:cs="Times New Roman"/>
          <w:sz w:val="28"/>
          <w:szCs w:val="28"/>
        </w:rPr>
        <w:t xml:space="preserve"> </w:t>
      </w:r>
      <w:proofErr w:type="spellStart"/>
      <w:r w:rsidRPr="00E212DF">
        <w:rPr>
          <w:rFonts w:ascii="Times New Roman" w:hAnsi="Times New Roman" w:cs="Times New Roman"/>
          <w:sz w:val="28"/>
          <w:szCs w:val="28"/>
        </w:rPr>
        <w:t>роботи</w:t>
      </w:r>
      <w:proofErr w:type="spellEnd"/>
      <w:r w:rsidRPr="00E212DF">
        <w:rPr>
          <w:rFonts w:ascii="Times New Roman" w:hAnsi="Times New Roman" w:cs="Times New Roman"/>
          <w:sz w:val="28"/>
          <w:szCs w:val="28"/>
        </w:rPr>
        <w:t xml:space="preserve">. </w:t>
      </w:r>
    </w:p>
    <w:p w14:paraId="7AD47AAC" w14:textId="77777777" w:rsidR="00817C40" w:rsidRDefault="00E212DF" w:rsidP="00817C40">
      <w:pPr>
        <w:pStyle w:val="rvps2"/>
        <w:shd w:val="clear" w:color="auto" w:fill="FFFFFF"/>
        <w:tabs>
          <w:tab w:val="left" w:pos="0"/>
        </w:tabs>
        <w:spacing w:before="0" w:beforeAutospacing="0" w:after="0" w:afterAutospacing="0" w:line="276" w:lineRule="auto"/>
        <w:ind w:firstLine="851"/>
        <w:jc w:val="both"/>
        <w:rPr>
          <w:sz w:val="28"/>
          <w:szCs w:val="28"/>
        </w:rPr>
      </w:pPr>
      <w:r w:rsidRPr="00E212DF">
        <w:rPr>
          <w:sz w:val="28"/>
          <w:szCs w:val="28"/>
        </w:rPr>
        <w:t>3.2. Фінансове забезпечення діяльності Центру здійснюється за рахунок коштів, отриманих Центром як оплата за надання послуг з проведення досліджень і розробок з використанням наукового обладнання, та інших коштів не заборонених чинним законодавством.</w:t>
      </w:r>
    </w:p>
    <w:p w14:paraId="0C2864E7" w14:textId="77777777" w:rsidR="00817C40" w:rsidRDefault="00817C40" w:rsidP="00817C40">
      <w:pPr>
        <w:pStyle w:val="rvps2"/>
        <w:shd w:val="clear" w:color="auto" w:fill="FFFFFF"/>
        <w:tabs>
          <w:tab w:val="left" w:pos="0"/>
        </w:tabs>
        <w:spacing w:before="0" w:beforeAutospacing="0" w:after="0" w:afterAutospacing="0" w:line="276" w:lineRule="auto"/>
        <w:ind w:firstLine="851"/>
        <w:jc w:val="both"/>
        <w:rPr>
          <w:sz w:val="28"/>
          <w:szCs w:val="28"/>
        </w:rPr>
      </w:pPr>
    </w:p>
    <w:p w14:paraId="11FC9079" w14:textId="6E1AFB04" w:rsidR="00E212DF" w:rsidRDefault="00E212DF" w:rsidP="008A2DA5">
      <w:pPr>
        <w:pStyle w:val="rvps2"/>
        <w:shd w:val="clear" w:color="auto" w:fill="FFFFFF"/>
        <w:tabs>
          <w:tab w:val="left" w:pos="0"/>
        </w:tabs>
        <w:spacing w:before="0" w:beforeAutospacing="0" w:after="0" w:afterAutospacing="0" w:line="276" w:lineRule="auto"/>
        <w:jc w:val="center"/>
        <w:rPr>
          <w:b/>
          <w:sz w:val="28"/>
          <w:szCs w:val="28"/>
        </w:rPr>
      </w:pPr>
      <w:r w:rsidRPr="00E212DF">
        <w:rPr>
          <w:b/>
          <w:sz w:val="28"/>
          <w:szCs w:val="28"/>
        </w:rPr>
        <w:t xml:space="preserve">4. </w:t>
      </w:r>
      <w:r w:rsidR="00817C40">
        <w:rPr>
          <w:b/>
          <w:sz w:val="28"/>
          <w:szCs w:val="28"/>
        </w:rPr>
        <w:t>КЕРІВНИЦТВО І СТРУКТУРА ЦЕНТРУ</w:t>
      </w:r>
    </w:p>
    <w:p w14:paraId="78E01C40" w14:textId="77777777" w:rsidR="00817C40" w:rsidRPr="00E212DF" w:rsidRDefault="00817C40" w:rsidP="00817C40">
      <w:pPr>
        <w:pStyle w:val="rvps2"/>
        <w:shd w:val="clear" w:color="auto" w:fill="FFFFFF"/>
        <w:tabs>
          <w:tab w:val="left" w:pos="0"/>
        </w:tabs>
        <w:spacing w:before="0" w:beforeAutospacing="0" w:after="0" w:afterAutospacing="0" w:line="276" w:lineRule="auto"/>
        <w:ind w:firstLine="851"/>
        <w:jc w:val="both"/>
        <w:rPr>
          <w:sz w:val="28"/>
          <w:szCs w:val="28"/>
        </w:rPr>
      </w:pPr>
    </w:p>
    <w:p w14:paraId="213F3EFC" w14:textId="1C1CA897" w:rsidR="00E212DF" w:rsidRPr="00E212DF" w:rsidRDefault="00E212DF" w:rsidP="008A2DA5">
      <w:pPr>
        <w:pStyle w:val="rvps2"/>
        <w:shd w:val="clear" w:color="auto" w:fill="FFFFFF"/>
        <w:tabs>
          <w:tab w:val="left" w:pos="0"/>
        </w:tabs>
        <w:spacing w:before="0" w:beforeAutospacing="0" w:after="0" w:afterAutospacing="0" w:line="276" w:lineRule="auto"/>
        <w:ind w:firstLine="851"/>
        <w:jc w:val="both"/>
        <w:rPr>
          <w:sz w:val="28"/>
          <w:szCs w:val="28"/>
        </w:rPr>
      </w:pPr>
      <w:bookmarkStart w:id="33" w:name="n57"/>
      <w:bookmarkEnd w:id="33"/>
      <w:r w:rsidRPr="00E212DF">
        <w:rPr>
          <w:sz w:val="28"/>
          <w:szCs w:val="28"/>
        </w:rPr>
        <w:t>4.1. Центр очолює керівник, який призначається на посаду та звільняється з посади ректором Університету за поданням проректора з наукової роботи.</w:t>
      </w:r>
    </w:p>
    <w:p w14:paraId="126018E6" w14:textId="127C5E22" w:rsidR="00E212DF" w:rsidRPr="00E212DF" w:rsidRDefault="00E212DF" w:rsidP="008A2DA5">
      <w:pPr>
        <w:pStyle w:val="rvps2"/>
        <w:shd w:val="clear" w:color="auto" w:fill="FFFFFF"/>
        <w:tabs>
          <w:tab w:val="left" w:pos="0"/>
        </w:tabs>
        <w:spacing w:before="0" w:beforeAutospacing="0" w:after="0" w:afterAutospacing="0" w:line="276" w:lineRule="auto"/>
        <w:ind w:firstLine="851"/>
        <w:jc w:val="both"/>
        <w:rPr>
          <w:sz w:val="28"/>
          <w:szCs w:val="28"/>
        </w:rPr>
      </w:pPr>
      <w:bookmarkStart w:id="34" w:name="n58"/>
      <w:bookmarkEnd w:id="34"/>
      <w:r w:rsidRPr="00E212DF">
        <w:rPr>
          <w:sz w:val="28"/>
          <w:szCs w:val="28"/>
        </w:rPr>
        <w:t>4.2. Керівник Центру:</w:t>
      </w:r>
    </w:p>
    <w:p w14:paraId="0BA7F0BF" w14:textId="77777777" w:rsidR="00E212DF" w:rsidRPr="00E212DF" w:rsidRDefault="00E212DF" w:rsidP="008A2DA5">
      <w:pPr>
        <w:pStyle w:val="rvps2"/>
        <w:shd w:val="clear" w:color="auto" w:fill="FFFFFF"/>
        <w:spacing w:before="0" w:beforeAutospacing="0" w:after="0" w:afterAutospacing="0" w:line="276" w:lineRule="auto"/>
        <w:ind w:firstLine="851"/>
        <w:jc w:val="both"/>
        <w:rPr>
          <w:sz w:val="28"/>
          <w:szCs w:val="28"/>
        </w:rPr>
      </w:pPr>
      <w:bookmarkStart w:id="35" w:name="n59"/>
      <w:bookmarkEnd w:id="35"/>
      <w:r w:rsidRPr="00E212DF">
        <w:rPr>
          <w:sz w:val="28"/>
          <w:szCs w:val="28"/>
        </w:rPr>
        <w:t>- здійснює керівництво роботою Центру, несе персональну відповідальність за організацію діяльності Центру;</w:t>
      </w:r>
    </w:p>
    <w:p w14:paraId="44CB83E9" w14:textId="77777777" w:rsidR="00E212DF" w:rsidRPr="00E212DF" w:rsidRDefault="00E212DF" w:rsidP="008A2DA5">
      <w:pPr>
        <w:pStyle w:val="rvps2"/>
        <w:shd w:val="clear" w:color="auto" w:fill="FFFFFF"/>
        <w:spacing w:before="0" w:beforeAutospacing="0" w:after="0" w:afterAutospacing="0" w:line="276" w:lineRule="auto"/>
        <w:ind w:firstLine="851"/>
        <w:jc w:val="both"/>
        <w:rPr>
          <w:sz w:val="28"/>
          <w:szCs w:val="28"/>
        </w:rPr>
      </w:pPr>
      <w:bookmarkStart w:id="36" w:name="n60"/>
      <w:bookmarkEnd w:id="36"/>
      <w:r w:rsidRPr="00E212DF">
        <w:rPr>
          <w:sz w:val="28"/>
          <w:szCs w:val="28"/>
        </w:rPr>
        <w:t>- організовує діяльність Центру, в тому числі щодо взаємодії з суб’єктами надання послуг, вживає заходів до підвищення ефективності роботи Центру;</w:t>
      </w:r>
    </w:p>
    <w:p w14:paraId="4E906825" w14:textId="77777777" w:rsidR="00E212DF" w:rsidRPr="00E212DF" w:rsidRDefault="00E212DF" w:rsidP="008A2DA5">
      <w:pPr>
        <w:pStyle w:val="rvps2"/>
        <w:shd w:val="clear" w:color="auto" w:fill="FFFFFF"/>
        <w:spacing w:before="0" w:beforeAutospacing="0" w:after="0" w:afterAutospacing="0" w:line="276" w:lineRule="auto"/>
        <w:ind w:firstLine="851"/>
        <w:jc w:val="both"/>
        <w:rPr>
          <w:sz w:val="28"/>
          <w:szCs w:val="28"/>
        </w:rPr>
      </w:pPr>
      <w:bookmarkStart w:id="37" w:name="n61"/>
      <w:bookmarkEnd w:id="37"/>
      <w:r w:rsidRPr="00E212DF">
        <w:rPr>
          <w:sz w:val="28"/>
          <w:szCs w:val="28"/>
        </w:rPr>
        <w:t>- має право вносити засновнику Центру пропозиції щодо змін штатного розпису та структури Центру;</w:t>
      </w:r>
    </w:p>
    <w:p w14:paraId="14F83FDE" w14:textId="77777777" w:rsidR="00E212DF" w:rsidRPr="00E212DF" w:rsidRDefault="00E212DF" w:rsidP="008A2DA5">
      <w:pPr>
        <w:pStyle w:val="rvps2"/>
        <w:shd w:val="clear" w:color="auto" w:fill="FFFFFF"/>
        <w:spacing w:before="0" w:beforeAutospacing="0" w:after="0" w:afterAutospacing="0" w:line="276" w:lineRule="auto"/>
        <w:ind w:firstLine="851"/>
        <w:jc w:val="both"/>
        <w:rPr>
          <w:sz w:val="28"/>
          <w:szCs w:val="28"/>
        </w:rPr>
      </w:pPr>
      <w:bookmarkStart w:id="38" w:name="n62"/>
      <w:bookmarkEnd w:id="38"/>
      <w:r w:rsidRPr="00E212DF">
        <w:rPr>
          <w:sz w:val="28"/>
          <w:szCs w:val="28"/>
        </w:rPr>
        <w:t>- координує діяльність працівників Центру, контролює якість та своєчасність виконання ними обов’язків;</w:t>
      </w:r>
    </w:p>
    <w:p w14:paraId="12B6D4C2" w14:textId="77777777" w:rsidR="00E212DF" w:rsidRPr="00E212DF" w:rsidRDefault="00E212DF" w:rsidP="008A2DA5">
      <w:pPr>
        <w:pStyle w:val="rvps2"/>
        <w:shd w:val="clear" w:color="auto" w:fill="FFFFFF"/>
        <w:spacing w:before="0" w:beforeAutospacing="0" w:after="0" w:afterAutospacing="0" w:line="276" w:lineRule="auto"/>
        <w:ind w:firstLine="851"/>
        <w:jc w:val="both"/>
        <w:rPr>
          <w:sz w:val="28"/>
          <w:szCs w:val="28"/>
        </w:rPr>
      </w:pPr>
      <w:bookmarkStart w:id="39" w:name="n63"/>
      <w:bookmarkEnd w:id="39"/>
      <w:r w:rsidRPr="00E212DF">
        <w:rPr>
          <w:sz w:val="28"/>
          <w:szCs w:val="28"/>
        </w:rPr>
        <w:t>- організовує інформаційне забезпечення роботи Центру, роботу із засобами масової інформації, визначає зміст та час проведення інформаційних заходів;</w:t>
      </w:r>
    </w:p>
    <w:p w14:paraId="0B0CD74B" w14:textId="77777777" w:rsidR="00E212DF" w:rsidRPr="00E212DF" w:rsidRDefault="00E212DF" w:rsidP="008A2DA5">
      <w:pPr>
        <w:pStyle w:val="rvps2"/>
        <w:shd w:val="clear" w:color="auto" w:fill="FFFFFF"/>
        <w:spacing w:before="0" w:beforeAutospacing="0" w:after="0" w:afterAutospacing="0" w:line="276" w:lineRule="auto"/>
        <w:ind w:firstLine="851"/>
        <w:jc w:val="both"/>
        <w:rPr>
          <w:sz w:val="28"/>
          <w:szCs w:val="28"/>
        </w:rPr>
      </w:pPr>
      <w:bookmarkStart w:id="40" w:name="n64"/>
      <w:bookmarkEnd w:id="40"/>
      <w:r w:rsidRPr="00E212DF">
        <w:rPr>
          <w:sz w:val="28"/>
          <w:szCs w:val="28"/>
        </w:rPr>
        <w:lastRenderedPageBreak/>
        <w:t>- сприяє створенню належних умов праці у Центрі, вносить засновнику Центру пропозиції щодо матеріально-технічного забезпечення Центру;</w:t>
      </w:r>
    </w:p>
    <w:p w14:paraId="06AC104C" w14:textId="77777777" w:rsidR="00E212DF" w:rsidRPr="00E212DF" w:rsidRDefault="00E212DF" w:rsidP="008A2DA5">
      <w:pPr>
        <w:pStyle w:val="rvps2"/>
        <w:shd w:val="clear" w:color="auto" w:fill="FFFFFF"/>
        <w:spacing w:before="0" w:beforeAutospacing="0" w:after="0" w:afterAutospacing="0" w:line="276" w:lineRule="auto"/>
        <w:ind w:firstLine="851"/>
        <w:jc w:val="both"/>
        <w:rPr>
          <w:sz w:val="28"/>
          <w:szCs w:val="28"/>
        </w:rPr>
      </w:pPr>
      <w:bookmarkStart w:id="41" w:name="n65"/>
      <w:bookmarkEnd w:id="41"/>
      <w:r w:rsidRPr="00E212DF">
        <w:rPr>
          <w:sz w:val="28"/>
          <w:szCs w:val="28"/>
        </w:rPr>
        <w:t>- забезпечує навчання працівників Центру;</w:t>
      </w:r>
    </w:p>
    <w:p w14:paraId="11F9E1FE" w14:textId="77777777" w:rsidR="00E212DF" w:rsidRPr="00E212DF" w:rsidRDefault="00E212DF" w:rsidP="008A2DA5">
      <w:pPr>
        <w:pStyle w:val="rvps2"/>
        <w:shd w:val="clear" w:color="auto" w:fill="FFFFFF"/>
        <w:spacing w:before="0" w:beforeAutospacing="0" w:after="0" w:afterAutospacing="0" w:line="276" w:lineRule="auto"/>
        <w:ind w:firstLine="851"/>
        <w:jc w:val="both"/>
        <w:rPr>
          <w:sz w:val="28"/>
          <w:szCs w:val="28"/>
        </w:rPr>
      </w:pPr>
      <w:r w:rsidRPr="00E212DF">
        <w:rPr>
          <w:sz w:val="28"/>
          <w:szCs w:val="28"/>
        </w:rPr>
        <w:t xml:space="preserve">- забезпечує дотримання вимог ЗУ «Про охорону праці», правил пожежної та </w:t>
      </w:r>
      <w:proofErr w:type="spellStart"/>
      <w:r w:rsidRPr="00E212DF">
        <w:rPr>
          <w:sz w:val="28"/>
          <w:szCs w:val="28"/>
        </w:rPr>
        <w:t>теногенної</w:t>
      </w:r>
      <w:proofErr w:type="spellEnd"/>
      <w:r w:rsidRPr="00E212DF">
        <w:rPr>
          <w:sz w:val="28"/>
          <w:szCs w:val="28"/>
        </w:rPr>
        <w:t xml:space="preserve"> безпеки працівниками </w:t>
      </w:r>
      <w:proofErr w:type="spellStart"/>
      <w:r w:rsidRPr="00E212DF">
        <w:rPr>
          <w:sz w:val="28"/>
          <w:szCs w:val="28"/>
        </w:rPr>
        <w:t>Центрц</w:t>
      </w:r>
      <w:proofErr w:type="spellEnd"/>
      <w:r w:rsidRPr="00E212DF">
        <w:rPr>
          <w:sz w:val="28"/>
          <w:szCs w:val="28"/>
        </w:rPr>
        <w:t xml:space="preserve"> та його користувачами;</w:t>
      </w:r>
    </w:p>
    <w:p w14:paraId="3A5F9175" w14:textId="77777777" w:rsidR="00E212DF" w:rsidRPr="00E212DF" w:rsidRDefault="00E212DF" w:rsidP="008A2DA5">
      <w:pPr>
        <w:pStyle w:val="rvps2"/>
        <w:shd w:val="clear" w:color="auto" w:fill="FFFFFF"/>
        <w:spacing w:before="0" w:beforeAutospacing="0" w:after="0" w:afterAutospacing="0" w:line="276" w:lineRule="auto"/>
        <w:ind w:firstLine="851"/>
        <w:jc w:val="both"/>
        <w:rPr>
          <w:sz w:val="28"/>
          <w:szCs w:val="28"/>
        </w:rPr>
      </w:pPr>
      <w:bookmarkStart w:id="42" w:name="n66"/>
      <w:bookmarkEnd w:id="42"/>
      <w:r w:rsidRPr="00E212DF">
        <w:rPr>
          <w:sz w:val="28"/>
          <w:szCs w:val="28"/>
        </w:rPr>
        <w:t>- здійснює інші повноваження, передбачені законодавством та цим Положенням.</w:t>
      </w:r>
    </w:p>
    <w:p w14:paraId="7F5C1A94" w14:textId="77777777" w:rsidR="00E212DF" w:rsidRPr="00E212DF" w:rsidRDefault="00E212DF" w:rsidP="008A2DA5">
      <w:pPr>
        <w:pStyle w:val="rvps2"/>
        <w:shd w:val="clear" w:color="auto" w:fill="FFFFFF"/>
        <w:spacing w:before="0" w:beforeAutospacing="0" w:after="0" w:afterAutospacing="0" w:line="276" w:lineRule="auto"/>
        <w:ind w:firstLine="851"/>
        <w:jc w:val="both"/>
        <w:rPr>
          <w:sz w:val="28"/>
          <w:szCs w:val="28"/>
        </w:rPr>
      </w:pPr>
    </w:p>
    <w:p w14:paraId="0B74A13F" w14:textId="005C83DD" w:rsidR="00E212DF" w:rsidRDefault="00E212DF" w:rsidP="008A2DA5">
      <w:pPr>
        <w:pStyle w:val="rvps7"/>
        <w:shd w:val="clear" w:color="auto" w:fill="FFFFFF"/>
        <w:spacing w:before="0" w:beforeAutospacing="0" w:after="0" w:afterAutospacing="0" w:line="276" w:lineRule="auto"/>
        <w:ind w:right="-2"/>
        <w:jc w:val="center"/>
        <w:rPr>
          <w:rStyle w:val="rvts15"/>
          <w:b/>
          <w:bCs/>
          <w:sz w:val="28"/>
          <w:szCs w:val="28"/>
        </w:rPr>
      </w:pPr>
      <w:bookmarkStart w:id="43" w:name="n67"/>
      <w:bookmarkStart w:id="44" w:name="n68"/>
      <w:bookmarkStart w:id="45" w:name="n69"/>
      <w:bookmarkEnd w:id="43"/>
      <w:bookmarkEnd w:id="44"/>
      <w:bookmarkEnd w:id="45"/>
      <w:r w:rsidRPr="00E212DF">
        <w:rPr>
          <w:rStyle w:val="rvts15"/>
          <w:b/>
          <w:bCs/>
          <w:sz w:val="28"/>
          <w:szCs w:val="28"/>
        </w:rPr>
        <w:t xml:space="preserve">5. </w:t>
      </w:r>
      <w:r w:rsidR="008A2DA5" w:rsidRPr="00E212DF">
        <w:rPr>
          <w:rStyle w:val="rvts15"/>
          <w:b/>
          <w:bCs/>
          <w:sz w:val="28"/>
          <w:szCs w:val="28"/>
        </w:rPr>
        <w:t>ПОРЯДОК НАДАННЯ ДОСТУПУ ДО НАУКОВОГО ОБЛАДНАННЯ ДЛЯ ПРОВЕДЕННЯ ДОСЛІДЖЕНЬ І РОЗРОБОК</w:t>
      </w:r>
    </w:p>
    <w:p w14:paraId="783B5593" w14:textId="77777777" w:rsidR="008A2DA5" w:rsidRPr="00E212DF" w:rsidRDefault="008A2DA5" w:rsidP="008A2DA5">
      <w:pPr>
        <w:pStyle w:val="rvps7"/>
        <w:shd w:val="clear" w:color="auto" w:fill="FFFFFF"/>
        <w:spacing w:before="0" w:beforeAutospacing="0" w:after="0" w:afterAutospacing="0" w:line="276" w:lineRule="auto"/>
        <w:ind w:right="-2"/>
        <w:jc w:val="center"/>
        <w:rPr>
          <w:sz w:val="28"/>
          <w:szCs w:val="28"/>
        </w:rPr>
      </w:pPr>
    </w:p>
    <w:p w14:paraId="145A9C92" w14:textId="77777777" w:rsidR="00E212DF" w:rsidRPr="00E212DF" w:rsidRDefault="00E212DF" w:rsidP="009A1C2C">
      <w:pPr>
        <w:widowControl w:val="0"/>
        <w:tabs>
          <w:tab w:val="left" w:pos="1365"/>
        </w:tabs>
        <w:autoSpaceDE w:val="0"/>
        <w:autoSpaceDN w:val="0"/>
        <w:spacing w:after="0" w:line="276" w:lineRule="auto"/>
        <w:ind w:right="26" w:firstLine="851"/>
        <w:jc w:val="both"/>
        <w:rPr>
          <w:rFonts w:ascii="Times New Roman" w:hAnsi="Times New Roman" w:cs="Times New Roman"/>
          <w:spacing w:val="-8"/>
          <w:sz w:val="28"/>
          <w:szCs w:val="28"/>
        </w:rPr>
      </w:pPr>
      <w:bookmarkStart w:id="46" w:name="n70"/>
      <w:bookmarkEnd w:id="46"/>
      <w:r w:rsidRPr="00E212DF">
        <w:rPr>
          <w:rFonts w:ascii="Times New Roman" w:hAnsi="Times New Roman" w:cs="Times New Roman"/>
          <w:spacing w:val="-2"/>
          <w:sz w:val="28"/>
          <w:szCs w:val="28"/>
        </w:rPr>
        <w:t xml:space="preserve">5.1. </w:t>
      </w:r>
      <w:r w:rsidRPr="00E212DF">
        <w:rPr>
          <w:rFonts w:ascii="Times New Roman" w:eastAsia="Times New Roman" w:hAnsi="Times New Roman" w:cs="Times New Roman"/>
          <w:sz w:val="28"/>
          <w:szCs w:val="28"/>
          <w:lang w:eastAsia="uk-UA"/>
        </w:rPr>
        <w:t xml:space="preserve">Центр </w:t>
      </w:r>
      <w:proofErr w:type="spellStart"/>
      <w:r w:rsidRPr="00E212DF">
        <w:rPr>
          <w:rFonts w:ascii="Times New Roman" w:eastAsia="Times New Roman" w:hAnsi="Times New Roman" w:cs="Times New Roman"/>
          <w:sz w:val="28"/>
          <w:szCs w:val="28"/>
          <w:lang w:eastAsia="uk-UA"/>
        </w:rPr>
        <w:t>організовує</w:t>
      </w:r>
      <w:proofErr w:type="spellEnd"/>
      <w:r w:rsidRPr="00E212DF">
        <w:rPr>
          <w:rFonts w:ascii="Times New Roman" w:eastAsia="Times New Roman" w:hAnsi="Times New Roman" w:cs="Times New Roman"/>
          <w:sz w:val="28"/>
          <w:szCs w:val="28"/>
          <w:lang w:eastAsia="uk-UA"/>
        </w:rPr>
        <w:t xml:space="preserve"> доступ до </w:t>
      </w:r>
      <w:proofErr w:type="spellStart"/>
      <w:r w:rsidRPr="00E212DF">
        <w:rPr>
          <w:rFonts w:ascii="Times New Roman" w:eastAsia="Times New Roman" w:hAnsi="Times New Roman" w:cs="Times New Roman"/>
          <w:sz w:val="28"/>
          <w:szCs w:val="28"/>
          <w:lang w:eastAsia="uk-UA"/>
        </w:rPr>
        <w:t>закріпленого</w:t>
      </w:r>
      <w:proofErr w:type="spellEnd"/>
      <w:r w:rsidRPr="00E212DF">
        <w:rPr>
          <w:rFonts w:ascii="Times New Roman" w:eastAsia="Times New Roman" w:hAnsi="Times New Roman" w:cs="Times New Roman"/>
          <w:sz w:val="28"/>
          <w:szCs w:val="28"/>
          <w:lang w:eastAsia="uk-UA"/>
        </w:rPr>
        <w:t xml:space="preserve"> за ним </w:t>
      </w:r>
      <w:proofErr w:type="spellStart"/>
      <w:r w:rsidRPr="00E212DF">
        <w:rPr>
          <w:rFonts w:ascii="Times New Roman" w:eastAsia="Times New Roman" w:hAnsi="Times New Roman" w:cs="Times New Roman"/>
          <w:sz w:val="28"/>
          <w:szCs w:val="28"/>
          <w:lang w:eastAsia="uk-UA"/>
        </w:rPr>
        <w:t>обладнання</w:t>
      </w:r>
      <w:proofErr w:type="spellEnd"/>
      <w:r w:rsidRPr="00E212DF">
        <w:rPr>
          <w:rFonts w:ascii="Times New Roman" w:eastAsia="Times New Roman" w:hAnsi="Times New Roman" w:cs="Times New Roman"/>
          <w:sz w:val="28"/>
          <w:szCs w:val="28"/>
          <w:lang w:eastAsia="uk-UA"/>
        </w:rPr>
        <w:t xml:space="preserve">, а </w:t>
      </w:r>
      <w:proofErr w:type="spellStart"/>
      <w:r w:rsidRPr="00E212DF">
        <w:rPr>
          <w:rFonts w:ascii="Times New Roman" w:eastAsia="Times New Roman" w:hAnsi="Times New Roman" w:cs="Times New Roman"/>
          <w:sz w:val="28"/>
          <w:szCs w:val="28"/>
          <w:lang w:eastAsia="uk-UA"/>
        </w:rPr>
        <w:t>також</w:t>
      </w:r>
      <w:proofErr w:type="spellEnd"/>
      <w:r w:rsidRPr="00E212DF">
        <w:rPr>
          <w:rFonts w:ascii="Times New Roman" w:eastAsia="Times New Roman" w:hAnsi="Times New Roman" w:cs="Times New Roman"/>
          <w:sz w:val="28"/>
          <w:szCs w:val="28"/>
          <w:lang w:eastAsia="uk-UA"/>
        </w:rPr>
        <w:t xml:space="preserve"> </w:t>
      </w:r>
      <w:proofErr w:type="spellStart"/>
      <w:r w:rsidRPr="00E212DF">
        <w:rPr>
          <w:rFonts w:ascii="Times New Roman" w:eastAsia="Times New Roman" w:hAnsi="Times New Roman" w:cs="Times New Roman"/>
          <w:sz w:val="28"/>
          <w:szCs w:val="28"/>
          <w:lang w:eastAsia="uk-UA"/>
        </w:rPr>
        <w:t>координує</w:t>
      </w:r>
      <w:proofErr w:type="spellEnd"/>
      <w:r w:rsidRPr="00E212DF">
        <w:rPr>
          <w:rFonts w:ascii="Times New Roman" w:eastAsia="Times New Roman" w:hAnsi="Times New Roman" w:cs="Times New Roman"/>
          <w:sz w:val="28"/>
          <w:szCs w:val="28"/>
          <w:lang w:eastAsia="uk-UA"/>
        </w:rPr>
        <w:t xml:space="preserve"> доступ до </w:t>
      </w:r>
      <w:proofErr w:type="spellStart"/>
      <w:r w:rsidRPr="00E212DF">
        <w:rPr>
          <w:rFonts w:ascii="Times New Roman" w:eastAsia="Times New Roman" w:hAnsi="Times New Roman" w:cs="Times New Roman"/>
          <w:sz w:val="28"/>
          <w:szCs w:val="28"/>
          <w:lang w:eastAsia="uk-UA"/>
        </w:rPr>
        <w:t>обладнання</w:t>
      </w:r>
      <w:proofErr w:type="spellEnd"/>
      <w:r w:rsidRPr="00E212DF">
        <w:rPr>
          <w:rFonts w:ascii="Times New Roman" w:eastAsia="Times New Roman" w:hAnsi="Times New Roman" w:cs="Times New Roman"/>
          <w:sz w:val="28"/>
          <w:szCs w:val="28"/>
          <w:lang w:eastAsia="uk-UA"/>
        </w:rPr>
        <w:t xml:space="preserve"> та </w:t>
      </w:r>
      <w:proofErr w:type="spellStart"/>
      <w:r w:rsidRPr="00E212DF">
        <w:rPr>
          <w:rFonts w:ascii="Times New Roman" w:eastAsia="Times New Roman" w:hAnsi="Times New Roman" w:cs="Times New Roman"/>
          <w:sz w:val="28"/>
          <w:szCs w:val="28"/>
          <w:lang w:eastAsia="uk-UA"/>
        </w:rPr>
        <w:t>послуг</w:t>
      </w:r>
      <w:proofErr w:type="spellEnd"/>
      <w:r w:rsidRPr="00E212DF">
        <w:rPr>
          <w:rFonts w:ascii="Times New Roman" w:eastAsia="Times New Roman" w:hAnsi="Times New Roman" w:cs="Times New Roman"/>
          <w:sz w:val="28"/>
          <w:szCs w:val="28"/>
          <w:lang w:eastAsia="uk-UA"/>
        </w:rPr>
        <w:t xml:space="preserve"> </w:t>
      </w:r>
      <w:proofErr w:type="spellStart"/>
      <w:r w:rsidRPr="00E212DF">
        <w:rPr>
          <w:rFonts w:ascii="Times New Roman" w:eastAsia="Times New Roman" w:hAnsi="Times New Roman" w:cs="Times New Roman"/>
          <w:sz w:val="28"/>
          <w:szCs w:val="28"/>
          <w:lang w:eastAsia="uk-UA"/>
        </w:rPr>
        <w:t>структурних</w:t>
      </w:r>
      <w:proofErr w:type="spellEnd"/>
      <w:r w:rsidRPr="00E212DF">
        <w:rPr>
          <w:rFonts w:ascii="Times New Roman" w:eastAsia="Times New Roman" w:hAnsi="Times New Roman" w:cs="Times New Roman"/>
          <w:sz w:val="28"/>
          <w:szCs w:val="28"/>
          <w:lang w:eastAsia="uk-UA"/>
        </w:rPr>
        <w:t xml:space="preserve"> </w:t>
      </w:r>
      <w:proofErr w:type="spellStart"/>
      <w:r w:rsidRPr="00E212DF">
        <w:rPr>
          <w:rFonts w:ascii="Times New Roman" w:eastAsia="Times New Roman" w:hAnsi="Times New Roman" w:cs="Times New Roman"/>
          <w:sz w:val="28"/>
          <w:szCs w:val="28"/>
          <w:lang w:eastAsia="uk-UA"/>
        </w:rPr>
        <w:t>підрозділів</w:t>
      </w:r>
      <w:proofErr w:type="spellEnd"/>
      <w:r w:rsidRPr="00E212DF">
        <w:rPr>
          <w:rFonts w:ascii="Times New Roman" w:eastAsia="Times New Roman" w:hAnsi="Times New Roman" w:cs="Times New Roman"/>
          <w:sz w:val="28"/>
          <w:szCs w:val="28"/>
          <w:lang w:eastAsia="uk-UA"/>
        </w:rPr>
        <w:t xml:space="preserve"> </w:t>
      </w:r>
      <w:proofErr w:type="spellStart"/>
      <w:r w:rsidRPr="00E212DF">
        <w:rPr>
          <w:rFonts w:ascii="Times New Roman" w:eastAsia="Times New Roman" w:hAnsi="Times New Roman" w:cs="Times New Roman"/>
          <w:sz w:val="28"/>
          <w:szCs w:val="28"/>
          <w:lang w:eastAsia="uk-UA"/>
        </w:rPr>
        <w:t>Університету</w:t>
      </w:r>
      <w:proofErr w:type="spellEnd"/>
      <w:r w:rsidRPr="00E212DF">
        <w:rPr>
          <w:rFonts w:ascii="Times New Roman" w:eastAsia="Times New Roman" w:hAnsi="Times New Roman" w:cs="Times New Roman"/>
          <w:sz w:val="28"/>
          <w:szCs w:val="28"/>
          <w:lang w:eastAsia="uk-UA"/>
        </w:rPr>
        <w:t xml:space="preserve">. </w:t>
      </w:r>
      <w:proofErr w:type="spellStart"/>
      <w:r w:rsidRPr="00E212DF">
        <w:rPr>
          <w:rFonts w:ascii="Times New Roman" w:eastAsia="Times New Roman" w:hAnsi="Times New Roman" w:cs="Times New Roman"/>
          <w:sz w:val="28"/>
          <w:szCs w:val="28"/>
          <w:lang w:eastAsia="uk-UA"/>
        </w:rPr>
        <w:t>Нове</w:t>
      </w:r>
      <w:proofErr w:type="spellEnd"/>
      <w:r w:rsidRPr="00E212DF">
        <w:rPr>
          <w:rFonts w:ascii="Times New Roman" w:eastAsia="Times New Roman" w:hAnsi="Times New Roman" w:cs="Times New Roman"/>
          <w:sz w:val="28"/>
          <w:szCs w:val="28"/>
          <w:lang w:eastAsia="uk-UA"/>
        </w:rPr>
        <w:t xml:space="preserve"> </w:t>
      </w:r>
      <w:proofErr w:type="spellStart"/>
      <w:r w:rsidRPr="00E212DF">
        <w:rPr>
          <w:rFonts w:ascii="Times New Roman" w:eastAsia="Times New Roman" w:hAnsi="Times New Roman" w:cs="Times New Roman"/>
          <w:sz w:val="28"/>
          <w:szCs w:val="28"/>
          <w:lang w:eastAsia="uk-UA"/>
        </w:rPr>
        <w:t>обладнання</w:t>
      </w:r>
      <w:proofErr w:type="spellEnd"/>
      <w:r w:rsidRPr="00E212DF">
        <w:rPr>
          <w:rFonts w:ascii="Times New Roman" w:eastAsia="Times New Roman" w:hAnsi="Times New Roman" w:cs="Times New Roman"/>
          <w:sz w:val="28"/>
          <w:szCs w:val="28"/>
          <w:lang w:eastAsia="uk-UA"/>
        </w:rPr>
        <w:t xml:space="preserve">, </w:t>
      </w:r>
      <w:proofErr w:type="spellStart"/>
      <w:r w:rsidRPr="00E212DF">
        <w:rPr>
          <w:rFonts w:ascii="Times New Roman" w:eastAsia="Times New Roman" w:hAnsi="Times New Roman" w:cs="Times New Roman"/>
          <w:sz w:val="28"/>
          <w:szCs w:val="28"/>
          <w:lang w:eastAsia="uk-UA"/>
        </w:rPr>
        <w:t>придбане</w:t>
      </w:r>
      <w:proofErr w:type="spellEnd"/>
      <w:r w:rsidRPr="00E212DF">
        <w:rPr>
          <w:rFonts w:ascii="Times New Roman" w:eastAsia="Times New Roman" w:hAnsi="Times New Roman" w:cs="Times New Roman"/>
          <w:sz w:val="28"/>
          <w:szCs w:val="28"/>
          <w:lang w:eastAsia="uk-UA"/>
        </w:rPr>
        <w:t xml:space="preserve"> </w:t>
      </w:r>
      <w:proofErr w:type="spellStart"/>
      <w:r w:rsidRPr="00E212DF">
        <w:rPr>
          <w:rFonts w:ascii="Times New Roman" w:eastAsia="Times New Roman" w:hAnsi="Times New Roman" w:cs="Times New Roman"/>
          <w:sz w:val="28"/>
          <w:szCs w:val="28"/>
          <w:lang w:eastAsia="uk-UA"/>
        </w:rPr>
        <w:t>або</w:t>
      </w:r>
      <w:proofErr w:type="spellEnd"/>
      <w:r w:rsidRPr="00E212DF">
        <w:rPr>
          <w:rFonts w:ascii="Times New Roman" w:eastAsia="Times New Roman" w:hAnsi="Times New Roman" w:cs="Times New Roman"/>
          <w:sz w:val="28"/>
          <w:szCs w:val="28"/>
          <w:lang w:eastAsia="uk-UA"/>
        </w:rPr>
        <w:t xml:space="preserve"> </w:t>
      </w:r>
      <w:proofErr w:type="spellStart"/>
      <w:r w:rsidRPr="00E212DF">
        <w:rPr>
          <w:rFonts w:ascii="Times New Roman" w:eastAsia="Times New Roman" w:hAnsi="Times New Roman" w:cs="Times New Roman"/>
          <w:sz w:val="28"/>
          <w:szCs w:val="28"/>
          <w:lang w:eastAsia="uk-UA"/>
        </w:rPr>
        <w:t>передане</w:t>
      </w:r>
      <w:proofErr w:type="spellEnd"/>
      <w:r w:rsidRPr="00E212DF">
        <w:rPr>
          <w:rFonts w:ascii="Times New Roman" w:eastAsia="Times New Roman" w:hAnsi="Times New Roman" w:cs="Times New Roman"/>
          <w:sz w:val="28"/>
          <w:szCs w:val="28"/>
          <w:lang w:eastAsia="uk-UA"/>
        </w:rPr>
        <w:t xml:space="preserve"> у </w:t>
      </w:r>
      <w:proofErr w:type="spellStart"/>
      <w:r w:rsidRPr="00E212DF">
        <w:rPr>
          <w:rFonts w:ascii="Times New Roman" w:eastAsia="Times New Roman" w:hAnsi="Times New Roman" w:cs="Times New Roman"/>
          <w:sz w:val="28"/>
          <w:szCs w:val="28"/>
          <w:lang w:eastAsia="uk-UA"/>
        </w:rPr>
        <w:t>тимчасове</w:t>
      </w:r>
      <w:proofErr w:type="spellEnd"/>
      <w:r w:rsidRPr="00E212DF">
        <w:rPr>
          <w:rFonts w:ascii="Times New Roman" w:eastAsia="Times New Roman" w:hAnsi="Times New Roman" w:cs="Times New Roman"/>
          <w:sz w:val="28"/>
          <w:szCs w:val="28"/>
          <w:lang w:eastAsia="uk-UA"/>
        </w:rPr>
        <w:t xml:space="preserve"> </w:t>
      </w:r>
      <w:proofErr w:type="spellStart"/>
      <w:r w:rsidRPr="00E212DF">
        <w:rPr>
          <w:rFonts w:ascii="Times New Roman" w:eastAsia="Times New Roman" w:hAnsi="Times New Roman" w:cs="Times New Roman"/>
          <w:sz w:val="28"/>
          <w:szCs w:val="28"/>
          <w:lang w:eastAsia="uk-UA"/>
        </w:rPr>
        <w:t>користування</w:t>
      </w:r>
      <w:proofErr w:type="spellEnd"/>
      <w:r w:rsidRPr="00E212DF">
        <w:rPr>
          <w:rFonts w:ascii="Times New Roman" w:eastAsia="Times New Roman" w:hAnsi="Times New Roman" w:cs="Times New Roman"/>
          <w:sz w:val="28"/>
          <w:szCs w:val="28"/>
          <w:lang w:eastAsia="uk-UA"/>
        </w:rPr>
        <w:t xml:space="preserve"> для потреб </w:t>
      </w:r>
      <w:proofErr w:type="spellStart"/>
      <w:r w:rsidRPr="00E212DF">
        <w:rPr>
          <w:rFonts w:ascii="Times New Roman" w:eastAsia="Times New Roman" w:hAnsi="Times New Roman" w:cs="Times New Roman"/>
          <w:sz w:val="28"/>
          <w:szCs w:val="28"/>
          <w:lang w:eastAsia="uk-UA"/>
        </w:rPr>
        <w:t>його</w:t>
      </w:r>
      <w:proofErr w:type="spellEnd"/>
      <w:r w:rsidRPr="00E212DF">
        <w:rPr>
          <w:rFonts w:ascii="Times New Roman" w:eastAsia="Times New Roman" w:hAnsi="Times New Roman" w:cs="Times New Roman"/>
          <w:sz w:val="28"/>
          <w:szCs w:val="28"/>
          <w:lang w:eastAsia="uk-UA"/>
        </w:rPr>
        <w:t xml:space="preserve"> </w:t>
      </w:r>
      <w:proofErr w:type="spellStart"/>
      <w:r w:rsidRPr="00E212DF">
        <w:rPr>
          <w:rFonts w:ascii="Times New Roman" w:eastAsia="Times New Roman" w:hAnsi="Times New Roman" w:cs="Times New Roman"/>
          <w:sz w:val="28"/>
          <w:szCs w:val="28"/>
          <w:lang w:eastAsia="uk-UA"/>
        </w:rPr>
        <w:t>функціонування</w:t>
      </w:r>
      <w:proofErr w:type="spellEnd"/>
      <w:r w:rsidRPr="00E212DF">
        <w:rPr>
          <w:rFonts w:ascii="Times New Roman" w:eastAsia="Times New Roman" w:hAnsi="Times New Roman" w:cs="Times New Roman"/>
          <w:sz w:val="28"/>
          <w:szCs w:val="28"/>
          <w:lang w:eastAsia="uk-UA"/>
        </w:rPr>
        <w:t xml:space="preserve">, </w:t>
      </w:r>
      <w:proofErr w:type="spellStart"/>
      <w:r w:rsidRPr="00E212DF">
        <w:rPr>
          <w:rFonts w:ascii="Times New Roman" w:eastAsia="Times New Roman" w:hAnsi="Times New Roman" w:cs="Times New Roman"/>
          <w:sz w:val="28"/>
          <w:szCs w:val="28"/>
          <w:lang w:eastAsia="uk-UA"/>
        </w:rPr>
        <w:t>закріплюється</w:t>
      </w:r>
      <w:proofErr w:type="spellEnd"/>
      <w:r w:rsidRPr="00E212DF">
        <w:rPr>
          <w:rFonts w:ascii="Times New Roman" w:eastAsia="Times New Roman" w:hAnsi="Times New Roman" w:cs="Times New Roman"/>
          <w:sz w:val="28"/>
          <w:szCs w:val="28"/>
          <w:lang w:eastAsia="uk-UA"/>
        </w:rPr>
        <w:t xml:space="preserve"> за ним наказом ректора.</w:t>
      </w:r>
    </w:p>
    <w:p w14:paraId="733546BB" w14:textId="77777777" w:rsidR="00E212DF" w:rsidRPr="00E212DF" w:rsidRDefault="00E212DF" w:rsidP="009A1C2C">
      <w:pPr>
        <w:pStyle w:val="rvps2"/>
        <w:shd w:val="clear" w:color="auto" w:fill="FFFFFF"/>
        <w:spacing w:before="0" w:beforeAutospacing="0" w:after="0" w:afterAutospacing="0" w:line="276" w:lineRule="auto"/>
        <w:ind w:firstLine="851"/>
        <w:jc w:val="both"/>
        <w:rPr>
          <w:sz w:val="28"/>
          <w:szCs w:val="28"/>
        </w:rPr>
      </w:pPr>
      <w:bookmarkStart w:id="47" w:name="n74"/>
      <w:bookmarkEnd w:id="47"/>
      <w:r w:rsidRPr="00E212DF">
        <w:rPr>
          <w:sz w:val="28"/>
          <w:szCs w:val="28"/>
        </w:rPr>
        <w:t xml:space="preserve">5.2. </w:t>
      </w:r>
      <w:bookmarkStart w:id="48" w:name="n75"/>
      <w:bookmarkStart w:id="49" w:name="n76"/>
      <w:bookmarkEnd w:id="48"/>
      <w:bookmarkEnd w:id="49"/>
      <w:r w:rsidRPr="00E212DF">
        <w:rPr>
          <w:sz w:val="28"/>
          <w:szCs w:val="28"/>
        </w:rPr>
        <w:t>Доступ до роботи з науковим обладнанням надається працівникам Центру та інших структурних підрозділів Університету, які попередньо пройшли відповідне навчання та тренінги. Доступ до роботи з науковим обладнанням може надаватися замовникам послуг Центру  під наглядом фахівців з обслуговування наукового обладнання за умови їх безпосередньої участі у проведенні досліджень і розробок та поінформованості щодо правил роботи з науковим обладнанням. Правила роботи з науковим обладнанням внесені до інструкції щодо користування науковим обладнанням та встановлюються керівництвом Центру відповідно до технічного паспорта наукового обладнання.</w:t>
      </w:r>
    </w:p>
    <w:p w14:paraId="5DE76EE4" w14:textId="7C9A68CF" w:rsidR="00E212DF" w:rsidRDefault="00E212DF" w:rsidP="009A1C2C">
      <w:pPr>
        <w:pStyle w:val="rvps2"/>
        <w:shd w:val="clear" w:color="auto" w:fill="FFFFFF"/>
        <w:spacing w:before="0" w:beforeAutospacing="0" w:after="0" w:afterAutospacing="0" w:line="276" w:lineRule="auto"/>
        <w:ind w:firstLine="851"/>
        <w:jc w:val="both"/>
        <w:rPr>
          <w:sz w:val="28"/>
          <w:szCs w:val="28"/>
        </w:rPr>
      </w:pPr>
      <w:r w:rsidRPr="00E212DF">
        <w:rPr>
          <w:sz w:val="28"/>
          <w:szCs w:val="28"/>
        </w:rPr>
        <w:t>5.3. Забезпечення доступу учасників Центру та замовників послуг з проведення досліджень і розробок до відкритих дослідницьких даних та їх описів здійснюється шляхом їх розміщення в електронних депозитаріях Університету або на інших локальних і мережевих інформаційних ресурсах.</w:t>
      </w:r>
    </w:p>
    <w:p w14:paraId="4AB3D87E" w14:textId="77777777" w:rsidR="009A1C2C" w:rsidRPr="00E212DF" w:rsidRDefault="009A1C2C" w:rsidP="009A1C2C">
      <w:pPr>
        <w:pStyle w:val="rvps2"/>
        <w:shd w:val="clear" w:color="auto" w:fill="FFFFFF"/>
        <w:spacing w:before="0" w:beforeAutospacing="0" w:after="0" w:afterAutospacing="0" w:line="276" w:lineRule="auto"/>
        <w:ind w:firstLine="851"/>
        <w:jc w:val="both"/>
        <w:rPr>
          <w:sz w:val="28"/>
          <w:szCs w:val="28"/>
        </w:rPr>
      </w:pPr>
    </w:p>
    <w:p w14:paraId="1295FD84" w14:textId="58418A9F" w:rsidR="00E212DF" w:rsidRDefault="00E212DF" w:rsidP="00E212DF">
      <w:pPr>
        <w:pStyle w:val="rvps7"/>
        <w:shd w:val="clear" w:color="auto" w:fill="FFFFFF"/>
        <w:spacing w:before="0" w:beforeAutospacing="0" w:after="0" w:afterAutospacing="0" w:line="276" w:lineRule="auto"/>
        <w:ind w:left="450" w:right="450"/>
        <w:jc w:val="center"/>
        <w:rPr>
          <w:rStyle w:val="rvts15"/>
          <w:b/>
          <w:bCs/>
          <w:sz w:val="28"/>
          <w:szCs w:val="28"/>
        </w:rPr>
      </w:pPr>
      <w:bookmarkStart w:id="50" w:name="n78"/>
      <w:bookmarkStart w:id="51" w:name="n83"/>
      <w:bookmarkEnd w:id="50"/>
      <w:bookmarkEnd w:id="51"/>
      <w:r w:rsidRPr="00E212DF">
        <w:rPr>
          <w:rStyle w:val="rvts15"/>
          <w:b/>
          <w:bCs/>
          <w:sz w:val="28"/>
          <w:szCs w:val="28"/>
        </w:rPr>
        <w:t xml:space="preserve">6. </w:t>
      </w:r>
      <w:r w:rsidR="00137183" w:rsidRPr="00E212DF">
        <w:rPr>
          <w:rStyle w:val="rvts15"/>
          <w:b/>
          <w:bCs/>
          <w:sz w:val="28"/>
          <w:szCs w:val="28"/>
        </w:rPr>
        <w:t>ПОРЯДОК НАДАННЯ ЦЕНТРОМ ПОСЛУГ З ПРОВЕДЕННЯ ДОСЛІДЖЕНЬ І РОЗРОБОК ІЗ ВИКОРИСТАННЯМ НАУКОВОГО ОБЛАДНАННЯ ЗАМОВНИКУ ПОСЛУГИ</w:t>
      </w:r>
    </w:p>
    <w:p w14:paraId="5FFFDE5D" w14:textId="77777777" w:rsidR="00137183" w:rsidRPr="00E212DF" w:rsidRDefault="00137183" w:rsidP="00E212DF">
      <w:pPr>
        <w:pStyle w:val="rvps7"/>
        <w:shd w:val="clear" w:color="auto" w:fill="FFFFFF"/>
        <w:spacing w:before="0" w:beforeAutospacing="0" w:after="0" w:afterAutospacing="0" w:line="276" w:lineRule="auto"/>
        <w:ind w:left="450" w:right="450"/>
        <w:jc w:val="center"/>
        <w:rPr>
          <w:sz w:val="28"/>
          <w:szCs w:val="28"/>
        </w:rPr>
      </w:pPr>
    </w:p>
    <w:p w14:paraId="1F2B7EE2" w14:textId="77777777" w:rsidR="00E212DF" w:rsidRPr="00E212DF" w:rsidRDefault="00E212DF" w:rsidP="00C44D76">
      <w:pPr>
        <w:pStyle w:val="rvps2"/>
        <w:shd w:val="clear" w:color="auto" w:fill="FFFFFF"/>
        <w:spacing w:before="0" w:beforeAutospacing="0" w:after="0" w:afterAutospacing="0" w:line="276" w:lineRule="auto"/>
        <w:ind w:firstLine="851"/>
        <w:jc w:val="both"/>
        <w:rPr>
          <w:sz w:val="28"/>
          <w:szCs w:val="28"/>
        </w:rPr>
      </w:pPr>
      <w:bookmarkStart w:id="52" w:name="n84"/>
      <w:bookmarkEnd w:id="52"/>
      <w:r w:rsidRPr="00E212DF">
        <w:rPr>
          <w:sz w:val="28"/>
          <w:szCs w:val="28"/>
        </w:rPr>
        <w:t>6.1. Центр може надавати послуги з проведення досліджень і розробок із використанням наукового обладнання, яке перебуває в його розпорядженні, замовнику послуги.</w:t>
      </w:r>
    </w:p>
    <w:p w14:paraId="62AF53FB" w14:textId="77777777" w:rsidR="00E212DF" w:rsidRPr="00E212DF" w:rsidRDefault="00E212DF" w:rsidP="00C44D76">
      <w:pPr>
        <w:pStyle w:val="rvps2"/>
        <w:shd w:val="clear" w:color="auto" w:fill="FFFFFF"/>
        <w:spacing w:before="0" w:beforeAutospacing="0" w:after="0" w:afterAutospacing="0" w:line="276" w:lineRule="auto"/>
        <w:ind w:firstLine="851"/>
        <w:jc w:val="both"/>
        <w:rPr>
          <w:sz w:val="28"/>
          <w:szCs w:val="28"/>
        </w:rPr>
      </w:pPr>
      <w:bookmarkStart w:id="53" w:name="n85"/>
      <w:bookmarkEnd w:id="53"/>
      <w:r w:rsidRPr="00E212DF">
        <w:rPr>
          <w:sz w:val="28"/>
          <w:szCs w:val="28"/>
        </w:rPr>
        <w:lastRenderedPageBreak/>
        <w:t>6.2. Послуги з проведення досліджень і розробок із використанням наукового обладнання Центром надаються замовнику на платній основі відповідно до договору про проведення досліджень і розробок із використанням наукового обладнання. Вартість послуг із проведення досліджень і розробок з використанням наукового обладнання визначається засновником Центру.</w:t>
      </w:r>
    </w:p>
    <w:p w14:paraId="7B35A0A4" w14:textId="77777777" w:rsidR="00E212DF" w:rsidRPr="00E212DF" w:rsidRDefault="00E212DF" w:rsidP="00C44D76">
      <w:pPr>
        <w:pStyle w:val="rvps2"/>
        <w:shd w:val="clear" w:color="auto" w:fill="FFFFFF"/>
        <w:spacing w:before="0" w:beforeAutospacing="0" w:after="0" w:afterAutospacing="0" w:line="276" w:lineRule="auto"/>
        <w:ind w:firstLine="851"/>
        <w:jc w:val="both"/>
        <w:rPr>
          <w:sz w:val="28"/>
          <w:szCs w:val="28"/>
        </w:rPr>
      </w:pPr>
      <w:bookmarkStart w:id="54" w:name="n86"/>
      <w:bookmarkEnd w:id="54"/>
      <w:r w:rsidRPr="00E212DF">
        <w:rPr>
          <w:sz w:val="28"/>
          <w:szCs w:val="28"/>
        </w:rPr>
        <w:t>6.3. Пріоритетними до виконання є послуги з проведення досліджень і розробок, які здійснюються на замовлення держави в межах пріоритетних напрямів науково-технічного та інноваційного розвитку Центру.</w:t>
      </w:r>
    </w:p>
    <w:p w14:paraId="5360B953" w14:textId="77777777" w:rsidR="00E212DF" w:rsidRPr="00E212DF" w:rsidRDefault="00E212DF" w:rsidP="00C44D76">
      <w:pPr>
        <w:pStyle w:val="rvps2"/>
        <w:shd w:val="clear" w:color="auto" w:fill="FFFFFF"/>
        <w:spacing w:before="0" w:beforeAutospacing="0" w:after="0" w:afterAutospacing="0" w:line="276" w:lineRule="auto"/>
        <w:ind w:firstLine="851"/>
        <w:jc w:val="both"/>
        <w:rPr>
          <w:sz w:val="28"/>
          <w:szCs w:val="28"/>
        </w:rPr>
      </w:pPr>
      <w:bookmarkStart w:id="55" w:name="n87"/>
      <w:bookmarkStart w:id="56" w:name="n89"/>
      <w:bookmarkEnd w:id="55"/>
      <w:bookmarkEnd w:id="56"/>
      <w:r w:rsidRPr="00E212DF">
        <w:rPr>
          <w:sz w:val="28"/>
          <w:szCs w:val="28"/>
        </w:rPr>
        <w:t>6.4. Центр має право відмовляти у наданні послуг у разі, коли заплановане дослідження або розробка заборонені законодавством або можуть призвести до виходу наукового обладнання із робочого стану, порушення правил користування науковим обладнанням або невиконання інших вимог, передбачених цим Положенням.</w:t>
      </w:r>
    </w:p>
    <w:p w14:paraId="40B287D5" w14:textId="77777777" w:rsidR="00E212DF" w:rsidRPr="00E212DF" w:rsidRDefault="00E212DF" w:rsidP="00C44D76">
      <w:pPr>
        <w:pStyle w:val="rvps2"/>
        <w:shd w:val="clear" w:color="auto" w:fill="FFFFFF"/>
        <w:spacing w:before="0" w:beforeAutospacing="0" w:after="0" w:afterAutospacing="0" w:line="276" w:lineRule="auto"/>
        <w:ind w:firstLine="851"/>
        <w:jc w:val="both"/>
        <w:rPr>
          <w:sz w:val="28"/>
          <w:szCs w:val="28"/>
        </w:rPr>
      </w:pPr>
      <w:bookmarkStart w:id="57" w:name="n90"/>
      <w:bookmarkStart w:id="58" w:name="n92"/>
      <w:bookmarkEnd w:id="57"/>
      <w:bookmarkEnd w:id="58"/>
      <w:r w:rsidRPr="00E212DF">
        <w:rPr>
          <w:sz w:val="28"/>
          <w:szCs w:val="28"/>
        </w:rPr>
        <w:t>6.5. Науковому обладнанню (складовій частині наукового обладнання) в установленому порядку може бути надано статус наукового об’єкта, що становить національне надбання.</w:t>
      </w:r>
    </w:p>
    <w:p w14:paraId="1C11D8B0" w14:textId="77777777" w:rsidR="00E212DF" w:rsidRPr="00E212DF" w:rsidRDefault="00E212DF" w:rsidP="00E212DF">
      <w:pPr>
        <w:pStyle w:val="rvps2"/>
        <w:shd w:val="clear" w:color="auto" w:fill="FFFFFF"/>
        <w:spacing w:before="0" w:beforeAutospacing="0" w:after="0" w:afterAutospacing="0" w:line="276" w:lineRule="auto"/>
        <w:ind w:firstLine="450"/>
        <w:jc w:val="both"/>
        <w:rPr>
          <w:sz w:val="28"/>
          <w:szCs w:val="28"/>
        </w:rPr>
      </w:pPr>
    </w:p>
    <w:p w14:paraId="73B29766" w14:textId="052AF762" w:rsidR="00E212DF" w:rsidRDefault="00E10042" w:rsidP="00E212DF">
      <w:pPr>
        <w:pStyle w:val="rvps7"/>
        <w:shd w:val="clear" w:color="auto" w:fill="FFFFFF"/>
        <w:spacing w:before="0" w:beforeAutospacing="0" w:after="0" w:afterAutospacing="0" w:line="276" w:lineRule="auto"/>
        <w:ind w:left="450" w:right="450"/>
        <w:jc w:val="center"/>
        <w:rPr>
          <w:rStyle w:val="rvts15"/>
          <w:b/>
          <w:bCs/>
          <w:sz w:val="28"/>
          <w:szCs w:val="28"/>
        </w:rPr>
      </w:pPr>
      <w:bookmarkStart w:id="59" w:name="n93"/>
      <w:bookmarkEnd w:id="59"/>
      <w:r>
        <w:rPr>
          <w:rStyle w:val="rvts15"/>
          <w:b/>
          <w:bCs/>
          <w:sz w:val="28"/>
          <w:szCs w:val="28"/>
        </w:rPr>
        <w:t>7</w:t>
      </w:r>
      <w:r w:rsidR="00E212DF" w:rsidRPr="00E212DF">
        <w:rPr>
          <w:rStyle w:val="rvts15"/>
          <w:b/>
          <w:bCs/>
          <w:sz w:val="28"/>
          <w:szCs w:val="28"/>
        </w:rPr>
        <w:t xml:space="preserve">. </w:t>
      </w:r>
      <w:r w:rsidRPr="00E212DF">
        <w:rPr>
          <w:rStyle w:val="rvts15"/>
          <w:b/>
          <w:bCs/>
          <w:sz w:val="28"/>
          <w:szCs w:val="28"/>
        </w:rPr>
        <w:t>ФІНАНСУВАННЯ, ЗВІТУВАННЯ ТА ПРИПИНЕННЯ ДІЯЛЬНОСТІ ЦЕНТРУ</w:t>
      </w:r>
    </w:p>
    <w:p w14:paraId="63A4611B" w14:textId="77777777" w:rsidR="00E10042" w:rsidRPr="00E212DF" w:rsidRDefault="00E10042" w:rsidP="00E212DF">
      <w:pPr>
        <w:pStyle w:val="rvps7"/>
        <w:shd w:val="clear" w:color="auto" w:fill="FFFFFF"/>
        <w:spacing w:before="0" w:beforeAutospacing="0" w:after="0" w:afterAutospacing="0" w:line="276" w:lineRule="auto"/>
        <w:ind w:left="450" w:right="450"/>
        <w:jc w:val="center"/>
        <w:rPr>
          <w:sz w:val="28"/>
          <w:szCs w:val="28"/>
        </w:rPr>
      </w:pPr>
    </w:p>
    <w:p w14:paraId="25671E7D" w14:textId="13224A15" w:rsidR="00E212DF" w:rsidRPr="00E212DF" w:rsidRDefault="00E10042" w:rsidP="00E10042">
      <w:pPr>
        <w:pStyle w:val="rvps2"/>
        <w:shd w:val="clear" w:color="auto" w:fill="FFFFFF"/>
        <w:spacing w:before="0" w:beforeAutospacing="0" w:after="0" w:afterAutospacing="0" w:line="276" w:lineRule="auto"/>
        <w:ind w:firstLine="851"/>
        <w:jc w:val="both"/>
        <w:rPr>
          <w:sz w:val="28"/>
          <w:szCs w:val="28"/>
        </w:rPr>
      </w:pPr>
      <w:bookmarkStart w:id="60" w:name="n94"/>
      <w:bookmarkEnd w:id="60"/>
      <w:r>
        <w:rPr>
          <w:sz w:val="28"/>
          <w:szCs w:val="28"/>
        </w:rPr>
        <w:t>7</w:t>
      </w:r>
      <w:r w:rsidR="00E212DF" w:rsidRPr="00E212DF">
        <w:rPr>
          <w:sz w:val="28"/>
          <w:szCs w:val="28"/>
        </w:rPr>
        <w:t>.1. Фінансове забезпечення діяльності Центру здійснюється за рахунок коштів, отриманих Центром як оплата за надання послуг з проведення досліджень і розробок з використанням наукового обладнання, та інших джерел, не заборонених законодавством.</w:t>
      </w:r>
    </w:p>
    <w:p w14:paraId="000973C3" w14:textId="55F013FB" w:rsidR="00E212DF" w:rsidRPr="00E212DF" w:rsidRDefault="00E10042" w:rsidP="00E10042">
      <w:pPr>
        <w:pStyle w:val="rvps2"/>
        <w:shd w:val="clear" w:color="auto" w:fill="FFFFFF"/>
        <w:spacing w:before="0" w:beforeAutospacing="0" w:after="0" w:afterAutospacing="0" w:line="276" w:lineRule="auto"/>
        <w:ind w:firstLine="851"/>
        <w:jc w:val="both"/>
        <w:rPr>
          <w:sz w:val="28"/>
          <w:szCs w:val="28"/>
        </w:rPr>
      </w:pPr>
      <w:bookmarkStart w:id="61" w:name="n95"/>
      <w:bookmarkEnd w:id="61"/>
      <w:r>
        <w:rPr>
          <w:sz w:val="28"/>
          <w:szCs w:val="28"/>
        </w:rPr>
        <w:t>7</w:t>
      </w:r>
      <w:r w:rsidR="00E212DF" w:rsidRPr="00E212DF">
        <w:rPr>
          <w:sz w:val="28"/>
          <w:szCs w:val="28"/>
        </w:rPr>
        <w:t xml:space="preserve">.2. </w:t>
      </w:r>
      <w:bookmarkStart w:id="62" w:name="n96"/>
      <w:bookmarkEnd w:id="62"/>
      <w:r w:rsidR="00E212DF" w:rsidRPr="00E212DF">
        <w:rPr>
          <w:sz w:val="28"/>
          <w:szCs w:val="28"/>
        </w:rPr>
        <w:t>Центр звітує про свою діяльність перед його засновником у порядку, встановленому засновником, але не менше одного разу на рік.</w:t>
      </w:r>
    </w:p>
    <w:p w14:paraId="05AAA4DC" w14:textId="5FD4CF5E" w:rsidR="00E212DF" w:rsidRPr="00E212DF" w:rsidRDefault="00E10042" w:rsidP="00E10042">
      <w:pPr>
        <w:pStyle w:val="rvps2"/>
        <w:shd w:val="clear" w:color="auto" w:fill="FFFFFF"/>
        <w:spacing w:before="0" w:beforeAutospacing="0" w:after="0" w:afterAutospacing="0" w:line="276" w:lineRule="auto"/>
        <w:ind w:firstLine="851"/>
        <w:jc w:val="both"/>
        <w:rPr>
          <w:sz w:val="28"/>
          <w:szCs w:val="28"/>
        </w:rPr>
      </w:pPr>
      <w:bookmarkStart w:id="63" w:name="n97"/>
      <w:bookmarkEnd w:id="63"/>
      <w:r>
        <w:rPr>
          <w:sz w:val="28"/>
          <w:szCs w:val="28"/>
        </w:rPr>
        <w:t>7</w:t>
      </w:r>
      <w:r w:rsidR="00E212DF" w:rsidRPr="00E212DF">
        <w:rPr>
          <w:sz w:val="28"/>
          <w:szCs w:val="28"/>
        </w:rPr>
        <w:t>.3. У разі незадовільної роботи Центру його засновник відповідно до Положення про Центр може порушити питання про звільнення керівника Центру або про припинення діяльності Центру. Рішення про звільнення керівника Центру або припинення Центру оприлюднюється на офіційному веб-сайті засновника Центру протягом п’яти робочих днів з дня його прийняття.</w:t>
      </w:r>
    </w:p>
    <w:p w14:paraId="2E59FD7F" w14:textId="3F25982B" w:rsidR="00E212DF" w:rsidRDefault="00E10042" w:rsidP="00E10042">
      <w:pPr>
        <w:pStyle w:val="rvps2"/>
        <w:shd w:val="clear" w:color="auto" w:fill="FFFFFF"/>
        <w:spacing w:before="0" w:beforeAutospacing="0" w:after="0" w:afterAutospacing="0" w:line="276" w:lineRule="auto"/>
        <w:ind w:firstLine="851"/>
        <w:jc w:val="both"/>
        <w:rPr>
          <w:b/>
          <w:bCs/>
          <w:sz w:val="30"/>
          <w:szCs w:val="30"/>
        </w:rPr>
      </w:pPr>
      <w:bookmarkStart w:id="64" w:name="n98"/>
      <w:bookmarkEnd w:id="64"/>
      <w:r>
        <w:rPr>
          <w:sz w:val="28"/>
          <w:szCs w:val="28"/>
        </w:rPr>
        <w:t>7</w:t>
      </w:r>
      <w:r w:rsidR="00E212DF" w:rsidRPr="00E212DF">
        <w:rPr>
          <w:sz w:val="28"/>
          <w:szCs w:val="28"/>
        </w:rPr>
        <w:t>.4. Припинення діяльності Центру здійснюється відповідно до чинного законодавства України та цього Положення.</w:t>
      </w:r>
      <w:bookmarkStart w:id="65" w:name="n99"/>
      <w:bookmarkEnd w:id="65"/>
    </w:p>
    <w:sectPr w:rsidR="00E212DF" w:rsidSect="007F6616">
      <w:headerReference w:type="default"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B2A05" w14:textId="77777777" w:rsidR="00C54795" w:rsidRDefault="00C54795" w:rsidP="00835109">
      <w:pPr>
        <w:spacing w:after="0" w:line="240" w:lineRule="auto"/>
      </w:pPr>
      <w:r>
        <w:separator/>
      </w:r>
    </w:p>
  </w:endnote>
  <w:endnote w:type="continuationSeparator" w:id="0">
    <w:p w14:paraId="0FCCFDBA" w14:textId="77777777" w:rsidR="00C54795" w:rsidRDefault="00C54795" w:rsidP="0083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Math"/>
    <w:charset w:val="00"/>
    <w:family w:val="auto"/>
    <w:pitch w:val="variable"/>
    <w:sig w:usb0="00000003" w:usb1="0200E4B4" w:usb2="00000000" w:usb3="00000000" w:csb0="00000001"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E25A0" w14:textId="35D13099" w:rsidR="00BE3E2F" w:rsidRDefault="00BE3E2F" w:rsidP="00BE3E2F">
    <w:pPr>
      <w:pStyle w:val="ac"/>
    </w:pPr>
    <w:r>
      <w:rPr>
        <w:noProof/>
      </w:rPr>
      <w:drawing>
        <wp:inline distT="0" distB="0" distL="0" distR="0" wp14:anchorId="092C1EB8" wp14:editId="588C4CC0">
          <wp:extent cx="5939790" cy="43180"/>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43180"/>
                  </a:xfrm>
                  <a:prstGeom prst="rect">
                    <a:avLst/>
                  </a:prstGeom>
                  <a:noFill/>
                  <a:ln>
                    <a:noFill/>
                  </a:ln>
                </pic:spPr>
              </pic:pic>
            </a:graphicData>
          </a:graphic>
        </wp:inline>
      </w:drawing>
    </w:r>
  </w:p>
  <w:p w14:paraId="54366FF9" w14:textId="0BD39365" w:rsidR="00BE3E2F" w:rsidRDefault="00BE3E2F" w:rsidP="00BE3E2F">
    <w:pPr>
      <w:spacing w:after="0" w:line="276" w:lineRule="auto"/>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Положення </w:t>
    </w:r>
    <w:r w:rsidRPr="002C1DC1">
      <w:rPr>
        <w:rFonts w:ascii="Times New Roman" w:hAnsi="Times New Roman" w:cs="Times New Roman"/>
        <w:sz w:val="18"/>
        <w:szCs w:val="18"/>
        <w:lang w:val="uk-UA"/>
      </w:rPr>
      <w:t>про організацію освітнього процесу</w:t>
    </w:r>
    <w:r>
      <w:rPr>
        <w:rFonts w:ascii="Times New Roman" w:hAnsi="Times New Roman" w:cs="Times New Roman"/>
        <w:sz w:val="18"/>
        <w:szCs w:val="18"/>
        <w:lang w:val="uk-UA"/>
      </w:rPr>
      <w:t xml:space="preserve"> </w:t>
    </w:r>
    <w:r w:rsidRPr="002C1DC1">
      <w:rPr>
        <w:rFonts w:ascii="Times New Roman" w:hAnsi="Times New Roman" w:cs="Times New Roman"/>
        <w:sz w:val="18"/>
        <w:szCs w:val="18"/>
        <w:lang w:val="uk-UA"/>
      </w:rPr>
      <w:t>у Чернівецькому національному університеті</w:t>
    </w:r>
    <w:r>
      <w:rPr>
        <w:rFonts w:ascii="Times New Roman" w:hAnsi="Times New Roman" w:cs="Times New Roman"/>
        <w:sz w:val="18"/>
        <w:szCs w:val="18"/>
        <w:lang w:val="uk-UA"/>
      </w:rPr>
      <w:t xml:space="preserve"> </w:t>
    </w:r>
    <w:r w:rsidRPr="002C1DC1">
      <w:rPr>
        <w:rFonts w:ascii="Times New Roman" w:hAnsi="Times New Roman" w:cs="Times New Roman"/>
        <w:sz w:val="18"/>
        <w:szCs w:val="18"/>
        <w:lang w:val="uk-UA"/>
      </w:rPr>
      <w:t>імені Юрія Федьковича</w:t>
    </w:r>
  </w:p>
  <w:p w14:paraId="0D2EB998" w14:textId="045825AC" w:rsidR="00BE3E2F" w:rsidRPr="00E60B13" w:rsidRDefault="00E60B13" w:rsidP="00E60B13">
    <w:pPr>
      <w:spacing w:after="0" w:line="276" w:lineRule="auto"/>
      <w:jc w:val="both"/>
      <w:rPr>
        <w:sz w:val="18"/>
        <w:szCs w:val="18"/>
        <w:lang w:val="uk-UA"/>
      </w:rPr>
    </w:pPr>
    <w:r>
      <w:rPr>
        <w:rFonts w:ascii="Times New Roman" w:hAnsi="Times New Roman" w:cs="Times New Roman"/>
        <w:sz w:val="18"/>
        <w:szCs w:val="18"/>
        <w:lang w:val="uk-UA"/>
      </w:rPr>
      <w:t xml:space="preserve">Затверджено Вченою радою університету, </w:t>
    </w:r>
    <w:r w:rsidRPr="00E60B13">
      <w:rPr>
        <w:rFonts w:ascii="Times New Roman" w:hAnsi="Times New Roman" w:cs="Times New Roman"/>
        <w:sz w:val="18"/>
        <w:szCs w:val="18"/>
      </w:rPr>
      <w:t xml:space="preserve">протокол №____ </w:t>
    </w:r>
    <w:proofErr w:type="spellStart"/>
    <w:r w:rsidRPr="00E60B13">
      <w:rPr>
        <w:rFonts w:ascii="Times New Roman" w:hAnsi="Times New Roman" w:cs="Times New Roman"/>
        <w:sz w:val="18"/>
        <w:szCs w:val="18"/>
      </w:rPr>
      <w:t>від</w:t>
    </w:r>
    <w:proofErr w:type="spellEnd"/>
    <w:r w:rsidRPr="00E60B13">
      <w:rPr>
        <w:rFonts w:ascii="Times New Roman" w:hAnsi="Times New Roman" w:cs="Times New Roman"/>
        <w:sz w:val="18"/>
        <w:szCs w:val="18"/>
      </w:rPr>
      <w:t xml:space="preserve"> ___ </w:t>
    </w:r>
    <w:r w:rsidR="007C6A5A">
      <w:rPr>
        <w:rFonts w:ascii="Times New Roman" w:hAnsi="Times New Roman" w:cs="Times New Roman"/>
        <w:sz w:val="18"/>
        <w:szCs w:val="18"/>
        <w:lang w:val="uk-UA"/>
      </w:rPr>
      <w:t>_________</w:t>
    </w:r>
    <w:r w:rsidRPr="00E60B13">
      <w:rPr>
        <w:rFonts w:ascii="Times New Roman" w:hAnsi="Times New Roman" w:cs="Times New Roman"/>
        <w:sz w:val="18"/>
        <w:szCs w:val="18"/>
      </w:rPr>
      <w:t xml:space="preserve"> 202</w:t>
    </w:r>
    <w:r w:rsidR="007C6A5A">
      <w:rPr>
        <w:rFonts w:ascii="Times New Roman" w:hAnsi="Times New Roman" w:cs="Times New Roman"/>
        <w:sz w:val="18"/>
        <w:szCs w:val="18"/>
        <w:lang w:val="uk-UA"/>
      </w:rPr>
      <w:t>5</w:t>
    </w:r>
    <w:r w:rsidRPr="00E60B13">
      <w:rPr>
        <w:rFonts w:ascii="Times New Roman" w:hAnsi="Times New Roman" w:cs="Times New Roman"/>
        <w:sz w:val="18"/>
        <w:szCs w:val="18"/>
      </w:rPr>
      <w:t xml:space="preserve"> 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4633A" w14:textId="77777777" w:rsidR="00C54795" w:rsidRDefault="00C54795" w:rsidP="00835109">
      <w:pPr>
        <w:spacing w:after="0" w:line="240" w:lineRule="auto"/>
      </w:pPr>
      <w:r>
        <w:separator/>
      </w:r>
    </w:p>
  </w:footnote>
  <w:footnote w:type="continuationSeparator" w:id="0">
    <w:p w14:paraId="79B9298E" w14:textId="77777777" w:rsidR="00C54795" w:rsidRDefault="00C54795" w:rsidP="00835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3FBC6" w14:textId="438A1FEC" w:rsidR="00BE3E2F" w:rsidRPr="009F2DEC" w:rsidRDefault="00BE3E2F" w:rsidP="0039053E">
    <w:pPr>
      <w:pStyle w:val="aa"/>
      <w:jc w:val="right"/>
      <w:rPr>
        <w:rFonts w:ascii="Times New Roman" w:hAnsi="Times New Roman" w:cs="Times New Roman"/>
        <w:sz w:val="24"/>
        <w:szCs w:val="24"/>
      </w:rPr>
    </w:pPr>
    <w:r w:rsidRPr="009F2DEC">
      <w:rPr>
        <w:rFonts w:ascii="Times New Roman" w:hAnsi="Times New Roman" w:cs="Times New Roman"/>
        <w:sz w:val="24"/>
        <w:szCs w:val="24"/>
      </w:rPr>
      <w:fldChar w:fldCharType="begin"/>
    </w:r>
    <w:r w:rsidRPr="009F2DEC">
      <w:rPr>
        <w:rFonts w:ascii="Times New Roman" w:hAnsi="Times New Roman" w:cs="Times New Roman"/>
        <w:sz w:val="24"/>
        <w:szCs w:val="24"/>
      </w:rPr>
      <w:instrText xml:space="preserve"> PAGE   \* MERGEFORMAT </w:instrText>
    </w:r>
    <w:r w:rsidRPr="009F2DEC">
      <w:rPr>
        <w:rFonts w:ascii="Times New Roman" w:hAnsi="Times New Roman" w:cs="Times New Roman"/>
        <w:sz w:val="24"/>
        <w:szCs w:val="24"/>
      </w:rPr>
      <w:fldChar w:fldCharType="separate"/>
    </w:r>
    <w:r w:rsidRPr="009F2DEC">
      <w:rPr>
        <w:rFonts w:ascii="Times New Roman" w:hAnsi="Times New Roman" w:cs="Times New Roman"/>
        <w:noProof/>
        <w:sz w:val="24"/>
        <w:szCs w:val="24"/>
      </w:rPr>
      <w:t>55</w:t>
    </w:r>
    <w:r w:rsidRPr="009F2DEC">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C75E7"/>
    <w:multiLevelType w:val="multilevel"/>
    <w:tmpl w:val="DAA2FB0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1E78F3"/>
    <w:multiLevelType w:val="hybridMultilevel"/>
    <w:tmpl w:val="B6985A64"/>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03EC2197"/>
    <w:multiLevelType w:val="hybridMultilevel"/>
    <w:tmpl w:val="88665B9C"/>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4310930"/>
    <w:multiLevelType w:val="multilevel"/>
    <w:tmpl w:val="42ECA292"/>
    <w:lvl w:ilvl="0">
      <w:start w:val="1"/>
      <w:numFmt w:val="bullet"/>
      <w:lvlText w:val=""/>
      <w:lvlJc w:val="left"/>
      <w:pPr>
        <w:ind w:left="360" w:hanging="360"/>
      </w:pPr>
      <w:rPr>
        <w:rFonts w:ascii="Wingdings" w:hAnsi="Wingdings" w:hint="default"/>
      </w:rPr>
    </w:lvl>
    <w:lvl w:ilvl="1">
      <w:numFmt w:val="bullet"/>
      <w:lvlText w:val="-"/>
      <w:lvlJc w:val="left"/>
      <w:pPr>
        <w:ind w:left="1130" w:hanging="41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51E75A4"/>
    <w:multiLevelType w:val="hybridMultilevel"/>
    <w:tmpl w:val="C8C47BD6"/>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15:restartNumberingAfterBreak="0">
    <w:nsid w:val="05360C68"/>
    <w:multiLevelType w:val="hybridMultilevel"/>
    <w:tmpl w:val="40520822"/>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08F43C8A"/>
    <w:multiLevelType w:val="hybridMultilevel"/>
    <w:tmpl w:val="8C10E5C6"/>
    <w:lvl w:ilvl="0" w:tplc="0422000B">
      <w:start w:val="1"/>
      <w:numFmt w:val="bullet"/>
      <w:lvlText w:val=""/>
      <w:lvlJc w:val="left"/>
      <w:pPr>
        <w:ind w:left="360" w:hanging="360"/>
      </w:pPr>
      <w:rPr>
        <w:rFonts w:ascii="Wingdings" w:hAnsi="Wingdings" w:hint="default"/>
      </w:rPr>
    </w:lvl>
    <w:lvl w:ilvl="1" w:tplc="FFFFFFFF">
      <w:numFmt w:val="bullet"/>
      <w:lvlText w:val="•"/>
      <w:lvlJc w:val="left"/>
      <w:pPr>
        <w:ind w:left="1080" w:hanging="360"/>
      </w:pPr>
      <w:rPr>
        <w:rFonts w:ascii="Times New Roman" w:eastAsia="Microsoft Sans Serif"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09372CB6"/>
    <w:multiLevelType w:val="multilevel"/>
    <w:tmpl w:val="F7B0D2D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9AC4AD0"/>
    <w:multiLevelType w:val="hybridMultilevel"/>
    <w:tmpl w:val="C930CA2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15:restartNumberingAfterBreak="0">
    <w:nsid w:val="0B904A41"/>
    <w:multiLevelType w:val="hybridMultilevel"/>
    <w:tmpl w:val="D132F2F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15:restartNumberingAfterBreak="0">
    <w:nsid w:val="0D9B2D07"/>
    <w:multiLevelType w:val="multilevel"/>
    <w:tmpl w:val="2D7AFA1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099620D"/>
    <w:multiLevelType w:val="hybridMultilevel"/>
    <w:tmpl w:val="BAE22882"/>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15:restartNumberingAfterBreak="0">
    <w:nsid w:val="155E632B"/>
    <w:multiLevelType w:val="multilevel"/>
    <w:tmpl w:val="8B525148"/>
    <w:lvl w:ilvl="0">
      <w:start w:val="4"/>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i/>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16F5763D"/>
    <w:multiLevelType w:val="hybridMultilevel"/>
    <w:tmpl w:val="A528843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15:restartNumberingAfterBreak="0">
    <w:nsid w:val="19353816"/>
    <w:multiLevelType w:val="hybridMultilevel"/>
    <w:tmpl w:val="CE80C49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19B26934"/>
    <w:multiLevelType w:val="hybridMultilevel"/>
    <w:tmpl w:val="62605A1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6" w15:restartNumberingAfterBreak="0">
    <w:nsid w:val="1B0703AD"/>
    <w:multiLevelType w:val="hybridMultilevel"/>
    <w:tmpl w:val="7046B95E"/>
    <w:lvl w:ilvl="0" w:tplc="0422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1BF650BA"/>
    <w:multiLevelType w:val="hybridMultilevel"/>
    <w:tmpl w:val="5EB23216"/>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8" w15:restartNumberingAfterBreak="0">
    <w:nsid w:val="1CAC2268"/>
    <w:multiLevelType w:val="multilevel"/>
    <w:tmpl w:val="59B4BB4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1CB5745E"/>
    <w:multiLevelType w:val="hybridMultilevel"/>
    <w:tmpl w:val="1C7048D6"/>
    <w:lvl w:ilvl="0" w:tplc="0422000B">
      <w:start w:val="1"/>
      <w:numFmt w:val="bullet"/>
      <w:lvlText w:val=""/>
      <w:lvlJc w:val="left"/>
      <w:pPr>
        <w:ind w:left="360" w:hanging="360"/>
      </w:pPr>
      <w:rPr>
        <w:rFonts w:ascii="Wingdings" w:hAnsi="Wingdings"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0" w15:restartNumberingAfterBreak="0">
    <w:nsid w:val="1CC0215E"/>
    <w:multiLevelType w:val="hybridMultilevel"/>
    <w:tmpl w:val="7AD0220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1" w15:restartNumberingAfterBreak="0">
    <w:nsid w:val="1DE81313"/>
    <w:multiLevelType w:val="hybridMultilevel"/>
    <w:tmpl w:val="0484A248"/>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2" w15:restartNumberingAfterBreak="0">
    <w:nsid w:val="200358AA"/>
    <w:multiLevelType w:val="hybridMultilevel"/>
    <w:tmpl w:val="854C37D8"/>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3" w15:restartNumberingAfterBreak="0">
    <w:nsid w:val="228D2A30"/>
    <w:multiLevelType w:val="hybridMultilevel"/>
    <w:tmpl w:val="3DF67F56"/>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15:restartNumberingAfterBreak="0">
    <w:nsid w:val="23232AD2"/>
    <w:multiLevelType w:val="hybridMultilevel"/>
    <w:tmpl w:val="03981F5C"/>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289471E2"/>
    <w:multiLevelType w:val="multilevel"/>
    <w:tmpl w:val="560A42A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29BA0E9B"/>
    <w:multiLevelType w:val="multilevel"/>
    <w:tmpl w:val="2092CE8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29C92CA1"/>
    <w:multiLevelType w:val="hybridMultilevel"/>
    <w:tmpl w:val="A524F31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28" w15:restartNumberingAfterBreak="0">
    <w:nsid w:val="33C41933"/>
    <w:multiLevelType w:val="hybridMultilevel"/>
    <w:tmpl w:val="C2944C4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9" w15:restartNumberingAfterBreak="0">
    <w:nsid w:val="350B36A4"/>
    <w:multiLevelType w:val="hybridMultilevel"/>
    <w:tmpl w:val="EFECCF58"/>
    <w:lvl w:ilvl="0" w:tplc="0422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35425221"/>
    <w:multiLevelType w:val="hybridMultilevel"/>
    <w:tmpl w:val="EAB23A10"/>
    <w:lvl w:ilvl="0" w:tplc="0422000B">
      <w:start w:val="1"/>
      <w:numFmt w:val="bullet"/>
      <w:lvlText w:val=""/>
      <w:lvlJc w:val="left"/>
      <w:pPr>
        <w:ind w:left="360" w:hanging="360"/>
      </w:pPr>
      <w:rPr>
        <w:rFonts w:ascii="Wingdings" w:hAnsi="Wingdings" w:hint="default"/>
      </w:rPr>
    </w:lvl>
    <w:lvl w:ilvl="1" w:tplc="FFFFFFFF">
      <w:numFmt w:val="bullet"/>
      <w:lvlText w:val="•"/>
      <w:lvlJc w:val="left"/>
      <w:pPr>
        <w:ind w:left="1080" w:hanging="360"/>
      </w:pPr>
      <w:rPr>
        <w:rFonts w:ascii="Times New Roman" w:eastAsia="Microsoft Sans Serif"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0">
    <w:nsid w:val="35606848"/>
    <w:multiLevelType w:val="multilevel"/>
    <w:tmpl w:val="BEEAC8F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364A0678"/>
    <w:multiLevelType w:val="hybridMultilevel"/>
    <w:tmpl w:val="C23637DA"/>
    <w:lvl w:ilvl="0" w:tplc="0422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37F86585"/>
    <w:multiLevelType w:val="hybridMultilevel"/>
    <w:tmpl w:val="C3AC3E22"/>
    <w:lvl w:ilvl="0" w:tplc="D8BA1B10">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38375969"/>
    <w:multiLevelType w:val="multilevel"/>
    <w:tmpl w:val="AB1CE83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38833088"/>
    <w:multiLevelType w:val="hybridMultilevel"/>
    <w:tmpl w:val="3DDC72AC"/>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6" w15:restartNumberingAfterBreak="0">
    <w:nsid w:val="39680666"/>
    <w:multiLevelType w:val="hybridMultilevel"/>
    <w:tmpl w:val="4A7CE6F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15:restartNumberingAfterBreak="0">
    <w:nsid w:val="39A071FB"/>
    <w:multiLevelType w:val="multilevel"/>
    <w:tmpl w:val="FB0456D8"/>
    <w:lvl w:ilvl="0">
      <w:start w:val="4"/>
      <w:numFmt w:val="decimal"/>
      <w:lvlText w:val="%1."/>
      <w:lvlJc w:val="left"/>
      <w:pPr>
        <w:ind w:left="648" w:hanging="648"/>
      </w:pPr>
      <w:rPr>
        <w:rFonts w:hint="default"/>
        <w:b/>
        <w:i/>
      </w:rPr>
    </w:lvl>
    <w:lvl w:ilvl="1">
      <w:start w:val="2"/>
      <w:numFmt w:val="decimal"/>
      <w:lvlText w:val="%1.%2."/>
      <w:lvlJc w:val="left"/>
      <w:pPr>
        <w:ind w:left="1074" w:hanging="720"/>
      </w:pPr>
      <w:rPr>
        <w:rFonts w:hint="default"/>
        <w:b/>
        <w:i/>
      </w:rPr>
    </w:lvl>
    <w:lvl w:ilvl="2">
      <w:start w:val="5"/>
      <w:numFmt w:val="decimal"/>
      <w:lvlText w:val="%1.%2.%3."/>
      <w:lvlJc w:val="left"/>
      <w:pPr>
        <w:ind w:left="1146" w:hanging="720"/>
      </w:pPr>
      <w:rPr>
        <w:rFonts w:hint="default"/>
        <w:b w:val="0"/>
        <w:i/>
      </w:rPr>
    </w:lvl>
    <w:lvl w:ilvl="3">
      <w:start w:val="1"/>
      <w:numFmt w:val="decimal"/>
      <w:lvlText w:val="%1.%2.%3.%4."/>
      <w:lvlJc w:val="left"/>
      <w:pPr>
        <w:ind w:left="2142" w:hanging="1080"/>
      </w:pPr>
      <w:rPr>
        <w:rFonts w:hint="default"/>
        <w:b/>
        <w:i/>
      </w:rPr>
    </w:lvl>
    <w:lvl w:ilvl="4">
      <w:start w:val="1"/>
      <w:numFmt w:val="decimal"/>
      <w:lvlText w:val="%1.%2.%3.%4.%5."/>
      <w:lvlJc w:val="left"/>
      <w:pPr>
        <w:ind w:left="2496" w:hanging="1080"/>
      </w:pPr>
      <w:rPr>
        <w:rFonts w:hint="default"/>
        <w:b/>
        <w:i/>
      </w:rPr>
    </w:lvl>
    <w:lvl w:ilvl="5">
      <w:start w:val="1"/>
      <w:numFmt w:val="decimal"/>
      <w:lvlText w:val="%1.%2.%3.%4.%5.%6."/>
      <w:lvlJc w:val="left"/>
      <w:pPr>
        <w:ind w:left="3210" w:hanging="1440"/>
      </w:pPr>
      <w:rPr>
        <w:rFonts w:hint="default"/>
        <w:b/>
        <w:i/>
      </w:rPr>
    </w:lvl>
    <w:lvl w:ilvl="6">
      <w:start w:val="1"/>
      <w:numFmt w:val="decimal"/>
      <w:lvlText w:val="%1.%2.%3.%4.%5.%6.%7."/>
      <w:lvlJc w:val="left"/>
      <w:pPr>
        <w:ind w:left="3924" w:hanging="1800"/>
      </w:pPr>
      <w:rPr>
        <w:rFonts w:hint="default"/>
        <w:b/>
        <w:i/>
      </w:rPr>
    </w:lvl>
    <w:lvl w:ilvl="7">
      <w:start w:val="1"/>
      <w:numFmt w:val="decimal"/>
      <w:lvlText w:val="%1.%2.%3.%4.%5.%6.%7.%8."/>
      <w:lvlJc w:val="left"/>
      <w:pPr>
        <w:ind w:left="4278" w:hanging="1800"/>
      </w:pPr>
      <w:rPr>
        <w:rFonts w:hint="default"/>
        <w:b/>
        <w:i/>
      </w:rPr>
    </w:lvl>
    <w:lvl w:ilvl="8">
      <w:start w:val="1"/>
      <w:numFmt w:val="decimal"/>
      <w:lvlText w:val="%1.%2.%3.%4.%5.%6.%7.%8.%9."/>
      <w:lvlJc w:val="left"/>
      <w:pPr>
        <w:ind w:left="4992" w:hanging="2160"/>
      </w:pPr>
      <w:rPr>
        <w:rFonts w:hint="default"/>
        <w:b/>
        <w:i/>
      </w:rPr>
    </w:lvl>
  </w:abstractNum>
  <w:abstractNum w:abstractNumId="38" w15:restartNumberingAfterBreak="0">
    <w:nsid w:val="3BE208D9"/>
    <w:multiLevelType w:val="hybridMultilevel"/>
    <w:tmpl w:val="1930A844"/>
    <w:lvl w:ilvl="0" w:tplc="0422000B">
      <w:start w:val="1"/>
      <w:numFmt w:val="bullet"/>
      <w:lvlText w:val=""/>
      <w:lvlJc w:val="left"/>
      <w:pPr>
        <w:ind w:left="417" w:hanging="360"/>
      </w:pPr>
      <w:rPr>
        <w:rFonts w:ascii="Wingdings" w:hAnsi="Wingdings" w:hint="default"/>
      </w:rPr>
    </w:lvl>
    <w:lvl w:ilvl="1" w:tplc="04220003" w:tentative="1">
      <w:start w:val="1"/>
      <w:numFmt w:val="bullet"/>
      <w:lvlText w:val="o"/>
      <w:lvlJc w:val="left"/>
      <w:pPr>
        <w:ind w:left="1137" w:hanging="360"/>
      </w:pPr>
      <w:rPr>
        <w:rFonts w:ascii="Courier New" w:hAnsi="Courier New" w:cs="Courier New" w:hint="default"/>
      </w:rPr>
    </w:lvl>
    <w:lvl w:ilvl="2" w:tplc="04220005" w:tentative="1">
      <w:start w:val="1"/>
      <w:numFmt w:val="bullet"/>
      <w:lvlText w:val=""/>
      <w:lvlJc w:val="left"/>
      <w:pPr>
        <w:ind w:left="1857" w:hanging="360"/>
      </w:pPr>
      <w:rPr>
        <w:rFonts w:ascii="Wingdings" w:hAnsi="Wingdings" w:hint="default"/>
      </w:rPr>
    </w:lvl>
    <w:lvl w:ilvl="3" w:tplc="04220001" w:tentative="1">
      <w:start w:val="1"/>
      <w:numFmt w:val="bullet"/>
      <w:lvlText w:val=""/>
      <w:lvlJc w:val="left"/>
      <w:pPr>
        <w:ind w:left="2577" w:hanging="360"/>
      </w:pPr>
      <w:rPr>
        <w:rFonts w:ascii="Symbol" w:hAnsi="Symbol" w:hint="default"/>
      </w:rPr>
    </w:lvl>
    <w:lvl w:ilvl="4" w:tplc="04220003" w:tentative="1">
      <w:start w:val="1"/>
      <w:numFmt w:val="bullet"/>
      <w:lvlText w:val="o"/>
      <w:lvlJc w:val="left"/>
      <w:pPr>
        <w:ind w:left="3297" w:hanging="360"/>
      </w:pPr>
      <w:rPr>
        <w:rFonts w:ascii="Courier New" w:hAnsi="Courier New" w:cs="Courier New" w:hint="default"/>
      </w:rPr>
    </w:lvl>
    <w:lvl w:ilvl="5" w:tplc="04220005" w:tentative="1">
      <w:start w:val="1"/>
      <w:numFmt w:val="bullet"/>
      <w:lvlText w:val=""/>
      <w:lvlJc w:val="left"/>
      <w:pPr>
        <w:ind w:left="4017" w:hanging="360"/>
      </w:pPr>
      <w:rPr>
        <w:rFonts w:ascii="Wingdings" w:hAnsi="Wingdings" w:hint="default"/>
      </w:rPr>
    </w:lvl>
    <w:lvl w:ilvl="6" w:tplc="04220001" w:tentative="1">
      <w:start w:val="1"/>
      <w:numFmt w:val="bullet"/>
      <w:lvlText w:val=""/>
      <w:lvlJc w:val="left"/>
      <w:pPr>
        <w:ind w:left="4737" w:hanging="360"/>
      </w:pPr>
      <w:rPr>
        <w:rFonts w:ascii="Symbol" w:hAnsi="Symbol" w:hint="default"/>
      </w:rPr>
    </w:lvl>
    <w:lvl w:ilvl="7" w:tplc="04220003" w:tentative="1">
      <w:start w:val="1"/>
      <w:numFmt w:val="bullet"/>
      <w:lvlText w:val="o"/>
      <w:lvlJc w:val="left"/>
      <w:pPr>
        <w:ind w:left="5457" w:hanging="360"/>
      </w:pPr>
      <w:rPr>
        <w:rFonts w:ascii="Courier New" w:hAnsi="Courier New" w:cs="Courier New" w:hint="default"/>
      </w:rPr>
    </w:lvl>
    <w:lvl w:ilvl="8" w:tplc="04220005" w:tentative="1">
      <w:start w:val="1"/>
      <w:numFmt w:val="bullet"/>
      <w:lvlText w:val=""/>
      <w:lvlJc w:val="left"/>
      <w:pPr>
        <w:ind w:left="6177" w:hanging="360"/>
      </w:pPr>
      <w:rPr>
        <w:rFonts w:ascii="Wingdings" w:hAnsi="Wingdings" w:hint="default"/>
      </w:rPr>
    </w:lvl>
  </w:abstractNum>
  <w:abstractNum w:abstractNumId="39" w15:restartNumberingAfterBreak="0">
    <w:nsid w:val="43A969B7"/>
    <w:multiLevelType w:val="multilevel"/>
    <w:tmpl w:val="B3FE9F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43B548B0"/>
    <w:multiLevelType w:val="multilevel"/>
    <w:tmpl w:val="73D8A61E"/>
    <w:lvl w:ilvl="0">
      <w:start w:val="1"/>
      <w:numFmt w:val="bullet"/>
      <w:lvlText w:val=""/>
      <w:lvlJc w:val="left"/>
      <w:pPr>
        <w:ind w:left="360" w:hanging="360"/>
      </w:pPr>
      <w:rPr>
        <w:rFonts w:ascii="Wingdings" w:hAnsi="Wingdings" w:hint="default"/>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455C2FB3"/>
    <w:multiLevelType w:val="hybridMultilevel"/>
    <w:tmpl w:val="531AA0F6"/>
    <w:lvl w:ilvl="0" w:tplc="0422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4B15301C"/>
    <w:multiLevelType w:val="hybridMultilevel"/>
    <w:tmpl w:val="D452E99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3" w15:restartNumberingAfterBreak="0">
    <w:nsid w:val="4D71221D"/>
    <w:multiLevelType w:val="hybridMultilevel"/>
    <w:tmpl w:val="B4769EA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4" w15:restartNumberingAfterBreak="0">
    <w:nsid w:val="4DFF04ED"/>
    <w:multiLevelType w:val="multilevel"/>
    <w:tmpl w:val="334C4D4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520F3D4A"/>
    <w:multiLevelType w:val="hybridMultilevel"/>
    <w:tmpl w:val="06BA73D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6" w15:restartNumberingAfterBreak="0">
    <w:nsid w:val="53F94A01"/>
    <w:multiLevelType w:val="hybridMultilevel"/>
    <w:tmpl w:val="A332507E"/>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7" w15:restartNumberingAfterBreak="0">
    <w:nsid w:val="57EF2675"/>
    <w:multiLevelType w:val="multilevel"/>
    <w:tmpl w:val="43CC76B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15:restartNumberingAfterBreak="0">
    <w:nsid w:val="58835A0D"/>
    <w:multiLevelType w:val="hybridMultilevel"/>
    <w:tmpl w:val="BD084B5A"/>
    <w:lvl w:ilvl="0" w:tplc="0422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594865BC"/>
    <w:multiLevelType w:val="hybridMultilevel"/>
    <w:tmpl w:val="6A6E62B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0" w15:restartNumberingAfterBreak="0">
    <w:nsid w:val="59926C3C"/>
    <w:multiLevelType w:val="multilevel"/>
    <w:tmpl w:val="EEBC548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5ADF6447"/>
    <w:multiLevelType w:val="hybridMultilevel"/>
    <w:tmpl w:val="AB14C34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2" w15:restartNumberingAfterBreak="0">
    <w:nsid w:val="5EA356B1"/>
    <w:multiLevelType w:val="hybridMultilevel"/>
    <w:tmpl w:val="075CCFC8"/>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3" w15:restartNumberingAfterBreak="0">
    <w:nsid w:val="5F685E68"/>
    <w:multiLevelType w:val="hybridMultilevel"/>
    <w:tmpl w:val="19AA0306"/>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4" w15:restartNumberingAfterBreak="0">
    <w:nsid w:val="5FCE1B31"/>
    <w:multiLevelType w:val="hybridMultilevel"/>
    <w:tmpl w:val="B15A649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5" w15:restartNumberingAfterBreak="0">
    <w:nsid w:val="5FF162AD"/>
    <w:multiLevelType w:val="hybridMultilevel"/>
    <w:tmpl w:val="9EE2CB56"/>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6" w15:restartNumberingAfterBreak="0">
    <w:nsid w:val="61776C06"/>
    <w:multiLevelType w:val="multilevel"/>
    <w:tmpl w:val="CB0AFAE8"/>
    <w:lvl w:ilvl="0">
      <w:start w:val="1"/>
      <w:numFmt w:val="decimal"/>
      <w:lvlText w:val="%1."/>
      <w:lvlJc w:val="left"/>
      <w:pPr>
        <w:ind w:left="502" w:hanging="360"/>
      </w:pPr>
      <w:rPr>
        <w:rFonts w:hint="default"/>
      </w:rPr>
    </w:lvl>
    <w:lvl w:ilvl="1">
      <w:start w:val="1"/>
      <w:numFmt w:val="decimal"/>
      <w:isLgl/>
      <w:lvlText w:val="%1.%2."/>
      <w:lvlJc w:val="left"/>
      <w:pPr>
        <w:ind w:left="1288" w:hanging="720"/>
      </w:pPr>
      <w:rPr>
        <w:rFonts w:ascii="Times New Roman" w:hAnsi="Times New Roman" w:cs="Times New Roman" w:hint="default"/>
        <w:b/>
        <w:i/>
      </w:rPr>
    </w:lvl>
    <w:lvl w:ilvl="2">
      <w:start w:val="1"/>
      <w:numFmt w:val="decimal"/>
      <w:isLgl/>
      <w:lvlText w:val="%1.%2.%3."/>
      <w:lvlJc w:val="left"/>
      <w:pPr>
        <w:ind w:left="1996" w:hanging="720"/>
      </w:pPr>
      <w:rPr>
        <w:rFonts w:hint="default"/>
        <w:b/>
      </w:rPr>
    </w:lvl>
    <w:lvl w:ilvl="3">
      <w:start w:val="1"/>
      <w:numFmt w:val="decimal"/>
      <w:isLgl/>
      <w:lvlText w:val="%1.%2.%3.%4."/>
      <w:lvlJc w:val="left"/>
      <w:pPr>
        <w:ind w:left="2923" w:hanging="1080"/>
      </w:pPr>
      <w:rPr>
        <w:rFonts w:hint="default"/>
        <w:b/>
      </w:rPr>
    </w:lvl>
    <w:lvl w:ilvl="4">
      <w:start w:val="1"/>
      <w:numFmt w:val="decimal"/>
      <w:isLgl/>
      <w:lvlText w:val="%1.%2.%3.%4.%5."/>
      <w:lvlJc w:val="left"/>
      <w:pPr>
        <w:ind w:left="3490" w:hanging="1080"/>
      </w:pPr>
      <w:rPr>
        <w:rFonts w:hint="default"/>
        <w:b/>
      </w:rPr>
    </w:lvl>
    <w:lvl w:ilvl="5">
      <w:start w:val="1"/>
      <w:numFmt w:val="decimal"/>
      <w:isLgl/>
      <w:lvlText w:val="%1.%2.%3.%4.%5.%6."/>
      <w:lvlJc w:val="left"/>
      <w:pPr>
        <w:ind w:left="4417" w:hanging="1440"/>
      </w:pPr>
      <w:rPr>
        <w:rFonts w:hint="default"/>
        <w:b/>
      </w:rPr>
    </w:lvl>
    <w:lvl w:ilvl="6">
      <w:start w:val="1"/>
      <w:numFmt w:val="decimal"/>
      <w:isLgl/>
      <w:lvlText w:val="%1.%2.%3.%4.%5.%6.%7."/>
      <w:lvlJc w:val="left"/>
      <w:pPr>
        <w:ind w:left="5344" w:hanging="1800"/>
      </w:pPr>
      <w:rPr>
        <w:rFonts w:hint="default"/>
        <w:b/>
      </w:rPr>
    </w:lvl>
    <w:lvl w:ilvl="7">
      <w:start w:val="1"/>
      <w:numFmt w:val="decimal"/>
      <w:isLgl/>
      <w:lvlText w:val="%1.%2.%3.%4.%5.%6.%7.%8."/>
      <w:lvlJc w:val="left"/>
      <w:pPr>
        <w:ind w:left="5911" w:hanging="1800"/>
      </w:pPr>
      <w:rPr>
        <w:rFonts w:hint="default"/>
        <w:b/>
      </w:rPr>
    </w:lvl>
    <w:lvl w:ilvl="8">
      <w:start w:val="1"/>
      <w:numFmt w:val="decimal"/>
      <w:isLgl/>
      <w:lvlText w:val="%1.%2.%3.%4.%5.%6.%7.%8.%9."/>
      <w:lvlJc w:val="left"/>
      <w:pPr>
        <w:ind w:left="6838" w:hanging="2160"/>
      </w:pPr>
      <w:rPr>
        <w:rFonts w:hint="default"/>
        <w:b/>
      </w:rPr>
    </w:lvl>
  </w:abstractNum>
  <w:abstractNum w:abstractNumId="57" w15:restartNumberingAfterBreak="0">
    <w:nsid w:val="63CD7E64"/>
    <w:multiLevelType w:val="multilevel"/>
    <w:tmpl w:val="F2203642"/>
    <w:lvl w:ilvl="0">
      <w:start w:val="4"/>
      <w:numFmt w:val="decimal"/>
      <w:lvlText w:val="%1."/>
      <w:lvlJc w:val="left"/>
      <w:pPr>
        <w:ind w:left="648" w:hanging="648"/>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i/>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8" w15:restartNumberingAfterBreak="0">
    <w:nsid w:val="63EC24F3"/>
    <w:multiLevelType w:val="hybridMultilevel"/>
    <w:tmpl w:val="77128F3C"/>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9" w15:restartNumberingAfterBreak="0">
    <w:nsid w:val="66273F35"/>
    <w:multiLevelType w:val="hybridMultilevel"/>
    <w:tmpl w:val="3200B9A4"/>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0" w15:restartNumberingAfterBreak="0">
    <w:nsid w:val="67422F20"/>
    <w:multiLevelType w:val="hybridMultilevel"/>
    <w:tmpl w:val="356AAF92"/>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1" w15:restartNumberingAfterBreak="0">
    <w:nsid w:val="6D0E6DF3"/>
    <w:multiLevelType w:val="hybridMultilevel"/>
    <w:tmpl w:val="C5DADEE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2" w15:restartNumberingAfterBreak="0">
    <w:nsid w:val="7154683E"/>
    <w:multiLevelType w:val="hybridMultilevel"/>
    <w:tmpl w:val="B8B0B062"/>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3" w15:restartNumberingAfterBreak="0">
    <w:nsid w:val="722E2474"/>
    <w:multiLevelType w:val="hybridMultilevel"/>
    <w:tmpl w:val="6052B75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4" w15:restartNumberingAfterBreak="0">
    <w:nsid w:val="723654EE"/>
    <w:multiLevelType w:val="hybridMultilevel"/>
    <w:tmpl w:val="FEC8D8C6"/>
    <w:lvl w:ilvl="0" w:tplc="0422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5" w15:restartNumberingAfterBreak="0">
    <w:nsid w:val="748E3340"/>
    <w:multiLevelType w:val="hybridMultilevel"/>
    <w:tmpl w:val="CD4C7AA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6" w15:restartNumberingAfterBreak="0">
    <w:nsid w:val="7545185C"/>
    <w:multiLevelType w:val="multilevel"/>
    <w:tmpl w:val="91701578"/>
    <w:lvl w:ilvl="0">
      <w:start w:val="4"/>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571" w:hanging="720"/>
      </w:pPr>
      <w:rPr>
        <w:rFonts w:hint="default"/>
        <w:i/>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7" w15:restartNumberingAfterBreak="0">
    <w:nsid w:val="77973340"/>
    <w:multiLevelType w:val="hybridMultilevel"/>
    <w:tmpl w:val="A52E4928"/>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8" w15:restartNumberingAfterBreak="0">
    <w:nsid w:val="780523E5"/>
    <w:multiLevelType w:val="hybridMultilevel"/>
    <w:tmpl w:val="A5B0D414"/>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9" w15:restartNumberingAfterBreak="0">
    <w:nsid w:val="7B8B49C4"/>
    <w:multiLevelType w:val="hybridMultilevel"/>
    <w:tmpl w:val="4BFC9552"/>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0" w15:restartNumberingAfterBreak="0">
    <w:nsid w:val="7D656C69"/>
    <w:multiLevelType w:val="hybridMultilevel"/>
    <w:tmpl w:val="7B4ED4D6"/>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1" w15:restartNumberingAfterBreak="0">
    <w:nsid w:val="7E0971D2"/>
    <w:multiLevelType w:val="hybridMultilevel"/>
    <w:tmpl w:val="C7188EA0"/>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56"/>
  </w:num>
  <w:num w:numId="2">
    <w:abstractNumId w:val="33"/>
  </w:num>
  <w:num w:numId="3">
    <w:abstractNumId w:val="24"/>
  </w:num>
  <w:num w:numId="4">
    <w:abstractNumId w:val="66"/>
  </w:num>
  <w:num w:numId="5">
    <w:abstractNumId w:val="37"/>
  </w:num>
  <w:num w:numId="6">
    <w:abstractNumId w:val="12"/>
  </w:num>
  <w:num w:numId="7">
    <w:abstractNumId w:val="57"/>
  </w:num>
  <w:num w:numId="8">
    <w:abstractNumId w:val="46"/>
  </w:num>
  <w:num w:numId="9">
    <w:abstractNumId w:val="53"/>
  </w:num>
  <w:num w:numId="10">
    <w:abstractNumId w:val="41"/>
  </w:num>
  <w:num w:numId="11">
    <w:abstractNumId w:val="9"/>
  </w:num>
  <w:num w:numId="12">
    <w:abstractNumId w:val="44"/>
  </w:num>
  <w:num w:numId="13">
    <w:abstractNumId w:val="18"/>
  </w:num>
  <w:num w:numId="14">
    <w:abstractNumId w:val="48"/>
  </w:num>
  <w:num w:numId="15">
    <w:abstractNumId w:val="36"/>
  </w:num>
  <w:num w:numId="16">
    <w:abstractNumId w:val="21"/>
  </w:num>
  <w:num w:numId="17">
    <w:abstractNumId w:val="63"/>
  </w:num>
  <w:num w:numId="18">
    <w:abstractNumId w:val="8"/>
  </w:num>
  <w:num w:numId="19">
    <w:abstractNumId w:val="22"/>
  </w:num>
  <w:num w:numId="20">
    <w:abstractNumId w:val="62"/>
  </w:num>
  <w:num w:numId="21">
    <w:abstractNumId w:val="58"/>
  </w:num>
  <w:num w:numId="22">
    <w:abstractNumId w:val="67"/>
  </w:num>
  <w:num w:numId="23">
    <w:abstractNumId w:val="71"/>
  </w:num>
  <w:num w:numId="24">
    <w:abstractNumId w:val="11"/>
  </w:num>
  <w:num w:numId="25">
    <w:abstractNumId w:val="51"/>
  </w:num>
  <w:num w:numId="26">
    <w:abstractNumId w:val="65"/>
  </w:num>
  <w:num w:numId="27">
    <w:abstractNumId w:val="34"/>
  </w:num>
  <w:num w:numId="28">
    <w:abstractNumId w:val="15"/>
  </w:num>
  <w:num w:numId="29">
    <w:abstractNumId w:val="35"/>
  </w:num>
  <w:num w:numId="30">
    <w:abstractNumId w:val="7"/>
  </w:num>
  <w:num w:numId="31">
    <w:abstractNumId w:val="50"/>
  </w:num>
  <w:num w:numId="32">
    <w:abstractNumId w:val="47"/>
  </w:num>
  <w:num w:numId="33">
    <w:abstractNumId w:val="5"/>
  </w:num>
  <w:num w:numId="34">
    <w:abstractNumId w:val="26"/>
  </w:num>
  <w:num w:numId="35">
    <w:abstractNumId w:val="68"/>
  </w:num>
  <w:num w:numId="36">
    <w:abstractNumId w:val="42"/>
  </w:num>
  <w:num w:numId="37">
    <w:abstractNumId w:val="1"/>
  </w:num>
  <w:num w:numId="38">
    <w:abstractNumId w:val="28"/>
  </w:num>
  <w:num w:numId="39">
    <w:abstractNumId w:val="20"/>
  </w:num>
  <w:num w:numId="40">
    <w:abstractNumId w:val="13"/>
  </w:num>
  <w:num w:numId="41">
    <w:abstractNumId w:val="17"/>
  </w:num>
  <w:num w:numId="42">
    <w:abstractNumId w:val="14"/>
  </w:num>
  <w:num w:numId="43">
    <w:abstractNumId w:val="69"/>
  </w:num>
  <w:num w:numId="44">
    <w:abstractNumId w:val="43"/>
  </w:num>
  <w:num w:numId="45">
    <w:abstractNumId w:val="55"/>
  </w:num>
  <w:num w:numId="46">
    <w:abstractNumId w:val="52"/>
  </w:num>
  <w:num w:numId="47">
    <w:abstractNumId w:val="60"/>
  </w:num>
  <w:num w:numId="48">
    <w:abstractNumId w:val="25"/>
  </w:num>
  <w:num w:numId="49">
    <w:abstractNumId w:val="70"/>
  </w:num>
  <w:num w:numId="50">
    <w:abstractNumId w:val="59"/>
  </w:num>
  <w:num w:numId="51">
    <w:abstractNumId w:val="45"/>
  </w:num>
  <w:num w:numId="52">
    <w:abstractNumId w:val="39"/>
  </w:num>
  <w:num w:numId="53">
    <w:abstractNumId w:val="0"/>
  </w:num>
  <w:num w:numId="54">
    <w:abstractNumId w:val="40"/>
  </w:num>
  <w:num w:numId="55">
    <w:abstractNumId w:val="31"/>
  </w:num>
  <w:num w:numId="56">
    <w:abstractNumId w:val="23"/>
  </w:num>
  <w:num w:numId="57">
    <w:abstractNumId w:val="3"/>
  </w:num>
  <w:num w:numId="58">
    <w:abstractNumId w:val="10"/>
  </w:num>
  <w:num w:numId="59">
    <w:abstractNumId w:val="16"/>
  </w:num>
  <w:num w:numId="60">
    <w:abstractNumId w:val="32"/>
  </w:num>
  <w:num w:numId="61">
    <w:abstractNumId w:val="30"/>
  </w:num>
  <w:num w:numId="62">
    <w:abstractNumId w:val="64"/>
  </w:num>
  <w:num w:numId="63">
    <w:abstractNumId w:val="29"/>
  </w:num>
  <w:num w:numId="64">
    <w:abstractNumId w:val="4"/>
  </w:num>
  <w:num w:numId="65">
    <w:abstractNumId w:val="6"/>
  </w:num>
  <w:num w:numId="66">
    <w:abstractNumId w:val="2"/>
  </w:num>
  <w:num w:numId="67">
    <w:abstractNumId w:val="54"/>
  </w:num>
  <w:num w:numId="68">
    <w:abstractNumId w:val="38"/>
  </w:num>
  <w:num w:numId="69">
    <w:abstractNumId w:val="27"/>
  </w:num>
  <w:num w:numId="70">
    <w:abstractNumId w:val="49"/>
  </w:num>
  <w:num w:numId="71">
    <w:abstractNumId w:val="19"/>
  </w:num>
  <w:num w:numId="72">
    <w:abstractNumId w:val="6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09B"/>
    <w:rsid w:val="000074F7"/>
    <w:rsid w:val="000242DC"/>
    <w:rsid w:val="00040069"/>
    <w:rsid w:val="000404C7"/>
    <w:rsid w:val="0004558D"/>
    <w:rsid w:val="0005519D"/>
    <w:rsid w:val="000644CC"/>
    <w:rsid w:val="00066274"/>
    <w:rsid w:val="0006757E"/>
    <w:rsid w:val="000707A9"/>
    <w:rsid w:val="00071867"/>
    <w:rsid w:val="0008381F"/>
    <w:rsid w:val="00087595"/>
    <w:rsid w:val="00090797"/>
    <w:rsid w:val="00096B90"/>
    <w:rsid w:val="000A790B"/>
    <w:rsid w:val="000C1695"/>
    <w:rsid w:val="000C4821"/>
    <w:rsid w:val="000D5E01"/>
    <w:rsid w:val="000D65E8"/>
    <w:rsid w:val="000D7AD0"/>
    <w:rsid w:val="000E02CC"/>
    <w:rsid w:val="001074CB"/>
    <w:rsid w:val="001102A3"/>
    <w:rsid w:val="00113ED6"/>
    <w:rsid w:val="00115579"/>
    <w:rsid w:val="001358B8"/>
    <w:rsid w:val="00137183"/>
    <w:rsid w:val="00141BAB"/>
    <w:rsid w:val="001424E7"/>
    <w:rsid w:val="0015185D"/>
    <w:rsid w:val="001545AD"/>
    <w:rsid w:val="0018273D"/>
    <w:rsid w:val="00184247"/>
    <w:rsid w:val="001B18AF"/>
    <w:rsid w:val="001B3E38"/>
    <w:rsid w:val="001D0DCA"/>
    <w:rsid w:val="001D39E5"/>
    <w:rsid w:val="001D7887"/>
    <w:rsid w:val="001E147D"/>
    <w:rsid w:val="001F368D"/>
    <w:rsid w:val="00216590"/>
    <w:rsid w:val="002321A5"/>
    <w:rsid w:val="00237F1F"/>
    <w:rsid w:val="00255778"/>
    <w:rsid w:val="00270AD5"/>
    <w:rsid w:val="00271A53"/>
    <w:rsid w:val="00276FE1"/>
    <w:rsid w:val="00277C79"/>
    <w:rsid w:val="0029092C"/>
    <w:rsid w:val="00291286"/>
    <w:rsid w:val="00291CED"/>
    <w:rsid w:val="002A356C"/>
    <w:rsid w:val="002A5834"/>
    <w:rsid w:val="002C1DC1"/>
    <w:rsid w:val="002C4881"/>
    <w:rsid w:val="002D6037"/>
    <w:rsid w:val="002E657C"/>
    <w:rsid w:val="0030052D"/>
    <w:rsid w:val="00311B55"/>
    <w:rsid w:val="00353430"/>
    <w:rsid w:val="003542AA"/>
    <w:rsid w:val="00366643"/>
    <w:rsid w:val="003768D6"/>
    <w:rsid w:val="003868F2"/>
    <w:rsid w:val="0039053E"/>
    <w:rsid w:val="0039396A"/>
    <w:rsid w:val="003A6F05"/>
    <w:rsid w:val="003A7461"/>
    <w:rsid w:val="003A7E89"/>
    <w:rsid w:val="003C0D3D"/>
    <w:rsid w:val="003C2653"/>
    <w:rsid w:val="003C3A47"/>
    <w:rsid w:val="003C3FB1"/>
    <w:rsid w:val="003C6736"/>
    <w:rsid w:val="003D6C23"/>
    <w:rsid w:val="003D6EF7"/>
    <w:rsid w:val="00411F13"/>
    <w:rsid w:val="00427679"/>
    <w:rsid w:val="00431958"/>
    <w:rsid w:val="00452E24"/>
    <w:rsid w:val="00454E12"/>
    <w:rsid w:val="00455E52"/>
    <w:rsid w:val="0045651D"/>
    <w:rsid w:val="0047724A"/>
    <w:rsid w:val="00484BD2"/>
    <w:rsid w:val="00491931"/>
    <w:rsid w:val="00493E84"/>
    <w:rsid w:val="004B4CC3"/>
    <w:rsid w:val="004C1B02"/>
    <w:rsid w:val="004C29A8"/>
    <w:rsid w:val="004E0F48"/>
    <w:rsid w:val="004F155E"/>
    <w:rsid w:val="004F466C"/>
    <w:rsid w:val="00511A4C"/>
    <w:rsid w:val="00512EC9"/>
    <w:rsid w:val="0054094D"/>
    <w:rsid w:val="005610D4"/>
    <w:rsid w:val="00575EC5"/>
    <w:rsid w:val="00583914"/>
    <w:rsid w:val="005B4234"/>
    <w:rsid w:val="005B6389"/>
    <w:rsid w:val="005C6E73"/>
    <w:rsid w:val="005D01D5"/>
    <w:rsid w:val="005D2A6E"/>
    <w:rsid w:val="005E5334"/>
    <w:rsid w:val="005F4925"/>
    <w:rsid w:val="00600A66"/>
    <w:rsid w:val="00621302"/>
    <w:rsid w:val="00630D04"/>
    <w:rsid w:val="0063165A"/>
    <w:rsid w:val="006446F8"/>
    <w:rsid w:val="0065406E"/>
    <w:rsid w:val="00661E18"/>
    <w:rsid w:val="0066322B"/>
    <w:rsid w:val="00666CBE"/>
    <w:rsid w:val="006710BA"/>
    <w:rsid w:val="006715EC"/>
    <w:rsid w:val="00687324"/>
    <w:rsid w:val="006924E9"/>
    <w:rsid w:val="006B63DF"/>
    <w:rsid w:val="006C3092"/>
    <w:rsid w:val="006C5BD0"/>
    <w:rsid w:val="006C602B"/>
    <w:rsid w:val="006D08EB"/>
    <w:rsid w:val="006F0370"/>
    <w:rsid w:val="006F5F89"/>
    <w:rsid w:val="007153B3"/>
    <w:rsid w:val="00722893"/>
    <w:rsid w:val="00722D5D"/>
    <w:rsid w:val="00744B84"/>
    <w:rsid w:val="00745AD0"/>
    <w:rsid w:val="007476CC"/>
    <w:rsid w:val="007565C2"/>
    <w:rsid w:val="00756F5D"/>
    <w:rsid w:val="00757068"/>
    <w:rsid w:val="00760CF3"/>
    <w:rsid w:val="00767578"/>
    <w:rsid w:val="00772BF1"/>
    <w:rsid w:val="00781951"/>
    <w:rsid w:val="00792EE1"/>
    <w:rsid w:val="007B18AD"/>
    <w:rsid w:val="007B5372"/>
    <w:rsid w:val="007B6A80"/>
    <w:rsid w:val="007C6A5A"/>
    <w:rsid w:val="007D631E"/>
    <w:rsid w:val="007D7869"/>
    <w:rsid w:val="007D7A40"/>
    <w:rsid w:val="007E14FD"/>
    <w:rsid w:val="007F63AC"/>
    <w:rsid w:val="007F6616"/>
    <w:rsid w:val="007F6FD4"/>
    <w:rsid w:val="00816261"/>
    <w:rsid w:val="008172D7"/>
    <w:rsid w:val="00817C40"/>
    <w:rsid w:val="00827C6B"/>
    <w:rsid w:val="00835109"/>
    <w:rsid w:val="00875526"/>
    <w:rsid w:val="00887AC1"/>
    <w:rsid w:val="008A2DA5"/>
    <w:rsid w:val="008B0F21"/>
    <w:rsid w:val="008B74CC"/>
    <w:rsid w:val="008C4D30"/>
    <w:rsid w:val="008D07D0"/>
    <w:rsid w:val="008D34AD"/>
    <w:rsid w:val="008F28A9"/>
    <w:rsid w:val="00912664"/>
    <w:rsid w:val="00922712"/>
    <w:rsid w:val="00936635"/>
    <w:rsid w:val="009414F3"/>
    <w:rsid w:val="00943715"/>
    <w:rsid w:val="00944B35"/>
    <w:rsid w:val="00950B78"/>
    <w:rsid w:val="009552C8"/>
    <w:rsid w:val="00961262"/>
    <w:rsid w:val="0097565E"/>
    <w:rsid w:val="00981609"/>
    <w:rsid w:val="00986F20"/>
    <w:rsid w:val="00987686"/>
    <w:rsid w:val="009A1C2C"/>
    <w:rsid w:val="009C358B"/>
    <w:rsid w:val="009C4A06"/>
    <w:rsid w:val="009D40F1"/>
    <w:rsid w:val="009E52EA"/>
    <w:rsid w:val="009F2DEC"/>
    <w:rsid w:val="009F3A89"/>
    <w:rsid w:val="009F6C99"/>
    <w:rsid w:val="009F74BE"/>
    <w:rsid w:val="00A133BD"/>
    <w:rsid w:val="00A22387"/>
    <w:rsid w:val="00A276D9"/>
    <w:rsid w:val="00A379D3"/>
    <w:rsid w:val="00A40E13"/>
    <w:rsid w:val="00A525B7"/>
    <w:rsid w:val="00A60398"/>
    <w:rsid w:val="00A62D48"/>
    <w:rsid w:val="00A70265"/>
    <w:rsid w:val="00A77FDF"/>
    <w:rsid w:val="00A81897"/>
    <w:rsid w:val="00A87B08"/>
    <w:rsid w:val="00A91EFB"/>
    <w:rsid w:val="00AB59F3"/>
    <w:rsid w:val="00AC07D3"/>
    <w:rsid w:val="00AC13D8"/>
    <w:rsid w:val="00AC39D7"/>
    <w:rsid w:val="00AD5527"/>
    <w:rsid w:val="00B02150"/>
    <w:rsid w:val="00B03A3F"/>
    <w:rsid w:val="00B25994"/>
    <w:rsid w:val="00B44303"/>
    <w:rsid w:val="00B53BF5"/>
    <w:rsid w:val="00B54614"/>
    <w:rsid w:val="00B57DE2"/>
    <w:rsid w:val="00B65AE4"/>
    <w:rsid w:val="00B71044"/>
    <w:rsid w:val="00B8543E"/>
    <w:rsid w:val="00B92435"/>
    <w:rsid w:val="00B97097"/>
    <w:rsid w:val="00BC7510"/>
    <w:rsid w:val="00BE1703"/>
    <w:rsid w:val="00BE3E2F"/>
    <w:rsid w:val="00BE48E7"/>
    <w:rsid w:val="00BF08B9"/>
    <w:rsid w:val="00C10AEE"/>
    <w:rsid w:val="00C10C7E"/>
    <w:rsid w:val="00C24EE3"/>
    <w:rsid w:val="00C41ED5"/>
    <w:rsid w:val="00C448CF"/>
    <w:rsid w:val="00C44D76"/>
    <w:rsid w:val="00C47745"/>
    <w:rsid w:val="00C54795"/>
    <w:rsid w:val="00C63406"/>
    <w:rsid w:val="00C710F0"/>
    <w:rsid w:val="00C72644"/>
    <w:rsid w:val="00C94F56"/>
    <w:rsid w:val="00CA409B"/>
    <w:rsid w:val="00CA52CA"/>
    <w:rsid w:val="00CC6FE1"/>
    <w:rsid w:val="00D14BEE"/>
    <w:rsid w:val="00D2745C"/>
    <w:rsid w:val="00D27930"/>
    <w:rsid w:val="00D31D85"/>
    <w:rsid w:val="00D33F02"/>
    <w:rsid w:val="00D342DE"/>
    <w:rsid w:val="00D609FF"/>
    <w:rsid w:val="00D64663"/>
    <w:rsid w:val="00D842EC"/>
    <w:rsid w:val="00D90F49"/>
    <w:rsid w:val="00D961AC"/>
    <w:rsid w:val="00DB4F26"/>
    <w:rsid w:val="00DC1970"/>
    <w:rsid w:val="00DE6552"/>
    <w:rsid w:val="00DE6F3D"/>
    <w:rsid w:val="00DE793B"/>
    <w:rsid w:val="00DF5FF4"/>
    <w:rsid w:val="00E019BA"/>
    <w:rsid w:val="00E10042"/>
    <w:rsid w:val="00E20770"/>
    <w:rsid w:val="00E212DF"/>
    <w:rsid w:val="00E357F9"/>
    <w:rsid w:val="00E362E0"/>
    <w:rsid w:val="00E363FF"/>
    <w:rsid w:val="00E60B13"/>
    <w:rsid w:val="00E661A8"/>
    <w:rsid w:val="00E76E11"/>
    <w:rsid w:val="00E82C3D"/>
    <w:rsid w:val="00E83ABC"/>
    <w:rsid w:val="00E95813"/>
    <w:rsid w:val="00E979DA"/>
    <w:rsid w:val="00EE0A21"/>
    <w:rsid w:val="00EF353D"/>
    <w:rsid w:val="00F06795"/>
    <w:rsid w:val="00F24C53"/>
    <w:rsid w:val="00F3053F"/>
    <w:rsid w:val="00F43069"/>
    <w:rsid w:val="00F443B3"/>
    <w:rsid w:val="00F5217A"/>
    <w:rsid w:val="00F60635"/>
    <w:rsid w:val="00F617A1"/>
    <w:rsid w:val="00F62199"/>
    <w:rsid w:val="00F82288"/>
    <w:rsid w:val="00F8336D"/>
    <w:rsid w:val="00F83392"/>
    <w:rsid w:val="00F92E48"/>
    <w:rsid w:val="00F94457"/>
    <w:rsid w:val="00F9626B"/>
    <w:rsid w:val="00F9769E"/>
    <w:rsid w:val="00FA2302"/>
    <w:rsid w:val="00FB5DFD"/>
    <w:rsid w:val="00FF11EE"/>
    <w:rsid w:val="00FF3DBE"/>
    <w:rsid w:val="00FF5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60383"/>
  <w15:chartTrackingRefBased/>
  <w15:docId w15:val="{CA10A74F-C3E2-46FE-8DD8-18C3FC13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B3E38"/>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6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0D7AD0"/>
    <w:pPr>
      <w:ind w:left="720"/>
      <w:contextualSpacing/>
    </w:p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1B3E3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B3E38"/>
    <w:rPr>
      <w:rFonts w:ascii="Segoe UI" w:hAnsi="Segoe UI" w:cs="Segoe UI"/>
      <w:sz w:val="18"/>
      <w:szCs w:val="18"/>
    </w:rPr>
  </w:style>
  <w:style w:type="character" w:customStyle="1" w:styleId="10">
    <w:name w:val="Заголовок 1 Знак"/>
    <w:basedOn w:val="a0"/>
    <w:link w:val="1"/>
    <w:uiPriority w:val="9"/>
    <w:rsid w:val="001B3E38"/>
    <w:rPr>
      <w:rFonts w:ascii="Times New Roman" w:eastAsia="Times New Roman" w:hAnsi="Times New Roman" w:cs="Times New Roman"/>
      <w:b/>
      <w:bCs/>
      <w:kern w:val="36"/>
      <w:sz w:val="48"/>
      <w:szCs w:val="48"/>
      <w:lang w:val="uk-UA" w:eastAsia="uk-UA"/>
      <w14:ligatures w14:val="standardContextual"/>
    </w:rPr>
  </w:style>
  <w:style w:type="paragraph" w:styleId="aa">
    <w:name w:val="header"/>
    <w:basedOn w:val="a"/>
    <w:link w:val="ab"/>
    <w:uiPriority w:val="99"/>
    <w:unhideWhenUsed/>
    <w:rsid w:val="00835109"/>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835109"/>
  </w:style>
  <w:style w:type="paragraph" w:styleId="ac">
    <w:name w:val="footer"/>
    <w:basedOn w:val="a"/>
    <w:link w:val="ad"/>
    <w:uiPriority w:val="99"/>
    <w:unhideWhenUsed/>
    <w:rsid w:val="00835109"/>
    <w:pPr>
      <w:tabs>
        <w:tab w:val="center" w:pos="4819"/>
        <w:tab w:val="right" w:pos="9639"/>
      </w:tabs>
      <w:spacing w:after="0" w:line="240" w:lineRule="auto"/>
    </w:pPr>
  </w:style>
  <w:style w:type="character" w:customStyle="1" w:styleId="ad">
    <w:name w:val="Нижний колонтитул Знак"/>
    <w:basedOn w:val="a0"/>
    <w:link w:val="ac"/>
    <w:uiPriority w:val="99"/>
    <w:rsid w:val="00835109"/>
  </w:style>
  <w:style w:type="paragraph" w:customStyle="1" w:styleId="cdt4ke">
    <w:name w:val="cdt4ke"/>
    <w:basedOn w:val="a"/>
    <w:rsid w:val="007B537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e">
    <w:name w:val="annotation subject"/>
    <w:basedOn w:val="a5"/>
    <w:next w:val="a5"/>
    <w:link w:val="af"/>
    <w:uiPriority w:val="99"/>
    <w:semiHidden/>
    <w:unhideWhenUsed/>
    <w:rsid w:val="00EE0A21"/>
    <w:rPr>
      <w:b/>
      <w:bCs/>
    </w:rPr>
  </w:style>
  <w:style w:type="character" w:customStyle="1" w:styleId="af">
    <w:name w:val="Тема примечания Знак"/>
    <w:basedOn w:val="a6"/>
    <w:link w:val="ae"/>
    <w:uiPriority w:val="99"/>
    <w:semiHidden/>
    <w:rsid w:val="00EE0A21"/>
    <w:rPr>
      <w:b/>
      <w:bCs/>
      <w:sz w:val="20"/>
      <w:szCs w:val="20"/>
    </w:rPr>
  </w:style>
  <w:style w:type="paragraph" w:customStyle="1" w:styleId="rvps7">
    <w:name w:val="rvps7"/>
    <w:basedOn w:val="a"/>
    <w:rsid w:val="00E212D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E212DF"/>
  </w:style>
  <w:style w:type="paragraph" w:customStyle="1" w:styleId="rvps2">
    <w:name w:val="rvps2"/>
    <w:basedOn w:val="a"/>
    <w:rsid w:val="00E212D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0">
    <w:name w:val="Hyperlink"/>
    <w:basedOn w:val="a0"/>
    <w:uiPriority w:val="99"/>
    <w:semiHidden/>
    <w:unhideWhenUsed/>
    <w:rsid w:val="00E212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451718">
      <w:bodyDiv w:val="1"/>
      <w:marLeft w:val="0"/>
      <w:marRight w:val="0"/>
      <w:marTop w:val="0"/>
      <w:marBottom w:val="0"/>
      <w:divBdr>
        <w:top w:val="none" w:sz="0" w:space="0" w:color="auto"/>
        <w:left w:val="none" w:sz="0" w:space="0" w:color="auto"/>
        <w:bottom w:val="none" w:sz="0" w:space="0" w:color="auto"/>
        <w:right w:val="none" w:sz="0" w:space="0" w:color="auto"/>
      </w:divBdr>
    </w:div>
    <w:div w:id="6707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C2DB1-E66D-4534-BC38-84081C180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1539</Words>
  <Characters>8778</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142</cp:revision>
  <cp:lastPrinted>2024-08-16T14:34:00Z</cp:lastPrinted>
  <dcterms:created xsi:type="dcterms:W3CDTF">2024-08-13T12:29:00Z</dcterms:created>
  <dcterms:modified xsi:type="dcterms:W3CDTF">2025-03-10T11:51:00Z</dcterms:modified>
</cp:coreProperties>
</file>