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5" w:rsidRPr="009B6495" w:rsidRDefault="00CA4A65" w:rsidP="00061B5B">
      <w:pPr>
        <w:pStyle w:val="TableParagraph"/>
        <w:spacing w:before="92"/>
        <w:ind w:left="0" w:right="2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-238125</wp:posOffset>
            </wp:positionV>
            <wp:extent cx="1173332" cy="1162050"/>
            <wp:effectExtent l="0" t="0" r="825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CA4A65" w:rsidRPr="00DA68D4" w:rsidRDefault="00CA4A65" w:rsidP="00061B5B">
      <w:pPr>
        <w:widowControl/>
        <w:tabs>
          <w:tab w:val="left" w:pos="8505"/>
        </w:tabs>
        <w:adjustRightInd w:val="0"/>
        <w:ind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5E0EB2">
        <w:rPr>
          <w:b/>
          <w:color w:val="632423" w:themeColor="accent2" w:themeShade="80"/>
          <w:sz w:val="40"/>
          <w:szCs w:val="40"/>
        </w:rPr>
        <w:t>Трудове право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61B5B" w:rsidRDefault="00061B5B" w:rsidP="00CA4A65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501E8">
        <w:rPr>
          <w:rFonts w:eastAsiaTheme="minorHAnsi"/>
          <w:i/>
          <w:iCs/>
          <w:color w:val="000000"/>
          <w:sz w:val="28"/>
          <w:szCs w:val="28"/>
        </w:rPr>
        <w:t>вибірков</w:t>
      </w:r>
      <w:r w:rsidR="005E0EB2">
        <w:rPr>
          <w:rFonts w:eastAsiaTheme="minorHAnsi"/>
          <w:i/>
          <w:iCs/>
          <w:color w:val="000000"/>
          <w:sz w:val="28"/>
          <w:szCs w:val="28"/>
        </w:rPr>
        <w:t>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5501E8">
        <w:rPr>
          <w:rFonts w:eastAsiaTheme="minorHAnsi"/>
          <w:color w:val="000000"/>
          <w:sz w:val="28"/>
          <w:szCs w:val="28"/>
        </w:rPr>
        <w:t>4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501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6222"/>
      </w:tblGrid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22" w:type="dxa"/>
          </w:tcPr>
          <w:p w:rsidR="00CA4A65" w:rsidRPr="00DD5202" w:rsidRDefault="00DD5202" w:rsidP="003B0E41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0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7</w:t>
            </w:r>
            <w:r w:rsidRPr="00DD5202">
              <w:rPr>
                <w:bCs/>
                <w:sz w:val="28"/>
                <w:szCs w:val="28"/>
                <w:lang w:eastAsia="ru-RU"/>
              </w:rPr>
              <w:t xml:space="preserve">1 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sz w:val="28"/>
                <w:szCs w:val="28"/>
              </w:rPr>
              <w:t>0</w:t>
            </w:r>
            <w:r w:rsidR="00DD5202" w:rsidRPr="00DD5202">
              <w:rPr>
                <w:sz w:val="28"/>
                <w:szCs w:val="28"/>
              </w:rPr>
              <w:t>7</w:t>
            </w:r>
            <w:r w:rsidRPr="00DD5202">
              <w:rPr>
                <w:sz w:val="28"/>
                <w:szCs w:val="28"/>
              </w:rPr>
              <w:t xml:space="preserve"> </w:t>
            </w:r>
            <w:r w:rsidR="00DD5202" w:rsidRPr="00DD5202">
              <w:rPr>
                <w:sz w:val="28"/>
                <w:szCs w:val="28"/>
              </w:rPr>
              <w:t>Управління і адміністрування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22" w:type="dxa"/>
          </w:tcPr>
          <w:p w:rsidR="00CA4A65" w:rsidRPr="00CA1254" w:rsidRDefault="00162257" w:rsidP="0016225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4A65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4A65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22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22" w:type="dxa"/>
          </w:tcPr>
          <w:p w:rsidR="009B6ECE" w:rsidRDefault="00D14B7D" w:rsidP="003C786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Гетьманцева Ніна Дмитрівна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CA4A65">
              <w:rPr>
                <w:bCs/>
                <w:sz w:val="28"/>
                <w:szCs w:val="28"/>
              </w:rPr>
              <w:t xml:space="preserve">- </w:t>
            </w:r>
            <w:r w:rsidR="00CA4A65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юридичних </w:t>
            </w:r>
            <w:r w:rsidR="00CA4A65" w:rsidRPr="008B2C9D">
              <w:rPr>
                <w:bCs/>
                <w:sz w:val="28"/>
                <w:szCs w:val="28"/>
              </w:rPr>
              <w:t>наук, професор</w:t>
            </w:r>
            <w:r>
              <w:rPr>
                <w:bCs/>
                <w:sz w:val="28"/>
                <w:szCs w:val="28"/>
              </w:rPr>
              <w:t>, завідувачка</w:t>
            </w:r>
            <w:r w:rsidR="00CA4A65"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 xml:space="preserve">приватного права 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(</w:t>
            </w:r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https://law.chnu.edu.ua/nina-hetmantseva/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)</w:t>
            </w:r>
          </w:p>
          <w:p w:rsidR="003C786E" w:rsidRDefault="003C786E" w:rsidP="003C786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B6ECE">
              <w:rPr>
                <w:bCs/>
                <w:iCs/>
                <w:sz w:val="28"/>
                <w:szCs w:val="28"/>
              </w:rPr>
              <w:t>Вакарюк Людмила Вас</w:t>
            </w:r>
            <w:r>
              <w:rPr>
                <w:bCs/>
                <w:iCs/>
                <w:sz w:val="28"/>
                <w:szCs w:val="28"/>
              </w:rPr>
              <w:t>и</w:t>
            </w:r>
            <w:r w:rsidRPr="009B6ECE">
              <w:rPr>
                <w:bCs/>
                <w:iCs/>
                <w:sz w:val="28"/>
                <w:szCs w:val="28"/>
              </w:rPr>
              <w:t>лівна</w:t>
            </w:r>
            <w:r>
              <w:rPr>
                <w:bCs/>
                <w:iCs/>
                <w:sz w:val="28"/>
                <w:szCs w:val="28"/>
              </w:rPr>
              <w:t xml:space="preserve"> 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юридичних </w:t>
            </w:r>
            <w:r w:rsidRPr="008B2C9D">
              <w:rPr>
                <w:bCs/>
                <w:sz w:val="28"/>
                <w:szCs w:val="28"/>
              </w:rPr>
              <w:t>наук, професор</w:t>
            </w:r>
          </w:p>
          <w:p w:rsidR="00162257" w:rsidRDefault="00162257" w:rsidP="003C786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665A1D">
                <w:rPr>
                  <w:rStyle w:val="a7"/>
                  <w:bCs/>
                  <w:i/>
                  <w:iCs/>
                  <w:sz w:val="28"/>
                  <w:szCs w:val="28"/>
                </w:rPr>
                <w:t>https://law.chnu.edu.ua/lyudmila-vakaryuk/</w:t>
              </w:r>
            </w:hyperlink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  <w:p w:rsidR="003C786E" w:rsidRPr="009B6ECE" w:rsidRDefault="00162257" w:rsidP="0016225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C4C40">
              <w:rPr>
                <w:bCs/>
                <w:iCs/>
                <w:sz w:val="28"/>
                <w:szCs w:val="28"/>
              </w:rPr>
              <w:t>Орловський Олег Ярославович – кандидат юридичних наук, доцент кафедри приватного права</w:t>
            </w:r>
            <w:r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  <w:r w:rsidRPr="000C4C40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8" w:history="1">
              <w:r w:rsidRPr="000C4C40">
                <w:rPr>
                  <w:rStyle w:val="a7"/>
                  <w:bCs/>
                  <w:i/>
                  <w:kern w:val="24"/>
                  <w:sz w:val="28"/>
                  <w:szCs w:val="28"/>
                </w:rPr>
                <w:t>https://law.chnu.edu.ua/oleh-orlovskyi/</w:t>
              </w:r>
            </w:hyperlink>
            <w:r w:rsidRPr="000C4C40">
              <w:rPr>
                <w:bCs/>
                <w:i/>
                <w:kern w:val="24"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22" w:type="dxa"/>
          </w:tcPr>
          <w:p w:rsidR="00CA4A65" w:rsidRPr="00CA1254" w:rsidRDefault="00CA4A65" w:rsidP="00896886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896886">
              <w:rPr>
                <w:sz w:val="28"/>
                <w:szCs w:val="28"/>
              </w:rPr>
              <w:t>37584758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2" w:type="dxa"/>
          </w:tcPr>
          <w:p w:rsidR="00CA4A65" w:rsidRDefault="00DD5202" w:rsidP="0057170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9" w:history="1">
              <w:r w:rsidR="00162257" w:rsidRPr="00665A1D">
                <w:rPr>
                  <w:rStyle w:val="a7"/>
                  <w:bCs/>
                  <w:sz w:val="28"/>
                  <w:szCs w:val="28"/>
                </w:rPr>
                <w:t>n.getmantseva@chnu.edu.ua</w:t>
              </w:r>
            </w:hyperlink>
            <w:r w:rsidR="00162257">
              <w:rPr>
                <w:bCs/>
                <w:sz w:val="28"/>
                <w:szCs w:val="28"/>
              </w:rPr>
              <w:t xml:space="preserve"> </w:t>
            </w:r>
          </w:p>
          <w:p w:rsidR="00162257" w:rsidRDefault="00DD5202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10" w:history="1">
              <w:r w:rsidR="00162257" w:rsidRPr="00665A1D">
                <w:rPr>
                  <w:rStyle w:val="a7"/>
                  <w:sz w:val="28"/>
                  <w:szCs w:val="28"/>
                </w:rPr>
                <w:t>l.vakaryuk@chnu.edu.ua</w:t>
              </w:r>
            </w:hyperlink>
          </w:p>
          <w:p w:rsidR="00162257" w:rsidRPr="00CA1254" w:rsidRDefault="00DD5202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11" w:history="1">
              <w:r w:rsidR="00162257" w:rsidRPr="00665A1D">
                <w:rPr>
                  <w:rStyle w:val="a7"/>
                  <w:sz w:val="28"/>
                  <w:szCs w:val="28"/>
                </w:rPr>
                <w:t>o.orlovskyy@chnu.edu.ua</w:t>
              </w:r>
            </w:hyperlink>
            <w:r w:rsidR="00162257">
              <w:rPr>
                <w:sz w:val="28"/>
                <w:szCs w:val="28"/>
              </w:rPr>
              <w:t xml:space="preserve"> 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2" w:type="dxa"/>
          </w:tcPr>
          <w:p w:rsidR="00CA4A65" w:rsidRPr="003810E3" w:rsidRDefault="00162257" w:rsidP="00DF6DA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162257">
              <w:rPr>
                <w:bCs/>
                <w:i/>
                <w:iCs/>
                <w:color w:val="0070C0"/>
                <w:sz w:val="28"/>
                <w:szCs w:val="28"/>
              </w:rPr>
              <w:t>https://moodle.chnu.edu.ua/enrol/index.php?id=1849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22" w:type="dxa"/>
          </w:tcPr>
          <w:p w:rsidR="00CA4A65" w:rsidRPr="00CA1254" w:rsidRDefault="00CA4A65" w:rsidP="004D7CCF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 w:rsidR="004D7CCF">
              <w:rPr>
                <w:bCs/>
                <w:sz w:val="28"/>
                <w:szCs w:val="28"/>
              </w:rPr>
              <w:t>п’ятниця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CA4A65" w:rsidRPr="00B76FC8" w:rsidRDefault="00CA4A65" w:rsidP="00CA4A65">
      <w:pPr>
        <w:pStyle w:val="a3"/>
        <w:ind w:left="0" w:right="517"/>
        <w:jc w:val="left"/>
        <w:rPr>
          <w:sz w:val="28"/>
          <w:szCs w:val="28"/>
        </w:rPr>
      </w:pPr>
    </w:p>
    <w:p w:rsidR="00CA4A65" w:rsidRPr="00004A96" w:rsidRDefault="00CA4A65" w:rsidP="00004A96">
      <w:pPr>
        <w:pStyle w:val="1"/>
        <w:ind w:left="0" w:right="0" w:firstLine="709"/>
        <w:rPr>
          <w:color w:val="632423" w:themeColor="accent2" w:themeShade="80"/>
          <w:sz w:val="28"/>
          <w:szCs w:val="28"/>
        </w:rPr>
      </w:pPr>
      <w:r w:rsidRPr="00004A96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0D1CB3" w:rsidRPr="008107FC" w:rsidRDefault="00132930" w:rsidP="00061B5B">
      <w:pPr>
        <w:pStyle w:val="a5"/>
        <w:widowControl/>
        <w:tabs>
          <w:tab w:val="left" w:pos="851"/>
        </w:tabs>
        <w:autoSpaceDE/>
        <w:autoSpaceDN/>
        <w:ind w:left="0" w:firstLine="709"/>
        <w:contextualSpacing/>
        <w:rPr>
          <w:kern w:val="24"/>
          <w:sz w:val="28"/>
          <w:szCs w:val="28"/>
        </w:rPr>
      </w:pPr>
      <w:r w:rsidRPr="00004A96">
        <w:rPr>
          <w:sz w:val="28"/>
          <w:szCs w:val="28"/>
        </w:rPr>
        <w:t>Навчальна дисципліна «</w:t>
      </w:r>
      <w:r w:rsidR="0057357E">
        <w:rPr>
          <w:sz w:val="28"/>
          <w:szCs w:val="28"/>
        </w:rPr>
        <w:t>Трудове право</w:t>
      </w:r>
      <w:r w:rsidRPr="00004A96">
        <w:rPr>
          <w:sz w:val="28"/>
          <w:szCs w:val="28"/>
        </w:rPr>
        <w:t xml:space="preserve">» покликана </w:t>
      </w:r>
      <w:r w:rsidR="00DD5202">
        <w:rPr>
          <w:sz w:val="28"/>
          <w:szCs w:val="28"/>
        </w:rPr>
        <w:t>розшири</w:t>
      </w:r>
      <w:bookmarkStart w:id="0" w:name="_GoBack"/>
      <w:bookmarkEnd w:id="0"/>
      <w:r w:rsidR="000D1CB3">
        <w:rPr>
          <w:sz w:val="28"/>
          <w:szCs w:val="28"/>
        </w:rPr>
        <w:t xml:space="preserve">ти </w:t>
      </w:r>
      <w:r w:rsidR="000D1CB3" w:rsidRPr="008107FC">
        <w:rPr>
          <w:kern w:val="24"/>
          <w:sz w:val="28"/>
          <w:szCs w:val="28"/>
        </w:rPr>
        <w:t xml:space="preserve">у </w:t>
      </w:r>
      <w:r w:rsidR="000D1CB3" w:rsidRPr="008107FC">
        <w:rPr>
          <w:sz w:val="28"/>
          <w:szCs w:val="28"/>
        </w:rPr>
        <w:t xml:space="preserve">здобувачів вищої освіти </w:t>
      </w:r>
      <w:r w:rsidR="000D1CB3" w:rsidRPr="008107FC">
        <w:rPr>
          <w:kern w:val="24"/>
          <w:sz w:val="28"/>
          <w:szCs w:val="28"/>
        </w:rPr>
        <w:t xml:space="preserve">комплекс знань, умінь та практичних навичок у сфері регулювання трудових та інших безпосередньо пов'язаних з ними відносин, необхідних для здійснення нормотворчої, правозастосовної, експертно-консультаційної діяльності. </w:t>
      </w:r>
    </w:p>
    <w:p w:rsidR="00132930" w:rsidRPr="00004A96" w:rsidRDefault="00132930" w:rsidP="0057357E">
      <w:pPr>
        <w:widowControl/>
        <w:autoSpaceDE/>
        <w:autoSpaceDN/>
        <w:spacing w:line="276" w:lineRule="auto"/>
        <w:ind w:firstLine="709"/>
        <w:contextualSpacing/>
        <w:rPr>
          <w:sz w:val="28"/>
          <w:szCs w:val="28"/>
        </w:rPr>
      </w:pPr>
    </w:p>
    <w:p w:rsidR="00CA4A65" w:rsidRDefault="00CA4A65" w:rsidP="00CA4A6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7"/>
        <w:gridCol w:w="8630"/>
      </w:tblGrid>
      <w:tr w:rsidR="00CA4A65" w:rsidRPr="00061B5B" w:rsidTr="00A278D1">
        <w:tc>
          <w:tcPr>
            <w:tcW w:w="10141" w:type="dxa"/>
            <w:gridSpan w:val="2"/>
            <w:shd w:val="clear" w:color="auto" w:fill="auto"/>
          </w:tcPr>
          <w:p w:rsidR="00CA4A65" w:rsidRPr="00061B5B" w:rsidRDefault="00CA4A65" w:rsidP="00484B1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Документація</w:t>
            </w:r>
            <w:r w:rsidR="00484B17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DA7B66" w:rsidRPr="00061B5B">
              <w:rPr>
                <w:b/>
                <w:caps/>
                <w:sz w:val="28"/>
                <w:szCs w:val="28"/>
              </w:rPr>
              <w:t>в трудових відносинах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Предмет, метод, функції, принципи і система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Джерела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A4172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41725" w:rsidRPr="00061B5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Суб’єкти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Соціальне партнерство у сфері соціально-трудових відносин.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Правові засади регулювання зайнятості населення.</w:t>
            </w:r>
          </w:p>
        </w:tc>
      </w:tr>
      <w:tr w:rsidR="00CA4A65" w:rsidRPr="00061B5B" w:rsidTr="00DF6DAA">
        <w:tc>
          <w:tcPr>
            <w:tcW w:w="10141" w:type="dxa"/>
            <w:gridSpan w:val="2"/>
          </w:tcPr>
          <w:p w:rsidR="00CA4A65" w:rsidRPr="00061B5B" w:rsidRDefault="00CA4A65" w:rsidP="00A278D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ЛОКАЛЬНІ НОРИАТИВНО-ПРАВОВІ</w:t>
            </w:r>
            <w:r w:rsidR="001C4584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278D1" w:rsidRPr="00061B5B">
              <w:rPr>
                <w:b/>
                <w:caps/>
                <w:sz w:val="28"/>
                <w:szCs w:val="28"/>
              </w:rPr>
              <w:t>АКТИ ПІДПРИЄМСТВА, УСТАНОВИ,ОРГАНІЗАЦІЇ</w:t>
            </w:r>
            <w:r w:rsidR="00A278D1" w:rsidRPr="00061B5B">
              <w:rPr>
                <w:bCs/>
                <w:sz w:val="28"/>
                <w:szCs w:val="28"/>
                <w:lang w:eastAsia="ru-RU"/>
              </w:rPr>
              <w:t xml:space="preserve">: </w:t>
            </w:r>
            <w:r w:rsidR="00A278D1" w:rsidRPr="00061B5B">
              <w:rPr>
                <w:b/>
                <w:bCs/>
                <w:sz w:val="28"/>
                <w:szCs w:val="28"/>
                <w:lang w:eastAsia="ru-RU"/>
              </w:rPr>
              <w:t>ПРАВИЛА РОЗРОБКИ І СКЛАДАННЯ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CA4A65" w:rsidRPr="00061B5B" w:rsidRDefault="00D932AC" w:rsidP="00771AC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Трудовий договір.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lastRenderedPageBreak/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Робочий час і час відпочинку.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CA4A65" w:rsidRPr="00061B5B" w:rsidRDefault="00D932AC" w:rsidP="00162257">
            <w:pPr>
              <w:pStyle w:val="a5"/>
              <w:tabs>
                <w:tab w:val="left" w:pos="226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Оплата праці.</w:t>
            </w:r>
            <w:r w:rsidR="00162257" w:rsidRPr="00061B5B">
              <w:rPr>
                <w:sz w:val="28"/>
                <w:szCs w:val="28"/>
              </w:rPr>
              <w:tab/>
            </w:r>
          </w:p>
        </w:tc>
      </w:tr>
      <w:tr w:rsidR="00162257" w:rsidRPr="00061B5B" w:rsidTr="00162257">
        <w:trPr>
          <w:trHeight w:val="357"/>
        </w:trPr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Дисципліна праці.</w:t>
            </w:r>
          </w:p>
        </w:tc>
      </w:tr>
      <w:tr w:rsidR="00162257" w:rsidRPr="00061B5B" w:rsidTr="00DF6DAA"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Матеріальна відповідальність сторін трудового правовідношення.</w:t>
            </w:r>
          </w:p>
        </w:tc>
      </w:tr>
      <w:tr w:rsidR="00162257" w:rsidRPr="00061B5B" w:rsidTr="00DF6DAA"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Охорона праці.</w:t>
            </w:r>
          </w:p>
        </w:tc>
      </w:tr>
      <w:tr w:rsidR="00CA4A65" w:rsidRPr="00061B5B" w:rsidTr="00DF6DAA">
        <w:tc>
          <w:tcPr>
            <w:tcW w:w="1242" w:type="dxa"/>
          </w:tcPr>
          <w:p w:rsidR="004341EA" w:rsidRPr="00061B5B" w:rsidRDefault="004341EA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899" w:type="dxa"/>
          </w:tcPr>
          <w:p w:rsidR="004341EA" w:rsidRPr="00061B5B" w:rsidRDefault="004341EA" w:rsidP="00756EF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Трудові спори.</w:t>
            </w:r>
          </w:p>
        </w:tc>
      </w:tr>
    </w:tbl>
    <w:p w:rsidR="00CA4A65" w:rsidRPr="00F547E8" w:rsidRDefault="00CA4A65" w:rsidP="00CA4A6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CA4A65" w:rsidRDefault="00CA4A65" w:rsidP="00061B5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CA4A65" w:rsidRPr="00B76FC8" w:rsidRDefault="00CA4A65" w:rsidP="00061B5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</w:t>
      </w:r>
      <w:r w:rsidR="00762EB6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 семінар-дискусія, семінар-діалог, самостійн</w:t>
      </w:r>
      <w:r w:rsidR="00FF262A">
        <w:rPr>
          <w:color w:val="000000" w:themeColor="text1"/>
          <w:kern w:val="24"/>
          <w:sz w:val="28"/>
          <w:szCs w:val="28"/>
        </w:rPr>
        <w:t>а</w:t>
      </w:r>
      <w:r w:rsidRPr="00B76FC8">
        <w:rPr>
          <w:color w:val="000000" w:themeColor="text1"/>
          <w:kern w:val="24"/>
          <w:sz w:val="28"/>
          <w:szCs w:val="28"/>
        </w:rPr>
        <w:t xml:space="preserve"> робота та ін.</w:t>
      </w:r>
    </w:p>
    <w:bookmarkEnd w:id="2"/>
    <w:p w:rsidR="00CA4A65" w:rsidRPr="00B76FC8" w:rsidRDefault="00CA4A65" w:rsidP="00061B5B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CA4A65" w:rsidRPr="00B76FC8" w:rsidRDefault="00CA4A65" w:rsidP="00061B5B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</w:t>
      </w:r>
      <w:r w:rsidR="00FC3F37" w:rsidRPr="00916415">
        <w:rPr>
          <w:sz w:val="28"/>
          <w:szCs w:val="28"/>
        </w:rPr>
        <w:t>виконання практичних (індивідуальних та групових)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CA4A65" w:rsidRDefault="00CA4A65" w:rsidP="00061B5B">
      <w:pPr>
        <w:pStyle w:val="a9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01E8">
        <w:rPr>
          <w:rFonts w:eastAsia="+mn-ea"/>
          <w:bCs/>
          <w:color w:val="000000"/>
          <w:kern w:val="24"/>
          <w:sz w:val="28"/>
          <w:szCs w:val="28"/>
        </w:rPr>
        <w:t>залік</w:t>
      </w:r>
      <w:r w:rsidRPr="0057357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CA4A65" w:rsidRDefault="00CA4A65" w:rsidP="00061B5B">
      <w:pPr>
        <w:pStyle w:val="a9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CA4A65" w:rsidRPr="00B76FC8" w:rsidRDefault="00CA4A65" w:rsidP="00061B5B">
      <w:pPr>
        <w:pStyle w:val="a9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D16BCD" w:rsidRDefault="00D16BCD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A4A65" w:rsidRPr="00453EF7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CA4A65" w:rsidRDefault="00CA4A65" w:rsidP="00061B5B">
      <w:pPr>
        <w:pStyle w:val="a5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CA4A65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4D7CCF" w:rsidRPr="00F410D2">
          <w:rPr>
            <w:rStyle w:val="a7"/>
            <w:bCs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7"/>
          <w:bCs/>
          <w:color w:val="0070C0"/>
          <w:sz w:val="28"/>
          <w:szCs w:val="28"/>
        </w:rPr>
        <w:t xml:space="preserve"> </w:t>
      </w:r>
      <w:r w:rsidRPr="00287A0C">
        <w:rPr>
          <w:rStyle w:val="a7"/>
          <w:bCs/>
          <w:sz w:val="28"/>
          <w:szCs w:val="28"/>
        </w:rPr>
        <w:t>;</w:t>
      </w:r>
    </w:p>
    <w:p w:rsidR="00CA4A65" w:rsidRPr="00453EF7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Pr="008743EF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Верховної ради : </w:t>
      </w:r>
      <w:hyperlink r:id="rId14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https://zakon.rada.gov.ua/laws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pacing w:val="-4"/>
          <w:sz w:val="28"/>
          <w:szCs w:val="28"/>
          <w:lang w:eastAsia="ru-RU"/>
        </w:rPr>
        <w:t xml:space="preserve">Сайт Суду ЄС: </w:t>
      </w:r>
      <w:hyperlink r:id="rId15" w:history="1">
        <w:r w:rsidRPr="00896886">
          <w:rPr>
            <w:color w:val="0000FF"/>
            <w:spacing w:val="-4"/>
            <w:sz w:val="28"/>
            <w:szCs w:val="28"/>
            <w:u w:val="single"/>
            <w:lang w:eastAsia="ru-RU"/>
          </w:rPr>
          <w:t>https://curia.europa.eu/jcms/jcms/index.html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Європейського суду з прав людини: </w:t>
      </w:r>
      <w:hyperlink r:id="rId16" w:history="1">
        <w:r w:rsidRPr="00896886">
          <w:rPr>
            <w:sz w:val="28"/>
            <w:szCs w:val="28"/>
            <w:u w:val="single"/>
            <w:lang w:eastAsia="ru-RU"/>
          </w:rPr>
          <w:t>https://www.echr.coe.int/Pages/home.aspx?p=applicants/ukr&amp;c</w:t>
        </w:r>
      </w:hyperlink>
      <w:r>
        <w:rPr>
          <w:sz w:val="28"/>
          <w:szCs w:val="28"/>
          <w:u w:val="single"/>
          <w:lang w:eastAsia="ru-RU"/>
        </w:rPr>
        <w:t xml:space="preserve"> </w:t>
      </w:r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 Сайт Конституційного Суду України: </w:t>
      </w:r>
      <w:hyperlink r:id="rId17" w:history="1">
        <w:r w:rsidRPr="00896886">
          <w:rPr>
            <w:sz w:val="28"/>
            <w:szCs w:val="28"/>
            <w:u w:val="single"/>
            <w:lang w:eastAsia="ru-RU"/>
          </w:rPr>
          <w:t>http://www.ccu.gov.ua/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lastRenderedPageBreak/>
        <w:t xml:space="preserve">Сайт Верховного Суду України:  </w:t>
      </w:r>
      <w:hyperlink r:id="rId18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http://www.viaduk.net/clients/vsu/vsu.nsf/(documents)/0f52cc24b9e221d7c2257b1e0049a502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Міністерства юстиції України: </w:t>
      </w:r>
      <w:hyperlink r:id="rId19" w:history="1">
        <w:r w:rsidRPr="00896886">
          <w:rPr>
            <w:sz w:val="28"/>
            <w:szCs w:val="28"/>
            <w:u w:val="single"/>
            <w:lang w:eastAsia="ru-RU"/>
          </w:rPr>
          <w:t>https://minjust.gov.ua/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Міністерства соціальної політики України: </w:t>
      </w:r>
      <w:hyperlink r:id="rId20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https://www.msp.gov.ua/content/dp-informaciynoobchislyuvalniy-centr.html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Всеукраїнської асоціації кадровиків України: </w:t>
      </w:r>
      <w:hyperlink r:id="rId21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https://www.kadrovik.ua/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Державної служби зайнятості: </w:t>
      </w:r>
      <w:hyperlink r:id="rId22" w:tgtFrame="_new" w:history="1">
        <w:r w:rsidRPr="00896886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ttp://www.dcz.gov.ua</w:t>
        </w:r>
      </w:hyperlink>
    </w:p>
    <w:p w:rsidR="00CA4A65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Єдиний державний реєстр судових рішень України    </w:t>
      </w:r>
      <w:hyperlink r:id="rId23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http://reyestr.court.gov.ua/</w:t>
        </w:r>
      </w:hyperlink>
      <w:r w:rsidRPr="00896886">
        <w:rPr>
          <w:sz w:val="28"/>
          <w:szCs w:val="28"/>
          <w:lang w:eastAsia="ru-RU"/>
        </w:rPr>
        <w:t xml:space="preserve">                                        </w:t>
      </w:r>
    </w:p>
    <w:p w:rsidR="00CA4A65" w:rsidRPr="00662F6D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sectPr w:rsidR="00CA4A65" w:rsidRPr="00662F6D" w:rsidSect="00061B5B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E6A"/>
    <w:multiLevelType w:val="hybridMultilevel"/>
    <w:tmpl w:val="7A3E2564"/>
    <w:lvl w:ilvl="0" w:tplc="10968610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A65"/>
    <w:rsid w:val="00004A96"/>
    <w:rsid w:val="00061B5B"/>
    <w:rsid w:val="000D1CB3"/>
    <w:rsid w:val="000D4356"/>
    <w:rsid w:val="0010180E"/>
    <w:rsid w:val="00132930"/>
    <w:rsid w:val="00162257"/>
    <w:rsid w:val="00177377"/>
    <w:rsid w:val="001C4584"/>
    <w:rsid w:val="002473C3"/>
    <w:rsid w:val="002A7F8E"/>
    <w:rsid w:val="00307D07"/>
    <w:rsid w:val="00381268"/>
    <w:rsid w:val="003B0E41"/>
    <w:rsid w:val="003C786E"/>
    <w:rsid w:val="004152E5"/>
    <w:rsid w:val="00421645"/>
    <w:rsid w:val="004341EA"/>
    <w:rsid w:val="00484B17"/>
    <w:rsid w:val="004D7CCF"/>
    <w:rsid w:val="005501E8"/>
    <w:rsid w:val="00567DC2"/>
    <w:rsid w:val="00571709"/>
    <w:rsid w:val="0057357E"/>
    <w:rsid w:val="005E0EB2"/>
    <w:rsid w:val="00694FFD"/>
    <w:rsid w:val="00697FC3"/>
    <w:rsid w:val="006A730C"/>
    <w:rsid w:val="006B451B"/>
    <w:rsid w:val="007534B9"/>
    <w:rsid w:val="00756EF5"/>
    <w:rsid w:val="00762EB6"/>
    <w:rsid w:val="00771AC5"/>
    <w:rsid w:val="007A2DED"/>
    <w:rsid w:val="00816B3B"/>
    <w:rsid w:val="00850D51"/>
    <w:rsid w:val="00896886"/>
    <w:rsid w:val="008B5A73"/>
    <w:rsid w:val="008F289A"/>
    <w:rsid w:val="00956FED"/>
    <w:rsid w:val="009B6ECE"/>
    <w:rsid w:val="00A0608D"/>
    <w:rsid w:val="00A278D1"/>
    <w:rsid w:val="00A41725"/>
    <w:rsid w:val="00A42698"/>
    <w:rsid w:val="00A56DD9"/>
    <w:rsid w:val="00A759DE"/>
    <w:rsid w:val="00AB05A8"/>
    <w:rsid w:val="00AD2C8D"/>
    <w:rsid w:val="00AF0D33"/>
    <w:rsid w:val="00B2534A"/>
    <w:rsid w:val="00BB693C"/>
    <w:rsid w:val="00BC530D"/>
    <w:rsid w:val="00C34762"/>
    <w:rsid w:val="00C6785B"/>
    <w:rsid w:val="00C75913"/>
    <w:rsid w:val="00C94DBC"/>
    <w:rsid w:val="00CA4A65"/>
    <w:rsid w:val="00D14B7D"/>
    <w:rsid w:val="00D16BCD"/>
    <w:rsid w:val="00D932AC"/>
    <w:rsid w:val="00DA0549"/>
    <w:rsid w:val="00DA7B66"/>
    <w:rsid w:val="00DD4070"/>
    <w:rsid w:val="00DD5202"/>
    <w:rsid w:val="00E17994"/>
    <w:rsid w:val="00E26CD5"/>
    <w:rsid w:val="00E4223D"/>
    <w:rsid w:val="00EF03A8"/>
    <w:rsid w:val="00F12FD3"/>
    <w:rsid w:val="00F63D11"/>
    <w:rsid w:val="00F7387B"/>
    <w:rsid w:val="00FC3F37"/>
    <w:rsid w:val="00FE41E6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5555"/>
  <w15:docId w15:val="{65AF8964-C2A2-47C3-86D8-F4429A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A4A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A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CA4A6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A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34"/>
    <w:qFormat/>
    <w:rsid w:val="00CA4A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A4A65"/>
    <w:pPr>
      <w:ind w:left="105"/>
    </w:pPr>
  </w:style>
  <w:style w:type="character" w:styleId="a7">
    <w:name w:val="Hyperlink"/>
    <w:basedOn w:val="a0"/>
    <w:uiPriority w:val="99"/>
    <w:unhideWhenUsed/>
    <w:rsid w:val="00CA4A6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A4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4A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link w:val="a5"/>
    <w:uiPriority w:val="34"/>
    <w:locked/>
    <w:rsid w:val="000D1CB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chnu.edu.ua/oleh-orlovskyi/" TargetMode="External"/><Relationship Id="rId13" Type="http://schemas.openxmlformats.org/officeDocument/2006/relationships/hyperlink" Target="https://www.chnu.edu.ua/media/n5nbzwgb/polozhennia-chnu-pro-plahi" TargetMode="External"/><Relationship Id="rId18" Type="http://schemas.openxmlformats.org/officeDocument/2006/relationships/hyperlink" Target="http://www.viaduk.net/clients/vsu/vsu.nsf/(documents)/0f52cc24b9e221d7c2257b1e0049a5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adrovik.ua/" TargetMode="External"/><Relationship Id="rId7" Type="http://schemas.openxmlformats.org/officeDocument/2006/relationships/hyperlink" Target="https://law.chnu.edu.ua/lyudmila-vakaryuk/" TargetMode="External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hyperlink" Target="http://www.ccu.gov.u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chr.coe.int/Pages/home.aspx?p=applicants/ukr&amp;c" TargetMode="External"/><Relationship Id="rId20" Type="http://schemas.openxmlformats.org/officeDocument/2006/relationships/hyperlink" Target="https://www.msp.gov.ua/content/dp-informaciynoobchislyuvalniy-centr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.orlovskyy@chnu.edu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uria.europa.eu/jcms/jcms/index.html" TargetMode="External"/><Relationship Id="rId23" Type="http://schemas.openxmlformats.org/officeDocument/2006/relationships/hyperlink" Target="http://reyestr.court.gov.ua/" TargetMode="External"/><Relationship Id="rId10" Type="http://schemas.openxmlformats.org/officeDocument/2006/relationships/hyperlink" Target="mailto:l.vakaryuk@chnu.edu.ua" TargetMode="External"/><Relationship Id="rId19" Type="http://schemas.openxmlformats.org/officeDocument/2006/relationships/hyperlink" Target="https://minjus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getmantseva@chnu.edu.ua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://www.dcz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56437-D42E-4254-B59C-5C5ABB9C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2024-08-01T14:15:00Z</dcterms:created>
  <dcterms:modified xsi:type="dcterms:W3CDTF">2024-10-06T11:00:00Z</dcterms:modified>
</cp:coreProperties>
</file>