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F965AC" w14:textId="7D1C8563" w:rsidR="00A362C3" w:rsidRPr="007C32C6" w:rsidRDefault="00A362C3" w:rsidP="00BE4D36">
      <w:pPr>
        <w:pStyle w:val="TableParagraph"/>
        <w:ind w:left="0"/>
        <w:jc w:val="center"/>
        <w:rPr>
          <w:b/>
          <w:sz w:val="28"/>
          <w:szCs w:val="28"/>
        </w:rPr>
      </w:pPr>
      <w:r w:rsidRPr="007C32C6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 wp14:anchorId="27A988FF" wp14:editId="02727C70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480" cy="116205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32C6">
        <w:rPr>
          <w:b/>
          <w:sz w:val="28"/>
          <w:szCs w:val="28"/>
        </w:rPr>
        <w:t>СИЛАБУС НАВЧАЛЬНОЇ ДИСЦИПЛІНИ</w:t>
      </w:r>
    </w:p>
    <w:p w14:paraId="53BE3274" w14:textId="3F5682B2" w:rsidR="00A362C3" w:rsidRPr="007C32C6" w:rsidRDefault="00250432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sz w:val="28"/>
          <w:szCs w:val="28"/>
        </w:rPr>
      </w:pPr>
      <w:r w:rsidRPr="007C32C6">
        <w:rPr>
          <w:rFonts w:ascii="Times New Roman" w:hAnsi="Times New Roman" w:cs="Times New Roman"/>
          <w:b/>
          <w:sz w:val="28"/>
          <w:szCs w:val="28"/>
        </w:rPr>
        <w:t>«</w:t>
      </w:r>
      <w:r w:rsidR="00F537F1" w:rsidRPr="007C32C6">
        <w:rPr>
          <w:rFonts w:ascii="Times New Roman" w:hAnsi="Times New Roman" w:cs="Times New Roman"/>
          <w:b/>
          <w:sz w:val="28"/>
          <w:szCs w:val="28"/>
        </w:rPr>
        <w:t>ВСТУП У СПЕЦІАЛЬНІСТЬ</w:t>
      </w:r>
      <w:r w:rsidRPr="007C32C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14DFBD0" w14:textId="77777777" w:rsidR="00A362C3" w:rsidRPr="007C32C6" w:rsidRDefault="00A362C3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17167F" w14:textId="77777777" w:rsidR="00A362C3" w:rsidRPr="007C32C6" w:rsidRDefault="00A362C3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0CD7119" w14:textId="652EC9DC" w:rsidR="002C691A" w:rsidRPr="007C32C6" w:rsidRDefault="002C691A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32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7C32C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C32C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–  обов’язкова</w:t>
      </w:r>
      <w:r w:rsidRPr="007C32C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C32C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8D049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C32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кредит</w:t>
      </w:r>
      <w:r w:rsidR="008D049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7C32C6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864"/>
        <w:gridCol w:w="6657"/>
      </w:tblGrid>
      <w:tr w:rsidR="009240E4" w:rsidRPr="007C32C6" w14:paraId="16B5FB74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8A9E4" w14:textId="77777777" w:rsidR="009240E4" w:rsidRPr="007C32C6" w:rsidRDefault="009240E4" w:rsidP="009240E4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A798D" w14:textId="3836B34A" w:rsidR="009240E4" w:rsidRPr="007C32C6" w:rsidRDefault="009240E4" w:rsidP="009240E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 і оподаткування</w:t>
            </w:r>
          </w:p>
        </w:tc>
      </w:tr>
      <w:tr w:rsidR="009240E4" w:rsidRPr="007C32C6" w14:paraId="7DC70ABB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C53D3" w14:textId="77777777" w:rsidR="009240E4" w:rsidRPr="007C32C6" w:rsidRDefault="009240E4" w:rsidP="009240E4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8B8D1" w14:textId="13A83977" w:rsidR="009240E4" w:rsidRPr="007C32C6" w:rsidRDefault="009240E4" w:rsidP="009240E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D1 Облік і оподаткування</w:t>
            </w:r>
          </w:p>
        </w:tc>
      </w:tr>
      <w:tr w:rsidR="009240E4" w:rsidRPr="007C32C6" w14:paraId="43497128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39BD9" w14:textId="77777777" w:rsidR="009240E4" w:rsidRPr="007C32C6" w:rsidRDefault="009240E4" w:rsidP="009240E4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EADAC" w14:textId="297BADAE" w:rsidR="009240E4" w:rsidRPr="007C32C6" w:rsidRDefault="009240E4" w:rsidP="009240E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  Бізнес, адміністрування та право</w:t>
            </w:r>
          </w:p>
        </w:tc>
      </w:tr>
      <w:tr w:rsidR="002C691A" w:rsidRPr="007C32C6" w14:paraId="09504C20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E4EB" w14:textId="77777777" w:rsidR="002C691A" w:rsidRPr="007C32C6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FFF6" w14:textId="77777777" w:rsidR="002C691A" w:rsidRPr="007C32C6" w:rsidRDefault="002C691A" w:rsidP="00BE4D36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7C32C6">
              <w:rPr>
                <w:bCs/>
                <w:sz w:val="28"/>
                <w:szCs w:val="28"/>
              </w:rPr>
              <w:t>перший (бакалаврський)</w:t>
            </w:r>
          </w:p>
        </w:tc>
      </w:tr>
      <w:tr w:rsidR="002C691A" w:rsidRPr="007C32C6" w14:paraId="34DC8084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50D3D" w14:textId="77777777" w:rsidR="002C691A" w:rsidRPr="007C32C6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BE0B" w14:textId="77777777" w:rsidR="002C691A" w:rsidRPr="007C32C6" w:rsidRDefault="002C691A" w:rsidP="00BE4D36">
            <w:pPr>
              <w:pStyle w:val="TableParagraph"/>
              <w:ind w:left="0"/>
              <w:rPr>
                <w:sz w:val="28"/>
                <w:szCs w:val="28"/>
              </w:rPr>
            </w:pPr>
            <w:r w:rsidRPr="007C32C6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2C691A" w:rsidRPr="007C32C6" w14:paraId="615AF135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B1D9A" w14:textId="77777777" w:rsidR="002C691A" w:rsidRPr="007C32C6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Профайл викладача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41AA" w14:textId="60DB3B51" w:rsidR="002C691A" w:rsidRPr="007C32C6" w:rsidRDefault="00AA30EE" w:rsidP="00BE4D36">
            <w:pPr>
              <w:rPr>
                <w:bCs/>
                <w:spacing w:val="-3"/>
                <w:sz w:val="28"/>
                <w:szCs w:val="28"/>
              </w:rPr>
            </w:pPr>
            <w:r w:rsidRPr="007C32C6">
              <w:rPr>
                <w:color w:val="000000" w:themeColor="text1"/>
                <w:kern w:val="24"/>
                <w:sz w:val="28"/>
                <w:szCs w:val="28"/>
              </w:rPr>
              <w:t>Вергун  Андрій Іванович</w:t>
            </w:r>
            <w:r w:rsidRPr="006C5B2D">
              <w:rPr>
                <w:color w:val="000000" w:themeColor="text1"/>
                <w:kern w:val="24"/>
                <w:sz w:val="28"/>
                <w:szCs w:val="28"/>
                <w:lang w:val="ru-RU"/>
              </w:rPr>
              <w:t xml:space="preserve"> </w:t>
            </w:r>
            <w:r w:rsidR="002C691A" w:rsidRPr="007C32C6">
              <w:rPr>
                <w:bCs/>
                <w:sz w:val="28"/>
                <w:szCs w:val="28"/>
              </w:rPr>
              <w:t>- кандидат</w:t>
            </w:r>
            <w:r w:rsidR="002C691A" w:rsidRPr="007C32C6">
              <w:rPr>
                <w:bCs/>
                <w:spacing w:val="-6"/>
                <w:sz w:val="28"/>
                <w:szCs w:val="28"/>
              </w:rPr>
              <w:t xml:space="preserve"> </w:t>
            </w:r>
            <w:r w:rsidR="002C691A" w:rsidRPr="007C32C6">
              <w:rPr>
                <w:bCs/>
                <w:sz w:val="28"/>
                <w:szCs w:val="28"/>
              </w:rPr>
              <w:t>економічних</w:t>
            </w:r>
            <w:r w:rsidR="002C691A" w:rsidRPr="007C32C6">
              <w:rPr>
                <w:bCs/>
                <w:spacing w:val="-6"/>
                <w:sz w:val="28"/>
                <w:szCs w:val="28"/>
              </w:rPr>
              <w:t xml:space="preserve"> </w:t>
            </w:r>
            <w:r w:rsidR="002C691A" w:rsidRPr="007C32C6">
              <w:rPr>
                <w:bCs/>
                <w:sz w:val="28"/>
                <w:szCs w:val="28"/>
              </w:rPr>
              <w:t>наук,</w:t>
            </w:r>
            <w:r w:rsidR="002C691A" w:rsidRPr="007C32C6">
              <w:rPr>
                <w:bCs/>
                <w:spacing w:val="-3"/>
                <w:sz w:val="28"/>
                <w:szCs w:val="28"/>
              </w:rPr>
              <w:t xml:space="preserve"> </w:t>
            </w:r>
            <w:r w:rsidR="002C691A" w:rsidRPr="007C32C6">
              <w:rPr>
                <w:bCs/>
                <w:sz w:val="28"/>
                <w:szCs w:val="28"/>
              </w:rPr>
              <w:t>доцент</w:t>
            </w:r>
            <w:r w:rsidR="002C691A" w:rsidRPr="007C32C6">
              <w:rPr>
                <w:bCs/>
                <w:spacing w:val="-3"/>
                <w:sz w:val="28"/>
                <w:szCs w:val="28"/>
              </w:rPr>
              <w:t xml:space="preserve"> </w:t>
            </w:r>
            <w:r w:rsidR="002C691A" w:rsidRPr="007C32C6">
              <w:rPr>
                <w:bCs/>
                <w:sz w:val="28"/>
                <w:szCs w:val="28"/>
              </w:rPr>
              <w:t>кафедри</w:t>
            </w:r>
            <w:r w:rsidR="002C691A" w:rsidRPr="007C32C6">
              <w:rPr>
                <w:bCs/>
                <w:spacing w:val="-3"/>
                <w:sz w:val="28"/>
                <w:szCs w:val="28"/>
              </w:rPr>
              <w:t xml:space="preserve"> </w:t>
            </w:r>
            <w:r w:rsidR="002C691A" w:rsidRPr="007C32C6">
              <w:rPr>
                <w:bCs/>
                <w:sz w:val="28"/>
                <w:szCs w:val="28"/>
              </w:rPr>
              <w:t>обліку, аналізу і аудиту</w:t>
            </w:r>
            <w:r w:rsidR="002C691A" w:rsidRPr="007C32C6">
              <w:rPr>
                <w:bCs/>
                <w:spacing w:val="-3"/>
                <w:sz w:val="28"/>
                <w:szCs w:val="28"/>
              </w:rPr>
              <w:t xml:space="preserve"> </w:t>
            </w:r>
          </w:p>
          <w:p w14:paraId="1442CA63" w14:textId="7512AE2D" w:rsidR="002C691A" w:rsidRPr="007C32C6" w:rsidRDefault="002C691A" w:rsidP="00BE4D36">
            <w:pPr>
              <w:jc w:val="both"/>
              <w:rPr>
                <w:sz w:val="28"/>
                <w:szCs w:val="28"/>
              </w:rPr>
            </w:pPr>
            <w:r w:rsidRPr="007C32C6">
              <w:rPr>
                <w:sz w:val="28"/>
                <w:szCs w:val="28"/>
              </w:rPr>
              <w:t>(</w:t>
            </w:r>
            <w:hyperlink r:id="rId7" w:history="1">
              <w:r w:rsidR="006C5B2D" w:rsidRPr="00B7644A">
                <w:rPr>
                  <w:rStyle w:val="a4"/>
                  <w:kern w:val="24"/>
                  <w:sz w:val="28"/>
                  <w:szCs w:val="28"/>
                </w:rPr>
                <w:t>http://econom.chnu.edu.ua/kafedry-ekonomichnogo-fakultetu/kafedra-obliku-analizu-i-audytu/kolektyv-kafedry/vergun-andrij-ivanovych</w:t>
              </w:r>
            </w:hyperlink>
            <w:r w:rsidRPr="007C32C6">
              <w:rPr>
                <w:sz w:val="28"/>
                <w:szCs w:val="28"/>
              </w:rPr>
              <w:t>)</w:t>
            </w:r>
            <w:r w:rsidR="006C5B2D">
              <w:rPr>
                <w:sz w:val="28"/>
                <w:szCs w:val="28"/>
              </w:rPr>
              <w:t xml:space="preserve"> </w:t>
            </w:r>
          </w:p>
        </w:tc>
      </w:tr>
      <w:tr w:rsidR="002C691A" w:rsidRPr="007C32C6" w14:paraId="1CFB3C93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75C3" w14:textId="77777777" w:rsidR="002C691A" w:rsidRPr="007C32C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AF2D" w14:textId="002767CC" w:rsidR="002C691A" w:rsidRPr="007C32C6" w:rsidRDefault="002C691A" w:rsidP="00BE4D36">
            <w:pPr>
              <w:pStyle w:val="TableParagraph"/>
              <w:ind w:left="0"/>
              <w:rPr>
                <w:sz w:val="28"/>
                <w:szCs w:val="28"/>
                <w:lang w:val="en-US"/>
              </w:rPr>
            </w:pPr>
            <w:r w:rsidRPr="007C32C6">
              <w:rPr>
                <w:sz w:val="28"/>
                <w:szCs w:val="28"/>
              </w:rPr>
              <w:t>+380</w:t>
            </w:r>
            <w:r w:rsidR="00AA30EE" w:rsidRPr="007C32C6">
              <w:rPr>
                <w:sz w:val="28"/>
                <w:szCs w:val="28"/>
                <w:lang w:val="en-US"/>
              </w:rPr>
              <w:t>667248823</w:t>
            </w:r>
          </w:p>
        </w:tc>
      </w:tr>
      <w:tr w:rsidR="002C691A" w:rsidRPr="007C32C6" w14:paraId="64D1AC9E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F842E" w14:textId="77777777" w:rsidR="002C691A" w:rsidRPr="007C32C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E-mail: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BC11" w14:textId="5486E8AD" w:rsidR="002C691A" w:rsidRPr="007C32C6" w:rsidRDefault="00137B6B" w:rsidP="00BE4D36">
            <w:pPr>
              <w:ind w:firstLine="30"/>
              <w:jc w:val="both"/>
              <w:rPr>
                <w:sz w:val="28"/>
                <w:szCs w:val="28"/>
              </w:rPr>
            </w:pPr>
            <w:hyperlink r:id="rId8" w:history="1"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a</w:t>
              </w:r>
              <w:r w:rsidR="00AA30EE" w:rsidRPr="006C5B2D">
                <w:rPr>
                  <w:rStyle w:val="a4"/>
                  <w:kern w:val="24"/>
                  <w:sz w:val="28"/>
                  <w:szCs w:val="28"/>
                </w:rPr>
                <w:t>.</w:t>
              </w:r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vergun</w:t>
              </w:r>
              <w:r w:rsidR="00AA30EE" w:rsidRPr="006C5B2D">
                <w:rPr>
                  <w:rStyle w:val="a4"/>
                  <w:kern w:val="24"/>
                  <w:sz w:val="28"/>
                  <w:szCs w:val="28"/>
                </w:rPr>
                <w:t>@</w:t>
              </w:r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chnu</w:t>
              </w:r>
              <w:r w:rsidR="00AA30EE" w:rsidRPr="006C5B2D">
                <w:rPr>
                  <w:rStyle w:val="a4"/>
                  <w:kern w:val="24"/>
                  <w:sz w:val="28"/>
                  <w:szCs w:val="28"/>
                </w:rPr>
                <w:t>.</w:t>
              </w:r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edu</w:t>
              </w:r>
              <w:r w:rsidR="00AA30EE" w:rsidRPr="006C5B2D">
                <w:rPr>
                  <w:rStyle w:val="a4"/>
                  <w:kern w:val="24"/>
                  <w:sz w:val="28"/>
                  <w:szCs w:val="28"/>
                </w:rPr>
                <w:t>.</w:t>
              </w:r>
              <w:proofErr w:type="spellStart"/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</w:p>
        </w:tc>
      </w:tr>
      <w:tr w:rsidR="002C691A" w:rsidRPr="007C32C6" w14:paraId="1D2E4715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1E6F" w14:textId="77777777" w:rsidR="002C691A" w:rsidRPr="007C32C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Сторінка курсу в Moodle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47DE3" w14:textId="19738A71" w:rsidR="00AA30EE" w:rsidRPr="007C32C6" w:rsidRDefault="006C5B2D" w:rsidP="00BE4D36">
            <w:pPr>
              <w:ind w:firstLine="30"/>
              <w:jc w:val="both"/>
              <w:rPr>
                <w:b/>
                <w:sz w:val="28"/>
                <w:szCs w:val="28"/>
              </w:rPr>
            </w:pPr>
            <w:hyperlink r:id="rId9" w:history="1">
              <w:r w:rsidRPr="00B7644A">
                <w:rPr>
                  <w:rStyle w:val="a4"/>
                  <w:kern w:val="24"/>
                  <w:sz w:val="28"/>
                  <w:szCs w:val="28"/>
                </w:rPr>
                <w:t>https://moodle.chnu.edu.ua/course/view.php?id=4356</w:t>
              </w:r>
            </w:hyperlink>
            <w:r>
              <w:rPr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 w:rsidR="002D7982" w:rsidRPr="007C32C6">
              <w:rPr>
                <w:color w:val="000000" w:themeColor="text1"/>
                <w:kern w:val="24"/>
                <w:sz w:val="28"/>
                <w:szCs w:val="28"/>
              </w:rPr>
              <w:br/>
            </w:r>
          </w:p>
        </w:tc>
      </w:tr>
      <w:tr w:rsidR="002C691A" w:rsidRPr="007C32C6" w14:paraId="732E9F83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9AD66" w14:textId="77777777" w:rsidR="002C691A" w:rsidRPr="007C32C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DE171" w14:textId="3389B1BB" w:rsidR="002C691A" w:rsidRPr="007C32C6" w:rsidRDefault="008D049D" w:rsidP="00BE4D3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гідно графіка</w:t>
            </w:r>
          </w:p>
        </w:tc>
      </w:tr>
    </w:tbl>
    <w:p w14:paraId="729448A5" w14:textId="77777777" w:rsidR="002A7616" w:rsidRPr="007C32C6" w:rsidRDefault="002A7616" w:rsidP="00BE4D36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EAA6145" w14:textId="0CF37320" w:rsidR="002C691A" w:rsidRPr="007C32C6" w:rsidRDefault="002C691A" w:rsidP="00BE4D36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C32C6">
        <w:rPr>
          <w:rFonts w:ascii="Times New Roman" w:hAnsi="Times New Roman" w:cs="Times New Roman"/>
          <w:b/>
          <w:bCs/>
          <w:color w:val="auto"/>
          <w:sz w:val="28"/>
          <w:szCs w:val="28"/>
        </w:rPr>
        <w:t>АНОТАЦІЯ НАВЧАЛЬНОЇ ДИСЦИПЛІНИ</w:t>
      </w:r>
    </w:p>
    <w:p w14:paraId="0BB56917" w14:textId="6081DFD2" w:rsidR="00EC79C2" w:rsidRPr="00EC79C2" w:rsidRDefault="00EC79C2" w:rsidP="00EC79C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  <w:r w:rsidRPr="00EC79C2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Навчальна дисципліна «Вступ у спеціальність» є вступним курсом, що забезпечує адаптацію студентів-першокурсників до освітнього середовища закладу вищої освіти та формує цілісне уявлення про спеціальність «Облік і оподаткування».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EC79C2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Дисципліна ознайомлює студентів із суттю та змістом майбутньої професійної діяльності, основними напрямами роботи фахівців з обліку і оподаткування, структурою освітньо-професійної програми, вимогами до професійних компетентностей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та</w:t>
      </w:r>
      <w:r w:rsidRPr="00EC79C2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можливостями кар'єрного зростання.</w:t>
      </w:r>
    </w:p>
    <w:p w14:paraId="065BFA4B" w14:textId="4EECC58C" w:rsidR="00EC79C2" w:rsidRPr="00EC79C2" w:rsidRDefault="00EC79C2" w:rsidP="00EC79C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  <w:r w:rsidRPr="00EC79C2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Мета навчальної дисципліни: формування у студентів системного розуміння 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змісту</w:t>
      </w:r>
      <w:r w:rsidRPr="00EC79C2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спеціальності «Облік і оподаткування», усвідомлення перспектив професійного розвитку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;</w:t>
      </w:r>
      <w:r w:rsidRPr="00EC79C2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розвиток мотивації до навчання та становлення основ професійної ідентичності майбутнього фахівця.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EC79C2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У результаті вивчення дисципліни студенти зможуть орієнтуватися в особливостях майбутньої професії, усвідомлено планувати власний освітній та професійний розвиток, розуміти роль фахівця з обліку і оподаткування в сучасній економіці.</w:t>
      </w:r>
    </w:p>
    <w:p w14:paraId="3AC3C32B" w14:textId="77777777" w:rsidR="00EC79C2" w:rsidRPr="007C32C6" w:rsidRDefault="00EC79C2" w:rsidP="00EA522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p w14:paraId="38C0D992" w14:textId="77777777" w:rsidR="002A7616" w:rsidRPr="007C32C6" w:rsidRDefault="002A7616" w:rsidP="00BE4D36">
      <w:pPr>
        <w:pStyle w:val="a7"/>
        <w:tabs>
          <w:tab w:val="left" w:pos="1450"/>
        </w:tabs>
        <w:ind w:left="0" w:right="57"/>
        <w:jc w:val="center"/>
        <w:rPr>
          <w:b/>
          <w:caps/>
          <w:sz w:val="28"/>
          <w:szCs w:val="28"/>
        </w:rPr>
      </w:pPr>
    </w:p>
    <w:p w14:paraId="76921480" w14:textId="30D0EAED" w:rsidR="00ED16F4" w:rsidRPr="007C32C6" w:rsidRDefault="00ED16F4" w:rsidP="005C5185">
      <w:pPr>
        <w:pStyle w:val="a7"/>
        <w:tabs>
          <w:tab w:val="left" w:pos="1450"/>
        </w:tabs>
        <w:ind w:left="0" w:right="57"/>
        <w:jc w:val="center"/>
        <w:rPr>
          <w:b/>
          <w:bCs/>
          <w:color w:val="000000" w:themeColor="text1"/>
          <w:kern w:val="24"/>
          <w:sz w:val="28"/>
          <w:szCs w:val="28"/>
        </w:rPr>
      </w:pPr>
      <w:r w:rsidRPr="007C32C6">
        <w:rPr>
          <w:b/>
          <w:caps/>
          <w:sz w:val="28"/>
          <w:szCs w:val="28"/>
        </w:rPr>
        <w:t>Навчальний контент освітньої компоненти</w:t>
      </w:r>
    </w:p>
    <w:tbl>
      <w:tblPr>
        <w:tblW w:w="47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4"/>
      </w:tblGrid>
      <w:tr w:rsidR="00552E34" w:rsidRPr="007C32C6" w14:paraId="1B58A72C" w14:textId="77777777" w:rsidTr="00ED16F4">
        <w:trPr>
          <w:cantSplit/>
          <w:trHeight w:val="2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97ACB" w14:textId="13B80162" w:rsidR="00552E34" w:rsidRPr="007C32C6" w:rsidRDefault="003A7F44" w:rsidP="00552E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14D6">
              <w:rPr>
                <w:rFonts w:ascii="Times New Roman" w:hAnsi="Times New Roman" w:cs="Times New Roman"/>
                <w:sz w:val="24"/>
                <w:szCs w:val="24"/>
              </w:rPr>
              <w:t>МОДУЛЬ 1. ОСОБИСТІСНО-ПРОФЕСІЙНИЙ РОЗВИТОК МАЙБУТНЬОГО ФАХІВЦЯ</w:t>
            </w:r>
          </w:p>
        </w:tc>
      </w:tr>
      <w:tr w:rsidR="00552E34" w:rsidRPr="007C32C6" w14:paraId="3BF88BB5" w14:textId="77777777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D58E7" w14:textId="272284B6" w:rsidR="00552E34" w:rsidRPr="007C32C6" w:rsidRDefault="00552E34" w:rsidP="00552E34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14D6">
              <w:rPr>
                <w:rFonts w:ascii="Times New Roman" w:hAnsi="Times New Roman" w:cs="Times New Roman"/>
                <w:sz w:val="24"/>
                <w:szCs w:val="24"/>
              </w:rPr>
              <w:t xml:space="preserve">1. Філософія особистісного розвитку та професійного зростання </w:t>
            </w:r>
          </w:p>
        </w:tc>
      </w:tr>
      <w:tr w:rsidR="00552E34" w:rsidRPr="007C32C6" w14:paraId="1C6DD606" w14:textId="77777777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CF6A" w14:textId="1B8856BC" w:rsidR="00552E34" w:rsidRPr="007C32C6" w:rsidRDefault="00552E34" w:rsidP="00552E3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14D6">
              <w:rPr>
                <w:rFonts w:ascii="Times New Roman" w:hAnsi="Times New Roman" w:cs="Times New Roman"/>
                <w:sz w:val="24"/>
                <w:szCs w:val="24"/>
              </w:rPr>
              <w:t>2. Тайм-менеджмент та ефективне планування часу</w:t>
            </w:r>
          </w:p>
        </w:tc>
      </w:tr>
      <w:tr w:rsidR="00552E34" w:rsidRPr="007C32C6" w14:paraId="7902B9B8" w14:textId="77777777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02A1" w14:textId="7C1F6A26" w:rsidR="00552E34" w:rsidRPr="007C32C6" w:rsidRDefault="00552E34" w:rsidP="00552E3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14D6">
              <w:rPr>
                <w:rFonts w:ascii="Times New Roman" w:hAnsi="Times New Roman" w:cs="Times New Roman"/>
                <w:sz w:val="24"/>
                <w:szCs w:val="24"/>
              </w:rPr>
              <w:t>3. Комунікативні навички та робота в команді</w:t>
            </w:r>
          </w:p>
        </w:tc>
      </w:tr>
      <w:tr w:rsidR="00552E34" w:rsidRPr="007C32C6" w14:paraId="18047255" w14:textId="77777777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997F" w14:textId="21E19CA5" w:rsidR="00552E34" w:rsidRPr="007C32C6" w:rsidRDefault="00552E34" w:rsidP="00552E3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14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r w:rsidR="005C09BF" w:rsidRPr="001A14D6">
              <w:rPr>
                <w:rFonts w:ascii="Times New Roman" w:hAnsi="Times New Roman" w:cs="Times New Roman"/>
                <w:sz w:val="24"/>
                <w:szCs w:val="24"/>
              </w:rPr>
              <w:t xml:space="preserve">Етика </w:t>
            </w:r>
            <w:r w:rsidRPr="001A14D6">
              <w:rPr>
                <w:rFonts w:ascii="Times New Roman" w:hAnsi="Times New Roman" w:cs="Times New Roman"/>
                <w:sz w:val="24"/>
                <w:szCs w:val="24"/>
              </w:rPr>
              <w:t>професійної діяльності</w:t>
            </w:r>
          </w:p>
        </w:tc>
      </w:tr>
      <w:tr w:rsidR="00552E34" w:rsidRPr="007C32C6" w14:paraId="1B10D154" w14:textId="77777777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97FE" w14:textId="6D173C65" w:rsidR="00552E34" w:rsidRPr="007C32C6" w:rsidRDefault="00552E34" w:rsidP="00552E3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14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1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Навчальний план підготовки фахівців з обліку і оподаткування</w:t>
            </w:r>
            <w:bookmarkStart w:id="0" w:name="_GoBack"/>
            <w:bookmarkEnd w:id="0"/>
          </w:p>
        </w:tc>
      </w:tr>
      <w:tr w:rsidR="00552E34" w:rsidRPr="007C32C6" w14:paraId="636AFBBB" w14:textId="77777777" w:rsidTr="00C33293">
        <w:trPr>
          <w:cantSplit/>
        </w:trPr>
        <w:tc>
          <w:tcPr>
            <w:tcW w:w="50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F6B2" w14:textId="673D7FB2" w:rsidR="00552E34" w:rsidRPr="00552E34" w:rsidRDefault="003A7F44" w:rsidP="00552E3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E34">
              <w:rPr>
                <w:rFonts w:ascii="Times New Roman" w:hAnsi="Times New Roman" w:cs="Times New Roman"/>
                <w:sz w:val="24"/>
                <w:szCs w:val="24"/>
              </w:rPr>
              <w:t>МОДУЛЬ 2. ОСНОВИ ОБЛІКУ, ОПОДАТКУВАННЯ ТА СУМІЖНИХ ДИСЦИПЛІН</w:t>
            </w:r>
          </w:p>
        </w:tc>
      </w:tr>
      <w:tr w:rsidR="00552E34" w:rsidRPr="007C32C6" w14:paraId="18CB02DF" w14:textId="77777777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B4D22" w14:textId="3E1F9484" w:rsidR="00552E34" w:rsidRPr="007C32C6" w:rsidRDefault="00552E34" w:rsidP="00552E34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14D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1A14D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1A14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Історичний аспект спеціальності „Облік і оподаткування”</w:t>
            </w:r>
          </w:p>
        </w:tc>
      </w:tr>
      <w:tr w:rsidR="00552E34" w:rsidRPr="007C32C6" w14:paraId="11781BA2" w14:textId="77777777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18CC" w14:textId="513A2B92" w:rsidR="00552E34" w:rsidRPr="007C32C6" w:rsidRDefault="00552E34" w:rsidP="00552E34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4D6">
              <w:rPr>
                <w:rFonts w:ascii="Times New Roman" w:hAnsi="Times New Roman" w:cs="Times New Roman"/>
                <w:sz w:val="24"/>
                <w:szCs w:val="24"/>
              </w:rPr>
              <w:t>7. Роль та значення обліку і оподаткування в економіці</w:t>
            </w:r>
          </w:p>
        </w:tc>
      </w:tr>
      <w:tr w:rsidR="00552E34" w:rsidRPr="007C32C6" w14:paraId="20CE00D7" w14:textId="77777777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843CF" w14:textId="6F6AB506" w:rsidR="00552E34" w:rsidRPr="007C32C6" w:rsidRDefault="00552E34" w:rsidP="00552E34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1A14D6">
              <w:rPr>
                <w:rFonts w:ascii="Times New Roman" w:hAnsi="Times New Roman" w:cs="Times New Roman"/>
                <w:sz w:val="24"/>
                <w:szCs w:val="24"/>
              </w:rPr>
              <w:t>8. Нормативно-правова база обліку та оподаткування</w:t>
            </w:r>
          </w:p>
        </w:tc>
      </w:tr>
      <w:tr w:rsidR="00552E34" w:rsidRPr="007C32C6" w14:paraId="72BCE5FA" w14:textId="77777777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B9DC" w14:textId="1D2FC8CA" w:rsidR="00552E34" w:rsidRPr="007C32C6" w:rsidRDefault="00552E34" w:rsidP="00552E34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4D6">
              <w:rPr>
                <w:rFonts w:ascii="Times New Roman" w:hAnsi="Times New Roman" w:cs="Times New Roman"/>
                <w:sz w:val="24"/>
                <w:szCs w:val="24"/>
              </w:rPr>
              <w:t>9. Інформаційні технології в обліку та оподаткуванні</w:t>
            </w:r>
          </w:p>
        </w:tc>
      </w:tr>
      <w:tr w:rsidR="00552E34" w:rsidRPr="007C32C6" w14:paraId="18688CEF" w14:textId="77777777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F2DA" w14:textId="1A695221" w:rsidR="00552E34" w:rsidRPr="007C32C6" w:rsidRDefault="00552E34" w:rsidP="00552E34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4D6">
              <w:rPr>
                <w:rFonts w:ascii="Times New Roman" w:hAnsi="Times New Roman" w:cs="Times New Roman"/>
                <w:sz w:val="24"/>
                <w:szCs w:val="24"/>
              </w:rPr>
              <w:t>10. Системний погляд на облік, оподаткування, аналіз та аудит</w:t>
            </w:r>
          </w:p>
        </w:tc>
      </w:tr>
    </w:tbl>
    <w:p w14:paraId="2493405A" w14:textId="5E790A2E" w:rsidR="00ED16F4" w:rsidRPr="007C32C6" w:rsidRDefault="00ED16F4" w:rsidP="00BE4D36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eastAsia="en-US"/>
        </w:rPr>
      </w:pPr>
      <w:bookmarkStart w:id="1" w:name="_Hlk172196169"/>
      <w:bookmarkStart w:id="2" w:name="_Hlk172196148"/>
    </w:p>
    <w:p w14:paraId="648879A6" w14:textId="77777777" w:rsidR="00427C72" w:rsidRPr="007C32C6" w:rsidRDefault="00427C72" w:rsidP="00BE4D36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eastAsia="en-US"/>
        </w:rPr>
      </w:pPr>
    </w:p>
    <w:p w14:paraId="401883F4" w14:textId="77777777" w:rsidR="00ED16F4" w:rsidRPr="007C32C6" w:rsidRDefault="00ED16F4" w:rsidP="00BE4D36">
      <w:pPr>
        <w:pStyle w:val="Default"/>
        <w:jc w:val="center"/>
        <w:rPr>
          <w:b/>
          <w:color w:val="auto"/>
          <w:kern w:val="24"/>
          <w:sz w:val="28"/>
          <w:szCs w:val="28"/>
        </w:rPr>
      </w:pPr>
      <w:r w:rsidRPr="007C32C6">
        <w:rPr>
          <w:b/>
          <w:color w:val="auto"/>
          <w:kern w:val="24"/>
          <w:sz w:val="28"/>
          <w:szCs w:val="28"/>
        </w:rPr>
        <w:t>ОСВІТНІ ТЕХНОЛОГІЇ, ФОРМИ ТА МЕТОДИ МЕТОДИ НАВЧАННЯ</w:t>
      </w:r>
    </w:p>
    <w:bookmarkEnd w:id="1"/>
    <w:p w14:paraId="078AF785" w14:textId="198D33AC" w:rsidR="00ED16F4" w:rsidRPr="007C32C6" w:rsidRDefault="00ED16F4" w:rsidP="00BE4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  <w:r w:rsidRPr="007C32C6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технології: інформаційно-комунікаційні технології студентоцентрованого навчання; проєктна діяльність; традиційні та інтерактивні форми і методи навчання, серед яких: лекція-візуалізація, семінар-дискусія, проблемно-пошукові методи, самостійно-дослідницька робота, аналіз і рішення ситуативних професійних задач та ін.</w:t>
      </w:r>
    </w:p>
    <w:p w14:paraId="79464E8D" w14:textId="77777777" w:rsidR="00ED16F4" w:rsidRPr="007C32C6" w:rsidRDefault="00ED16F4" w:rsidP="00BE4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p w14:paraId="194081FE" w14:textId="77777777" w:rsidR="00ED16F4" w:rsidRPr="007C32C6" w:rsidRDefault="00ED16F4" w:rsidP="00BE4D3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3" w:name="_Hlk172198208"/>
      <w:bookmarkEnd w:id="2"/>
      <w:r w:rsidRPr="007C32C6">
        <w:rPr>
          <w:rFonts w:eastAsia="+mn-ea"/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3"/>
    <w:p w14:paraId="5AC7B009" w14:textId="77777777" w:rsidR="00ED16F4" w:rsidRPr="007C32C6" w:rsidRDefault="00ED16F4" w:rsidP="00BE4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7C32C6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7C32C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</w:rPr>
        <w:t>:</w:t>
      </w:r>
      <w:r w:rsidRPr="007C32C6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</w:t>
      </w:r>
      <w:r w:rsidRPr="007C32C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усне опитування; тестування; письмові самостійні  та тематичні контрольні роботи; практичні (індивідуальні та групові) завдання та кейси; підготовка та захист творчо-дослідницьких проєктів; написання творчо-наукових робіт (есе, рефератів); самоконтроль. </w:t>
      </w:r>
    </w:p>
    <w:p w14:paraId="39B91D0A" w14:textId="00187889" w:rsidR="00ED16F4" w:rsidRPr="007C32C6" w:rsidRDefault="00ED16F4" w:rsidP="00BE4D36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7C32C6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7C32C6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7C32C6">
        <w:rPr>
          <w:rFonts w:eastAsia="+mn-ea"/>
          <w:color w:val="000000"/>
          <w:kern w:val="24"/>
          <w:sz w:val="28"/>
          <w:szCs w:val="28"/>
        </w:rPr>
        <w:t>–</w:t>
      </w:r>
      <w:r w:rsidRPr="007C32C6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="00B2526B">
        <w:rPr>
          <w:rFonts w:eastAsia="+mn-ea"/>
          <w:color w:val="000000"/>
          <w:kern w:val="24"/>
          <w:sz w:val="28"/>
          <w:szCs w:val="28"/>
        </w:rPr>
        <w:t>залік</w:t>
      </w:r>
      <w:r w:rsidRPr="007C32C6">
        <w:rPr>
          <w:rFonts w:eastAsia="+mn-ea"/>
          <w:color w:val="000000"/>
          <w:kern w:val="24"/>
          <w:sz w:val="28"/>
          <w:szCs w:val="28"/>
        </w:rPr>
        <w:t>.</w:t>
      </w:r>
      <w:r w:rsidRPr="007C32C6">
        <w:rPr>
          <w:rFonts w:eastAsia="+mn-ea"/>
          <w:b/>
          <w:bCs/>
          <w:color w:val="000000"/>
          <w:kern w:val="24"/>
          <w:sz w:val="28"/>
          <w:szCs w:val="28"/>
        </w:rPr>
        <w:t xml:space="preserve">   </w:t>
      </w:r>
    </w:p>
    <w:p w14:paraId="0D9BE553" w14:textId="77777777" w:rsidR="00ED16F4" w:rsidRPr="007C32C6" w:rsidRDefault="00ED16F4" w:rsidP="00BE4D36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7C32C6">
        <w:rPr>
          <w:rFonts w:eastAsia="+mn-ea"/>
          <w:b/>
          <w:bCs/>
          <w:color w:val="000000"/>
          <w:kern w:val="24"/>
          <w:sz w:val="28"/>
          <w:szCs w:val="28"/>
        </w:rPr>
        <w:t xml:space="preserve">  </w:t>
      </w:r>
    </w:p>
    <w:p w14:paraId="30B948B7" w14:textId="77777777" w:rsidR="00ED16F4" w:rsidRPr="007C32C6" w:rsidRDefault="00ED16F4" w:rsidP="00BE4D36">
      <w:pPr>
        <w:pStyle w:val="a3"/>
        <w:spacing w:before="0" w:beforeAutospacing="0" w:after="0" w:afterAutospacing="0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7C32C6">
        <w:rPr>
          <w:rFonts w:eastAsia="+mn-ea"/>
          <w:b/>
          <w:bCs/>
          <w:kern w:val="24"/>
          <w:sz w:val="28"/>
          <w:szCs w:val="28"/>
        </w:rPr>
        <w:t>КРИТЕРІЇ ОЦІНЮВАННЯ РЕЗУЛЬТАТІВ НАВЧАННЯ</w:t>
      </w:r>
    </w:p>
    <w:p w14:paraId="4F276AB9" w14:textId="77777777" w:rsidR="00ED16F4" w:rsidRPr="007C32C6" w:rsidRDefault="00ED16F4" w:rsidP="00BE4D36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7C32C6">
        <w:rPr>
          <w:rFonts w:eastAsia="+mn-ea"/>
          <w:color w:val="000000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7C32C6">
        <w:rPr>
          <w:color w:val="202124"/>
          <w:sz w:val="28"/>
          <w:szCs w:val="28"/>
          <w:shd w:val="clear" w:color="auto" w:fill="FFFFFF"/>
        </w:rPr>
        <w:t>ECTS</w:t>
      </w:r>
      <w:r w:rsidRPr="007C32C6">
        <w:rPr>
          <w:rFonts w:eastAsia="+mn-ea"/>
          <w:color w:val="000000"/>
          <w:kern w:val="24"/>
          <w:sz w:val="28"/>
          <w:szCs w:val="28"/>
        </w:rPr>
        <w:t>).</w:t>
      </w:r>
      <w:r w:rsidRPr="007C32C6">
        <w:rPr>
          <w:rFonts w:eastAsia="+mn-ea"/>
          <w:color w:val="000000"/>
          <w:kern w:val="24"/>
          <w:sz w:val="28"/>
          <w:szCs w:val="28"/>
        </w:rPr>
        <w:tab/>
        <w:t xml:space="preserve">Критерієм успішного оцінювання є досягнення здобувачем вищої освіти мінімальних порогових рівнів (балів) за кожним запланованим результатом навчання </w:t>
      </w:r>
    </w:p>
    <w:p w14:paraId="363617AB" w14:textId="77777777" w:rsidR="00ED16F4" w:rsidRPr="007C32C6" w:rsidRDefault="00ED16F4" w:rsidP="00BE4D36">
      <w:pPr>
        <w:pStyle w:val="a7"/>
        <w:tabs>
          <w:tab w:val="left" w:pos="0"/>
        </w:tabs>
        <w:ind w:left="0"/>
        <w:jc w:val="center"/>
        <w:rPr>
          <w:b/>
          <w:bCs/>
          <w:sz w:val="28"/>
          <w:szCs w:val="28"/>
        </w:rPr>
      </w:pPr>
    </w:p>
    <w:p w14:paraId="514EFA50" w14:textId="77777777" w:rsidR="00CB283D" w:rsidRPr="00D649B7" w:rsidRDefault="00CB283D" w:rsidP="00CB283D">
      <w:pPr>
        <w:pStyle w:val="a7"/>
        <w:tabs>
          <w:tab w:val="left" w:pos="0"/>
        </w:tabs>
        <w:ind w:left="0"/>
        <w:jc w:val="center"/>
        <w:rPr>
          <w:bCs/>
          <w:sz w:val="28"/>
          <w:szCs w:val="28"/>
        </w:rPr>
      </w:pPr>
      <w:r w:rsidRPr="00D649B7">
        <w:rPr>
          <w:b/>
          <w:bCs/>
          <w:sz w:val="28"/>
          <w:szCs w:val="28"/>
        </w:rPr>
        <w:t>ПОЛІТИКА АКАДЕМІЧНОЇ ДОБРОЧЕСНОСТІ</w:t>
      </w:r>
    </w:p>
    <w:p w14:paraId="5DE59F02" w14:textId="77777777" w:rsidR="00CB283D" w:rsidRPr="00D649B7" w:rsidRDefault="00CB283D" w:rsidP="00CB28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14:paraId="4D1208A9" w14:textId="77777777" w:rsidR="00CB283D" w:rsidRPr="00D649B7" w:rsidRDefault="00CB283D" w:rsidP="00137B6B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10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https://www.chnu.edu.ua/universytet/normatyvni-dokumenty/kodeks-akademichnoi-dobrochesnosti-ta-etyky-chernivetskoho-natsionalnoho-universytetu-imeni-yuriia-fedkovycha/</w:t>
        </w:r>
      </w:hyperlink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E31BAD" w14:textId="77777777" w:rsidR="00CB283D" w:rsidRPr="00D649B7" w:rsidRDefault="00CB283D" w:rsidP="00137B6B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11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6EA9A558" w14:textId="77777777" w:rsidR="00CB283D" w:rsidRPr="00D649B7" w:rsidRDefault="00CB283D" w:rsidP="00CB283D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«Політика використання штучного інтелекту в Чернівецькому національному університету імені Юрія Федьковича»  </w:t>
      </w:r>
      <w:hyperlink r:id="rId12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F58F475" w14:textId="77777777" w:rsidR="003370EF" w:rsidRDefault="003370EF" w:rsidP="00CB283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391794" w14:textId="77777777" w:rsidR="00CB283D" w:rsidRPr="00D649B7" w:rsidRDefault="00CB283D" w:rsidP="00CB283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Використання здобувачами освіти інструментів штучного інтелекту (ШІ)</w:t>
      </w: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під час виконання навчальних завдань:</w:t>
      </w:r>
    </w:p>
    <w:p w14:paraId="124A774A" w14:textId="77777777" w:rsidR="00CB283D" w:rsidRPr="00D649B7" w:rsidRDefault="00CB283D" w:rsidP="005C09BF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допускається за умови</w:t>
      </w: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2A82B66B" w14:textId="77777777" w:rsidR="00137B6B" w:rsidRDefault="00CB283D" w:rsidP="00137B6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9B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не допускається</w:t>
      </w:r>
      <w:r w:rsidRPr="005C0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використання ШІ як заміни самостійного виконання завдань або з метою порушення вимог академічної доброчесності</w:t>
      </w:r>
      <w:r w:rsidR="005C09BF" w:rsidRPr="005C09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88E575" w14:textId="739CF1A6" w:rsidR="005C09BF" w:rsidRPr="00137B6B" w:rsidRDefault="005C09BF" w:rsidP="00137B6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додаткові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обмеження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чи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вимоги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щодо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використання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gram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Ш</w:t>
      </w:r>
      <w:proofErr w:type="gram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І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можуть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визначатися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викладачем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в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освітньому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процесі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для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конкретних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видів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навчальної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діяльності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відповідно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до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особливостей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дисципліни</w:t>
      </w:r>
      <w:proofErr w:type="spellEnd"/>
      <w:r w:rsidRPr="00137B6B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. </w:t>
      </w:r>
    </w:p>
    <w:p w14:paraId="199A7145" w14:textId="77777777" w:rsidR="00CB283D" w:rsidRPr="00D649B7" w:rsidRDefault="00CB283D" w:rsidP="00CB283D">
      <w:pPr>
        <w:pStyle w:val="a7"/>
        <w:tabs>
          <w:tab w:val="left" w:pos="0"/>
        </w:tabs>
        <w:ind w:left="0"/>
        <w:rPr>
          <w:bCs/>
          <w:color w:val="000000" w:themeColor="text1"/>
          <w:sz w:val="28"/>
          <w:szCs w:val="28"/>
        </w:rPr>
      </w:pPr>
    </w:p>
    <w:p w14:paraId="050566D8" w14:textId="77777777" w:rsidR="00ED16F4" w:rsidRPr="007C32C6" w:rsidRDefault="00ED16F4" w:rsidP="00BE4D36">
      <w:pPr>
        <w:pStyle w:val="a7"/>
        <w:tabs>
          <w:tab w:val="left" w:pos="0"/>
        </w:tabs>
        <w:ind w:left="0"/>
        <w:rPr>
          <w:bCs/>
          <w:color w:val="000000" w:themeColor="text1"/>
          <w:sz w:val="28"/>
          <w:szCs w:val="28"/>
        </w:rPr>
      </w:pPr>
    </w:p>
    <w:p w14:paraId="3B4732D4" w14:textId="77777777" w:rsidR="00ED16F4" w:rsidRPr="007C32C6" w:rsidRDefault="00ED16F4" w:rsidP="00BE4D36">
      <w:pPr>
        <w:pStyle w:val="a7"/>
        <w:tabs>
          <w:tab w:val="left" w:pos="0"/>
        </w:tabs>
        <w:ind w:left="0"/>
        <w:jc w:val="center"/>
        <w:rPr>
          <w:rFonts w:eastAsia="+mn-ea"/>
          <w:b/>
          <w:kern w:val="24"/>
          <w:sz w:val="28"/>
          <w:szCs w:val="28"/>
          <w:lang w:val="ru-RU"/>
        </w:rPr>
      </w:pPr>
      <w:r w:rsidRPr="007C32C6">
        <w:rPr>
          <w:rFonts w:eastAsia="+mn-ea"/>
          <w:b/>
          <w:kern w:val="24"/>
          <w:sz w:val="28"/>
          <w:szCs w:val="28"/>
        </w:rPr>
        <w:t>ІНФОРМАЦІЙНІ РЕСУРСИ</w:t>
      </w:r>
    </w:p>
    <w:p w14:paraId="3575B7FF" w14:textId="77777777" w:rsidR="00ED16F4" w:rsidRPr="007C32C6" w:rsidRDefault="00ED16F4" w:rsidP="00BE4D36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7C32C6">
        <w:rPr>
          <w:rFonts w:ascii="Times New Roman" w:hAnsi="Times New Roman" w:cs="Times New Roman"/>
          <w:sz w:val="28"/>
          <w:szCs w:val="28"/>
        </w:rPr>
        <w:t xml:space="preserve">Сайт Верховної Ради України: </w:t>
      </w:r>
      <w:hyperlink r:id="rId13" w:history="1">
        <w:r w:rsidRPr="007C32C6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</w:t>
        </w:r>
      </w:hyperlink>
    </w:p>
    <w:p w14:paraId="00208855" w14:textId="77777777" w:rsidR="00ED16F4" w:rsidRPr="007C32C6" w:rsidRDefault="00ED16F4" w:rsidP="00BE4D36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7C32C6">
        <w:rPr>
          <w:rFonts w:ascii="Times New Roman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4" w:history="1">
        <w:r w:rsidRPr="007C32C6">
          <w:rPr>
            <w:rStyle w:val="a4"/>
            <w:rFonts w:ascii="Times New Roman" w:hAnsi="Times New Roman" w:cs="Times New Roman"/>
            <w:sz w:val="28"/>
            <w:szCs w:val="28"/>
          </w:rPr>
          <w:t>https://mof.gov.ua</w:t>
        </w:r>
      </w:hyperlink>
    </w:p>
    <w:p w14:paraId="7B1ADE6C" w14:textId="77777777" w:rsidR="00ED16F4" w:rsidRPr="007C32C6" w:rsidRDefault="00ED16F4" w:rsidP="00BE4D36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7C32C6">
        <w:rPr>
          <w:rFonts w:ascii="Times New Roman" w:hAnsi="Times New Roman" w:cs="Times New Roman"/>
          <w:sz w:val="28"/>
          <w:szCs w:val="28"/>
        </w:rPr>
        <w:t xml:space="preserve">Сайт Державної податкової служби України: </w:t>
      </w:r>
      <w:hyperlink r:id="rId15" w:history="1">
        <w:r w:rsidRPr="007C32C6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r w:rsidRPr="007C32C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tax</w:t>
        </w:r>
        <w:r w:rsidRPr="007C32C6">
          <w:rPr>
            <w:rStyle w:val="a4"/>
            <w:rFonts w:ascii="Times New Roman" w:hAnsi="Times New Roman" w:cs="Times New Roman"/>
            <w:sz w:val="28"/>
            <w:szCs w:val="28"/>
          </w:rPr>
          <w:t>.gov.ua</w:t>
        </w:r>
      </w:hyperlink>
    </w:p>
    <w:p w14:paraId="50D3C241" w14:textId="77777777" w:rsidR="00ED16F4" w:rsidRPr="007C32C6" w:rsidRDefault="00ED16F4" w:rsidP="00BE4D36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7C32C6">
        <w:rPr>
          <w:rFonts w:ascii="Times New Roman" w:hAnsi="Times New Roman" w:cs="Times New Roman"/>
          <w:sz w:val="28"/>
          <w:szCs w:val="28"/>
        </w:rPr>
        <w:t xml:space="preserve">Сайт Державної Аудиторської служби України: </w:t>
      </w:r>
      <w:hyperlink r:id="rId16" w:history="1">
        <w:r w:rsidRPr="007C32C6">
          <w:rPr>
            <w:rStyle w:val="a4"/>
            <w:rFonts w:ascii="Times New Roman" w:hAnsi="Times New Roman" w:cs="Times New Roman"/>
            <w:sz w:val="28"/>
            <w:szCs w:val="28"/>
          </w:rPr>
          <w:t>http://www.dkrs.gov.ua/kru/uk/index</w:t>
        </w:r>
      </w:hyperlink>
    </w:p>
    <w:p w14:paraId="5B0BB4D7" w14:textId="77777777" w:rsidR="00ED16F4" w:rsidRPr="007C32C6" w:rsidRDefault="00ED16F4" w:rsidP="00BE4D36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7C32C6">
        <w:rPr>
          <w:rFonts w:ascii="Times New Roman" w:hAnsi="Times New Roman" w:cs="Times New Roman"/>
          <w:sz w:val="28"/>
          <w:szCs w:val="28"/>
        </w:rPr>
        <w:t xml:space="preserve">Сайт </w:t>
      </w:r>
      <w:r w:rsidRPr="007C32C6">
        <w:rPr>
          <w:rFonts w:ascii="Times New Roman" w:hAnsi="Times New Roman" w:cs="Times New Roman"/>
          <w:color w:val="000000"/>
          <w:sz w:val="28"/>
          <w:szCs w:val="28"/>
        </w:rPr>
        <w:t>статистичної звітності емітентів України</w:t>
      </w:r>
      <w:r w:rsidRPr="007C32C6">
        <w:rPr>
          <w:rFonts w:ascii="Times New Roman" w:hAnsi="Times New Roman" w:cs="Times New Roman"/>
          <w:sz w:val="28"/>
          <w:szCs w:val="28"/>
        </w:rPr>
        <w:t>: https://</w:t>
      </w:r>
      <w:hyperlink r:id="rId17" w:history="1">
        <w:r w:rsidRPr="007C32C6">
          <w:rPr>
            <w:rStyle w:val="a4"/>
            <w:rFonts w:ascii="Times New Roman" w:hAnsi="Times New Roman" w:cs="Times New Roman"/>
            <w:sz w:val="28"/>
            <w:szCs w:val="28"/>
          </w:rPr>
          <w:t>www.smida.gov.ua/db/emitent</w:t>
        </w:r>
      </w:hyperlink>
    </w:p>
    <w:p w14:paraId="6B2587C6" w14:textId="77777777" w:rsidR="00ED16F4" w:rsidRPr="007C32C6" w:rsidRDefault="00ED16F4" w:rsidP="00BE4D36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7C32C6">
        <w:rPr>
          <w:rFonts w:ascii="Times New Roman" w:hAnsi="Times New Roman" w:cs="Times New Roman"/>
          <w:sz w:val="28"/>
          <w:szCs w:val="28"/>
        </w:rPr>
        <w:t>Сайт Міжнародної Федерації Бухгалтерів (МФБ): https://</w:t>
      </w:r>
      <w:hyperlink r:id="rId18" w:history="1">
        <w:r w:rsidRPr="007C32C6">
          <w:rPr>
            <w:rStyle w:val="a4"/>
            <w:rFonts w:ascii="Times New Roman" w:hAnsi="Times New Roman" w:cs="Times New Roman"/>
            <w:sz w:val="28"/>
            <w:szCs w:val="28"/>
          </w:rPr>
          <w:t>www.ifac.org</w:t>
        </w:r>
      </w:hyperlink>
    </w:p>
    <w:p w14:paraId="19D6B7CF" w14:textId="77777777" w:rsidR="00ED16F4" w:rsidRPr="007C32C6" w:rsidRDefault="00ED16F4" w:rsidP="00BE4D36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7C32C6">
        <w:rPr>
          <w:rFonts w:ascii="Times New Roman" w:hAnsi="Times New Roman" w:cs="Times New Roman"/>
          <w:sz w:val="28"/>
          <w:szCs w:val="28"/>
        </w:rPr>
        <w:t>Сайт Асоціації дипломованих сертифікованих бухгалтерів (АССА): https://</w:t>
      </w:r>
      <w:hyperlink r:id="rId19" w:history="1">
        <w:r w:rsidRPr="007C32C6">
          <w:rPr>
            <w:rStyle w:val="a4"/>
            <w:rFonts w:ascii="Times New Roman" w:hAnsi="Times New Roman" w:cs="Times New Roman"/>
            <w:sz w:val="28"/>
            <w:szCs w:val="28"/>
          </w:rPr>
          <w:t>www.accaglobal.com</w:t>
        </w:r>
      </w:hyperlink>
    </w:p>
    <w:p w14:paraId="3D263117" w14:textId="77777777" w:rsidR="00ED16F4" w:rsidRDefault="00ED16F4" w:rsidP="00BE4D36">
      <w:pPr>
        <w:pStyle w:val="a7"/>
        <w:tabs>
          <w:tab w:val="left" w:pos="0"/>
        </w:tabs>
        <w:ind w:left="0"/>
        <w:jc w:val="center"/>
        <w:rPr>
          <w:rFonts w:eastAsia="+mn-ea"/>
          <w:i/>
          <w:color w:val="0070C0"/>
          <w:kern w:val="24"/>
          <w:sz w:val="28"/>
          <w:szCs w:val="28"/>
        </w:rPr>
      </w:pPr>
    </w:p>
    <w:p w14:paraId="3BC235D6" w14:textId="77777777" w:rsidR="00E712A4" w:rsidRPr="007C32C6" w:rsidRDefault="00E712A4" w:rsidP="00BE4D36">
      <w:pPr>
        <w:pStyle w:val="a7"/>
        <w:tabs>
          <w:tab w:val="left" w:pos="0"/>
        </w:tabs>
        <w:ind w:left="0"/>
        <w:jc w:val="center"/>
        <w:rPr>
          <w:rFonts w:eastAsia="+mn-ea"/>
          <w:i/>
          <w:color w:val="0070C0"/>
          <w:kern w:val="24"/>
          <w:sz w:val="28"/>
          <w:szCs w:val="28"/>
        </w:rPr>
      </w:pPr>
    </w:p>
    <w:p w14:paraId="1B71E227" w14:textId="77777777" w:rsidR="00E712A4" w:rsidRDefault="003370EF" w:rsidP="00BE4D36">
      <w:pPr>
        <w:pStyle w:val="a7"/>
        <w:tabs>
          <w:tab w:val="left" w:pos="0"/>
        </w:tabs>
        <w:ind w:left="0"/>
        <w:jc w:val="center"/>
        <w:rPr>
          <w:b/>
          <w:bCs/>
          <w:i/>
          <w:iCs/>
          <w:sz w:val="28"/>
          <w:szCs w:val="28"/>
        </w:rPr>
      </w:pPr>
      <w:r w:rsidRPr="003370EF">
        <w:rPr>
          <w:b/>
          <w:bCs/>
          <w:i/>
          <w:iCs/>
          <w:sz w:val="28"/>
          <w:szCs w:val="28"/>
        </w:rPr>
        <w:t xml:space="preserve">Покликання на робочу програму навчальної дисципліни </w:t>
      </w:r>
    </w:p>
    <w:p w14:paraId="1E54D1A4" w14:textId="1C2CE66D" w:rsidR="00ED16F4" w:rsidRPr="007C32C6" w:rsidRDefault="00ED16F4" w:rsidP="00BE4D36">
      <w:pPr>
        <w:pStyle w:val="a7"/>
        <w:tabs>
          <w:tab w:val="left" w:pos="0"/>
        </w:tabs>
        <w:ind w:left="0"/>
        <w:jc w:val="center"/>
        <w:rPr>
          <w:b/>
          <w:bCs/>
          <w:i/>
          <w:iCs/>
          <w:sz w:val="28"/>
          <w:szCs w:val="28"/>
        </w:rPr>
      </w:pPr>
      <w:r w:rsidRPr="007C32C6">
        <w:rPr>
          <w:b/>
          <w:bCs/>
          <w:i/>
          <w:iCs/>
          <w:sz w:val="28"/>
          <w:szCs w:val="28"/>
        </w:rPr>
        <w:t>«</w:t>
      </w:r>
      <w:r w:rsidR="00260B9D" w:rsidRPr="007C32C6">
        <w:rPr>
          <w:b/>
          <w:bCs/>
          <w:i/>
          <w:iCs/>
          <w:sz w:val="28"/>
          <w:szCs w:val="28"/>
        </w:rPr>
        <w:t xml:space="preserve">Вступ у </w:t>
      </w:r>
      <w:r w:rsidR="00E712A4">
        <w:rPr>
          <w:b/>
          <w:bCs/>
          <w:i/>
          <w:iCs/>
          <w:sz w:val="28"/>
          <w:szCs w:val="28"/>
        </w:rPr>
        <w:t>спеціальність»</w:t>
      </w:r>
    </w:p>
    <w:p w14:paraId="329FE934" w14:textId="77777777" w:rsidR="00E712A4" w:rsidRDefault="00E712A4" w:rsidP="00E712A4">
      <w:pPr>
        <w:spacing w:after="0" w:line="240" w:lineRule="auto"/>
        <w:jc w:val="center"/>
        <w:rPr>
          <w:rFonts w:ascii="Times New Roman" w:eastAsia="+mn-ea" w:hAnsi="Times New Roman" w:cs="Times New Roman"/>
          <w:i/>
          <w:iCs/>
          <w:color w:val="0070C0"/>
          <w:kern w:val="24"/>
          <w:sz w:val="28"/>
          <w:szCs w:val="28"/>
        </w:rPr>
      </w:pPr>
      <w:hyperlink r:id="rId20" w:history="1">
        <w:r w:rsidRPr="000B1D77">
          <w:rPr>
            <w:rStyle w:val="a4"/>
            <w:rFonts w:ascii="Times New Roman" w:eastAsia="+mn-ea" w:hAnsi="Times New Roman" w:cs="Times New Roman"/>
            <w:i/>
            <w:iCs/>
            <w:kern w:val="24"/>
            <w:sz w:val="28"/>
            <w:szCs w:val="28"/>
          </w:rPr>
          <w:t>https://accounting.chnu.edu.ua/diialnist/osvitnia/osvitni-prohramy/bakalavr/robochi-prohramy/</w:t>
        </w:r>
      </w:hyperlink>
    </w:p>
    <w:p w14:paraId="61A0A55F" w14:textId="77777777" w:rsidR="00ED16F4" w:rsidRPr="007C32C6" w:rsidRDefault="00ED16F4" w:rsidP="00BE4D36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AF51EE0" w14:textId="77777777" w:rsidR="00ED16F4" w:rsidRPr="007C32C6" w:rsidRDefault="00ED16F4" w:rsidP="00BE4D36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3B000B1" w14:textId="77777777" w:rsidR="00A1227C" w:rsidRPr="007C32C6" w:rsidRDefault="00A1227C" w:rsidP="00BE4D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sectPr w:rsidR="00A1227C" w:rsidRPr="007C32C6" w:rsidSect="007430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E83A5D"/>
    <w:multiLevelType w:val="hybridMultilevel"/>
    <w:tmpl w:val="83143F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16C94DD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>
    <w:nsid w:val="3F2359B0"/>
    <w:multiLevelType w:val="hybridMultilevel"/>
    <w:tmpl w:val="620CC732"/>
    <w:lvl w:ilvl="0" w:tplc="A2E2320C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22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996F87"/>
    <w:multiLevelType w:val="hybridMultilevel"/>
    <w:tmpl w:val="D27A14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AD7405"/>
    <w:multiLevelType w:val="multilevel"/>
    <w:tmpl w:val="43B04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B04AA8"/>
    <w:multiLevelType w:val="hybridMultilevel"/>
    <w:tmpl w:val="82FC951A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ABA0F4A"/>
    <w:multiLevelType w:val="hybridMultilevel"/>
    <w:tmpl w:val="696CCD5C"/>
    <w:lvl w:ilvl="0" w:tplc="D4928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9"/>
  </w:num>
  <w:num w:numId="5">
    <w:abstractNumId w:val="5"/>
  </w:num>
  <w:num w:numId="6">
    <w:abstractNumId w:val="8"/>
  </w:num>
  <w:num w:numId="7">
    <w:abstractNumId w:val="0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075"/>
    <w:rsid w:val="000333F1"/>
    <w:rsid w:val="000471C3"/>
    <w:rsid w:val="00053AB4"/>
    <w:rsid w:val="00057927"/>
    <w:rsid w:val="00072E39"/>
    <w:rsid w:val="00073911"/>
    <w:rsid w:val="00083DCB"/>
    <w:rsid w:val="0009097E"/>
    <w:rsid w:val="000A17D4"/>
    <w:rsid w:val="000B7EE3"/>
    <w:rsid w:val="000D0725"/>
    <w:rsid w:val="000D2048"/>
    <w:rsid w:val="000D55E4"/>
    <w:rsid w:val="00105634"/>
    <w:rsid w:val="00105FDE"/>
    <w:rsid w:val="00113102"/>
    <w:rsid w:val="00115072"/>
    <w:rsid w:val="00117FA2"/>
    <w:rsid w:val="00122BBB"/>
    <w:rsid w:val="00130CA8"/>
    <w:rsid w:val="001360E2"/>
    <w:rsid w:val="00137B6B"/>
    <w:rsid w:val="0018534D"/>
    <w:rsid w:val="001941D1"/>
    <w:rsid w:val="001B0380"/>
    <w:rsid w:val="001B2737"/>
    <w:rsid w:val="001B3874"/>
    <w:rsid w:val="001B7B15"/>
    <w:rsid w:val="001D68D1"/>
    <w:rsid w:val="001E5F58"/>
    <w:rsid w:val="0023351E"/>
    <w:rsid w:val="00250432"/>
    <w:rsid w:val="00253004"/>
    <w:rsid w:val="00253360"/>
    <w:rsid w:val="00260B9D"/>
    <w:rsid w:val="002834E9"/>
    <w:rsid w:val="002A7616"/>
    <w:rsid w:val="002C2DB5"/>
    <w:rsid w:val="002C691A"/>
    <w:rsid w:val="002D7982"/>
    <w:rsid w:val="002F4EDD"/>
    <w:rsid w:val="00307454"/>
    <w:rsid w:val="00324D17"/>
    <w:rsid w:val="003370EF"/>
    <w:rsid w:val="00337181"/>
    <w:rsid w:val="00342456"/>
    <w:rsid w:val="00345D61"/>
    <w:rsid w:val="00351858"/>
    <w:rsid w:val="00357D08"/>
    <w:rsid w:val="00373318"/>
    <w:rsid w:val="003859A4"/>
    <w:rsid w:val="003A1C64"/>
    <w:rsid w:val="003A7F44"/>
    <w:rsid w:val="003B463D"/>
    <w:rsid w:val="003C0B02"/>
    <w:rsid w:val="003C1A03"/>
    <w:rsid w:val="003D3952"/>
    <w:rsid w:val="003D7CA5"/>
    <w:rsid w:val="003E5E2E"/>
    <w:rsid w:val="003F78B2"/>
    <w:rsid w:val="004041AD"/>
    <w:rsid w:val="0041775F"/>
    <w:rsid w:val="00421227"/>
    <w:rsid w:val="00427C72"/>
    <w:rsid w:val="00434D95"/>
    <w:rsid w:val="004540F4"/>
    <w:rsid w:val="00457507"/>
    <w:rsid w:val="004620AD"/>
    <w:rsid w:val="0046731A"/>
    <w:rsid w:val="00470D6F"/>
    <w:rsid w:val="0047283E"/>
    <w:rsid w:val="004B21B8"/>
    <w:rsid w:val="00514277"/>
    <w:rsid w:val="00516201"/>
    <w:rsid w:val="00524B98"/>
    <w:rsid w:val="00527BE4"/>
    <w:rsid w:val="00531A9B"/>
    <w:rsid w:val="00535317"/>
    <w:rsid w:val="00552E34"/>
    <w:rsid w:val="00555554"/>
    <w:rsid w:val="0055634B"/>
    <w:rsid w:val="0056149D"/>
    <w:rsid w:val="00562C57"/>
    <w:rsid w:val="00576A03"/>
    <w:rsid w:val="00584932"/>
    <w:rsid w:val="00586305"/>
    <w:rsid w:val="00590C0D"/>
    <w:rsid w:val="005A4153"/>
    <w:rsid w:val="005A432A"/>
    <w:rsid w:val="005B1E22"/>
    <w:rsid w:val="005B7823"/>
    <w:rsid w:val="005C09BF"/>
    <w:rsid w:val="005C429B"/>
    <w:rsid w:val="005C5185"/>
    <w:rsid w:val="005D55FE"/>
    <w:rsid w:val="005F101C"/>
    <w:rsid w:val="005F4872"/>
    <w:rsid w:val="00626CB7"/>
    <w:rsid w:val="00641DD4"/>
    <w:rsid w:val="0064652D"/>
    <w:rsid w:val="00670B5B"/>
    <w:rsid w:val="006769CC"/>
    <w:rsid w:val="00686649"/>
    <w:rsid w:val="006A0712"/>
    <w:rsid w:val="006A0897"/>
    <w:rsid w:val="006A27E4"/>
    <w:rsid w:val="006A4966"/>
    <w:rsid w:val="006A6E9B"/>
    <w:rsid w:val="006A702A"/>
    <w:rsid w:val="006C5B2D"/>
    <w:rsid w:val="006C7E0C"/>
    <w:rsid w:val="006E4631"/>
    <w:rsid w:val="006E49A9"/>
    <w:rsid w:val="00701DE8"/>
    <w:rsid w:val="00716FC9"/>
    <w:rsid w:val="00727D62"/>
    <w:rsid w:val="00743086"/>
    <w:rsid w:val="0074479D"/>
    <w:rsid w:val="00752790"/>
    <w:rsid w:val="007531A6"/>
    <w:rsid w:val="00762632"/>
    <w:rsid w:val="007A7B9A"/>
    <w:rsid w:val="007B096F"/>
    <w:rsid w:val="007B14BA"/>
    <w:rsid w:val="007B7AC8"/>
    <w:rsid w:val="007C32C6"/>
    <w:rsid w:val="007C5FDC"/>
    <w:rsid w:val="007F485D"/>
    <w:rsid w:val="0080029F"/>
    <w:rsid w:val="008207F6"/>
    <w:rsid w:val="0082507C"/>
    <w:rsid w:val="00834B83"/>
    <w:rsid w:val="008408D8"/>
    <w:rsid w:val="0084219A"/>
    <w:rsid w:val="00853DF0"/>
    <w:rsid w:val="00853F1B"/>
    <w:rsid w:val="008550DD"/>
    <w:rsid w:val="00865F76"/>
    <w:rsid w:val="00885036"/>
    <w:rsid w:val="00886497"/>
    <w:rsid w:val="0088663B"/>
    <w:rsid w:val="008B0242"/>
    <w:rsid w:val="008B5257"/>
    <w:rsid w:val="008C0F2F"/>
    <w:rsid w:val="008C766C"/>
    <w:rsid w:val="008D049D"/>
    <w:rsid w:val="008D097D"/>
    <w:rsid w:val="008D0FCB"/>
    <w:rsid w:val="0090647C"/>
    <w:rsid w:val="0091012E"/>
    <w:rsid w:val="009240E4"/>
    <w:rsid w:val="00925FDE"/>
    <w:rsid w:val="00932CA5"/>
    <w:rsid w:val="00953521"/>
    <w:rsid w:val="00953E26"/>
    <w:rsid w:val="009564FE"/>
    <w:rsid w:val="009636C4"/>
    <w:rsid w:val="00995636"/>
    <w:rsid w:val="009D3D7E"/>
    <w:rsid w:val="009D739F"/>
    <w:rsid w:val="009E1587"/>
    <w:rsid w:val="00A009D8"/>
    <w:rsid w:val="00A1227C"/>
    <w:rsid w:val="00A15887"/>
    <w:rsid w:val="00A212E4"/>
    <w:rsid w:val="00A35294"/>
    <w:rsid w:val="00A362C3"/>
    <w:rsid w:val="00A50B1E"/>
    <w:rsid w:val="00A531D7"/>
    <w:rsid w:val="00A53E44"/>
    <w:rsid w:val="00A61445"/>
    <w:rsid w:val="00A71CCA"/>
    <w:rsid w:val="00A856B7"/>
    <w:rsid w:val="00AA0510"/>
    <w:rsid w:val="00AA30EE"/>
    <w:rsid w:val="00AA6115"/>
    <w:rsid w:val="00AB353E"/>
    <w:rsid w:val="00AB4883"/>
    <w:rsid w:val="00AB4AEA"/>
    <w:rsid w:val="00AC01C7"/>
    <w:rsid w:val="00AC49D3"/>
    <w:rsid w:val="00AC4CFD"/>
    <w:rsid w:val="00AD6075"/>
    <w:rsid w:val="00AF3022"/>
    <w:rsid w:val="00B1553D"/>
    <w:rsid w:val="00B2526B"/>
    <w:rsid w:val="00B27A31"/>
    <w:rsid w:val="00B3298C"/>
    <w:rsid w:val="00B46E5F"/>
    <w:rsid w:val="00B51762"/>
    <w:rsid w:val="00B62B21"/>
    <w:rsid w:val="00B66133"/>
    <w:rsid w:val="00B97716"/>
    <w:rsid w:val="00BA74C3"/>
    <w:rsid w:val="00BC0A3B"/>
    <w:rsid w:val="00BC156A"/>
    <w:rsid w:val="00BE4D36"/>
    <w:rsid w:val="00BF48C5"/>
    <w:rsid w:val="00C21A66"/>
    <w:rsid w:val="00C241EE"/>
    <w:rsid w:val="00C45D11"/>
    <w:rsid w:val="00C615AD"/>
    <w:rsid w:val="00C67227"/>
    <w:rsid w:val="00C71CEE"/>
    <w:rsid w:val="00C71DBB"/>
    <w:rsid w:val="00CB1683"/>
    <w:rsid w:val="00CB283D"/>
    <w:rsid w:val="00CD3DEA"/>
    <w:rsid w:val="00CD7042"/>
    <w:rsid w:val="00CE4E24"/>
    <w:rsid w:val="00CF39A5"/>
    <w:rsid w:val="00CF7F45"/>
    <w:rsid w:val="00D0122D"/>
    <w:rsid w:val="00D01DE9"/>
    <w:rsid w:val="00D03383"/>
    <w:rsid w:val="00D40206"/>
    <w:rsid w:val="00D52216"/>
    <w:rsid w:val="00D563B4"/>
    <w:rsid w:val="00D56D75"/>
    <w:rsid w:val="00D622AE"/>
    <w:rsid w:val="00D81FA4"/>
    <w:rsid w:val="00DA2BF5"/>
    <w:rsid w:val="00DB79DD"/>
    <w:rsid w:val="00DC1137"/>
    <w:rsid w:val="00DC5A42"/>
    <w:rsid w:val="00DF3054"/>
    <w:rsid w:val="00E14D53"/>
    <w:rsid w:val="00E15EFA"/>
    <w:rsid w:val="00E168D5"/>
    <w:rsid w:val="00E17335"/>
    <w:rsid w:val="00E25B5A"/>
    <w:rsid w:val="00E30B4C"/>
    <w:rsid w:val="00E62BEE"/>
    <w:rsid w:val="00E66367"/>
    <w:rsid w:val="00E712A4"/>
    <w:rsid w:val="00E737F7"/>
    <w:rsid w:val="00E76703"/>
    <w:rsid w:val="00EA28A1"/>
    <w:rsid w:val="00EA5226"/>
    <w:rsid w:val="00EB4C51"/>
    <w:rsid w:val="00EC79C2"/>
    <w:rsid w:val="00ED16F4"/>
    <w:rsid w:val="00ED55DF"/>
    <w:rsid w:val="00EF07F3"/>
    <w:rsid w:val="00F0419E"/>
    <w:rsid w:val="00F115BA"/>
    <w:rsid w:val="00F2391D"/>
    <w:rsid w:val="00F416BF"/>
    <w:rsid w:val="00F448FC"/>
    <w:rsid w:val="00F5295D"/>
    <w:rsid w:val="00F537F1"/>
    <w:rsid w:val="00F55E5E"/>
    <w:rsid w:val="00F569B8"/>
    <w:rsid w:val="00F77798"/>
    <w:rsid w:val="00F906D6"/>
    <w:rsid w:val="00F97A6E"/>
    <w:rsid w:val="00FA1745"/>
    <w:rsid w:val="00FA6181"/>
    <w:rsid w:val="00FB3552"/>
    <w:rsid w:val="00FC3BA7"/>
    <w:rsid w:val="00FF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CB05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317"/>
  </w:style>
  <w:style w:type="paragraph" w:styleId="1">
    <w:name w:val="heading 1"/>
    <w:basedOn w:val="a"/>
    <w:next w:val="a"/>
    <w:link w:val="10"/>
    <w:uiPriority w:val="9"/>
    <w:qFormat/>
    <w:rsid w:val="002C69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F906D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2C2DB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2DB5"/>
    <w:rPr>
      <w:color w:val="605E5C"/>
      <w:shd w:val="clear" w:color="auto" w:fill="E1DFDD"/>
    </w:rPr>
  </w:style>
  <w:style w:type="paragraph" w:styleId="a5">
    <w:name w:val="Body Text Indent"/>
    <w:basedOn w:val="a"/>
    <w:link w:val="a6"/>
    <w:semiHidden/>
    <w:unhideWhenUsed/>
    <w:rsid w:val="00853F1B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853F1B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Default">
    <w:name w:val="Default"/>
    <w:uiPriority w:val="99"/>
    <w:rsid w:val="00A352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7">
    <w:name w:val="List Paragraph"/>
    <w:basedOn w:val="a"/>
    <w:uiPriority w:val="1"/>
    <w:qFormat/>
    <w:rsid w:val="00A352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11pt">
    <w:name w:val="Основной текст (2) + 11 pt"/>
    <w:rsid w:val="00A3529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 w:bidi="uk-UA"/>
    </w:rPr>
  </w:style>
  <w:style w:type="table" w:styleId="a8">
    <w:name w:val="Table Grid"/>
    <w:basedOn w:val="a1"/>
    <w:uiPriority w:val="39"/>
    <w:rsid w:val="00A35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5">
    <w:name w:val="Style15"/>
    <w:basedOn w:val="a"/>
    <w:rsid w:val="00F906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40">
    <w:name w:val="Заголовок 4 Знак"/>
    <w:basedOn w:val="a0"/>
    <w:link w:val="4"/>
    <w:rsid w:val="00F906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Основной текст_"/>
    <w:basedOn w:val="a0"/>
    <w:link w:val="11"/>
    <w:locked/>
    <w:rsid w:val="008408D8"/>
    <w:rPr>
      <w:sz w:val="28"/>
      <w:szCs w:val="28"/>
      <w:shd w:val="clear" w:color="auto" w:fill="FFFFFF"/>
    </w:rPr>
  </w:style>
  <w:style w:type="paragraph" w:customStyle="1" w:styleId="11">
    <w:name w:val="Основной текст11"/>
    <w:basedOn w:val="a"/>
    <w:link w:val="a9"/>
    <w:rsid w:val="008408D8"/>
    <w:pPr>
      <w:shd w:val="clear" w:color="auto" w:fill="FFFFFF"/>
      <w:spacing w:after="0" w:line="317" w:lineRule="exact"/>
      <w:jc w:val="both"/>
    </w:pPr>
    <w:rPr>
      <w:sz w:val="28"/>
      <w:szCs w:val="28"/>
    </w:rPr>
  </w:style>
  <w:style w:type="character" w:customStyle="1" w:styleId="12">
    <w:name w:val="Заголовок №1"/>
    <w:basedOn w:val="a0"/>
    <w:rsid w:val="008408D8"/>
    <w:rPr>
      <w:rFonts w:ascii="Times New Roman" w:hAnsi="Times New Roman" w:cs="Times New Roman" w:hint="default"/>
      <w:spacing w:val="0"/>
      <w:sz w:val="28"/>
      <w:szCs w:val="28"/>
      <w:u w:val="single"/>
    </w:rPr>
  </w:style>
  <w:style w:type="paragraph" w:styleId="aa">
    <w:name w:val="Body Text"/>
    <w:basedOn w:val="a"/>
    <w:link w:val="ab"/>
    <w:rsid w:val="004620AD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b">
    <w:name w:val="Основной текст Знак"/>
    <w:basedOn w:val="a0"/>
    <w:link w:val="aa"/>
    <w:rsid w:val="004620AD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-11">
    <w:name w:val="Цветной список - Акцент 11"/>
    <w:basedOn w:val="a"/>
    <w:qFormat/>
    <w:rsid w:val="004620AD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c">
    <w:name w:val="Основний текст_"/>
    <w:link w:val="ad"/>
    <w:rsid w:val="004620AD"/>
    <w:rPr>
      <w:sz w:val="26"/>
      <w:szCs w:val="26"/>
      <w:shd w:val="clear" w:color="auto" w:fill="FFFFFF"/>
    </w:rPr>
  </w:style>
  <w:style w:type="paragraph" w:customStyle="1" w:styleId="ad">
    <w:name w:val="Основний текст"/>
    <w:basedOn w:val="a"/>
    <w:link w:val="ac"/>
    <w:rsid w:val="004620AD"/>
    <w:pPr>
      <w:widowControl w:val="0"/>
      <w:shd w:val="clear" w:color="auto" w:fill="FFFFFF"/>
      <w:spacing w:before="180" w:after="7560" w:line="370" w:lineRule="exact"/>
      <w:jc w:val="center"/>
    </w:pPr>
    <w:rPr>
      <w:sz w:val="26"/>
      <w:szCs w:val="26"/>
      <w:shd w:val="clear" w:color="auto" w:fill="FFFFFF"/>
    </w:rPr>
  </w:style>
  <w:style w:type="table" w:customStyle="1" w:styleId="13">
    <w:name w:val="Сетка таблицы1"/>
    <w:basedOn w:val="a1"/>
    <w:next w:val="a8"/>
    <w:rsid w:val="007F48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6C7E0C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C7E0C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14">
    <w:name w:val="Основной текст1"/>
    <w:basedOn w:val="a"/>
    <w:uiPriority w:val="99"/>
    <w:semiHidden/>
    <w:rsid w:val="006C7E0C"/>
    <w:pPr>
      <w:shd w:val="clear" w:color="auto" w:fill="FFFFFF"/>
      <w:spacing w:after="0" w:line="317" w:lineRule="exact"/>
      <w:jc w:val="both"/>
    </w:pPr>
    <w:rPr>
      <w:rFonts w:ascii="Calibri" w:eastAsia="Times New Roman" w:hAnsi="Calibri" w:cs="Times New Roman"/>
      <w:sz w:val="28"/>
      <w:szCs w:val="20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2C69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2C691A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317"/>
  </w:style>
  <w:style w:type="paragraph" w:styleId="1">
    <w:name w:val="heading 1"/>
    <w:basedOn w:val="a"/>
    <w:next w:val="a"/>
    <w:link w:val="10"/>
    <w:uiPriority w:val="9"/>
    <w:qFormat/>
    <w:rsid w:val="002C69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F906D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2C2DB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2DB5"/>
    <w:rPr>
      <w:color w:val="605E5C"/>
      <w:shd w:val="clear" w:color="auto" w:fill="E1DFDD"/>
    </w:rPr>
  </w:style>
  <w:style w:type="paragraph" w:styleId="a5">
    <w:name w:val="Body Text Indent"/>
    <w:basedOn w:val="a"/>
    <w:link w:val="a6"/>
    <w:semiHidden/>
    <w:unhideWhenUsed/>
    <w:rsid w:val="00853F1B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853F1B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Default">
    <w:name w:val="Default"/>
    <w:uiPriority w:val="99"/>
    <w:rsid w:val="00A352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7">
    <w:name w:val="List Paragraph"/>
    <w:basedOn w:val="a"/>
    <w:uiPriority w:val="1"/>
    <w:qFormat/>
    <w:rsid w:val="00A352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11pt">
    <w:name w:val="Основной текст (2) + 11 pt"/>
    <w:rsid w:val="00A3529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 w:bidi="uk-UA"/>
    </w:rPr>
  </w:style>
  <w:style w:type="table" w:styleId="a8">
    <w:name w:val="Table Grid"/>
    <w:basedOn w:val="a1"/>
    <w:uiPriority w:val="39"/>
    <w:rsid w:val="00A35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5">
    <w:name w:val="Style15"/>
    <w:basedOn w:val="a"/>
    <w:rsid w:val="00F906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40">
    <w:name w:val="Заголовок 4 Знак"/>
    <w:basedOn w:val="a0"/>
    <w:link w:val="4"/>
    <w:rsid w:val="00F906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Основной текст_"/>
    <w:basedOn w:val="a0"/>
    <w:link w:val="11"/>
    <w:locked/>
    <w:rsid w:val="008408D8"/>
    <w:rPr>
      <w:sz w:val="28"/>
      <w:szCs w:val="28"/>
      <w:shd w:val="clear" w:color="auto" w:fill="FFFFFF"/>
    </w:rPr>
  </w:style>
  <w:style w:type="paragraph" w:customStyle="1" w:styleId="11">
    <w:name w:val="Основной текст11"/>
    <w:basedOn w:val="a"/>
    <w:link w:val="a9"/>
    <w:rsid w:val="008408D8"/>
    <w:pPr>
      <w:shd w:val="clear" w:color="auto" w:fill="FFFFFF"/>
      <w:spacing w:after="0" w:line="317" w:lineRule="exact"/>
      <w:jc w:val="both"/>
    </w:pPr>
    <w:rPr>
      <w:sz w:val="28"/>
      <w:szCs w:val="28"/>
    </w:rPr>
  </w:style>
  <w:style w:type="character" w:customStyle="1" w:styleId="12">
    <w:name w:val="Заголовок №1"/>
    <w:basedOn w:val="a0"/>
    <w:rsid w:val="008408D8"/>
    <w:rPr>
      <w:rFonts w:ascii="Times New Roman" w:hAnsi="Times New Roman" w:cs="Times New Roman" w:hint="default"/>
      <w:spacing w:val="0"/>
      <w:sz w:val="28"/>
      <w:szCs w:val="28"/>
      <w:u w:val="single"/>
    </w:rPr>
  </w:style>
  <w:style w:type="paragraph" w:styleId="aa">
    <w:name w:val="Body Text"/>
    <w:basedOn w:val="a"/>
    <w:link w:val="ab"/>
    <w:rsid w:val="004620AD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b">
    <w:name w:val="Основной текст Знак"/>
    <w:basedOn w:val="a0"/>
    <w:link w:val="aa"/>
    <w:rsid w:val="004620AD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-11">
    <w:name w:val="Цветной список - Акцент 11"/>
    <w:basedOn w:val="a"/>
    <w:qFormat/>
    <w:rsid w:val="004620AD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c">
    <w:name w:val="Основний текст_"/>
    <w:link w:val="ad"/>
    <w:rsid w:val="004620AD"/>
    <w:rPr>
      <w:sz w:val="26"/>
      <w:szCs w:val="26"/>
      <w:shd w:val="clear" w:color="auto" w:fill="FFFFFF"/>
    </w:rPr>
  </w:style>
  <w:style w:type="paragraph" w:customStyle="1" w:styleId="ad">
    <w:name w:val="Основний текст"/>
    <w:basedOn w:val="a"/>
    <w:link w:val="ac"/>
    <w:rsid w:val="004620AD"/>
    <w:pPr>
      <w:widowControl w:val="0"/>
      <w:shd w:val="clear" w:color="auto" w:fill="FFFFFF"/>
      <w:spacing w:before="180" w:after="7560" w:line="370" w:lineRule="exact"/>
      <w:jc w:val="center"/>
    </w:pPr>
    <w:rPr>
      <w:sz w:val="26"/>
      <w:szCs w:val="26"/>
      <w:shd w:val="clear" w:color="auto" w:fill="FFFFFF"/>
    </w:rPr>
  </w:style>
  <w:style w:type="table" w:customStyle="1" w:styleId="13">
    <w:name w:val="Сетка таблицы1"/>
    <w:basedOn w:val="a1"/>
    <w:next w:val="a8"/>
    <w:rsid w:val="007F48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6C7E0C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C7E0C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14">
    <w:name w:val="Основной текст1"/>
    <w:basedOn w:val="a"/>
    <w:uiPriority w:val="99"/>
    <w:semiHidden/>
    <w:rsid w:val="006C7E0C"/>
    <w:pPr>
      <w:shd w:val="clear" w:color="auto" w:fill="FFFFFF"/>
      <w:spacing w:after="0" w:line="317" w:lineRule="exact"/>
      <w:jc w:val="both"/>
    </w:pPr>
    <w:rPr>
      <w:rFonts w:ascii="Calibri" w:eastAsia="Times New Roman" w:hAnsi="Calibri" w:cs="Times New Roman"/>
      <w:sz w:val="28"/>
      <w:szCs w:val="20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2C69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2C691A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81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392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vergun@chnu.edu.ua" TargetMode="External"/><Relationship Id="rId13" Type="http://schemas.openxmlformats.org/officeDocument/2006/relationships/hyperlink" Target="https://zakon.rada.gov.ua/laws" TargetMode="External"/><Relationship Id="rId18" Type="http://schemas.openxmlformats.org/officeDocument/2006/relationships/hyperlink" Target="http://www.ifac.org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://econom.chnu.edu.ua/kafedry-ekonomichnogo-fakultetu/kafedra-obliku-analizu-i-audytu/kolektyv-kafedry/vergun-andrij-ivanovych" TargetMode="External"/><Relationship Id="rId12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7" Type="http://schemas.openxmlformats.org/officeDocument/2006/relationships/hyperlink" Target="http://www.smida.gov.ua/db/emitent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krs.gov.ua/kru/uk/index" TargetMode="External"/><Relationship Id="rId20" Type="http://schemas.openxmlformats.org/officeDocument/2006/relationships/hyperlink" Target="https://accounting.chnu.edu.ua/diialnist/osvitnia/osvitni-prohramy/bakalavr/robochi-prohramy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ax.gov.ua" TargetMode="External"/><Relationship Id="rId10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9" Type="http://schemas.openxmlformats.org/officeDocument/2006/relationships/hyperlink" Target="http://www.accagloba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dle.chnu.edu.ua/course/view.php?id=4356" TargetMode="External"/><Relationship Id="rId14" Type="http://schemas.openxmlformats.org/officeDocument/2006/relationships/hyperlink" Target="https://mof.gov.u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4727</Words>
  <Characters>2695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WRC</cp:lastModifiedBy>
  <cp:revision>18</cp:revision>
  <dcterms:created xsi:type="dcterms:W3CDTF">2025-10-06T19:00:00Z</dcterms:created>
  <dcterms:modified xsi:type="dcterms:W3CDTF">2026-09-27T13:53:00Z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8940f88a-f36b-49e2-b28f-a3ead56a6416</vt:lpwstr>
  </property>
</Properties>
</file>