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4F9" w:rsidRDefault="001504F9" w:rsidP="00AD6A7F">
      <w:pPr>
        <w:spacing w:after="160" w:line="360" w:lineRule="auto"/>
        <w:jc w:val="right"/>
        <w:rPr>
          <w:rFonts w:ascii="Times New Roman" w:hAnsi="Times New Roman"/>
        </w:rPr>
      </w:pPr>
      <w:r w:rsidRPr="00A41AA9">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25pt;height:715.5pt">
            <v:imagedata r:id="rId5" o:title=""/>
          </v:shape>
        </w:pict>
      </w:r>
    </w:p>
    <w:p w:rsidR="001504F9" w:rsidRPr="00AD6A7F" w:rsidRDefault="001504F9" w:rsidP="00AD6A7F">
      <w:pPr>
        <w:spacing w:after="160" w:line="360" w:lineRule="auto"/>
        <w:jc w:val="right"/>
        <w:rPr>
          <w:rFonts w:ascii="Times New Roman" w:hAnsi="Times New Roman"/>
        </w:rPr>
      </w:pPr>
      <w:r>
        <w:rPr>
          <w:rFonts w:ascii="Times New Roman" w:hAnsi="Times New Roman"/>
        </w:rPr>
        <w:br w:type="page"/>
      </w:r>
      <w:r w:rsidRPr="00A41AA9">
        <w:rPr>
          <w:rFonts w:ascii="Times New Roman" w:hAnsi="Times New Roman"/>
        </w:rPr>
        <w:pict>
          <v:shape id="_x0000_i1026" type="#_x0000_t75" style="width:506.25pt;height:715.5pt">
            <v:imagedata r:id="rId6" o:title=""/>
          </v:shape>
        </w:pict>
      </w:r>
      <w:r w:rsidRPr="00AD6A7F">
        <w:rPr>
          <w:rFonts w:ascii="Times New Roman" w:hAnsi="Times New Roman"/>
        </w:rPr>
        <w:br w:type="page"/>
      </w:r>
    </w:p>
    <w:p w:rsidR="001504F9" w:rsidRPr="00A70BA8" w:rsidRDefault="001504F9" w:rsidP="00A36CB3">
      <w:pPr>
        <w:spacing w:after="0"/>
        <w:ind w:firstLine="709"/>
        <w:rPr>
          <w:rFonts w:ascii="Times New Roman" w:hAnsi="Times New Roman"/>
          <w:color w:val="000000"/>
          <w:kern w:val="24"/>
          <w:sz w:val="24"/>
          <w:szCs w:val="24"/>
        </w:rPr>
      </w:pPr>
      <w:r w:rsidRPr="00A70BA8">
        <w:rPr>
          <w:rFonts w:ascii="Times New Roman" w:hAnsi="Times New Roman"/>
          <w:b/>
          <w:bCs/>
          <w:color w:val="000000"/>
          <w:kern w:val="24"/>
          <w:sz w:val="24"/>
          <w:szCs w:val="24"/>
        </w:rPr>
        <w:t xml:space="preserve">1. </w:t>
      </w:r>
      <w:r w:rsidRPr="00CA7C96">
        <w:rPr>
          <w:rFonts w:ascii="Times New Roman" w:hAnsi="Times New Roman"/>
          <w:b/>
          <w:bCs/>
          <w:color w:val="000000"/>
          <w:kern w:val="24"/>
          <w:sz w:val="24"/>
          <w:szCs w:val="24"/>
        </w:rPr>
        <w:t>Анотація дисципліни (призначення навчальної дисципліни).</w:t>
      </w:r>
    </w:p>
    <w:p w:rsidR="001504F9" w:rsidRDefault="001504F9" w:rsidP="00CA7C96">
      <w:pPr>
        <w:spacing w:after="0" w:line="240" w:lineRule="auto"/>
        <w:ind w:firstLine="709"/>
        <w:jc w:val="both"/>
        <w:rPr>
          <w:rFonts w:ascii="Times New Roman" w:hAnsi="Times New Roman"/>
          <w:color w:val="000000"/>
          <w:kern w:val="24"/>
          <w:sz w:val="24"/>
          <w:szCs w:val="24"/>
        </w:rPr>
      </w:pPr>
      <w:r w:rsidRPr="00A70BA8">
        <w:rPr>
          <w:rFonts w:ascii="Times New Roman" w:hAnsi="Times New Roman"/>
          <w:b/>
          <w:color w:val="000000"/>
          <w:kern w:val="24"/>
          <w:sz w:val="24"/>
          <w:szCs w:val="24"/>
        </w:rPr>
        <w:t>Програма</w:t>
      </w:r>
      <w:r w:rsidRPr="00A70BA8">
        <w:rPr>
          <w:rFonts w:ascii="Times New Roman" w:hAnsi="Times New Roman"/>
          <w:color w:val="000000"/>
          <w:kern w:val="24"/>
          <w:sz w:val="24"/>
          <w:szCs w:val="24"/>
        </w:rPr>
        <w:t xml:space="preserve"> вивчення нормативної навчальної дисципліни “</w:t>
      </w:r>
      <w:r w:rsidRPr="00A70BA8">
        <w:rPr>
          <w:rFonts w:ascii="Times New Roman" w:hAnsi="Times New Roman"/>
          <w:bCs/>
          <w:color w:val="000000"/>
          <w:kern w:val="24"/>
          <w:sz w:val="24"/>
          <w:szCs w:val="24"/>
        </w:rPr>
        <w:t>Мікроекономіка</w:t>
      </w:r>
      <w:r w:rsidRPr="00A70BA8">
        <w:rPr>
          <w:rFonts w:ascii="Times New Roman" w:hAnsi="Times New Roman"/>
          <w:color w:val="000000"/>
          <w:kern w:val="24"/>
          <w:sz w:val="24"/>
          <w:szCs w:val="24"/>
        </w:rPr>
        <w:t>” складена відповідно до освітньо-професійн</w:t>
      </w:r>
      <w:r>
        <w:rPr>
          <w:rFonts w:ascii="Times New Roman" w:hAnsi="Times New Roman"/>
          <w:color w:val="000000"/>
          <w:kern w:val="24"/>
          <w:sz w:val="24"/>
          <w:szCs w:val="24"/>
        </w:rPr>
        <w:t>ої</w:t>
      </w:r>
      <w:r w:rsidRPr="00A70BA8">
        <w:rPr>
          <w:rFonts w:ascii="Times New Roman" w:hAnsi="Times New Roman"/>
          <w:color w:val="000000"/>
          <w:kern w:val="24"/>
          <w:sz w:val="24"/>
          <w:szCs w:val="24"/>
        </w:rPr>
        <w:t xml:space="preserve"> програм</w:t>
      </w:r>
      <w:r>
        <w:rPr>
          <w:rFonts w:ascii="Times New Roman" w:hAnsi="Times New Roman"/>
          <w:color w:val="000000"/>
          <w:kern w:val="24"/>
          <w:sz w:val="24"/>
          <w:szCs w:val="24"/>
        </w:rPr>
        <w:t>и</w:t>
      </w:r>
      <w:r w:rsidRPr="00A70BA8">
        <w:rPr>
          <w:rFonts w:ascii="Times New Roman" w:hAnsi="Times New Roman"/>
          <w:color w:val="000000"/>
          <w:kern w:val="24"/>
          <w:sz w:val="24"/>
          <w:szCs w:val="24"/>
        </w:rPr>
        <w:t xml:space="preserve"> підготовки бакалаврів</w:t>
      </w:r>
      <w:r>
        <w:rPr>
          <w:rFonts w:ascii="Times New Roman" w:hAnsi="Times New Roman"/>
          <w:color w:val="000000"/>
          <w:kern w:val="24"/>
          <w:sz w:val="24"/>
          <w:szCs w:val="24"/>
        </w:rPr>
        <w:t xml:space="preserve"> </w:t>
      </w:r>
      <w:r w:rsidRPr="00CA7C96">
        <w:rPr>
          <w:rFonts w:ascii="Times New Roman" w:hAnsi="Times New Roman"/>
          <w:color w:val="000000"/>
          <w:kern w:val="24"/>
          <w:sz w:val="24"/>
          <w:szCs w:val="24"/>
        </w:rPr>
        <w:t>спеціальності 071 «Облік і оподаткування» галузі знань 07 «Управління і адміністрування»</w:t>
      </w:r>
      <w:r>
        <w:rPr>
          <w:rFonts w:ascii="Times New Roman" w:hAnsi="Times New Roman"/>
          <w:color w:val="000000"/>
          <w:kern w:val="24"/>
          <w:sz w:val="24"/>
          <w:szCs w:val="24"/>
        </w:rPr>
        <w:t>.</w:t>
      </w:r>
    </w:p>
    <w:p w:rsidR="001504F9" w:rsidRPr="00A70BA8" w:rsidRDefault="001504F9" w:rsidP="00CA7C96">
      <w:pPr>
        <w:spacing w:after="0" w:line="240" w:lineRule="auto"/>
        <w:ind w:firstLine="709"/>
        <w:jc w:val="both"/>
        <w:rPr>
          <w:rFonts w:ascii="Times New Roman" w:hAnsi="Times New Roman"/>
          <w:color w:val="000000"/>
          <w:kern w:val="24"/>
          <w:sz w:val="24"/>
          <w:szCs w:val="24"/>
        </w:rPr>
      </w:pPr>
      <w:r w:rsidRPr="00A70BA8">
        <w:rPr>
          <w:rFonts w:ascii="Times New Roman" w:hAnsi="Times New Roman"/>
          <w:b/>
          <w:color w:val="000000"/>
          <w:kern w:val="24"/>
          <w:sz w:val="24"/>
          <w:szCs w:val="24"/>
        </w:rPr>
        <w:t>Навчальна дисципліна призначена</w:t>
      </w:r>
      <w:r w:rsidRPr="00A70BA8">
        <w:rPr>
          <w:rFonts w:ascii="Times New Roman" w:hAnsi="Times New Roman"/>
          <w:color w:val="000000"/>
          <w:kern w:val="24"/>
          <w:sz w:val="24"/>
          <w:szCs w:val="24"/>
        </w:rPr>
        <w:t xml:space="preserve"> для з’ясування закономірностей функціонування окремих економічних суб'єктів (мікросистем: споживачів, фірм, галузей, державних інститутів та ін.) у процесі використання обмежених ресурсів для задоволення безмежних потреб шляхом виробництва, купівлі-продажу і споживання економічних благ.</w:t>
      </w:r>
    </w:p>
    <w:p w:rsidR="001504F9" w:rsidRPr="00A70BA8" w:rsidRDefault="001504F9" w:rsidP="00CA7C96">
      <w:pPr>
        <w:spacing w:after="0" w:line="240" w:lineRule="auto"/>
        <w:ind w:firstLine="709"/>
        <w:jc w:val="both"/>
        <w:rPr>
          <w:rFonts w:ascii="Times New Roman" w:hAnsi="Times New Roman"/>
          <w:color w:val="000000"/>
          <w:kern w:val="24"/>
          <w:sz w:val="24"/>
          <w:szCs w:val="24"/>
        </w:rPr>
      </w:pPr>
      <w:r w:rsidRPr="00A70BA8">
        <w:rPr>
          <w:rFonts w:ascii="Times New Roman" w:hAnsi="Times New Roman"/>
          <w:b/>
          <w:bCs/>
          <w:color w:val="000000"/>
          <w:kern w:val="24"/>
          <w:sz w:val="24"/>
          <w:szCs w:val="24"/>
        </w:rPr>
        <w:t>Мета навчальної дисципліни:</w:t>
      </w:r>
      <w:r w:rsidRPr="00A70BA8">
        <w:rPr>
          <w:rFonts w:ascii="Times New Roman" w:hAnsi="Times New Roman"/>
          <w:color w:val="000000"/>
          <w:kern w:val="24"/>
          <w:sz w:val="24"/>
          <w:szCs w:val="24"/>
        </w:rPr>
        <w:t xml:space="preserve"> </w:t>
      </w:r>
    </w:p>
    <w:p w:rsidR="001504F9" w:rsidRDefault="001504F9" w:rsidP="00CA7C96">
      <w:pPr>
        <w:spacing w:after="0" w:line="240" w:lineRule="auto"/>
        <w:ind w:firstLine="709"/>
        <w:jc w:val="both"/>
        <w:rPr>
          <w:rFonts w:ascii="Times New Roman" w:hAnsi="Times New Roman"/>
          <w:color w:val="000000"/>
          <w:kern w:val="24"/>
          <w:sz w:val="24"/>
          <w:szCs w:val="24"/>
        </w:rPr>
      </w:pPr>
      <w:r w:rsidRPr="00A70BA8">
        <w:rPr>
          <w:rFonts w:ascii="Times New Roman" w:hAnsi="Times New Roman"/>
          <w:b/>
          <w:color w:val="000000"/>
          <w:kern w:val="24"/>
          <w:sz w:val="24"/>
          <w:szCs w:val="24"/>
        </w:rPr>
        <w:t>Метою</w:t>
      </w:r>
      <w:r w:rsidRPr="00A70BA8">
        <w:rPr>
          <w:rFonts w:ascii="Times New Roman" w:hAnsi="Times New Roman"/>
          <w:color w:val="000000"/>
          <w:kern w:val="24"/>
          <w:sz w:val="24"/>
          <w:szCs w:val="24"/>
        </w:rPr>
        <w:t xml:space="preserve"> </w:t>
      </w:r>
      <w:r>
        <w:rPr>
          <w:rFonts w:ascii="Times New Roman" w:hAnsi="Times New Roman"/>
          <w:color w:val="000000"/>
          <w:kern w:val="24"/>
          <w:sz w:val="24"/>
          <w:szCs w:val="24"/>
        </w:rPr>
        <w:t>вивчення</w:t>
      </w:r>
      <w:r w:rsidRPr="00A70BA8">
        <w:rPr>
          <w:rFonts w:ascii="Times New Roman" w:hAnsi="Times New Roman"/>
          <w:color w:val="000000"/>
          <w:kern w:val="24"/>
          <w:sz w:val="24"/>
          <w:szCs w:val="24"/>
        </w:rPr>
        <w:t xml:space="preserve"> навчальної дисципліни “Мікроекономіка” є ознайомлення студентів з основними поняттями сучасної економічної теорії, базовими мікроекономічними моделями, за допомогою яких аналізуються результати прийняття мікроекономічними суб'єктами економічних рішень, умовами рівноваги на різноманітних типах ринків, проблемами загальної рівноваги та добробуту.</w:t>
      </w:r>
    </w:p>
    <w:p w:rsidR="001504F9" w:rsidRPr="00CA7C96" w:rsidRDefault="001504F9" w:rsidP="00CA7C96">
      <w:pPr>
        <w:spacing w:after="0" w:line="240" w:lineRule="auto"/>
        <w:ind w:firstLine="709"/>
        <w:jc w:val="both"/>
        <w:rPr>
          <w:rFonts w:ascii="Times New Roman" w:hAnsi="Times New Roman"/>
          <w:color w:val="000000"/>
          <w:kern w:val="24"/>
          <w:sz w:val="24"/>
          <w:szCs w:val="24"/>
        </w:rPr>
      </w:pPr>
      <w:r w:rsidRPr="006F6B8E">
        <w:rPr>
          <w:rFonts w:ascii="Times New Roman" w:hAnsi="Times New Roman"/>
          <w:color w:val="000000"/>
          <w:kern w:val="24"/>
          <w:sz w:val="24"/>
          <w:szCs w:val="28"/>
        </w:rPr>
        <w:t xml:space="preserve">Основними </w:t>
      </w:r>
      <w:r w:rsidRPr="006F6B8E">
        <w:rPr>
          <w:rFonts w:ascii="Times New Roman" w:hAnsi="Times New Roman"/>
          <w:b/>
          <w:color w:val="000000"/>
          <w:kern w:val="24"/>
          <w:sz w:val="24"/>
          <w:szCs w:val="28"/>
        </w:rPr>
        <w:t>завданнями</w:t>
      </w:r>
      <w:r w:rsidRPr="006F6B8E">
        <w:rPr>
          <w:rFonts w:ascii="Times New Roman" w:hAnsi="Times New Roman"/>
          <w:color w:val="000000"/>
          <w:kern w:val="24"/>
          <w:sz w:val="24"/>
          <w:szCs w:val="28"/>
        </w:rPr>
        <w:t xml:space="preserve"> вивчення дисципліни “</w:t>
      </w:r>
      <w:r w:rsidRPr="006F6B8E">
        <w:rPr>
          <w:rFonts w:ascii="Times New Roman" w:hAnsi="Times New Roman"/>
          <w:bCs/>
          <w:color w:val="000000"/>
          <w:kern w:val="24"/>
          <w:sz w:val="24"/>
          <w:szCs w:val="28"/>
        </w:rPr>
        <w:t>Мікроекономіка</w:t>
      </w:r>
      <w:r w:rsidRPr="006F6B8E">
        <w:rPr>
          <w:rFonts w:ascii="Times New Roman" w:hAnsi="Times New Roman"/>
          <w:color w:val="000000"/>
          <w:kern w:val="24"/>
          <w:sz w:val="24"/>
          <w:szCs w:val="28"/>
        </w:rPr>
        <w:t xml:space="preserve">” є </w:t>
      </w:r>
    </w:p>
    <w:p w:rsidR="001504F9" w:rsidRPr="00C3613B" w:rsidRDefault="001504F9" w:rsidP="005D3657">
      <w:pPr>
        <w:numPr>
          <w:ilvl w:val="0"/>
          <w:numId w:val="5"/>
        </w:numPr>
        <w:tabs>
          <w:tab w:val="clear" w:pos="360"/>
        </w:tabs>
        <w:spacing w:after="0" w:line="240" w:lineRule="auto"/>
        <w:ind w:left="284" w:hanging="284"/>
        <w:jc w:val="both"/>
        <w:rPr>
          <w:rFonts w:ascii="Times New Roman" w:hAnsi="Times New Roman"/>
          <w:sz w:val="24"/>
          <w:szCs w:val="24"/>
          <w:lang w:eastAsia="ru-RU"/>
        </w:rPr>
      </w:pPr>
      <w:r w:rsidRPr="00C3613B">
        <w:rPr>
          <w:rFonts w:ascii="Times New Roman" w:hAnsi="Times New Roman"/>
          <w:sz w:val="24"/>
          <w:szCs w:val="24"/>
          <w:lang w:eastAsia="ru-RU"/>
        </w:rPr>
        <w:t>поглиблення теоретичних знань з економічної теорії;</w:t>
      </w:r>
    </w:p>
    <w:p w:rsidR="001504F9" w:rsidRPr="00892F0B" w:rsidRDefault="001504F9" w:rsidP="00892F0B">
      <w:pPr>
        <w:numPr>
          <w:ilvl w:val="0"/>
          <w:numId w:val="5"/>
        </w:numPr>
        <w:tabs>
          <w:tab w:val="clear" w:pos="360"/>
        </w:tabs>
        <w:spacing w:after="0" w:line="240" w:lineRule="auto"/>
        <w:ind w:left="284" w:hanging="284"/>
        <w:jc w:val="both"/>
        <w:rPr>
          <w:rFonts w:ascii="Times New Roman" w:hAnsi="Times New Roman"/>
          <w:sz w:val="24"/>
          <w:szCs w:val="24"/>
          <w:lang w:eastAsia="ru-RU"/>
        </w:rPr>
      </w:pPr>
      <w:r w:rsidRPr="00892F0B">
        <w:rPr>
          <w:rFonts w:ascii="Times New Roman" w:hAnsi="Times New Roman"/>
          <w:sz w:val="24"/>
          <w:szCs w:val="24"/>
          <w:lang w:eastAsia="ru-RU"/>
        </w:rPr>
        <w:t>визначення та розумінні мікроекономічних явищ та понять;</w:t>
      </w:r>
    </w:p>
    <w:p w:rsidR="001504F9" w:rsidRPr="00892F0B" w:rsidRDefault="001504F9" w:rsidP="00892F0B">
      <w:pPr>
        <w:numPr>
          <w:ilvl w:val="0"/>
          <w:numId w:val="5"/>
        </w:numPr>
        <w:tabs>
          <w:tab w:val="clear" w:pos="360"/>
        </w:tabs>
        <w:spacing w:after="0" w:line="240" w:lineRule="auto"/>
        <w:ind w:left="284" w:hanging="284"/>
        <w:jc w:val="both"/>
        <w:rPr>
          <w:rFonts w:ascii="Times New Roman" w:hAnsi="Times New Roman"/>
          <w:sz w:val="24"/>
          <w:szCs w:val="24"/>
          <w:lang w:eastAsia="ru-RU"/>
        </w:rPr>
      </w:pPr>
      <w:r w:rsidRPr="00892F0B">
        <w:rPr>
          <w:rFonts w:ascii="Times New Roman" w:hAnsi="Times New Roman"/>
          <w:sz w:val="24"/>
          <w:szCs w:val="24"/>
          <w:lang w:eastAsia="ru-RU"/>
        </w:rPr>
        <w:t>опанування методів мікроекономічного моделювання та аналізу;</w:t>
      </w:r>
    </w:p>
    <w:p w:rsidR="001504F9" w:rsidRPr="00892F0B" w:rsidRDefault="001504F9" w:rsidP="00892F0B">
      <w:pPr>
        <w:numPr>
          <w:ilvl w:val="0"/>
          <w:numId w:val="5"/>
        </w:numPr>
        <w:tabs>
          <w:tab w:val="clear" w:pos="360"/>
        </w:tabs>
        <w:spacing w:after="0" w:line="240" w:lineRule="auto"/>
        <w:ind w:left="284" w:hanging="284"/>
        <w:jc w:val="both"/>
        <w:rPr>
          <w:rFonts w:ascii="Times New Roman" w:hAnsi="Times New Roman"/>
          <w:sz w:val="24"/>
          <w:szCs w:val="24"/>
          <w:lang w:eastAsia="ru-RU"/>
        </w:rPr>
      </w:pPr>
      <w:r w:rsidRPr="00892F0B">
        <w:rPr>
          <w:rFonts w:ascii="Times New Roman" w:hAnsi="Times New Roman"/>
          <w:sz w:val="24"/>
          <w:szCs w:val="24"/>
          <w:lang w:eastAsia="ru-RU"/>
        </w:rPr>
        <w:t>використання результатів мікроекономічного аналізу для розробки та прийняття економічних рішень, зокрема, управлінських.</w:t>
      </w:r>
    </w:p>
    <w:p w:rsidR="001504F9" w:rsidRPr="003D50C3" w:rsidRDefault="001504F9" w:rsidP="003D50C3">
      <w:pPr>
        <w:spacing w:after="0" w:line="240" w:lineRule="auto"/>
        <w:ind w:firstLine="709"/>
        <w:jc w:val="both"/>
        <w:rPr>
          <w:rFonts w:ascii="Times New Roman" w:hAnsi="Times New Roman"/>
          <w:color w:val="000000"/>
          <w:kern w:val="24"/>
          <w:sz w:val="28"/>
          <w:szCs w:val="28"/>
        </w:rPr>
      </w:pPr>
    </w:p>
    <w:p w:rsidR="001504F9" w:rsidRDefault="001504F9" w:rsidP="00F77798">
      <w:pPr>
        <w:spacing w:after="0" w:line="240" w:lineRule="auto"/>
        <w:ind w:firstLine="709"/>
        <w:jc w:val="both"/>
        <w:rPr>
          <w:rFonts w:ascii="Times New Roman" w:hAnsi="Times New Roman"/>
          <w:b/>
          <w:bCs/>
          <w:color w:val="000000"/>
          <w:kern w:val="24"/>
          <w:sz w:val="24"/>
          <w:szCs w:val="24"/>
        </w:rPr>
      </w:pPr>
      <w:r>
        <w:rPr>
          <w:rFonts w:ascii="Times New Roman" w:hAnsi="Times New Roman"/>
          <w:b/>
          <w:bCs/>
          <w:color w:val="000000"/>
          <w:kern w:val="24"/>
          <w:sz w:val="24"/>
          <w:szCs w:val="24"/>
        </w:rPr>
        <w:t>2</w:t>
      </w:r>
      <w:r w:rsidRPr="00A45751">
        <w:rPr>
          <w:rFonts w:ascii="Times New Roman" w:hAnsi="Times New Roman"/>
          <w:b/>
          <w:bCs/>
          <w:color w:val="000000"/>
          <w:kern w:val="24"/>
          <w:sz w:val="24"/>
          <w:szCs w:val="24"/>
        </w:rPr>
        <w:t>. Результати навчання</w:t>
      </w:r>
    </w:p>
    <w:p w:rsidR="001504F9" w:rsidRPr="004704E0" w:rsidRDefault="001504F9" w:rsidP="00CA7C96">
      <w:pPr>
        <w:spacing w:after="0" w:line="240" w:lineRule="auto"/>
        <w:ind w:firstLine="709"/>
        <w:rPr>
          <w:rFonts w:ascii="Times New Roman" w:hAnsi="Times New Roman"/>
          <w:b/>
          <w:bCs/>
          <w:i/>
          <w:color w:val="000000"/>
          <w:kern w:val="24"/>
          <w:sz w:val="24"/>
          <w:szCs w:val="24"/>
        </w:rPr>
      </w:pPr>
      <w:r w:rsidRPr="004704E0">
        <w:rPr>
          <w:rFonts w:ascii="Times New Roman" w:hAnsi="Times New Roman"/>
          <w:b/>
          <w:bCs/>
          <w:i/>
          <w:color w:val="000000"/>
          <w:kern w:val="24"/>
          <w:sz w:val="24"/>
          <w:szCs w:val="24"/>
        </w:rPr>
        <w:t>Загальні компетентності (ЗК)</w:t>
      </w:r>
    </w:p>
    <w:p w:rsidR="001504F9" w:rsidRPr="003974E0" w:rsidRDefault="001504F9" w:rsidP="00B90D6E">
      <w:pPr>
        <w:numPr>
          <w:ilvl w:val="0"/>
          <w:numId w:val="5"/>
        </w:numPr>
        <w:tabs>
          <w:tab w:val="clear" w:pos="360"/>
        </w:tabs>
        <w:spacing w:after="0" w:line="240" w:lineRule="auto"/>
        <w:ind w:left="284" w:hanging="284"/>
        <w:jc w:val="both"/>
        <w:rPr>
          <w:rFonts w:ascii="Times New Roman" w:hAnsi="Times New Roman"/>
          <w:sz w:val="24"/>
          <w:szCs w:val="24"/>
          <w:lang w:eastAsia="ru-RU"/>
        </w:rPr>
      </w:pPr>
      <w:r w:rsidRPr="003974E0">
        <w:rPr>
          <w:rFonts w:ascii="Times New Roman" w:hAnsi="Times New Roman"/>
          <w:sz w:val="24"/>
          <w:szCs w:val="24"/>
          <w:lang w:eastAsia="ru-RU"/>
        </w:rPr>
        <w:t>ЗК01. Здатність вчитися і оволодівати сучасними знаннями.</w:t>
      </w:r>
    </w:p>
    <w:p w:rsidR="001504F9" w:rsidRPr="00B90D6E" w:rsidRDefault="001504F9" w:rsidP="00B90D6E">
      <w:pPr>
        <w:numPr>
          <w:ilvl w:val="0"/>
          <w:numId w:val="5"/>
        </w:numPr>
        <w:tabs>
          <w:tab w:val="clear" w:pos="360"/>
        </w:tabs>
        <w:spacing w:after="0" w:line="240" w:lineRule="auto"/>
        <w:ind w:left="284" w:hanging="284"/>
        <w:jc w:val="both"/>
        <w:rPr>
          <w:rFonts w:ascii="Times New Roman" w:hAnsi="Times New Roman"/>
          <w:sz w:val="24"/>
          <w:szCs w:val="24"/>
          <w:lang w:eastAsia="ru-RU"/>
        </w:rPr>
      </w:pPr>
      <w:r w:rsidRPr="003974E0">
        <w:rPr>
          <w:rFonts w:ascii="Times New Roman" w:hAnsi="Times New Roman"/>
          <w:sz w:val="24"/>
          <w:szCs w:val="24"/>
          <w:lang w:eastAsia="ru-RU"/>
        </w:rPr>
        <w:t>ЗК02. Здатність до абстрактного мислення, аналізу та синтезу.</w:t>
      </w:r>
    </w:p>
    <w:p w:rsidR="001504F9" w:rsidRPr="004704E0" w:rsidRDefault="001504F9" w:rsidP="00CA7C96">
      <w:pPr>
        <w:spacing w:after="0" w:line="240" w:lineRule="auto"/>
        <w:ind w:firstLine="709"/>
        <w:rPr>
          <w:rFonts w:ascii="Times New Roman" w:hAnsi="Times New Roman"/>
          <w:b/>
          <w:bCs/>
          <w:i/>
          <w:color w:val="000000"/>
          <w:kern w:val="24"/>
          <w:sz w:val="24"/>
          <w:szCs w:val="24"/>
        </w:rPr>
      </w:pPr>
      <w:r w:rsidRPr="004704E0">
        <w:rPr>
          <w:rFonts w:ascii="Times New Roman" w:hAnsi="Times New Roman"/>
          <w:b/>
          <w:bCs/>
          <w:i/>
          <w:color w:val="000000"/>
          <w:kern w:val="24"/>
          <w:sz w:val="24"/>
          <w:szCs w:val="24"/>
        </w:rPr>
        <w:t>Спеціальні компетентності (СК)</w:t>
      </w:r>
    </w:p>
    <w:p w:rsidR="001504F9" w:rsidRPr="003974E0" w:rsidRDefault="001504F9" w:rsidP="00B90D6E">
      <w:pPr>
        <w:numPr>
          <w:ilvl w:val="0"/>
          <w:numId w:val="5"/>
        </w:numPr>
        <w:tabs>
          <w:tab w:val="clear" w:pos="360"/>
        </w:tabs>
        <w:spacing w:after="0" w:line="240" w:lineRule="auto"/>
        <w:ind w:left="284" w:hanging="284"/>
        <w:jc w:val="both"/>
        <w:rPr>
          <w:rFonts w:ascii="Times New Roman" w:hAnsi="Times New Roman"/>
          <w:sz w:val="24"/>
          <w:szCs w:val="24"/>
          <w:lang w:eastAsia="ru-RU"/>
        </w:rPr>
      </w:pPr>
      <w:r w:rsidRPr="003974E0">
        <w:rPr>
          <w:rFonts w:ascii="Times New Roman" w:hAnsi="Times New Roman"/>
          <w:sz w:val="24"/>
          <w:szCs w:val="24"/>
          <w:lang w:eastAsia="ru-RU"/>
        </w:rPr>
        <w:t>СК01. Здатність досліджувати тенденції розвитку економіки за допомогою інструментарію макро- та мікроекономічного аналізу, робити узагальнення стосовно оцінки прояву окремих явищ, які властиві сучасним процесам в економіці.</w:t>
      </w:r>
    </w:p>
    <w:p w:rsidR="001504F9" w:rsidRPr="003974E0" w:rsidRDefault="001504F9" w:rsidP="00B90D6E">
      <w:pPr>
        <w:numPr>
          <w:ilvl w:val="0"/>
          <w:numId w:val="5"/>
        </w:numPr>
        <w:tabs>
          <w:tab w:val="clear" w:pos="360"/>
        </w:tabs>
        <w:spacing w:after="0" w:line="240" w:lineRule="auto"/>
        <w:ind w:left="284" w:hanging="284"/>
        <w:jc w:val="both"/>
        <w:rPr>
          <w:rFonts w:ascii="Times New Roman" w:hAnsi="Times New Roman"/>
          <w:sz w:val="24"/>
          <w:szCs w:val="24"/>
          <w:lang w:eastAsia="ru-RU"/>
        </w:rPr>
      </w:pPr>
      <w:r w:rsidRPr="003974E0">
        <w:rPr>
          <w:rFonts w:ascii="Times New Roman" w:hAnsi="Times New Roman"/>
          <w:sz w:val="24"/>
          <w:szCs w:val="24"/>
          <w:lang w:eastAsia="ru-RU"/>
        </w:rPr>
        <w:t>СК11.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p>
    <w:p w:rsidR="001504F9" w:rsidRPr="003974E0" w:rsidRDefault="001504F9" w:rsidP="00CA7C96">
      <w:pPr>
        <w:pStyle w:val="ListParagraph"/>
        <w:spacing w:after="0" w:line="240" w:lineRule="auto"/>
        <w:ind w:left="360"/>
        <w:rPr>
          <w:rFonts w:ascii="Times New Roman" w:hAnsi="Times New Roman"/>
          <w:b/>
          <w:bCs/>
          <w:i/>
          <w:color w:val="000000"/>
          <w:kern w:val="24"/>
          <w:sz w:val="24"/>
          <w:szCs w:val="24"/>
        </w:rPr>
      </w:pPr>
      <w:r w:rsidRPr="003974E0">
        <w:rPr>
          <w:rFonts w:ascii="Times New Roman" w:hAnsi="Times New Roman"/>
          <w:b/>
          <w:bCs/>
          <w:i/>
          <w:color w:val="000000"/>
          <w:kern w:val="24"/>
          <w:sz w:val="24"/>
          <w:szCs w:val="24"/>
        </w:rPr>
        <w:t>Програмні результати навчання (ПРН)</w:t>
      </w:r>
    </w:p>
    <w:p w:rsidR="001504F9" w:rsidRPr="003974E0" w:rsidRDefault="001504F9" w:rsidP="00B90D6E">
      <w:pPr>
        <w:numPr>
          <w:ilvl w:val="0"/>
          <w:numId w:val="5"/>
        </w:numPr>
        <w:tabs>
          <w:tab w:val="clear" w:pos="360"/>
        </w:tabs>
        <w:spacing w:after="0" w:line="240" w:lineRule="auto"/>
        <w:ind w:left="284" w:hanging="284"/>
        <w:jc w:val="both"/>
        <w:rPr>
          <w:rFonts w:ascii="Times New Roman" w:hAnsi="Times New Roman"/>
          <w:sz w:val="24"/>
          <w:szCs w:val="24"/>
          <w:lang w:eastAsia="ru-RU"/>
        </w:rPr>
      </w:pPr>
      <w:r w:rsidRPr="003974E0">
        <w:rPr>
          <w:rFonts w:ascii="Times New Roman" w:hAnsi="Times New Roman"/>
          <w:sz w:val="24"/>
          <w:szCs w:val="24"/>
          <w:lang w:eastAsia="ru-RU"/>
        </w:rPr>
        <w:t>ПР01. 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p w:rsidR="001504F9" w:rsidRPr="003974E0" w:rsidRDefault="001504F9" w:rsidP="00B90D6E">
      <w:pPr>
        <w:numPr>
          <w:ilvl w:val="0"/>
          <w:numId w:val="5"/>
        </w:numPr>
        <w:tabs>
          <w:tab w:val="clear" w:pos="360"/>
        </w:tabs>
        <w:spacing w:after="0" w:line="240" w:lineRule="auto"/>
        <w:ind w:left="284" w:hanging="284"/>
        <w:jc w:val="both"/>
        <w:rPr>
          <w:rFonts w:ascii="Times New Roman" w:hAnsi="Times New Roman"/>
          <w:sz w:val="24"/>
          <w:szCs w:val="24"/>
          <w:lang w:eastAsia="ru-RU"/>
        </w:rPr>
      </w:pPr>
      <w:r w:rsidRPr="003974E0">
        <w:rPr>
          <w:rFonts w:ascii="Times New Roman" w:hAnsi="Times New Roman"/>
          <w:sz w:val="24"/>
          <w:szCs w:val="24"/>
          <w:lang w:eastAsia="ru-RU"/>
        </w:rPr>
        <w:t>ПР13. Усвідомлювати особливості функціонування підприємств у сучасних умовах господарювання та демонструвати розуміння їх ринкового позиціонування.</w:t>
      </w:r>
    </w:p>
    <w:p w:rsidR="001504F9" w:rsidRPr="003974E0" w:rsidRDefault="001504F9" w:rsidP="00B90D6E">
      <w:pPr>
        <w:numPr>
          <w:ilvl w:val="0"/>
          <w:numId w:val="5"/>
        </w:numPr>
        <w:tabs>
          <w:tab w:val="clear" w:pos="360"/>
        </w:tabs>
        <w:spacing w:after="0" w:line="240" w:lineRule="auto"/>
        <w:ind w:left="284" w:hanging="284"/>
        <w:jc w:val="both"/>
        <w:rPr>
          <w:rFonts w:ascii="Times New Roman" w:hAnsi="Times New Roman"/>
          <w:sz w:val="24"/>
          <w:szCs w:val="24"/>
          <w:lang w:eastAsia="ru-RU"/>
        </w:rPr>
      </w:pPr>
      <w:r w:rsidRPr="003974E0">
        <w:rPr>
          <w:rFonts w:ascii="Times New Roman" w:hAnsi="Times New Roman"/>
          <w:sz w:val="24"/>
          <w:szCs w:val="24"/>
          <w:lang w:eastAsia="ru-RU"/>
        </w:rPr>
        <w:t>ПР15. Володіти загальнонауковими та спеціальними методами дослідження соціально-економічних явищ і господарських процесів на підприємстві.</w:t>
      </w:r>
    </w:p>
    <w:p w:rsidR="001504F9" w:rsidRPr="003974E0" w:rsidRDefault="001504F9" w:rsidP="00B90D6E">
      <w:pPr>
        <w:numPr>
          <w:ilvl w:val="0"/>
          <w:numId w:val="5"/>
        </w:numPr>
        <w:tabs>
          <w:tab w:val="clear" w:pos="360"/>
        </w:tabs>
        <w:spacing w:after="0" w:line="240" w:lineRule="auto"/>
        <w:ind w:left="284" w:hanging="284"/>
        <w:jc w:val="both"/>
        <w:rPr>
          <w:rFonts w:ascii="Times New Roman" w:hAnsi="Times New Roman"/>
          <w:sz w:val="24"/>
          <w:szCs w:val="24"/>
          <w:lang w:eastAsia="ru-RU"/>
        </w:rPr>
      </w:pPr>
      <w:r w:rsidRPr="003974E0">
        <w:rPr>
          <w:rFonts w:ascii="Times New Roman" w:hAnsi="Times New Roman"/>
          <w:sz w:val="24"/>
          <w:szCs w:val="24"/>
          <w:lang w:eastAsia="ru-RU"/>
        </w:rPr>
        <w:t>ПР21.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p>
    <w:p w:rsidR="001504F9" w:rsidRDefault="001504F9" w:rsidP="00E17335">
      <w:pPr>
        <w:spacing w:after="0" w:line="240" w:lineRule="auto"/>
        <w:ind w:firstLine="709"/>
        <w:jc w:val="center"/>
        <w:rPr>
          <w:rFonts w:ascii="Times New Roman" w:hAnsi="Times New Roman"/>
          <w:b/>
          <w:bCs/>
          <w:color w:val="000000"/>
          <w:kern w:val="24"/>
          <w:sz w:val="24"/>
          <w:szCs w:val="24"/>
        </w:rPr>
      </w:pPr>
    </w:p>
    <w:p w:rsidR="001504F9" w:rsidRDefault="001504F9" w:rsidP="00E17335">
      <w:pPr>
        <w:spacing w:after="0" w:line="240" w:lineRule="auto"/>
        <w:ind w:firstLine="709"/>
        <w:jc w:val="center"/>
        <w:rPr>
          <w:rFonts w:ascii="Times New Roman" w:hAnsi="Times New Roman"/>
          <w:b/>
          <w:bCs/>
          <w:color w:val="000000"/>
          <w:kern w:val="24"/>
          <w:sz w:val="24"/>
          <w:szCs w:val="24"/>
        </w:rPr>
      </w:pPr>
    </w:p>
    <w:p w:rsidR="001504F9" w:rsidRDefault="001504F9" w:rsidP="00E17335">
      <w:pPr>
        <w:spacing w:after="0" w:line="240" w:lineRule="auto"/>
        <w:ind w:firstLine="709"/>
        <w:jc w:val="center"/>
        <w:rPr>
          <w:rFonts w:ascii="Times New Roman" w:hAnsi="Times New Roman"/>
          <w:b/>
          <w:bCs/>
          <w:color w:val="000000"/>
          <w:kern w:val="24"/>
          <w:sz w:val="24"/>
          <w:szCs w:val="24"/>
        </w:rPr>
      </w:pPr>
    </w:p>
    <w:p w:rsidR="001504F9" w:rsidRDefault="001504F9" w:rsidP="00E17335">
      <w:pPr>
        <w:spacing w:after="0" w:line="240" w:lineRule="auto"/>
        <w:ind w:firstLine="709"/>
        <w:jc w:val="center"/>
        <w:rPr>
          <w:rFonts w:ascii="Times New Roman" w:hAnsi="Times New Roman"/>
          <w:b/>
          <w:bCs/>
          <w:color w:val="000000"/>
          <w:kern w:val="24"/>
          <w:sz w:val="24"/>
          <w:szCs w:val="24"/>
        </w:rPr>
      </w:pPr>
    </w:p>
    <w:p w:rsidR="001504F9" w:rsidRDefault="001504F9" w:rsidP="00E17335">
      <w:pPr>
        <w:spacing w:after="0" w:line="240" w:lineRule="auto"/>
        <w:ind w:firstLine="709"/>
        <w:jc w:val="center"/>
        <w:rPr>
          <w:rFonts w:ascii="Times New Roman" w:hAnsi="Times New Roman"/>
          <w:b/>
          <w:bCs/>
          <w:color w:val="000000"/>
          <w:kern w:val="24"/>
          <w:sz w:val="24"/>
          <w:szCs w:val="24"/>
        </w:rPr>
      </w:pPr>
    </w:p>
    <w:p w:rsidR="001504F9" w:rsidRDefault="001504F9" w:rsidP="00E17335">
      <w:pPr>
        <w:spacing w:after="0" w:line="240" w:lineRule="auto"/>
        <w:ind w:firstLine="709"/>
        <w:jc w:val="center"/>
        <w:rPr>
          <w:rFonts w:ascii="Times New Roman" w:hAnsi="Times New Roman"/>
          <w:b/>
          <w:bCs/>
          <w:color w:val="000000"/>
          <w:kern w:val="24"/>
          <w:sz w:val="24"/>
          <w:szCs w:val="24"/>
        </w:rPr>
      </w:pPr>
    </w:p>
    <w:p w:rsidR="001504F9" w:rsidRDefault="001504F9" w:rsidP="00E17335">
      <w:pPr>
        <w:spacing w:after="0" w:line="240" w:lineRule="auto"/>
        <w:ind w:firstLine="709"/>
        <w:jc w:val="center"/>
        <w:rPr>
          <w:rFonts w:ascii="Times New Roman" w:hAnsi="Times New Roman"/>
          <w:b/>
          <w:bCs/>
          <w:color w:val="000000"/>
          <w:kern w:val="24"/>
          <w:sz w:val="24"/>
          <w:szCs w:val="24"/>
        </w:rPr>
      </w:pPr>
    </w:p>
    <w:p w:rsidR="001504F9" w:rsidRDefault="001504F9" w:rsidP="00E17335">
      <w:pPr>
        <w:spacing w:after="0" w:line="240" w:lineRule="auto"/>
        <w:ind w:firstLine="709"/>
        <w:jc w:val="center"/>
        <w:rPr>
          <w:rFonts w:ascii="Times New Roman" w:hAnsi="Times New Roman"/>
          <w:b/>
          <w:bCs/>
          <w:color w:val="000000"/>
          <w:kern w:val="24"/>
          <w:sz w:val="24"/>
          <w:szCs w:val="24"/>
        </w:rPr>
      </w:pPr>
    </w:p>
    <w:p w:rsidR="001504F9" w:rsidRDefault="001504F9" w:rsidP="00E17335">
      <w:pPr>
        <w:spacing w:after="0" w:line="240" w:lineRule="auto"/>
        <w:ind w:firstLine="709"/>
        <w:jc w:val="center"/>
        <w:rPr>
          <w:rFonts w:ascii="Times New Roman" w:hAnsi="Times New Roman"/>
          <w:b/>
          <w:bCs/>
          <w:color w:val="000000"/>
          <w:kern w:val="24"/>
          <w:sz w:val="24"/>
          <w:szCs w:val="24"/>
        </w:rPr>
      </w:pPr>
    </w:p>
    <w:p w:rsidR="001504F9" w:rsidRDefault="001504F9" w:rsidP="00E17335">
      <w:pPr>
        <w:spacing w:after="0" w:line="240" w:lineRule="auto"/>
        <w:ind w:firstLine="709"/>
        <w:jc w:val="center"/>
        <w:rPr>
          <w:rFonts w:ascii="Times New Roman" w:hAnsi="Times New Roman"/>
          <w:b/>
          <w:bCs/>
          <w:color w:val="000000"/>
          <w:kern w:val="24"/>
          <w:sz w:val="24"/>
          <w:szCs w:val="24"/>
        </w:rPr>
      </w:pPr>
    </w:p>
    <w:p w:rsidR="001504F9" w:rsidRDefault="001504F9" w:rsidP="00E17335">
      <w:pPr>
        <w:spacing w:after="0" w:line="240" w:lineRule="auto"/>
        <w:ind w:firstLine="709"/>
        <w:jc w:val="center"/>
        <w:rPr>
          <w:rFonts w:ascii="Times New Roman" w:hAnsi="Times New Roman"/>
          <w:b/>
          <w:bCs/>
          <w:color w:val="000000"/>
          <w:kern w:val="24"/>
          <w:sz w:val="24"/>
          <w:szCs w:val="24"/>
        </w:rPr>
      </w:pPr>
    </w:p>
    <w:p w:rsidR="001504F9" w:rsidRPr="003D50C3" w:rsidRDefault="001504F9" w:rsidP="00E17335">
      <w:pPr>
        <w:spacing w:after="0" w:line="240" w:lineRule="auto"/>
        <w:ind w:firstLine="709"/>
        <w:jc w:val="center"/>
        <w:rPr>
          <w:rFonts w:ascii="Times New Roman" w:hAnsi="Times New Roman"/>
          <w:color w:val="000000"/>
          <w:kern w:val="24"/>
          <w:sz w:val="24"/>
          <w:szCs w:val="24"/>
        </w:rPr>
      </w:pPr>
      <w:r>
        <w:rPr>
          <w:rFonts w:ascii="Times New Roman" w:hAnsi="Times New Roman"/>
          <w:b/>
          <w:bCs/>
          <w:color w:val="000000"/>
          <w:kern w:val="24"/>
          <w:sz w:val="24"/>
          <w:szCs w:val="24"/>
        </w:rPr>
        <w:t>3</w:t>
      </w:r>
      <w:r w:rsidRPr="003D50C3">
        <w:rPr>
          <w:rFonts w:ascii="Times New Roman" w:hAnsi="Times New Roman"/>
          <w:b/>
          <w:bCs/>
          <w:color w:val="000000"/>
          <w:kern w:val="24"/>
          <w:sz w:val="24"/>
          <w:szCs w:val="24"/>
        </w:rPr>
        <w:t>. Опис навчальної дисципліни</w:t>
      </w:r>
    </w:p>
    <w:p w:rsidR="001504F9" w:rsidRPr="003D50C3" w:rsidRDefault="001504F9" w:rsidP="00E17335">
      <w:pPr>
        <w:spacing w:after="0" w:line="240" w:lineRule="auto"/>
        <w:ind w:firstLine="709"/>
        <w:jc w:val="center"/>
        <w:rPr>
          <w:rFonts w:ascii="Times New Roman" w:hAnsi="Times New Roman"/>
          <w:b/>
          <w:bCs/>
          <w:color w:val="000000"/>
          <w:kern w:val="24"/>
          <w:sz w:val="24"/>
          <w:szCs w:val="24"/>
        </w:rPr>
      </w:pPr>
      <w:r>
        <w:rPr>
          <w:rFonts w:ascii="Times New Roman" w:hAnsi="Times New Roman"/>
          <w:b/>
          <w:bCs/>
          <w:color w:val="000000"/>
          <w:kern w:val="24"/>
          <w:sz w:val="24"/>
          <w:szCs w:val="24"/>
        </w:rPr>
        <w:t>3</w:t>
      </w:r>
      <w:r w:rsidRPr="003D50C3">
        <w:rPr>
          <w:rFonts w:ascii="Times New Roman" w:hAnsi="Times New Roman"/>
          <w:b/>
          <w:bCs/>
          <w:color w:val="000000"/>
          <w:kern w:val="24"/>
          <w:sz w:val="24"/>
          <w:szCs w:val="24"/>
        </w:rPr>
        <w:t>.1. Загальна інформація</w:t>
      </w:r>
    </w:p>
    <w:p w:rsidR="001504F9" w:rsidRPr="003D50C3" w:rsidRDefault="001504F9" w:rsidP="00E17335">
      <w:pPr>
        <w:spacing w:after="0" w:line="240" w:lineRule="auto"/>
        <w:ind w:firstLine="709"/>
        <w:jc w:val="center"/>
        <w:rPr>
          <w:rFonts w:ascii="Times New Roman" w:hAnsi="Times New Roman"/>
          <w:b/>
          <w:bCs/>
          <w:color w:val="000000"/>
          <w:kern w:val="24"/>
          <w:sz w:val="24"/>
          <w:szCs w:val="24"/>
        </w:rPr>
      </w:pPr>
    </w:p>
    <w:tbl>
      <w:tblPr>
        <w:tblW w:w="10266" w:type="dxa"/>
        <w:jc w:val="center"/>
        <w:tblCellMar>
          <w:left w:w="0" w:type="dxa"/>
          <w:right w:w="0" w:type="dxa"/>
        </w:tblCellMar>
        <w:tblLook w:val="01E0"/>
      </w:tblPr>
      <w:tblGrid>
        <w:gridCol w:w="1517"/>
        <w:gridCol w:w="859"/>
        <w:gridCol w:w="661"/>
        <w:gridCol w:w="753"/>
        <w:gridCol w:w="770"/>
        <w:gridCol w:w="732"/>
        <w:gridCol w:w="6"/>
        <w:gridCol w:w="602"/>
        <w:gridCol w:w="608"/>
        <w:gridCol w:w="608"/>
        <w:gridCol w:w="608"/>
        <w:gridCol w:w="608"/>
        <w:gridCol w:w="730"/>
        <w:gridCol w:w="1198"/>
        <w:gridCol w:w="6"/>
      </w:tblGrid>
      <w:tr w:rsidR="001504F9" w:rsidRPr="005A1655" w:rsidTr="00D93894">
        <w:trPr>
          <w:gridAfter w:val="1"/>
          <w:wAfter w:w="6" w:type="dxa"/>
          <w:trHeight w:val="93"/>
          <w:jc w:val="center"/>
        </w:trPr>
        <w:tc>
          <w:tcPr>
            <w:tcW w:w="10260" w:type="dxa"/>
            <w:gridSpan w:val="14"/>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4D0E29">
            <w:pPr>
              <w:spacing w:after="0" w:line="240" w:lineRule="auto"/>
              <w:ind w:firstLine="709"/>
              <w:jc w:val="center"/>
              <w:rPr>
                <w:rFonts w:ascii="Times New Roman" w:hAnsi="Times New Roman"/>
                <w:b/>
                <w:bCs/>
                <w:color w:val="000000"/>
                <w:kern w:val="24"/>
                <w:lang w:val="ru-RU"/>
              </w:rPr>
            </w:pPr>
            <w:r w:rsidRPr="005A1655">
              <w:rPr>
                <w:rFonts w:ascii="Times New Roman" w:hAnsi="Times New Roman"/>
                <w:b/>
                <w:bCs/>
                <w:color w:val="000000"/>
                <w:kern w:val="24"/>
                <w:lang w:val="ru-RU"/>
              </w:rPr>
              <w:t>Назва навчальної дисципліни</w:t>
            </w:r>
            <w:r w:rsidRPr="005A1655">
              <w:rPr>
                <w:rFonts w:ascii="Times New Roman" w:hAnsi="Times New Roman"/>
                <w:b/>
                <w:bCs/>
                <w:color w:val="000000"/>
                <w:kern w:val="24"/>
                <w:u w:val="single"/>
                <w:lang w:val="ru-RU"/>
              </w:rPr>
              <w:t>_   М І К Р О Е К О Н О М І К А   _</w:t>
            </w:r>
          </w:p>
        </w:tc>
      </w:tr>
      <w:tr w:rsidR="001504F9" w:rsidRPr="005A1655" w:rsidTr="00D93894">
        <w:trPr>
          <w:trHeight w:val="28"/>
          <w:jc w:val="center"/>
        </w:trPr>
        <w:tc>
          <w:tcPr>
            <w:tcW w:w="1517" w:type="dxa"/>
            <w:vMerge w:val="restar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351858">
            <w:pPr>
              <w:spacing w:after="0" w:line="240" w:lineRule="auto"/>
              <w:jc w:val="center"/>
              <w:rPr>
                <w:rFonts w:ascii="Times New Roman" w:hAnsi="Times New Roman"/>
                <w:color w:val="000000"/>
                <w:kern w:val="24"/>
              </w:rPr>
            </w:pPr>
            <w:r w:rsidRPr="005A1655">
              <w:rPr>
                <w:rFonts w:ascii="Times New Roman" w:hAnsi="Times New Roman"/>
                <w:b/>
                <w:bCs/>
                <w:color w:val="000000"/>
                <w:kern w:val="24"/>
              </w:rPr>
              <w:t>Форма навчання</w:t>
            </w:r>
          </w:p>
        </w:tc>
        <w:tc>
          <w:tcPr>
            <w:tcW w:w="859" w:type="dxa"/>
            <w:vMerge w:val="restar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extDirection w:val="btLr"/>
            <w:vAlign w:val="center"/>
          </w:tcPr>
          <w:p w:rsidR="001504F9" w:rsidRPr="005A1655" w:rsidRDefault="001504F9" w:rsidP="006E49A9">
            <w:pPr>
              <w:spacing w:after="0" w:line="240" w:lineRule="auto"/>
              <w:jc w:val="center"/>
              <w:rPr>
                <w:rFonts w:ascii="Times New Roman" w:hAnsi="Times New Roman"/>
                <w:color w:val="000000"/>
                <w:kern w:val="24"/>
              </w:rPr>
            </w:pPr>
            <w:r w:rsidRPr="005A1655">
              <w:rPr>
                <w:rFonts w:ascii="Times New Roman" w:hAnsi="Times New Roman"/>
                <w:b/>
                <w:bCs/>
                <w:color w:val="000000"/>
                <w:kern w:val="24"/>
              </w:rPr>
              <w:t>Рік підготовки</w:t>
            </w:r>
          </w:p>
        </w:tc>
        <w:tc>
          <w:tcPr>
            <w:tcW w:w="661" w:type="dxa"/>
            <w:vMerge w:val="restar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extDirection w:val="btLr"/>
            <w:vAlign w:val="center"/>
          </w:tcPr>
          <w:p w:rsidR="001504F9" w:rsidRPr="005A1655" w:rsidRDefault="001504F9" w:rsidP="006E49A9">
            <w:pPr>
              <w:spacing w:after="0" w:line="240" w:lineRule="auto"/>
              <w:jc w:val="center"/>
              <w:rPr>
                <w:rFonts w:ascii="Times New Roman" w:hAnsi="Times New Roman"/>
                <w:color w:val="000000"/>
                <w:kern w:val="24"/>
              </w:rPr>
            </w:pPr>
            <w:r w:rsidRPr="005A1655">
              <w:rPr>
                <w:rFonts w:ascii="Times New Roman" w:hAnsi="Times New Roman"/>
                <w:b/>
                <w:bCs/>
                <w:color w:val="000000"/>
                <w:kern w:val="24"/>
              </w:rPr>
              <w:t>Семестр</w:t>
            </w:r>
          </w:p>
        </w:tc>
        <w:tc>
          <w:tcPr>
            <w:tcW w:w="2261" w:type="dxa"/>
            <w:gridSpan w:val="4"/>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6E49A9">
            <w:pPr>
              <w:spacing w:after="0" w:line="240" w:lineRule="auto"/>
              <w:jc w:val="center"/>
              <w:rPr>
                <w:rFonts w:ascii="Times New Roman" w:hAnsi="Times New Roman"/>
                <w:color w:val="000000"/>
                <w:kern w:val="24"/>
              </w:rPr>
            </w:pPr>
            <w:r w:rsidRPr="005A1655">
              <w:rPr>
                <w:rFonts w:ascii="Times New Roman" w:hAnsi="Times New Roman"/>
                <w:b/>
                <w:bCs/>
                <w:color w:val="000000"/>
                <w:kern w:val="24"/>
              </w:rPr>
              <w:t>Кількість</w:t>
            </w:r>
          </w:p>
        </w:tc>
        <w:tc>
          <w:tcPr>
            <w:tcW w:w="4968" w:type="dxa"/>
            <w:gridSpan w:val="8"/>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1504F9" w:rsidRPr="005A1655" w:rsidRDefault="001504F9" w:rsidP="006E49A9">
            <w:pPr>
              <w:spacing w:after="0" w:line="240" w:lineRule="auto"/>
              <w:jc w:val="center"/>
              <w:rPr>
                <w:rFonts w:ascii="Times New Roman" w:hAnsi="Times New Roman"/>
                <w:color w:val="000000"/>
                <w:kern w:val="24"/>
              </w:rPr>
            </w:pPr>
            <w:r w:rsidRPr="005A1655">
              <w:rPr>
                <w:rFonts w:ascii="Times New Roman" w:hAnsi="Times New Roman"/>
                <w:bCs/>
                <w:color w:val="000000"/>
                <w:kern w:val="24"/>
              </w:rPr>
              <w:t>Кількість годин</w:t>
            </w:r>
          </w:p>
        </w:tc>
      </w:tr>
      <w:tr w:rsidR="001504F9" w:rsidRPr="005A1655" w:rsidTr="00CA7C96">
        <w:trPr>
          <w:gridAfter w:val="1"/>
          <w:wAfter w:w="6" w:type="dxa"/>
          <w:cantSplit/>
          <w:trHeight w:val="1573"/>
          <w:jc w:val="center"/>
        </w:trPr>
        <w:tc>
          <w:tcPr>
            <w:tcW w:w="0" w:type="auto"/>
            <w:vMerge/>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351858">
            <w:pPr>
              <w:spacing w:after="0" w:line="240" w:lineRule="auto"/>
              <w:ind w:firstLine="709"/>
              <w:jc w:val="center"/>
              <w:rPr>
                <w:rFonts w:ascii="Times New Roman" w:hAnsi="Times New Roman"/>
                <w:color w:val="000000"/>
                <w:kern w:val="24"/>
              </w:rPr>
            </w:pPr>
          </w:p>
        </w:tc>
        <w:tc>
          <w:tcPr>
            <w:tcW w:w="0" w:type="auto"/>
            <w:vMerge/>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6E49A9">
            <w:pPr>
              <w:spacing w:after="0" w:line="240" w:lineRule="auto"/>
              <w:jc w:val="center"/>
              <w:rPr>
                <w:rFonts w:ascii="Times New Roman" w:hAnsi="Times New Roman"/>
                <w:color w:val="000000"/>
                <w:kern w:val="24"/>
              </w:rPr>
            </w:pPr>
          </w:p>
        </w:tc>
        <w:tc>
          <w:tcPr>
            <w:tcW w:w="0" w:type="auto"/>
            <w:vMerge/>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6E49A9">
            <w:pPr>
              <w:spacing w:after="0" w:line="240" w:lineRule="auto"/>
              <w:jc w:val="center"/>
              <w:rPr>
                <w:rFonts w:ascii="Times New Roman" w:hAnsi="Times New Roman"/>
                <w:color w:val="000000"/>
                <w:kern w:val="24"/>
              </w:rPr>
            </w:pPr>
          </w:p>
        </w:tc>
        <w:tc>
          <w:tcPr>
            <w:tcW w:w="7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extDirection w:val="btLr"/>
            <w:vAlign w:val="center"/>
          </w:tcPr>
          <w:p w:rsidR="001504F9" w:rsidRPr="005A1655" w:rsidRDefault="001504F9" w:rsidP="006E49A9">
            <w:pPr>
              <w:spacing w:after="0" w:line="240" w:lineRule="auto"/>
              <w:jc w:val="center"/>
              <w:rPr>
                <w:rFonts w:ascii="Times New Roman" w:hAnsi="Times New Roman"/>
                <w:color w:val="000000"/>
                <w:kern w:val="24"/>
              </w:rPr>
            </w:pPr>
            <w:r w:rsidRPr="005A1655">
              <w:rPr>
                <w:rFonts w:ascii="Times New Roman" w:hAnsi="Times New Roman"/>
                <w:b/>
                <w:bCs/>
                <w:color w:val="000000"/>
                <w:kern w:val="24"/>
              </w:rPr>
              <w:t>кредитів</w:t>
            </w:r>
          </w:p>
        </w:tc>
        <w:tc>
          <w:tcPr>
            <w:tcW w:w="7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extDirection w:val="btLr"/>
            <w:vAlign w:val="center"/>
          </w:tcPr>
          <w:p w:rsidR="001504F9" w:rsidRPr="005A1655" w:rsidRDefault="001504F9" w:rsidP="006E49A9">
            <w:pPr>
              <w:spacing w:after="0" w:line="240" w:lineRule="auto"/>
              <w:jc w:val="center"/>
              <w:rPr>
                <w:rFonts w:ascii="Times New Roman" w:hAnsi="Times New Roman"/>
                <w:color w:val="000000"/>
                <w:kern w:val="24"/>
              </w:rPr>
            </w:pPr>
            <w:r w:rsidRPr="005A1655">
              <w:rPr>
                <w:rFonts w:ascii="Times New Roman" w:hAnsi="Times New Roman"/>
                <w:b/>
                <w:bCs/>
                <w:color w:val="000000"/>
                <w:kern w:val="24"/>
              </w:rPr>
              <w:t>годин</w:t>
            </w:r>
          </w:p>
        </w:tc>
        <w:tc>
          <w:tcPr>
            <w:tcW w:w="73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extDirection w:val="btLr"/>
            <w:vAlign w:val="center"/>
          </w:tcPr>
          <w:p w:rsidR="001504F9" w:rsidRPr="005A1655" w:rsidRDefault="001504F9" w:rsidP="006E49A9">
            <w:pPr>
              <w:spacing w:after="0" w:line="240" w:lineRule="auto"/>
              <w:jc w:val="center"/>
              <w:rPr>
                <w:rFonts w:ascii="Times New Roman" w:hAnsi="Times New Roman"/>
                <w:color w:val="000000"/>
                <w:kern w:val="24"/>
              </w:rPr>
            </w:pPr>
            <w:r w:rsidRPr="005A1655">
              <w:rPr>
                <w:rFonts w:ascii="Times New Roman" w:hAnsi="Times New Roman"/>
                <w:b/>
                <w:bCs/>
                <w:color w:val="000000"/>
                <w:kern w:val="24"/>
                <w:lang w:val="ru-RU"/>
              </w:rPr>
              <w:t>змістових модулів</w:t>
            </w:r>
          </w:p>
        </w:tc>
        <w:tc>
          <w:tcPr>
            <w:tcW w:w="608" w:type="dxa"/>
            <w:gridSpan w:val="2"/>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extDirection w:val="btLr"/>
            <w:vAlign w:val="center"/>
          </w:tcPr>
          <w:p w:rsidR="001504F9" w:rsidRPr="005A1655" w:rsidRDefault="001504F9" w:rsidP="006E49A9">
            <w:pPr>
              <w:spacing w:after="0" w:line="240" w:lineRule="auto"/>
              <w:jc w:val="center"/>
              <w:rPr>
                <w:rFonts w:ascii="Times New Roman" w:hAnsi="Times New Roman"/>
                <w:color w:val="000000"/>
                <w:kern w:val="24"/>
              </w:rPr>
            </w:pPr>
            <w:r w:rsidRPr="005A1655">
              <w:rPr>
                <w:rFonts w:ascii="Times New Roman" w:hAnsi="Times New Roman"/>
                <w:b/>
                <w:bCs/>
                <w:color w:val="000000"/>
                <w:kern w:val="24"/>
              </w:rPr>
              <w:t>лекції</w:t>
            </w:r>
          </w:p>
        </w:tc>
        <w:tc>
          <w:tcPr>
            <w:tcW w:w="6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extDirection w:val="btLr"/>
            <w:vAlign w:val="center"/>
          </w:tcPr>
          <w:p w:rsidR="001504F9" w:rsidRPr="005A1655" w:rsidRDefault="001504F9" w:rsidP="006E49A9">
            <w:pPr>
              <w:spacing w:after="0" w:line="240" w:lineRule="auto"/>
              <w:jc w:val="center"/>
              <w:rPr>
                <w:rFonts w:ascii="Times New Roman" w:hAnsi="Times New Roman"/>
                <w:color w:val="000000"/>
                <w:kern w:val="24"/>
              </w:rPr>
            </w:pPr>
            <w:r w:rsidRPr="005A1655">
              <w:rPr>
                <w:rFonts w:ascii="Times New Roman" w:hAnsi="Times New Roman"/>
                <w:b/>
                <w:bCs/>
                <w:color w:val="000000"/>
                <w:kern w:val="24"/>
              </w:rPr>
              <w:t>практичні</w:t>
            </w:r>
          </w:p>
        </w:tc>
        <w:tc>
          <w:tcPr>
            <w:tcW w:w="6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extDirection w:val="btLr"/>
            <w:vAlign w:val="center"/>
          </w:tcPr>
          <w:p w:rsidR="001504F9" w:rsidRPr="005A1655" w:rsidRDefault="001504F9" w:rsidP="006E49A9">
            <w:pPr>
              <w:spacing w:after="0" w:line="240" w:lineRule="auto"/>
              <w:jc w:val="center"/>
              <w:rPr>
                <w:rFonts w:ascii="Times New Roman" w:hAnsi="Times New Roman"/>
                <w:color w:val="000000"/>
                <w:kern w:val="24"/>
              </w:rPr>
            </w:pPr>
            <w:r w:rsidRPr="005A1655">
              <w:rPr>
                <w:rFonts w:ascii="Times New Roman" w:hAnsi="Times New Roman"/>
                <w:b/>
                <w:bCs/>
                <w:color w:val="000000"/>
                <w:kern w:val="24"/>
              </w:rPr>
              <w:t>семінарські</w:t>
            </w:r>
          </w:p>
        </w:tc>
        <w:tc>
          <w:tcPr>
            <w:tcW w:w="6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extDirection w:val="btLr"/>
            <w:vAlign w:val="center"/>
          </w:tcPr>
          <w:p w:rsidR="001504F9" w:rsidRPr="005A1655" w:rsidRDefault="001504F9" w:rsidP="006E49A9">
            <w:pPr>
              <w:spacing w:after="0" w:line="240" w:lineRule="auto"/>
              <w:jc w:val="center"/>
              <w:rPr>
                <w:rFonts w:ascii="Times New Roman" w:hAnsi="Times New Roman"/>
                <w:color w:val="000000"/>
                <w:kern w:val="24"/>
              </w:rPr>
            </w:pPr>
            <w:r w:rsidRPr="005A1655">
              <w:rPr>
                <w:rFonts w:ascii="Times New Roman" w:hAnsi="Times New Roman"/>
                <w:b/>
                <w:bCs/>
                <w:color w:val="000000"/>
                <w:kern w:val="24"/>
              </w:rPr>
              <w:t>лабораторні</w:t>
            </w:r>
          </w:p>
        </w:tc>
        <w:tc>
          <w:tcPr>
            <w:tcW w:w="6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extDirection w:val="btLr"/>
            <w:vAlign w:val="center"/>
          </w:tcPr>
          <w:p w:rsidR="001504F9" w:rsidRPr="005A1655" w:rsidRDefault="001504F9" w:rsidP="006E49A9">
            <w:pPr>
              <w:spacing w:after="0" w:line="240" w:lineRule="auto"/>
              <w:jc w:val="center"/>
              <w:rPr>
                <w:rFonts w:ascii="Times New Roman" w:hAnsi="Times New Roman"/>
                <w:color w:val="000000"/>
                <w:kern w:val="24"/>
              </w:rPr>
            </w:pPr>
            <w:r w:rsidRPr="005A1655">
              <w:rPr>
                <w:rFonts w:ascii="Times New Roman" w:hAnsi="Times New Roman"/>
                <w:b/>
                <w:bCs/>
                <w:color w:val="000000"/>
                <w:kern w:val="24"/>
              </w:rPr>
              <w:t>самостійна робота</w:t>
            </w:r>
          </w:p>
        </w:tc>
        <w:tc>
          <w:tcPr>
            <w:tcW w:w="73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extDirection w:val="btLr"/>
            <w:vAlign w:val="center"/>
          </w:tcPr>
          <w:p w:rsidR="001504F9" w:rsidRPr="005A1655" w:rsidRDefault="001504F9" w:rsidP="006E49A9">
            <w:pPr>
              <w:spacing w:after="0" w:line="240" w:lineRule="auto"/>
              <w:jc w:val="center"/>
              <w:rPr>
                <w:rFonts w:ascii="Times New Roman" w:hAnsi="Times New Roman"/>
                <w:color w:val="000000"/>
                <w:kern w:val="24"/>
              </w:rPr>
            </w:pPr>
            <w:r w:rsidRPr="005A1655">
              <w:rPr>
                <w:rFonts w:ascii="Times New Roman" w:hAnsi="Times New Roman"/>
                <w:b/>
                <w:bCs/>
                <w:color w:val="000000"/>
                <w:kern w:val="24"/>
              </w:rPr>
              <w:t>індивідуальні завдання</w:t>
            </w:r>
          </w:p>
        </w:tc>
        <w:tc>
          <w:tcPr>
            <w:tcW w:w="119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extDirection w:val="btLr"/>
          </w:tcPr>
          <w:p w:rsidR="001504F9" w:rsidRPr="005A1655" w:rsidRDefault="001504F9" w:rsidP="004D0E29">
            <w:pPr>
              <w:spacing w:after="0" w:line="240" w:lineRule="auto"/>
              <w:ind w:left="113" w:right="113"/>
              <w:jc w:val="center"/>
              <w:rPr>
                <w:rFonts w:ascii="Times New Roman" w:hAnsi="Times New Roman"/>
                <w:color w:val="000000"/>
                <w:kern w:val="24"/>
              </w:rPr>
            </w:pPr>
            <w:r w:rsidRPr="005A1655">
              <w:rPr>
                <w:rFonts w:ascii="Times New Roman" w:hAnsi="Times New Roman"/>
                <w:bCs/>
                <w:color w:val="000000"/>
                <w:kern w:val="24"/>
              </w:rPr>
              <w:t xml:space="preserve">Вид </w:t>
            </w:r>
          </w:p>
          <w:p w:rsidR="001504F9" w:rsidRPr="005A1655" w:rsidRDefault="001504F9" w:rsidP="004D0E29">
            <w:pPr>
              <w:spacing w:after="0" w:line="240" w:lineRule="auto"/>
              <w:ind w:left="113" w:right="113"/>
              <w:jc w:val="center"/>
              <w:rPr>
                <w:rFonts w:ascii="Times New Roman" w:hAnsi="Times New Roman"/>
                <w:bCs/>
                <w:color w:val="000000"/>
                <w:kern w:val="24"/>
              </w:rPr>
            </w:pPr>
            <w:r w:rsidRPr="005A1655">
              <w:rPr>
                <w:rFonts w:ascii="Times New Roman" w:hAnsi="Times New Roman"/>
                <w:bCs/>
                <w:color w:val="000000"/>
                <w:kern w:val="24"/>
              </w:rPr>
              <w:t>підсумкового контролю</w:t>
            </w:r>
          </w:p>
        </w:tc>
      </w:tr>
      <w:tr w:rsidR="001504F9" w:rsidRPr="005A1655" w:rsidTr="00D93894">
        <w:trPr>
          <w:gridAfter w:val="1"/>
          <w:wAfter w:w="6" w:type="dxa"/>
          <w:trHeight w:val="164"/>
          <w:jc w:val="center"/>
        </w:trPr>
        <w:tc>
          <w:tcPr>
            <w:tcW w:w="151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533292">
            <w:pPr>
              <w:spacing w:after="0" w:line="240" w:lineRule="auto"/>
              <w:jc w:val="center"/>
              <w:rPr>
                <w:rFonts w:ascii="Times New Roman" w:hAnsi="Times New Roman"/>
                <w:color w:val="000000"/>
                <w:kern w:val="24"/>
              </w:rPr>
            </w:pPr>
            <w:r w:rsidRPr="005A1655">
              <w:rPr>
                <w:rFonts w:ascii="Times New Roman" w:hAnsi="Times New Roman"/>
                <w:b/>
                <w:bCs/>
                <w:color w:val="000000"/>
                <w:kern w:val="24"/>
              </w:rPr>
              <w:t>Денна</w:t>
            </w:r>
          </w:p>
        </w:tc>
        <w:tc>
          <w:tcPr>
            <w:tcW w:w="8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1504F9" w:rsidRPr="005A1655" w:rsidRDefault="001504F9" w:rsidP="00533292">
            <w:pPr>
              <w:spacing w:after="0" w:line="240" w:lineRule="auto"/>
              <w:jc w:val="center"/>
              <w:rPr>
                <w:rFonts w:ascii="Times New Roman" w:hAnsi="Times New Roman"/>
                <w:color w:val="000000"/>
                <w:kern w:val="24"/>
                <w:lang w:val="en-US"/>
              </w:rPr>
            </w:pPr>
            <w:r w:rsidRPr="005A1655">
              <w:rPr>
                <w:rFonts w:ascii="Times New Roman" w:hAnsi="Times New Roman"/>
                <w:color w:val="000000"/>
                <w:kern w:val="24"/>
                <w:lang w:val="en-US"/>
              </w:rPr>
              <w:t>I</w:t>
            </w:r>
          </w:p>
        </w:tc>
        <w:tc>
          <w:tcPr>
            <w:tcW w:w="661"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1504F9" w:rsidRPr="005A1655" w:rsidRDefault="001504F9" w:rsidP="00533292">
            <w:pPr>
              <w:spacing w:after="0" w:line="240" w:lineRule="auto"/>
              <w:jc w:val="center"/>
              <w:rPr>
                <w:rFonts w:ascii="Times New Roman" w:hAnsi="Times New Roman"/>
                <w:color w:val="000000"/>
                <w:kern w:val="24"/>
                <w:lang w:val="en-US"/>
              </w:rPr>
            </w:pPr>
            <w:r w:rsidRPr="005A1655">
              <w:rPr>
                <w:rFonts w:ascii="Times New Roman" w:hAnsi="Times New Roman"/>
                <w:color w:val="000000"/>
                <w:kern w:val="24"/>
                <w:lang w:val="en-US"/>
              </w:rPr>
              <w:t>IІ</w:t>
            </w:r>
          </w:p>
        </w:tc>
        <w:tc>
          <w:tcPr>
            <w:tcW w:w="7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533292">
            <w:pPr>
              <w:spacing w:after="0" w:line="240" w:lineRule="auto"/>
              <w:jc w:val="center"/>
              <w:rPr>
                <w:rFonts w:ascii="Times New Roman" w:hAnsi="Times New Roman"/>
                <w:color w:val="000000"/>
                <w:kern w:val="24"/>
                <w:lang w:val="en-US"/>
              </w:rPr>
            </w:pPr>
            <w:r w:rsidRPr="005A1655">
              <w:rPr>
                <w:rFonts w:ascii="Times New Roman" w:hAnsi="Times New Roman"/>
                <w:color w:val="000000"/>
                <w:kern w:val="24"/>
                <w:lang w:val="en-US"/>
              </w:rPr>
              <w:t>4,0</w:t>
            </w:r>
          </w:p>
        </w:tc>
        <w:tc>
          <w:tcPr>
            <w:tcW w:w="7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533292">
            <w:pPr>
              <w:spacing w:after="0" w:line="240" w:lineRule="auto"/>
              <w:jc w:val="center"/>
              <w:rPr>
                <w:rFonts w:ascii="Times New Roman" w:hAnsi="Times New Roman"/>
                <w:color w:val="000000"/>
                <w:kern w:val="24"/>
                <w:lang w:val="en-US"/>
              </w:rPr>
            </w:pPr>
            <w:r w:rsidRPr="005A1655">
              <w:rPr>
                <w:rFonts w:ascii="Times New Roman" w:hAnsi="Times New Roman"/>
                <w:color w:val="000000"/>
                <w:kern w:val="24"/>
                <w:lang w:val="en-US"/>
              </w:rPr>
              <w:t>120</w:t>
            </w:r>
          </w:p>
        </w:tc>
        <w:tc>
          <w:tcPr>
            <w:tcW w:w="73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533292">
            <w:pPr>
              <w:spacing w:after="0" w:line="240" w:lineRule="auto"/>
              <w:jc w:val="center"/>
              <w:rPr>
                <w:rFonts w:ascii="Times New Roman" w:hAnsi="Times New Roman"/>
                <w:color w:val="000000"/>
                <w:kern w:val="24"/>
              </w:rPr>
            </w:pPr>
            <w:r w:rsidRPr="005A1655">
              <w:rPr>
                <w:rFonts w:ascii="Times New Roman" w:hAnsi="Times New Roman"/>
                <w:color w:val="000000"/>
                <w:kern w:val="24"/>
              </w:rPr>
              <w:t>2</w:t>
            </w:r>
          </w:p>
        </w:tc>
        <w:tc>
          <w:tcPr>
            <w:tcW w:w="608" w:type="dxa"/>
            <w:gridSpan w:val="2"/>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533292">
            <w:pPr>
              <w:spacing w:after="0" w:line="240" w:lineRule="auto"/>
              <w:jc w:val="center"/>
              <w:rPr>
                <w:rFonts w:ascii="Times New Roman" w:hAnsi="Times New Roman"/>
                <w:color w:val="000000"/>
                <w:kern w:val="24"/>
              </w:rPr>
            </w:pPr>
            <w:r w:rsidRPr="005A1655">
              <w:rPr>
                <w:rFonts w:ascii="Times New Roman" w:hAnsi="Times New Roman"/>
                <w:color w:val="000000"/>
                <w:kern w:val="24"/>
              </w:rPr>
              <w:t>30</w:t>
            </w:r>
          </w:p>
        </w:tc>
        <w:tc>
          <w:tcPr>
            <w:tcW w:w="6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533292">
            <w:pPr>
              <w:spacing w:after="0" w:line="240" w:lineRule="auto"/>
              <w:jc w:val="center"/>
              <w:rPr>
                <w:rFonts w:ascii="Times New Roman" w:hAnsi="Times New Roman"/>
                <w:color w:val="000000"/>
                <w:kern w:val="24"/>
              </w:rPr>
            </w:pPr>
            <w:r w:rsidRPr="005A1655">
              <w:rPr>
                <w:rFonts w:ascii="Times New Roman" w:hAnsi="Times New Roman"/>
                <w:color w:val="000000"/>
                <w:kern w:val="24"/>
              </w:rPr>
              <w:t>30</w:t>
            </w:r>
          </w:p>
        </w:tc>
        <w:tc>
          <w:tcPr>
            <w:tcW w:w="6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533292">
            <w:pPr>
              <w:spacing w:after="0" w:line="240" w:lineRule="auto"/>
              <w:jc w:val="center"/>
              <w:rPr>
                <w:rFonts w:ascii="Times New Roman" w:hAnsi="Times New Roman"/>
                <w:color w:val="000000"/>
                <w:kern w:val="24"/>
              </w:rPr>
            </w:pPr>
            <w:r w:rsidRPr="005A1655">
              <w:rPr>
                <w:rFonts w:ascii="Times New Roman" w:hAnsi="Times New Roman"/>
                <w:color w:val="000000"/>
                <w:kern w:val="24"/>
              </w:rPr>
              <w:t>0</w:t>
            </w:r>
          </w:p>
        </w:tc>
        <w:tc>
          <w:tcPr>
            <w:tcW w:w="6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533292">
            <w:pPr>
              <w:spacing w:after="0" w:line="240" w:lineRule="auto"/>
              <w:jc w:val="center"/>
              <w:rPr>
                <w:rFonts w:ascii="Times New Roman" w:hAnsi="Times New Roman"/>
                <w:color w:val="000000"/>
                <w:kern w:val="24"/>
              </w:rPr>
            </w:pPr>
            <w:r w:rsidRPr="005A1655">
              <w:rPr>
                <w:rFonts w:ascii="Times New Roman" w:hAnsi="Times New Roman"/>
                <w:color w:val="000000"/>
                <w:kern w:val="24"/>
              </w:rPr>
              <w:t>0</w:t>
            </w:r>
          </w:p>
        </w:tc>
        <w:tc>
          <w:tcPr>
            <w:tcW w:w="6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533292">
            <w:pPr>
              <w:spacing w:after="0" w:line="240" w:lineRule="auto"/>
              <w:jc w:val="center"/>
              <w:rPr>
                <w:rFonts w:ascii="Times New Roman" w:hAnsi="Times New Roman"/>
                <w:color w:val="000000"/>
                <w:kern w:val="24"/>
              </w:rPr>
            </w:pPr>
            <w:r w:rsidRPr="005A1655">
              <w:rPr>
                <w:rFonts w:ascii="Times New Roman" w:hAnsi="Times New Roman"/>
                <w:color w:val="000000"/>
                <w:kern w:val="24"/>
              </w:rPr>
              <w:t>60</w:t>
            </w:r>
          </w:p>
        </w:tc>
        <w:tc>
          <w:tcPr>
            <w:tcW w:w="73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533292">
            <w:pPr>
              <w:spacing w:after="0" w:line="240" w:lineRule="auto"/>
              <w:jc w:val="center"/>
              <w:rPr>
                <w:rFonts w:ascii="Times New Roman" w:hAnsi="Times New Roman"/>
                <w:color w:val="000000"/>
                <w:kern w:val="24"/>
              </w:rPr>
            </w:pPr>
            <w:r w:rsidRPr="005A1655">
              <w:rPr>
                <w:rFonts w:ascii="Times New Roman" w:hAnsi="Times New Roman"/>
                <w:color w:val="000000"/>
                <w:kern w:val="24"/>
              </w:rPr>
              <w:t>0</w:t>
            </w:r>
          </w:p>
        </w:tc>
        <w:tc>
          <w:tcPr>
            <w:tcW w:w="119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1504F9" w:rsidRPr="005A1655" w:rsidRDefault="001504F9" w:rsidP="00533292">
            <w:pPr>
              <w:spacing w:after="0" w:line="240" w:lineRule="auto"/>
              <w:jc w:val="center"/>
              <w:rPr>
                <w:rFonts w:ascii="Times New Roman" w:hAnsi="Times New Roman"/>
                <w:color w:val="000000"/>
                <w:kern w:val="24"/>
              </w:rPr>
            </w:pPr>
            <w:r w:rsidRPr="005A1655">
              <w:rPr>
                <w:rFonts w:ascii="Times New Roman" w:hAnsi="Times New Roman"/>
                <w:color w:val="000000"/>
                <w:kern w:val="24"/>
              </w:rPr>
              <w:t>іспит</w:t>
            </w:r>
          </w:p>
        </w:tc>
      </w:tr>
      <w:tr w:rsidR="001504F9" w:rsidRPr="005A1655" w:rsidTr="006E4D15">
        <w:trPr>
          <w:gridAfter w:val="1"/>
          <w:wAfter w:w="6" w:type="dxa"/>
          <w:trHeight w:val="33"/>
          <w:jc w:val="center"/>
        </w:trPr>
        <w:tc>
          <w:tcPr>
            <w:tcW w:w="151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533292">
            <w:pPr>
              <w:spacing w:after="0" w:line="240" w:lineRule="auto"/>
              <w:jc w:val="center"/>
              <w:rPr>
                <w:rFonts w:ascii="Times New Roman" w:hAnsi="Times New Roman"/>
                <w:color w:val="000000"/>
                <w:kern w:val="24"/>
              </w:rPr>
            </w:pPr>
            <w:r w:rsidRPr="005A1655">
              <w:rPr>
                <w:rFonts w:ascii="Times New Roman" w:hAnsi="Times New Roman"/>
                <w:b/>
                <w:bCs/>
                <w:color w:val="000000"/>
                <w:kern w:val="24"/>
              </w:rPr>
              <w:t xml:space="preserve">Заочна </w:t>
            </w:r>
          </w:p>
        </w:tc>
        <w:tc>
          <w:tcPr>
            <w:tcW w:w="85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1504F9" w:rsidRPr="005A1655" w:rsidRDefault="001504F9" w:rsidP="00533292">
            <w:pPr>
              <w:spacing w:after="0" w:line="240" w:lineRule="auto"/>
              <w:jc w:val="center"/>
              <w:rPr>
                <w:rFonts w:ascii="Times New Roman" w:hAnsi="Times New Roman"/>
                <w:color w:val="000000"/>
                <w:kern w:val="24"/>
                <w:lang w:val="en-US"/>
              </w:rPr>
            </w:pPr>
            <w:r w:rsidRPr="005A1655">
              <w:rPr>
                <w:rFonts w:ascii="Times New Roman" w:hAnsi="Times New Roman"/>
                <w:color w:val="000000"/>
                <w:kern w:val="24"/>
                <w:lang w:val="en-US"/>
              </w:rPr>
              <w:t>I</w:t>
            </w:r>
          </w:p>
        </w:tc>
        <w:tc>
          <w:tcPr>
            <w:tcW w:w="661"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1504F9" w:rsidRPr="005A1655" w:rsidRDefault="001504F9" w:rsidP="00533292">
            <w:pPr>
              <w:spacing w:after="0" w:line="240" w:lineRule="auto"/>
              <w:jc w:val="center"/>
              <w:rPr>
                <w:rFonts w:ascii="Times New Roman" w:hAnsi="Times New Roman"/>
                <w:color w:val="000000"/>
                <w:kern w:val="24"/>
                <w:lang w:val="en-US"/>
              </w:rPr>
            </w:pPr>
            <w:r w:rsidRPr="005A1655">
              <w:rPr>
                <w:rFonts w:ascii="Times New Roman" w:hAnsi="Times New Roman"/>
                <w:color w:val="000000"/>
                <w:kern w:val="24"/>
                <w:lang w:val="en-US"/>
              </w:rPr>
              <w:t>IІ</w:t>
            </w:r>
          </w:p>
        </w:tc>
        <w:tc>
          <w:tcPr>
            <w:tcW w:w="7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533292">
            <w:pPr>
              <w:spacing w:after="0" w:line="240" w:lineRule="auto"/>
              <w:jc w:val="center"/>
              <w:rPr>
                <w:rFonts w:ascii="Times New Roman" w:hAnsi="Times New Roman"/>
                <w:color w:val="000000"/>
                <w:kern w:val="24"/>
                <w:lang w:val="en-US"/>
              </w:rPr>
            </w:pPr>
            <w:r w:rsidRPr="005A1655">
              <w:rPr>
                <w:rFonts w:ascii="Times New Roman" w:hAnsi="Times New Roman"/>
                <w:color w:val="000000"/>
                <w:kern w:val="24"/>
                <w:lang w:val="en-US"/>
              </w:rPr>
              <w:t>4,0</w:t>
            </w:r>
          </w:p>
        </w:tc>
        <w:tc>
          <w:tcPr>
            <w:tcW w:w="77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533292">
            <w:pPr>
              <w:spacing w:after="0" w:line="240" w:lineRule="auto"/>
              <w:jc w:val="center"/>
              <w:rPr>
                <w:rFonts w:ascii="Times New Roman" w:hAnsi="Times New Roman"/>
                <w:color w:val="000000"/>
                <w:kern w:val="24"/>
                <w:lang w:val="en-US"/>
              </w:rPr>
            </w:pPr>
            <w:r w:rsidRPr="005A1655">
              <w:rPr>
                <w:rFonts w:ascii="Times New Roman" w:hAnsi="Times New Roman"/>
                <w:color w:val="000000"/>
                <w:kern w:val="24"/>
                <w:lang w:val="en-US"/>
              </w:rPr>
              <w:t>120</w:t>
            </w:r>
          </w:p>
        </w:tc>
        <w:tc>
          <w:tcPr>
            <w:tcW w:w="73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533292">
            <w:pPr>
              <w:spacing w:after="0" w:line="240" w:lineRule="auto"/>
              <w:jc w:val="center"/>
              <w:rPr>
                <w:rFonts w:ascii="Times New Roman" w:hAnsi="Times New Roman"/>
                <w:color w:val="000000"/>
                <w:kern w:val="24"/>
              </w:rPr>
            </w:pPr>
            <w:r w:rsidRPr="005A1655">
              <w:rPr>
                <w:rFonts w:ascii="Times New Roman" w:hAnsi="Times New Roman"/>
                <w:color w:val="000000"/>
                <w:kern w:val="24"/>
              </w:rPr>
              <w:t>2</w:t>
            </w:r>
          </w:p>
        </w:tc>
        <w:tc>
          <w:tcPr>
            <w:tcW w:w="608" w:type="dxa"/>
            <w:gridSpan w:val="2"/>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533292">
            <w:pPr>
              <w:spacing w:after="0" w:line="240" w:lineRule="auto"/>
              <w:jc w:val="center"/>
              <w:rPr>
                <w:rFonts w:ascii="Times New Roman" w:hAnsi="Times New Roman"/>
                <w:color w:val="000000"/>
                <w:kern w:val="24"/>
              </w:rPr>
            </w:pPr>
            <w:r w:rsidRPr="005A1655">
              <w:rPr>
                <w:rFonts w:ascii="Times New Roman" w:hAnsi="Times New Roman"/>
                <w:color w:val="000000"/>
                <w:kern w:val="24"/>
              </w:rPr>
              <w:t>10</w:t>
            </w:r>
          </w:p>
        </w:tc>
        <w:tc>
          <w:tcPr>
            <w:tcW w:w="6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533292">
            <w:pPr>
              <w:spacing w:after="0" w:line="240" w:lineRule="auto"/>
              <w:jc w:val="center"/>
              <w:rPr>
                <w:rFonts w:ascii="Times New Roman" w:hAnsi="Times New Roman"/>
                <w:color w:val="000000"/>
                <w:kern w:val="24"/>
              </w:rPr>
            </w:pPr>
            <w:r w:rsidRPr="005A1655">
              <w:rPr>
                <w:rFonts w:ascii="Times New Roman" w:hAnsi="Times New Roman"/>
                <w:color w:val="000000"/>
                <w:kern w:val="24"/>
              </w:rPr>
              <w:t>4</w:t>
            </w:r>
          </w:p>
        </w:tc>
        <w:tc>
          <w:tcPr>
            <w:tcW w:w="6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533292">
            <w:pPr>
              <w:spacing w:after="0" w:line="240" w:lineRule="auto"/>
              <w:jc w:val="center"/>
              <w:rPr>
                <w:rFonts w:ascii="Times New Roman" w:hAnsi="Times New Roman"/>
                <w:color w:val="000000"/>
                <w:kern w:val="24"/>
              </w:rPr>
            </w:pPr>
            <w:r w:rsidRPr="005A1655">
              <w:rPr>
                <w:rFonts w:ascii="Times New Roman" w:hAnsi="Times New Roman"/>
                <w:color w:val="000000"/>
                <w:kern w:val="24"/>
              </w:rPr>
              <w:t>0</w:t>
            </w:r>
          </w:p>
        </w:tc>
        <w:tc>
          <w:tcPr>
            <w:tcW w:w="6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533292">
            <w:pPr>
              <w:spacing w:after="0" w:line="240" w:lineRule="auto"/>
              <w:jc w:val="center"/>
              <w:rPr>
                <w:rFonts w:ascii="Times New Roman" w:hAnsi="Times New Roman"/>
                <w:color w:val="000000"/>
                <w:kern w:val="24"/>
              </w:rPr>
            </w:pPr>
            <w:r w:rsidRPr="005A1655">
              <w:rPr>
                <w:rFonts w:ascii="Times New Roman" w:hAnsi="Times New Roman"/>
                <w:color w:val="000000"/>
                <w:kern w:val="24"/>
              </w:rPr>
              <w:t>0</w:t>
            </w:r>
          </w:p>
        </w:tc>
        <w:tc>
          <w:tcPr>
            <w:tcW w:w="6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533292">
            <w:pPr>
              <w:spacing w:after="0" w:line="240" w:lineRule="auto"/>
              <w:jc w:val="center"/>
              <w:rPr>
                <w:rFonts w:ascii="Times New Roman" w:hAnsi="Times New Roman"/>
                <w:color w:val="000000"/>
                <w:kern w:val="24"/>
              </w:rPr>
            </w:pPr>
            <w:r w:rsidRPr="005A1655">
              <w:rPr>
                <w:rFonts w:ascii="Times New Roman" w:hAnsi="Times New Roman"/>
                <w:color w:val="000000"/>
                <w:kern w:val="24"/>
              </w:rPr>
              <w:t>104</w:t>
            </w:r>
          </w:p>
        </w:tc>
        <w:tc>
          <w:tcPr>
            <w:tcW w:w="73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533292">
            <w:pPr>
              <w:spacing w:after="0" w:line="240" w:lineRule="auto"/>
              <w:jc w:val="center"/>
              <w:rPr>
                <w:rFonts w:ascii="Times New Roman" w:hAnsi="Times New Roman"/>
                <w:color w:val="000000"/>
                <w:kern w:val="24"/>
              </w:rPr>
            </w:pPr>
            <w:r w:rsidRPr="005A1655">
              <w:rPr>
                <w:rFonts w:ascii="Times New Roman" w:hAnsi="Times New Roman"/>
                <w:color w:val="000000"/>
                <w:kern w:val="24"/>
              </w:rPr>
              <w:t>0</w:t>
            </w:r>
          </w:p>
        </w:tc>
        <w:tc>
          <w:tcPr>
            <w:tcW w:w="119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1504F9" w:rsidRPr="005A1655" w:rsidRDefault="001504F9" w:rsidP="00533292">
            <w:pPr>
              <w:spacing w:after="0" w:line="240" w:lineRule="auto"/>
              <w:ind w:firstLine="41"/>
              <w:jc w:val="center"/>
              <w:rPr>
                <w:rFonts w:ascii="Times New Roman" w:hAnsi="Times New Roman"/>
                <w:color w:val="000000"/>
                <w:kern w:val="24"/>
              </w:rPr>
            </w:pPr>
            <w:r w:rsidRPr="005A1655">
              <w:rPr>
                <w:rFonts w:ascii="Times New Roman" w:hAnsi="Times New Roman"/>
                <w:color w:val="000000"/>
                <w:kern w:val="24"/>
              </w:rPr>
              <w:t>іспит</w:t>
            </w:r>
          </w:p>
        </w:tc>
      </w:tr>
    </w:tbl>
    <w:p w:rsidR="001504F9" w:rsidRDefault="001504F9" w:rsidP="00E17335">
      <w:pPr>
        <w:spacing w:after="0" w:line="240" w:lineRule="auto"/>
        <w:ind w:firstLine="709"/>
        <w:jc w:val="center"/>
        <w:rPr>
          <w:rFonts w:ascii="Times New Roman" w:hAnsi="Times New Roman"/>
          <w:color w:val="000000"/>
          <w:kern w:val="24"/>
          <w:sz w:val="24"/>
          <w:szCs w:val="24"/>
        </w:rPr>
      </w:pPr>
    </w:p>
    <w:p w:rsidR="001504F9" w:rsidRDefault="001504F9" w:rsidP="00E17335">
      <w:pPr>
        <w:spacing w:after="0" w:line="240" w:lineRule="auto"/>
        <w:ind w:firstLine="709"/>
        <w:jc w:val="center"/>
        <w:rPr>
          <w:rFonts w:ascii="Times New Roman" w:hAnsi="Times New Roman"/>
          <w:b/>
          <w:bCs/>
          <w:color w:val="000000"/>
          <w:kern w:val="24"/>
          <w:sz w:val="28"/>
          <w:szCs w:val="24"/>
        </w:rPr>
      </w:pPr>
      <w:r>
        <w:rPr>
          <w:rFonts w:ascii="Times New Roman" w:hAnsi="Times New Roman"/>
          <w:b/>
          <w:bCs/>
          <w:color w:val="000000"/>
          <w:kern w:val="24"/>
          <w:sz w:val="28"/>
          <w:szCs w:val="24"/>
        </w:rPr>
        <w:t>3</w:t>
      </w:r>
      <w:r w:rsidRPr="0050239A">
        <w:rPr>
          <w:rFonts w:ascii="Times New Roman" w:hAnsi="Times New Roman"/>
          <w:b/>
          <w:bCs/>
          <w:color w:val="000000"/>
          <w:kern w:val="24"/>
          <w:sz w:val="28"/>
          <w:szCs w:val="24"/>
        </w:rPr>
        <w:t>.2. Дидактична карта навчальної дисципліни</w:t>
      </w:r>
    </w:p>
    <w:tbl>
      <w:tblPr>
        <w:tblW w:w="10321" w:type="dxa"/>
        <w:jc w:val="center"/>
        <w:tblLayout w:type="fixed"/>
        <w:tblCellMar>
          <w:left w:w="0" w:type="dxa"/>
          <w:right w:w="0" w:type="dxa"/>
        </w:tblCellMar>
        <w:tblLook w:val="0000"/>
      </w:tblPr>
      <w:tblGrid>
        <w:gridCol w:w="5519"/>
        <w:gridCol w:w="567"/>
        <w:gridCol w:w="283"/>
        <w:gridCol w:w="284"/>
        <w:gridCol w:w="425"/>
        <w:gridCol w:w="425"/>
        <w:gridCol w:w="425"/>
        <w:gridCol w:w="567"/>
        <w:gridCol w:w="284"/>
        <w:gridCol w:w="283"/>
        <w:gridCol w:w="426"/>
        <w:gridCol w:w="425"/>
        <w:gridCol w:w="408"/>
      </w:tblGrid>
      <w:tr w:rsidR="001504F9" w:rsidRPr="005A1655" w:rsidTr="00D93894">
        <w:trPr>
          <w:trHeight w:val="167"/>
          <w:jc w:val="center"/>
        </w:trPr>
        <w:tc>
          <w:tcPr>
            <w:tcW w:w="5519" w:type="dxa"/>
            <w:vMerge w:val="restar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Times New Roman" w:hAnsi="Times New Roman"/>
                <w:b/>
                <w:color w:val="000000"/>
                <w:kern w:val="24"/>
                <w:sz w:val="20"/>
                <w:lang w:eastAsia="uk-UA"/>
              </w:rPr>
            </w:pPr>
          </w:p>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Назви змістових модулів і тем</w:t>
            </w:r>
          </w:p>
        </w:tc>
        <w:tc>
          <w:tcPr>
            <w:tcW w:w="4802" w:type="dxa"/>
            <w:gridSpan w:val="12"/>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Кількість годин</w:t>
            </w:r>
          </w:p>
        </w:tc>
      </w:tr>
      <w:tr w:rsidR="001504F9" w:rsidRPr="005A1655" w:rsidTr="00D93894">
        <w:trPr>
          <w:trHeight w:val="102"/>
          <w:jc w:val="center"/>
        </w:trPr>
        <w:tc>
          <w:tcPr>
            <w:tcW w:w="5519" w:type="dxa"/>
            <w:vMerge/>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p>
        </w:tc>
        <w:tc>
          <w:tcPr>
            <w:tcW w:w="2409" w:type="dxa"/>
            <w:gridSpan w:val="6"/>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денна форма</w:t>
            </w:r>
          </w:p>
        </w:tc>
        <w:tc>
          <w:tcPr>
            <w:tcW w:w="2393" w:type="dxa"/>
            <w:gridSpan w:val="6"/>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заочна форма</w:t>
            </w:r>
          </w:p>
        </w:tc>
      </w:tr>
      <w:tr w:rsidR="001504F9" w:rsidRPr="005A1655" w:rsidTr="00B92451">
        <w:trPr>
          <w:trHeight w:val="206"/>
          <w:jc w:val="center"/>
        </w:trPr>
        <w:tc>
          <w:tcPr>
            <w:tcW w:w="5519" w:type="dxa"/>
            <w:vMerge/>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p>
        </w:tc>
        <w:tc>
          <w:tcPr>
            <w:tcW w:w="567" w:type="dxa"/>
            <w:vMerge w:val="restar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усьо-го</w:t>
            </w:r>
          </w:p>
        </w:tc>
        <w:tc>
          <w:tcPr>
            <w:tcW w:w="1842" w:type="dxa"/>
            <w:gridSpan w:val="5"/>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у тому числі</w:t>
            </w:r>
          </w:p>
        </w:tc>
        <w:tc>
          <w:tcPr>
            <w:tcW w:w="567" w:type="dxa"/>
            <w:vMerge w:val="restar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усьо-го</w:t>
            </w:r>
          </w:p>
        </w:tc>
        <w:tc>
          <w:tcPr>
            <w:tcW w:w="1826" w:type="dxa"/>
            <w:gridSpan w:val="5"/>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у тому числі</w:t>
            </w:r>
          </w:p>
        </w:tc>
      </w:tr>
      <w:tr w:rsidR="001504F9" w:rsidRPr="005A1655" w:rsidTr="00B92451">
        <w:trPr>
          <w:trHeight w:val="291"/>
          <w:jc w:val="center"/>
        </w:trPr>
        <w:tc>
          <w:tcPr>
            <w:tcW w:w="5519" w:type="dxa"/>
            <w:vMerge/>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p>
        </w:tc>
        <w:tc>
          <w:tcPr>
            <w:tcW w:w="567" w:type="dxa"/>
            <w:vMerge/>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л</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п</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лаб</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інд</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с.р.</w:t>
            </w:r>
          </w:p>
        </w:tc>
        <w:tc>
          <w:tcPr>
            <w:tcW w:w="567" w:type="dxa"/>
            <w:vMerge/>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л</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п</w:t>
            </w:r>
          </w:p>
        </w:tc>
        <w:tc>
          <w:tcPr>
            <w:tcW w:w="42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лаб</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інд</w:t>
            </w:r>
          </w:p>
        </w:tc>
        <w:tc>
          <w:tcPr>
            <w:tcW w:w="4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с.р.</w:t>
            </w:r>
          </w:p>
        </w:tc>
      </w:tr>
      <w:tr w:rsidR="001504F9" w:rsidRPr="005A1655" w:rsidTr="00B92451">
        <w:trPr>
          <w:trHeight w:val="241"/>
          <w:jc w:val="center"/>
        </w:trPr>
        <w:tc>
          <w:tcPr>
            <w:tcW w:w="551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1</w:t>
            </w:r>
          </w:p>
        </w:tc>
        <w:tc>
          <w:tcPr>
            <w:tcW w:w="56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2</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3</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4</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5</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6</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7</w:t>
            </w:r>
          </w:p>
        </w:tc>
        <w:tc>
          <w:tcPr>
            <w:tcW w:w="56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8</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9</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10</w:t>
            </w:r>
          </w:p>
        </w:tc>
        <w:tc>
          <w:tcPr>
            <w:tcW w:w="42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11</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12</w:t>
            </w:r>
          </w:p>
        </w:tc>
        <w:tc>
          <w:tcPr>
            <w:tcW w:w="4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680EE3" w:rsidRDefault="001504F9" w:rsidP="0050239A">
            <w:pPr>
              <w:spacing w:after="0" w:line="240" w:lineRule="auto"/>
              <w:jc w:val="center"/>
              <w:rPr>
                <w:rFonts w:ascii="Arial" w:hAnsi="Arial" w:cs="Arial"/>
                <w:b/>
                <w:sz w:val="20"/>
                <w:lang w:eastAsia="uk-UA"/>
              </w:rPr>
            </w:pPr>
            <w:r w:rsidRPr="00680EE3">
              <w:rPr>
                <w:rFonts w:ascii="Times New Roman" w:hAnsi="Times New Roman"/>
                <w:b/>
                <w:color w:val="000000"/>
                <w:kern w:val="24"/>
                <w:sz w:val="20"/>
                <w:lang w:eastAsia="uk-UA"/>
              </w:rPr>
              <w:t>13</w:t>
            </w:r>
          </w:p>
        </w:tc>
      </w:tr>
      <w:tr w:rsidR="001504F9" w:rsidRPr="005A1655" w:rsidTr="0050239A">
        <w:trPr>
          <w:trHeight w:val="173"/>
          <w:jc w:val="center"/>
        </w:trPr>
        <w:tc>
          <w:tcPr>
            <w:tcW w:w="10321" w:type="dxa"/>
            <w:gridSpan w:val="13"/>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50239A">
            <w:pPr>
              <w:spacing w:after="0" w:line="240" w:lineRule="auto"/>
              <w:jc w:val="center"/>
              <w:rPr>
                <w:rFonts w:ascii="Arial" w:hAnsi="Arial" w:cs="Arial"/>
                <w:lang w:eastAsia="uk-UA"/>
              </w:rPr>
            </w:pPr>
            <w:r w:rsidRPr="00D93894">
              <w:rPr>
                <w:rFonts w:ascii="Times New Roman" w:hAnsi="Times New Roman"/>
                <w:b/>
                <w:bCs/>
                <w:color w:val="000000"/>
                <w:kern w:val="24"/>
                <w:lang w:eastAsia="uk-UA"/>
              </w:rPr>
              <w:t>Змістовий модуль 1. Основи формування та взаємодії попиту і пропозиції</w:t>
            </w:r>
          </w:p>
        </w:tc>
      </w:tr>
      <w:tr w:rsidR="001504F9" w:rsidRPr="005A1655" w:rsidTr="00D93894">
        <w:trPr>
          <w:trHeight w:hRule="exact" w:val="1525"/>
          <w:jc w:val="center"/>
        </w:trPr>
        <w:tc>
          <w:tcPr>
            <w:tcW w:w="55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504F9" w:rsidRPr="005A1655" w:rsidRDefault="001504F9" w:rsidP="00B92451">
            <w:pPr>
              <w:pStyle w:val="NoSpacing"/>
              <w:jc w:val="center"/>
              <w:rPr>
                <w:rFonts w:ascii="Times New Roman" w:hAnsi="Times New Roman"/>
                <w:sz w:val="20"/>
              </w:rPr>
            </w:pPr>
            <w:r w:rsidRPr="005A1655">
              <w:rPr>
                <w:rFonts w:ascii="Times New Roman" w:hAnsi="Times New Roman"/>
                <w:sz w:val="20"/>
              </w:rPr>
              <w:t>Тема 1. Предмет і метод мікроекономіки</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1. Теоретичні основи визначення предмету дисципліни "Мікроекономіка".</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2. Переваги і недоліки мікроекономічного аналізу.</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3. Методологія мікроекономіки.</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4. Мікросистема: поняття, різновиди.</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D93894">
              <w:rPr>
                <w:rFonts w:ascii="Times New Roman" w:hAnsi="Times New Roman"/>
                <w:color w:val="000000"/>
                <w:kern w:val="24"/>
                <w:lang w:eastAsia="uk-UA"/>
              </w:rPr>
              <w:t>6</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D93894">
              <w:rPr>
                <w:rFonts w:ascii="Times New Roman" w:hAnsi="Times New Roman"/>
                <w:color w:val="000000"/>
                <w:kern w:val="24"/>
                <w:lang w:eastAsia="uk-UA"/>
              </w:rPr>
              <w:t>2</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D93894">
              <w:rPr>
                <w:rFonts w:ascii="Times New Roman" w:hAnsi="Times New Roman"/>
                <w:color w:val="000000"/>
                <w:kern w:val="24"/>
                <w:lang w:eastAsia="uk-UA"/>
              </w:rPr>
              <w:t>2</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D93894">
              <w:rPr>
                <w:rFonts w:ascii="Times New Roman" w:hAnsi="Times New Roman"/>
                <w:color w:val="000000"/>
                <w:kern w:val="24"/>
                <w:lang w:eastAsia="uk-UA"/>
              </w:rPr>
              <w:t>2</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D93894">
              <w:rPr>
                <w:rFonts w:ascii="Times New Roman" w:hAnsi="Times New Roman"/>
                <w:color w:val="000000"/>
                <w:kern w:val="24"/>
                <w:lang w:eastAsia="uk-UA"/>
              </w:rPr>
              <w:t>6</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D93894">
              <w:rPr>
                <w:rFonts w:ascii="Times New Roman" w:hAnsi="Times New Roman"/>
                <w:color w:val="000000"/>
                <w:kern w:val="24"/>
                <w:lang w:eastAsia="uk-UA"/>
              </w:rPr>
              <w:t>6</w:t>
            </w:r>
          </w:p>
        </w:tc>
      </w:tr>
      <w:tr w:rsidR="001504F9" w:rsidRPr="005A1655" w:rsidTr="00D93894">
        <w:trPr>
          <w:trHeight w:hRule="exact" w:val="1961"/>
          <w:jc w:val="center"/>
        </w:trPr>
        <w:tc>
          <w:tcPr>
            <w:tcW w:w="55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504F9" w:rsidRPr="005A1655" w:rsidRDefault="001504F9" w:rsidP="00B92451">
            <w:pPr>
              <w:pStyle w:val="NoSpacing"/>
              <w:jc w:val="center"/>
              <w:rPr>
                <w:rFonts w:ascii="Times New Roman" w:hAnsi="Times New Roman"/>
                <w:sz w:val="20"/>
              </w:rPr>
            </w:pPr>
            <w:r w:rsidRPr="005A1655">
              <w:rPr>
                <w:rFonts w:ascii="Times New Roman" w:hAnsi="Times New Roman"/>
                <w:sz w:val="20"/>
              </w:rPr>
              <w:t>Тема 2. Корисність економічного блага. Економічний вибір.</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1. Загальна характеристика кардиналістського підходу. Перший закон Госсена</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2. Другий закон Госена. Недоліки кардиналістського підходу.</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3. Основні принципи ординалістського підходу. Система переваг споживача.</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4. Бюджетні лінії і криві байдужості, їх властивості.</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5. Рівновага споживача в ординалістській теорії.</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B92451">
            <w:pPr>
              <w:spacing w:after="0" w:line="240" w:lineRule="auto"/>
              <w:jc w:val="center"/>
              <w:rPr>
                <w:rFonts w:ascii="Times New Roman" w:hAnsi="Times New Roman"/>
                <w:color w:val="000000"/>
              </w:rPr>
            </w:pPr>
            <w:r w:rsidRPr="005A1655">
              <w:rPr>
                <w:rFonts w:ascii="Times New Roman" w:hAnsi="Times New Roman"/>
                <w:color w:val="000000"/>
              </w:rPr>
              <w:t>8</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B92451">
            <w:pPr>
              <w:spacing w:after="0" w:line="240" w:lineRule="auto"/>
              <w:jc w:val="center"/>
              <w:rPr>
                <w:rFonts w:ascii="Times New Roman" w:hAnsi="Times New Roman"/>
                <w:color w:val="000000"/>
              </w:rPr>
            </w:pPr>
            <w:r w:rsidRPr="005A1655">
              <w:rPr>
                <w:rFonts w:ascii="Times New Roman" w:hAnsi="Times New Roman"/>
                <w:color w:val="000000"/>
              </w:rPr>
              <w:t>2</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B92451">
            <w:pPr>
              <w:spacing w:after="0" w:line="240" w:lineRule="auto"/>
              <w:jc w:val="center"/>
              <w:rPr>
                <w:rFonts w:ascii="Times New Roman" w:hAnsi="Times New Roman"/>
                <w:color w:val="000000"/>
              </w:rPr>
            </w:pPr>
            <w:r w:rsidRPr="005A1655">
              <w:rPr>
                <w:rFonts w:ascii="Times New Roman" w:hAnsi="Times New Roman"/>
                <w:color w:val="000000"/>
              </w:rPr>
              <w:t>2</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B92451">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B92451">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B92451">
            <w:pPr>
              <w:spacing w:after="0" w:line="240" w:lineRule="auto"/>
              <w:jc w:val="center"/>
              <w:rPr>
                <w:rFonts w:ascii="Times New Roman" w:hAnsi="Times New Roman"/>
                <w:color w:val="000000"/>
              </w:rPr>
            </w:pPr>
            <w:r w:rsidRPr="005A1655">
              <w:rPr>
                <w:rFonts w:ascii="Times New Roman" w:hAnsi="Times New Roman"/>
                <w:color w:val="000000"/>
              </w:rPr>
              <w:t>4</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B92451">
            <w:pPr>
              <w:spacing w:after="0" w:line="240" w:lineRule="auto"/>
              <w:jc w:val="center"/>
              <w:rPr>
                <w:rFonts w:ascii="Times New Roman" w:hAnsi="Times New Roman"/>
                <w:color w:val="000000"/>
              </w:rPr>
            </w:pPr>
            <w:r w:rsidRPr="005A1655">
              <w:rPr>
                <w:rFonts w:ascii="Times New Roman" w:hAnsi="Times New Roman"/>
                <w:color w:val="000000"/>
              </w:rPr>
              <w:t>8</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B92451">
            <w:pPr>
              <w:spacing w:after="0" w:line="240" w:lineRule="auto"/>
              <w:jc w:val="center"/>
              <w:rPr>
                <w:rFonts w:ascii="Times New Roman" w:hAnsi="Times New Roman"/>
                <w:color w:val="000000"/>
              </w:rPr>
            </w:pPr>
            <w:r w:rsidRPr="005A1655">
              <w:rPr>
                <w:rFonts w:ascii="Times New Roman" w:hAnsi="Times New Roman"/>
                <w:color w:val="000000"/>
              </w:rPr>
              <w:t>1</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B92451">
            <w:pPr>
              <w:spacing w:after="0" w:line="240" w:lineRule="auto"/>
              <w:jc w:val="center"/>
              <w:rPr>
                <w:rFonts w:ascii="Times New Roman" w:hAnsi="Times New Roman"/>
                <w:color w:val="000000"/>
              </w:rPr>
            </w:pPr>
            <w:r w:rsidRPr="005A1655">
              <w:rPr>
                <w:rFonts w:ascii="Times New Roman" w:hAnsi="Times New Roman"/>
                <w:color w:val="000000"/>
              </w:rPr>
              <w:t>–</w:t>
            </w:r>
          </w:p>
        </w:tc>
        <w:tc>
          <w:tcPr>
            <w:tcW w:w="42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B92451">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B92451">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B92451">
            <w:pPr>
              <w:spacing w:after="0" w:line="240" w:lineRule="auto"/>
              <w:jc w:val="center"/>
              <w:rPr>
                <w:rFonts w:ascii="Times New Roman" w:hAnsi="Times New Roman"/>
                <w:color w:val="000000"/>
              </w:rPr>
            </w:pPr>
            <w:r w:rsidRPr="005A1655">
              <w:rPr>
                <w:rFonts w:ascii="Times New Roman" w:hAnsi="Times New Roman"/>
                <w:color w:val="000000"/>
              </w:rPr>
              <w:t>7</w:t>
            </w:r>
          </w:p>
        </w:tc>
      </w:tr>
      <w:tr w:rsidR="001504F9" w:rsidRPr="005A1655" w:rsidTr="00D93894">
        <w:trPr>
          <w:trHeight w:hRule="exact" w:val="1250"/>
          <w:jc w:val="center"/>
        </w:trPr>
        <w:tc>
          <w:tcPr>
            <w:tcW w:w="55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504F9" w:rsidRPr="005A1655" w:rsidRDefault="001504F9" w:rsidP="00B92451">
            <w:pPr>
              <w:pStyle w:val="NoSpacing"/>
              <w:jc w:val="center"/>
              <w:rPr>
                <w:rFonts w:ascii="Times New Roman" w:hAnsi="Times New Roman"/>
                <w:sz w:val="20"/>
              </w:rPr>
            </w:pPr>
            <w:r w:rsidRPr="005A1655">
              <w:rPr>
                <w:rFonts w:ascii="Times New Roman" w:hAnsi="Times New Roman"/>
                <w:sz w:val="20"/>
              </w:rPr>
              <w:t>Тема 3. Аналіз поведінки споживача</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1. Реакція споживача на зміну доходу.</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2. Вплив на споживання зміни цін благ. Утворення кривої індивідуального попиту.</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3. Ефекти заміщення і доходу.</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B92451">
            <w:pPr>
              <w:spacing w:after="0" w:line="240" w:lineRule="auto"/>
              <w:jc w:val="center"/>
              <w:rPr>
                <w:rFonts w:ascii="Times New Roman" w:hAnsi="Times New Roman"/>
                <w:color w:val="000000"/>
              </w:rPr>
            </w:pPr>
            <w:r w:rsidRPr="005A1655">
              <w:rPr>
                <w:rFonts w:ascii="Times New Roman" w:hAnsi="Times New Roman"/>
                <w:color w:val="000000"/>
              </w:rPr>
              <w:t>7</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B92451">
            <w:pPr>
              <w:spacing w:after="0" w:line="240" w:lineRule="auto"/>
              <w:jc w:val="center"/>
              <w:rPr>
                <w:rFonts w:ascii="Times New Roman" w:hAnsi="Times New Roman"/>
                <w:color w:val="000000"/>
              </w:rPr>
            </w:pPr>
            <w:r w:rsidRPr="005A1655">
              <w:rPr>
                <w:rFonts w:ascii="Times New Roman" w:hAnsi="Times New Roman"/>
                <w:color w:val="000000"/>
              </w:rPr>
              <w:t>2</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B92451">
            <w:pPr>
              <w:spacing w:after="0" w:line="240" w:lineRule="auto"/>
              <w:jc w:val="center"/>
              <w:rPr>
                <w:rFonts w:ascii="Times New Roman" w:hAnsi="Times New Roman"/>
                <w:color w:val="000000"/>
              </w:rPr>
            </w:pPr>
            <w:r w:rsidRPr="005A1655">
              <w:rPr>
                <w:rFonts w:ascii="Times New Roman" w:hAnsi="Times New Roman"/>
                <w:color w:val="000000"/>
              </w:rPr>
              <w:t>2</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B92451">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B92451">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B92451">
            <w:pPr>
              <w:spacing w:after="0" w:line="240" w:lineRule="auto"/>
              <w:jc w:val="center"/>
              <w:rPr>
                <w:rFonts w:ascii="Times New Roman" w:hAnsi="Times New Roman"/>
                <w:color w:val="000000"/>
              </w:rPr>
            </w:pPr>
            <w:r w:rsidRPr="005A1655">
              <w:rPr>
                <w:rFonts w:ascii="Times New Roman" w:hAnsi="Times New Roman"/>
                <w:color w:val="000000"/>
              </w:rPr>
              <w:t>3</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B92451">
            <w:pPr>
              <w:spacing w:after="0" w:line="240" w:lineRule="auto"/>
              <w:jc w:val="center"/>
              <w:rPr>
                <w:rFonts w:ascii="Times New Roman" w:hAnsi="Times New Roman"/>
                <w:color w:val="000000"/>
              </w:rPr>
            </w:pPr>
            <w:r w:rsidRPr="005A1655">
              <w:rPr>
                <w:rFonts w:ascii="Times New Roman" w:hAnsi="Times New Roman"/>
                <w:color w:val="000000"/>
              </w:rPr>
              <w:t>7</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B92451">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B92451">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B92451">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B92451">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B92451">
            <w:pPr>
              <w:spacing w:after="0" w:line="240" w:lineRule="auto"/>
              <w:jc w:val="center"/>
              <w:rPr>
                <w:rFonts w:ascii="Times New Roman" w:hAnsi="Times New Roman"/>
                <w:color w:val="000000"/>
              </w:rPr>
            </w:pPr>
            <w:r w:rsidRPr="005A1655">
              <w:rPr>
                <w:rFonts w:ascii="Times New Roman" w:hAnsi="Times New Roman"/>
                <w:color w:val="000000"/>
              </w:rPr>
              <w:t>7</w:t>
            </w:r>
          </w:p>
        </w:tc>
      </w:tr>
      <w:tr w:rsidR="001504F9" w:rsidRPr="005A1655" w:rsidTr="00D93894">
        <w:trPr>
          <w:trHeight w:hRule="exact" w:val="1679"/>
          <w:jc w:val="center"/>
        </w:trPr>
        <w:tc>
          <w:tcPr>
            <w:tcW w:w="55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504F9" w:rsidRPr="005A1655" w:rsidRDefault="001504F9" w:rsidP="00B92451">
            <w:pPr>
              <w:pStyle w:val="NoSpacing"/>
              <w:jc w:val="center"/>
              <w:rPr>
                <w:rFonts w:ascii="Times New Roman" w:hAnsi="Times New Roman"/>
                <w:sz w:val="20"/>
              </w:rPr>
            </w:pPr>
            <w:r w:rsidRPr="005A1655">
              <w:rPr>
                <w:rFonts w:ascii="Times New Roman" w:hAnsi="Times New Roman"/>
                <w:sz w:val="20"/>
              </w:rPr>
              <w:t>Тема 4. Попит та пропозиція</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 xml:space="preserve">1. Суть, закон, ефекти, крива та нецінові фактори попиту. </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 xml:space="preserve">2. Суть закон, крива та нецінові фактори пропозиції. </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3. Умови та наслідки ринкової рівноваги.</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4. Ринкова нерівновага та тлумачення її динаміки, роль непрямого оподаткування.</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5. Хронічність ринкової нерівноваги та її причини.</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8</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2</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2</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4</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8</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1</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p>
        </w:tc>
        <w:tc>
          <w:tcPr>
            <w:tcW w:w="42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7</w:t>
            </w:r>
          </w:p>
        </w:tc>
      </w:tr>
      <w:tr w:rsidR="001504F9" w:rsidRPr="005A1655" w:rsidTr="00D93894">
        <w:trPr>
          <w:trHeight w:hRule="exact" w:val="2174"/>
          <w:jc w:val="center"/>
        </w:trPr>
        <w:tc>
          <w:tcPr>
            <w:tcW w:w="55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504F9" w:rsidRPr="005A1655" w:rsidRDefault="001504F9" w:rsidP="00B92451">
            <w:pPr>
              <w:pStyle w:val="NoSpacing"/>
              <w:jc w:val="center"/>
              <w:rPr>
                <w:rFonts w:ascii="Times New Roman" w:hAnsi="Times New Roman"/>
                <w:sz w:val="20"/>
              </w:rPr>
            </w:pPr>
            <w:r w:rsidRPr="005A1655">
              <w:rPr>
                <w:rFonts w:ascii="Times New Roman" w:hAnsi="Times New Roman"/>
                <w:sz w:val="20"/>
              </w:rPr>
              <w:t>Тема 5. Теорія еластичності</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1. Суть, види та фактори цінової еластичності попиту.</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 xml:space="preserve">2. Підходи до обчислення показника еластичності. </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3. Еластичність попиту по доходу і властивості різних видів благ.</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 xml:space="preserve">4. Перехресна еластичність попиту і характер взаємозв’язку між благами. </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5. Еластичність пропозиції, її види та фактори.</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8</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2</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2</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4</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8</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1</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1</w:t>
            </w:r>
          </w:p>
        </w:tc>
        <w:tc>
          <w:tcPr>
            <w:tcW w:w="42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6</w:t>
            </w:r>
          </w:p>
        </w:tc>
      </w:tr>
      <w:tr w:rsidR="001504F9" w:rsidRPr="005A1655" w:rsidTr="00D93894">
        <w:trPr>
          <w:trHeight w:hRule="exact" w:val="1890"/>
          <w:jc w:val="center"/>
        </w:trPr>
        <w:tc>
          <w:tcPr>
            <w:tcW w:w="55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504F9" w:rsidRPr="005A1655" w:rsidRDefault="001504F9" w:rsidP="00680EE3">
            <w:pPr>
              <w:pStyle w:val="NoSpacing"/>
              <w:jc w:val="center"/>
              <w:rPr>
                <w:rFonts w:ascii="Times New Roman" w:hAnsi="Times New Roman"/>
                <w:sz w:val="20"/>
              </w:rPr>
            </w:pPr>
            <w:r w:rsidRPr="005A1655">
              <w:rPr>
                <w:rFonts w:ascii="Times New Roman" w:hAnsi="Times New Roman"/>
                <w:sz w:val="20"/>
              </w:rPr>
              <w:t>Тема 6. Теорія граничних продуктів та мікроекономічна модель фірми</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 xml:space="preserve">1. Економічна природа підприємства (фірми) як мікросистеми. </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2. Суть, способи представлення та види виробничих функцій.</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 xml:space="preserve">3. Виробнича функція з одним змінним фактором. Закон спадної віддачі. </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 xml:space="preserve">4. Виробнича функція з двома змінними факторами. </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5. Ефект масштабу. Еластичність масштабу.</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8</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2</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2</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4</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8</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1</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w:t>
            </w:r>
          </w:p>
        </w:tc>
        <w:tc>
          <w:tcPr>
            <w:tcW w:w="42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7</w:t>
            </w:r>
          </w:p>
        </w:tc>
      </w:tr>
      <w:tr w:rsidR="001504F9" w:rsidRPr="005A1655" w:rsidTr="00D93894">
        <w:trPr>
          <w:trHeight w:hRule="exact" w:val="1392"/>
          <w:jc w:val="center"/>
        </w:trPr>
        <w:tc>
          <w:tcPr>
            <w:tcW w:w="55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504F9" w:rsidRPr="005A1655" w:rsidRDefault="001504F9" w:rsidP="00B92451">
            <w:pPr>
              <w:pStyle w:val="NoSpacing"/>
              <w:jc w:val="center"/>
              <w:rPr>
                <w:rFonts w:ascii="Times New Roman" w:hAnsi="Times New Roman"/>
                <w:sz w:val="20"/>
              </w:rPr>
            </w:pPr>
            <w:r w:rsidRPr="005A1655">
              <w:rPr>
                <w:rFonts w:ascii="Times New Roman" w:hAnsi="Times New Roman"/>
                <w:sz w:val="20"/>
              </w:rPr>
              <w:t>Тема 7. Витрати виробництва</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 xml:space="preserve">1. Суть витрат виробництва, їх основні типи та види. </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2. Витрати виробництва у короткотривалому періоді. Закон зростання граничних витрат.</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 xml:space="preserve">3. Витрати виробництва у довготривалому періоді. </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4. Дохід та прибуток як результати виробництва, їх види.</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8</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2</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2</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4</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8</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1</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1</w:t>
            </w:r>
          </w:p>
        </w:tc>
        <w:tc>
          <w:tcPr>
            <w:tcW w:w="42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after="0" w:line="240" w:lineRule="auto"/>
              <w:jc w:val="center"/>
              <w:rPr>
                <w:rFonts w:ascii="Times New Roman" w:hAnsi="Times New Roman"/>
                <w:color w:val="000000"/>
              </w:rPr>
            </w:pPr>
            <w:r w:rsidRPr="005A1655">
              <w:rPr>
                <w:rFonts w:ascii="Times New Roman" w:hAnsi="Times New Roman"/>
                <w:color w:val="000000"/>
              </w:rPr>
              <w:t>6</w:t>
            </w:r>
          </w:p>
        </w:tc>
      </w:tr>
      <w:tr w:rsidR="001504F9" w:rsidRPr="005A1655" w:rsidTr="00D93894">
        <w:trPr>
          <w:trHeight w:hRule="exact" w:val="253"/>
          <w:jc w:val="center"/>
        </w:trPr>
        <w:tc>
          <w:tcPr>
            <w:tcW w:w="5519" w:type="dxa"/>
            <w:tcBorders>
              <w:top w:val="single" w:sz="4" w:space="0" w:color="auto"/>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B92451">
            <w:pPr>
              <w:pStyle w:val="NoSpacing"/>
              <w:jc w:val="center"/>
              <w:rPr>
                <w:rFonts w:ascii="Times New Roman" w:hAnsi="Times New Roman"/>
                <w:b/>
              </w:rPr>
            </w:pPr>
            <w:r w:rsidRPr="005A1655">
              <w:rPr>
                <w:rFonts w:ascii="Times New Roman" w:hAnsi="Times New Roman"/>
                <w:b/>
              </w:rPr>
              <w:t>Разом за  ЗМ1</w:t>
            </w:r>
          </w:p>
        </w:tc>
        <w:tc>
          <w:tcPr>
            <w:tcW w:w="56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b/>
                <w:color w:val="000000"/>
              </w:rPr>
            </w:pPr>
            <w:r w:rsidRPr="005A1655">
              <w:rPr>
                <w:rFonts w:ascii="Times New Roman" w:hAnsi="Times New Roman"/>
                <w:b/>
                <w:color w:val="000000"/>
              </w:rPr>
              <w:t>53</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b/>
                <w:color w:val="000000"/>
              </w:rPr>
            </w:pPr>
            <w:r w:rsidRPr="005A1655">
              <w:rPr>
                <w:rFonts w:ascii="Times New Roman" w:hAnsi="Times New Roman"/>
                <w:b/>
                <w:color w:val="000000"/>
              </w:rPr>
              <w:t>14</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b/>
                <w:color w:val="000000"/>
              </w:rPr>
            </w:pPr>
            <w:r w:rsidRPr="005A1655">
              <w:rPr>
                <w:rFonts w:ascii="Times New Roman" w:hAnsi="Times New Roman"/>
                <w:b/>
                <w:color w:val="000000"/>
              </w:rPr>
              <w:t>14</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b/>
                <w:color w:val="000000"/>
                <w:kern w:val="24"/>
                <w:lang w:eastAsia="uk-UA"/>
              </w:rPr>
            </w:pPr>
            <w:r w:rsidRPr="005A1655">
              <w:rPr>
                <w:rFonts w:ascii="Times New Roman" w:hAnsi="Times New Roman"/>
                <w:b/>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b/>
                <w:color w:val="000000"/>
                <w:kern w:val="24"/>
                <w:lang w:eastAsia="uk-UA"/>
              </w:rPr>
            </w:pPr>
            <w:r w:rsidRPr="005A1655">
              <w:rPr>
                <w:rFonts w:ascii="Times New Roman" w:hAnsi="Times New Roman"/>
                <w:b/>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b/>
                <w:color w:val="000000"/>
              </w:rPr>
            </w:pPr>
            <w:r w:rsidRPr="005A1655">
              <w:rPr>
                <w:rFonts w:ascii="Times New Roman" w:hAnsi="Times New Roman"/>
                <w:b/>
                <w:color w:val="000000"/>
              </w:rPr>
              <w:t>25</w:t>
            </w:r>
          </w:p>
        </w:tc>
        <w:tc>
          <w:tcPr>
            <w:tcW w:w="56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b/>
                <w:color w:val="000000"/>
              </w:rPr>
            </w:pPr>
            <w:r w:rsidRPr="005A1655">
              <w:rPr>
                <w:rFonts w:ascii="Times New Roman" w:hAnsi="Times New Roman"/>
                <w:b/>
                <w:color w:val="000000"/>
              </w:rPr>
              <w:t>53</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b/>
                <w:color w:val="000000"/>
              </w:rPr>
            </w:pPr>
            <w:r w:rsidRPr="005A1655">
              <w:rPr>
                <w:rFonts w:ascii="Times New Roman" w:hAnsi="Times New Roman"/>
                <w:b/>
                <w:color w:val="000000"/>
              </w:rPr>
              <w:t>5</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b/>
                <w:color w:val="000000"/>
              </w:rPr>
            </w:pPr>
            <w:r w:rsidRPr="005A1655">
              <w:rPr>
                <w:rFonts w:ascii="Times New Roman" w:hAnsi="Times New Roman"/>
                <w:b/>
                <w:color w:val="000000"/>
              </w:rPr>
              <w:t>2</w:t>
            </w:r>
          </w:p>
        </w:tc>
        <w:tc>
          <w:tcPr>
            <w:tcW w:w="42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b/>
                <w:color w:val="000000"/>
                <w:kern w:val="24"/>
                <w:lang w:eastAsia="uk-UA"/>
              </w:rPr>
            </w:pPr>
            <w:r w:rsidRPr="005A1655">
              <w:rPr>
                <w:rFonts w:ascii="Times New Roman" w:hAnsi="Times New Roman"/>
                <w:b/>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b/>
                <w:color w:val="000000"/>
                <w:kern w:val="24"/>
                <w:lang w:eastAsia="uk-UA"/>
              </w:rPr>
            </w:pPr>
            <w:r w:rsidRPr="005A1655">
              <w:rPr>
                <w:rFonts w:ascii="Times New Roman" w:hAnsi="Times New Roman"/>
                <w:b/>
                <w:color w:val="000000"/>
                <w:kern w:val="24"/>
              </w:rPr>
              <w:t>–</w:t>
            </w:r>
          </w:p>
        </w:tc>
        <w:tc>
          <w:tcPr>
            <w:tcW w:w="4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b/>
                <w:color w:val="000000"/>
              </w:rPr>
            </w:pPr>
            <w:r w:rsidRPr="005A1655">
              <w:rPr>
                <w:rFonts w:ascii="Times New Roman" w:hAnsi="Times New Roman"/>
                <w:b/>
                <w:color w:val="000000"/>
              </w:rPr>
              <w:t>46</w:t>
            </w:r>
          </w:p>
        </w:tc>
      </w:tr>
      <w:tr w:rsidR="001504F9" w:rsidRPr="005A1655" w:rsidTr="0050239A">
        <w:trPr>
          <w:trHeight w:hRule="exact" w:val="397"/>
          <w:jc w:val="center"/>
        </w:trPr>
        <w:tc>
          <w:tcPr>
            <w:tcW w:w="10321" w:type="dxa"/>
            <w:gridSpan w:val="13"/>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B92451">
            <w:pPr>
              <w:pStyle w:val="NoSpacing"/>
              <w:jc w:val="center"/>
              <w:rPr>
                <w:rFonts w:ascii="Times New Roman" w:hAnsi="Times New Roman"/>
                <w:b/>
              </w:rPr>
            </w:pPr>
            <w:r w:rsidRPr="005A1655">
              <w:rPr>
                <w:rFonts w:ascii="Times New Roman" w:hAnsi="Times New Roman"/>
                <w:b/>
              </w:rPr>
              <w:t>Змістовий модуль 2. Ринки благ і ресурсів та проблеми їхньої ефективності</w:t>
            </w:r>
          </w:p>
        </w:tc>
      </w:tr>
      <w:tr w:rsidR="001504F9" w:rsidRPr="005A1655" w:rsidTr="00501163">
        <w:trPr>
          <w:trHeight w:hRule="exact" w:val="2386"/>
          <w:jc w:val="center"/>
        </w:trPr>
        <w:tc>
          <w:tcPr>
            <w:tcW w:w="5519" w:type="dxa"/>
            <w:tcBorders>
              <w:top w:val="single" w:sz="8" w:space="0" w:color="000000"/>
              <w:left w:val="single" w:sz="8" w:space="0" w:color="000000"/>
              <w:bottom w:val="single" w:sz="4" w:space="0" w:color="auto"/>
              <w:right w:val="single" w:sz="8" w:space="0" w:color="000000"/>
            </w:tcBorders>
            <w:tcMar>
              <w:top w:w="28" w:type="dxa"/>
              <w:left w:w="28" w:type="dxa"/>
              <w:bottom w:w="28" w:type="dxa"/>
              <w:right w:w="28" w:type="dxa"/>
            </w:tcMar>
            <w:vAlign w:val="center"/>
          </w:tcPr>
          <w:p w:rsidR="001504F9" w:rsidRPr="005A1655" w:rsidRDefault="001504F9" w:rsidP="00B92451">
            <w:pPr>
              <w:pStyle w:val="NoSpacing"/>
              <w:jc w:val="center"/>
              <w:rPr>
                <w:rFonts w:ascii="Times New Roman" w:hAnsi="Times New Roman"/>
                <w:sz w:val="20"/>
              </w:rPr>
            </w:pPr>
            <w:r w:rsidRPr="005A1655">
              <w:rPr>
                <w:rFonts w:ascii="Times New Roman" w:hAnsi="Times New Roman"/>
                <w:sz w:val="20"/>
              </w:rPr>
              <w:t>Тема 8. Ринок досконалої конкуренції</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 xml:space="preserve">1. Основні чинники, типи та приклади ринкових структур. </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 xml:space="preserve">2. Поведінка суб'єктів ринку, попит на продукт та дохід окремої фірми за умов досконалої конкуренції. </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3. Два підходи до визначення оптимальних обсягів випуску.</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4. Моделі поведінки фірми у короткотривалому періоді і утворення кривої пропозиції фірми.</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5. Рівновага фірми та галузі у короткотривалому періоді.</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 xml:space="preserve">6. Рівновага фірми та галузі у довготривалому періоді. </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7. Економічні наслідки досконалої конкуренції.</w:t>
            </w:r>
          </w:p>
        </w:tc>
        <w:tc>
          <w:tcPr>
            <w:tcW w:w="56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8</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2</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2</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4</w:t>
            </w:r>
          </w:p>
        </w:tc>
        <w:tc>
          <w:tcPr>
            <w:tcW w:w="56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8</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1</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1</w:t>
            </w:r>
          </w:p>
        </w:tc>
        <w:tc>
          <w:tcPr>
            <w:tcW w:w="42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6</w:t>
            </w:r>
          </w:p>
        </w:tc>
      </w:tr>
      <w:tr w:rsidR="001504F9" w:rsidRPr="005A1655" w:rsidTr="00501163">
        <w:trPr>
          <w:trHeight w:hRule="exact" w:val="2094"/>
          <w:jc w:val="center"/>
        </w:trPr>
        <w:tc>
          <w:tcPr>
            <w:tcW w:w="55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504F9" w:rsidRPr="005A1655" w:rsidRDefault="001504F9" w:rsidP="00B92451">
            <w:pPr>
              <w:pStyle w:val="NoSpacing"/>
              <w:jc w:val="center"/>
              <w:rPr>
                <w:rFonts w:ascii="Times New Roman" w:hAnsi="Times New Roman"/>
                <w:sz w:val="20"/>
              </w:rPr>
            </w:pPr>
            <w:r w:rsidRPr="005A1655">
              <w:rPr>
                <w:rFonts w:ascii="Times New Roman" w:hAnsi="Times New Roman"/>
                <w:sz w:val="20"/>
              </w:rPr>
              <w:t>Тема 9. Монопольний ринок</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1. Ознаки чистої монополії, особливості максимізації прибутку.</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2. Межі ринку та діагностування монопольної влади.</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3. Цінова дискримінація: поняття, умови, різновиди.</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 xml:space="preserve">4. Моделі монопольної поведінки та рівновага фірми у довготривалому періоді. </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5. Економічні наслідки монополізації галузі.</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6. Цілі та інструменти антимонопольної політики.</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8</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2</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2</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4</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8</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1</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1</w:t>
            </w:r>
          </w:p>
        </w:tc>
        <w:tc>
          <w:tcPr>
            <w:tcW w:w="42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6</w:t>
            </w:r>
          </w:p>
        </w:tc>
      </w:tr>
      <w:tr w:rsidR="001504F9" w:rsidRPr="005A1655" w:rsidTr="00501163">
        <w:trPr>
          <w:trHeight w:hRule="exact" w:val="1671"/>
          <w:jc w:val="center"/>
        </w:trPr>
        <w:tc>
          <w:tcPr>
            <w:tcW w:w="55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504F9" w:rsidRPr="005A1655" w:rsidRDefault="001504F9" w:rsidP="00B92451">
            <w:pPr>
              <w:pStyle w:val="NoSpacing"/>
              <w:jc w:val="center"/>
              <w:rPr>
                <w:rFonts w:ascii="Times New Roman" w:hAnsi="Times New Roman"/>
                <w:sz w:val="20"/>
              </w:rPr>
            </w:pPr>
            <w:r w:rsidRPr="005A1655">
              <w:rPr>
                <w:rFonts w:ascii="Times New Roman" w:hAnsi="Times New Roman"/>
                <w:sz w:val="20"/>
              </w:rPr>
              <w:t>Тема 10. Ринок монополістичної конкуренції</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 xml:space="preserve">1. Порівняння монополістичної конкуренції з досконалою конкуренцією та монополією. </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2. Оптимальна поведінка фірми у короткотривалому та довготривалому періодах.</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3. Форми диференціації продукту та її наслідки.</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4. Види, позитивний і негативний аспекти реклами.</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8</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2</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2</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4</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8</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8</w:t>
            </w:r>
          </w:p>
        </w:tc>
      </w:tr>
      <w:tr w:rsidR="001504F9" w:rsidRPr="005A1655" w:rsidTr="00501163">
        <w:trPr>
          <w:trHeight w:hRule="exact" w:val="1749"/>
          <w:jc w:val="center"/>
        </w:trPr>
        <w:tc>
          <w:tcPr>
            <w:tcW w:w="55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504F9" w:rsidRPr="005A1655" w:rsidRDefault="001504F9" w:rsidP="00B92451">
            <w:pPr>
              <w:pStyle w:val="NoSpacing"/>
              <w:jc w:val="center"/>
              <w:rPr>
                <w:rFonts w:ascii="Times New Roman" w:hAnsi="Times New Roman"/>
                <w:sz w:val="20"/>
              </w:rPr>
            </w:pPr>
            <w:r w:rsidRPr="005A1655">
              <w:rPr>
                <w:rFonts w:ascii="Times New Roman" w:hAnsi="Times New Roman"/>
                <w:sz w:val="20"/>
              </w:rPr>
              <w:t>Тема 11. Олігопольна структура ринку</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 xml:space="preserve">1. Причини та наслідки загальної взаємозалежності фірм. </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2. Монопольний характер олігопольного ринку в умовах кооперативної поведінки.</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 xml:space="preserve">3. Складність моделювання некооперативної поведінки: цінові війни і теорія ігор. </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4. Підходи до моделювання дуополії.</w:t>
            </w:r>
          </w:p>
          <w:p w:rsidR="001504F9" w:rsidRPr="005A1655" w:rsidRDefault="001504F9" w:rsidP="00501163">
            <w:pPr>
              <w:pStyle w:val="NoSpacing"/>
              <w:jc w:val="center"/>
              <w:rPr>
                <w:rFonts w:ascii="Times New Roman" w:hAnsi="Times New Roman"/>
                <w:sz w:val="20"/>
              </w:rPr>
            </w:pPr>
          </w:p>
          <w:p w:rsidR="001504F9" w:rsidRPr="005A1655" w:rsidRDefault="001504F9" w:rsidP="00501163">
            <w:pPr>
              <w:pStyle w:val="NoSpacing"/>
              <w:jc w:val="center"/>
              <w:rPr>
                <w:rFonts w:ascii="Times New Roman" w:hAnsi="Times New Roman"/>
                <w:sz w:val="20"/>
              </w:rPr>
            </w:pPr>
          </w:p>
          <w:p w:rsidR="001504F9" w:rsidRPr="005A1655" w:rsidRDefault="001504F9" w:rsidP="00501163">
            <w:pPr>
              <w:pStyle w:val="NoSpacing"/>
              <w:jc w:val="center"/>
              <w:rPr>
                <w:rFonts w:ascii="Times New Roman" w:hAnsi="Times New Roman"/>
                <w:sz w:val="20"/>
              </w:rPr>
            </w:pPr>
          </w:p>
          <w:p w:rsidR="001504F9" w:rsidRPr="005A1655" w:rsidRDefault="001504F9" w:rsidP="00501163">
            <w:pPr>
              <w:pStyle w:val="NoSpacing"/>
              <w:jc w:val="center"/>
              <w:rPr>
                <w:rFonts w:ascii="Times New Roman" w:hAnsi="Times New Roman"/>
                <w:sz w:val="20"/>
              </w:rPr>
            </w:pP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8</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2</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2</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4</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8</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1</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kern w:val="24"/>
              </w:rPr>
              <w:t>–</w:t>
            </w:r>
          </w:p>
        </w:tc>
        <w:tc>
          <w:tcPr>
            <w:tcW w:w="42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7</w:t>
            </w:r>
          </w:p>
        </w:tc>
      </w:tr>
      <w:tr w:rsidR="001504F9" w:rsidRPr="005A1655" w:rsidTr="00501163">
        <w:trPr>
          <w:trHeight w:hRule="exact" w:val="2174"/>
          <w:jc w:val="center"/>
        </w:trPr>
        <w:tc>
          <w:tcPr>
            <w:tcW w:w="55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504F9" w:rsidRPr="005A1655" w:rsidRDefault="001504F9" w:rsidP="00B92451">
            <w:pPr>
              <w:pStyle w:val="NoSpacing"/>
              <w:jc w:val="center"/>
              <w:rPr>
                <w:rFonts w:ascii="Times New Roman" w:hAnsi="Times New Roman"/>
                <w:sz w:val="20"/>
              </w:rPr>
            </w:pPr>
            <w:r w:rsidRPr="005A1655">
              <w:rPr>
                <w:rFonts w:ascii="Times New Roman" w:hAnsi="Times New Roman"/>
                <w:sz w:val="20"/>
              </w:rPr>
              <w:t>Тема 12. Похідний попит</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 xml:space="preserve">1. Економічна суть та механізм утворення похідного попиту. Оптимізація співвідношення ресурсів. </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 xml:space="preserve">2. Нецінові фактори попиту на ресурс. Суть і фактори еластичності попиту на ресурс. </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3. Пропозиція ресурсу та рівновага фірми і ресурсного ринку в умовах досконалої конкуренції.</w:t>
            </w:r>
          </w:p>
          <w:p w:rsidR="001504F9" w:rsidRPr="005A1655" w:rsidRDefault="001504F9" w:rsidP="00015D20">
            <w:pPr>
              <w:pStyle w:val="NoSpacing"/>
              <w:rPr>
                <w:rFonts w:ascii="Times New Roman" w:hAnsi="Times New Roman"/>
                <w:sz w:val="20"/>
              </w:rPr>
            </w:pPr>
            <w:r w:rsidRPr="005A1655">
              <w:rPr>
                <w:rFonts w:ascii="Times New Roman" w:hAnsi="Times New Roman"/>
                <w:sz w:val="20"/>
              </w:rPr>
              <w:t>4. Способи моделювання ресурсного ринку в умовах недосконалої конкуренції.</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7</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2</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2</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3</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7</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1</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kern w:val="24"/>
              </w:rPr>
              <w:t>–</w:t>
            </w:r>
          </w:p>
        </w:tc>
        <w:tc>
          <w:tcPr>
            <w:tcW w:w="42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6</w:t>
            </w:r>
          </w:p>
        </w:tc>
      </w:tr>
      <w:tr w:rsidR="001504F9" w:rsidRPr="005A1655" w:rsidTr="00501163">
        <w:trPr>
          <w:trHeight w:hRule="exact" w:val="1181"/>
          <w:jc w:val="center"/>
        </w:trPr>
        <w:tc>
          <w:tcPr>
            <w:tcW w:w="55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504F9" w:rsidRPr="005A1655" w:rsidRDefault="001504F9" w:rsidP="00B92451">
            <w:pPr>
              <w:pStyle w:val="NoSpacing"/>
              <w:jc w:val="center"/>
              <w:rPr>
                <w:rFonts w:ascii="Times New Roman" w:hAnsi="Times New Roman"/>
                <w:sz w:val="20"/>
              </w:rPr>
            </w:pPr>
            <w:r w:rsidRPr="005A1655">
              <w:rPr>
                <w:rFonts w:ascii="Times New Roman" w:hAnsi="Times New Roman"/>
                <w:sz w:val="20"/>
              </w:rPr>
              <w:t>Тема 13. Ринок праці</w:t>
            </w:r>
          </w:p>
          <w:p w:rsidR="001504F9" w:rsidRPr="005A1655" w:rsidRDefault="001504F9" w:rsidP="00501163">
            <w:pPr>
              <w:pStyle w:val="NoSpacing"/>
              <w:jc w:val="center"/>
              <w:rPr>
                <w:rFonts w:ascii="Times New Roman" w:hAnsi="Times New Roman"/>
                <w:sz w:val="20"/>
              </w:rPr>
            </w:pPr>
            <w:r w:rsidRPr="005A1655">
              <w:rPr>
                <w:rFonts w:ascii="Times New Roman" w:hAnsi="Times New Roman"/>
                <w:sz w:val="20"/>
              </w:rPr>
              <w:t xml:space="preserve">1. Праця як фактор виробництва. </w:t>
            </w:r>
          </w:p>
          <w:p w:rsidR="001504F9" w:rsidRPr="005A1655" w:rsidRDefault="001504F9" w:rsidP="00501163">
            <w:pPr>
              <w:pStyle w:val="NoSpacing"/>
              <w:jc w:val="center"/>
              <w:rPr>
                <w:rFonts w:ascii="Times New Roman" w:hAnsi="Times New Roman"/>
                <w:sz w:val="20"/>
              </w:rPr>
            </w:pPr>
            <w:r w:rsidRPr="005A1655">
              <w:rPr>
                <w:rFonts w:ascii="Times New Roman" w:hAnsi="Times New Roman"/>
                <w:sz w:val="20"/>
              </w:rPr>
              <w:t xml:space="preserve">2. Формування індивідуальної та ринкової пропозиції праці. </w:t>
            </w:r>
          </w:p>
          <w:p w:rsidR="001504F9" w:rsidRPr="005A1655" w:rsidRDefault="001504F9" w:rsidP="00501163">
            <w:pPr>
              <w:pStyle w:val="NoSpacing"/>
              <w:jc w:val="center"/>
              <w:rPr>
                <w:rFonts w:ascii="Times New Roman" w:hAnsi="Times New Roman"/>
                <w:sz w:val="20"/>
              </w:rPr>
            </w:pPr>
            <w:r w:rsidRPr="005A1655">
              <w:rPr>
                <w:rFonts w:ascii="Times New Roman" w:hAnsi="Times New Roman"/>
                <w:sz w:val="20"/>
              </w:rPr>
              <w:t xml:space="preserve">3. Диференціація ставок заробітної плати. </w:t>
            </w:r>
          </w:p>
          <w:p w:rsidR="001504F9" w:rsidRPr="005A1655" w:rsidRDefault="001504F9" w:rsidP="00501163">
            <w:pPr>
              <w:pStyle w:val="NoSpacing"/>
              <w:jc w:val="center"/>
              <w:rPr>
                <w:rFonts w:ascii="Times New Roman" w:hAnsi="Times New Roman"/>
                <w:sz w:val="20"/>
              </w:rPr>
            </w:pPr>
            <w:r w:rsidRPr="005A1655">
              <w:rPr>
                <w:rFonts w:ascii="Times New Roman" w:hAnsi="Times New Roman"/>
                <w:sz w:val="20"/>
              </w:rPr>
              <w:t>4. Форми і наслідки монопсонічної влади продавців праці.</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6</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1</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1</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4</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6</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6</w:t>
            </w:r>
          </w:p>
        </w:tc>
      </w:tr>
      <w:tr w:rsidR="001504F9" w:rsidRPr="005A1655" w:rsidTr="00501163">
        <w:trPr>
          <w:trHeight w:hRule="exact" w:val="1680"/>
          <w:jc w:val="center"/>
        </w:trPr>
        <w:tc>
          <w:tcPr>
            <w:tcW w:w="55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504F9" w:rsidRPr="005A1655" w:rsidRDefault="001504F9" w:rsidP="00B92451">
            <w:pPr>
              <w:pStyle w:val="NoSpacing"/>
              <w:jc w:val="center"/>
              <w:rPr>
                <w:rFonts w:ascii="Times New Roman" w:hAnsi="Times New Roman"/>
                <w:sz w:val="20"/>
              </w:rPr>
            </w:pPr>
            <w:r w:rsidRPr="005A1655">
              <w:rPr>
                <w:rFonts w:ascii="Times New Roman" w:hAnsi="Times New Roman"/>
                <w:sz w:val="20"/>
              </w:rPr>
              <w:t>Тема 14. Ринок капіталу</w:t>
            </w:r>
          </w:p>
          <w:p w:rsidR="001504F9" w:rsidRPr="005A1655" w:rsidRDefault="001504F9" w:rsidP="00680EE3">
            <w:pPr>
              <w:pStyle w:val="NoSpacing"/>
              <w:rPr>
                <w:rFonts w:ascii="Times New Roman" w:hAnsi="Times New Roman"/>
                <w:sz w:val="20"/>
              </w:rPr>
            </w:pPr>
            <w:r w:rsidRPr="005A1655">
              <w:rPr>
                <w:rFonts w:ascii="Times New Roman" w:hAnsi="Times New Roman"/>
                <w:sz w:val="20"/>
              </w:rPr>
              <w:t>1. Суть, форми та ринок капіталу.</w:t>
            </w:r>
          </w:p>
          <w:p w:rsidR="001504F9" w:rsidRPr="005A1655" w:rsidRDefault="001504F9" w:rsidP="00680EE3">
            <w:pPr>
              <w:pStyle w:val="NoSpacing"/>
              <w:rPr>
                <w:rFonts w:ascii="Times New Roman" w:hAnsi="Times New Roman"/>
                <w:sz w:val="20"/>
              </w:rPr>
            </w:pPr>
            <w:r w:rsidRPr="005A1655">
              <w:rPr>
                <w:rFonts w:ascii="Times New Roman" w:hAnsi="Times New Roman"/>
                <w:sz w:val="20"/>
              </w:rPr>
              <w:t>2. Міжчасовий вибір домогосподарства і пропозиція заощаджень.</w:t>
            </w:r>
          </w:p>
          <w:p w:rsidR="001504F9" w:rsidRPr="005A1655" w:rsidRDefault="001504F9" w:rsidP="00680EE3">
            <w:pPr>
              <w:pStyle w:val="NoSpacing"/>
              <w:rPr>
                <w:rFonts w:ascii="Times New Roman" w:hAnsi="Times New Roman"/>
                <w:sz w:val="20"/>
              </w:rPr>
            </w:pPr>
            <w:r w:rsidRPr="005A1655">
              <w:rPr>
                <w:rFonts w:ascii="Times New Roman" w:hAnsi="Times New Roman"/>
                <w:sz w:val="20"/>
              </w:rPr>
              <w:t>3. Міжчасовий вибір фірми та інвестиційний попит. Чиста поточна цінність і внутрішня норма віддачі.</w:t>
            </w:r>
          </w:p>
          <w:p w:rsidR="001504F9" w:rsidRPr="005A1655" w:rsidRDefault="001504F9" w:rsidP="00680EE3">
            <w:pPr>
              <w:pStyle w:val="NoSpacing"/>
              <w:rPr>
                <w:rFonts w:ascii="Times New Roman" w:hAnsi="Times New Roman"/>
                <w:sz w:val="20"/>
              </w:rPr>
            </w:pPr>
            <w:r w:rsidRPr="005A1655">
              <w:rPr>
                <w:rFonts w:ascii="Times New Roman" w:hAnsi="Times New Roman"/>
                <w:sz w:val="20"/>
              </w:rPr>
              <w:t>4. Ринок землі його особливості.</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6</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1</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1</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4</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6</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6</w:t>
            </w:r>
          </w:p>
        </w:tc>
      </w:tr>
      <w:tr w:rsidR="001504F9" w:rsidRPr="005A1655" w:rsidTr="00015D20">
        <w:trPr>
          <w:trHeight w:hRule="exact" w:val="1945"/>
          <w:jc w:val="center"/>
        </w:trPr>
        <w:tc>
          <w:tcPr>
            <w:tcW w:w="55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504F9" w:rsidRPr="005A1655" w:rsidRDefault="001504F9" w:rsidP="00B92451">
            <w:pPr>
              <w:pStyle w:val="NoSpacing"/>
              <w:jc w:val="center"/>
              <w:rPr>
                <w:rFonts w:ascii="Times New Roman" w:hAnsi="Times New Roman"/>
                <w:sz w:val="20"/>
              </w:rPr>
            </w:pPr>
            <w:r w:rsidRPr="005A1655">
              <w:rPr>
                <w:rFonts w:ascii="Times New Roman" w:hAnsi="Times New Roman"/>
                <w:sz w:val="20"/>
              </w:rPr>
              <w:t>Тема 15. Економічна ефективність та добробут</w:t>
            </w:r>
          </w:p>
          <w:p w:rsidR="001504F9" w:rsidRPr="005A1655" w:rsidRDefault="001504F9" w:rsidP="00680EE3">
            <w:pPr>
              <w:pStyle w:val="NoSpacing"/>
              <w:rPr>
                <w:rFonts w:ascii="Times New Roman" w:hAnsi="Times New Roman"/>
                <w:sz w:val="20"/>
              </w:rPr>
            </w:pPr>
            <w:r w:rsidRPr="005A1655">
              <w:rPr>
                <w:rFonts w:ascii="Times New Roman" w:hAnsi="Times New Roman"/>
                <w:sz w:val="20"/>
              </w:rPr>
              <w:t>1. Часткова і загальна рівновага. Основні аспекти загальної рівноваги..</w:t>
            </w:r>
          </w:p>
          <w:p w:rsidR="001504F9" w:rsidRPr="005A1655" w:rsidRDefault="001504F9" w:rsidP="00680EE3">
            <w:pPr>
              <w:pStyle w:val="NoSpacing"/>
              <w:rPr>
                <w:rFonts w:ascii="Times New Roman" w:hAnsi="Times New Roman"/>
                <w:sz w:val="20"/>
              </w:rPr>
            </w:pPr>
            <w:r w:rsidRPr="005A1655">
              <w:rPr>
                <w:rFonts w:ascii="Times New Roman" w:hAnsi="Times New Roman"/>
                <w:sz w:val="20"/>
              </w:rPr>
              <w:t>2. Концепція ефективності та рівновага в економіці обміну.</w:t>
            </w:r>
          </w:p>
          <w:p w:rsidR="001504F9" w:rsidRPr="005A1655" w:rsidRDefault="001504F9" w:rsidP="00680EE3">
            <w:pPr>
              <w:pStyle w:val="NoSpacing"/>
              <w:rPr>
                <w:rFonts w:ascii="Times New Roman" w:hAnsi="Times New Roman"/>
                <w:sz w:val="20"/>
              </w:rPr>
            </w:pPr>
            <w:r w:rsidRPr="005A1655">
              <w:rPr>
                <w:rFonts w:ascii="Times New Roman" w:hAnsi="Times New Roman"/>
                <w:sz w:val="20"/>
              </w:rPr>
              <w:t>3. Ефективність у виробництві. Функція трансформації.</w:t>
            </w:r>
          </w:p>
          <w:p w:rsidR="001504F9" w:rsidRPr="005A1655" w:rsidRDefault="001504F9" w:rsidP="00680EE3">
            <w:pPr>
              <w:pStyle w:val="NoSpacing"/>
              <w:rPr>
                <w:rFonts w:ascii="Times New Roman" w:hAnsi="Times New Roman"/>
                <w:sz w:val="20"/>
              </w:rPr>
            </w:pPr>
            <w:r w:rsidRPr="005A1655">
              <w:rPr>
                <w:rFonts w:ascii="Times New Roman" w:hAnsi="Times New Roman"/>
                <w:sz w:val="20"/>
              </w:rPr>
              <w:t xml:space="preserve">4. Умови ефективного розміщення ресурсів. </w:t>
            </w:r>
          </w:p>
          <w:p w:rsidR="001504F9" w:rsidRPr="005A1655" w:rsidRDefault="001504F9" w:rsidP="00680EE3">
            <w:pPr>
              <w:pStyle w:val="NoSpacing"/>
              <w:rPr>
                <w:rFonts w:ascii="Times New Roman" w:hAnsi="Times New Roman"/>
                <w:sz w:val="20"/>
              </w:rPr>
            </w:pPr>
            <w:r w:rsidRPr="005A1655">
              <w:rPr>
                <w:rFonts w:ascii="Times New Roman" w:hAnsi="Times New Roman"/>
                <w:sz w:val="20"/>
              </w:rPr>
              <w:t>5. Суть, основні теореми та критерії теорії суспільного добробуту.</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8</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2</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2</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4</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8</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1</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kern w:val="24"/>
              </w:rPr>
              <w:t>–</w:t>
            </w:r>
          </w:p>
        </w:tc>
        <w:tc>
          <w:tcPr>
            <w:tcW w:w="42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7</w:t>
            </w:r>
          </w:p>
        </w:tc>
      </w:tr>
      <w:tr w:rsidR="001504F9" w:rsidRPr="005A1655" w:rsidTr="00680EE3">
        <w:trPr>
          <w:trHeight w:hRule="exact" w:val="1675"/>
          <w:jc w:val="center"/>
        </w:trPr>
        <w:tc>
          <w:tcPr>
            <w:tcW w:w="55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504F9" w:rsidRPr="005A1655" w:rsidRDefault="001504F9" w:rsidP="00B92451">
            <w:pPr>
              <w:pStyle w:val="NoSpacing"/>
              <w:jc w:val="center"/>
              <w:rPr>
                <w:rFonts w:ascii="Times New Roman" w:hAnsi="Times New Roman"/>
                <w:sz w:val="20"/>
              </w:rPr>
            </w:pPr>
            <w:r w:rsidRPr="005A1655">
              <w:rPr>
                <w:rFonts w:ascii="Times New Roman" w:hAnsi="Times New Roman"/>
                <w:sz w:val="20"/>
              </w:rPr>
              <w:t>Тема 16. Держава в мікроекономічній теорії: зовнішні ефекти та суспільні блага</w:t>
            </w:r>
          </w:p>
          <w:p w:rsidR="001504F9" w:rsidRPr="005A1655" w:rsidRDefault="001504F9" w:rsidP="00680EE3">
            <w:pPr>
              <w:pStyle w:val="NoSpacing"/>
              <w:rPr>
                <w:rFonts w:ascii="Times New Roman" w:hAnsi="Times New Roman"/>
                <w:sz w:val="20"/>
              </w:rPr>
            </w:pPr>
            <w:r w:rsidRPr="005A1655">
              <w:rPr>
                <w:rFonts w:ascii="Times New Roman" w:hAnsi="Times New Roman"/>
                <w:sz w:val="20"/>
              </w:rPr>
              <w:t xml:space="preserve">1. Суть і види ринкового фіаско на мікрорівні. </w:t>
            </w:r>
          </w:p>
          <w:p w:rsidR="001504F9" w:rsidRPr="005A1655" w:rsidRDefault="001504F9" w:rsidP="00680EE3">
            <w:pPr>
              <w:pStyle w:val="NoSpacing"/>
              <w:rPr>
                <w:rFonts w:ascii="Times New Roman" w:hAnsi="Times New Roman"/>
                <w:sz w:val="20"/>
              </w:rPr>
            </w:pPr>
            <w:r w:rsidRPr="005A1655">
              <w:rPr>
                <w:rFonts w:ascii="Times New Roman" w:hAnsi="Times New Roman"/>
                <w:sz w:val="20"/>
              </w:rPr>
              <w:t xml:space="preserve">2. Граничні показники та наслідки зовнішніх ефектів. </w:t>
            </w:r>
          </w:p>
          <w:p w:rsidR="001504F9" w:rsidRPr="005A1655" w:rsidRDefault="001504F9" w:rsidP="00680EE3">
            <w:pPr>
              <w:pStyle w:val="NoSpacing"/>
              <w:rPr>
                <w:rFonts w:ascii="Times New Roman" w:hAnsi="Times New Roman"/>
                <w:sz w:val="20"/>
              </w:rPr>
            </w:pPr>
            <w:r w:rsidRPr="005A1655">
              <w:rPr>
                <w:rFonts w:ascii="Times New Roman" w:hAnsi="Times New Roman"/>
                <w:sz w:val="20"/>
              </w:rPr>
              <w:t xml:space="preserve">3. Підходи до регулювання зовнішніх ефектів. </w:t>
            </w:r>
          </w:p>
          <w:p w:rsidR="001504F9" w:rsidRPr="005A1655" w:rsidRDefault="001504F9" w:rsidP="00680EE3">
            <w:pPr>
              <w:pStyle w:val="NoSpacing"/>
              <w:rPr>
                <w:rFonts w:ascii="Times New Roman" w:hAnsi="Times New Roman"/>
                <w:sz w:val="20"/>
              </w:rPr>
            </w:pPr>
            <w:r w:rsidRPr="005A1655">
              <w:rPr>
                <w:rFonts w:ascii="Times New Roman" w:hAnsi="Times New Roman"/>
                <w:sz w:val="20"/>
              </w:rPr>
              <w:t>4. Суспільні блага: особливості виробництва та попиту.</w:t>
            </w:r>
          </w:p>
          <w:p w:rsidR="001504F9" w:rsidRPr="005A1655" w:rsidRDefault="001504F9" w:rsidP="00680EE3">
            <w:pPr>
              <w:pStyle w:val="NoSpacing"/>
              <w:rPr>
                <w:rFonts w:ascii="Times New Roman" w:hAnsi="Times New Roman"/>
                <w:sz w:val="20"/>
              </w:rPr>
            </w:pPr>
            <w:r w:rsidRPr="005A1655">
              <w:rPr>
                <w:rFonts w:ascii="Times New Roman" w:hAnsi="Times New Roman"/>
                <w:sz w:val="20"/>
              </w:rPr>
              <w:t>5. Можливості державного регулювання ринкового фіаско.</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8</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2</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2</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4</w:t>
            </w:r>
          </w:p>
        </w:tc>
        <w:tc>
          <w:tcPr>
            <w:tcW w:w="567" w:type="dxa"/>
            <w:tcBorders>
              <w:top w:val="single" w:sz="8" w:space="0" w:color="000000"/>
              <w:left w:val="single" w:sz="4" w:space="0" w:color="auto"/>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8</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E91259">
            <w:pPr>
              <w:spacing w:after="0" w:line="240" w:lineRule="auto"/>
              <w:jc w:val="center"/>
              <w:rPr>
                <w:rFonts w:ascii="Times New Roman" w:hAnsi="Times New Roman"/>
                <w:color w:val="000000"/>
                <w:kern w:val="24"/>
                <w:lang w:eastAsia="uk-UA"/>
              </w:rPr>
            </w:pPr>
            <w:r w:rsidRPr="005A1655">
              <w:rPr>
                <w:rFonts w:ascii="Times New Roman" w:hAnsi="Times New Roman"/>
                <w:color w:val="000000"/>
                <w:kern w:val="24"/>
              </w:rPr>
              <w:t>–</w:t>
            </w:r>
          </w:p>
        </w:tc>
        <w:tc>
          <w:tcPr>
            <w:tcW w:w="4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E91259">
            <w:pPr>
              <w:spacing w:line="240" w:lineRule="auto"/>
              <w:jc w:val="center"/>
              <w:rPr>
                <w:rFonts w:ascii="Times New Roman" w:hAnsi="Times New Roman"/>
                <w:color w:val="000000"/>
              </w:rPr>
            </w:pPr>
            <w:r w:rsidRPr="005A1655">
              <w:rPr>
                <w:rFonts w:ascii="Times New Roman" w:hAnsi="Times New Roman"/>
                <w:color w:val="000000"/>
              </w:rPr>
              <w:t>8</w:t>
            </w:r>
          </w:p>
        </w:tc>
      </w:tr>
      <w:tr w:rsidR="001504F9" w:rsidRPr="005A1655" w:rsidTr="00CA7C96">
        <w:trPr>
          <w:trHeight w:hRule="exact" w:val="469"/>
          <w:jc w:val="center"/>
        </w:trPr>
        <w:tc>
          <w:tcPr>
            <w:tcW w:w="5519" w:type="dxa"/>
            <w:tcBorders>
              <w:top w:val="single" w:sz="4" w:space="0" w:color="auto"/>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CA7C96">
            <w:pPr>
              <w:pStyle w:val="NoSpacing"/>
              <w:jc w:val="center"/>
              <w:rPr>
                <w:rFonts w:ascii="Times New Roman" w:hAnsi="Times New Roman"/>
                <w:b/>
              </w:rPr>
            </w:pPr>
            <w:r w:rsidRPr="005A1655">
              <w:rPr>
                <w:rFonts w:ascii="Times New Roman" w:hAnsi="Times New Roman"/>
                <w:b/>
              </w:rPr>
              <w:t>Разом за ЗМ 2</w:t>
            </w:r>
          </w:p>
        </w:tc>
        <w:tc>
          <w:tcPr>
            <w:tcW w:w="56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CA7C96">
            <w:pPr>
              <w:spacing w:after="0" w:line="240" w:lineRule="auto"/>
              <w:jc w:val="center"/>
              <w:rPr>
                <w:rFonts w:ascii="Times New Roman" w:hAnsi="Times New Roman"/>
                <w:b/>
              </w:rPr>
            </w:pPr>
            <w:r w:rsidRPr="005A1655">
              <w:rPr>
                <w:rFonts w:ascii="Times New Roman" w:hAnsi="Times New Roman"/>
                <w:b/>
              </w:rPr>
              <w:t>67</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CA7C96">
            <w:pPr>
              <w:spacing w:after="0" w:line="240" w:lineRule="auto"/>
              <w:jc w:val="center"/>
              <w:rPr>
                <w:rFonts w:ascii="Times New Roman" w:hAnsi="Times New Roman"/>
                <w:b/>
              </w:rPr>
            </w:pPr>
            <w:r w:rsidRPr="005A1655">
              <w:rPr>
                <w:rFonts w:ascii="Times New Roman" w:hAnsi="Times New Roman"/>
                <w:b/>
              </w:rPr>
              <w:t>16</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CA7C96">
            <w:pPr>
              <w:spacing w:after="0" w:line="240" w:lineRule="auto"/>
              <w:jc w:val="center"/>
              <w:rPr>
                <w:rFonts w:ascii="Times New Roman" w:hAnsi="Times New Roman"/>
                <w:b/>
              </w:rPr>
            </w:pPr>
            <w:r w:rsidRPr="005A1655">
              <w:rPr>
                <w:rFonts w:ascii="Times New Roman" w:hAnsi="Times New Roman"/>
                <w:b/>
              </w:rPr>
              <w:t>16</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CA7C96">
            <w:pPr>
              <w:spacing w:after="0" w:line="240" w:lineRule="auto"/>
              <w:jc w:val="center"/>
              <w:rPr>
                <w:rFonts w:ascii="Times New Roman" w:hAnsi="Times New Roman"/>
                <w:b/>
                <w:color w:val="000000"/>
                <w:kern w:val="24"/>
                <w:lang w:eastAsia="uk-UA"/>
              </w:rPr>
            </w:pPr>
            <w:r w:rsidRPr="005A1655">
              <w:rPr>
                <w:rFonts w:ascii="Times New Roman" w:hAnsi="Times New Roman"/>
                <w:b/>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CA7C96">
            <w:pPr>
              <w:spacing w:after="0" w:line="240" w:lineRule="auto"/>
              <w:jc w:val="center"/>
              <w:rPr>
                <w:rFonts w:ascii="Times New Roman" w:hAnsi="Times New Roman"/>
                <w:b/>
                <w:color w:val="000000"/>
                <w:kern w:val="24"/>
                <w:lang w:eastAsia="uk-UA"/>
              </w:rPr>
            </w:pPr>
            <w:r w:rsidRPr="005A1655">
              <w:rPr>
                <w:rFonts w:ascii="Times New Roman" w:hAnsi="Times New Roman"/>
                <w:b/>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CA7C96">
            <w:pPr>
              <w:spacing w:after="0" w:line="240" w:lineRule="auto"/>
              <w:jc w:val="center"/>
              <w:rPr>
                <w:rFonts w:ascii="Times New Roman" w:hAnsi="Times New Roman"/>
                <w:b/>
              </w:rPr>
            </w:pPr>
            <w:r w:rsidRPr="005A1655">
              <w:rPr>
                <w:rFonts w:ascii="Times New Roman" w:hAnsi="Times New Roman"/>
                <w:b/>
              </w:rPr>
              <w:t>35</w:t>
            </w:r>
          </w:p>
        </w:tc>
        <w:tc>
          <w:tcPr>
            <w:tcW w:w="56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CA7C96">
            <w:pPr>
              <w:spacing w:after="0" w:line="240" w:lineRule="auto"/>
              <w:jc w:val="center"/>
              <w:rPr>
                <w:rFonts w:ascii="Times New Roman" w:hAnsi="Times New Roman"/>
                <w:b/>
              </w:rPr>
            </w:pPr>
            <w:r w:rsidRPr="005A1655">
              <w:rPr>
                <w:rFonts w:ascii="Times New Roman" w:hAnsi="Times New Roman"/>
                <w:b/>
              </w:rPr>
              <w:t>67</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CA7C96">
            <w:pPr>
              <w:spacing w:after="0" w:line="240" w:lineRule="auto"/>
              <w:jc w:val="center"/>
              <w:rPr>
                <w:rFonts w:ascii="Times New Roman" w:hAnsi="Times New Roman"/>
                <w:b/>
              </w:rPr>
            </w:pPr>
            <w:r w:rsidRPr="005A1655">
              <w:rPr>
                <w:rFonts w:ascii="Times New Roman" w:hAnsi="Times New Roman"/>
                <w:b/>
              </w:rPr>
              <w:t>5</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CA7C96">
            <w:pPr>
              <w:spacing w:after="0" w:line="240" w:lineRule="auto"/>
              <w:jc w:val="center"/>
              <w:rPr>
                <w:rFonts w:ascii="Times New Roman" w:hAnsi="Times New Roman"/>
                <w:b/>
              </w:rPr>
            </w:pPr>
            <w:r w:rsidRPr="005A1655">
              <w:rPr>
                <w:rFonts w:ascii="Times New Roman" w:hAnsi="Times New Roman"/>
                <w:b/>
              </w:rPr>
              <w:t>2</w:t>
            </w:r>
          </w:p>
        </w:tc>
        <w:tc>
          <w:tcPr>
            <w:tcW w:w="42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CA7C96">
            <w:pPr>
              <w:spacing w:after="0" w:line="240" w:lineRule="auto"/>
              <w:jc w:val="center"/>
              <w:rPr>
                <w:rFonts w:ascii="Times New Roman" w:hAnsi="Times New Roman"/>
                <w:b/>
                <w:color w:val="000000"/>
                <w:kern w:val="24"/>
                <w:lang w:eastAsia="uk-UA"/>
              </w:rPr>
            </w:pPr>
            <w:r w:rsidRPr="005A1655">
              <w:rPr>
                <w:rFonts w:ascii="Times New Roman" w:hAnsi="Times New Roman"/>
                <w:b/>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CA7C96">
            <w:pPr>
              <w:spacing w:after="0" w:line="240" w:lineRule="auto"/>
              <w:jc w:val="center"/>
              <w:rPr>
                <w:rFonts w:ascii="Times New Roman" w:hAnsi="Times New Roman"/>
                <w:b/>
                <w:color w:val="000000"/>
                <w:kern w:val="24"/>
                <w:lang w:eastAsia="uk-UA"/>
              </w:rPr>
            </w:pPr>
            <w:r w:rsidRPr="005A1655">
              <w:rPr>
                <w:rFonts w:ascii="Times New Roman" w:hAnsi="Times New Roman"/>
                <w:b/>
                <w:color w:val="000000"/>
                <w:kern w:val="24"/>
              </w:rPr>
              <w:t>–</w:t>
            </w:r>
          </w:p>
        </w:tc>
        <w:tc>
          <w:tcPr>
            <w:tcW w:w="4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CA7C96">
            <w:pPr>
              <w:spacing w:after="0" w:line="240" w:lineRule="auto"/>
              <w:jc w:val="center"/>
              <w:rPr>
                <w:rFonts w:ascii="Times New Roman" w:hAnsi="Times New Roman"/>
                <w:b/>
              </w:rPr>
            </w:pPr>
            <w:r w:rsidRPr="005A1655">
              <w:rPr>
                <w:rFonts w:ascii="Times New Roman" w:hAnsi="Times New Roman"/>
                <w:b/>
              </w:rPr>
              <w:t>60</w:t>
            </w:r>
          </w:p>
        </w:tc>
      </w:tr>
      <w:tr w:rsidR="001504F9" w:rsidRPr="005A1655" w:rsidTr="00CA7C96">
        <w:trPr>
          <w:trHeight w:hRule="exact" w:val="391"/>
          <w:jc w:val="center"/>
        </w:trPr>
        <w:tc>
          <w:tcPr>
            <w:tcW w:w="551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CA7C96">
            <w:pPr>
              <w:pStyle w:val="NoSpacing"/>
              <w:jc w:val="center"/>
              <w:rPr>
                <w:rFonts w:ascii="Times New Roman" w:hAnsi="Times New Roman"/>
                <w:b/>
              </w:rPr>
            </w:pPr>
            <w:r w:rsidRPr="005A1655">
              <w:rPr>
                <w:rFonts w:ascii="Times New Roman" w:hAnsi="Times New Roman"/>
                <w:b/>
              </w:rPr>
              <w:t>Усього годин</w:t>
            </w:r>
          </w:p>
        </w:tc>
        <w:tc>
          <w:tcPr>
            <w:tcW w:w="56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CA7C96">
            <w:pPr>
              <w:spacing w:after="0" w:line="240" w:lineRule="auto"/>
              <w:jc w:val="center"/>
              <w:rPr>
                <w:rFonts w:ascii="Times New Roman" w:hAnsi="Times New Roman"/>
                <w:b/>
              </w:rPr>
            </w:pPr>
            <w:r w:rsidRPr="005A1655">
              <w:rPr>
                <w:rFonts w:ascii="Times New Roman" w:hAnsi="Times New Roman"/>
                <w:b/>
              </w:rPr>
              <w:t>120</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CA7C96">
            <w:pPr>
              <w:spacing w:after="0" w:line="240" w:lineRule="auto"/>
              <w:jc w:val="center"/>
              <w:rPr>
                <w:rFonts w:ascii="Times New Roman" w:hAnsi="Times New Roman"/>
                <w:b/>
              </w:rPr>
            </w:pPr>
            <w:r w:rsidRPr="005A1655">
              <w:rPr>
                <w:rFonts w:ascii="Times New Roman" w:hAnsi="Times New Roman"/>
                <w:b/>
              </w:rPr>
              <w:t>30</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CA7C96">
            <w:pPr>
              <w:spacing w:after="0" w:line="240" w:lineRule="auto"/>
              <w:jc w:val="center"/>
              <w:rPr>
                <w:rFonts w:ascii="Times New Roman" w:hAnsi="Times New Roman"/>
                <w:b/>
              </w:rPr>
            </w:pPr>
            <w:r w:rsidRPr="005A1655">
              <w:rPr>
                <w:rFonts w:ascii="Times New Roman" w:hAnsi="Times New Roman"/>
                <w:b/>
              </w:rPr>
              <w:t>30</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CA7C96">
            <w:pPr>
              <w:spacing w:after="0" w:line="240" w:lineRule="auto"/>
              <w:jc w:val="center"/>
              <w:rPr>
                <w:rFonts w:ascii="Times New Roman" w:hAnsi="Times New Roman"/>
                <w:b/>
                <w:color w:val="000000"/>
                <w:kern w:val="24"/>
                <w:lang w:eastAsia="uk-UA"/>
              </w:rPr>
            </w:pPr>
            <w:r w:rsidRPr="005A1655">
              <w:rPr>
                <w:rFonts w:ascii="Times New Roman" w:hAnsi="Times New Roman"/>
                <w:b/>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CA7C96">
            <w:pPr>
              <w:spacing w:after="0" w:line="240" w:lineRule="auto"/>
              <w:jc w:val="center"/>
              <w:rPr>
                <w:rFonts w:ascii="Times New Roman" w:hAnsi="Times New Roman"/>
                <w:b/>
                <w:color w:val="000000"/>
                <w:kern w:val="24"/>
                <w:lang w:eastAsia="uk-UA"/>
              </w:rPr>
            </w:pPr>
            <w:r w:rsidRPr="005A1655">
              <w:rPr>
                <w:rFonts w:ascii="Times New Roman" w:hAnsi="Times New Roman"/>
                <w:b/>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CA7C96">
            <w:pPr>
              <w:spacing w:after="0" w:line="240" w:lineRule="auto"/>
              <w:jc w:val="center"/>
              <w:rPr>
                <w:rFonts w:ascii="Times New Roman" w:hAnsi="Times New Roman"/>
                <w:b/>
              </w:rPr>
            </w:pPr>
            <w:r w:rsidRPr="005A1655">
              <w:rPr>
                <w:rFonts w:ascii="Times New Roman" w:hAnsi="Times New Roman"/>
                <w:b/>
              </w:rPr>
              <w:t>60</w:t>
            </w:r>
          </w:p>
        </w:tc>
        <w:tc>
          <w:tcPr>
            <w:tcW w:w="56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CA7C96">
            <w:pPr>
              <w:spacing w:after="0" w:line="240" w:lineRule="auto"/>
              <w:jc w:val="center"/>
              <w:rPr>
                <w:rFonts w:ascii="Times New Roman" w:hAnsi="Times New Roman"/>
                <w:b/>
              </w:rPr>
            </w:pPr>
            <w:r w:rsidRPr="005A1655">
              <w:rPr>
                <w:rFonts w:ascii="Times New Roman" w:hAnsi="Times New Roman"/>
                <w:b/>
              </w:rPr>
              <w:t>120</w:t>
            </w:r>
          </w:p>
        </w:tc>
        <w:tc>
          <w:tcPr>
            <w:tcW w:w="2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CA7C96">
            <w:pPr>
              <w:spacing w:after="0" w:line="240" w:lineRule="auto"/>
              <w:jc w:val="center"/>
              <w:rPr>
                <w:rFonts w:ascii="Times New Roman" w:hAnsi="Times New Roman"/>
                <w:b/>
              </w:rPr>
            </w:pPr>
            <w:r w:rsidRPr="005A1655">
              <w:rPr>
                <w:rFonts w:ascii="Times New Roman" w:hAnsi="Times New Roman"/>
                <w:b/>
              </w:rPr>
              <w:t>10</w:t>
            </w:r>
          </w:p>
        </w:tc>
        <w:tc>
          <w:tcPr>
            <w:tcW w:w="2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CA7C96">
            <w:pPr>
              <w:spacing w:after="0" w:line="240" w:lineRule="auto"/>
              <w:jc w:val="center"/>
              <w:rPr>
                <w:rFonts w:ascii="Times New Roman" w:hAnsi="Times New Roman"/>
                <w:b/>
              </w:rPr>
            </w:pPr>
            <w:r w:rsidRPr="005A1655">
              <w:rPr>
                <w:rFonts w:ascii="Times New Roman" w:hAnsi="Times New Roman"/>
                <w:b/>
              </w:rPr>
              <w:t>4</w:t>
            </w:r>
          </w:p>
        </w:tc>
        <w:tc>
          <w:tcPr>
            <w:tcW w:w="42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CA7C96">
            <w:pPr>
              <w:spacing w:after="0" w:line="240" w:lineRule="auto"/>
              <w:jc w:val="center"/>
              <w:rPr>
                <w:rFonts w:ascii="Times New Roman" w:hAnsi="Times New Roman"/>
                <w:b/>
                <w:color w:val="000000"/>
                <w:kern w:val="24"/>
                <w:lang w:eastAsia="uk-UA"/>
              </w:rPr>
            </w:pPr>
            <w:r w:rsidRPr="005A1655">
              <w:rPr>
                <w:rFonts w:ascii="Times New Roman" w:hAnsi="Times New Roman"/>
                <w:b/>
                <w:color w:val="000000"/>
                <w:kern w:val="24"/>
              </w:rPr>
              <w:t>–</w:t>
            </w:r>
          </w:p>
        </w:tc>
        <w:tc>
          <w:tcPr>
            <w:tcW w:w="4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D93894" w:rsidRDefault="001504F9" w:rsidP="00CA7C96">
            <w:pPr>
              <w:spacing w:after="0" w:line="240" w:lineRule="auto"/>
              <w:jc w:val="center"/>
              <w:rPr>
                <w:rFonts w:ascii="Times New Roman" w:hAnsi="Times New Roman"/>
                <w:b/>
                <w:color w:val="000000"/>
                <w:kern w:val="24"/>
                <w:lang w:eastAsia="uk-UA"/>
              </w:rPr>
            </w:pPr>
            <w:r w:rsidRPr="005A1655">
              <w:rPr>
                <w:rFonts w:ascii="Times New Roman" w:hAnsi="Times New Roman"/>
                <w:b/>
                <w:color w:val="000000"/>
                <w:kern w:val="24"/>
              </w:rPr>
              <w:t>–</w:t>
            </w:r>
          </w:p>
        </w:tc>
        <w:tc>
          <w:tcPr>
            <w:tcW w:w="40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1504F9" w:rsidRPr="005A1655" w:rsidRDefault="001504F9" w:rsidP="00CA7C96">
            <w:pPr>
              <w:spacing w:after="0" w:line="240" w:lineRule="auto"/>
              <w:jc w:val="center"/>
              <w:rPr>
                <w:rFonts w:ascii="Times New Roman" w:hAnsi="Times New Roman"/>
                <w:b/>
              </w:rPr>
            </w:pPr>
            <w:r w:rsidRPr="005A1655">
              <w:rPr>
                <w:rFonts w:ascii="Times New Roman" w:hAnsi="Times New Roman"/>
                <w:b/>
              </w:rPr>
              <w:t>106</w:t>
            </w:r>
          </w:p>
        </w:tc>
      </w:tr>
    </w:tbl>
    <w:p w:rsidR="001504F9" w:rsidRPr="00562C57" w:rsidRDefault="001504F9" w:rsidP="00F55E5E">
      <w:pPr>
        <w:spacing w:after="0" w:line="240" w:lineRule="auto"/>
        <w:ind w:firstLine="709"/>
        <w:jc w:val="center"/>
        <w:rPr>
          <w:rFonts w:ascii="Times New Roman" w:hAnsi="Times New Roman"/>
          <w:b/>
          <w:color w:val="000000"/>
          <w:kern w:val="24"/>
          <w:sz w:val="24"/>
          <w:szCs w:val="24"/>
        </w:rPr>
      </w:pPr>
    </w:p>
    <w:p w:rsidR="001504F9" w:rsidRPr="00F141A1" w:rsidRDefault="001504F9" w:rsidP="00015D20">
      <w:pPr>
        <w:spacing w:after="0" w:line="240" w:lineRule="auto"/>
        <w:jc w:val="center"/>
        <w:rPr>
          <w:rFonts w:ascii="Times New Roman" w:hAnsi="Times New Roman"/>
          <w:b/>
          <w:bCs/>
          <w:sz w:val="24"/>
          <w:szCs w:val="24"/>
          <w:lang w:eastAsia="ru-RU"/>
        </w:rPr>
      </w:pPr>
      <w:r>
        <w:rPr>
          <w:rFonts w:ascii="Times New Roman" w:hAnsi="Times New Roman"/>
          <w:b/>
          <w:sz w:val="24"/>
          <w:szCs w:val="24"/>
          <w:lang w:eastAsia="ru-RU"/>
        </w:rPr>
        <w:t xml:space="preserve">3.4. </w:t>
      </w:r>
      <w:r w:rsidRPr="00F141A1">
        <w:rPr>
          <w:rFonts w:ascii="Times New Roman" w:hAnsi="Times New Roman"/>
          <w:b/>
          <w:sz w:val="24"/>
          <w:szCs w:val="24"/>
          <w:lang w:eastAsia="ru-RU"/>
        </w:rPr>
        <w:t>Теми практичних занять</w:t>
      </w:r>
      <w:r w:rsidRPr="00CA7C96">
        <w:rPr>
          <w:rFonts w:ascii="Times New Roman" w:hAnsi="Times New Roman"/>
          <w:b/>
          <w:sz w:val="24"/>
          <w:szCs w:val="24"/>
          <w:lang w:val="ru-RU" w:eastAsia="ru-RU"/>
        </w:rPr>
        <w:t xml:space="preserve"> </w:t>
      </w:r>
      <w:r w:rsidRPr="00F141A1">
        <w:rPr>
          <w:rFonts w:ascii="Times New Roman" w:hAnsi="Times New Roman"/>
          <w:b/>
          <w:bCs/>
          <w:sz w:val="24"/>
          <w:szCs w:val="24"/>
          <w:lang w:eastAsia="ru-RU"/>
        </w:rPr>
        <w:t>з навчальної дисципліни</w:t>
      </w:r>
      <w:r w:rsidRPr="00CA7C96">
        <w:rPr>
          <w:rFonts w:ascii="Times New Roman" w:hAnsi="Times New Roman"/>
          <w:b/>
          <w:bCs/>
          <w:sz w:val="24"/>
          <w:szCs w:val="24"/>
          <w:lang w:val="ru-RU" w:eastAsia="ru-RU"/>
        </w:rPr>
        <w:t xml:space="preserve"> </w:t>
      </w:r>
      <w:r w:rsidRPr="00F141A1">
        <w:rPr>
          <w:rFonts w:ascii="Times New Roman" w:hAnsi="Times New Roman"/>
          <w:b/>
          <w:bCs/>
          <w:sz w:val="24"/>
          <w:szCs w:val="24"/>
          <w:lang w:eastAsia="ru-RU"/>
        </w:rPr>
        <w:t>„Мік</w:t>
      </w:r>
      <w:r>
        <w:rPr>
          <w:rFonts w:ascii="Times New Roman" w:hAnsi="Times New Roman"/>
          <w:b/>
          <w:bCs/>
          <w:sz w:val="24"/>
          <w:szCs w:val="24"/>
          <w:lang w:eastAsia="ru-RU"/>
        </w:rPr>
        <w:t>р</w:t>
      </w:r>
      <w:r w:rsidRPr="00F141A1">
        <w:rPr>
          <w:rFonts w:ascii="Times New Roman" w:hAnsi="Times New Roman"/>
          <w:b/>
          <w:bCs/>
          <w:sz w:val="24"/>
          <w:szCs w:val="24"/>
          <w:lang w:eastAsia="ru-RU"/>
        </w:rPr>
        <w:t>оекономіка ”</w:t>
      </w: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8773"/>
        <w:gridCol w:w="1027"/>
      </w:tblGrid>
      <w:tr w:rsidR="001504F9" w:rsidRPr="005A1655" w:rsidTr="00015D20">
        <w:trPr>
          <w:jc w:val="center"/>
        </w:trPr>
        <w:tc>
          <w:tcPr>
            <w:tcW w:w="455" w:type="dxa"/>
            <w:tcMar>
              <w:left w:w="28" w:type="dxa"/>
              <w:right w:w="28" w:type="dxa"/>
            </w:tcMar>
            <w:vAlign w:val="center"/>
          </w:tcPr>
          <w:p w:rsidR="001504F9" w:rsidRPr="00015D20" w:rsidRDefault="001504F9" w:rsidP="00CA7C96">
            <w:pPr>
              <w:spacing w:after="0" w:line="240" w:lineRule="auto"/>
              <w:ind w:left="142" w:hanging="142"/>
              <w:jc w:val="center"/>
              <w:rPr>
                <w:rFonts w:ascii="Times New Roman" w:hAnsi="Times New Roman"/>
                <w:b/>
                <w:lang w:eastAsia="ru-RU"/>
              </w:rPr>
            </w:pPr>
            <w:r w:rsidRPr="00015D20">
              <w:rPr>
                <w:rFonts w:ascii="Times New Roman" w:hAnsi="Times New Roman"/>
                <w:b/>
                <w:lang w:eastAsia="ru-RU"/>
              </w:rPr>
              <w:t>№</w:t>
            </w:r>
          </w:p>
          <w:p w:rsidR="001504F9" w:rsidRPr="00015D20" w:rsidRDefault="001504F9" w:rsidP="00CA7C96">
            <w:pPr>
              <w:spacing w:after="0" w:line="240" w:lineRule="auto"/>
              <w:ind w:left="142" w:hanging="142"/>
              <w:jc w:val="center"/>
              <w:rPr>
                <w:rFonts w:ascii="Times New Roman" w:hAnsi="Times New Roman"/>
                <w:b/>
                <w:lang w:eastAsia="ru-RU"/>
              </w:rPr>
            </w:pPr>
            <w:r w:rsidRPr="00015D20">
              <w:rPr>
                <w:rFonts w:ascii="Times New Roman" w:hAnsi="Times New Roman"/>
                <w:b/>
                <w:lang w:eastAsia="ru-RU"/>
              </w:rPr>
              <w:t>з/п</w:t>
            </w:r>
          </w:p>
        </w:tc>
        <w:tc>
          <w:tcPr>
            <w:tcW w:w="8774" w:type="dxa"/>
            <w:tcMar>
              <w:left w:w="28" w:type="dxa"/>
              <w:right w:w="28" w:type="dxa"/>
            </w:tcMar>
            <w:vAlign w:val="center"/>
          </w:tcPr>
          <w:p w:rsidR="001504F9" w:rsidRPr="00015D20" w:rsidRDefault="001504F9" w:rsidP="00CA7C96">
            <w:pPr>
              <w:spacing w:after="0" w:line="240" w:lineRule="auto"/>
              <w:jc w:val="center"/>
              <w:rPr>
                <w:rFonts w:ascii="Times New Roman" w:hAnsi="Times New Roman"/>
                <w:b/>
                <w:lang w:eastAsia="ru-RU"/>
              </w:rPr>
            </w:pPr>
            <w:r w:rsidRPr="00015D20">
              <w:rPr>
                <w:rFonts w:ascii="Times New Roman" w:hAnsi="Times New Roman"/>
                <w:b/>
                <w:lang w:eastAsia="ru-RU"/>
              </w:rPr>
              <w:t>Н А З В А    Т Е М И</w:t>
            </w:r>
          </w:p>
        </w:tc>
        <w:tc>
          <w:tcPr>
            <w:tcW w:w="1027" w:type="dxa"/>
            <w:tcMar>
              <w:left w:w="28" w:type="dxa"/>
              <w:right w:w="28" w:type="dxa"/>
            </w:tcMar>
            <w:vAlign w:val="center"/>
          </w:tcPr>
          <w:p w:rsidR="001504F9" w:rsidRPr="00015D20" w:rsidRDefault="001504F9" w:rsidP="00CA7C96">
            <w:pPr>
              <w:spacing w:after="0" w:line="240" w:lineRule="auto"/>
              <w:jc w:val="center"/>
              <w:rPr>
                <w:rFonts w:ascii="Times New Roman" w:hAnsi="Times New Roman"/>
                <w:b/>
                <w:lang w:eastAsia="ru-RU"/>
              </w:rPr>
            </w:pPr>
            <w:r w:rsidRPr="00015D20">
              <w:rPr>
                <w:rFonts w:ascii="Times New Roman" w:hAnsi="Times New Roman"/>
                <w:b/>
                <w:lang w:eastAsia="ru-RU"/>
              </w:rPr>
              <w:t>Кількість</w:t>
            </w:r>
          </w:p>
          <w:p w:rsidR="001504F9" w:rsidRPr="00015D20" w:rsidRDefault="001504F9" w:rsidP="00CA7C96">
            <w:pPr>
              <w:spacing w:after="0" w:line="240" w:lineRule="auto"/>
              <w:jc w:val="center"/>
              <w:rPr>
                <w:rFonts w:ascii="Times New Roman" w:hAnsi="Times New Roman"/>
                <w:b/>
                <w:lang w:eastAsia="ru-RU"/>
              </w:rPr>
            </w:pPr>
            <w:r w:rsidRPr="00015D20">
              <w:rPr>
                <w:rFonts w:ascii="Times New Roman" w:hAnsi="Times New Roman"/>
                <w:b/>
                <w:lang w:eastAsia="ru-RU"/>
              </w:rPr>
              <w:t>годин</w:t>
            </w:r>
          </w:p>
        </w:tc>
      </w:tr>
      <w:tr w:rsidR="001504F9" w:rsidRPr="005A1655" w:rsidTr="00015D20">
        <w:trPr>
          <w:jc w:val="center"/>
        </w:trPr>
        <w:tc>
          <w:tcPr>
            <w:tcW w:w="455" w:type="dxa"/>
            <w:vAlign w:val="center"/>
          </w:tcPr>
          <w:p w:rsidR="001504F9" w:rsidRPr="00F141A1" w:rsidRDefault="001504F9" w:rsidP="00CA7C96">
            <w:pPr>
              <w:spacing w:after="0" w:line="240" w:lineRule="auto"/>
              <w:jc w:val="center"/>
              <w:rPr>
                <w:rFonts w:ascii="Times New Roman" w:hAnsi="Times New Roman"/>
                <w:b/>
                <w:sz w:val="24"/>
                <w:szCs w:val="24"/>
                <w:lang w:eastAsia="ru-RU"/>
              </w:rPr>
            </w:pPr>
            <w:r w:rsidRPr="00F141A1">
              <w:rPr>
                <w:rFonts w:ascii="Times New Roman" w:hAnsi="Times New Roman"/>
                <w:b/>
                <w:sz w:val="24"/>
                <w:szCs w:val="24"/>
                <w:lang w:eastAsia="ru-RU"/>
              </w:rPr>
              <w:t>1</w:t>
            </w:r>
          </w:p>
        </w:tc>
        <w:tc>
          <w:tcPr>
            <w:tcW w:w="8774" w:type="dxa"/>
            <w:vAlign w:val="center"/>
          </w:tcPr>
          <w:p w:rsidR="001504F9" w:rsidRPr="00015D20" w:rsidRDefault="001504F9" w:rsidP="00CA7C96">
            <w:pPr>
              <w:spacing w:after="0" w:line="240" w:lineRule="auto"/>
              <w:jc w:val="center"/>
              <w:rPr>
                <w:rFonts w:ascii="Times New Roman" w:hAnsi="Times New Roman"/>
                <w:b/>
                <w:lang w:eastAsia="ru-RU"/>
              </w:rPr>
            </w:pPr>
            <w:r w:rsidRPr="00015D20">
              <w:rPr>
                <w:rFonts w:ascii="Times New Roman" w:hAnsi="Times New Roman"/>
                <w:b/>
                <w:lang w:eastAsia="ru-RU"/>
              </w:rPr>
              <w:t>Предмет і метод мікроекономіки</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1. Теоретичні основи визначення предмету дисципліни "Мікроекономіка".</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2. Переваги і недоліки мікроекономічного аналізу.</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3. Методологія мікроекономіки.</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 xml:space="preserve">4. Мікросистема: поняття, різновиди. </w:t>
            </w:r>
          </w:p>
        </w:tc>
        <w:tc>
          <w:tcPr>
            <w:tcW w:w="1027"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2</w:t>
            </w:r>
          </w:p>
        </w:tc>
      </w:tr>
      <w:tr w:rsidR="001504F9" w:rsidRPr="005A1655" w:rsidTr="00015D20">
        <w:trPr>
          <w:jc w:val="center"/>
        </w:trPr>
        <w:tc>
          <w:tcPr>
            <w:tcW w:w="455" w:type="dxa"/>
            <w:vAlign w:val="center"/>
          </w:tcPr>
          <w:p w:rsidR="001504F9" w:rsidRPr="00F141A1" w:rsidRDefault="001504F9" w:rsidP="00CA7C96">
            <w:pPr>
              <w:spacing w:after="0" w:line="240" w:lineRule="auto"/>
              <w:jc w:val="center"/>
              <w:rPr>
                <w:rFonts w:ascii="Times New Roman" w:hAnsi="Times New Roman"/>
                <w:b/>
                <w:sz w:val="24"/>
                <w:szCs w:val="24"/>
                <w:lang w:eastAsia="ru-RU"/>
              </w:rPr>
            </w:pPr>
            <w:r w:rsidRPr="00F141A1">
              <w:rPr>
                <w:rFonts w:ascii="Times New Roman" w:hAnsi="Times New Roman"/>
                <w:b/>
                <w:sz w:val="24"/>
                <w:szCs w:val="24"/>
                <w:lang w:eastAsia="ru-RU"/>
              </w:rPr>
              <w:t>2</w:t>
            </w:r>
          </w:p>
        </w:tc>
        <w:tc>
          <w:tcPr>
            <w:tcW w:w="8774" w:type="dxa"/>
            <w:vAlign w:val="center"/>
          </w:tcPr>
          <w:p w:rsidR="001504F9" w:rsidRPr="00015D20" w:rsidRDefault="001504F9" w:rsidP="00CA7C96">
            <w:pPr>
              <w:spacing w:after="0" w:line="240" w:lineRule="auto"/>
              <w:jc w:val="center"/>
              <w:rPr>
                <w:rFonts w:ascii="Times New Roman" w:hAnsi="Times New Roman"/>
                <w:b/>
                <w:lang w:eastAsia="ru-RU"/>
              </w:rPr>
            </w:pPr>
            <w:r w:rsidRPr="00015D20">
              <w:rPr>
                <w:rFonts w:ascii="Times New Roman" w:hAnsi="Times New Roman"/>
                <w:b/>
                <w:spacing w:val="4"/>
                <w:lang w:eastAsia="ru-RU"/>
              </w:rPr>
              <w:t>Корисність економічного блага. Економічний вибір.</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1. Загальна характеристика кардиналістського підходу. Перший закон Госсена</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2. Другий закон Госена. Недоліки кардиналістського підходу.</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3. Основні принципи ординалістського підходу. Система переваг споживача.</w:t>
            </w:r>
          </w:p>
          <w:p w:rsidR="001504F9" w:rsidRPr="00015D20" w:rsidRDefault="001504F9" w:rsidP="00CA7C96">
            <w:pPr>
              <w:tabs>
                <w:tab w:val="left" w:pos="543"/>
              </w:tabs>
              <w:spacing w:after="0" w:line="240" w:lineRule="auto"/>
              <w:ind w:left="244" w:hanging="244"/>
              <w:rPr>
                <w:rFonts w:ascii="Times New Roman" w:hAnsi="Times New Roman"/>
                <w:lang w:eastAsia="ru-RU"/>
              </w:rPr>
            </w:pPr>
            <w:r w:rsidRPr="00015D20">
              <w:rPr>
                <w:rFonts w:ascii="Times New Roman" w:hAnsi="Times New Roman"/>
                <w:lang w:eastAsia="ru-RU"/>
              </w:rPr>
              <w:t>4. Бюджетні лінії і криві байдужості, їх властивості.</w:t>
            </w:r>
          </w:p>
          <w:p w:rsidR="001504F9" w:rsidRPr="00015D20" w:rsidRDefault="001504F9" w:rsidP="00CA7C96">
            <w:pPr>
              <w:tabs>
                <w:tab w:val="left" w:pos="543"/>
              </w:tabs>
              <w:spacing w:after="0" w:line="240" w:lineRule="auto"/>
              <w:ind w:left="244" w:hanging="244"/>
              <w:rPr>
                <w:rFonts w:ascii="Times New Roman" w:hAnsi="Times New Roman"/>
                <w:lang w:eastAsia="ru-RU"/>
              </w:rPr>
            </w:pPr>
            <w:r w:rsidRPr="00015D20">
              <w:rPr>
                <w:rFonts w:ascii="Times New Roman" w:hAnsi="Times New Roman"/>
                <w:lang w:eastAsia="ru-RU"/>
              </w:rPr>
              <w:t>5. Рівновага споживача в ординалістській теорії.</w:t>
            </w:r>
          </w:p>
        </w:tc>
        <w:tc>
          <w:tcPr>
            <w:tcW w:w="1027"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2</w:t>
            </w:r>
          </w:p>
        </w:tc>
      </w:tr>
      <w:tr w:rsidR="001504F9" w:rsidRPr="005A1655" w:rsidTr="00015D20">
        <w:trPr>
          <w:jc w:val="center"/>
        </w:trPr>
        <w:tc>
          <w:tcPr>
            <w:tcW w:w="455" w:type="dxa"/>
            <w:vAlign w:val="center"/>
          </w:tcPr>
          <w:p w:rsidR="001504F9" w:rsidRPr="00F141A1" w:rsidRDefault="001504F9" w:rsidP="00CA7C96">
            <w:pPr>
              <w:spacing w:after="0" w:line="240" w:lineRule="auto"/>
              <w:jc w:val="center"/>
              <w:rPr>
                <w:rFonts w:ascii="Times New Roman" w:hAnsi="Times New Roman"/>
                <w:b/>
                <w:sz w:val="24"/>
                <w:szCs w:val="24"/>
                <w:lang w:eastAsia="ru-RU"/>
              </w:rPr>
            </w:pPr>
            <w:r w:rsidRPr="00F141A1">
              <w:rPr>
                <w:rFonts w:ascii="Times New Roman" w:hAnsi="Times New Roman"/>
                <w:b/>
                <w:sz w:val="24"/>
                <w:szCs w:val="24"/>
                <w:lang w:eastAsia="ru-RU"/>
              </w:rPr>
              <w:t>3</w:t>
            </w:r>
          </w:p>
        </w:tc>
        <w:tc>
          <w:tcPr>
            <w:tcW w:w="8774" w:type="dxa"/>
            <w:vAlign w:val="center"/>
          </w:tcPr>
          <w:p w:rsidR="001504F9" w:rsidRPr="00015D20" w:rsidRDefault="001504F9" w:rsidP="00CA7C96">
            <w:pPr>
              <w:spacing w:after="0" w:line="240" w:lineRule="auto"/>
              <w:jc w:val="center"/>
              <w:rPr>
                <w:rFonts w:ascii="Times New Roman" w:hAnsi="Times New Roman"/>
                <w:b/>
                <w:lang w:eastAsia="ru-RU"/>
              </w:rPr>
            </w:pPr>
            <w:r w:rsidRPr="00015D20">
              <w:rPr>
                <w:rFonts w:ascii="Times New Roman" w:hAnsi="Times New Roman"/>
                <w:b/>
                <w:lang w:eastAsia="ru-RU"/>
              </w:rPr>
              <w:t>Аналіз поведінки споживача</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1. Реакція споживача на зміну доходу.</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2. Вплив на споживання зміни цін благ. Утворення кривої індивідуального попиту.</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3. Ефекти заміщення і доходу.</w:t>
            </w:r>
          </w:p>
        </w:tc>
        <w:tc>
          <w:tcPr>
            <w:tcW w:w="1027"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2</w:t>
            </w:r>
          </w:p>
        </w:tc>
      </w:tr>
      <w:tr w:rsidR="001504F9" w:rsidRPr="005A1655" w:rsidTr="00015D20">
        <w:trPr>
          <w:jc w:val="center"/>
        </w:trPr>
        <w:tc>
          <w:tcPr>
            <w:tcW w:w="455" w:type="dxa"/>
            <w:vAlign w:val="center"/>
          </w:tcPr>
          <w:p w:rsidR="001504F9" w:rsidRPr="00F141A1" w:rsidRDefault="001504F9" w:rsidP="00CA7C96">
            <w:pPr>
              <w:spacing w:after="0" w:line="240" w:lineRule="auto"/>
              <w:jc w:val="center"/>
              <w:rPr>
                <w:rFonts w:ascii="Times New Roman" w:hAnsi="Times New Roman"/>
                <w:b/>
                <w:sz w:val="24"/>
                <w:szCs w:val="24"/>
                <w:lang w:eastAsia="ru-RU"/>
              </w:rPr>
            </w:pPr>
            <w:r w:rsidRPr="00F141A1">
              <w:rPr>
                <w:rFonts w:ascii="Times New Roman" w:hAnsi="Times New Roman"/>
                <w:b/>
                <w:sz w:val="24"/>
                <w:szCs w:val="24"/>
                <w:lang w:eastAsia="ru-RU"/>
              </w:rPr>
              <w:t>4</w:t>
            </w:r>
          </w:p>
        </w:tc>
        <w:tc>
          <w:tcPr>
            <w:tcW w:w="8774" w:type="dxa"/>
            <w:vAlign w:val="center"/>
          </w:tcPr>
          <w:p w:rsidR="001504F9" w:rsidRPr="00015D20" w:rsidRDefault="001504F9" w:rsidP="00CA7C96">
            <w:pPr>
              <w:spacing w:after="0" w:line="240" w:lineRule="auto"/>
              <w:jc w:val="center"/>
              <w:rPr>
                <w:rFonts w:ascii="Times New Roman" w:hAnsi="Times New Roman"/>
                <w:b/>
                <w:bCs/>
                <w:spacing w:val="-5"/>
                <w:lang w:eastAsia="ru-RU"/>
              </w:rPr>
            </w:pPr>
            <w:r w:rsidRPr="00015D20">
              <w:rPr>
                <w:rFonts w:ascii="Times New Roman" w:hAnsi="Times New Roman"/>
                <w:b/>
                <w:bCs/>
                <w:spacing w:val="-5"/>
                <w:lang w:eastAsia="ru-RU"/>
              </w:rPr>
              <w:t>Попит та пропозиція</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 xml:space="preserve">1. Суть, закон, ефекти, крива та нецінові фактори попиту. </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 xml:space="preserve">2. Суть закон, крива та нецінові фактори пропозиції. </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3. Умови та наслідки ринкової рівноваги.</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4. Ринкова нерівновага та тлумачення її динаміки, роль непрямого оподаткування.</w:t>
            </w:r>
          </w:p>
          <w:p w:rsidR="001504F9" w:rsidRPr="00015D20" w:rsidRDefault="001504F9" w:rsidP="00CA7C96">
            <w:pPr>
              <w:tabs>
                <w:tab w:val="left" w:pos="543"/>
              </w:tabs>
              <w:spacing w:after="0" w:line="240" w:lineRule="auto"/>
              <w:ind w:left="244" w:hanging="244"/>
              <w:rPr>
                <w:rFonts w:ascii="Times New Roman" w:hAnsi="Times New Roman"/>
                <w:lang w:eastAsia="ru-RU"/>
              </w:rPr>
            </w:pPr>
            <w:r w:rsidRPr="00015D20">
              <w:rPr>
                <w:rFonts w:ascii="Times New Roman" w:hAnsi="Times New Roman"/>
                <w:lang w:eastAsia="ru-RU"/>
              </w:rPr>
              <w:t>5. Хронічність ринкової нерівноваги та її причини.</w:t>
            </w:r>
          </w:p>
        </w:tc>
        <w:tc>
          <w:tcPr>
            <w:tcW w:w="1027"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2</w:t>
            </w:r>
          </w:p>
        </w:tc>
      </w:tr>
      <w:tr w:rsidR="001504F9" w:rsidRPr="005A1655" w:rsidTr="00015D20">
        <w:trPr>
          <w:jc w:val="center"/>
        </w:trPr>
        <w:tc>
          <w:tcPr>
            <w:tcW w:w="455" w:type="dxa"/>
            <w:vAlign w:val="center"/>
          </w:tcPr>
          <w:p w:rsidR="001504F9" w:rsidRPr="00F141A1" w:rsidRDefault="001504F9" w:rsidP="00CA7C96">
            <w:pPr>
              <w:spacing w:after="0" w:line="240" w:lineRule="auto"/>
              <w:jc w:val="center"/>
              <w:rPr>
                <w:rFonts w:ascii="Times New Roman" w:hAnsi="Times New Roman"/>
                <w:b/>
                <w:sz w:val="24"/>
                <w:szCs w:val="24"/>
                <w:lang w:eastAsia="ru-RU"/>
              </w:rPr>
            </w:pPr>
            <w:r w:rsidRPr="00F141A1">
              <w:rPr>
                <w:rFonts w:ascii="Times New Roman" w:hAnsi="Times New Roman"/>
                <w:b/>
                <w:sz w:val="24"/>
                <w:szCs w:val="24"/>
                <w:lang w:eastAsia="ru-RU"/>
              </w:rPr>
              <w:t>5</w:t>
            </w:r>
          </w:p>
        </w:tc>
        <w:tc>
          <w:tcPr>
            <w:tcW w:w="8774" w:type="dxa"/>
            <w:vAlign w:val="center"/>
          </w:tcPr>
          <w:p w:rsidR="001504F9" w:rsidRPr="00015D20" w:rsidRDefault="001504F9" w:rsidP="00CA7C96">
            <w:pPr>
              <w:spacing w:after="0" w:line="240" w:lineRule="auto"/>
              <w:jc w:val="center"/>
              <w:rPr>
                <w:rFonts w:ascii="Times New Roman" w:hAnsi="Times New Roman"/>
                <w:b/>
                <w:bCs/>
                <w:lang w:eastAsia="ru-RU"/>
              </w:rPr>
            </w:pPr>
            <w:r w:rsidRPr="00015D20">
              <w:rPr>
                <w:rFonts w:ascii="Times New Roman" w:hAnsi="Times New Roman"/>
                <w:b/>
                <w:bCs/>
                <w:lang w:eastAsia="ru-RU"/>
              </w:rPr>
              <w:t>Теорія еластичності</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1. Суть, види та фактори цінової еластичності попиту.</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 xml:space="preserve">2. Підходи до обчислення показника еластичності. </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3. Еластичність попиту по доходу і властивості різних видів благ.</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 xml:space="preserve">4. Перехресна еластичність попиту і характер взаємозв’язку між благами. </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5. Еластичність пропозиції, її види та фактори.</w:t>
            </w:r>
          </w:p>
        </w:tc>
        <w:tc>
          <w:tcPr>
            <w:tcW w:w="1027"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2</w:t>
            </w:r>
          </w:p>
        </w:tc>
      </w:tr>
      <w:tr w:rsidR="001504F9" w:rsidRPr="005A1655" w:rsidTr="00015D20">
        <w:trPr>
          <w:jc w:val="center"/>
        </w:trPr>
        <w:tc>
          <w:tcPr>
            <w:tcW w:w="455" w:type="dxa"/>
            <w:vAlign w:val="center"/>
          </w:tcPr>
          <w:p w:rsidR="001504F9" w:rsidRPr="00F141A1" w:rsidRDefault="001504F9" w:rsidP="00CA7C96">
            <w:pPr>
              <w:spacing w:after="0" w:line="240" w:lineRule="auto"/>
              <w:jc w:val="center"/>
              <w:rPr>
                <w:rFonts w:ascii="Times New Roman" w:hAnsi="Times New Roman"/>
                <w:b/>
                <w:sz w:val="24"/>
                <w:szCs w:val="24"/>
                <w:lang w:eastAsia="ru-RU"/>
              </w:rPr>
            </w:pPr>
            <w:r w:rsidRPr="00F141A1">
              <w:rPr>
                <w:rFonts w:ascii="Times New Roman" w:hAnsi="Times New Roman"/>
                <w:b/>
                <w:sz w:val="24"/>
                <w:szCs w:val="24"/>
                <w:lang w:eastAsia="ru-RU"/>
              </w:rPr>
              <w:t>6</w:t>
            </w:r>
          </w:p>
        </w:tc>
        <w:tc>
          <w:tcPr>
            <w:tcW w:w="8774" w:type="dxa"/>
            <w:vAlign w:val="center"/>
          </w:tcPr>
          <w:p w:rsidR="001504F9" w:rsidRPr="00015D20" w:rsidRDefault="001504F9" w:rsidP="00CA7C96">
            <w:pPr>
              <w:spacing w:after="0" w:line="240" w:lineRule="auto"/>
              <w:jc w:val="center"/>
              <w:rPr>
                <w:rFonts w:ascii="Times New Roman" w:hAnsi="Times New Roman"/>
                <w:b/>
                <w:bCs/>
                <w:spacing w:val="-12"/>
                <w:lang w:eastAsia="ru-RU"/>
              </w:rPr>
            </w:pPr>
            <w:r w:rsidRPr="00015D20">
              <w:rPr>
                <w:rFonts w:ascii="Times New Roman" w:hAnsi="Times New Roman"/>
                <w:b/>
                <w:spacing w:val="-12"/>
                <w:lang w:eastAsia="uk-UA"/>
              </w:rPr>
              <w:t>Теорія граничних продуктів та мікроекономічна модель фірми</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 xml:space="preserve">1. Економічна природа підприємства (фірми) як мікросистеми. </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2. Суть, способи представлення та види виробничих функцій.</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 xml:space="preserve">3. Виробнича функція з одним змінним фактором. Закон спадної віддачі. </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 xml:space="preserve">4. Виробнича функція з двома змінними факторами. </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5. Ефект масштабу. Еластичність масштабу.</w:t>
            </w:r>
          </w:p>
        </w:tc>
        <w:tc>
          <w:tcPr>
            <w:tcW w:w="1027"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2</w:t>
            </w:r>
          </w:p>
        </w:tc>
      </w:tr>
      <w:tr w:rsidR="001504F9" w:rsidRPr="005A1655" w:rsidTr="00015D20">
        <w:trPr>
          <w:jc w:val="center"/>
        </w:trPr>
        <w:tc>
          <w:tcPr>
            <w:tcW w:w="455" w:type="dxa"/>
            <w:vAlign w:val="center"/>
          </w:tcPr>
          <w:p w:rsidR="001504F9" w:rsidRPr="00F141A1" w:rsidRDefault="001504F9" w:rsidP="00CA7C96">
            <w:pPr>
              <w:spacing w:after="0" w:line="240" w:lineRule="auto"/>
              <w:jc w:val="center"/>
              <w:rPr>
                <w:rFonts w:ascii="Times New Roman" w:hAnsi="Times New Roman"/>
                <w:b/>
                <w:sz w:val="24"/>
                <w:szCs w:val="24"/>
                <w:lang w:eastAsia="ru-RU"/>
              </w:rPr>
            </w:pPr>
            <w:r w:rsidRPr="00F141A1">
              <w:rPr>
                <w:rFonts w:ascii="Times New Roman" w:hAnsi="Times New Roman"/>
                <w:b/>
                <w:sz w:val="24"/>
                <w:szCs w:val="24"/>
                <w:lang w:eastAsia="ru-RU"/>
              </w:rPr>
              <w:t>7</w:t>
            </w:r>
          </w:p>
        </w:tc>
        <w:tc>
          <w:tcPr>
            <w:tcW w:w="8774" w:type="dxa"/>
            <w:vAlign w:val="center"/>
          </w:tcPr>
          <w:p w:rsidR="001504F9" w:rsidRPr="00015D20" w:rsidRDefault="001504F9" w:rsidP="00CA7C96">
            <w:pPr>
              <w:spacing w:after="0" w:line="240" w:lineRule="auto"/>
              <w:jc w:val="center"/>
              <w:rPr>
                <w:rFonts w:ascii="Times New Roman" w:hAnsi="Times New Roman"/>
                <w:b/>
                <w:bCs/>
                <w:lang w:eastAsia="ru-RU"/>
              </w:rPr>
            </w:pPr>
            <w:r w:rsidRPr="00015D20">
              <w:rPr>
                <w:rFonts w:ascii="Times New Roman" w:hAnsi="Times New Roman"/>
                <w:b/>
                <w:bCs/>
                <w:lang w:eastAsia="ru-RU"/>
              </w:rPr>
              <w:t>Витрати виробництва</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 xml:space="preserve">1. Суть витрат виробництва, їх основні типи та види. </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2. Витрати виробництва у короткотривалому періоді. Закон зростання граничних витрат.</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 xml:space="preserve">3. Витрати виробництва у довготривалому періоді. </w:t>
            </w:r>
          </w:p>
          <w:p w:rsidR="001504F9" w:rsidRPr="00015D20" w:rsidRDefault="001504F9" w:rsidP="00CA7C96">
            <w:pPr>
              <w:spacing w:after="0" w:line="240" w:lineRule="auto"/>
              <w:ind w:left="244" w:hanging="244"/>
              <w:rPr>
                <w:rFonts w:ascii="Times New Roman" w:hAnsi="Times New Roman"/>
                <w:lang w:eastAsia="ru-RU"/>
              </w:rPr>
            </w:pPr>
            <w:r w:rsidRPr="00015D20">
              <w:rPr>
                <w:rFonts w:ascii="Times New Roman" w:hAnsi="Times New Roman"/>
                <w:lang w:eastAsia="ru-RU"/>
              </w:rPr>
              <w:t>4. Дохід та прибуток як результати виробництва, їх види.</w:t>
            </w:r>
          </w:p>
        </w:tc>
        <w:tc>
          <w:tcPr>
            <w:tcW w:w="1027"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2</w:t>
            </w:r>
          </w:p>
        </w:tc>
      </w:tr>
      <w:tr w:rsidR="001504F9" w:rsidRPr="005A1655" w:rsidTr="00015D20">
        <w:trPr>
          <w:jc w:val="center"/>
        </w:trPr>
        <w:tc>
          <w:tcPr>
            <w:tcW w:w="455" w:type="dxa"/>
            <w:vAlign w:val="center"/>
          </w:tcPr>
          <w:p w:rsidR="001504F9" w:rsidRPr="00F141A1" w:rsidRDefault="001504F9" w:rsidP="00CA7C96">
            <w:pPr>
              <w:spacing w:after="0" w:line="240" w:lineRule="auto"/>
              <w:jc w:val="center"/>
              <w:rPr>
                <w:rFonts w:ascii="Times New Roman" w:hAnsi="Times New Roman"/>
                <w:b/>
                <w:sz w:val="24"/>
                <w:szCs w:val="24"/>
                <w:lang w:eastAsia="ru-RU"/>
              </w:rPr>
            </w:pPr>
            <w:r w:rsidRPr="00F141A1">
              <w:rPr>
                <w:rFonts w:ascii="Times New Roman" w:hAnsi="Times New Roman"/>
                <w:b/>
                <w:sz w:val="24"/>
                <w:szCs w:val="24"/>
                <w:lang w:eastAsia="ru-RU"/>
              </w:rPr>
              <w:t>8</w:t>
            </w:r>
          </w:p>
        </w:tc>
        <w:tc>
          <w:tcPr>
            <w:tcW w:w="8774" w:type="dxa"/>
            <w:vAlign w:val="center"/>
          </w:tcPr>
          <w:p w:rsidR="001504F9" w:rsidRPr="00015D20" w:rsidRDefault="001504F9" w:rsidP="00CA7C96">
            <w:pPr>
              <w:spacing w:after="0" w:line="240" w:lineRule="auto"/>
              <w:jc w:val="center"/>
              <w:rPr>
                <w:rFonts w:ascii="Times New Roman" w:hAnsi="Times New Roman"/>
                <w:b/>
                <w:bCs/>
                <w:spacing w:val="-1"/>
                <w:lang w:eastAsia="ru-RU"/>
              </w:rPr>
            </w:pPr>
            <w:r w:rsidRPr="00015D20">
              <w:rPr>
                <w:rFonts w:ascii="Times New Roman" w:hAnsi="Times New Roman"/>
                <w:b/>
                <w:bCs/>
                <w:spacing w:val="-1"/>
                <w:lang w:eastAsia="ru-RU"/>
              </w:rPr>
              <w:t>Ринок досконалої конкуренції</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 xml:space="preserve">1. Основні чинники, типи та приклади ринкових структур. </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 xml:space="preserve">2. Поведінка суб'єктів ринку, попит на продукт та дохід окремої фірми за умов досконалої конкуренції. </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3. Два підходи до визначення оптимальних обсягів випуску.</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4. Моделі поведінки фірми у короткотривалому періоді і утворення кривої пропозиції фірми.</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5. Рівновага фірми та галузі у короткотривалому періоді.</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 xml:space="preserve">6. Рівновага фірми та галузі у довготривалому періоді. </w:t>
            </w:r>
          </w:p>
          <w:p w:rsidR="001504F9" w:rsidRPr="00015D20" w:rsidRDefault="001504F9" w:rsidP="00CA7C96">
            <w:pPr>
              <w:tabs>
                <w:tab w:val="left" w:pos="543"/>
              </w:tabs>
              <w:spacing w:after="0" w:line="240" w:lineRule="auto"/>
              <w:ind w:left="244" w:hanging="244"/>
              <w:rPr>
                <w:rFonts w:ascii="Times New Roman" w:hAnsi="Times New Roman"/>
                <w:lang w:eastAsia="ru-RU"/>
              </w:rPr>
            </w:pPr>
            <w:r w:rsidRPr="00015D20">
              <w:rPr>
                <w:rFonts w:ascii="Times New Roman" w:hAnsi="Times New Roman"/>
                <w:lang w:eastAsia="ru-RU"/>
              </w:rPr>
              <w:t>7. Економічні наслідки досконалої конкуренції.</w:t>
            </w:r>
          </w:p>
        </w:tc>
        <w:tc>
          <w:tcPr>
            <w:tcW w:w="1027"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2</w:t>
            </w:r>
          </w:p>
        </w:tc>
      </w:tr>
      <w:tr w:rsidR="001504F9" w:rsidRPr="005A1655" w:rsidTr="00015D20">
        <w:trPr>
          <w:jc w:val="center"/>
        </w:trPr>
        <w:tc>
          <w:tcPr>
            <w:tcW w:w="455" w:type="dxa"/>
            <w:vAlign w:val="center"/>
          </w:tcPr>
          <w:p w:rsidR="001504F9" w:rsidRPr="00F141A1" w:rsidRDefault="001504F9" w:rsidP="00CA7C96">
            <w:pPr>
              <w:spacing w:after="0" w:line="240" w:lineRule="auto"/>
              <w:jc w:val="center"/>
              <w:rPr>
                <w:rFonts w:ascii="Times New Roman" w:hAnsi="Times New Roman"/>
                <w:b/>
                <w:sz w:val="24"/>
                <w:szCs w:val="24"/>
                <w:lang w:eastAsia="ru-RU"/>
              </w:rPr>
            </w:pPr>
            <w:r w:rsidRPr="00F141A1">
              <w:rPr>
                <w:rFonts w:ascii="Times New Roman" w:hAnsi="Times New Roman"/>
                <w:b/>
                <w:sz w:val="24"/>
                <w:szCs w:val="24"/>
                <w:lang w:eastAsia="ru-RU"/>
              </w:rPr>
              <w:t>9</w:t>
            </w:r>
          </w:p>
        </w:tc>
        <w:tc>
          <w:tcPr>
            <w:tcW w:w="8774" w:type="dxa"/>
            <w:vAlign w:val="center"/>
          </w:tcPr>
          <w:p w:rsidR="001504F9" w:rsidRPr="00015D20" w:rsidRDefault="001504F9" w:rsidP="00CA7C96">
            <w:pPr>
              <w:spacing w:after="0" w:line="240" w:lineRule="auto"/>
              <w:jc w:val="center"/>
              <w:rPr>
                <w:rFonts w:ascii="Times New Roman" w:hAnsi="Times New Roman"/>
                <w:b/>
                <w:bCs/>
                <w:lang w:eastAsia="ru-RU"/>
              </w:rPr>
            </w:pPr>
            <w:r w:rsidRPr="00015D20">
              <w:rPr>
                <w:rFonts w:ascii="Times New Roman" w:hAnsi="Times New Roman"/>
                <w:b/>
                <w:bCs/>
                <w:lang w:eastAsia="ru-RU"/>
              </w:rPr>
              <w:t>Монопольний ринок</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1. Ознаки чистої монополії, особливості максимізації прибутку.</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2. Межі ринку та діагностування монопольної влади.</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3. Цінова дискримінація: поняття, умови, різновиди.</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 xml:space="preserve">4. Моделі монопольної поведінки та рівновага фірми у довготривалому періоді. </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5. Економічні наслідки монополізації галузі.</w:t>
            </w:r>
          </w:p>
          <w:p w:rsidR="001504F9" w:rsidRPr="00015D20" w:rsidRDefault="001504F9" w:rsidP="00CA7C96">
            <w:pPr>
              <w:tabs>
                <w:tab w:val="left" w:pos="543"/>
              </w:tabs>
              <w:spacing w:after="0" w:line="240" w:lineRule="auto"/>
              <w:ind w:left="244" w:hanging="244"/>
              <w:rPr>
                <w:rFonts w:ascii="Times New Roman" w:hAnsi="Times New Roman"/>
                <w:lang w:eastAsia="ru-RU"/>
              </w:rPr>
            </w:pPr>
            <w:r w:rsidRPr="00015D20">
              <w:rPr>
                <w:rFonts w:ascii="Times New Roman" w:hAnsi="Times New Roman"/>
                <w:lang w:eastAsia="ru-RU"/>
              </w:rPr>
              <w:t>6. Цілі та інструменти антимонопольної політики.</w:t>
            </w:r>
          </w:p>
        </w:tc>
        <w:tc>
          <w:tcPr>
            <w:tcW w:w="1027"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2</w:t>
            </w:r>
          </w:p>
        </w:tc>
      </w:tr>
      <w:tr w:rsidR="001504F9" w:rsidRPr="005A1655" w:rsidTr="00015D20">
        <w:trPr>
          <w:jc w:val="center"/>
        </w:trPr>
        <w:tc>
          <w:tcPr>
            <w:tcW w:w="455" w:type="dxa"/>
            <w:vAlign w:val="center"/>
          </w:tcPr>
          <w:p w:rsidR="001504F9" w:rsidRPr="00F141A1" w:rsidRDefault="001504F9" w:rsidP="00CA7C96">
            <w:pPr>
              <w:spacing w:after="0" w:line="240" w:lineRule="auto"/>
              <w:jc w:val="center"/>
              <w:rPr>
                <w:rFonts w:ascii="Times New Roman" w:hAnsi="Times New Roman"/>
                <w:b/>
                <w:sz w:val="24"/>
                <w:szCs w:val="24"/>
                <w:lang w:eastAsia="ru-RU"/>
              </w:rPr>
            </w:pPr>
            <w:r w:rsidRPr="00F141A1">
              <w:rPr>
                <w:rFonts w:ascii="Times New Roman" w:hAnsi="Times New Roman"/>
                <w:b/>
                <w:sz w:val="24"/>
                <w:szCs w:val="24"/>
                <w:lang w:eastAsia="ru-RU"/>
              </w:rPr>
              <w:t>10</w:t>
            </w:r>
          </w:p>
        </w:tc>
        <w:tc>
          <w:tcPr>
            <w:tcW w:w="8774" w:type="dxa"/>
            <w:vAlign w:val="center"/>
          </w:tcPr>
          <w:p w:rsidR="001504F9" w:rsidRPr="00015D20" w:rsidRDefault="001504F9" w:rsidP="00CA7C96">
            <w:pPr>
              <w:spacing w:after="0" w:line="240" w:lineRule="auto"/>
              <w:jc w:val="center"/>
              <w:rPr>
                <w:rFonts w:ascii="Times New Roman" w:hAnsi="Times New Roman"/>
                <w:b/>
                <w:bCs/>
                <w:spacing w:val="-1"/>
                <w:lang w:eastAsia="ru-RU"/>
              </w:rPr>
            </w:pPr>
            <w:r w:rsidRPr="00015D20">
              <w:rPr>
                <w:rFonts w:ascii="Times New Roman" w:hAnsi="Times New Roman"/>
                <w:b/>
                <w:bCs/>
                <w:spacing w:val="-1"/>
                <w:lang w:eastAsia="ru-RU"/>
              </w:rPr>
              <w:t>Ринок монополістичної конкуренції</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 xml:space="preserve">1. Порівняння монополістичної конкуренції з досконалою та монополією. </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2. Оптимальна поведінка фірми у короткотривалому та довготривалому періодах.</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3. Форми диференціації продукту та її наслідки.</w:t>
            </w:r>
          </w:p>
          <w:p w:rsidR="001504F9" w:rsidRPr="00015D20" w:rsidRDefault="001504F9" w:rsidP="00CA7C96">
            <w:pPr>
              <w:tabs>
                <w:tab w:val="left" w:pos="543"/>
              </w:tabs>
              <w:spacing w:after="0" w:line="240" w:lineRule="auto"/>
              <w:ind w:left="244" w:hanging="244"/>
              <w:rPr>
                <w:rFonts w:ascii="Times New Roman" w:hAnsi="Times New Roman"/>
                <w:color w:val="000000"/>
                <w:lang w:eastAsia="ru-RU"/>
              </w:rPr>
            </w:pPr>
            <w:r w:rsidRPr="00015D20">
              <w:rPr>
                <w:rFonts w:ascii="Times New Roman" w:hAnsi="Times New Roman"/>
                <w:lang w:eastAsia="ru-RU"/>
              </w:rPr>
              <w:t>4. Види, позитивний і негативний аспекти реклами.</w:t>
            </w:r>
          </w:p>
        </w:tc>
        <w:tc>
          <w:tcPr>
            <w:tcW w:w="1027"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2</w:t>
            </w:r>
          </w:p>
        </w:tc>
      </w:tr>
      <w:tr w:rsidR="001504F9" w:rsidRPr="005A1655" w:rsidTr="00015D20">
        <w:trPr>
          <w:jc w:val="center"/>
        </w:trPr>
        <w:tc>
          <w:tcPr>
            <w:tcW w:w="455" w:type="dxa"/>
            <w:vAlign w:val="center"/>
          </w:tcPr>
          <w:p w:rsidR="001504F9" w:rsidRPr="00F141A1" w:rsidRDefault="001504F9" w:rsidP="00CA7C96">
            <w:pPr>
              <w:spacing w:after="0" w:line="240" w:lineRule="auto"/>
              <w:jc w:val="center"/>
              <w:rPr>
                <w:rFonts w:ascii="Times New Roman" w:hAnsi="Times New Roman"/>
                <w:b/>
                <w:sz w:val="24"/>
                <w:szCs w:val="24"/>
                <w:lang w:eastAsia="ru-RU"/>
              </w:rPr>
            </w:pPr>
            <w:r w:rsidRPr="00F141A1">
              <w:rPr>
                <w:rFonts w:ascii="Times New Roman" w:hAnsi="Times New Roman"/>
                <w:b/>
                <w:sz w:val="24"/>
                <w:szCs w:val="24"/>
                <w:lang w:eastAsia="ru-RU"/>
              </w:rPr>
              <w:t>11</w:t>
            </w:r>
          </w:p>
        </w:tc>
        <w:tc>
          <w:tcPr>
            <w:tcW w:w="8774" w:type="dxa"/>
            <w:vAlign w:val="center"/>
          </w:tcPr>
          <w:p w:rsidR="001504F9" w:rsidRPr="00015D20" w:rsidRDefault="001504F9" w:rsidP="00CA7C96">
            <w:pPr>
              <w:spacing w:after="0" w:line="240" w:lineRule="auto"/>
              <w:jc w:val="center"/>
              <w:rPr>
                <w:rFonts w:ascii="Times New Roman" w:hAnsi="Times New Roman"/>
                <w:b/>
                <w:bCs/>
                <w:lang w:eastAsia="ru-RU"/>
              </w:rPr>
            </w:pPr>
            <w:r w:rsidRPr="00015D20">
              <w:rPr>
                <w:rFonts w:ascii="Times New Roman" w:hAnsi="Times New Roman"/>
                <w:b/>
                <w:lang w:eastAsia="uk-UA"/>
              </w:rPr>
              <w:t>Олігопольна структура ринку</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 xml:space="preserve">1. Причини та наслідки загальної взаємозалежності фірм. </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2. Монопольний характер олігопольного ринку в умовах кооперативної поведінки.</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 xml:space="preserve">3. Складність моделювання некооперативної поведінки: цінові війни і теорія ігор. </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 xml:space="preserve">4. Підходи до моделювання дуополії. </w:t>
            </w:r>
          </w:p>
        </w:tc>
        <w:tc>
          <w:tcPr>
            <w:tcW w:w="1027"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2</w:t>
            </w:r>
          </w:p>
        </w:tc>
      </w:tr>
      <w:tr w:rsidR="001504F9" w:rsidRPr="005A1655" w:rsidTr="00015D20">
        <w:trPr>
          <w:jc w:val="center"/>
        </w:trPr>
        <w:tc>
          <w:tcPr>
            <w:tcW w:w="455" w:type="dxa"/>
            <w:vAlign w:val="center"/>
          </w:tcPr>
          <w:p w:rsidR="001504F9" w:rsidRPr="00F141A1" w:rsidRDefault="001504F9" w:rsidP="00CA7C96">
            <w:pPr>
              <w:spacing w:after="0" w:line="240" w:lineRule="auto"/>
              <w:jc w:val="center"/>
              <w:rPr>
                <w:rFonts w:ascii="Times New Roman" w:hAnsi="Times New Roman"/>
                <w:b/>
                <w:sz w:val="24"/>
                <w:szCs w:val="24"/>
                <w:lang w:eastAsia="ru-RU"/>
              </w:rPr>
            </w:pPr>
            <w:r w:rsidRPr="00F141A1">
              <w:rPr>
                <w:rFonts w:ascii="Times New Roman" w:hAnsi="Times New Roman"/>
                <w:b/>
                <w:sz w:val="24"/>
                <w:szCs w:val="24"/>
                <w:lang w:eastAsia="ru-RU"/>
              </w:rPr>
              <w:t>12</w:t>
            </w:r>
          </w:p>
        </w:tc>
        <w:tc>
          <w:tcPr>
            <w:tcW w:w="8774" w:type="dxa"/>
            <w:vAlign w:val="center"/>
          </w:tcPr>
          <w:p w:rsidR="001504F9" w:rsidRPr="00015D20" w:rsidRDefault="001504F9" w:rsidP="00CA7C96">
            <w:pPr>
              <w:spacing w:after="0" w:line="240" w:lineRule="auto"/>
              <w:jc w:val="center"/>
              <w:rPr>
                <w:rFonts w:ascii="Times New Roman" w:hAnsi="Times New Roman"/>
                <w:b/>
                <w:bCs/>
                <w:lang w:eastAsia="ru-RU"/>
              </w:rPr>
            </w:pPr>
            <w:r w:rsidRPr="00015D20">
              <w:rPr>
                <w:rFonts w:ascii="Times New Roman" w:hAnsi="Times New Roman"/>
                <w:b/>
                <w:bCs/>
                <w:lang w:eastAsia="ru-RU"/>
              </w:rPr>
              <w:t>Похідний попит</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 xml:space="preserve">1. Економічна суть та механізм утворення похідного попиту. Оптимізація співвідношення ресурсів. </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 xml:space="preserve">2. Нецінові фактори попиту на ресурс. Суть і фактори еластичності попиту на ресурс. </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3. Пропозиція ресурсу та рівновага фірми і ресурсного ринку в умовах досконалої конкуренції.</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4. Способи моделювання ресурсного ринку в умовах недосконалої конкуренції.</w:t>
            </w:r>
          </w:p>
        </w:tc>
        <w:tc>
          <w:tcPr>
            <w:tcW w:w="1027"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2</w:t>
            </w:r>
          </w:p>
        </w:tc>
      </w:tr>
      <w:tr w:rsidR="001504F9" w:rsidRPr="005A1655" w:rsidTr="00015D20">
        <w:trPr>
          <w:jc w:val="center"/>
        </w:trPr>
        <w:tc>
          <w:tcPr>
            <w:tcW w:w="455" w:type="dxa"/>
            <w:vAlign w:val="center"/>
          </w:tcPr>
          <w:p w:rsidR="001504F9" w:rsidRPr="00F141A1" w:rsidRDefault="001504F9" w:rsidP="00CA7C96">
            <w:pPr>
              <w:spacing w:after="0" w:line="240" w:lineRule="auto"/>
              <w:jc w:val="center"/>
              <w:rPr>
                <w:rFonts w:ascii="Times New Roman" w:hAnsi="Times New Roman"/>
                <w:b/>
                <w:sz w:val="24"/>
                <w:szCs w:val="24"/>
                <w:lang w:eastAsia="ru-RU"/>
              </w:rPr>
            </w:pPr>
            <w:r w:rsidRPr="00F141A1">
              <w:rPr>
                <w:rFonts w:ascii="Times New Roman" w:hAnsi="Times New Roman"/>
                <w:b/>
                <w:sz w:val="24"/>
                <w:szCs w:val="24"/>
                <w:lang w:eastAsia="ru-RU"/>
              </w:rPr>
              <w:t>13</w:t>
            </w:r>
          </w:p>
        </w:tc>
        <w:tc>
          <w:tcPr>
            <w:tcW w:w="8774" w:type="dxa"/>
            <w:vAlign w:val="center"/>
          </w:tcPr>
          <w:p w:rsidR="001504F9" w:rsidRPr="00015D20" w:rsidRDefault="001504F9" w:rsidP="00CA7C96">
            <w:pPr>
              <w:spacing w:after="0" w:line="240" w:lineRule="auto"/>
              <w:jc w:val="center"/>
              <w:rPr>
                <w:rFonts w:ascii="Times New Roman" w:hAnsi="Times New Roman"/>
                <w:b/>
                <w:bCs/>
                <w:spacing w:val="2"/>
                <w:lang w:eastAsia="ru-RU"/>
              </w:rPr>
            </w:pPr>
            <w:r w:rsidRPr="00015D20">
              <w:rPr>
                <w:rFonts w:ascii="Times New Roman" w:hAnsi="Times New Roman"/>
                <w:b/>
                <w:bCs/>
                <w:spacing w:val="2"/>
                <w:lang w:eastAsia="ru-RU"/>
              </w:rPr>
              <w:t>Ринок праці</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 xml:space="preserve">1. Праця як фактор виробництва. </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 xml:space="preserve">2. Формування індивідуальної та ринкової пропозиції праці. </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 xml:space="preserve">3. Диференціація ставок заробітної плати. </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4. Форми і наслідки монопсонічної влади продавців праці.</w:t>
            </w:r>
          </w:p>
        </w:tc>
        <w:tc>
          <w:tcPr>
            <w:tcW w:w="1027"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2</w:t>
            </w:r>
          </w:p>
        </w:tc>
      </w:tr>
      <w:tr w:rsidR="001504F9" w:rsidRPr="005A1655" w:rsidTr="00015D20">
        <w:trPr>
          <w:jc w:val="center"/>
        </w:trPr>
        <w:tc>
          <w:tcPr>
            <w:tcW w:w="455" w:type="dxa"/>
            <w:vAlign w:val="center"/>
          </w:tcPr>
          <w:p w:rsidR="001504F9" w:rsidRPr="00F141A1" w:rsidRDefault="001504F9" w:rsidP="00CA7C96">
            <w:pPr>
              <w:spacing w:after="0" w:line="240" w:lineRule="auto"/>
              <w:jc w:val="center"/>
              <w:rPr>
                <w:rFonts w:ascii="Times New Roman" w:hAnsi="Times New Roman"/>
                <w:b/>
                <w:sz w:val="24"/>
                <w:szCs w:val="24"/>
                <w:lang w:eastAsia="ru-RU"/>
              </w:rPr>
            </w:pPr>
            <w:r w:rsidRPr="00F141A1">
              <w:rPr>
                <w:rFonts w:ascii="Times New Roman" w:hAnsi="Times New Roman"/>
                <w:b/>
                <w:sz w:val="24"/>
                <w:szCs w:val="24"/>
                <w:lang w:eastAsia="ru-RU"/>
              </w:rPr>
              <w:t>14</w:t>
            </w:r>
          </w:p>
        </w:tc>
        <w:tc>
          <w:tcPr>
            <w:tcW w:w="8774" w:type="dxa"/>
            <w:vAlign w:val="center"/>
          </w:tcPr>
          <w:p w:rsidR="001504F9" w:rsidRPr="00015D20" w:rsidRDefault="001504F9" w:rsidP="00CA7C96">
            <w:pPr>
              <w:spacing w:after="0" w:line="240" w:lineRule="auto"/>
              <w:jc w:val="center"/>
              <w:rPr>
                <w:rFonts w:ascii="Times New Roman" w:hAnsi="Times New Roman"/>
                <w:b/>
                <w:bCs/>
                <w:spacing w:val="2"/>
                <w:lang w:eastAsia="ru-RU"/>
              </w:rPr>
            </w:pPr>
            <w:r w:rsidRPr="00015D20">
              <w:rPr>
                <w:rFonts w:ascii="Times New Roman" w:hAnsi="Times New Roman"/>
                <w:b/>
                <w:bCs/>
                <w:spacing w:val="2"/>
                <w:lang w:eastAsia="ru-RU"/>
              </w:rPr>
              <w:t>Ринок капіталу</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1. Суть, форми та ринок капіталу.</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2. Міжчасовий вибір домогосподарства і пропозиція заощаджень.</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3. Міжчасовий вибір фірми та інвестиційний попит. Чиста поточна цінність і внутрішня норма віддачі.</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4. Ринок землі його особливості.</w:t>
            </w:r>
          </w:p>
        </w:tc>
        <w:tc>
          <w:tcPr>
            <w:tcW w:w="1027"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2</w:t>
            </w:r>
          </w:p>
        </w:tc>
      </w:tr>
      <w:tr w:rsidR="001504F9" w:rsidRPr="005A1655" w:rsidTr="00015D20">
        <w:trPr>
          <w:jc w:val="center"/>
        </w:trPr>
        <w:tc>
          <w:tcPr>
            <w:tcW w:w="455" w:type="dxa"/>
            <w:vAlign w:val="center"/>
          </w:tcPr>
          <w:p w:rsidR="001504F9" w:rsidRPr="00F141A1" w:rsidRDefault="001504F9" w:rsidP="00CA7C96">
            <w:pPr>
              <w:spacing w:after="0" w:line="240" w:lineRule="auto"/>
              <w:jc w:val="center"/>
              <w:rPr>
                <w:rFonts w:ascii="Times New Roman" w:hAnsi="Times New Roman"/>
                <w:b/>
                <w:sz w:val="24"/>
                <w:szCs w:val="24"/>
                <w:lang w:eastAsia="ru-RU"/>
              </w:rPr>
            </w:pPr>
            <w:r w:rsidRPr="00F141A1">
              <w:rPr>
                <w:rFonts w:ascii="Times New Roman" w:hAnsi="Times New Roman"/>
                <w:b/>
                <w:sz w:val="24"/>
                <w:szCs w:val="24"/>
                <w:lang w:eastAsia="ru-RU"/>
              </w:rPr>
              <w:t>15</w:t>
            </w:r>
          </w:p>
        </w:tc>
        <w:tc>
          <w:tcPr>
            <w:tcW w:w="8774" w:type="dxa"/>
            <w:vAlign w:val="center"/>
          </w:tcPr>
          <w:p w:rsidR="001504F9" w:rsidRPr="00015D20" w:rsidRDefault="001504F9" w:rsidP="00CA7C96">
            <w:pPr>
              <w:spacing w:after="0" w:line="240" w:lineRule="auto"/>
              <w:jc w:val="center"/>
              <w:rPr>
                <w:rFonts w:ascii="Times New Roman" w:hAnsi="Times New Roman"/>
                <w:b/>
                <w:lang w:eastAsia="ru-RU"/>
              </w:rPr>
            </w:pPr>
            <w:r w:rsidRPr="00015D20">
              <w:rPr>
                <w:rFonts w:ascii="Times New Roman" w:hAnsi="Times New Roman"/>
                <w:b/>
                <w:lang w:eastAsia="uk-UA"/>
              </w:rPr>
              <w:t>Економічна ефективність та добробут</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1. Часткова і загальна рівновага. Основні аспекти загальної рівноваги..</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2. Концепція ефективності та рівновага в економіці обміну.</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3. Ефективність у виробництві. Функція трансформації.</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 xml:space="preserve">4. Умови ефективного розміщення ресурсів. </w:t>
            </w:r>
          </w:p>
          <w:p w:rsidR="001504F9" w:rsidRPr="00015D20" w:rsidRDefault="001504F9" w:rsidP="00CA7C96">
            <w:pPr>
              <w:spacing w:after="0" w:line="240" w:lineRule="auto"/>
              <w:ind w:left="244" w:hanging="244"/>
              <w:jc w:val="both"/>
              <w:rPr>
                <w:rFonts w:ascii="Times New Roman" w:hAnsi="Times New Roman"/>
                <w:color w:val="000000"/>
                <w:lang w:eastAsia="ru-RU"/>
              </w:rPr>
            </w:pPr>
            <w:r w:rsidRPr="00015D20">
              <w:rPr>
                <w:rFonts w:ascii="Times New Roman" w:hAnsi="Times New Roman"/>
                <w:lang w:eastAsia="ru-RU"/>
              </w:rPr>
              <w:t>5. Суть, основні теореми та критерії теорії суспільного добробуту.</w:t>
            </w:r>
          </w:p>
        </w:tc>
        <w:tc>
          <w:tcPr>
            <w:tcW w:w="1027"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1</w:t>
            </w:r>
          </w:p>
        </w:tc>
      </w:tr>
      <w:tr w:rsidR="001504F9" w:rsidRPr="005A1655" w:rsidTr="00015D20">
        <w:trPr>
          <w:jc w:val="center"/>
        </w:trPr>
        <w:tc>
          <w:tcPr>
            <w:tcW w:w="455" w:type="dxa"/>
            <w:vAlign w:val="center"/>
          </w:tcPr>
          <w:p w:rsidR="001504F9" w:rsidRPr="00F141A1" w:rsidRDefault="001504F9" w:rsidP="00CA7C96">
            <w:pPr>
              <w:spacing w:after="0" w:line="240" w:lineRule="auto"/>
              <w:jc w:val="center"/>
              <w:rPr>
                <w:rFonts w:ascii="Times New Roman" w:hAnsi="Times New Roman"/>
                <w:b/>
                <w:sz w:val="24"/>
                <w:szCs w:val="24"/>
                <w:lang w:eastAsia="ru-RU"/>
              </w:rPr>
            </w:pPr>
            <w:r w:rsidRPr="00F141A1">
              <w:rPr>
                <w:rFonts w:ascii="Times New Roman" w:hAnsi="Times New Roman"/>
                <w:b/>
                <w:sz w:val="24"/>
                <w:szCs w:val="24"/>
                <w:lang w:eastAsia="ru-RU"/>
              </w:rPr>
              <w:t>16</w:t>
            </w:r>
          </w:p>
        </w:tc>
        <w:tc>
          <w:tcPr>
            <w:tcW w:w="8774" w:type="dxa"/>
            <w:vAlign w:val="center"/>
          </w:tcPr>
          <w:p w:rsidR="001504F9" w:rsidRPr="00015D20" w:rsidRDefault="001504F9" w:rsidP="00CA7C96">
            <w:pPr>
              <w:spacing w:after="0" w:line="240" w:lineRule="auto"/>
              <w:jc w:val="center"/>
              <w:rPr>
                <w:rFonts w:ascii="Times New Roman" w:hAnsi="Times New Roman"/>
                <w:b/>
                <w:lang w:eastAsia="ru-RU"/>
              </w:rPr>
            </w:pPr>
            <w:r w:rsidRPr="00015D20">
              <w:rPr>
                <w:rFonts w:ascii="Times New Roman" w:hAnsi="Times New Roman"/>
                <w:b/>
                <w:lang w:eastAsia="uk-UA"/>
              </w:rPr>
              <w:t>Держава в мікроекономічній теорії: зовнішні ефекти та суспільні блага</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 xml:space="preserve">1. Суть і види ринкового фіаско на мікрорівні. </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 xml:space="preserve">2. Граничні показники та наслідки зовнішніх ефектів. </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 xml:space="preserve">3. Підходи до регулювання зовнішніх ефектів. </w:t>
            </w:r>
          </w:p>
          <w:p w:rsidR="001504F9" w:rsidRPr="00015D20" w:rsidRDefault="001504F9" w:rsidP="00CA7C96">
            <w:pPr>
              <w:spacing w:after="0" w:line="240" w:lineRule="auto"/>
              <w:ind w:left="244" w:hanging="244"/>
              <w:jc w:val="both"/>
              <w:rPr>
                <w:rFonts w:ascii="Times New Roman" w:hAnsi="Times New Roman"/>
                <w:lang w:eastAsia="ru-RU"/>
              </w:rPr>
            </w:pPr>
            <w:r w:rsidRPr="00015D20">
              <w:rPr>
                <w:rFonts w:ascii="Times New Roman" w:hAnsi="Times New Roman"/>
                <w:lang w:eastAsia="ru-RU"/>
              </w:rPr>
              <w:t>4. Суспільні блага: особливості виробництва та попиту.</w:t>
            </w:r>
          </w:p>
          <w:p w:rsidR="001504F9" w:rsidRPr="00015D20" w:rsidRDefault="001504F9" w:rsidP="00CA7C96">
            <w:pPr>
              <w:tabs>
                <w:tab w:val="left" w:pos="543"/>
              </w:tabs>
              <w:spacing w:after="0" w:line="240" w:lineRule="auto"/>
              <w:ind w:left="244" w:hanging="244"/>
              <w:jc w:val="both"/>
              <w:rPr>
                <w:rFonts w:ascii="Times New Roman" w:hAnsi="Times New Roman"/>
                <w:color w:val="000000"/>
                <w:lang w:eastAsia="ru-RU"/>
              </w:rPr>
            </w:pPr>
            <w:r w:rsidRPr="00015D20">
              <w:rPr>
                <w:rFonts w:ascii="Times New Roman" w:hAnsi="Times New Roman"/>
                <w:lang w:eastAsia="ru-RU"/>
              </w:rPr>
              <w:t>5. Можливості державного регулювання ринкового фіаско.</w:t>
            </w:r>
          </w:p>
        </w:tc>
        <w:tc>
          <w:tcPr>
            <w:tcW w:w="1027"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1</w:t>
            </w:r>
          </w:p>
        </w:tc>
      </w:tr>
      <w:tr w:rsidR="001504F9" w:rsidRPr="005A1655" w:rsidTr="00015D20">
        <w:trPr>
          <w:jc w:val="center"/>
        </w:trPr>
        <w:tc>
          <w:tcPr>
            <w:tcW w:w="455" w:type="dxa"/>
            <w:vAlign w:val="center"/>
          </w:tcPr>
          <w:p w:rsidR="001504F9" w:rsidRPr="00F141A1" w:rsidRDefault="001504F9" w:rsidP="00CA7C96">
            <w:pPr>
              <w:spacing w:after="0" w:line="240" w:lineRule="auto"/>
              <w:jc w:val="center"/>
              <w:rPr>
                <w:rFonts w:ascii="Times New Roman" w:hAnsi="Times New Roman"/>
                <w:b/>
                <w:sz w:val="24"/>
                <w:szCs w:val="24"/>
                <w:lang w:eastAsia="ru-RU"/>
              </w:rPr>
            </w:pPr>
          </w:p>
        </w:tc>
        <w:tc>
          <w:tcPr>
            <w:tcW w:w="8774" w:type="dxa"/>
            <w:vAlign w:val="center"/>
          </w:tcPr>
          <w:p w:rsidR="001504F9" w:rsidRPr="00015D20" w:rsidRDefault="001504F9" w:rsidP="00CA7C96">
            <w:pPr>
              <w:spacing w:after="0" w:line="240" w:lineRule="auto"/>
              <w:jc w:val="center"/>
              <w:rPr>
                <w:rFonts w:ascii="Times New Roman" w:hAnsi="Times New Roman"/>
                <w:b/>
                <w:lang w:eastAsia="uk-UA"/>
              </w:rPr>
            </w:pPr>
            <w:r w:rsidRPr="00015D20">
              <w:rPr>
                <w:rFonts w:ascii="Times New Roman" w:hAnsi="Times New Roman"/>
                <w:b/>
                <w:lang w:eastAsia="ru-RU"/>
              </w:rPr>
              <w:t>Разом</w:t>
            </w:r>
          </w:p>
        </w:tc>
        <w:tc>
          <w:tcPr>
            <w:tcW w:w="1027"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b/>
                <w:sz w:val="24"/>
                <w:szCs w:val="24"/>
                <w:lang w:eastAsia="ru-RU"/>
              </w:rPr>
              <w:t>30</w:t>
            </w:r>
          </w:p>
        </w:tc>
      </w:tr>
    </w:tbl>
    <w:p w:rsidR="001504F9" w:rsidRPr="00F141A1" w:rsidRDefault="001504F9" w:rsidP="00015D20">
      <w:pPr>
        <w:spacing w:after="0" w:line="240" w:lineRule="auto"/>
        <w:ind w:left="7513" w:hanging="6946"/>
        <w:rPr>
          <w:rFonts w:ascii="Times New Roman" w:hAnsi="Times New Roman"/>
          <w:sz w:val="24"/>
          <w:szCs w:val="24"/>
          <w:highlight w:val="lightGray"/>
          <w:lang w:eastAsia="ru-RU"/>
        </w:rPr>
      </w:pPr>
      <w:r w:rsidRPr="00F141A1">
        <w:rPr>
          <w:rFonts w:ascii="Times New Roman" w:hAnsi="Times New Roman"/>
          <w:sz w:val="24"/>
          <w:szCs w:val="24"/>
          <w:highlight w:val="lightGray"/>
          <w:lang w:eastAsia="ru-RU"/>
        </w:rPr>
        <w:t xml:space="preserve">                                                                                      </w:t>
      </w:r>
    </w:p>
    <w:p w:rsidR="001504F9" w:rsidRPr="00F141A1" w:rsidRDefault="001504F9" w:rsidP="00015D20">
      <w:pPr>
        <w:spacing w:after="0" w:line="240" w:lineRule="auto"/>
        <w:jc w:val="center"/>
        <w:rPr>
          <w:rFonts w:ascii="Times New Roman" w:hAnsi="Times New Roman"/>
          <w:b/>
          <w:bCs/>
          <w:sz w:val="24"/>
          <w:szCs w:val="24"/>
          <w:highlight w:val="lightGray"/>
          <w:lang w:eastAsia="ru-RU"/>
        </w:rPr>
      </w:pPr>
      <w:r>
        <w:rPr>
          <w:rFonts w:ascii="Times New Roman" w:hAnsi="Times New Roman"/>
          <w:b/>
          <w:sz w:val="24"/>
          <w:szCs w:val="24"/>
          <w:lang w:eastAsia="ru-RU"/>
        </w:rPr>
        <w:t>3.7</w:t>
      </w:r>
      <w:r w:rsidRPr="00F141A1">
        <w:rPr>
          <w:rFonts w:ascii="Times New Roman" w:hAnsi="Times New Roman"/>
          <w:b/>
          <w:sz w:val="24"/>
          <w:szCs w:val="24"/>
          <w:lang w:eastAsia="ru-RU"/>
        </w:rPr>
        <w:t xml:space="preserve">. </w:t>
      </w:r>
      <w:r>
        <w:rPr>
          <w:rFonts w:ascii="Times New Roman" w:hAnsi="Times New Roman"/>
          <w:b/>
          <w:sz w:val="24"/>
          <w:szCs w:val="24"/>
          <w:lang w:val="en-US" w:eastAsia="ru-RU"/>
        </w:rPr>
        <w:t>C</w:t>
      </w:r>
      <w:r w:rsidRPr="00F141A1">
        <w:rPr>
          <w:rFonts w:ascii="Times New Roman" w:hAnsi="Times New Roman"/>
          <w:b/>
          <w:sz w:val="24"/>
          <w:szCs w:val="24"/>
          <w:lang w:eastAsia="ru-RU"/>
        </w:rPr>
        <w:t>амостійна робота</w:t>
      </w:r>
      <w:r w:rsidRPr="00CA7C96">
        <w:rPr>
          <w:rFonts w:ascii="Times New Roman" w:hAnsi="Times New Roman"/>
          <w:b/>
          <w:sz w:val="24"/>
          <w:szCs w:val="24"/>
          <w:lang w:eastAsia="ru-RU"/>
        </w:rPr>
        <w:t xml:space="preserve"> </w:t>
      </w:r>
      <w:r w:rsidRPr="00F141A1">
        <w:rPr>
          <w:rFonts w:ascii="Times New Roman" w:hAnsi="Times New Roman"/>
          <w:b/>
          <w:bCs/>
          <w:sz w:val="24"/>
          <w:szCs w:val="24"/>
          <w:lang w:eastAsia="ru-RU"/>
        </w:rPr>
        <w:t>з навчальної дисципліни</w:t>
      </w:r>
      <w:r w:rsidRPr="00CA7C96">
        <w:rPr>
          <w:rFonts w:ascii="Times New Roman" w:hAnsi="Times New Roman"/>
          <w:b/>
          <w:bCs/>
          <w:sz w:val="24"/>
          <w:szCs w:val="24"/>
          <w:lang w:eastAsia="ru-RU"/>
        </w:rPr>
        <w:t xml:space="preserve"> </w:t>
      </w:r>
      <w:r w:rsidRPr="00F141A1">
        <w:rPr>
          <w:rFonts w:ascii="Times New Roman" w:hAnsi="Times New Roman"/>
          <w:b/>
          <w:bCs/>
          <w:sz w:val="24"/>
          <w:szCs w:val="24"/>
          <w:lang w:eastAsia="ru-RU"/>
        </w:rPr>
        <w:t>„Мікроекономіка”</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7550"/>
        <w:gridCol w:w="1560"/>
      </w:tblGrid>
      <w:tr w:rsidR="001504F9" w:rsidRPr="005A1655" w:rsidTr="00CA7C96">
        <w:trPr>
          <w:jc w:val="center"/>
        </w:trPr>
        <w:tc>
          <w:tcPr>
            <w:tcW w:w="568" w:type="dxa"/>
            <w:vAlign w:val="center"/>
          </w:tcPr>
          <w:p w:rsidR="001504F9" w:rsidRPr="00F141A1" w:rsidRDefault="001504F9" w:rsidP="00CA7C96">
            <w:pPr>
              <w:spacing w:after="0" w:line="240" w:lineRule="auto"/>
              <w:ind w:left="142" w:hanging="142"/>
              <w:jc w:val="center"/>
              <w:rPr>
                <w:rFonts w:ascii="Times New Roman" w:hAnsi="Times New Roman"/>
                <w:b/>
                <w:sz w:val="24"/>
                <w:szCs w:val="24"/>
                <w:lang w:eastAsia="ru-RU"/>
              </w:rPr>
            </w:pPr>
            <w:r w:rsidRPr="00F141A1">
              <w:rPr>
                <w:rFonts w:ascii="Times New Roman" w:hAnsi="Times New Roman"/>
                <w:b/>
                <w:sz w:val="24"/>
                <w:szCs w:val="24"/>
                <w:lang w:eastAsia="ru-RU"/>
              </w:rPr>
              <w:t>№</w:t>
            </w:r>
          </w:p>
          <w:p w:rsidR="001504F9" w:rsidRPr="00F141A1" w:rsidRDefault="001504F9" w:rsidP="00CA7C96">
            <w:pPr>
              <w:spacing w:after="0" w:line="240" w:lineRule="auto"/>
              <w:ind w:left="142" w:hanging="142"/>
              <w:jc w:val="center"/>
              <w:rPr>
                <w:rFonts w:ascii="Times New Roman" w:hAnsi="Times New Roman"/>
                <w:b/>
                <w:sz w:val="24"/>
                <w:szCs w:val="24"/>
                <w:lang w:eastAsia="ru-RU"/>
              </w:rPr>
            </w:pPr>
            <w:r w:rsidRPr="00F141A1">
              <w:rPr>
                <w:rFonts w:ascii="Times New Roman" w:hAnsi="Times New Roman"/>
                <w:b/>
                <w:sz w:val="24"/>
                <w:szCs w:val="24"/>
                <w:lang w:eastAsia="ru-RU"/>
              </w:rPr>
              <w:t>з/п</w:t>
            </w:r>
          </w:p>
        </w:tc>
        <w:tc>
          <w:tcPr>
            <w:tcW w:w="7550" w:type="dxa"/>
            <w:vAlign w:val="center"/>
          </w:tcPr>
          <w:p w:rsidR="001504F9" w:rsidRPr="00F141A1" w:rsidRDefault="001504F9" w:rsidP="00CA7C96">
            <w:pPr>
              <w:spacing w:after="0" w:line="240" w:lineRule="auto"/>
              <w:jc w:val="center"/>
              <w:rPr>
                <w:rFonts w:ascii="Times New Roman" w:hAnsi="Times New Roman"/>
                <w:b/>
                <w:sz w:val="24"/>
                <w:szCs w:val="24"/>
                <w:lang w:eastAsia="ru-RU"/>
              </w:rPr>
            </w:pPr>
            <w:r w:rsidRPr="00F141A1">
              <w:rPr>
                <w:rFonts w:ascii="Times New Roman" w:hAnsi="Times New Roman"/>
                <w:b/>
                <w:sz w:val="24"/>
                <w:szCs w:val="24"/>
                <w:lang w:eastAsia="ru-RU"/>
              </w:rPr>
              <w:t>Н А З В А    Т Е М И</w:t>
            </w:r>
          </w:p>
        </w:tc>
        <w:tc>
          <w:tcPr>
            <w:tcW w:w="1560" w:type="dxa"/>
            <w:vAlign w:val="center"/>
          </w:tcPr>
          <w:p w:rsidR="001504F9" w:rsidRPr="00F141A1" w:rsidRDefault="001504F9" w:rsidP="00CA7C96">
            <w:pPr>
              <w:spacing w:after="0" w:line="240" w:lineRule="auto"/>
              <w:jc w:val="center"/>
              <w:rPr>
                <w:rFonts w:ascii="Times New Roman" w:hAnsi="Times New Roman"/>
                <w:b/>
                <w:sz w:val="24"/>
                <w:szCs w:val="24"/>
                <w:lang w:eastAsia="ru-RU"/>
              </w:rPr>
            </w:pPr>
            <w:r w:rsidRPr="00F141A1">
              <w:rPr>
                <w:rFonts w:ascii="Times New Roman" w:hAnsi="Times New Roman"/>
                <w:b/>
                <w:sz w:val="24"/>
                <w:szCs w:val="24"/>
                <w:lang w:eastAsia="ru-RU"/>
              </w:rPr>
              <w:t>Кількість</w:t>
            </w:r>
          </w:p>
          <w:p w:rsidR="001504F9" w:rsidRPr="00F141A1" w:rsidRDefault="001504F9" w:rsidP="00CA7C96">
            <w:pPr>
              <w:spacing w:after="0" w:line="240" w:lineRule="auto"/>
              <w:jc w:val="center"/>
              <w:rPr>
                <w:rFonts w:ascii="Times New Roman" w:hAnsi="Times New Roman"/>
                <w:b/>
                <w:sz w:val="24"/>
                <w:szCs w:val="24"/>
                <w:lang w:eastAsia="ru-RU"/>
              </w:rPr>
            </w:pPr>
            <w:r w:rsidRPr="00F141A1">
              <w:rPr>
                <w:rFonts w:ascii="Times New Roman" w:hAnsi="Times New Roman"/>
                <w:b/>
                <w:sz w:val="24"/>
                <w:szCs w:val="24"/>
                <w:lang w:eastAsia="ru-RU"/>
              </w:rPr>
              <w:t>годин</w:t>
            </w:r>
          </w:p>
        </w:tc>
      </w:tr>
      <w:tr w:rsidR="001504F9" w:rsidRPr="005A1655" w:rsidTr="00CA7C96">
        <w:trPr>
          <w:jc w:val="center"/>
        </w:trPr>
        <w:tc>
          <w:tcPr>
            <w:tcW w:w="568"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1</w:t>
            </w:r>
          </w:p>
        </w:tc>
        <w:tc>
          <w:tcPr>
            <w:tcW w:w="7550" w:type="dxa"/>
            <w:vAlign w:val="center"/>
          </w:tcPr>
          <w:p w:rsidR="001504F9" w:rsidRPr="00F141A1" w:rsidRDefault="001504F9" w:rsidP="0088341C">
            <w:pPr>
              <w:spacing w:after="0" w:line="240" w:lineRule="auto"/>
              <w:rPr>
                <w:rFonts w:ascii="Times New Roman" w:hAnsi="Times New Roman"/>
                <w:sz w:val="24"/>
                <w:szCs w:val="24"/>
                <w:lang w:eastAsia="ru-RU"/>
              </w:rPr>
            </w:pPr>
            <w:r w:rsidRPr="00F141A1">
              <w:rPr>
                <w:rFonts w:ascii="Times New Roman" w:hAnsi="Times New Roman"/>
                <w:sz w:val="24"/>
                <w:szCs w:val="24"/>
                <w:lang w:eastAsia="ru-RU"/>
              </w:rPr>
              <w:t>Предмет і метод мікроекономіки.</w:t>
            </w:r>
          </w:p>
        </w:tc>
        <w:tc>
          <w:tcPr>
            <w:tcW w:w="1560"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3</w:t>
            </w:r>
          </w:p>
        </w:tc>
      </w:tr>
      <w:tr w:rsidR="001504F9" w:rsidRPr="005A1655" w:rsidTr="00CA7C96">
        <w:trPr>
          <w:jc w:val="center"/>
        </w:trPr>
        <w:tc>
          <w:tcPr>
            <w:tcW w:w="568"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2</w:t>
            </w:r>
          </w:p>
        </w:tc>
        <w:tc>
          <w:tcPr>
            <w:tcW w:w="7550" w:type="dxa"/>
            <w:vAlign w:val="center"/>
          </w:tcPr>
          <w:p w:rsidR="001504F9" w:rsidRPr="00F141A1" w:rsidRDefault="001504F9" w:rsidP="0088341C">
            <w:pPr>
              <w:spacing w:after="0" w:line="240" w:lineRule="auto"/>
              <w:rPr>
                <w:rFonts w:ascii="Times New Roman" w:hAnsi="Times New Roman"/>
                <w:sz w:val="24"/>
                <w:szCs w:val="24"/>
                <w:lang w:eastAsia="ru-RU"/>
              </w:rPr>
            </w:pPr>
            <w:r w:rsidRPr="00F141A1">
              <w:rPr>
                <w:rFonts w:ascii="Times New Roman" w:hAnsi="Times New Roman"/>
                <w:spacing w:val="4"/>
                <w:sz w:val="24"/>
                <w:szCs w:val="24"/>
                <w:lang w:eastAsia="ru-RU"/>
              </w:rPr>
              <w:t>Корисність економічного блага. Економічний вибір.</w:t>
            </w:r>
          </w:p>
        </w:tc>
        <w:tc>
          <w:tcPr>
            <w:tcW w:w="1560"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3</w:t>
            </w:r>
          </w:p>
        </w:tc>
      </w:tr>
      <w:tr w:rsidR="001504F9" w:rsidRPr="005A1655" w:rsidTr="00CA7C96">
        <w:trPr>
          <w:jc w:val="center"/>
        </w:trPr>
        <w:tc>
          <w:tcPr>
            <w:tcW w:w="568"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3</w:t>
            </w:r>
          </w:p>
        </w:tc>
        <w:tc>
          <w:tcPr>
            <w:tcW w:w="7550" w:type="dxa"/>
            <w:vAlign w:val="center"/>
          </w:tcPr>
          <w:p w:rsidR="001504F9" w:rsidRPr="00F141A1" w:rsidRDefault="001504F9" w:rsidP="0088341C">
            <w:pPr>
              <w:spacing w:after="0" w:line="240" w:lineRule="auto"/>
              <w:rPr>
                <w:rFonts w:ascii="Times New Roman" w:hAnsi="Times New Roman"/>
                <w:sz w:val="24"/>
                <w:szCs w:val="24"/>
                <w:lang w:eastAsia="ru-RU"/>
              </w:rPr>
            </w:pPr>
            <w:r w:rsidRPr="00F141A1">
              <w:rPr>
                <w:rFonts w:ascii="Times New Roman" w:hAnsi="Times New Roman"/>
                <w:sz w:val="24"/>
                <w:szCs w:val="24"/>
                <w:lang w:eastAsia="ru-RU"/>
              </w:rPr>
              <w:t>Аналіз поведінки споживача.</w:t>
            </w:r>
          </w:p>
        </w:tc>
        <w:tc>
          <w:tcPr>
            <w:tcW w:w="1560"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3</w:t>
            </w:r>
          </w:p>
        </w:tc>
      </w:tr>
      <w:tr w:rsidR="001504F9" w:rsidRPr="005A1655" w:rsidTr="00CA7C96">
        <w:trPr>
          <w:jc w:val="center"/>
        </w:trPr>
        <w:tc>
          <w:tcPr>
            <w:tcW w:w="568"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4</w:t>
            </w:r>
          </w:p>
        </w:tc>
        <w:tc>
          <w:tcPr>
            <w:tcW w:w="7550" w:type="dxa"/>
            <w:vAlign w:val="center"/>
          </w:tcPr>
          <w:p w:rsidR="001504F9" w:rsidRPr="00F141A1" w:rsidRDefault="001504F9" w:rsidP="0088341C">
            <w:pPr>
              <w:spacing w:after="0" w:line="240" w:lineRule="auto"/>
              <w:rPr>
                <w:rFonts w:ascii="Times New Roman" w:hAnsi="Times New Roman"/>
                <w:sz w:val="24"/>
                <w:szCs w:val="24"/>
                <w:lang w:eastAsia="ru-RU"/>
              </w:rPr>
            </w:pPr>
            <w:r w:rsidRPr="00F141A1">
              <w:rPr>
                <w:rFonts w:ascii="Times New Roman" w:hAnsi="Times New Roman"/>
                <w:bCs/>
                <w:spacing w:val="-5"/>
                <w:sz w:val="24"/>
                <w:szCs w:val="24"/>
                <w:lang w:eastAsia="ru-RU"/>
              </w:rPr>
              <w:t>Попит та пропозиція</w:t>
            </w:r>
          </w:p>
        </w:tc>
        <w:tc>
          <w:tcPr>
            <w:tcW w:w="1560"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3</w:t>
            </w:r>
          </w:p>
        </w:tc>
      </w:tr>
      <w:tr w:rsidR="001504F9" w:rsidRPr="005A1655" w:rsidTr="00CA7C96">
        <w:trPr>
          <w:jc w:val="center"/>
        </w:trPr>
        <w:tc>
          <w:tcPr>
            <w:tcW w:w="568"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5</w:t>
            </w:r>
          </w:p>
        </w:tc>
        <w:tc>
          <w:tcPr>
            <w:tcW w:w="7550" w:type="dxa"/>
            <w:vAlign w:val="center"/>
          </w:tcPr>
          <w:p w:rsidR="001504F9" w:rsidRPr="00F141A1" w:rsidRDefault="001504F9" w:rsidP="0088341C">
            <w:pPr>
              <w:spacing w:after="0" w:line="240" w:lineRule="auto"/>
              <w:rPr>
                <w:rFonts w:ascii="Times New Roman" w:hAnsi="Times New Roman"/>
                <w:sz w:val="24"/>
                <w:szCs w:val="24"/>
                <w:lang w:eastAsia="ru-RU"/>
              </w:rPr>
            </w:pPr>
            <w:r w:rsidRPr="00F141A1">
              <w:rPr>
                <w:rFonts w:ascii="Times New Roman" w:hAnsi="Times New Roman"/>
                <w:bCs/>
                <w:sz w:val="24"/>
                <w:szCs w:val="24"/>
                <w:lang w:eastAsia="ru-RU"/>
              </w:rPr>
              <w:t>Теорія еластичності</w:t>
            </w:r>
          </w:p>
        </w:tc>
        <w:tc>
          <w:tcPr>
            <w:tcW w:w="1560"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3</w:t>
            </w:r>
          </w:p>
        </w:tc>
      </w:tr>
      <w:tr w:rsidR="001504F9" w:rsidRPr="005A1655" w:rsidTr="00CA7C96">
        <w:trPr>
          <w:jc w:val="center"/>
        </w:trPr>
        <w:tc>
          <w:tcPr>
            <w:tcW w:w="568"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6</w:t>
            </w:r>
          </w:p>
        </w:tc>
        <w:tc>
          <w:tcPr>
            <w:tcW w:w="7550" w:type="dxa"/>
            <w:vAlign w:val="center"/>
          </w:tcPr>
          <w:p w:rsidR="001504F9" w:rsidRPr="00F141A1" w:rsidRDefault="001504F9" w:rsidP="0088341C">
            <w:pPr>
              <w:spacing w:after="0" w:line="240" w:lineRule="auto"/>
              <w:rPr>
                <w:rFonts w:ascii="Times New Roman" w:hAnsi="Times New Roman"/>
                <w:sz w:val="24"/>
                <w:szCs w:val="24"/>
                <w:lang w:eastAsia="ru-RU"/>
              </w:rPr>
            </w:pPr>
            <w:r w:rsidRPr="00F141A1">
              <w:rPr>
                <w:rFonts w:ascii="Times New Roman" w:hAnsi="Times New Roman"/>
                <w:sz w:val="24"/>
                <w:szCs w:val="24"/>
                <w:lang w:eastAsia="uk-UA"/>
              </w:rPr>
              <w:t>Теорія граничних продуктів та мікроекономічна модель фірми</w:t>
            </w:r>
          </w:p>
        </w:tc>
        <w:tc>
          <w:tcPr>
            <w:tcW w:w="1560"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3</w:t>
            </w:r>
          </w:p>
        </w:tc>
      </w:tr>
      <w:tr w:rsidR="001504F9" w:rsidRPr="005A1655" w:rsidTr="00CA7C96">
        <w:trPr>
          <w:jc w:val="center"/>
        </w:trPr>
        <w:tc>
          <w:tcPr>
            <w:tcW w:w="568"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7</w:t>
            </w:r>
          </w:p>
        </w:tc>
        <w:tc>
          <w:tcPr>
            <w:tcW w:w="7550" w:type="dxa"/>
            <w:vAlign w:val="center"/>
          </w:tcPr>
          <w:p w:rsidR="001504F9" w:rsidRPr="00F141A1" w:rsidRDefault="001504F9" w:rsidP="0088341C">
            <w:pPr>
              <w:spacing w:after="0" w:line="240" w:lineRule="auto"/>
              <w:rPr>
                <w:rFonts w:ascii="Times New Roman" w:hAnsi="Times New Roman"/>
                <w:sz w:val="24"/>
                <w:szCs w:val="24"/>
                <w:lang w:eastAsia="ru-RU"/>
              </w:rPr>
            </w:pPr>
            <w:r w:rsidRPr="00F141A1">
              <w:rPr>
                <w:rFonts w:ascii="Times New Roman" w:hAnsi="Times New Roman"/>
                <w:bCs/>
                <w:sz w:val="24"/>
                <w:szCs w:val="24"/>
                <w:lang w:eastAsia="ru-RU"/>
              </w:rPr>
              <w:t>Витрати виробництва</w:t>
            </w:r>
          </w:p>
        </w:tc>
        <w:tc>
          <w:tcPr>
            <w:tcW w:w="1560"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3</w:t>
            </w:r>
          </w:p>
        </w:tc>
      </w:tr>
      <w:tr w:rsidR="001504F9" w:rsidRPr="005A1655" w:rsidTr="00CA7C96">
        <w:trPr>
          <w:jc w:val="center"/>
        </w:trPr>
        <w:tc>
          <w:tcPr>
            <w:tcW w:w="568"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8</w:t>
            </w:r>
          </w:p>
        </w:tc>
        <w:tc>
          <w:tcPr>
            <w:tcW w:w="7550" w:type="dxa"/>
            <w:vAlign w:val="center"/>
          </w:tcPr>
          <w:p w:rsidR="001504F9" w:rsidRPr="00F141A1" w:rsidRDefault="001504F9" w:rsidP="0088341C">
            <w:pPr>
              <w:spacing w:after="0" w:line="240" w:lineRule="auto"/>
              <w:rPr>
                <w:rFonts w:ascii="Times New Roman" w:hAnsi="Times New Roman"/>
                <w:sz w:val="24"/>
                <w:szCs w:val="24"/>
                <w:lang w:eastAsia="ru-RU"/>
              </w:rPr>
            </w:pPr>
            <w:r w:rsidRPr="00F141A1">
              <w:rPr>
                <w:rFonts w:ascii="Times New Roman" w:hAnsi="Times New Roman"/>
                <w:bCs/>
                <w:spacing w:val="-1"/>
                <w:sz w:val="24"/>
                <w:szCs w:val="24"/>
                <w:lang w:eastAsia="ru-RU"/>
              </w:rPr>
              <w:t>Ринок досконалої конкуренції</w:t>
            </w:r>
          </w:p>
        </w:tc>
        <w:tc>
          <w:tcPr>
            <w:tcW w:w="1560"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3</w:t>
            </w:r>
          </w:p>
        </w:tc>
      </w:tr>
      <w:tr w:rsidR="001504F9" w:rsidRPr="005A1655" w:rsidTr="00CA7C96">
        <w:trPr>
          <w:jc w:val="center"/>
        </w:trPr>
        <w:tc>
          <w:tcPr>
            <w:tcW w:w="568"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7</w:t>
            </w:r>
          </w:p>
        </w:tc>
        <w:tc>
          <w:tcPr>
            <w:tcW w:w="7550" w:type="dxa"/>
            <w:vAlign w:val="center"/>
          </w:tcPr>
          <w:p w:rsidR="001504F9" w:rsidRPr="00F141A1" w:rsidRDefault="001504F9" w:rsidP="0088341C">
            <w:pPr>
              <w:spacing w:after="0" w:line="240" w:lineRule="auto"/>
              <w:rPr>
                <w:rFonts w:ascii="Times New Roman" w:hAnsi="Times New Roman"/>
                <w:sz w:val="24"/>
                <w:szCs w:val="24"/>
                <w:lang w:eastAsia="ru-RU"/>
              </w:rPr>
            </w:pPr>
            <w:r w:rsidRPr="00F141A1">
              <w:rPr>
                <w:rFonts w:ascii="Times New Roman" w:hAnsi="Times New Roman"/>
                <w:bCs/>
                <w:sz w:val="24"/>
                <w:szCs w:val="24"/>
                <w:lang w:eastAsia="ru-RU"/>
              </w:rPr>
              <w:t>Монопольний ринок</w:t>
            </w:r>
          </w:p>
        </w:tc>
        <w:tc>
          <w:tcPr>
            <w:tcW w:w="1560"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3</w:t>
            </w:r>
          </w:p>
        </w:tc>
      </w:tr>
      <w:tr w:rsidR="001504F9" w:rsidRPr="005A1655" w:rsidTr="00CA7C96">
        <w:trPr>
          <w:jc w:val="center"/>
        </w:trPr>
        <w:tc>
          <w:tcPr>
            <w:tcW w:w="568"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10</w:t>
            </w:r>
          </w:p>
        </w:tc>
        <w:tc>
          <w:tcPr>
            <w:tcW w:w="7550" w:type="dxa"/>
            <w:vAlign w:val="center"/>
          </w:tcPr>
          <w:p w:rsidR="001504F9" w:rsidRPr="00F141A1" w:rsidRDefault="001504F9" w:rsidP="0088341C">
            <w:pPr>
              <w:spacing w:after="0" w:line="240" w:lineRule="auto"/>
              <w:rPr>
                <w:rFonts w:ascii="Times New Roman" w:hAnsi="Times New Roman"/>
                <w:sz w:val="24"/>
                <w:szCs w:val="24"/>
                <w:lang w:eastAsia="ru-RU"/>
              </w:rPr>
            </w:pPr>
            <w:r w:rsidRPr="00F141A1">
              <w:rPr>
                <w:rFonts w:ascii="Times New Roman" w:hAnsi="Times New Roman"/>
                <w:bCs/>
                <w:spacing w:val="-1"/>
                <w:sz w:val="24"/>
                <w:szCs w:val="24"/>
                <w:lang w:eastAsia="ru-RU"/>
              </w:rPr>
              <w:t>Ринок монополістичної конкуренції</w:t>
            </w:r>
          </w:p>
        </w:tc>
        <w:tc>
          <w:tcPr>
            <w:tcW w:w="1560"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2</w:t>
            </w:r>
          </w:p>
        </w:tc>
      </w:tr>
      <w:tr w:rsidR="001504F9" w:rsidRPr="005A1655" w:rsidTr="00CA7C96">
        <w:trPr>
          <w:jc w:val="center"/>
        </w:trPr>
        <w:tc>
          <w:tcPr>
            <w:tcW w:w="568"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11</w:t>
            </w:r>
          </w:p>
        </w:tc>
        <w:tc>
          <w:tcPr>
            <w:tcW w:w="7550" w:type="dxa"/>
            <w:vAlign w:val="center"/>
          </w:tcPr>
          <w:p w:rsidR="001504F9" w:rsidRPr="00F141A1" w:rsidRDefault="001504F9" w:rsidP="0088341C">
            <w:pPr>
              <w:spacing w:after="0" w:line="240" w:lineRule="auto"/>
              <w:rPr>
                <w:rFonts w:ascii="Times New Roman" w:hAnsi="Times New Roman"/>
                <w:sz w:val="24"/>
                <w:szCs w:val="24"/>
                <w:lang w:eastAsia="ru-RU"/>
              </w:rPr>
            </w:pPr>
            <w:r w:rsidRPr="00F141A1">
              <w:rPr>
                <w:rFonts w:ascii="Times New Roman" w:hAnsi="Times New Roman"/>
                <w:sz w:val="24"/>
                <w:szCs w:val="24"/>
                <w:lang w:eastAsia="uk-UA"/>
              </w:rPr>
              <w:t>Олігопольна структура ринку</w:t>
            </w:r>
          </w:p>
        </w:tc>
        <w:tc>
          <w:tcPr>
            <w:tcW w:w="1560"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2</w:t>
            </w:r>
          </w:p>
        </w:tc>
      </w:tr>
      <w:tr w:rsidR="001504F9" w:rsidRPr="005A1655" w:rsidTr="00CA7C96">
        <w:trPr>
          <w:jc w:val="center"/>
        </w:trPr>
        <w:tc>
          <w:tcPr>
            <w:tcW w:w="568"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12</w:t>
            </w:r>
          </w:p>
        </w:tc>
        <w:tc>
          <w:tcPr>
            <w:tcW w:w="7550" w:type="dxa"/>
            <w:vAlign w:val="center"/>
          </w:tcPr>
          <w:p w:rsidR="001504F9" w:rsidRPr="00F141A1" w:rsidRDefault="001504F9" w:rsidP="0088341C">
            <w:pPr>
              <w:spacing w:after="0" w:line="240" w:lineRule="auto"/>
              <w:rPr>
                <w:rFonts w:ascii="Times New Roman" w:hAnsi="Times New Roman"/>
                <w:sz w:val="24"/>
                <w:szCs w:val="24"/>
                <w:lang w:eastAsia="ru-RU"/>
              </w:rPr>
            </w:pPr>
            <w:r w:rsidRPr="00F141A1">
              <w:rPr>
                <w:rFonts w:ascii="Times New Roman" w:hAnsi="Times New Roman"/>
                <w:bCs/>
                <w:sz w:val="24"/>
                <w:szCs w:val="24"/>
                <w:lang w:eastAsia="ru-RU"/>
              </w:rPr>
              <w:t>Похідний попит</w:t>
            </w:r>
          </w:p>
        </w:tc>
        <w:tc>
          <w:tcPr>
            <w:tcW w:w="1560"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2</w:t>
            </w:r>
          </w:p>
        </w:tc>
      </w:tr>
      <w:tr w:rsidR="001504F9" w:rsidRPr="005A1655" w:rsidTr="00CA7C96">
        <w:trPr>
          <w:jc w:val="center"/>
        </w:trPr>
        <w:tc>
          <w:tcPr>
            <w:tcW w:w="568"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13</w:t>
            </w:r>
          </w:p>
        </w:tc>
        <w:tc>
          <w:tcPr>
            <w:tcW w:w="7550" w:type="dxa"/>
            <w:vAlign w:val="center"/>
          </w:tcPr>
          <w:p w:rsidR="001504F9" w:rsidRPr="00F141A1" w:rsidRDefault="001504F9" w:rsidP="0088341C">
            <w:pPr>
              <w:spacing w:after="0" w:line="240" w:lineRule="auto"/>
              <w:rPr>
                <w:rFonts w:ascii="Times New Roman" w:hAnsi="Times New Roman"/>
                <w:sz w:val="24"/>
                <w:szCs w:val="24"/>
                <w:lang w:eastAsia="ru-RU"/>
              </w:rPr>
            </w:pPr>
            <w:r w:rsidRPr="00F141A1">
              <w:rPr>
                <w:rFonts w:ascii="Times New Roman" w:hAnsi="Times New Roman"/>
                <w:bCs/>
                <w:spacing w:val="2"/>
                <w:sz w:val="24"/>
                <w:szCs w:val="24"/>
                <w:lang w:eastAsia="ru-RU"/>
              </w:rPr>
              <w:t>Ринок праці</w:t>
            </w:r>
          </w:p>
        </w:tc>
        <w:tc>
          <w:tcPr>
            <w:tcW w:w="1560"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3</w:t>
            </w:r>
          </w:p>
        </w:tc>
      </w:tr>
      <w:tr w:rsidR="001504F9" w:rsidRPr="005A1655" w:rsidTr="00CA7C96">
        <w:trPr>
          <w:jc w:val="center"/>
        </w:trPr>
        <w:tc>
          <w:tcPr>
            <w:tcW w:w="568"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14</w:t>
            </w:r>
          </w:p>
        </w:tc>
        <w:tc>
          <w:tcPr>
            <w:tcW w:w="7550" w:type="dxa"/>
            <w:vAlign w:val="center"/>
          </w:tcPr>
          <w:p w:rsidR="001504F9" w:rsidRPr="00F141A1" w:rsidRDefault="001504F9" w:rsidP="0088341C">
            <w:pPr>
              <w:spacing w:after="0" w:line="240" w:lineRule="auto"/>
              <w:rPr>
                <w:rFonts w:ascii="Times New Roman" w:hAnsi="Times New Roman"/>
                <w:sz w:val="24"/>
                <w:szCs w:val="24"/>
                <w:lang w:eastAsia="ru-RU"/>
              </w:rPr>
            </w:pPr>
            <w:r w:rsidRPr="00F141A1">
              <w:rPr>
                <w:rFonts w:ascii="Times New Roman" w:hAnsi="Times New Roman"/>
                <w:bCs/>
                <w:spacing w:val="2"/>
                <w:sz w:val="24"/>
                <w:szCs w:val="24"/>
                <w:lang w:eastAsia="ru-RU"/>
              </w:rPr>
              <w:t>Ринок капіталу</w:t>
            </w:r>
          </w:p>
        </w:tc>
        <w:tc>
          <w:tcPr>
            <w:tcW w:w="1560"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3</w:t>
            </w:r>
          </w:p>
        </w:tc>
      </w:tr>
      <w:tr w:rsidR="001504F9" w:rsidRPr="005A1655" w:rsidTr="00CA7C96">
        <w:trPr>
          <w:jc w:val="center"/>
        </w:trPr>
        <w:tc>
          <w:tcPr>
            <w:tcW w:w="568"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15</w:t>
            </w:r>
          </w:p>
        </w:tc>
        <w:tc>
          <w:tcPr>
            <w:tcW w:w="7550" w:type="dxa"/>
            <w:vAlign w:val="center"/>
          </w:tcPr>
          <w:p w:rsidR="001504F9" w:rsidRPr="00F141A1" w:rsidRDefault="001504F9" w:rsidP="0088341C">
            <w:pPr>
              <w:spacing w:after="0" w:line="240" w:lineRule="auto"/>
              <w:rPr>
                <w:rFonts w:ascii="Times New Roman" w:hAnsi="Times New Roman"/>
                <w:sz w:val="24"/>
                <w:szCs w:val="24"/>
                <w:lang w:eastAsia="ru-RU"/>
              </w:rPr>
            </w:pPr>
            <w:r w:rsidRPr="00F141A1">
              <w:rPr>
                <w:rFonts w:ascii="Times New Roman" w:hAnsi="Times New Roman"/>
                <w:sz w:val="24"/>
                <w:szCs w:val="24"/>
                <w:lang w:eastAsia="uk-UA"/>
              </w:rPr>
              <w:t>Економічна ефективність та добробут</w:t>
            </w:r>
          </w:p>
        </w:tc>
        <w:tc>
          <w:tcPr>
            <w:tcW w:w="1560"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3</w:t>
            </w:r>
          </w:p>
        </w:tc>
      </w:tr>
      <w:tr w:rsidR="001504F9" w:rsidRPr="005A1655" w:rsidTr="00CA7C96">
        <w:trPr>
          <w:jc w:val="center"/>
        </w:trPr>
        <w:tc>
          <w:tcPr>
            <w:tcW w:w="568"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16</w:t>
            </w:r>
          </w:p>
        </w:tc>
        <w:tc>
          <w:tcPr>
            <w:tcW w:w="7550" w:type="dxa"/>
            <w:vAlign w:val="center"/>
          </w:tcPr>
          <w:p w:rsidR="001504F9" w:rsidRPr="00F141A1" w:rsidRDefault="001504F9" w:rsidP="0088341C">
            <w:pPr>
              <w:spacing w:after="0" w:line="240" w:lineRule="auto"/>
              <w:rPr>
                <w:rFonts w:ascii="Times New Roman" w:hAnsi="Times New Roman"/>
                <w:sz w:val="24"/>
                <w:szCs w:val="24"/>
                <w:lang w:eastAsia="ru-RU"/>
              </w:rPr>
            </w:pPr>
            <w:r w:rsidRPr="00F141A1">
              <w:rPr>
                <w:rFonts w:ascii="Times New Roman" w:hAnsi="Times New Roman"/>
                <w:sz w:val="24"/>
                <w:szCs w:val="24"/>
                <w:lang w:eastAsia="uk-UA"/>
              </w:rPr>
              <w:t>Держава в мікроекономічній теорії: зовнішні ефекти та суспільні блага</w:t>
            </w:r>
          </w:p>
        </w:tc>
        <w:tc>
          <w:tcPr>
            <w:tcW w:w="1560" w:type="dxa"/>
            <w:vAlign w:val="center"/>
          </w:tcPr>
          <w:p w:rsidR="001504F9" w:rsidRPr="00F141A1" w:rsidRDefault="001504F9" w:rsidP="00CA7C96">
            <w:pPr>
              <w:spacing w:after="0" w:line="240" w:lineRule="auto"/>
              <w:jc w:val="center"/>
              <w:rPr>
                <w:rFonts w:ascii="Times New Roman" w:hAnsi="Times New Roman"/>
                <w:sz w:val="24"/>
                <w:szCs w:val="24"/>
                <w:lang w:eastAsia="ru-RU"/>
              </w:rPr>
            </w:pPr>
            <w:r w:rsidRPr="00F141A1">
              <w:rPr>
                <w:rFonts w:ascii="Times New Roman" w:hAnsi="Times New Roman"/>
                <w:sz w:val="24"/>
                <w:szCs w:val="24"/>
                <w:lang w:eastAsia="ru-RU"/>
              </w:rPr>
              <w:t>2</w:t>
            </w:r>
          </w:p>
        </w:tc>
      </w:tr>
      <w:tr w:rsidR="001504F9" w:rsidRPr="005A1655" w:rsidTr="00CA7C96">
        <w:trPr>
          <w:jc w:val="center"/>
        </w:trPr>
        <w:tc>
          <w:tcPr>
            <w:tcW w:w="568" w:type="dxa"/>
            <w:vAlign w:val="center"/>
          </w:tcPr>
          <w:p w:rsidR="001504F9" w:rsidRPr="00F141A1" w:rsidRDefault="001504F9" w:rsidP="00CA7C96">
            <w:pPr>
              <w:spacing w:after="0" w:line="240" w:lineRule="auto"/>
              <w:jc w:val="center"/>
              <w:rPr>
                <w:rFonts w:ascii="Times New Roman" w:hAnsi="Times New Roman"/>
                <w:b/>
                <w:sz w:val="24"/>
                <w:szCs w:val="24"/>
                <w:lang w:eastAsia="ru-RU"/>
              </w:rPr>
            </w:pPr>
          </w:p>
        </w:tc>
        <w:tc>
          <w:tcPr>
            <w:tcW w:w="7550" w:type="dxa"/>
            <w:vAlign w:val="center"/>
          </w:tcPr>
          <w:p w:rsidR="001504F9" w:rsidRPr="00F141A1" w:rsidRDefault="001504F9" w:rsidP="0088341C">
            <w:pPr>
              <w:spacing w:after="0" w:line="240" w:lineRule="auto"/>
              <w:rPr>
                <w:rFonts w:ascii="Times New Roman" w:hAnsi="Times New Roman"/>
                <w:b/>
                <w:sz w:val="24"/>
                <w:szCs w:val="24"/>
                <w:lang w:eastAsia="ru-RU"/>
              </w:rPr>
            </w:pPr>
            <w:r w:rsidRPr="00F141A1">
              <w:rPr>
                <w:rFonts w:ascii="Times New Roman" w:hAnsi="Times New Roman"/>
                <w:b/>
                <w:sz w:val="24"/>
                <w:szCs w:val="24"/>
                <w:lang w:eastAsia="ru-RU"/>
              </w:rPr>
              <w:t>Разом</w:t>
            </w:r>
          </w:p>
        </w:tc>
        <w:tc>
          <w:tcPr>
            <w:tcW w:w="1560" w:type="dxa"/>
            <w:vAlign w:val="center"/>
          </w:tcPr>
          <w:p w:rsidR="001504F9" w:rsidRPr="00F141A1" w:rsidRDefault="001504F9" w:rsidP="00CA7C96">
            <w:pPr>
              <w:spacing w:after="0" w:line="240" w:lineRule="auto"/>
              <w:jc w:val="center"/>
              <w:rPr>
                <w:rFonts w:ascii="Times New Roman" w:hAnsi="Times New Roman"/>
                <w:b/>
                <w:sz w:val="24"/>
                <w:szCs w:val="24"/>
                <w:lang w:eastAsia="ru-RU"/>
              </w:rPr>
            </w:pPr>
            <w:r w:rsidRPr="00F141A1">
              <w:rPr>
                <w:rFonts w:ascii="Times New Roman" w:hAnsi="Times New Roman"/>
                <w:b/>
                <w:sz w:val="24"/>
                <w:szCs w:val="24"/>
                <w:lang w:eastAsia="ru-RU"/>
              </w:rPr>
              <w:t>44</w:t>
            </w:r>
          </w:p>
        </w:tc>
      </w:tr>
    </w:tbl>
    <w:p w:rsidR="001504F9" w:rsidRPr="00F141A1" w:rsidRDefault="001504F9" w:rsidP="00015D20">
      <w:pPr>
        <w:spacing w:after="0" w:line="240" w:lineRule="auto"/>
        <w:ind w:left="142" w:firstLine="425"/>
        <w:jc w:val="center"/>
        <w:rPr>
          <w:rFonts w:ascii="Times New Roman" w:hAnsi="Times New Roman"/>
          <w:b/>
          <w:sz w:val="24"/>
          <w:szCs w:val="24"/>
          <w:highlight w:val="lightGray"/>
          <w:lang w:eastAsia="ru-RU"/>
        </w:rPr>
      </w:pPr>
      <w:r w:rsidRPr="00F141A1">
        <w:rPr>
          <w:rFonts w:ascii="Times New Roman" w:hAnsi="Times New Roman"/>
          <w:b/>
          <w:sz w:val="24"/>
          <w:szCs w:val="24"/>
          <w:highlight w:val="lightGray"/>
          <w:lang w:eastAsia="ru-RU"/>
        </w:rPr>
        <w:t xml:space="preserve">                                                                       </w:t>
      </w:r>
    </w:p>
    <w:p w:rsidR="001504F9" w:rsidRPr="00A70BA8" w:rsidRDefault="001504F9" w:rsidP="00434D95">
      <w:pPr>
        <w:spacing w:after="0" w:line="240" w:lineRule="auto"/>
        <w:ind w:firstLine="709"/>
        <w:jc w:val="center"/>
        <w:rPr>
          <w:rFonts w:ascii="Times New Roman" w:hAnsi="Times New Roman"/>
          <w:b/>
          <w:bCs/>
          <w:color w:val="000000"/>
          <w:kern w:val="24"/>
          <w:sz w:val="24"/>
          <w:szCs w:val="24"/>
        </w:rPr>
      </w:pPr>
      <w:r w:rsidRPr="00A70BA8">
        <w:rPr>
          <w:rFonts w:ascii="Times New Roman" w:hAnsi="Times New Roman"/>
          <w:b/>
          <w:bCs/>
          <w:color w:val="000000"/>
          <w:kern w:val="24"/>
          <w:sz w:val="24"/>
          <w:szCs w:val="24"/>
        </w:rPr>
        <w:t xml:space="preserve">Зміст завдань для самостійної роботи </w:t>
      </w:r>
    </w:p>
    <w:p w:rsidR="001504F9" w:rsidRPr="00A70BA8" w:rsidRDefault="001504F9" w:rsidP="00015D20">
      <w:pPr>
        <w:spacing w:after="0" w:line="240" w:lineRule="auto"/>
        <w:ind w:firstLine="709"/>
        <w:jc w:val="both"/>
        <w:rPr>
          <w:rFonts w:ascii="Times New Roman" w:hAnsi="Times New Roman"/>
          <w:sz w:val="24"/>
          <w:szCs w:val="24"/>
          <w:lang w:eastAsia="ru-RU"/>
        </w:rPr>
      </w:pPr>
      <w:r w:rsidRPr="00A70BA8">
        <w:rPr>
          <w:rFonts w:ascii="Times New Roman" w:hAnsi="Times New Roman"/>
          <w:sz w:val="24"/>
          <w:szCs w:val="24"/>
          <w:lang w:eastAsia="ru-RU"/>
        </w:rPr>
        <w:t>Самостійна робота студентів складається з двох компонентів:</w:t>
      </w:r>
    </w:p>
    <w:p w:rsidR="001504F9" w:rsidRPr="00A70BA8" w:rsidRDefault="001504F9" w:rsidP="00015D20">
      <w:pPr>
        <w:numPr>
          <w:ilvl w:val="0"/>
          <w:numId w:val="4"/>
        </w:numPr>
        <w:tabs>
          <w:tab w:val="num" w:pos="0"/>
          <w:tab w:val="left" w:pos="540"/>
        </w:tabs>
        <w:spacing w:after="0" w:line="240" w:lineRule="auto"/>
        <w:ind w:left="0" w:firstLine="567"/>
        <w:jc w:val="both"/>
        <w:rPr>
          <w:rFonts w:ascii="Times New Roman" w:hAnsi="Times New Roman"/>
          <w:sz w:val="24"/>
          <w:szCs w:val="24"/>
          <w:lang w:eastAsia="ru-RU"/>
        </w:rPr>
      </w:pPr>
      <w:r w:rsidRPr="00A70BA8">
        <w:rPr>
          <w:rFonts w:ascii="Times New Roman" w:hAnsi="Times New Roman"/>
          <w:i/>
          <w:sz w:val="24"/>
          <w:szCs w:val="24"/>
          <w:lang w:eastAsia="ru-RU"/>
        </w:rPr>
        <w:t>Основний</w:t>
      </w:r>
      <w:r w:rsidRPr="00A70BA8">
        <w:rPr>
          <w:rFonts w:ascii="Times New Roman" w:hAnsi="Times New Roman"/>
          <w:sz w:val="24"/>
          <w:szCs w:val="24"/>
          <w:lang w:eastAsia="ru-RU"/>
        </w:rPr>
        <w:t xml:space="preserve"> – передбачає засвоєння навчальної програми відповідно до цілей навчання та змісту матеріалів у окремих темах і модулях у обсязі, який дасть можливість позитивного виконання таких видів робіт:</w:t>
      </w:r>
    </w:p>
    <w:p w:rsidR="001504F9" w:rsidRPr="00A70BA8" w:rsidRDefault="001504F9" w:rsidP="00015D20">
      <w:pPr>
        <w:numPr>
          <w:ilvl w:val="1"/>
          <w:numId w:val="4"/>
        </w:numPr>
        <w:tabs>
          <w:tab w:val="num" w:pos="284"/>
        </w:tabs>
        <w:spacing w:after="0" w:line="240" w:lineRule="auto"/>
        <w:ind w:left="284" w:hanging="284"/>
        <w:jc w:val="both"/>
        <w:rPr>
          <w:rFonts w:ascii="Times New Roman" w:hAnsi="Times New Roman"/>
          <w:sz w:val="24"/>
          <w:szCs w:val="24"/>
          <w:lang w:eastAsia="ru-RU"/>
        </w:rPr>
      </w:pPr>
      <w:r w:rsidRPr="00A70BA8">
        <w:rPr>
          <w:rFonts w:ascii="Times New Roman" w:hAnsi="Times New Roman"/>
          <w:sz w:val="24"/>
          <w:szCs w:val="24"/>
          <w:lang w:eastAsia="ru-RU"/>
        </w:rPr>
        <w:t>теоретичні виступи із наведенням практичних прикладів на семінарсько-практичних заняттях;</w:t>
      </w:r>
    </w:p>
    <w:p w:rsidR="001504F9" w:rsidRPr="00A70BA8" w:rsidRDefault="001504F9" w:rsidP="00015D20">
      <w:pPr>
        <w:numPr>
          <w:ilvl w:val="1"/>
          <w:numId w:val="4"/>
        </w:numPr>
        <w:tabs>
          <w:tab w:val="num" w:pos="284"/>
        </w:tabs>
        <w:spacing w:after="0" w:line="240" w:lineRule="auto"/>
        <w:ind w:left="284" w:hanging="284"/>
        <w:jc w:val="both"/>
        <w:rPr>
          <w:rFonts w:ascii="Times New Roman" w:hAnsi="Times New Roman"/>
          <w:sz w:val="24"/>
          <w:szCs w:val="24"/>
          <w:lang w:eastAsia="ru-RU"/>
        </w:rPr>
      </w:pPr>
      <w:r w:rsidRPr="00A70BA8">
        <w:rPr>
          <w:rFonts w:ascii="Times New Roman" w:hAnsi="Times New Roman"/>
          <w:sz w:val="24"/>
          <w:szCs w:val="24"/>
          <w:lang w:eastAsia="ru-RU"/>
        </w:rPr>
        <w:t>робота з тестами;</w:t>
      </w:r>
    </w:p>
    <w:p w:rsidR="001504F9" w:rsidRPr="00A70BA8" w:rsidRDefault="001504F9" w:rsidP="00015D20">
      <w:pPr>
        <w:numPr>
          <w:ilvl w:val="1"/>
          <w:numId w:val="4"/>
        </w:numPr>
        <w:tabs>
          <w:tab w:val="num" w:pos="284"/>
        </w:tabs>
        <w:spacing w:after="0" w:line="240" w:lineRule="auto"/>
        <w:ind w:left="284" w:hanging="284"/>
        <w:jc w:val="both"/>
        <w:rPr>
          <w:rFonts w:ascii="Times New Roman" w:hAnsi="Times New Roman"/>
          <w:sz w:val="24"/>
          <w:szCs w:val="24"/>
          <w:lang w:eastAsia="ru-RU"/>
        </w:rPr>
      </w:pPr>
      <w:r w:rsidRPr="00A70BA8">
        <w:rPr>
          <w:rFonts w:ascii="Times New Roman" w:hAnsi="Times New Roman"/>
          <w:sz w:val="24"/>
          <w:szCs w:val="24"/>
          <w:lang w:eastAsia="ru-RU"/>
        </w:rPr>
        <w:t>тлумачення відповідей на завдання „правильно-неправильно”;</w:t>
      </w:r>
    </w:p>
    <w:p w:rsidR="001504F9" w:rsidRPr="00A70BA8" w:rsidRDefault="001504F9" w:rsidP="00015D20">
      <w:pPr>
        <w:numPr>
          <w:ilvl w:val="1"/>
          <w:numId w:val="4"/>
        </w:numPr>
        <w:tabs>
          <w:tab w:val="num" w:pos="284"/>
        </w:tabs>
        <w:spacing w:after="0" w:line="240" w:lineRule="auto"/>
        <w:ind w:left="284" w:hanging="284"/>
        <w:jc w:val="both"/>
        <w:rPr>
          <w:rFonts w:ascii="Times New Roman" w:hAnsi="Times New Roman"/>
          <w:sz w:val="24"/>
          <w:szCs w:val="24"/>
          <w:lang w:eastAsia="ru-RU"/>
        </w:rPr>
      </w:pPr>
      <w:r w:rsidRPr="00A70BA8">
        <w:rPr>
          <w:rFonts w:ascii="Times New Roman" w:hAnsi="Times New Roman"/>
          <w:sz w:val="24"/>
          <w:szCs w:val="24"/>
          <w:lang w:eastAsia="ru-RU"/>
        </w:rPr>
        <w:t>розв’язування задач;</w:t>
      </w:r>
    </w:p>
    <w:p w:rsidR="001504F9" w:rsidRPr="00A70BA8" w:rsidRDefault="001504F9" w:rsidP="00015D20">
      <w:pPr>
        <w:numPr>
          <w:ilvl w:val="1"/>
          <w:numId w:val="4"/>
        </w:numPr>
        <w:tabs>
          <w:tab w:val="num" w:pos="284"/>
        </w:tabs>
        <w:spacing w:after="0" w:line="240" w:lineRule="auto"/>
        <w:ind w:left="284" w:hanging="284"/>
        <w:jc w:val="both"/>
        <w:rPr>
          <w:rFonts w:ascii="Times New Roman" w:hAnsi="Times New Roman"/>
          <w:sz w:val="24"/>
          <w:szCs w:val="24"/>
          <w:lang w:eastAsia="ru-RU"/>
        </w:rPr>
      </w:pPr>
      <w:r w:rsidRPr="00A70BA8">
        <w:rPr>
          <w:rFonts w:ascii="Times New Roman" w:hAnsi="Times New Roman"/>
          <w:sz w:val="24"/>
          <w:szCs w:val="24"/>
          <w:lang w:eastAsia="ru-RU"/>
        </w:rPr>
        <w:t>написання модульних контрольних робіт;</w:t>
      </w:r>
    </w:p>
    <w:p w:rsidR="001504F9" w:rsidRPr="00A70BA8" w:rsidRDefault="001504F9" w:rsidP="00015D20">
      <w:pPr>
        <w:numPr>
          <w:ilvl w:val="1"/>
          <w:numId w:val="4"/>
        </w:numPr>
        <w:tabs>
          <w:tab w:val="num" w:pos="284"/>
        </w:tabs>
        <w:spacing w:after="0" w:line="240" w:lineRule="auto"/>
        <w:ind w:left="284" w:hanging="284"/>
        <w:jc w:val="both"/>
        <w:rPr>
          <w:rFonts w:ascii="Times New Roman" w:hAnsi="Times New Roman"/>
          <w:sz w:val="24"/>
          <w:szCs w:val="24"/>
          <w:lang w:eastAsia="ru-RU"/>
        </w:rPr>
      </w:pPr>
      <w:r w:rsidRPr="00A70BA8">
        <w:rPr>
          <w:rFonts w:ascii="Times New Roman" w:hAnsi="Times New Roman"/>
          <w:sz w:val="24"/>
          <w:szCs w:val="24"/>
          <w:lang w:eastAsia="ru-RU"/>
        </w:rPr>
        <w:t>виконання завдань під час проходження підсумкового контролю у вигляді іспиту.</w:t>
      </w:r>
    </w:p>
    <w:p w:rsidR="001504F9" w:rsidRPr="00A70BA8" w:rsidRDefault="001504F9" w:rsidP="00015D20">
      <w:pPr>
        <w:numPr>
          <w:ilvl w:val="0"/>
          <w:numId w:val="4"/>
        </w:numPr>
        <w:tabs>
          <w:tab w:val="num" w:pos="0"/>
          <w:tab w:val="left" w:pos="540"/>
        </w:tabs>
        <w:spacing w:after="0" w:line="240" w:lineRule="auto"/>
        <w:ind w:left="0" w:firstLine="567"/>
        <w:jc w:val="both"/>
        <w:rPr>
          <w:rFonts w:ascii="Times New Roman" w:hAnsi="Times New Roman"/>
          <w:i/>
          <w:sz w:val="24"/>
          <w:szCs w:val="24"/>
          <w:lang w:eastAsia="ru-RU"/>
        </w:rPr>
      </w:pPr>
      <w:r w:rsidRPr="00A70BA8">
        <w:rPr>
          <w:rFonts w:ascii="Times New Roman" w:hAnsi="Times New Roman"/>
          <w:i/>
          <w:sz w:val="24"/>
          <w:szCs w:val="24"/>
          <w:lang w:eastAsia="ru-RU"/>
        </w:rPr>
        <w:t>Додатковий – це творче завдання, яке виконується за результатами вивчення ІІ модуля і являє собою мікроекономічне дослідження ринку певного конкретного блага або ресурсу. Дане дослідження здійснюється за такими напрямками:</w:t>
      </w:r>
    </w:p>
    <w:p w:rsidR="001504F9" w:rsidRPr="00A70BA8" w:rsidRDefault="001504F9" w:rsidP="00015D20">
      <w:pPr>
        <w:numPr>
          <w:ilvl w:val="1"/>
          <w:numId w:val="4"/>
        </w:numPr>
        <w:tabs>
          <w:tab w:val="num" w:pos="284"/>
        </w:tabs>
        <w:spacing w:after="0" w:line="240" w:lineRule="auto"/>
        <w:ind w:left="284" w:hanging="284"/>
        <w:jc w:val="both"/>
        <w:rPr>
          <w:rFonts w:ascii="Times New Roman" w:hAnsi="Times New Roman"/>
          <w:sz w:val="24"/>
          <w:szCs w:val="24"/>
          <w:lang w:eastAsia="ru-RU"/>
        </w:rPr>
      </w:pPr>
      <w:r w:rsidRPr="00A70BA8">
        <w:rPr>
          <w:rFonts w:ascii="Times New Roman" w:hAnsi="Times New Roman"/>
          <w:sz w:val="24"/>
          <w:szCs w:val="24"/>
          <w:lang w:eastAsia="ru-RU"/>
        </w:rPr>
        <w:t>основні учасники (продавці та покупці на ринку);</w:t>
      </w:r>
    </w:p>
    <w:p w:rsidR="001504F9" w:rsidRPr="00A70BA8" w:rsidRDefault="001504F9" w:rsidP="00015D20">
      <w:pPr>
        <w:numPr>
          <w:ilvl w:val="1"/>
          <w:numId w:val="4"/>
        </w:numPr>
        <w:tabs>
          <w:tab w:val="num" w:pos="284"/>
        </w:tabs>
        <w:spacing w:after="0" w:line="240" w:lineRule="auto"/>
        <w:ind w:left="284" w:hanging="284"/>
        <w:jc w:val="both"/>
        <w:rPr>
          <w:rFonts w:ascii="Times New Roman" w:hAnsi="Times New Roman"/>
          <w:sz w:val="24"/>
          <w:szCs w:val="24"/>
          <w:lang w:eastAsia="ru-RU"/>
        </w:rPr>
      </w:pPr>
      <w:r w:rsidRPr="00A70BA8">
        <w:rPr>
          <w:rFonts w:ascii="Times New Roman" w:hAnsi="Times New Roman"/>
          <w:sz w:val="24"/>
          <w:szCs w:val="24"/>
          <w:lang w:eastAsia="ru-RU"/>
        </w:rPr>
        <w:t>оцінка ринкових часток основних учасників і розрахунок показників концентрації ринку;</w:t>
      </w:r>
    </w:p>
    <w:p w:rsidR="001504F9" w:rsidRPr="00A70BA8" w:rsidRDefault="001504F9" w:rsidP="00015D20">
      <w:pPr>
        <w:numPr>
          <w:ilvl w:val="1"/>
          <w:numId w:val="4"/>
        </w:numPr>
        <w:tabs>
          <w:tab w:val="num" w:pos="284"/>
        </w:tabs>
        <w:spacing w:after="0" w:line="240" w:lineRule="auto"/>
        <w:ind w:left="284" w:hanging="284"/>
        <w:jc w:val="both"/>
        <w:rPr>
          <w:rFonts w:ascii="Times New Roman" w:hAnsi="Times New Roman"/>
          <w:sz w:val="24"/>
          <w:szCs w:val="24"/>
          <w:lang w:eastAsia="ru-RU"/>
        </w:rPr>
      </w:pPr>
      <w:r w:rsidRPr="00A70BA8">
        <w:rPr>
          <w:rFonts w:ascii="Times New Roman" w:hAnsi="Times New Roman"/>
          <w:sz w:val="24"/>
          <w:szCs w:val="24"/>
          <w:lang w:eastAsia="ru-RU"/>
        </w:rPr>
        <w:t>описання основних властивостей продукту чи ресурсу, який виступає об’єктом купівлі-продажу на ринку;</w:t>
      </w:r>
    </w:p>
    <w:p w:rsidR="001504F9" w:rsidRPr="00A70BA8" w:rsidRDefault="001504F9" w:rsidP="00015D20">
      <w:pPr>
        <w:numPr>
          <w:ilvl w:val="1"/>
          <w:numId w:val="4"/>
        </w:numPr>
        <w:tabs>
          <w:tab w:val="num" w:pos="284"/>
        </w:tabs>
        <w:spacing w:after="0" w:line="240" w:lineRule="auto"/>
        <w:ind w:left="284" w:hanging="284"/>
        <w:jc w:val="both"/>
        <w:rPr>
          <w:rFonts w:ascii="Times New Roman" w:hAnsi="Times New Roman"/>
          <w:sz w:val="24"/>
          <w:szCs w:val="24"/>
          <w:lang w:eastAsia="ru-RU"/>
        </w:rPr>
      </w:pPr>
      <w:r w:rsidRPr="00A70BA8">
        <w:rPr>
          <w:rFonts w:ascii="Times New Roman" w:hAnsi="Times New Roman"/>
          <w:sz w:val="24"/>
          <w:szCs w:val="24"/>
          <w:lang w:eastAsia="ru-RU"/>
        </w:rPr>
        <w:t>характеристика рівня розвитку основних форм нецінової конкуренції: торгових марок і торгових знаків, диференціації продукту, реклами;</w:t>
      </w:r>
    </w:p>
    <w:p w:rsidR="001504F9" w:rsidRPr="00A70BA8" w:rsidRDefault="001504F9" w:rsidP="00015D20">
      <w:pPr>
        <w:numPr>
          <w:ilvl w:val="1"/>
          <w:numId w:val="4"/>
        </w:numPr>
        <w:tabs>
          <w:tab w:val="num" w:pos="284"/>
        </w:tabs>
        <w:spacing w:after="0" w:line="240" w:lineRule="auto"/>
        <w:ind w:left="284" w:hanging="284"/>
        <w:jc w:val="both"/>
        <w:rPr>
          <w:rFonts w:ascii="Times New Roman" w:hAnsi="Times New Roman"/>
          <w:sz w:val="24"/>
          <w:szCs w:val="24"/>
          <w:lang w:eastAsia="ru-RU"/>
        </w:rPr>
      </w:pPr>
      <w:r w:rsidRPr="00A70BA8">
        <w:rPr>
          <w:rFonts w:ascii="Times New Roman" w:hAnsi="Times New Roman"/>
          <w:sz w:val="24"/>
          <w:szCs w:val="24"/>
          <w:lang w:eastAsia="ru-RU"/>
        </w:rPr>
        <w:t>оцінка рівня та методів контролю за цінами;</w:t>
      </w:r>
    </w:p>
    <w:p w:rsidR="001504F9" w:rsidRPr="00A70BA8" w:rsidRDefault="001504F9" w:rsidP="00015D20">
      <w:pPr>
        <w:numPr>
          <w:ilvl w:val="1"/>
          <w:numId w:val="4"/>
        </w:numPr>
        <w:tabs>
          <w:tab w:val="num" w:pos="284"/>
        </w:tabs>
        <w:spacing w:after="0" w:line="240" w:lineRule="auto"/>
        <w:ind w:left="284" w:hanging="284"/>
        <w:jc w:val="both"/>
        <w:rPr>
          <w:rFonts w:ascii="Times New Roman" w:hAnsi="Times New Roman"/>
          <w:sz w:val="24"/>
          <w:szCs w:val="24"/>
          <w:lang w:eastAsia="ru-RU"/>
        </w:rPr>
      </w:pPr>
      <w:r w:rsidRPr="00A70BA8">
        <w:rPr>
          <w:rFonts w:ascii="Times New Roman" w:hAnsi="Times New Roman"/>
          <w:sz w:val="24"/>
          <w:szCs w:val="24"/>
          <w:lang w:eastAsia="ru-RU"/>
        </w:rPr>
        <w:t>визначення можливих бар’єрів для виходу на ринок.</w:t>
      </w:r>
    </w:p>
    <w:p w:rsidR="001504F9" w:rsidRPr="00A70BA8" w:rsidRDefault="001504F9" w:rsidP="00015D20">
      <w:pPr>
        <w:spacing w:after="0" w:line="240" w:lineRule="auto"/>
        <w:ind w:firstLine="709"/>
        <w:jc w:val="both"/>
        <w:rPr>
          <w:rFonts w:ascii="Times New Roman" w:hAnsi="Times New Roman"/>
          <w:sz w:val="24"/>
          <w:szCs w:val="24"/>
          <w:lang w:eastAsia="ru-RU"/>
        </w:rPr>
      </w:pPr>
      <w:r w:rsidRPr="00A70BA8">
        <w:rPr>
          <w:rFonts w:ascii="Times New Roman" w:hAnsi="Times New Roman"/>
          <w:sz w:val="24"/>
          <w:szCs w:val="24"/>
          <w:lang w:eastAsia="ru-RU"/>
        </w:rPr>
        <w:t xml:space="preserve">Виконання основного компонента обов’язкове для всіх студентів, оскільки воно є основою отримання тієї загальної кількості балів, яка відповідає позитивним оцінкам. Творче завдання з додаткового компонента оцінюється максимум у 15 балів і призначене для студентів, які бажають вивчати дисципліну в більшому обсязі, ніж це передбачено програмою. </w:t>
      </w:r>
    </w:p>
    <w:p w:rsidR="001504F9" w:rsidRDefault="001504F9" w:rsidP="00A1227C">
      <w:pPr>
        <w:pStyle w:val="NormalWeb"/>
        <w:spacing w:before="0" w:beforeAutospacing="0" w:after="0" w:afterAutospacing="0"/>
        <w:ind w:left="144"/>
        <w:jc w:val="center"/>
        <w:rPr>
          <w:b/>
          <w:bCs/>
          <w:color w:val="000000"/>
          <w:kern w:val="24"/>
          <w:szCs w:val="32"/>
        </w:rPr>
      </w:pPr>
    </w:p>
    <w:p w:rsidR="001504F9" w:rsidRPr="00015D20" w:rsidRDefault="001504F9" w:rsidP="00015D20">
      <w:pPr>
        <w:pStyle w:val="NoSpacing"/>
        <w:jc w:val="center"/>
        <w:rPr>
          <w:rFonts w:ascii="Times New Roman" w:hAnsi="Times New Roman"/>
          <w:b/>
          <w:sz w:val="24"/>
        </w:rPr>
      </w:pPr>
      <w:r>
        <w:rPr>
          <w:rFonts w:ascii="Times New Roman" w:hAnsi="Times New Roman"/>
          <w:b/>
          <w:sz w:val="24"/>
        </w:rPr>
        <w:t>4</w:t>
      </w:r>
      <w:r w:rsidRPr="00015D20">
        <w:rPr>
          <w:rFonts w:ascii="Times New Roman" w:hAnsi="Times New Roman"/>
          <w:b/>
          <w:sz w:val="24"/>
        </w:rPr>
        <w:t>. Методи навчання</w:t>
      </w:r>
    </w:p>
    <w:p w:rsidR="001504F9" w:rsidRDefault="001504F9" w:rsidP="004704E0">
      <w:pPr>
        <w:pStyle w:val="NormalWeb"/>
        <w:spacing w:before="0" w:beforeAutospacing="0" w:after="0" w:afterAutospacing="0"/>
        <w:ind w:left="144" w:firstLine="576"/>
        <w:jc w:val="both"/>
        <w:rPr>
          <w:color w:val="000000"/>
          <w:kern w:val="24"/>
          <w:szCs w:val="32"/>
        </w:rPr>
      </w:pPr>
      <w:r w:rsidRPr="000E53CB">
        <w:rPr>
          <w:color w:val="000000"/>
          <w:kern w:val="24"/>
          <w:szCs w:val="32"/>
        </w:rPr>
        <w:t xml:space="preserve">Під час навчальних занять використовуються традиційні та інтерактивні методи навчання: </w:t>
      </w:r>
    </w:p>
    <w:p w:rsidR="001504F9" w:rsidRPr="00C175A8" w:rsidRDefault="001504F9" w:rsidP="004704E0">
      <w:pPr>
        <w:numPr>
          <w:ilvl w:val="1"/>
          <w:numId w:val="4"/>
        </w:numPr>
        <w:tabs>
          <w:tab w:val="num" w:pos="284"/>
        </w:tabs>
        <w:spacing w:after="0" w:line="240" w:lineRule="auto"/>
        <w:ind w:left="284" w:hanging="284"/>
        <w:jc w:val="both"/>
        <w:rPr>
          <w:rFonts w:ascii="Times New Roman" w:hAnsi="Times New Roman"/>
          <w:color w:val="000000"/>
          <w:sz w:val="24"/>
          <w:szCs w:val="24"/>
          <w:lang w:eastAsia="ru-RU"/>
        </w:rPr>
      </w:pPr>
      <w:r w:rsidRPr="00C175A8">
        <w:rPr>
          <w:rFonts w:ascii="Times New Roman" w:hAnsi="Times New Roman"/>
          <w:color w:val="000000"/>
          <w:sz w:val="24"/>
          <w:szCs w:val="24"/>
          <w:lang w:eastAsia="ru-RU"/>
        </w:rPr>
        <w:t>лекція-візуалізація;</w:t>
      </w:r>
    </w:p>
    <w:p w:rsidR="001504F9" w:rsidRPr="00C175A8" w:rsidRDefault="001504F9" w:rsidP="004704E0">
      <w:pPr>
        <w:numPr>
          <w:ilvl w:val="1"/>
          <w:numId w:val="4"/>
        </w:numPr>
        <w:tabs>
          <w:tab w:val="num" w:pos="284"/>
        </w:tabs>
        <w:spacing w:after="0" w:line="240" w:lineRule="auto"/>
        <w:ind w:left="284" w:hanging="284"/>
        <w:jc w:val="both"/>
        <w:rPr>
          <w:rFonts w:ascii="Times New Roman" w:hAnsi="Times New Roman"/>
          <w:color w:val="000000"/>
          <w:sz w:val="24"/>
          <w:szCs w:val="24"/>
          <w:lang w:eastAsia="ru-RU"/>
        </w:rPr>
      </w:pPr>
      <w:r w:rsidRPr="00C175A8">
        <w:rPr>
          <w:rFonts w:ascii="Times New Roman" w:hAnsi="Times New Roman"/>
          <w:color w:val="000000"/>
          <w:sz w:val="24"/>
          <w:szCs w:val="24"/>
          <w:lang w:eastAsia="ru-RU"/>
        </w:rPr>
        <w:t>проблемна лекція;</w:t>
      </w:r>
    </w:p>
    <w:p w:rsidR="001504F9" w:rsidRPr="00C175A8" w:rsidRDefault="001504F9" w:rsidP="004704E0">
      <w:pPr>
        <w:numPr>
          <w:ilvl w:val="1"/>
          <w:numId w:val="4"/>
        </w:numPr>
        <w:tabs>
          <w:tab w:val="num" w:pos="284"/>
        </w:tabs>
        <w:spacing w:after="0" w:line="240" w:lineRule="auto"/>
        <w:ind w:left="284" w:hanging="284"/>
        <w:jc w:val="both"/>
        <w:rPr>
          <w:rFonts w:ascii="Times New Roman" w:hAnsi="Times New Roman"/>
          <w:color w:val="000000"/>
          <w:sz w:val="24"/>
          <w:szCs w:val="24"/>
          <w:lang w:eastAsia="ru-RU"/>
        </w:rPr>
      </w:pPr>
      <w:r w:rsidRPr="00C175A8">
        <w:rPr>
          <w:rFonts w:ascii="Times New Roman" w:hAnsi="Times New Roman"/>
          <w:color w:val="000000"/>
          <w:sz w:val="24"/>
          <w:szCs w:val="24"/>
          <w:lang w:eastAsia="ru-RU"/>
        </w:rPr>
        <w:t>семінар-дискусія;</w:t>
      </w:r>
    </w:p>
    <w:p w:rsidR="001504F9" w:rsidRPr="00C175A8" w:rsidRDefault="001504F9" w:rsidP="004704E0">
      <w:pPr>
        <w:numPr>
          <w:ilvl w:val="1"/>
          <w:numId w:val="4"/>
        </w:numPr>
        <w:tabs>
          <w:tab w:val="num" w:pos="284"/>
        </w:tabs>
        <w:spacing w:after="0" w:line="240" w:lineRule="auto"/>
        <w:ind w:left="284" w:hanging="284"/>
        <w:jc w:val="both"/>
        <w:rPr>
          <w:rFonts w:ascii="Times New Roman" w:hAnsi="Times New Roman"/>
          <w:color w:val="000000"/>
          <w:sz w:val="24"/>
          <w:szCs w:val="24"/>
          <w:lang w:eastAsia="ru-RU"/>
        </w:rPr>
      </w:pPr>
      <w:r w:rsidRPr="00C175A8">
        <w:rPr>
          <w:rFonts w:ascii="Times New Roman" w:hAnsi="Times New Roman"/>
          <w:color w:val="000000"/>
          <w:sz w:val="24"/>
          <w:szCs w:val="24"/>
          <w:lang w:eastAsia="ru-RU"/>
        </w:rPr>
        <w:t>семінар-діалог;</w:t>
      </w:r>
    </w:p>
    <w:p w:rsidR="001504F9" w:rsidRPr="00C175A8" w:rsidRDefault="001504F9" w:rsidP="004704E0">
      <w:pPr>
        <w:numPr>
          <w:ilvl w:val="1"/>
          <w:numId w:val="4"/>
        </w:numPr>
        <w:tabs>
          <w:tab w:val="num" w:pos="284"/>
        </w:tabs>
        <w:spacing w:after="0" w:line="240" w:lineRule="auto"/>
        <w:ind w:left="284" w:hanging="284"/>
        <w:jc w:val="both"/>
        <w:rPr>
          <w:rFonts w:ascii="Times New Roman" w:hAnsi="Times New Roman"/>
          <w:color w:val="000000"/>
          <w:sz w:val="24"/>
          <w:szCs w:val="24"/>
          <w:lang w:eastAsia="ru-RU"/>
        </w:rPr>
      </w:pPr>
      <w:r w:rsidRPr="00C175A8">
        <w:rPr>
          <w:rFonts w:ascii="Times New Roman" w:hAnsi="Times New Roman"/>
          <w:color w:val="000000"/>
          <w:sz w:val="24"/>
          <w:szCs w:val="24"/>
          <w:lang w:eastAsia="ru-RU"/>
        </w:rPr>
        <w:t>виконання індивідуальних науково-дослідних завдань;</w:t>
      </w:r>
    </w:p>
    <w:p w:rsidR="001504F9" w:rsidRPr="00C175A8" w:rsidRDefault="001504F9" w:rsidP="004704E0">
      <w:pPr>
        <w:numPr>
          <w:ilvl w:val="1"/>
          <w:numId w:val="4"/>
        </w:numPr>
        <w:tabs>
          <w:tab w:val="num" w:pos="284"/>
        </w:tabs>
        <w:spacing w:after="0" w:line="240" w:lineRule="auto"/>
        <w:ind w:left="284" w:hanging="284"/>
        <w:jc w:val="both"/>
        <w:rPr>
          <w:rFonts w:ascii="Times New Roman" w:hAnsi="Times New Roman"/>
          <w:color w:val="000000"/>
          <w:sz w:val="24"/>
          <w:szCs w:val="24"/>
          <w:lang w:eastAsia="ru-RU"/>
        </w:rPr>
      </w:pPr>
      <w:r w:rsidRPr="00C175A8">
        <w:rPr>
          <w:rFonts w:ascii="Times New Roman" w:hAnsi="Times New Roman"/>
          <w:color w:val="000000"/>
          <w:sz w:val="24"/>
          <w:szCs w:val="24"/>
          <w:lang w:eastAsia="ru-RU"/>
        </w:rPr>
        <w:t>робота з тестами;</w:t>
      </w:r>
    </w:p>
    <w:p w:rsidR="001504F9" w:rsidRPr="00C175A8" w:rsidRDefault="001504F9" w:rsidP="004704E0">
      <w:pPr>
        <w:numPr>
          <w:ilvl w:val="1"/>
          <w:numId w:val="4"/>
        </w:numPr>
        <w:tabs>
          <w:tab w:val="num" w:pos="284"/>
        </w:tabs>
        <w:spacing w:after="0" w:line="240" w:lineRule="auto"/>
        <w:ind w:left="284" w:hanging="284"/>
        <w:jc w:val="both"/>
        <w:rPr>
          <w:rFonts w:ascii="Times New Roman" w:hAnsi="Times New Roman"/>
          <w:color w:val="000000"/>
          <w:sz w:val="24"/>
          <w:szCs w:val="24"/>
          <w:lang w:eastAsia="ru-RU"/>
        </w:rPr>
      </w:pPr>
      <w:r w:rsidRPr="00C175A8">
        <w:rPr>
          <w:rFonts w:ascii="Times New Roman" w:hAnsi="Times New Roman"/>
          <w:color w:val="000000"/>
          <w:sz w:val="24"/>
          <w:szCs w:val="24"/>
          <w:lang w:eastAsia="ru-RU"/>
        </w:rPr>
        <w:t>проектна діяльність з використанням мультимедіа;</w:t>
      </w:r>
    </w:p>
    <w:p w:rsidR="001504F9" w:rsidRPr="00C175A8" w:rsidRDefault="001504F9" w:rsidP="004704E0">
      <w:pPr>
        <w:numPr>
          <w:ilvl w:val="1"/>
          <w:numId w:val="4"/>
        </w:numPr>
        <w:tabs>
          <w:tab w:val="num" w:pos="284"/>
        </w:tabs>
        <w:spacing w:after="0" w:line="240" w:lineRule="auto"/>
        <w:ind w:left="284" w:hanging="284"/>
        <w:jc w:val="both"/>
        <w:rPr>
          <w:rFonts w:ascii="Times New Roman" w:hAnsi="Times New Roman"/>
          <w:color w:val="000000"/>
          <w:sz w:val="24"/>
          <w:szCs w:val="24"/>
          <w:lang w:eastAsia="ru-RU"/>
        </w:rPr>
      </w:pPr>
      <w:r w:rsidRPr="00C175A8">
        <w:rPr>
          <w:rFonts w:ascii="Times New Roman" w:hAnsi="Times New Roman"/>
          <w:color w:val="000000"/>
          <w:sz w:val="24"/>
          <w:szCs w:val="24"/>
          <w:lang w:eastAsia="ru-RU"/>
        </w:rPr>
        <w:t>ділові ігри;</w:t>
      </w:r>
    </w:p>
    <w:p w:rsidR="001504F9" w:rsidRPr="00C175A8" w:rsidRDefault="001504F9" w:rsidP="004704E0">
      <w:pPr>
        <w:numPr>
          <w:ilvl w:val="1"/>
          <w:numId w:val="4"/>
        </w:numPr>
        <w:tabs>
          <w:tab w:val="num" w:pos="284"/>
        </w:tabs>
        <w:spacing w:after="0" w:line="240" w:lineRule="auto"/>
        <w:ind w:left="284" w:hanging="284"/>
        <w:jc w:val="both"/>
        <w:rPr>
          <w:rFonts w:ascii="Times New Roman" w:hAnsi="Times New Roman"/>
          <w:color w:val="000000"/>
          <w:sz w:val="24"/>
          <w:szCs w:val="24"/>
          <w:lang w:eastAsia="ru-RU"/>
        </w:rPr>
      </w:pPr>
      <w:r w:rsidRPr="00C175A8">
        <w:rPr>
          <w:rFonts w:ascii="Times New Roman" w:hAnsi="Times New Roman"/>
          <w:color w:val="000000"/>
          <w:sz w:val="24"/>
          <w:szCs w:val="24"/>
          <w:lang w:eastAsia="ru-RU"/>
        </w:rPr>
        <w:t>дистанційне навчання з використанням відповідних онлайн-платформ.</w:t>
      </w:r>
    </w:p>
    <w:p w:rsidR="001504F9" w:rsidRDefault="001504F9" w:rsidP="004704E0">
      <w:pPr>
        <w:pStyle w:val="NormalWeb"/>
        <w:spacing w:before="0" w:beforeAutospacing="0" w:after="0" w:afterAutospacing="0"/>
        <w:ind w:left="144"/>
        <w:jc w:val="center"/>
        <w:rPr>
          <w:b/>
          <w:bCs/>
          <w:color w:val="000000"/>
          <w:kern w:val="24"/>
          <w:szCs w:val="32"/>
        </w:rPr>
      </w:pPr>
    </w:p>
    <w:p w:rsidR="001504F9" w:rsidRDefault="001504F9" w:rsidP="004704E0">
      <w:pPr>
        <w:pStyle w:val="NormalWeb"/>
        <w:spacing w:before="0" w:beforeAutospacing="0" w:after="0" w:afterAutospacing="0"/>
        <w:ind w:left="144"/>
        <w:jc w:val="center"/>
        <w:rPr>
          <w:b/>
          <w:bCs/>
          <w:color w:val="000000"/>
          <w:kern w:val="24"/>
          <w:szCs w:val="32"/>
        </w:rPr>
      </w:pPr>
      <w:r>
        <w:rPr>
          <w:b/>
          <w:bCs/>
          <w:color w:val="000000"/>
          <w:kern w:val="24"/>
          <w:szCs w:val="32"/>
        </w:rPr>
        <w:t>5.</w:t>
      </w:r>
      <w:r w:rsidRPr="00A1227C">
        <w:rPr>
          <w:b/>
          <w:bCs/>
          <w:color w:val="000000"/>
          <w:kern w:val="24"/>
          <w:szCs w:val="32"/>
        </w:rPr>
        <w:t xml:space="preserve"> Система контролю та оцінювання</w:t>
      </w:r>
    </w:p>
    <w:p w:rsidR="001504F9" w:rsidRPr="00A1227C" w:rsidRDefault="001504F9" w:rsidP="004704E0">
      <w:pPr>
        <w:pStyle w:val="NormalWeb"/>
        <w:spacing w:before="0" w:beforeAutospacing="0" w:after="0" w:afterAutospacing="0"/>
        <w:ind w:left="144" w:firstLine="562"/>
        <w:rPr>
          <w:sz w:val="20"/>
        </w:rPr>
      </w:pPr>
      <w:r w:rsidRPr="00A1227C">
        <w:rPr>
          <w:b/>
          <w:bCs/>
          <w:color w:val="000000"/>
          <w:kern w:val="24"/>
          <w:szCs w:val="32"/>
        </w:rPr>
        <w:t xml:space="preserve">Види та форми контролю </w:t>
      </w:r>
    </w:p>
    <w:p w:rsidR="001504F9" w:rsidRDefault="001504F9" w:rsidP="004704E0">
      <w:pPr>
        <w:pStyle w:val="NormalWeb"/>
        <w:spacing w:before="0" w:beforeAutospacing="0" w:after="0" w:afterAutospacing="0"/>
        <w:ind w:left="144" w:firstLine="576"/>
        <w:jc w:val="both"/>
        <w:rPr>
          <w:color w:val="000000"/>
          <w:kern w:val="24"/>
          <w:szCs w:val="32"/>
        </w:rPr>
      </w:pPr>
      <w:r w:rsidRPr="00A1227C">
        <w:rPr>
          <w:color w:val="000000"/>
          <w:kern w:val="24"/>
          <w:szCs w:val="32"/>
        </w:rPr>
        <w:t>Формами поточного контролю є усна чи письмова (тестуван</w:t>
      </w:r>
      <w:r>
        <w:rPr>
          <w:color w:val="000000"/>
          <w:kern w:val="24"/>
          <w:szCs w:val="32"/>
        </w:rPr>
        <w:t>ня, есе, реферат, творча робота</w:t>
      </w:r>
      <w:r w:rsidRPr="00A1227C">
        <w:rPr>
          <w:color w:val="000000"/>
          <w:kern w:val="24"/>
          <w:szCs w:val="32"/>
        </w:rPr>
        <w:t>) відповідь студента.</w:t>
      </w:r>
    </w:p>
    <w:p w:rsidR="001504F9" w:rsidRPr="00A1227C" w:rsidRDefault="001504F9" w:rsidP="004704E0">
      <w:pPr>
        <w:pStyle w:val="NormalWeb"/>
        <w:spacing w:before="0" w:beforeAutospacing="0" w:after="0" w:afterAutospacing="0"/>
        <w:ind w:left="144" w:firstLine="576"/>
        <w:rPr>
          <w:sz w:val="20"/>
        </w:rPr>
      </w:pPr>
      <w:r w:rsidRPr="00A1227C">
        <w:rPr>
          <w:color w:val="000000"/>
          <w:kern w:val="24"/>
          <w:szCs w:val="32"/>
        </w:rPr>
        <w:t>Фо</w:t>
      </w:r>
      <w:r>
        <w:rPr>
          <w:color w:val="000000"/>
          <w:kern w:val="24"/>
          <w:szCs w:val="32"/>
        </w:rPr>
        <w:t>рмою підсумкового  контролю є</w:t>
      </w:r>
      <w:r w:rsidRPr="00A1227C">
        <w:rPr>
          <w:color w:val="000000"/>
          <w:kern w:val="24"/>
          <w:szCs w:val="32"/>
          <w:lang w:val="ru-RU"/>
        </w:rPr>
        <w:t xml:space="preserve"> іспит</w:t>
      </w:r>
      <w:r w:rsidRPr="00A1227C">
        <w:rPr>
          <w:color w:val="000000"/>
          <w:kern w:val="24"/>
          <w:szCs w:val="32"/>
        </w:rPr>
        <w:t xml:space="preserve">. </w:t>
      </w:r>
    </w:p>
    <w:p w:rsidR="001504F9" w:rsidRPr="00A1227C" w:rsidRDefault="001504F9" w:rsidP="004704E0">
      <w:pPr>
        <w:pStyle w:val="NormalWeb"/>
        <w:spacing w:before="0" w:beforeAutospacing="0" w:after="0" w:afterAutospacing="0"/>
        <w:ind w:left="144" w:firstLine="576"/>
        <w:rPr>
          <w:sz w:val="20"/>
        </w:rPr>
      </w:pPr>
      <w:r w:rsidRPr="00A1227C">
        <w:rPr>
          <w:b/>
          <w:bCs/>
          <w:color w:val="000000"/>
          <w:kern w:val="24"/>
          <w:szCs w:val="32"/>
        </w:rPr>
        <w:t>Засоби оцінювання</w:t>
      </w:r>
    </w:p>
    <w:p w:rsidR="001504F9" w:rsidRPr="00A1227C" w:rsidRDefault="001504F9" w:rsidP="004704E0">
      <w:pPr>
        <w:pStyle w:val="NormalWeb"/>
        <w:spacing w:before="0" w:beforeAutospacing="0" w:after="0" w:afterAutospacing="0"/>
        <w:ind w:firstLine="706"/>
        <w:jc w:val="both"/>
        <w:rPr>
          <w:sz w:val="20"/>
        </w:rPr>
      </w:pPr>
      <w:r w:rsidRPr="00A1227C">
        <w:rPr>
          <w:color w:val="000000"/>
          <w:kern w:val="24"/>
          <w:szCs w:val="32"/>
        </w:rPr>
        <w:t>Засобами оцінювання та демонстрування результатів навчання можуть бути:</w:t>
      </w:r>
    </w:p>
    <w:p w:rsidR="001504F9" w:rsidRPr="006626E4" w:rsidRDefault="001504F9" w:rsidP="004704E0">
      <w:pPr>
        <w:numPr>
          <w:ilvl w:val="1"/>
          <w:numId w:val="4"/>
        </w:numPr>
        <w:tabs>
          <w:tab w:val="num" w:pos="284"/>
        </w:tabs>
        <w:spacing w:after="0" w:line="240" w:lineRule="auto"/>
        <w:ind w:left="284" w:hanging="284"/>
        <w:jc w:val="both"/>
        <w:rPr>
          <w:rFonts w:ascii="Times New Roman" w:hAnsi="Times New Roman"/>
          <w:color w:val="000000"/>
          <w:sz w:val="24"/>
          <w:szCs w:val="24"/>
          <w:lang w:eastAsia="ru-RU"/>
        </w:rPr>
      </w:pPr>
      <w:r w:rsidRPr="006626E4">
        <w:rPr>
          <w:rFonts w:ascii="Times New Roman" w:hAnsi="Times New Roman"/>
          <w:color w:val="000000"/>
          <w:sz w:val="24"/>
          <w:szCs w:val="24"/>
          <w:lang w:eastAsia="ru-RU"/>
        </w:rPr>
        <w:t>відповіді студентів під час практичних занять;</w:t>
      </w:r>
    </w:p>
    <w:p w:rsidR="001504F9" w:rsidRPr="006626E4" w:rsidRDefault="001504F9" w:rsidP="004704E0">
      <w:pPr>
        <w:numPr>
          <w:ilvl w:val="1"/>
          <w:numId w:val="4"/>
        </w:numPr>
        <w:tabs>
          <w:tab w:val="num" w:pos="284"/>
        </w:tabs>
        <w:spacing w:after="0" w:line="240" w:lineRule="auto"/>
        <w:ind w:left="284" w:hanging="284"/>
        <w:jc w:val="both"/>
        <w:rPr>
          <w:rFonts w:ascii="Times New Roman" w:hAnsi="Times New Roman"/>
          <w:color w:val="000000"/>
          <w:sz w:val="24"/>
          <w:szCs w:val="24"/>
          <w:lang w:eastAsia="ru-RU"/>
        </w:rPr>
      </w:pPr>
      <w:r w:rsidRPr="006626E4">
        <w:rPr>
          <w:rFonts w:ascii="Times New Roman" w:hAnsi="Times New Roman"/>
          <w:color w:val="000000"/>
          <w:sz w:val="24"/>
          <w:szCs w:val="24"/>
          <w:lang w:eastAsia="ru-RU"/>
        </w:rPr>
        <w:t>модульні контрольні роботи;</w:t>
      </w:r>
    </w:p>
    <w:p w:rsidR="001504F9" w:rsidRPr="006626E4" w:rsidRDefault="001504F9" w:rsidP="004704E0">
      <w:pPr>
        <w:numPr>
          <w:ilvl w:val="1"/>
          <w:numId w:val="4"/>
        </w:numPr>
        <w:tabs>
          <w:tab w:val="num" w:pos="284"/>
        </w:tabs>
        <w:spacing w:after="0" w:line="240" w:lineRule="auto"/>
        <w:ind w:left="284" w:hanging="284"/>
        <w:jc w:val="both"/>
        <w:rPr>
          <w:rFonts w:ascii="Times New Roman" w:hAnsi="Times New Roman"/>
          <w:color w:val="000000"/>
          <w:sz w:val="24"/>
          <w:szCs w:val="24"/>
          <w:lang w:eastAsia="ru-RU"/>
        </w:rPr>
      </w:pPr>
      <w:r w:rsidRPr="006626E4">
        <w:rPr>
          <w:rFonts w:ascii="Times New Roman" w:hAnsi="Times New Roman"/>
          <w:color w:val="000000"/>
          <w:sz w:val="24"/>
          <w:szCs w:val="24"/>
          <w:lang w:eastAsia="ru-RU"/>
        </w:rPr>
        <w:t>стандартизовані тести;</w:t>
      </w:r>
    </w:p>
    <w:p w:rsidR="001504F9" w:rsidRPr="006626E4" w:rsidRDefault="001504F9" w:rsidP="004704E0">
      <w:pPr>
        <w:numPr>
          <w:ilvl w:val="1"/>
          <w:numId w:val="4"/>
        </w:numPr>
        <w:tabs>
          <w:tab w:val="num" w:pos="284"/>
        </w:tabs>
        <w:spacing w:after="0" w:line="240" w:lineRule="auto"/>
        <w:ind w:left="284" w:hanging="284"/>
        <w:jc w:val="both"/>
        <w:rPr>
          <w:rFonts w:ascii="Times New Roman" w:hAnsi="Times New Roman"/>
          <w:color w:val="000000"/>
          <w:sz w:val="24"/>
          <w:szCs w:val="24"/>
          <w:lang w:eastAsia="ru-RU"/>
        </w:rPr>
      </w:pPr>
      <w:r w:rsidRPr="006626E4">
        <w:rPr>
          <w:rFonts w:ascii="Times New Roman" w:hAnsi="Times New Roman"/>
          <w:color w:val="000000"/>
          <w:sz w:val="24"/>
          <w:szCs w:val="24"/>
          <w:lang w:eastAsia="ru-RU"/>
        </w:rPr>
        <w:t xml:space="preserve">реферати; </w:t>
      </w:r>
    </w:p>
    <w:p w:rsidR="001504F9" w:rsidRPr="006626E4" w:rsidRDefault="001504F9" w:rsidP="004704E0">
      <w:pPr>
        <w:numPr>
          <w:ilvl w:val="1"/>
          <w:numId w:val="4"/>
        </w:numPr>
        <w:tabs>
          <w:tab w:val="num" w:pos="284"/>
        </w:tabs>
        <w:spacing w:after="0" w:line="240" w:lineRule="auto"/>
        <w:ind w:left="284" w:hanging="284"/>
        <w:jc w:val="both"/>
        <w:rPr>
          <w:rFonts w:ascii="Times New Roman" w:hAnsi="Times New Roman"/>
          <w:color w:val="000000"/>
          <w:sz w:val="24"/>
          <w:szCs w:val="24"/>
          <w:lang w:eastAsia="ru-RU"/>
        </w:rPr>
      </w:pPr>
      <w:r w:rsidRPr="006626E4">
        <w:rPr>
          <w:rFonts w:ascii="Times New Roman" w:hAnsi="Times New Roman"/>
          <w:color w:val="000000"/>
          <w:sz w:val="24"/>
          <w:szCs w:val="24"/>
          <w:lang w:eastAsia="ru-RU"/>
        </w:rPr>
        <w:t>есе;</w:t>
      </w:r>
    </w:p>
    <w:p w:rsidR="001504F9" w:rsidRPr="006626E4" w:rsidRDefault="001504F9" w:rsidP="004704E0">
      <w:pPr>
        <w:numPr>
          <w:ilvl w:val="1"/>
          <w:numId w:val="4"/>
        </w:numPr>
        <w:tabs>
          <w:tab w:val="num" w:pos="284"/>
        </w:tabs>
        <w:spacing w:after="0" w:line="240" w:lineRule="auto"/>
        <w:ind w:left="284" w:hanging="284"/>
        <w:jc w:val="both"/>
        <w:rPr>
          <w:rFonts w:ascii="Times New Roman" w:hAnsi="Times New Roman"/>
          <w:color w:val="000000"/>
          <w:sz w:val="24"/>
          <w:szCs w:val="24"/>
          <w:lang w:eastAsia="ru-RU"/>
        </w:rPr>
      </w:pPr>
      <w:r w:rsidRPr="006626E4">
        <w:rPr>
          <w:rFonts w:ascii="Times New Roman" w:hAnsi="Times New Roman"/>
          <w:color w:val="000000"/>
          <w:sz w:val="24"/>
          <w:szCs w:val="24"/>
          <w:lang w:eastAsia="ru-RU"/>
        </w:rPr>
        <w:t>розрахункові, графічні,  розрахунково-графічні роботи;</w:t>
      </w:r>
    </w:p>
    <w:p w:rsidR="001504F9" w:rsidRPr="006626E4" w:rsidRDefault="001504F9" w:rsidP="004704E0">
      <w:pPr>
        <w:numPr>
          <w:ilvl w:val="1"/>
          <w:numId w:val="4"/>
        </w:numPr>
        <w:tabs>
          <w:tab w:val="num" w:pos="284"/>
        </w:tabs>
        <w:spacing w:after="0" w:line="240" w:lineRule="auto"/>
        <w:ind w:left="284" w:hanging="284"/>
        <w:jc w:val="both"/>
        <w:rPr>
          <w:rFonts w:ascii="Times New Roman" w:hAnsi="Times New Roman"/>
          <w:color w:val="000000"/>
          <w:sz w:val="24"/>
          <w:szCs w:val="24"/>
          <w:lang w:eastAsia="ru-RU"/>
        </w:rPr>
      </w:pPr>
      <w:r w:rsidRPr="006626E4">
        <w:rPr>
          <w:rFonts w:ascii="Times New Roman" w:hAnsi="Times New Roman"/>
          <w:color w:val="000000"/>
          <w:sz w:val="24"/>
          <w:szCs w:val="24"/>
          <w:lang w:eastAsia="ru-RU"/>
        </w:rPr>
        <w:t>презентації результатів виконаних завдань та досліджень;</w:t>
      </w:r>
    </w:p>
    <w:p w:rsidR="001504F9" w:rsidRPr="006626E4" w:rsidRDefault="001504F9" w:rsidP="004704E0">
      <w:pPr>
        <w:numPr>
          <w:ilvl w:val="1"/>
          <w:numId w:val="4"/>
        </w:numPr>
        <w:tabs>
          <w:tab w:val="num" w:pos="284"/>
        </w:tabs>
        <w:spacing w:after="0" w:line="240" w:lineRule="auto"/>
        <w:ind w:left="284" w:hanging="284"/>
        <w:jc w:val="both"/>
        <w:rPr>
          <w:rFonts w:ascii="Times New Roman" w:hAnsi="Times New Roman"/>
          <w:color w:val="000000"/>
          <w:sz w:val="24"/>
          <w:szCs w:val="24"/>
          <w:lang w:eastAsia="ru-RU"/>
        </w:rPr>
      </w:pPr>
      <w:r w:rsidRPr="006626E4">
        <w:rPr>
          <w:rFonts w:ascii="Times New Roman" w:hAnsi="Times New Roman"/>
          <w:color w:val="000000"/>
          <w:sz w:val="24"/>
          <w:szCs w:val="24"/>
          <w:lang w:eastAsia="ru-RU"/>
        </w:rPr>
        <w:t>студентські презентації та виступи на наукових заходах;</w:t>
      </w:r>
    </w:p>
    <w:p w:rsidR="001504F9" w:rsidRPr="006626E4" w:rsidRDefault="001504F9" w:rsidP="004704E0">
      <w:pPr>
        <w:spacing w:after="0" w:line="240" w:lineRule="auto"/>
        <w:ind w:left="284"/>
        <w:jc w:val="both"/>
        <w:rPr>
          <w:rFonts w:ascii="Times New Roman" w:hAnsi="Times New Roman"/>
          <w:color w:val="000000"/>
          <w:sz w:val="24"/>
          <w:szCs w:val="24"/>
          <w:lang w:eastAsia="ru-RU"/>
        </w:rPr>
      </w:pPr>
    </w:p>
    <w:p w:rsidR="001504F9" w:rsidRPr="00A70BA8" w:rsidRDefault="001504F9" w:rsidP="004704E0">
      <w:pPr>
        <w:pStyle w:val="NormalWeb"/>
        <w:spacing w:before="0" w:beforeAutospacing="0" w:after="0" w:afterAutospacing="0"/>
        <w:jc w:val="center"/>
      </w:pPr>
      <w:r w:rsidRPr="00A70BA8">
        <w:rPr>
          <w:b/>
          <w:bCs/>
          <w:color w:val="000000"/>
          <w:kern w:val="24"/>
        </w:rPr>
        <w:t>Критерії оцінювання результатів навчання з навчальної дисципліни</w:t>
      </w:r>
    </w:p>
    <w:p w:rsidR="001504F9" w:rsidRPr="00467CFE" w:rsidRDefault="001504F9" w:rsidP="004704E0">
      <w:pPr>
        <w:pStyle w:val="NormalWeb"/>
        <w:spacing w:before="0" w:beforeAutospacing="0" w:after="0" w:afterAutospacing="0"/>
        <w:ind w:firstLine="706"/>
        <w:jc w:val="both"/>
        <w:rPr>
          <w:color w:val="000000"/>
          <w:kern w:val="24"/>
          <w:szCs w:val="32"/>
        </w:rPr>
      </w:pPr>
      <w:r w:rsidRPr="00467CFE">
        <w:rPr>
          <w:color w:val="000000"/>
          <w:kern w:val="24"/>
          <w:szCs w:val="32"/>
        </w:rPr>
        <w:t>Критерії оцінювання результатів навчання з навчальної дисципліни</w:t>
      </w:r>
    </w:p>
    <w:p w:rsidR="001504F9" w:rsidRPr="00467CFE" w:rsidRDefault="001504F9" w:rsidP="004704E0">
      <w:pPr>
        <w:pStyle w:val="NormalWeb"/>
        <w:numPr>
          <w:ilvl w:val="0"/>
          <w:numId w:val="8"/>
        </w:numPr>
        <w:spacing w:before="0" w:beforeAutospacing="0" w:after="0" w:afterAutospacing="0"/>
        <w:ind w:left="284" w:hanging="284"/>
        <w:jc w:val="both"/>
        <w:rPr>
          <w:color w:val="000000"/>
          <w:kern w:val="24"/>
          <w:szCs w:val="32"/>
        </w:rPr>
      </w:pPr>
      <w:r w:rsidRPr="00467CFE">
        <w:rPr>
          <w:color w:val="000000"/>
          <w:kern w:val="24"/>
          <w:szCs w:val="32"/>
        </w:rPr>
        <w:t>Дедлайни та перескладання. Роботи, які здаються з порушенням термінів без поважних</w:t>
      </w:r>
      <w:r>
        <w:rPr>
          <w:color w:val="000000"/>
          <w:kern w:val="24"/>
          <w:szCs w:val="32"/>
        </w:rPr>
        <w:t xml:space="preserve"> </w:t>
      </w:r>
      <w:r w:rsidRPr="00467CFE">
        <w:rPr>
          <w:color w:val="000000"/>
          <w:kern w:val="24"/>
          <w:szCs w:val="32"/>
        </w:rPr>
        <w:t>причин, оцінюються на нижчу оцінку (мінус 1 бал за кожен день порушення дедлайну).</w:t>
      </w:r>
    </w:p>
    <w:p w:rsidR="001504F9" w:rsidRPr="00467CFE" w:rsidRDefault="001504F9" w:rsidP="004704E0">
      <w:pPr>
        <w:pStyle w:val="NormalWeb"/>
        <w:numPr>
          <w:ilvl w:val="0"/>
          <w:numId w:val="8"/>
        </w:numPr>
        <w:spacing w:before="0" w:beforeAutospacing="0" w:after="0" w:afterAutospacing="0"/>
        <w:ind w:left="284" w:hanging="284"/>
        <w:jc w:val="both"/>
        <w:rPr>
          <w:color w:val="000000"/>
          <w:kern w:val="24"/>
          <w:szCs w:val="32"/>
        </w:rPr>
      </w:pPr>
      <w:r w:rsidRPr="00467CFE">
        <w:rPr>
          <w:color w:val="000000"/>
          <w:kern w:val="24"/>
          <w:szCs w:val="32"/>
        </w:rPr>
        <w:t>Перескладання модулів відбувається з дозволу деканату за наявності поважних причин</w:t>
      </w:r>
      <w:r>
        <w:rPr>
          <w:color w:val="000000"/>
          <w:kern w:val="24"/>
          <w:szCs w:val="32"/>
        </w:rPr>
        <w:t xml:space="preserve"> </w:t>
      </w:r>
      <w:r w:rsidRPr="00467CFE">
        <w:rPr>
          <w:color w:val="000000"/>
          <w:kern w:val="24"/>
          <w:szCs w:val="32"/>
        </w:rPr>
        <w:t>(наприклад, лікарняний, участь у конференції, студентській олімпіаді тощо).</w:t>
      </w:r>
    </w:p>
    <w:p w:rsidR="001504F9" w:rsidRPr="00467CFE" w:rsidRDefault="001504F9" w:rsidP="004704E0">
      <w:pPr>
        <w:pStyle w:val="NormalWeb"/>
        <w:numPr>
          <w:ilvl w:val="0"/>
          <w:numId w:val="8"/>
        </w:numPr>
        <w:spacing w:before="0" w:beforeAutospacing="0" w:after="0" w:afterAutospacing="0"/>
        <w:ind w:left="284" w:hanging="284"/>
        <w:jc w:val="both"/>
        <w:rPr>
          <w:color w:val="000000"/>
          <w:kern w:val="24"/>
          <w:szCs w:val="32"/>
        </w:rPr>
      </w:pPr>
      <w:r w:rsidRPr="00467CFE">
        <w:rPr>
          <w:color w:val="000000"/>
          <w:kern w:val="24"/>
          <w:szCs w:val="32"/>
        </w:rPr>
        <w:t>Академічна доброчесність. Здобувачі повинні самостійно виконувати навчальні завдання, завдання поточного та підсумкового контролю результатів навчання. В разі використання чужих ідей, розробок, тверджень, обов’язковим є посилання на джерела інформації. Списування під час контрольних заходів має наслідком отримання незадовільної оцінки за відповідний вид роботи.</w:t>
      </w:r>
    </w:p>
    <w:p w:rsidR="001504F9" w:rsidRPr="00467CFE" w:rsidRDefault="001504F9" w:rsidP="004704E0">
      <w:pPr>
        <w:pStyle w:val="NormalWeb"/>
        <w:numPr>
          <w:ilvl w:val="0"/>
          <w:numId w:val="8"/>
        </w:numPr>
        <w:spacing w:before="0" w:beforeAutospacing="0" w:after="0" w:afterAutospacing="0"/>
        <w:ind w:left="284" w:hanging="284"/>
        <w:jc w:val="both"/>
        <w:rPr>
          <w:color w:val="000000"/>
          <w:kern w:val="24"/>
          <w:szCs w:val="32"/>
        </w:rPr>
      </w:pPr>
      <w:r w:rsidRPr="00467CFE">
        <w:rPr>
          <w:color w:val="000000"/>
          <w:kern w:val="24"/>
          <w:szCs w:val="32"/>
        </w:rPr>
        <w:t>Відвідування занять. Відвідування занять - обов’язкова умова виконання навчального плану дисципліни. За відсутності здобувача на практичному занятті він втрачає можливість отримати бали як результат його оцінювання по конкретній темі. Форми навчання визначені затвердженим графіком освітнього процесу Чернівецького національного університету імені Юрія Федьковича.</w:t>
      </w:r>
    </w:p>
    <w:p w:rsidR="001504F9" w:rsidRPr="00467CFE" w:rsidRDefault="001504F9" w:rsidP="004704E0">
      <w:pPr>
        <w:pStyle w:val="NormalWeb"/>
        <w:spacing w:before="0" w:beforeAutospacing="0" w:after="0" w:afterAutospacing="0"/>
        <w:ind w:firstLine="706"/>
        <w:jc w:val="both"/>
        <w:rPr>
          <w:color w:val="000000"/>
          <w:kern w:val="24"/>
          <w:szCs w:val="32"/>
        </w:rPr>
      </w:pPr>
      <w:r w:rsidRPr="00467CFE">
        <w:rPr>
          <w:color w:val="000000"/>
          <w:kern w:val="24"/>
          <w:szCs w:val="32"/>
        </w:rPr>
        <w:t>Критерії оцінювання:</w:t>
      </w:r>
    </w:p>
    <w:p w:rsidR="001504F9" w:rsidRPr="00467CFE" w:rsidRDefault="001504F9" w:rsidP="004704E0">
      <w:pPr>
        <w:pStyle w:val="NormalWeb"/>
        <w:numPr>
          <w:ilvl w:val="0"/>
          <w:numId w:val="8"/>
        </w:numPr>
        <w:spacing w:before="0" w:beforeAutospacing="0" w:after="0" w:afterAutospacing="0"/>
        <w:ind w:left="284" w:hanging="284"/>
        <w:jc w:val="both"/>
        <w:rPr>
          <w:color w:val="000000"/>
          <w:kern w:val="24"/>
          <w:szCs w:val="32"/>
        </w:rPr>
      </w:pPr>
      <w:r w:rsidRPr="00467CFE">
        <w:rPr>
          <w:color w:val="000000"/>
          <w:kern w:val="24"/>
          <w:szCs w:val="32"/>
        </w:rPr>
        <w:t>при усних відповідях: повнота розкриття питання; логіка викладання матеріалу;</w:t>
      </w:r>
    </w:p>
    <w:p w:rsidR="001504F9" w:rsidRPr="00437174" w:rsidRDefault="001504F9" w:rsidP="004704E0">
      <w:pPr>
        <w:pStyle w:val="NormalWeb"/>
        <w:numPr>
          <w:ilvl w:val="0"/>
          <w:numId w:val="8"/>
        </w:numPr>
        <w:spacing w:before="0" w:beforeAutospacing="0" w:after="0" w:afterAutospacing="0"/>
        <w:ind w:left="284" w:hanging="284"/>
        <w:jc w:val="both"/>
        <w:rPr>
          <w:color w:val="000000"/>
          <w:kern w:val="24"/>
          <w:szCs w:val="32"/>
        </w:rPr>
      </w:pPr>
      <w:r w:rsidRPr="00437174">
        <w:rPr>
          <w:color w:val="000000"/>
          <w:kern w:val="24"/>
          <w:szCs w:val="32"/>
        </w:rPr>
        <w:t>використання різноманітних (у тому числі іноземною мовою) джерел інформації; аналітичні міркування, уміння робити порівняння, висновки; уміння аналізувати теоретичні проблеми з урахуванням світової та вітчизняної практики;</w:t>
      </w:r>
    </w:p>
    <w:p w:rsidR="001504F9" w:rsidRPr="00437174" w:rsidRDefault="001504F9" w:rsidP="004704E0">
      <w:pPr>
        <w:pStyle w:val="NormalWeb"/>
        <w:numPr>
          <w:ilvl w:val="0"/>
          <w:numId w:val="8"/>
        </w:numPr>
        <w:spacing w:before="0" w:beforeAutospacing="0" w:after="0" w:afterAutospacing="0"/>
        <w:ind w:left="284" w:hanging="284"/>
        <w:jc w:val="both"/>
        <w:rPr>
          <w:color w:val="000000"/>
          <w:kern w:val="24"/>
          <w:szCs w:val="32"/>
        </w:rPr>
      </w:pPr>
      <w:r w:rsidRPr="00437174">
        <w:rPr>
          <w:color w:val="000000"/>
          <w:kern w:val="24"/>
          <w:szCs w:val="32"/>
        </w:rPr>
        <w:t>при виконанні письмових завдань: повнота розкриття питання, аргументованість і логіка викладення матеріалу, використання різноманітних джерел, законодавчих актів, прикладів і фактичного матеріалу тощо; правильність проведення розрахунків відповідно до норм чинного податкового законодавства; цілісність, системність, логічність, уміння формулювати висновки;</w:t>
      </w:r>
    </w:p>
    <w:p w:rsidR="001504F9" w:rsidRPr="00467CFE" w:rsidRDefault="001504F9" w:rsidP="004704E0">
      <w:pPr>
        <w:pStyle w:val="NormalWeb"/>
        <w:numPr>
          <w:ilvl w:val="0"/>
          <w:numId w:val="8"/>
        </w:numPr>
        <w:spacing w:before="0" w:beforeAutospacing="0" w:after="0" w:afterAutospacing="0"/>
        <w:ind w:left="284" w:hanging="284"/>
        <w:jc w:val="both"/>
        <w:rPr>
          <w:color w:val="000000"/>
          <w:kern w:val="24"/>
          <w:szCs w:val="32"/>
        </w:rPr>
      </w:pPr>
      <w:r w:rsidRPr="00467CFE">
        <w:rPr>
          <w:color w:val="000000"/>
          <w:kern w:val="24"/>
          <w:szCs w:val="32"/>
        </w:rPr>
        <w:t>акуратність оформлення письмової роботи.</w:t>
      </w:r>
    </w:p>
    <w:p w:rsidR="001504F9" w:rsidRDefault="001504F9" w:rsidP="004704E0">
      <w:pPr>
        <w:pStyle w:val="NormalWeb"/>
        <w:numPr>
          <w:ilvl w:val="0"/>
          <w:numId w:val="8"/>
        </w:numPr>
        <w:spacing w:before="0" w:beforeAutospacing="0" w:after="0" w:afterAutospacing="0"/>
        <w:ind w:left="284" w:hanging="284"/>
        <w:jc w:val="both"/>
        <w:rPr>
          <w:color w:val="000000"/>
          <w:kern w:val="24"/>
          <w:szCs w:val="32"/>
        </w:rPr>
      </w:pPr>
      <w:r w:rsidRPr="00437174">
        <w:rPr>
          <w:color w:val="000000"/>
          <w:kern w:val="24"/>
          <w:szCs w:val="32"/>
        </w:rPr>
        <w:t>Вищими балами оцінюється самостійний обґрунтований погляд здобувача щодо конкретної практичної ситуації або проблеми.</w:t>
      </w:r>
    </w:p>
    <w:p w:rsidR="001504F9" w:rsidRPr="00437174" w:rsidRDefault="001504F9" w:rsidP="004704E0">
      <w:pPr>
        <w:pStyle w:val="NormalWeb"/>
        <w:numPr>
          <w:ilvl w:val="0"/>
          <w:numId w:val="8"/>
        </w:numPr>
        <w:spacing w:before="0" w:beforeAutospacing="0" w:after="0" w:afterAutospacing="0"/>
        <w:ind w:left="284" w:hanging="284"/>
        <w:jc w:val="both"/>
        <w:rPr>
          <w:color w:val="000000"/>
          <w:kern w:val="24"/>
          <w:szCs w:val="32"/>
        </w:rPr>
      </w:pPr>
      <w:r w:rsidRPr="00437174">
        <w:rPr>
          <w:color w:val="000000"/>
          <w:kern w:val="24"/>
          <w:szCs w:val="32"/>
        </w:rPr>
        <w:t>Максимальна кількість балів, яку здобувач може отримати в процесі вивчення дисципліни протягом семестру, становить 100 балів, з яких 60 балів здобувач набирає при поточних видах</w:t>
      </w:r>
      <w:r>
        <w:rPr>
          <w:color w:val="000000"/>
          <w:kern w:val="24"/>
          <w:szCs w:val="32"/>
        </w:rPr>
        <w:t xml:space="preserve"> </w:t>
      </w:r>
      <w:r w:rsidRPr="00437174">
        <w:rPr>
          <w:color w:val="000000"/>
          <w:kern w:val="24"/>
          <w:szCs w:val="32"/>
        </w:rPr>
        <w:t xml:space="preserve">контролю і 40 балів – у процесі підсумкового виду контролю (екзамену). </w:t>
      </w:r>
    </w:p>
    <w:p w:rsidR="001504F9" w:rsidRDefault="001504F9" w:rsidP="00C6282F">
      <w:pPr>
        <w:pStyle w:val="NormalWeb"/>
        <w:spacing w:before="0" w:beforeAutospacing="0" w:after="0" w:afterAutospacing="0"/>
        <w:ind w:firstLine="706"/>
        <w:jc w:val="both"/>
        <w:rPr>
          <w:color w:val="000000"/>
          <w:kern w:val="24"/>
          <w:szCs w:val="32"/>
        </w:rPr>
      </w:pPr>
      <w:r>
        <w:rPr>
          <w:color w:val="000000"/>
          <w:kern w:val="24"/>
          <w:szCs w:val="32"/>
        </w:rPr>
        <w:t>Передбачається також м</w:t>
      </w:r>
      <w:r w:rsidRPr="00C6282F">
        <w:rPr>
          <w:color w:val="000000"/>
          <w:kern w:val="24"/>
          <w:szCs w:val="32"/>
        </w:rPr>
        <w:t>ожливість зарахування оцінок, отриманих в процесі проходження тренінгів за відповідною тематикою і з урахуванням кількості передбачених і пройдених кредито-годин.</w:t>
      </w:r>
    </w:p>
    <w:p w:rsidR="001504F9" w:rsidRPr="00015D20" w:rsidRDefault="001504F9" w:rsidP="00015D20">
      <w:pPr>
        <w:spacing w:after="0" w:line="240" w:lineRule="auto"/>
        <w:jc w:val="center"/>
        <w:rPr>
          <w:rFonts w:ascii="Times New Roman" w:hAnsi="Times New Roman"/>
          <w:b/>
          <w:sz w:val="24"/>
          <w:szCs w:val="24"/>
          <w:lang w:eastAsia="ru-RU"/>
        </w:rPr>
      </w:pPr>
      <w:r w:rsidRPr="00015D20">
        <w:rPr>
          <w:rFonts w:ascii="Times New Roman" w:hAnsi="Times New Roman"/>
          <w:b/>
          <w:sz w:val="24"/>
          <w:szCs w:val="24"/>
          <w:lang w:eastAsia="ru-RU"/>
        </w:rPr>
        <w:t>ПЕРЕЛІК ТЕОРЕТИЧНИХ ПИТАНЬ ДО ІСПИТУ</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z w:val="24"/>
          <w:szCs w:val="24"/>
          <w:lang w:eastAsia="ru-RU"/>
        </w:rPr>
        <w:t>Охарактеризуйте вихідні передумови визначення предмету дисципліни „Мікроекономіка”.</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z w:val="24"/>
          <w:szCs w:val="24"/>
          <w:lang w:eastAsia="ru-RU"/>
        </w:rPr>
        <w:t>Опишіть методологію, п</w:t>
      </w:r>
      <w:r w:rsidRPr="00015D20">
        <w:rPr>
          <w:rFonts w:ascii="Times New Roman" w:hAnsi="Times New Roman"/>
          <w:spacing w:val="7"/>
          <w:sz w:val="24"/>
          <w:szCs w:val="24"/>
          <w:lang w:eastAsia="ru-RU"/>
        </w:rPr>
        <w:t>ереваги та недоліки мікроекономічного</w:t>
      </w:r>
      <w:r w:rsidRPr="00015D20">
        <w:rPr>
          <w:rFonts w:ascii="Times New Roman" w:hAnsi="Times New Roman"/>
          <w:sz w:val="24"/>
          <w:szCs w:val="24"/>
          <w:lang w:eastAsia="ru-RU"/>
        </w:rPr>
        <w:t xml:space="preserve"> </w:t>
      </w:r>
      <w:r w:rsidRPr="00015D20">
        <w:rPr>
          <w:rFonts w:ascii="Times New Roman" w:hAnsi="Times New Roman"/>
          <w:spacing w:val="-6"/>
          <w:sz w:val="24"/>
          <w:szCs w:val="24"/>
          <w:lang w:eastAsia="ru-RU"/>
        </w:rPr>
        <w:t>аналізу.</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b/>
          <w:spacing w:val="4"/>
          <w:sz w:val="24"/>
          <w:szCs w:val="24"/>
          <w:lang w:eastAsia="ru-RU"/>
        </w:rPr>
      </w:pPr>
      <w:r w:rsidRPr="00015D20">
        <w:rPr>
          <w:rFonts w:ascii="Times New Roman" w:hAnsi="Times New Roman"/>
          <w:sz w:val="24"/>
          <w:szCs w:val="24"/>
          <w:lang w:eastAsia="ru-RU"/>
        </w:rPr>
        <w:t xml:space="preserve">З’ясуйте економічну природу, </w:t>
      </w:r>
      <w:r w:rsidRPr="00015D20">
        <w:rPr>
          <w:rFonts w:ascii="Times New Roman" w:hAnsi="Times New Roman"/>
          <w:spacing w:val="4"/>
          <w:sz w:val="24"/>
          <w:szCs w:val="24"/>
          <w:lang w:eastAsia="ru-RU"/>
        </w:rPr>
        <w:t>різновиди</w:t>
      </w:r>
      <w:r w:rsidRPr="00015D20">
        <w:rPr>
          <w:rFonts w:ascii="Times New Roman" w:hAnsi="Times New Roman"/>
          <w:sz w:val="24"/>
          <w:szCs w:val="24"/>
          <w:lang w:eastAsia="ru-RU"/>
        </w:rPr>
        <w:t xml:space="preserve"> й основні властивості м</w:t>
      </w:r>
      <w:r w:rsidRPr="00015D20">
        <w:rPr>
          <w:rFonts w:ascii="Times New Roman" w:hAnsi="Times New Roman"/>
          <w:spacing w:val="1"/>
          <w:sz w:val="24"/>
          <w:szCs w:val="24"/>
          <w:lang w:eastAsia="ru-RU"/>
        </w:rPr>
        <w:t>ікросистем.</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z w:val="24"/>
          <w:szCs w:val="24"/>
          <w:lang w:eastAsia="ru-RU"/>
        </w:rPr>
        <w:t>Дайте загальну характеристика кардиналістського підходу, суті та видів корисності.</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z w:val="24"/>
          <w:szCs w:val="24"/>
          <w:lang w:eastAsia="ru-RU"/>
        </w:rPr>
        <w:t>Поясніть раціональний вибір і рівновагу споживача на основі законів Госсена.</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z w:val="24"/>
          <w:szCs w:val="24"/>
          <w:lang w:eastAsia="ru-RU"/>
        </w:rPr>
        <w:t>Охарактеризуйте основні принципи й аксіоми ординалістського підходу.</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z w:val="24"/>
          <w:szCs w:val="24"/>
          <w:lang w:eastAsia="ru-RU"/>
        </w:rPr>
        <w:t>Опишіть властивості та види кривих байдужості .</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pacing w:val="-1"/>
          <w:sz w:val="24"/>
          <w:szCs w:val="24"/>
          <w:lang w:eastAsia="ru-RU"/>
        </w:rPr>
      </w:pPr>
      <w:r w:rsidRPr="00015D20">
        <w:rPr>
          <w:rFonts w:ascii="Times New Roman" w:hAnsi="Times New Roman"/>
          <w:sz w:val="24"/>
          <w:szCs w:val="24"/>
          <w:lang w:eastAsia="ru-RU"/>
        </w:rPr>
        <w:t>Поясніть  бюджетне обмеження та суть рівноваги споживача в ординалістській теорії.</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pacing w:val="-1"/>
          <w:sz w:val="24"/>
          <w:szCs w:val="24"/>
          <w:lang w:eastAsia="ru-RU"/>
        </w:rPr>
      </w:pPr>
      <w:r w:rsidRPr="00015D20">
        <w:rPr>
          <w:rFonts w:ascii="Times New Roman" w:hAnsi="Times New Roman"/>
          <w:sz w:val="24"/>
          <w:szCs w:val="24"/>
          <w:lang w:eastAsia="ru-RU"/>
        </w:rPr>
        <w:t>З’ясуйте особливості реакції споживача на зміну доходу на основі ефекту Енгеля.</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z w:val="24"/>
          <w:szCs w:val="24"/>
          <w:lang w:eastAsia="ru-RU"/>
        </w:rPr>
        <w:t>Поясніть утворення кривої індивідуального попиту й ефекти заміщення та доходу.</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z w:val="24"/>
          <w:szCs w:val="24"/>
          <w:lang w:eastAsia="ru-RU"/>
        </w:rPr>
        <w:t>Опишіть економічну природу підприємства (фірми) як мікросистеми та підходи до її моделювання за допомогою виробничих функцій.</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z w:val="24"/>
          <w:szCs w:val="24"/>
          <w:lang w:eastAsia="ru-RU"/>
        </w:rPr>
        <w:t>Проаналізуйте виробничу функцію з одним змінним фактором.</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z w:val="24"/>
          <w:szCs w:val="24"/>
          <w:lang w:eastAsia="ru-RU"/>
        </w:rPr>
        <w:t>Охарактеризуйте виробничу функцію з двома змінними факторами.</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pacing w:val="-1"/>
          <w:sz w:val="24"/>
          <w:szCs w:val="24"/>
          <w:lang w:eastAsia="ru-RU"/>
        </w:rPr>
        <w:t>З’ясуйте суть, причини та наслідки ефекту масштабу на основі показника е</w:t>
      </w:r>
      <w:r w:rsidRPr="00015D20">
        <w:rPr>
          <w:rFonts w:ascii="Times New Roman" w:hAnsi="Times New Roman"/>
          <w:sz w:val="24"/>
          <w:szCs w:val="24"/>
          <w:lang w:eastAsia="ru-RU"/>
        </w:rPr>
        <w:t>ластичності масштабу.</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z w:val="24"/>
          <w:szCs w:val="24"/>
          <w:lang w:eastAsia="ru-RU"/>
        </w:rPr>
        <w:t>Поясніть суть, основні типи та види витрат і результатів виробництва.</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pacing w:val="-1"/>
          <w:sz w:val="24"/>
          <w:szCs w:val="24"/>
          <w:lang w:eastAsia="ru-RU"/>
        </w:rPr>
      </w:pPr>
      <w:r w:rsidRPr="00015D20">
        <w:rPr>
          <w:rFonts w:ascii="Times New Roman" w:hAnsi="Times New Roman"/>
          <w:spacing w:val="-1"/>
          <w:sz w:val="24"/>
          <w:szCs w:val="24"/>
          <w:lang w:eastAsia="ru-RU"/>
        </w:rPr>
        <w:t>Опишіть особливості витрат виробництва у короткотривалому та</w:t>
      </w:r>
      <w:r w:rsidRPr="00015D20">
        <w:rPr>
          <w:rFonts w:ascii="Times New Roman" w:hAnsi="Times New Roman"/>
          <w:spacing w:val="3"/>
          <w:sz w:val="24"/>
          <w:szCs w:val="24"/>
          <w:lang w:eastAsia="ru-RU"/>
        </w:rPr>
        <w:t xml:space="preserve"> довготривалому періодах.</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pacing w:val="-1"/>
          <w:sz w:val="24"/>
          <w:szCs w:val="24"/>
          <w:lang w:eastAsia="ru-RU"/>
        </w:rPr>
      </w:pPr>
      <w:r w:rsidRPr="00015D20">
        <w:rPr>
          <w:rFonts w:ascii="Times New Roman" w:hAnsi="Times New Roman"/>
          <w:sz w:val="24"/>
          <w:szCs w:val="24"/>
          <w:lang w:eastAsia="ru-RU"/>
        </w:rPr>
        <w:t>Визначте суть, закон, ефекти та нецінові фактори попиту</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z w:val="24"/>
          <w:szCs w:val="24"/>
          <w:lang w:eastAsia="ru-RU"/>
        </w:rPr>
        <w:t>Визначте суть, закон і нецінові фактори пропозиції.</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b/>
          <w:sz w:val="24"/>
          <w:szCs w:val="24"/>
          <w:lang w:eastAsia="ru-RU"/>
        </w:rPr>
      </w:pPr>
      <w:r w:rsidRPr="00015D20">
        <w:rPr>
          <w:rFonts w:ascii="Times New Roman" w:hAnsi="Times New Roman"/>
          <w:sz w:val="24"/>
          <w:szCs w:val="24"/>
          <w:lang w:eastAsia="ru-RU"/>
        </w:rPr>
        <w:t xml:space="preserve">Охарактеризуйте основні умови та наслідки різних станів ринкової динаміки, </w:t>
      </w:r>
      <w:r w:rsidRPr="00015D20">
        <w:rPr>
          <w:rFonts w:ascii="Times New Roman" w:hAnsi="Times New Roman"/>
          <w:spacing w:val="-1"/>
          <w:sz w:val="24"/>
          <w:szCs w:val="24"/>
          <w:lang w:eastAsia="ru-RU"/>
        </w:rPr>
        <w:t>причини хронічності ринкової нерівноваги.</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z w:val="24"/>
          <w:szCs w:val="24"/>
          <w:lang w:eastAsia="ru-RU"/>
        </w:rPr>
        <w:t>Визначте суть, види, фактори та способи обчислення цінової еластичності попиту.</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z w:val="24"/>
          <w:szCs w:val="24"/>
          <w:lang w:eastAsia="ru-RU"/>
        </w:rPr>
        <w:t>Опишіть суть і можливості практичного застосування еластичності попиту по доходу та п</w:t>
      </w:r>
      <w:r w:rsidRPr="00015D20">
        <w:rPr>
          <w:rFonts w:ascii="Times New Roman" w:hAnsi="Times New Roman"/>
          <w:spacing w:val="2"/>
          <w:sz w:val="24"/>
          <w:szCs w:val="24"/>
          <w:lang w:eastAsia="ru-RU"/>
        </w:rPr>
        <w:t>ерехресної еластичності попиту.</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pacing w:val="3"/>
          <w:sz w:val="24"/>
          <w:szCs w:val="24"/>
          <w:lang w:eastAsia="ru-RU"/>
        </w:rPr>
        <w:t xml:space="preserve">Охарактеризуйте суть і приклади </w:t>
      </w:r>
      <w:r w:rsidRPr="00015D20">
        <w:rPr>
          <w:rFonts w:ascii="Times New Roman" w:hAnsi="Times New Roman"/>
          <w:spacing w:val="-2"/>
          <w:sz w:val="24"/>
          <w:szCs w:val="24"/>
          <w:lang w:eastAsia="ru-RU"/>
        </w:rPr>
        <w:t>застосування</w:t>
      </w:r>
      <w:r w:rsidRPr="00015D20">
        <w:rPr>
          <w:rFonts w:ascii="Times New Roman" w:hAnsi="Times New Roman"/>
          <w:spacing w:val="3"/>
          <w:sz w:val="24"/>
          <w:szCs w:val="24"/>
          <w:lang w:eastAsia="ru-RU"/>
        </w:rPr>
        <w:t xml:space="preserve"> цінової та п</w:t>
      </w:r>
      <w:r w:rsidRPr="00015D20">
        <w:rPr>
          <w:rFonts w:ascii="Times New Roman" w:hAnsi="Times New Roman"/>
          <w:spacing w:val="-2"/>
          <w:sz w:val="24"/>
          <w:szCs w:val="24"/>
          <w:lang w:eastAsia="ru-RU"/>
        </w:rPr>
        <w:t>ерехресної еластичності пропозиції.</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pacing w:val="-1"/>
          <w:sz w:val="24"/>
          <w:szCs w:val="24"/>
          <w:lang w:eastAsia="ru-RU"/>
        </w:rPr>
      </w:pPr>
      <w:r w:rsidRPr="00015D20">
        <w:rPr>
          <w:rFonts w:ascii="Times New Roman" w:hAnsi="Times New Roman"/>
          <w:sz w:val="24"/>
          <w:szCs w:val="24"/>
          <w:lang w:eastAsia="ru-RU"/>
        </w:rPr>
        <w:t>Дайте загальну характеристику ринку досконалої конкуренції, поведінки його суб'єктів, формування п</w:t>
      </w:r>
      <w:r w:rsidRPr="00015D20">
        <w:rPr>
          <w:rFonts w:ascii="Times New Roman" w:hAnsi="Times New Roman"/>
          <w:spacing w:val="-1"/>
          <w:sz w:val="24"/>
          <w:szCs w:val="24"/>
          <w:lang w:eastAsia="ru-RU"/>
        </w:rPr>
        <w:t>опиту на продукт і доходу окремої фірми.</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pacing w:val="-1"/>
          <w:sz w:val="24"/>
          <w:szCs w:val="24"/>
          <w:lang w:eastAsia="ru-RU"/>
        </w:rPr>
      </w:pPr>
      <w:r w:rsidRPr="00015D20">
        <w:rPr>
          <w:rFonts w:ascii="Times New Roman" w:hAnsi="Times New Roman"/>
          <w:spacing w:val="-1"/>
          <w:sz w:val="24"/>
          <w:szCs w:val="24"/>
          <w:lang w:eastAsia="ru-RU"/>
        </w:rPr>
        <w:t>Опишіть м</w:t>
      </w:r>
      <w:r w:rsidRPr="00015D20">
        <w:rPr>
          <w:rFonts w:ascii="Times New Roman" w:hAnsi="Times New Roman"/>
          <w:spacing w:val="6"/>
          <w:sz w:val="24"/>
          <w:szCs w:val="24"/>
          <w:lang w:eastAsia="ru-RU"/>
        </w:rPr>
        <w:t>оделі поведінки фірми, утворення кривої її пропозиції та р</w:t>
      </w:r>
      <w:r w:rsidRPr="00015D20">
        <w:rPr>
          <w:rFonts w:ascii="Times New Roman" w:hAnsi="Times New Roman"/>
          <w:spacing w:val="-1"/>
          <w:sz w:val="24"/>
          <w:szCs w:val="24"/>
          <w:lang w:eastAsia="ru-RU"/>
        </w:rPr>
        <w:t>івновагу фірми й галузі у короткотривалому періоді.</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pacing w:val="-1"/>
          <w:sz w:val="24"/>
          <w:szCs w:val="24"/>
          <w:lang w:eastAsia="ru-RU"/>
        </w:rPr>
        <w:t>Охарактеризуйте рівновагу фірми та галузі</w:t>
      </w:r>
      <w:r w:rsidRPr="00015D20">
        <w:rPr>
          <w:rFonts w:ascii="Times New Roman" w:hAnsi="Times New Roman"/>
          <w:spacing w:val="6"/>
          <w:sz w:val="24"/>
          <w:szCs w:val="24"/>
          <w:lang w:eastAsia="ru-RU"/>
        </w:rPr>
        <w:t xml:space="preserve"> у довготривалому періоді й е</w:t>
      </w:r>
      <w:r w:rsidRPr="00015D20">
        <w:rPr>
          <w:rFonts w:ascii="Times New Roman" w:hAnsi="Times New Roman"/>
          <w:spacing w:val="-1"/>
          <w:sz w:val="24"/>
          <w:szCs w:val="24"/>
          <w:lang w:eastAsia="ru-RU"/>
        </w:rPr>
        <w:t>кономічні наслідки досконалої конкуренції.</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z w:val="24"/>
          <w:szCs w:val="24"/>
          <w:lang w:eastAsia="ru-RU"/>
        </w:rPr>
        <w:t xml:space="preserve">Дайте загальна характеристику монополії, опишіть ознаки чистої монополії й </w:t>
      </w:r>
      <w:r w:rsidRPr="00015D20">
        <w:rPr>
          <w:rFonts w:ascii="Times New Roman" w:hAnsi="Times New Roman"/>
          <w:spacing w:val="1"/>
          <w:sz w:val="24"/>
          <w:szCs w:val="24"/>
          <w:lang w:eastAsia="ru-RU"/>
        </w:rPr>
        <w:t xml:space="preserve">особливості </w:t>
      </w:r>
      <w:r w:rsidRPr="00015D20">
        <w:rPr>
          <w:rFonts w:ascii="Times New Roman" w:hAnsi="Times New Roman"/>
          <w:spacing w:val="-1"/>
          <w:sz w:val="24"/>
          <w:szCs w:val="24"/>
          <w:lang w:eastAsia="ru-RU"/>
        </w:rPr>
        <w:t>максимізації прибутку.</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pacing w:val="-1"/>
          <w:sz w:val="24"/>
          <w:szCs w:val="24"/>
          <w:lang w:eastAsia="ru-RU"/>
        </w:rPr>
        <w:t xml:space="preserve">Визначте основні способи з’ясування меж ринку, діагностування монопольної </w:t>
      </w:r>
      <w:r w:rsidRPr="00015D20">
        <w:rPr>
          <w:rFonts w:ascii="Times New Roman" w:hAnsi="Times New Roman"/>
          <w:spacing w:val="4"/>
          <w:sz w:val="24"/>
          <w:szCs w:val="24"/>
          <w:lang w:eastAsia="ru-RU"/>
        </w:rPr>
        <w:t xml:space="preserve">влади, </w:t>
      </w:r>
      <w:r w:rsidRPr="00015D20">
        <w:rPr>
          <w:rFonts w:ascii="Times New Roman" w:hAnsi="Times New Roman"/>
          <w:spacing w:val="-1"/>
          <w:sz w:val="24"/>
          <w:szCs w:val="24"/>
          <w:lang w:eastAsia="ru-RU"/>
        </w:rPr>
        <w:t>класифікації</w:t>
      </w:r>
      <w:r w:rsidRPr="00015D20">
        <w:rPr>
          <w:rFonts w:ascii="Times New Roman" w:hAnsi="Times New Roman"/>
          <w:spacing w:val="4"/>
          <w:sz w:val="24"/>
          <w:szCs w:val="24"/>
          <w:lang w:eastAsia="ru-RU"/>
        </w:rPr>
        <w:t xml:space="preserve"> монополій.</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pacing w:val="3"/>
          <w:sz w:val="24"/>
          <w:szCs w:val="24"/>
          <w:lang w:eastAsia="ru-RU"/>
        </w:rPr>
      </w:pPr>
      <w:r w:rsidRPr="00015D20">
        <w:rPr>
          <w:rFonts w:ascii="Times New Roman" w:hAnsi="Times New Roman"/>
          <w:spacing w:val="3"/>
          <w:sz w:val="24"/>
          <w:szCs w:val="24"/>
          <w:lang w:eastAsia="ru-RU"/>
        </w:rPr>
        <w:t>Опишіть моделі поведінки та рівновагу монополії у короткотривалому та довготривалому періодах.</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pacing w:val="4"/>
          <w:sz w:val="24"/>
          <w:szCs w:val="24"/>
          <w:lang w:eastAsia="ru-RU"/>
        </w:rPr>
        <w:t xml:space="preserve">З’ясуйте економічні </w:t>
      </w:r>
      <w:r w:rsidRPr="00015D20">
        <w:rPr>
          <w:rFonts w:ascii="Times New Roman" w:hAnsi="Times New Roman"/>
          <w:sz w:val="24"/>
          <w:szCs w:val="24"/>
          <w:lang w:eastAsia="ru-RU"/>
        </w:rPr>
        <w:t xml:space="preserve">наслідки монополізації галузі </w:t>
      </w:r>
      <w:r w:rsidRPr="00015D20">
        <w:rPr>
          <w:rFonts w:ascii="Times New Roman" w:hAnsi="Times New Roman"/>
          <w:spacing w:val="-1"/>
          <w:sz w:val="24"/>
          <w:szCs w:val="24"/>
          <w:lang w:eastAsia="ru-RU"/>
        </w:rPr>
        <w:t>та інструменти антимонопольної політики.</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pacing w:val="-5"/>
          <w:sz w:val="24"/>
          <w:szCs w:val="24"/>
          <w:lang w:eastAsia="ru-RU"/>
        </w:rPr>
      </w:pPr>
      <w:r w:rsidRPr="00015D20">
        <w:rPr>
          <w:rFonts w:ascii="Times New Roman" w:hAnsi="Times New Roman"/>
          <w:spacing w:val="-1"/>
          <w:sz w:val="24"/>
          <w:szCs w:val="24"/>
          <w:lang w:eastAsia="ru-RU"/>
        </w:rPr>
        <w:t>Охарактеризуйте форми, види та наслідки нецінової конкуренції.</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pacing w:val="-5"/>
          <w:sz w:val="24"/>
          <w:szCs w:val="24"/>
          <w:lang w:eastAsia="ru-RU"/>
        </w:rPr>
      </w:pPr>
      <w:r w:rsidRPr="00015D20">
        <w:rPr>
          <w:rFonts w:ascii="Times New Roman" w:hAnsi="Times New Roman"/>
          <w:sz w:val="24"/>
          <w:szCs w:val="24"/>
          <w:lang w:eastAsia="ru-RU"/>
        </w:rPr>
        <w:t xml:space="preserve">Дайте загальну характеристику олігопольного ринку, причин і наслідків </w:t>
      </w:r>
      <w:r w:rsidRPr="00015D20">
        <w:rPr>
          <w:rFonts w:ascii="Times New Roman" w:hAnsi="Times New Roman"/>
          <w:spacing w:val="8"/>
          <w:sz w:val="24"/>
          <w:szCs w:val="24"/>
          <w:lang w:eastAsia="ru-RU"/>
        </w:rPr>
        <w:t>загальної взаємозалежності фірм на основі ламаної кривої попиту.</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pacing w:val="-2"/>
          <w:sz w:val="24"/>
          <w:szCs w:val="24"/>
          <w:lang w:eastAsia="ru-RU"/>
        </w:rPr>
      </w:pPr>
      <w:r w:rsidRPr="00015D20">
        <w:rPr>
          <w:rFonts w:ascii="Times New Roman" w:hAnsi="Times New Roman"/>
          <w:spacing w:val="-2"/>
          <w:sz w:val="24"/>
          <w:szCs w:val="24"/>
          <w:lang w:eastAsia="ru-RU"/>
        </w:rPr>
        <w:t>Визначте можливості моделювання олігопольного ринку в умовах кооперативної поведінки.</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z w:val="24"/>
          <w:szCs w:val="24"/>
          <w:lang w:eastAsia="ru-RU"/>
        </w:rPr>
        <w:t>Опишіть основні підходи до моделювання некооперативної поведінки на основі цінових воєн, теорії ігор і</w:t>
      </w:r>
      <w:r w:rsidRPr="00015D20">
        <w:rPr>
          <w:rFonts w:ascii="Times New Roman" w:hAnsi="Times New Roman"/>
          <w:spacing w:val="-5"/>
          <w:sz w:val="24"/>
          <w:szCs w:val="24"/>
          <w:lang w:eastAsia="ru-RU"/>
        </w:rPr>
        <w:t xml:space="preserve"> дуополії.</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pacing w:val="-5"/>
          <w:sz w:val="24"/>
          <w:szCs w:val="24"/>
          <w:lang w:eastAsia="ru-RU"/>
        </w:rPr>
      </w:pPr>
      <w:r w:rsidRPr="00015D20">
        <w:rPr>
          <w:rFonts w:ascii="Times New Roman" w:hAnsi="Times New Roman"/>
          <w:spacing w:val="-5"/>
          <w:sz w:val="24"/>
          <w:szCs w:val="24"/>
          <w:lang w:eastAsia="ru-RU"/>
        </w:rPr>
        <w:t>Поясніть правила оптимізації співвідношення ресурсів і</w:t>
      </w:r>
      <w:r w:rsidRPr="00015D20">
        <w:rPr>
          <w:rFonts w:ascii="Times New Roman" w:hAnsi="Times New Roman"/>
          <w:spacing w:val="-3"/>
          <w:sz w:val="24"/>
          <w:szCs w:val="24"/>
          <w:lang w:eastAsia="ru-RU"/>
        </w:rPr>
        <w:t xml:space="preserve"> з’ясуйте економічний механізм утворення похідного попиту, його факторів і факторів його еластичності</w:t>
      </w:r>
      <w:r w:rsidRPr="00015D20">
        <w:rPr>
          <w:rFonts w:ascii="Times New Roman" w:hAnsi="Times New Roman"/>
          <w:spacing w:val="-4"/>
          <w:sz w:val="24"/>
          <w:szCs w:val="24"/>
          <w:lang w:eastAsia="ru-RU"/>
        </w:rPr>
        <w:t>.</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pacing w:val="1"/>
          <w:sz w:val="24"/>
          <w:szCs w:val="24"/>
          <w:lang w:eastAsia="ru-RU"/>
        </w:rPr>
        <w:t>Опишіть способи моделювання ресурсного ринку в умовах досконалої та недосконалої конкуренції.</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pacing w:val="-3"/>
          <w:sz w:val="24"/>
          <w:szCs w:val="24"/>
          <w:lang w:eastAsia="ru-RU"/>
        </w:rPr>
        <w:t>Поясніть формування індивідуальної та ринкової пропозиції праці, д</w:t>
      </w:r>
      <w:r w:rsidRPr="00015D20">
        <w:rPr>
          <w:rFonts w:ascii="Times New Roman" w:hAnsi="Times New Roman"/>
          <w:sz w:val="24"/>
          <w:szCs w:val="24"/>
          <w:lang w:eastAsia="ru-RU"/>
        </w:rPr>
        <w:t xml:space="preserve">иференціацію ставок заробітної </w:t>
      </w:r>
      <w:r w:rsidRPr="00015D20">
        <w:rPr>
          <w:rFonts w:ascii="Times New Roman" w:hAnsi="Times New Roman"/>
          <w:spacing w:val="-5"/>
          <w:sz w:val="24"/>
          <w:szCs w:val="24"/>
          <w:lang w:eastAsia="ru-RU"/>
        </w:rPr>
        <w:t>плати.</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pacing w:val="-5"/>
          <w:sz w:val="24"/>
          <w:szCs w:val="24"/>
          <w:lang w:eastAsia="ru-RU"/>
        </w:rPr>
        <w:t>Проаналізуйте форми і наслідки монопольної влади продавців праці.</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pacing w:val="-3"/>
          <w:sz w:val="24"/>
          <w:szCs w:val="24"/>
          <w:lang w:eastAsia="ru-RU"/>
        </w:rPr>
        <w:t xml:space="preserve">Опишіть формування пропозиції заощаджень на основі міжчасового вибору домогосподарства. </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pacing w:val="-5"/>
          <w:sz w:val="24"/>
          <w:szCs w:val="24"/>
          <w:lang w:eastAsia="ru-RU"/>
        </w:rPr>
      </w:pPr>
      <w:r w:rsidRPr="00015D20">
        <w:rPr>
          <w:rFonts w:ascii="Times New Roman" w:hAnsi="Times New Roman"/>
          <w:spacing w:val="-5"/>
          <w:sz w:val="24"/>
          <w:szCs w:val="24"/>
          <w:lang w:eastAsia="ru-RU"/>
        </w:rPr>
        <w:t>Поясніть формування інвестиційного попиту на основі міжчасового вибору фірми та економічну суть показників чистої поточної цінності і внутрішньої норми віддачі.</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pacing w:val="-4"/>
          <w:sz w:val="24"/>
          <w:szCs w:val="24"/>
          <w:lang w:eastAsia="ru-RU"/>
        </w:rPr>
      </w:pPr>
      <w:r w:rsidRPr="00015D20">
        <w:rPr>
          <w:rFonts w:ascii="Times New Roman" w:hAnsi="Times New Roman"/>
          <w:spacing w:val="-4"/>
          <w:sz w:val="24"/>
          <w:szCs w:val="24"/>
          <w:lang w:eastAsia="ru-RU"/>
        </w:rPr>
        <w:t>Визначте основні аспекти часткової та загальної рівноваги й умови ефективного розміщення ресурсів.</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pacing w:val="-4"/>
          <w:sz w:val="24"/>
          <w:szCs w:val="24"/>
          <w:lang w:eastAsia="ru-RU"/>
        </w:rPr>
      </w:pPr>
      <w:r w:rsidRPr="00015D20">
        <w:rPr>
          <w:rFonts w:ascii="Times New Roman" w:hAnsi="Times New Roman"/>
          <w:spacing w:val="-4"/>
          <w:sz w:val="24"/>
          <w:szCs w:val="24"/>
          <w:lang w:eastAsia="ru-RU"/>
        </w:rPr>
        <w:t>Охарактеризуйте умови досягнення ефективності в економіці обміну та у виробництві і суть функції трансформації.</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pacing w:val="-4"/>
          <w:sz w:val="24"/>
          <w:szCs w:val="24"/>
          <w:lang w:eastAsia="ru-RU"/>
        </w:rPr>
      </w:pPr>
      <w:r w:rsidRPr="00015D20">
        <w:rPr>
          <w:rFonts w:ascii="Times New Roman" w:hAnsi="Times New Roman"/>
          <w:spacing w:val="-4"/>
          <w:sz w:val="24"/>
          <w:szCs w:val="24"/>
          <w:lang w:eastAsia="ru-RU"/>
        </w:rPr>
        <w:t>Охарактеризуйте суть, основні теореми та ф</w:t>
      </w:r>
      <w:r w:rsidRPr="00015D20">
        <w:rPr>
          <w:rFonts w:ascii="Times New Roman" w:hAnsi="Times New Roman"/>
          <w:spacing w:val="-5"/>
          <w:sz w:val="24"/>
          <w:szCs w:val="24"/>
          <w:lang w:eastAsia="ru-RU"/>
        </w:rPr>
        <w:t>ункції теорії суспільного добробуту.</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pacing w:val="-4"/>
          <w:sz w:val="24"/>
          <w:szCs w:val="24"/>
          <w:lang w:eastAsia="ru-RU"/>
        </w:rPr>
        <w:t>Визначте суть і види ринкового фіаско на мікрорівні і м</w:t>
      </w:r>
      <w:r w:rsidRPr="00015D20">
        <w:rPr>
          <w:rFonts w:ascii="Times New Roman" w:hAnsi="Times New Roman"/>
          <w:spacing w:val="-5"/>
          <w:sz w:val="24"/>
          <w:szCs w:val="24"/>
          <w:lang w:eastAsia="ru-RU"/>
        </w:rPr>
        <w:t>ожливості його державного регулювання.</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pacing w:val="-5"/>
          <w:sz w:val="24"/>
          <w:szCs w:val="24"/>
          <w:lang w:eastAsia="ru-RU"/>
        </w:rPr>
      </w:pPr>
      <w:r w:rsidRPr="00015D20">
        <w:rPr>
          <w:rFonts w:ascii="Times New Roman" w:hAnsi="Times New Roman"/>
          <w:spacing w:val="-4"/>
          <w:sz w:val="24"/>
          <w:szCs w:val="24"/>
          <w:lang w:eastAsia="ru-RU"/>
        </w:rPr>
        <w:t>Поясніть граничні показники, наслідки зовнішніх ефектів та підходи до регулювання зовнішніх ефектів.</w:t>
      </w:r>
    </w:p>
    <w:p w:rsidR="001504F9" w:rsidRPr="00015D20" w:rsidRDefault="001504F9" w:rsidP="00015D20">
      <w:pPr>
        <w:widowControl w:val="0"/>
        <w:numPr>
          <w:ilvl w:val="0"/>
          <w:numId w:val="9"/>
        </w:numPr>
        <w:tabs>
          <w:tab w:val="num" w:pos="360"/>
        </w:tabs>
        <w:autoSpaceDE w:val="0"/>
        <w:autoSpaceDN w:val="0"/>
        <w:adjustRightInd w:val="0"/>
        <w:spacing w:after="0" w:line="240" w:lineRule="auto"/>
        <w:ind w:left="360"/>
        <w:jc w:val="both"/>
        <w:rPr>
          <w:rFonts w:ascii="Times New Roman" w:hAnsi="Times New Roman"/>
          <w:sz w:val="24"/>
          <w:szCs w:val="24"/>
          <w:lang w:eastAsia="ru-RU"/>
        </w:rPr>
      </w:pPr>
      <w:r w:rsidRPr="00015D20">
        <w:rPr>
          <w:rFonts w:ascii="Times New Roman" w:hAnsi="Times New Roman"/>
          <w:spacing w:val="-4"/>
          <w:sz w:val="24"/>
          <w:szCs w:val="24"/>
          <w:lang w:eastAsia="ru-RU"/>
        </w:rPr>
        <w:t xml:space="preserve">Охарактеризуйте особливості виробництва та споживання суспільних благ. </w:t>
      </w:r>
    </w:p>
    <w:p w:rsidR="001504F9" w:rsidRDefault="001504F9" w:rsidP="00A70BA8">
      <w:pPr>
        <w:pStyle w:val="NormalWeb"/>
        <w:spacing w:before="0" w:beforeAutospacing="0" w:after="0" w:afterAutospacing="0"/>
        <w:jc w:val="center"/>
        <w:rPr>
          <w:b/>
          <w:bCs/>
          <w:color w:val="000000"/>
          <w:kern w:val="24"/>
        </w:rPr>
      </w:pPr>
    </w:p>
    <w:p w:rsidR="001504F9" w:rsidRPr="00A70BA8" w:rsidRDefault="001504F9" w:rsidP="00A70BA8">
      <w:pPr>
        <w:pStyle w:val="NormalWeb"/>
        <w:spacing w:before="0" w:beforeAutospacing="0" w:after="0" w:afterAutospacing="0"/>
        <w:jc w:val="center"/>
      </w:pPr>
      <w:r w:rsidRPr="00A70BA8">
        <w:rPr>
          <w:b/>
          <w:bCs/>
          <w:color w:val="000000"/>
          <w:kern w:val="24"/>
        </w:rPr>
        <w:t>Критерії оцінювання результатів навчання з навчальної дисципліни</w:t>
      </w:r>
    </w:p>
    <w:p w:rsidR="001504F9" w:rsidRPr="00A70BA8" w:rsidRDefault="001504F9" w:rsidP="00A70BA8">
      <w:pPr>
        <w:spacing w:after="0" w:line="240" w:lineRule="auto"/>
        <w:ind w:firstLine="709"/>
        <w:jc w:val="center"/>
        <w:rPr>
          <w:rFonts w:ascii="Times New Roman" w:hAnsi="Times New Roman"/>
          <w:color w:val="000000"/>
          <w:kern w:val="24"/>
          <w:sz w:val="24"/>
          <w:szCs w:val="24"/>
        </w:rPr>
      </w:pPr>
      <w:r w:rsidRPr="00A70BA8">
        <w:rPr>
          <w:rFonts w:ascii="Times New Roman" w:hAnsi="Times New Roman"/>
          <w:b/>
          <w:bCs/>
          <w:color w:val="000000"/>
          <w:kern w:val="24"/>
          <w:sz w:val="24"/>
          <w:szCs w:val="24"/>
        </w:rPr>
        <w:t>Розподіл балів, які отримують студенти</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5"/>
        <w:gridCol w:w="519"/>
        <w:gridCol w:w="519"/>
        <w:gridCol w:w="437"/>
        <w:gridCol w:w="438"/>
        <w:gridCol w:w="438"/>
        <w:gridCol w:w="438"/>
        <w:gridCol w:w="443"/>
        <w:gridCol w:w="521"/>
        <w:gridCol w:w="384"/>
        <w:gridCol w:w="520"/>
        <w:gridCol w:w="384"/>
        <w:gridCol w:w="384"/>
        <w:gridCol w:w="389"/>
        <w:gridCol w:w="389"/>
        <w:gridCol w:w="389"/>
        <w:gridCol w:w="389"/>
        <w:gridCol w:w="389"/>
        <w:gridCol w:w="1466"/>
        <w:gridCol w:w="530"/>
      </w:tblGrid>
      <w:tr w:rsidR="001504F9" w:rsidRPr="005A1655" w:rsidTr="00C70704">
        <w:trPr>
          <w:cantSplit/>
          <w:trHeight w:val="857"/>
          <w:jc w:val="center"/>
        </w:trPr>
        <w:tc>
          <w:tcPr>
            <w:tcW w:w="7785" w:type="dxa"/>
            <w:gridSpan w:val="18"/>
            <w:tcMar>
              <w:left w:w="57" w:type="dxa"/>
              <w:right w:w="57" w:type="dxa"/>
            </w:tcMar>
            <w:vAlign w:val="center"/>
          </w:tcPr>
          <w:p w:rsidR="001504F9" w:rsidRPr="00A70BA8" w:rsidRDefault="001504F9" w:rsidP="00A70BA8">
            <w:pPr>
              <w:spacing w:after="0" w:line="240" w:lineRule="auto"/>
              <w:jc w:val="center"/>
              <w:rPr>
                <w:rFonts w:ascii="Times New Roman" w:hAnsi="Times New Roman"/>
                <w:b/>
                <w:sz w:val="24"/>
                <w:szCs w:val="24"/>
                <w:lang w:eastAsia="ru-RU"/>
              </w:rPr>
            </w:pPr>
            <w:r w:rsidRPr="00A70BA8">
              <w:rPr>
                <w:rFonts w:ascii="Times New Roman" w:hAnsi="Times New Roman"/>
                <w:b/>
                <w:sz w:val="24"/>
                <w:szCs w:val="24"/>
                <w:lang w:eastAsia="ru-RU"/>
              </w:rPr>
              <w:t>Поточне тестування та самостійна робота</w:t>
            </w:r>
          </w:p>
        </w:tc>
        <w:tc>
          <w:tcPr>
            <w:tcW w:w="1466" w:type="dxa"/>
            <w:tcMar>
              <w:left w:w="57" w:type="dxa"/>
              <w:right w:w="57" w:type="dxa"/>
            </w:tcMar>
            <w:vAlign w:val="center"/>
          </w:tcPr>
          <w:p w:rsidR="001504F9" w:rsidRPr="00A70BA8" w:rsidRDefault="001504F9" w:rsidP="00A70BA8">
            <w:pPr>
              <w:spacing w:after="0" w:line="240" w:lineRule="auto"/>
              <w:jc w:val="center"/>
              <w:rPr>
                <w:rFonts w:ascii="Times New Roman" w:hAnsi="Times New Roman"/>
                <w:b/>
                <w:sz w:val="24"/>
                <w:szCs w:val="24"/>
                <w:lang w:eastAsia="ru-RU"/>
              </w:rPr>
            </w:pPr>
            <w:r w:rsidRPr="00A70BA8">
              <w:rPr>
                <w:rFonts w:ascii="Times New Roman" w:hAnsi="Times New Roman"/>
                <w:b/>
                <w:sz w:val="24"/>
                <w:szCs w:val="24"/>
                <w:lang w:eastAsia="ru-RU"/>
              </w:rPr>
              <w:t>Підсумко-вий тест (іспит)</w:t>
            </w:r>
          </w:p>
        </w:tc>
        <w:tc>
          <w:tcPr>
            <w:tcW w:w="530" w:type="dxa"/>
            <w:tcMar>
              <w:left w:w="57" w:type="dxa"/>
              <w:right w:w="57" w:type="dxa"/>
            </w:tcMar>
            <w:textDirection w:val="btLr"/>
            <w:vAlign w:val="center"/>
          </w:tcPr>
          <w:p w:rsidR="001504F9" w:rsidRPr="00A70BA8" w:rsidRDefault="001504F9" w:rsidP="00A70BA8">
            <w:pPr>
              <w:spacing w:after="0" w:line="240" w:lineRule="auto"/>
              <w:ind w:left="113" w:right="113"/>
              <w:jc w:val="center"/>
              <w:rPr>
                <w:rFonts w:ascii="Times New Roman" w:hAnsi="Times New Roman"/>
                <w:b/>
                <w:sz w:val="24"/>
                <w:szCs w:val="24"/>
                <w:lang w:eastAsia="ru-RU"/>
              </w:rPr>
            </w:pPr>
            <w:r w:rsidRPr="00A70BA8">
              <w:rPr>
                <w:rFonts w:ascii="Times New Roman" w:hAnsi="Times New Roman"/>
                <w:b/>
                <w:sz w:val="24"/>
                <w:szCs w:val="24"/>
                <w:lang w:eastAsia="ru-RU"/>
              </w:rPr>
              <w:t>Сума</w:t>
            </w:r>
          </w:p>
        </w:tc>
      </w:tr>
      <w:tr w:rsidR="001504F9" w:rsidRPr="005A1655" w:rsidTr="00C70704">
        <w:trPr>
          <w:cantSplit/>
          <w:jc w:val="center"/>
        </w:trPr>
        <w:tc>
          <w:tcPr>
            <w:tcW w:w="3647" w:type="dxa"/>
            <w:gridSpan w:val="8"/>
            <w:tcMar>
              <w:left w:w="57" w:type="dxa"/>
              <w:right w:w="57" w:type="dxa"/>
            </w:tcMar>
            <w:vAlign w:val="center"/>
          </w:tcPr>
          <w:p w:rsidR="001504F9" w:rsidRPr="00A70BA8" w:rsidRDefault="001504F9" w:rsidP="00A70BA8">
            <w:pPr>
              <w:spacing w:after="0" w:line="360" w:lineRule="auto"/>
              <w:jc w:val="center"/>
              <w:rPr>
                <w:rFonts w:ascii="Times New Roman" w:hAnsi="Times New Roman"/>
                <w:b/>
                <w:sz w:val="24"/>
                <w:szCs w:val="24"/>
                <w:lang w:eastAsia="ru-RU"/>
              </w:rPr>
            </w:pPr>
            <w:r w:rsidRPr="00A70BA8">
              <w:rPr>
                <w:rFonts w:ascii="Times New Roman" w:hAnsi="Times New Roman"/>
                <w:b/>
                <w:sz w:val="24"/>
                <w:szCs w:val="24"/>
                <w:lang w:eastAsia="ru-RU"/>
              </w:rPr>
              <w:t>Змістовий модуль 1</w:t>
            </w:r>
          </w:p>
        </w:tc>
        <w:tc>
          <w:tcPr>
            <w:tcW w:w="4138" w:type="dxa"/>
            <w:gridSpan w:val="10"/>
            <w:tcMar>
              <w:left w:w="57" w:type="dxa"/>
              <w:right w:w="57" w:type="dxa"/>
            </w:tcMar>
            <w:vAlign w:val="center"/>
          </w:tcPr>
          <w:p w:rsidR="001504F9" w:rsidRPr="00A70BA8" w:rsidRDefault="001504F9" w:rsidP="00A70BA8">
            <w:pPr>
              <w:spacing w:after="0" w:line="360" w:lineRule="auto"/>
              <w:jc w:val="center"/>
              <w:rPr>
                <w:rFonts w:ascii="Times New Roman" w:hAnsi="Times New Roman"/>
                <w:b/>
                <w:sz w:val="24"/>
                <w:szCs w:val="24"/>
                <w:lang w:eastAsia="ru-RU"/>
              </w:rPr>
            </w:pPr>
            <w:r w:rsidRPr="00A70BA8">
              <w:rPr>
                <w:rFonts w:ascii="Times New Roman" w:hAnsi="Times New Roman"/>
                <w:b/>
                <w:sz w:val="24"/>
                <w:szCs w:val="24"/>
                <w:lang w:eastAsia="ru-RU"/>
              </w:rPr>
              <w:t>Змістовий модуль 2</w:t>
            </w:r>
          </w:p>
        </w:tc>
        <w:tc>
          <w:tcPr>
            <w:tcW w:w="1466" w:type="dxa"/>
            <w:vMerge w:val="restart"/>
            <w:tcMar>
              <w:left w:w="57" w:type="dxa"/>
              <w:right w:w="57" w:type="dxa"/>
            </w:tcMar>
            <w:vAlign w:val="center"/>
          </w:tcPr>
          <w:p w:rsidR="001504F9" w:rsidRPr="00A70BA8" w:rsidRDefault="001504F9" w:rsidP="00A70BA8">
            <w:pPr>
              <w:spacing w:after="0" w:line="360" w:lineRule="auto"/>
              <w:jc w:val="center"/>
              <w:rPr>
                <w:rFonts w:ascii="Times New Roman" w:hAnsi="Times New Roman"/>
                <w:sz w:val="24"/>
                <w:szCs w:val="24"/>
                <w:lang w:eastAsia="ru-RU"/>
              </w:rPr>
            </w:pPr>
            <w:r w:rsidRPr="00A70BA8">
              <w:rPr>
                <w:rFonts w:ascii="Times New Roman" w:hAnsi="Times New Roman"/>
                <w:sz w:val="24"/>
                <w:szCs w:val="24"/>
                <w:lang w:eastAsia="ru-RU"/>
              </w:rPr>
              <w:t>40</w:t>
            </w:r>
          </w:p>
        </w:tc>
        <w:tc>
          <w:tcPr>
            <w:tcW w:w="530" w:type="dxa"/>
            <w:vMerge w:val="restart"/>
            <w:tcMar>
              <w:left w:w="57" w:type="dxa"/>
              <w:right w:w="57" w:type="dxa"/>
            </w:tcMar>
            <w:textDirection w:val="btLr"/>
            <w:vAlign w:val="center"/>
          </w:tcPr>
          <w:p w:rsidR="001504F9" w:rsidRPr="00A70BA8" w:rsidRDefault="001504F9" w:rsidP="00A70BA8">
            <w:pPr>
              <w:spacing w:after="0" w:line="360" w:lineRule="auto"/>
              <w:ind w:left="113" w:right="113"/>
              <w:jc w:val="center"/>
              <w:rPr>
                <w:rFonts w:ascii="Times New Roman" w:hAnsi="Times New Roman"/>
                <w:sz w:val="24"/>
                <w:szCs w:val="24"/>
                <w:lang w:eastAsia="ru-RU"/>
              </w:rPr>
            </w:pPr>
            <w:r w:rsidRPr="00A70BA8">
              <w:rPr>
                <w:rFonts w:ascii="Times New Roman" w:hAnsi="Times New Roman"/>
                <w:sz w:val="24"/>
                <w:szCs w:val="24"/>
                <w:lang w:eastAsia="ru-RU"/>
              </w:rPr>
              <w:t>100</w:t>
            </w:r>
          </w:p>
        </w:tc>
      </w:tr>
      <w:tr w:rsidR="001504F9" w:rsidRPr="005A1655" w:rsidTr="00C70704">
        <w:trPr>
          <w:cantSplit/>
          <w:trHeight w:val="973"/>
          <w:jc w:val="center"/>
        </w:trPr>
        <w:tc>
          <w:tcPr>
            <w:tcW w:w="415" w:type="dxa"/>
            <w:tcMar>
              <w:left w:w="57" w:type="dxa"/>
              <w:right w:w="57" w:type="dxa"/>
            </w:tcMar>
            <w:textDirection w:val="btLr"/>
            <w:vAlign w:val="center"/>
          </w:tcPr>
          <w:p w:rsidR="001504F9" w:rsidRPr="00A70BA8" w:rsidRDefault="001504F9" w:rsidP="00A70BA8">
            <w:pPr>
              <w:spacing w:after="0" w:line="240" w:lineRule="auto"/>
              <w:ind w:left="113" w:right="113"/>
              <w:jc w:val="center"/>
              <w:rPr>
                <w:rFonts w:ascii="Times New Roman" w:hAnsi="Times New Roman"/>
                <w:sz w:val="24"/>
                <w:szCs w:val="24"/>
                <w:lang w:eastAsia="ru-RU"/>
              </w:rPr>
            </w:pPr>
            <w:r w:rsidRPr="00A70BA8">
              <w:rPr>
                <w:rFonts w:ascii="Times New Roman" w:hAnsi="Times New Roman"/>
                <w:sz w:val="24"/>
                <w:szCs w:val="24"/>
                <w:lang w:eastAsia="ru-RU"/>
              </w:rPr>
              <w:t>Т1</w:t>
            </w:r>
          </w:p>
        </w:tc>
        <w:tc>
          <w:tcPr>
            <w:tcW w:w="519" w:type="dxa"/>
            <w:tcMar>
              <w:left w:w="57" w:type="dxa"/>
              <w:right w:w="57" w:type="dxa"/>
            </w:tcMar>
            <w:textDirection w:val="btLr"/>
            <w:vAlign w:val="center"/>
          </w:tcPr>
          <w:p w:rsidR="001504F9" w:rsidRPr="00A70BA8" w:rsidRDefault="001504F9" w:rsidP="00A70BA8">
            <w:pPr>
              <w:spacing w:after="0" w:line="240" w:lineRule="auto"/>
              <w:ind w:left="113" w:right="113"/>
              <w:jc w:val="center"/>
              <w:rPr>
                <w:rFonts w:ascii="Times New Roman" w:hAnsi="Times New Roman"/>
                <w:sz w:val="24"/>
                <w:szCs w:val="24"/>
                <w:lang w:eastAsia="ru-RU"/>
              </w:rPr>
            </w:pPr>
            <w:r w:rsidRPr="00A70BA8">
              <w:rPr>
                <w:rFonts w:ascii="Times New Roman" w:hAnsi="Times New Roman"/>
                <w:sz w:val="24"/>
                <w:szCs w:val="24"/>
                <w:lang w:eastAsia="ru-RU"/>
              </w:rPr>
              <w:t>Т2</w:t>
            </w:r>
          </w:p>
        </w:tc>
        <w:tc>
          <w:tcPr>
            <w:tcW w:w="519" w:type="dxa"/>
            <w:tcMar>
              <w:left w:w="57" w:type="dxa"/>
              <w:right w:w="57" w:type="dxa"/>
            </w:tcMar>
            <w:textDirection w:val="btLr"/>
            <w:vAlign w:val="center"/>
          </w:tcPr>
          <w:p w:rsidR="001504F9" w:rsidRPr="00A70BA8" w:rsidRDefault="001504F9" w:rsidP="00A70BA8">
            <w:pPr>
              <w:spacing w:after="0" w:line="240" w:lineRule="auto"/>
              <w:ind w:left="113" w:right="113"/>
              <w:jc w:val="center"/>
              <w:rPr>
                <w:rFonts w:ascii="Times New Roman" w:hAnsi="Times New Roman"/>
                <w:sz w:val="24"/>
                <w:szCs w:val="24"/>
                <w:lang w:eastAsia="ru-RU"/>
              </w:rPr>
            </w:pPr>
            <w:r w:rsidRPr="00A70BA8">
              <w:rPr>
                <w:rFonts w:ascii="Times New Roman" w:hAnsi="Times New Roman"/>
                <w:sz w:val="24"/>
                <w:szCs w:val="24"/>
                <w:lang w:eastAsia="ru-RU"/>
              </w:rPr>
              <w:t>Т3</w:t>
            </w:r>
          </w:p>
        </w:tc>
        <w:tc>
          <w:tcPr>
            <w:tcW w:w="437" w:type="dxa"/>
            <w:tcMar>
              <w:left w:w="57" w:type="dxa"/>
              <w:right w:w="57" w:type="dxa"/>
            </w:tcMar>
            <w:textDirection w:val="btLr"/>
            <w:vAlign w:val="center"/>
          </w:tcPr>
          <w:p w:rsidR="001504F9" w:rsidRPr="00A70BA8" w:rsidRDefault="001504F9" w:rsidP="00A70BA8">
            <w:pPr>
              <w:spacing w:after="0" w:line="240" w:lineRule="auto"/>
              <w:ind w:left="113" w:right="113"/>
              <w:jc w:val="center"/>
              <w:rPr>
                <w:rFonts w:ascii="Times New Roman" w:hAnsi="Times New Roman"/>
                <w:sz w:val="24"/>
                <w:szCs w:val="24"/>
                <w:lang w:eastAsia="ru-RU"/>
              </w:rPr>
            </w:pPr>
            <w:r w:rsidRPr="00A70BA8">
              <w:rPr>
                <w:rFonts w:ascii="Times New Roman" w:hAnsi="Times New Roman"/>
                <w:sz w:val="24"/>
                <w:szCs w:val="24"/>
                <w:lang w:eastAsia="ru-RU"/>
              </w:rPr>
              <w:t>Т4</w:t>
            </w:r>
          </w:p>
        </w:tc>
        <w:tc>
          <w:tcPr>
            <w:tcW w:w="438" w:type="dxa"/>
            <w:tcMar>
              <w:left w:w="57" w:type="dxa"/>
              <w:right w:w="57" w:type="dxa"/>
            </w:tcMar>
            <w:textDirection w:val="btLr"/>
            <w:vAlign w:val="center"/>
          </w:tcPr>
          <w:p w:rsidR="001504F9" w:rsidRPr="00A70BA8" w:rsidRDefault="001504F9" w:rsidP="00A70BA8">
            <w:pPr>
              <w:spacing w:after="0" w:line="240" w:lineRule="auto"/>
              <w:ind w:left="113" w:right="113"/>
              <w:jc w:val="center"/>
              <w:rPr>
                <w:rFonts w:ascii="Times New Roman" w:hAnsi="Times New Roman"/>
                <w:sz w:val="24"/>
                <w:szCs w:val="24"/>
                <w:lang w:eastAsia="ru-RU"/>
              </w:rPr>
            </w:pPr>
            <w:r w:rsidRPr="00A70BA8">
              <w:rPr>
                <w:rFonts w:ascii="Times New Roman" w:hAnsi="Times New Roman"/>
                <w:sz w:val="24"/>
                <w:szCs w:val="24"/>
                <w:lang w:eastAsia="ru-RU"/>
              </w:rPr>
              <w:t>Т5</w:t>
            </w:r>
          </w:p>
        </w:tc>
        <w:tc>
          <w:tcPr>
            <w:tcW w:w="438" w:type="dxa"/>
            <w:tcMar>
              <w:left w:w="57" w:type="dxa"/>
              <w:right w:w="57" w:type="dxa"/>
            </w:tcMar>
            <w:textDirection w:val="btLr"/>
            <w:vAlign w:val="center"/>
          </w:tcPr>
          <w:p w:rsidR="001504F9" w:rsidRPr="00A70BA8" w:rsidRDefault="001504F9" w:rsidP="00A70BA8">
            <w:pPr>
              <w:spacing w:after="0" w:line="240" w:lineRule="auto"/>
              <w:ind w:left="113" w:right="113"/>
              <w:jc w:val="center"/>
              <w:rPr>
                <w:rFonts w:ascii="Times New Roman" w:hAnsi="Times New Roman"/>
                <w:sz w:val="24"/>
                <w:szCs w:val="24"/>
                <w:lang w:eastAsia="ru-RU"/>
              </w:rPr>
            </w:pPr>
            <w:r w:rsidRPr="00A70BA8">
              <w:rPr>
                <w:rFonts w:ascii="Times New Roman" w:hAnsi="Times New Roman"/>
                <w:sz w:val="24"/>
                <w:szCs w:val="24"/>
                <w:lang w:eastAsia="ru-RU"/>
              </w:rPr>
              <w:t>Т6</w:t>
            </w:r>
          </w:p>
        </w:tc>
        <w:tc>
          <w:tcPr>
            <w:tcW w:w="438" w:type="dxa"/>
            <w:tcMar>
              <w:left w:w="57" w:type="dxa"/>
              <w:right w:w="57" w:type="dxa"/>
            </w:tcMar>
            <w:textDirection w:val="btLr"/>
            <w:vAlign w:val="center"/>
          </w:tcPr>
          <w:p w:rsidR="001504F9" w:rsidRPr="00A70BA8" w:rsidRDefault="001504F9" w:rsidP="00A70BA8">
            <w:pPr>
              <w:spacing w:after="0" w:line="240" w:lineRule="auto"/>
              <w:ind w:left="113" w:right="113"/>
              <w:jc w:val="center"/>
              <w:rPr>
                <w:rFonts w:ascii="Times New Roman" w:hAnsi="Times New Roman"/>
                <w:sz w:val="24"/>
                <w:szCs w:val="24"/>
                <w:lang w:eastAsia="ru-RU"/>
              </w:rPr>
            </w:pPr>
            <w:r w:rsidRPr="00A70BA8">
              <w:rPr>
                <w:rFonts w:ascii="Times New Roman" w:hAnsi="Times New Roman"/>
                <w:sz w:val="24"/>
                <w:szCs w:val="24"/>
                <w:lang w:eastAsia="ru-RU"/>
              </w:rPr>
              <w:t>Т7</w:t>
            </w:r>
          </w:p>
        </w:tc>
        <w:tc>
          <w:tcPr>
            <w:tcW w:w="443" w:type="dxa"/>
            <w:textDirection w:val="btLr"/>
            <w:vAlign w:val="center"/>
          </w:tcPr>
          <w:p w:rsidR="001504F9" w:rsidRPr="00A70BA8" w:rsidRDefault="001504F9" w:rsidP="00A70BA8">
            <w:pPr>
              <w:spacing w:after="0" w:line="240" w:lineRule="auto"/>
              <w:ind w:left="113" w:right="113"/>
              <w:jc w:val="center"/>
              <w:rPr>
                <w:rFonts w:ascii="Times New Roman" w:hAnsi="Times New Roman"/>
                <w:sz w:val="24"/>
                <w:szCs w:val="24"/>
                <w:lang w:eastAsia="ru-RU"/>
              </w:rPr>
            </w:pPr>
            <w:r w:rsidRPr="00A70BA8">
              <w:rPr>
                <w:rFonts w:ascii="Times New Roman" w:hAnsi="Times New Roman"/>
                <w:sz w:val="24"/>
                <w:szCs w:val="24"/>
                <w:lang w:eastAsia="ru-RU"/>
              </w:rPr>
              <w:t>МКР</w:t>
            </w:r>
          </w:p>
        </w:tc>
        <w:tc>
          <w:tcPr>
            <w:tcW w:w="521" w:type="dxa"/>
            <w:tcMar>
              <w:left w:w="57" w:type="dxa"/>
              <w:right w:w="57" w:type="dxa"/>
            </w:tcMar>
            <w:textDirection w:val="btLr"/>
            <w:vAlign w:val="center"/>
          </w:tcPr>
          <w:p w:rsidR="001504F9" w:rsidRPr="00A70BA8" w:rsidRDefault="001504F9" w:rsidP="00A70BA8">
            <w:pPr>
              <w:spacing w:after="0" w:line="240" w:lineRule="auto"/>
              <w:ind w:left="113" w:right="113"/>
              <w:jc w:val="center"/>
              <w:rPr>
                <w:rFonts w:ascii="Times New Roman" w:hAnsi="Times New Roman"/>
                <w:sz w:val="24"/>
                <w:szCs w:val="24"/>
                <w:lang w:eastAsia="ru-RU"/>
              </w:rPr>
            </w:pPr>
            <w:r w:rsidRPr="00A70BA8">
              <w:rPr>
                <w:rFonts w:ascii="Times New Roman" w:hAnsi="Times New Roman"/>
                <w:sz w:val="24"/>
                <w:szCs w:val="24"/>
                <w:lang w:eastAsia="ru-RU"/>
              </w:rPr>
              <w:t>Т8</w:t>
            </w:r>
          </w:p>
        </w:tc>
        <w:tc>
          <w:tcPr>
            <w:tcW w:w="384" w:type="dxa"/>
            <w:tcMar>
              <w:left w:w="57" w:type="dxa"/>
              <w:right w:w="57" w:type="dxa"/>
            </w:tcMar>
            <w:textDirection w:val="btLr"/>
            <w:vAlign w:val="center"/>
          </w:tcPr>
          <w:p w:rsidR="001504F9" w:rsidRPr="00A70BA8" w:rsidRDefault="001504F9" w:rsidP="00A70BA8">
            <w:pPr>
              <w:spacing w:after="0" w:line="240" w:lineRule="auto"/>
              <w:ind w:left="113" w:right="113"/>
              <w:jc w:val="center"/>
              <w:rPr>
                <w:rFonts w:ascii="Times New Roman" w:hAnsi="Times New Roman"/>
                <w:sz w:val="24"/>
                <w:szCs w:val="24"/>
                <w:lang w:eastAsia="ru-RU"/>
              </w:rPr>
            </w:pPr>
            <w:r w:rsidRPr="00A70BA8">
              <w:rPr>
                <w:rFonts w:ascii="Times New Roman" w:hAnsi="Times New Roman"/>
                <w:sz w:val="24"/>
                <w:szCs w:val="24"/>
                <w:lang w:eastAsia="ru-RU"/>
              </w:rPr>
              <w:t>Т9</w:t>
            </w:r>
          </w:p>
        </w:tc>
        <w:tc>
          <w:tcPr>
            <w:tcW w:w="520" w:type="dxa"/>
            <w:tcMar>
              <w:left w:w="57" w:type="dxa"/>
              <w:right w:w="57" w:type="dxa"/>
            </w:tcMar>
            <w:textDirection w:val="btLr"/>
            <w:vAlign w:val="center"/>
          </w:tcPr>
          <w:p w:rsidR="001504F9" w:rsidRPr="00A70BA8" w:rsidRDefault="001504F9" w:rsidP="00A70BA8">
            <w:pPr>
              <w:spacing w:after="0" w:line="240" w:lineRule="auto"/>
              <w:ind w:left="113" w:right="113"/>
              <w:jc w:val="center"/>
              <w:rPr>
                <w:rFonts w:ascii="Times New Roman" w:hAnsi="Times New Roman"/>
                <w:sz w:val="24"/>
                <w:szCs w:val="24"/>
                <w:lang w:eastAsia="ru-RU"/>
              </w:rPr>
            </w:pPr>
            <w:r w:rsidRPr="00A70BA8">
              <w:rPr>
                <w:rFonts w:ascii="Times New Roman" w:hAnsi="Times New Roman"/>
                <w:sz w:val="24"/>
                <w:szCs w:val="24"/>
                <w:lang w:eastAsia="ru-RU"/>
              </w:rPr>
              <w:t>Т10</w:t>
            </w:r>
          </w:p>
        </w:tc>
        <w:tc>
          <w:tcPr>
            <w:tcW w:w="384" w:type="dxa"/>
            <w:tcMar>
              <w:left w:w="57" w:type="dxa"/>
              <w:right w:w="57" w:type="dxa"/>
            </w:tcMar>
            <w:textDirection w:val="btLr"/>
            <w:vAlign w:val="center"/>
          </w:tcPr>
          <w:p w:rsidR="001504F9" w:rsidRPr="00A70BA8" w:rsidRDefault="001504F9" w:rsidP="00A70BA8">
            <w:pPr>
              <w:spacing w:after="0" w:line="240" w:lineRule="auto"/>
              <w:ind w:left="113" w:right="113"/>
              <w:jc w:val="center"/>
              <w:rPr>
                <w:rFonts w:ascii="Times New Roman" w:hAnsi="Times New Roman"/>
                <w:sz w:val="24"/>
                <w:szCs w:val="24"/>
                <w:lang w:eastAsia="ru-RU"/>
              </w:rPr>
            </w:pPr>
            <w:r w:rsidRPr="00A70BA8">
              <w:rPr>
                <w:rFonts w:ascii="Times New Roman" w:hAnsi="Times New Roman"/>
                <w:sz w:val="24"/>
                <w:szCs w:val="24"/>
                <w:lang w:eastAsia="ru-RU"/>
              </w:rPr>
              <w:t>Т11</w:t>
            </w:r>
          </w:p>
        </w:tc>
        <w:tc>
          <w:tcPr>
            <w:tcW w:w="384" w:type="dxa"/>
            <w:tcMar>
              <w:left w:w="57" w:type="dxa"/>
              <w:right w:w="57" w:type="dxa"/>
            </w:tcMar>
            <w:textDirection w:val="btLr"/>
            <w:vAlign w:val="center"/>
          </w:tcPr>
          <w:p w:rsidR="001504F9" w:rsidRPr="00A70BA8" w:rsidRDefault="001504F9" w:rsidP="00A70BA8">
            <w:pPr>
              <w:spacing w:after="0" w:line="240" w:lineRule="auto"/>
              <w:ind w:left="113" w:right="113"/>
              <w:jc w:val="center"/>
              <w:rPr>
                <w:rFonts w:ascii="Times New Roman" w:hAnsi="Times New Roman"/>
                <w:sz w:val="24"/>
                <w:szCs w:val="24"/>
                <w:lang w:eastAsia="ru-RU"/>
              </w:rPr>
            </w:pPr>
            <w:r w:rsidRPr="00A70BA8">
              <w:rPr>
                <w:rFonts w:ascii="Times New Roman" w:hAnsi="Times New Roman"/>
                <w:sz w:val="24"/>
                <w:szCs w:val="24"/>
                <w:lang w:eastAsia="ru-RU"/>
              </w:rPr>
              <w:t>Т12</w:t>
            </w:r>
          </w:p>
        </w:tc>
        <w:tc>
          <w:tcPr>
            <w:tcW w:w="389" w:type="dxa"/>
            <w:textDirection w:val="btLr"/>
            <w:vAlign w:val="center"/>
          </w:tcPr>
          <w:p w:rsidR="001504F9" w:rsidRPr="00A70BA8" w:rsidRDefault="001504F9" w:rsidP="00A70BA8">
            <w:pPr>
              <w:spacing w:after="0" w:line="240" w:lineRule="auto"/>
              <w:ind w:left="113" w:right="113"/>
              <w:jc w:val="center"/>
              <w:rPr>
                <w:rFonts w:ascii="Times New Roman" w:hAnsi="Times New Roman"/>
                <w:sz w:val="24"/>
                <w:szCs w:val="24"/>
                <w:lang w:eastAsia="ru-RU"/>
              </w:rPr>
            </w:pPr>
            <w:r w:rsidRPr="00A70BA8">
              <w:rPr>
                <w:rFonts w:ascii="Times New Roman" w:hAnsi="Times New Roman"/>
                <w:sz w:val="24"/>
                <w:szCs w:val="24"/>
                <w:lang w:eastAsia="ru-RU"/>
              </w:rPr>
              <w:t>Т13</w:t>
            </w:r>
          </w:p>
        </w:tc>
        <w:tc>
          <w:tcPr>
            <w:tcW w:w="389" w:type="dxa"/>
            <w:textDirection w:val="btLr"/>
            <w:vAlign w:val="center"/>
          </w:tcPr>
          <w:p w:rsidR="001504F9" w:rsidRPr="00A70BA8" w:rsidRDefault="001504F9" w:rsidP="00A70BA8">
            <w:pPr>
              <w:spacing w:after="0" w:line="240" w:lineRule="auto"/>
              <w:ind w:left="113" w:right="113"/>
              <w:jc w:val="center"/>
              <w:rPr>
                <w:rFonts w:ascii="Times New Roman" w:hAnsi="Times New Roman"/>
                <w:sz w:val="24"/>
                <w:szCs w:val="24"/>
                <w:lang w:eastAsia="ru-RU"/>
              </w:rPr>
            </w:pPr>
            <w:r w:rsidRPr="00A70BA8">
              <w:rPr>
                <w:rFonts w:ascii="Times New Roman" w:hAnsi="Times New Roman"/>
                <w:sz w:val="24"/>
                <w:szCs w:val="24"/>
                <w:lang w:eastAsia="ru-RU"/>
              </w:rPr>
              <w:t>Т14</w:t>
            </w:r>
          </w:p>
        </w:tc>
        <w:tc>
          <w:tcPr>
            <w:tcW w:w="389" w:type="dxa"/>
            <w:textDirection w:val="btLr"/>
            <w:vAlign w:val="center"/>
          </w:tcPr>
          <w:p w:rsidR="001504F9" w:rsidRPr="00A70BA8" w:rsidRDefault="001504F9" w:rsidP="00A70BA8">
            <w:pPr>
              <w:spacing w:after="0" w:line="240" w:lineRule="auto"/>
              <w:ind w:left="113" w:right="113"/>
              <w:jc w:val="center"/>
              <w:rPr>
                <w:rFonts w:ascii="Times New Roman" w:hAnsi="Times New Roman"/>
                <w:sz w:val="24"/>
                <w:szCs w:val="24"/>
                <w:lang w:eastAsia="ru-RU"/>
              </w:rPr>
            </w:pPr>
            <w:r w:rsidRPr="00A70BA8">
              <w:rPr>
                <w:rFonts w:ascii="Times New Roman" w:hAnsi="Times New Roman"/>
                <w:sz w:val="24"/>
                <w:szCs w:val="24"/>
                <w:lang w:eastAsia="ru-RU"/>
              </w:rPr>
              <w:t>Т15</w:t>
            </w:r>
          </w:p>
        </w:tc>
        <w:tc>
          <w:tcPr>
            <w:tcW w:w="389" w:type="dxa"/>
            <w:textDirection w:val="btLr"/>
            <w:vAlign w:val="center"/>
          </w:tcPr>
          <w:p w:rsidR="001504F9" w:rsidRPr="00A70BA8" w:rsidRDefault="001504F9" w:rsidP="00A70BA8">
            <w:pPr>
              <w:spacing w:after="0" w:line="240" w:lineRule="auto"/>
              <w:ind w:left="113" w:right="113"/>
              <w:jc w:val="center"/>
              <w:rPr>
                <w:rFonts w:ascii="Times New Roman" w:hAnsi="Times New Roman"/>
                <w:sz w:val="24"/>
                <w:szCs w:val="24"/>
                <w:lang w:eastAsia="ru-RU"/>
              </w:rPr>
            </w:pPr>
            <w:r w:rsidRPr="00A70BA8">
              <w:rPr>
                <w:rFonts w:ascii="Times New Roman" w:hAnsi="Times New Roman"/>
                <w:sz w:val="24"/>
                <w:szCs w:val="24"/>
                <w:lang w:eastAsia="ru-RU"/>
              </w:rPr>
              <w:t>Т16</w:t>
            </w:r>
          </w:p>
        </w:tc>
        <w:tc>
          <w:tcPr>
            <w:tcW w:w="389" w:type="dxa"/>
            <w:textDirection w:val="btLr"/>
            <w:vAlign w:val="center"/>
          </w:tcPr>
          <w:p w:rsidR="001504F9" w:rsidRPr="00A70BA8" w:rsidRDefault="001504F9" w:rsidP="00A70BA8">
            <w:pPr>
              <w:spacing w:after="0" w:line="240" w:lineRule="auto"/>
              <w:ind w:left="113" w:right="113"/>
              <w:jc w:val="center"/>
              <w:rPr>
                <w:rFonts w:ascii="Times New Roman" w:hAnsi="Times New Roman"/>
                <w:sz w:val="24"/>
                <w:szCs w:val="24"/>
                <w:lang w:eastAsia="ru-RU"/>
              </w:rPr>
            </w:pPr>
            <w:r w:rsidRPr="00A70BA8">
              <w:rPr>
                <w:rFonts w:ascii="Times New Roman" w:hAnsi="Times New Roman"/>
                <w:sz w:val="24"/>
                <w:szCs w:val="24"/>
                <w:lang w:eastAsia="ru-RU"/>
              </w:rPr>
              <w:t>МКР</w:t>
            </w:r>
          </w:p>
        </w:tc>
        <w:tc>
          <w:tcPr>
            <w:tcW w:w="1466" w:type="dxa"/>
            <w:vMerge/>
            <w:tcMar>
              <w:left w:w="57" w:type="dxa"/>
              <w:right w:w="57" w:type="dxa"/>
            </w:tcMar>
            <w:vAlign w:val="center"/>
          </w:tcPr>
          <w:p w:rsidR="001504F9" w:rsidRPr="00A70BA8" w:rsidRDefault="001504F9" w:rsidP="00A70BA8">
            <w:pPr>
              <w:spacing w:after="0" w:line="360" w:lineRule="auto"/>
              <w:jc w:val="center"/>
              <w:rPr>
                <w:rFonts w:ascii="Times New Roman" w:hAnsi="Times New Roman"/>
                <w:sz w:val="24"/>
                <w:szCs w:val="24"/>
                <w:lang w:eastAsia="ru-RU"/>
              </w:rPr>
            </w:pPr>
          </w:p>
        </w:tc>
        <w:tc>
          <w:tcPr>
            <w:tcW w:w="530" w:type="dxa"/>
            <w:vMerge/>
            <w:tcMar>
              <w:left w:w="57" w:type="dxa"/>
              <w:right w:w="57" w:type="dxa"/>
            </w:tcMar>
            <w:vAlign w:val="center"/>
          </w:tcPr>
          <w:p w:rsidR="001504F9" w:rsidRPr="00A70BA8" w:rsidRDefault="001504F9" w:rsidP="00A70BA8">
            <w:pPr>
              <w:spacing w:after="0" w:line="360" w:lineRule="auto"/>
              <w:jc w:val="center"/>
              <w:rPr>
                <w:rFonts w:ascii="Times New Roman" w:hAnsi="Times New Roman"/>
                <w:sz w:val="24"/>
                <w:szCs w:val="24"/>
                <w:lang w:eastAsia="ru-RU"/>
              </w:rPr>
            </w:pPr>
          </w:p>
        </w:tc>
      </w:tr>
      <w:tr w:rsidR="001504F9" w:rsidRPr="005A1655" w:rsidTr="00C70704">
        <w:trPr>
          <w:cantSplit/>
          <w:jc w:val="center"/>
        </w:trPr>
        <w:tc>
          <w:tcPr>
            <w:tcW w:w="415" w:type="dxa"/>
            <w:tcMar>
              <w:left w:w="57" w:type="dxa"/>
              <w:right w:w="57" w:type="dxa"/>
            </w:tcMar>
            <w:vAlign w:val="center"/>
          </w:tcPr>
          <w:p w:rsidR="001504F9" w:rsidRPr="00A70BA8" w:rsidRDefault="001504F9" w:rsidP="00A70BA8">
            <w:pPr>
              <w:spacing w:after="0" w:line="360" w:lineRule="auto"/>
              <w:jc w:val="center"/>
              <w:rPr>
                <w:rFonts w:ascii="Times New Roman" w:hAnsi="Times New Roman"/>
                <w:sz w:val="24"/>
                <w:szCs w:val="24"/>
                <w:lang w:eastAsia="ru-RU"/>
              </w:rPr>
            </w:pPr>
            <w:r w:rsidRPr="00A70BA8">
              <w:rPr>
                <w:rFonts w:ascii="Times New Roman" w:hAnsi="Times New Roman"/>
                <w:sz w:val="24"/>
                <w:szCs w:val="24"/>
                <w:lang w:eastAsia="ru-RU"/>
              </w:rPr>
              <w:t>3</w:t>
            </w:r>
          </w:p>
        </w:tc>
        <w:tc>
          <w:tcPr>
            <w:tcW w:w="519" w:type="dxa"/>
            <w:tcMar>
              <w:left w:w="57" w:type="dxa"/>
              <w:right w:w="57" w:type="dxa"/>
            </w:tcMar>
            <w:vAlign w:val="center"/>
          </w:tcPr>
          <w:p w:rsidR="001504F9" w:rsidRPr="00A70BA8" w:rsidRDefault="001504F9" w:rsidP="00A70BA8">
            <w:pPr>
              <w:spacing w:after="0" w:line="360" w:lineRule="auto"/>
              <w:jc w:val="center"/>
              <w:rPr>
                <w:rFonts w:ascii="Times New Roman" w:hAnsi="Times New Roman"/>
                <w:sz w:val="24"/>
                <w:szCs w:val="24"/>
                <w:lang w:eastAsia="ru-RU"/>
              </w:rPr>
            </w:pPr>
            <w:r w:rsidRPr="00A70BA8">
              <w:rPr>
                <w:rFonts w:ascii="Times New Roman" w:hAnsi="Times New Roman"/>
                <w:sz w:val="24"/>
                <w:szCs w:val="24"/>
                <w:lang w:eastAsia="ru-RU"/>
              </w:rPr>
              <w:t>3</w:t>
            </w:r>
          </w:p>
        </w:tc>
        <w:tc>
          <w:tcPr>
            <w:tcW w:w="519" w:type="dxa"/>
            <w:tcMar>
              <w:left w:w="57" w:type="dxa"/>
              <w:right w:w="57" w:type="dxa"/>
            </w:tcMar>
            <w:vAlign w:val="center"/>
          </w:tcPr>
          <w:p w:rsidR="001504F9" w:rsidRPr="00A70BA8" w:rsidRDefault="001504F9" w:rsidP="00A70BA8">
            <w:pPr>
              <w:spacing w:after="0" w:line="360" w:lineRule="auto"/>
              <w:jc w:val="center"/>
              <w:rPr>
                <w:rFonts w:ascii="Times New Roman" w:hAnsi="Times New Roman"/>
                <w:sz w:val="24"/>
                <w:szCs w:val="24"/>
                <w:lang w:eastAsia="ru-RU"/>
              </w:rPr>
            </w:pPr>
            <w:r w:rsidRPr="00A70BA8">
              <w:rPr>
                <w:rFonts w:ascii="Times New Roman" w:hAnsi="Times New Roman"/>
                <w:sz w:val="24"/>
                <w:szCs w:val="24"/>
                <w:lang w:eastAsia="ru-RU"/>
              </w:rPr>
              <w:t>3</w:t>
            </w:r>
          </w:p>
        </w:tc>
        <w:tc>
          <w:tcPr>
            <w:tcW w:w="437" w:type="dxa"/>
            <w:tcMar>
              <w:left w:w="57" w:type="dxa"/>
              <w:right w:w="57" w:type="dxa"/>
            </w:tcMar>
            <w:vAlign w:val="center"/>
          </w:tcPr>
          <w:p w:rsidR="001504F9" w:rsidRPr="00A70BA8" w:rsidRDefault="001504F9" w:rsidP="00A70BA8">
            <w:pPr>
              <w:spacing w:after="0" w:line="360" w:lineRule="auto"/>
              <w:jc w:val="center"/>
              <w:rPr>
                <w:rFonts w:ascii="Times New Roman" w:hAnsi="Times New Roman"/>
                <w:sz w:val="24"/>
                <w:szCs w:val="24"/>
                <w:lang w:eastAsia="ru-RU"/>
              </w:rPr>
            </w:pPr>
            <w:r w:rsidRPr="00A70BA8">
              <w:rPr>
                <w:rFonts w:ascii="Times New Roman" w:hAnsi="Times New Roman"/>
                <w:sz w:val="24"/>
                <w:szCs w:val="24"/>
                <w:lang w:eastAsia="ru-RU"/>
              </w:rPr>
              <w:t>3</w:t>
            </w:r>
          </w:p>
        </w:tc>
        <w:tc>
          <w:tcPr>
            <w:tcW w:w="438" w:type="dxa"/>
            <w:tcMar>
              <w:left w:w="57" w:type="dxa"/>
              <w:right w:w="57" w:type="dxa"/>
            </w:tcMar>
            <w:vAlign w:val="center"/>
          </w:tcPr>
          <w:p w:rsidR="001504F9" w:rsidRPr="00A70BA8" w:rsidRDefault="001504F9" w:rsidP="00A70BA8">
            <w:pPr>
              <w:spacing w:after="0" w:line="360" w:lineRule="auto"/>
              <w:jc w:val="center"/>
              <w:rPr>
                <w:rFonts w:ascii="Times New Roman" w:hAnsi="Times New Roman"/>
                <w:sz w:val="24"/>
                <w:szCs w:val="24"/>
                <w:lang w:eastAsia="ru-RU"/>
              </w:rPr>
            </w:pPr>
            <w:r w:rsidRPr="00A70BA8">
              <w:rPr>
                <w:rFonts w:ascii="Times New Roman" w:hAnsi="Times New Roman"/>
                <w:sz w:val="24"/>
                <w:szCs w:val="24"/>
                <w:lang w:eastAsia="ru-RU"/>
              </w:rPr>
              <w:t>3</w:t>
            </w:r>
          </w:p>
        </w:tc>
        <w:tc>
          <w:tcPr>
            <w:tcW w:w="438" w:type="dxa"/>
            <w:tcMar>
              <w:left w:w="57" w:type="dxa"/>
              <w:right w:w="57" w:type="dxa"/>
            </w:tcMar>
            <w:vAlign w:val="center"/>
          </w:tcPr>
          <w:p w:rsidR="001504F9" w:rsidRPr="00A70BA8" w:rsidRDefault="001504F9" w:rsidP="00A70BA8">
            <w:pPr>
              <w:spacing w:after="0" w:line="360" w:lineRule="auto"/>
              <w:jc w:val="center"/>
              <w:rPr>
                <w:rFonts w:ascii="Times New Roman" w:hAnsi="Times New Roman"/>
                <w:sz w:val="24"/>
                <w:szCs w:val="24"/>
                <w:lang w:eastAsia="ru-RU"/>
              </w:rPr>
            </w:pPr>
            <w:r w:rsidRPr="00A70BA8">
              <w:rPr>
                <w:rFonts w:ascii="Times New Roman" w:hAnsi="Times New Roman"/>
                <w:sz w:val="24"/>
                <w:szCs w:val="24"/>
                <w:lang w:eastAsia="ru-RU"/>
              </w:rPr>
              <w:t>3</w:t>
            </w:r>
          </w:p>
        </w:tc>
        <w:tc>
          <w:tcPr>
            <w:tcW w:w="438" w:type="dxa"/>
            <w:tcMar>
              <w:left w:w="57" w:type="dxa"/>
              <w:right w:w="57" w:type="dxa"/>
            </w:tcMar>
            <w:vAlign w:val="center"/>
          </w:tcPr>
          <w:p w:rsidR="001504F9" w:rsidRPr="00A70BA8" w:rsidRDefault="001504F9" w:rsidP="00A70BA8">
            <w:pPr>
              <w:spacing w:after="0" w:line="360" w:lineRule="auto"/>
              <w:jc w:val="center"/>
              <w:rPr>
                <w:rFonts w:ascii="Times New Roman" w:hAnsi="Times New Roman"/>
                <w:sz w:val="24"/>
                <w:szCs w:val="24"/>
                <w:lang w:eastAsia="ru-RU"/>
              </w:rPr>
            </w:pPr>
            <w:r w:rsidRPr="00A70BA8">
              <w:rPr>
                <w:rFonts w:ascii="Times New Roman" w:hAnsi="Times New Roman"/>
                <w:sz w:val="24"/>
                <w:szCs w:val="24"/>
                <w:lang w:eastAsia="ru-RU"/>
              </w:rPr>
              <w:t>3</w:t>
            </w:r>
          </w:p>
        </w:tc>
        <w:tc>
          <w:tcPr>
            <w:tcW w:w="443" w:type="dxa"/>
            <w:vAlign w:val="center"/>
          </w:tcPr>
          <w:p w:rsidR="001504F9" w:rsidRPr="00A70BA8" w:rsidRDefault="001504F9" w:rsidP="00A70BA8">
            <w:pPr>
              <w:spacing w:after="0" w:line="360" w:lineRule="auto"/>
              <w:jc w:val="center"/>
              <w:rPr>
                <w:rFonts w:ascii="Times New Roman" w:hAnsi="Times New Roman"/>
                <w:sz w:val="24"/>
                <w:szCs w:val="24"/>
                <w:lang w:eastAsia="ru-RU"/>
              </w:rPr>
            </w:pPr>
            <w:r w:rsidRPr="00A70BA8">
              <w:rPr>
                <w:rFonts w:ascii="Times New Roman" w:hAnsi="Times New Roman"/>
                <w:sz w:val="24"/>
                <w:szCs w:val="24"/>
                <w:lang w:eastAsia="ru-RU"/>
              </w:rPr>
              <w:t>9</w:t>
            </w:r>
          </w:p>
        </w:tc>
        <w:tc>
          <w:tcPr>
            <w:tcW w:w="521" w:type="dxa"/>
            <w:tcMar>
              <w:left w:w="57" w:type="dxa"/>
              <w:right w:w="57" w:type="dxa"/>
            </w:tcMar>
            <w:vAlign w:val="center"/>
          </w:tcPr>
          <w:p w:rsidR="001504F9" w:rsidRPr="00A70BA8" w:rsidRDefault="001504F9" w:rsidP="00A70BA8">
            <w:pPr>
              <w:spacing w:after="0" w:line="360" w:lineRule="auto"/>
              <w:jc w:val="center"/>
              <w:rPr>
                <w:rFonts w:ascii="Times New Roman" w:hAnsi="Times New Roman"/>
                <w:sz w:val="24"/>
                <w:szCs w:val="24"/>
                <w:lang w:eastAsia="ru-RU"/>
              </w:rPr>
            </w:pPr>
            <w:r w:rsidRPr="00A70BA8">
              <w:rPr>
                <w:rFonts w:ascii="Times New Roman" w:hAnsi="Times New Roman"/>
                <w:sz w:val="24"/>
                <w:szCs w:val="24"/>
                <w:lang w:eastAsia="ru-RU"/>
              </w:rPr>
              <w:t>3</w:t>
            </w:r>
          </w:p>
        </w:tc>
        <w:tc>
          <w:tcPr>
            <w:tcW w:w="384" w:type="dxa"/>
            <w:tcMar>
              <w:left w:w="57" w:type="dxa"/>
              <w:right w:w="57" w:type="dxa"/>
            </w:tcMar>
            <w:vAlign w:val="center"/>
          </w:tcPr>
          <w:p w:rsidR="001504F9" w:rsidRPr="00A70BA8" w:rsidRDefault="001504F9" w:rsidP="00A70BA8">
            <w:pPr>
              <w:spacing w:after="0" w:line="360" w:lineRule="auto"/>
              <w:jc w:val="center"/>
              <w:rPr>
                <w:rFonts w:ascii="Times New Roman" w:hAnsi="Times New Roman"/>
                <w:sz w:val="24"/>
                <w:szCs w:val="24"/>
                <w:lang w:eastAsia="ru-RU"/>
              </w:rPr>
            </w:pPr>
            <w:r w:rsidRPr="00A70BA8">
              <w:rPr>
                <w:rFonts w:ascii="Times New Roman" w:hAnsi="Times New Roman"/>
                <w:sz w:val="24"/>
                <w:szCs w:val="24"/>
                <w:lang w:eastAsia="ru-RU"/>
              </w:rPr>
              <w:t>3</w:t>
            </w:r>
          </w:p>
        </w:tc>
        <w:tc>
          <w:tcPr>
            <w:tcW w:w="520" w:type="dxa"/>
            <w:tcMar>
              <w:left w:w="57" w:type="dxa"/>
              <w:right w:w="57" w:type="dxa"/>
            </w:tcMar>
            <w:vAlign w:val="center"/>
          </w:tcPr>
          <w:p w:rsidR="001504F9" w:rsidRPr="00A70BA8" w:rsidRDefault="001504F9" w:rsidP="00A70BA8">
            <w:pPr>
              <w:spacing w:after="0" w:line="360" w:lineRule="auto"/>
              <w:jc w:val="center"/>
              <w:rPr>
                <w:rFonts w:ascii="Times New Roman" w:hAnsi="Times New Roman"/>
                <w:sz w:val="24"/>
                <w:szCs w:val="24"/>
                <w:lang w:eastAsia="ru-RU"/>
              </w:rPr>
            </w:pPr>
            <w:r w:rsidRPr="00A70BA8">
              <w:rPr>
                <w:rFonts w:ascii="Times New Roman" w:hAnsi="Times New Roman"/>
                <w:sz w:val="24"/>
                <w:szCs w:val="24"/>
                <w:lang w:eastAsia="ru-RU"/>
              </w:rPr>
              <w:t>3</w:t>
            </w:r>
          </w:p>
        </w:tc>
        <w:tc>
          <w:tcPr>
            <w:tcW w:w="384" w:type="dxa"/>
            <w:tcMar>
              <w:left w:w="57" w:type="dxa"/>
              <w:right w:w="57" w:type="dxa"/>
            </w:tcMar>
            <w:vAlign w:val="center"/>
          </w:tcPr>
          <w:p w:rsidR="001504F9" w:rsidRPr="00A70BA8" w:rsidRDefault="001504F9" w:rsidP="00A70BA8">
            <w:pPr>
              <w:spacing w:after="0" w:line="360" w:lineRule="auto"/>
              <w:jc w:val="center"/>
              <w:rPr>
                <w:rFonts w:ascii="Times New Roman" w:hAnsi="Times New Roman"/>
                <w:sz w:val="24"/>
                <w:szCs w:val="24"/>
                <w:lang w:eastAsia="ru-RU"/>
              </w:rPr>
            </w:pPr>
            <w:r w:rsidRPr="00A70BA8">
              <w:rPr>
                <w:rFonts w:ascii="Times New Roman" w:hAnsi="Times New Roman"/>
                <w:sz w:val="24"/>
                <w:szCs w:val="24"/>
                <w:lang w:eastAsia="ru-RU"/>
              </w:rPr>
              <w:t>3</w:t>
            </w:r>
          </w:p>
        </w:tc>
        <w:tc>
          <w:tcPr>
            <w:tcW w:w="384" w:type="dxa"/>
            <w:tcMar>
              <w:left w:w="57" w:type="dxa"/>
              <w:right w:w="57" w:type="dxa"/>
            </w:tcMar>
            <w:vAlign w:val="center"/>
          </w:tcPr>
          <w:p w:rsidR="001504F9" w:rsidRPr="00A70BA8" w:rsidRDefault="001504F9" w:rsidP="00A70BA8">
            <w:pPr>
              <w:spacing w:after="0" w:line="360" w:lineRule="auto"/>
              <w:jc w:val="center"/>
              <w:rPr>
                <w:rFonts w:ascii="Times New Roman" w:hAnsi="Times New Roman"/>
                <w:sz w:val="24"/>
                <w:szCs w:val="24"/>
                <w:lang w:eastAsia="ru-RU"/>
              </w:rPr>
            </w:pPr>
            <w:r w:rsidRPr="00A70BA8">
              <w:rPr>
                <w:rFonts w:ascii="Times New Roman" w:hAnsi="Times New Roman"/>
                <w:sz w:val="24"/>
                <w:szCs w:val="24"/>
                <w:lang w:eastAsia="ru-RU"/>
              </w:rPr>
              <w:t>3</w:t>
            </w:r>
          </w:p>
        </w:tc>
        <w:tc>
          <w:tcPr>
            <w:tcW w:w="389" w:type="dxa"/>
            <w:vAlign w:val="center"/>
          </w:tcPr>
          <w:p w:rsidR="001504F9" w:rsidRPr="00A70BA8" w:rsidRDefault="001504F9" w:rsidP="00A70BA8">
            <w:pPr>
              <w:spacing w:after="0" w:line="360" w:lineRule="auto"/>
              <w:jc w:val="center"/>
              <w:rPr>
                <w:rFonts w:ascii="Times New Roman" w:hAnsi="Times New Roman"/>
                <w:sz w:val="24"/>
                <w:szCs w:val="24"/>
                <w:lang w:eastAsia="ru-RU"/>
              </w:rPr>
            </w:pPr>
            <w:r w:rsidRPr="00A70BA8">
              <w:rPr>
                <w:rFonts w:ascii="Times New Roman" w:hAnsi="Times New Roman"/>
                <w:sz w:val="24"/>
                <w:szCs w:val="24"/>
                <w:lang w:eastAsia="ru-RU"/>
              </w:rPr>
              <w:t>3</w:t>
            </w:r>
          </w:p>
        </w:tc>
        <w:tc>
          <w:tcPr>
            <w:tcW w:w="389" w:type="dxa"/>
            <w:vAlign w:val="center"/>
          </w:tcPr>
          <w:p w:rsidR="001504F9" w:rsidRPr="00A70BA8" w:rsidRDefault="001504F9" w:rsidP="00A70BA8">
            <w:pPr>
              <w:spacing w:after="0" w:line="360" w:lineRule="auto"/>
              <w:jc w:val="center"/>
              <w:rPr>
                <w:rFonts w:ascii="Times New Roman" w:hAnsi="Times New Roman"/>
                <w:sz w:val="24"/>
                <w:szCs w:val="24"/>
                <w:lang w:eastAsia="ru-RU"/>
              </w:rPr>
            </w:pPr>
            <w:r w:rsidRPr="00A70BA8">
              <w:rPr>
                <w:rFonts w:ascii="Times New Roman" w:hAnsi="Times New Roman"/>
                <w:sz w:val="24"/>
                <w:szCs w:val="24"/>
                <w:lang w:eastAsia="ru-RU"/>
              </w:rPr>
              <w:t>3</w:t>
            </w:r>
          </w:p>
        </w:tc>
        <w:tc>
          <w:tcPr>
            <w:tcW w:w="389" w:type="dxa"/>
            <w:vAlign w:val="center"/>
          </w:tcPr>
          <w:p w:rsidR="001504F9" w:rsidRPr="00A70BA8" w:rsidRDefault="001504F9" w:rsidP="00A70BA8">
            <w:pPr>
              <w:spacing w:after="0" w:line="360" w:lineRule="auto"/>
              <w:jc w:val="center"/>
              <w:rPr>
                <w:rFonts w:ascii="Times New Roman" w:hAnsi="Times New Roman"/>
                <w:sz w:val="24"/>
                <w:szCs w:val="24"/>
                <w:lang w:eastAsia="ru-RU"/>
              </w:rPr>
            </w:pPr>
            <w:r w:rsidRPr="00A70BA8">
              <w:rPr>
                <w:rFonts w:ascii="Times New Roman" w:hAnsi="Times New Roman"/>
                <w:sz w:val="24"/>
                <w:szCs w:val="24"/>
                <w:lang w:eastAsia="ru-RU"/>
              </w:rPr>
              <w:t>3</w:t>
            </w:r>
          </w:p>
        </w:tc>
        <w:tc>
          <w:tcPr>
            <w:tcW w:w="389" w:type="dxa"/>
            <w:vAlign w:val="center"/>
          </w:tcPr>
          <w:p w:rsidR="001504F9" w:rsidRPr="00A70BA8" w:rsidRDefault="001504F9" w:rsidP="00A70BA8">
            <w:pPr>
              <w:spacing w:after="0" w:line="360" w:lineRule="auto"/>
              <w:jc w:val="center"/>
              <w:rPr>
                <w:rFonts w:ascii="Times New Roman" w:hAnsi="Times New Roman"/>
                <w:sz w:val="24"/>
                <w:szCs w:val="24"/>
                <w:lang w:eastAsia="ru-RU"/>
              </w:rPr>
            </w:pPr>
            <w:r w:rsidRPr="00A70BA8">
              <w:rPr>
                <w:rFonts w:ascii="Times New Roman" w:hAnsi="Times New Roman"/>
                <w:sz w:val="24"/>
                <w:szCs w:val="24"/>
                <w:lang w:eastAsia="ru-RU"/>
              </w:rPr>
              <w:t>3</w:t>
            </w:r>
          </w:p>
        </w:tc>
        <w:tc>
          <w:tcPr>
            <w:tcW w:w="389" w:type="dxa"/>
            <w:vAlign w:val="center"/>
          </w:tcPr>
          <w:p w:rsidR="001504F9" w:rsidRPr="00A70BA8" w:rsidRDefault="001504F9" w:rsidP="00A70BA8">
            <w:pPr>
              <w:spacing w:after="0" w:line="360" w:lineRule="auto"/>
              <w:jc w:val="center"/>
              <w:rPr>
                <w:rFonts w:ascii="Times New Roman" w:hAnsi="Times New Roman"/>
                <w:sz w:val="24"/>
                <w:szCs w:val="24"/>
                <w:lang w:eastAsia="ru-RU"/>
              </w:rPr>
            </w:pPr>
            <w:r w:rsidRPr="00A70BA8">
              <w:rPr>
                <w:rFonts w:ascii="Times New Roman" w:hAnsi="Times New Roman"/>
                <w:sz w:val="24"/>
                <w:szCs w:val="24"/>
                <w:lang w:eastAsia="ru-RU"/>
              </w:rPr>
              <w:t>3</w:t>
            </w:r>
          </w:p>
        </w:tc>
        <w:tc>
          <w:tcPr>
            <w:tcW w:w="1466" w:type="dxa"/>
            <w:vMerge/>
            <w:tcMar>
              <w:left w:w="57" w:type="dxa"/>
              <w:right w:w="57" w:type="dxa"/>
            </w:tcMar>
            <w:vAlign w:val="center"/>
          </w:tcPr>
          <w:p w:rsidR="001504F9" w:rsidRPr="00A70BA8" w:rsidRDefault="001504F9" w:rsidP="00A70BA8">
            <w:pPr>
              <w:spacing w:after="0" w:line="360" w:lineRule="auto"/>
              <w:jc w:val="center"/>
              <w:rPr>
                <w:rFonts w:ascii="Times New Roman" w:hAnsi="Times New Roman"/>
                <w:sz w:val="24"/>
                <w:szCs w:val="24"/>
                <w:lang w:eastAsia="ru-RU"/>
              </w:rPr>
            </w:pPr>
          </w:p>
        </w:tc>
        <w:tc>
          <w:tcPr>
            <w:tcW w:w="530" w:type="dxa"/>
            <w:vMerge/>
            <w:tcMar>
              <w:left w:w="57" w:type="dxa"/>
              <w:right w:w="57" w:type="dxa"/>
            </w:tcMar>
            <w:vAlign w:val="center"/>
          </w:tcPr>
          <w:p w:rsidR="001504F9" w:rsidRPr="00A70BA8" w:rsidRDefault="001504F9" w:rsidP="00A70BA8">
            <w:pPr>
              <w:spacing w:after="0" w:line="360" w:lineRule="auto"/>
              <w:jc w:val="center"/>
              <w:rPr>
                <w:rFonts w:ascii="Times New Roman" w:hAnsi="Times New Roman"/>
                <w:sz w:val="24"/>
                <w:szCs w:val="24"/>
                <w:lang w:eastAsia="ru-RU"/>
              </w:rPr>
            </w:pPr>
          </w:p>
        </w:tc>
      </w:tr>
    </w:tbl>
    <w:p w:rsidR="001504F9" w:rsidRPr="00A70BA8" w:rsidRDefault="001504F9" w:rsidP="00A70BA8">
      <w:pPr>
        <w:spacing w:after="0" w:line="240" w:lineRule="auto"/>
        <w:ind w:firstLine="600"/>
        <w:rPr>
          <w:rFonts w:ascii="Times New Roman" w:hAnsi="Times New Roman"/>
          <w:sz w:val="24"/>
          <w:szCs w:val="24"/>
          <w:lang w:eastAsia="ru-RU"/>
        </w:rPr>
      </w:pPr>
      <w:r w:rsidRPr="00A70BA8">
        <w:rPr>
          <w:rFonts w:ascii="Times New Roman" w:hAnsi="Times New Roman"/>
          <w:sz w:val="24"/>
          <w:szCs w:val="24"/>
          <w:lang w:eastAsia="ru-RU"/>
        </w:rPr>
        <w:t>Т1, Т2 ... Т12 – теми змістових модулів.</w:t>
      </w:r>
    </w:p>
    <w:p w:rsidR="001504F9" w:rsidRPr="00A70BA8" w:rsidRDefault="001504F9" w:rsidP="00A70BA8">
      <w:pPr>
        <w:spacing w:after="0" w:line="240" w:lineRule="auto"/>
        <w:jc w:val="center"/>
        <w:rPr>
          <w:rFonts w:ascii="Times New Roman" w:hAnsi="Times New Roman"/>
          <w:bCs/>
          <w:sz w:val="28"/>
          <w:szCs w:val="28"/>
          <w:lang w:eastAsia="ru-RU"/>
        </w:rPr>
      </w:pPr>
    </w:p>
    <w:p w:rsidR="001504F9" w:rsidRPr="00A70BA8" w:rsidRDefault="001504F9" w:rsidP="00A70BA8">
      <w:pPr>
        <w:spacing w:after="0" w:line="240" w:lineRule="auto"/>
        <w:jc w:val="center"/>
        <w:rPr>
          <w:rFonts w:ascii="Times New Roman" w:hAnsi="Times New Roman"/>
          <w:b/>
          <w:bCs/>
          <w:sz w:val="28"/>
          <w:szCs w:val="28"/>
          <w:lang w:eastAsia="ru-RU"/>
        </w:rPr>
      </w:pPr>
      <w:r w:rsidRPr="00A70BA8">
        <w:rPr>
          <w:rFonts w:ascii="Times New Roman" w:hAnsi="Times New Roman"/>
          <w:b/>
          <w:bCs/>
          <w:sz w:val="28"/>
          <w:szCs w:val="28"/>
          <w:lang w:eastAsia="ru-RU"/>
        </w:rPr>
        <w:t>Шкала оцінювання: національна та ECTS</w:t>
      </w:r>
    </w:p>
    <w:p w:rsidR="001504F9" w:rsidRPr="00A70BA8" w:rsidRDefault="001504F9" w:rsidP="00A70BA8">
      <w:pPr>
        <w:spacing w:after="0" w:line="240" w:lineRule="auto"/>
        <w:jc w:val="center"/>
        <w:rPr>
          <w:rFonts w:ascii="Times New Roman" w:hAnsi="Times New Roman"/>
          <w:bCs/>
          <w:sz w:val="28"/>
          <w:szCs w:val="28"/>
          <w:lang w:eastAsia="ru-RU"/>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936"/>
        <w:gridCol w:w="3615"/>
        <w:gridCol w:w="2807"/>
      </w:tblGrid>
      <w:tr w:rsidR="001504F9" w:rsidRPr="005A1655" w:rsidTr="00FF31E3">
        <w:trPr>
          <w:trHeight w:val="225"/>
        </w:trPr>
        <w:tc>
          <w:tcPr>
            <w:tcW w:w="1998" w:type="dxa"/>
            <w:vMerge w:val="restart"/>
            <w:vAlign w:val="center"/>
          </w:tcPr>
          <w:p w:rsidR="001504F9" w:rsidRPr="00FF31E3" w:rsidRDefault="001504F9" w:rsidP="00A70BA8">
            <w:pPr>
              <w:spacing w:after="0" w:line="240" w:lineRule="auto"/>
              <w:jc w:val="center"/>
              <w:rPr>
                <w:rFonts w:ascii="Times New Roman" w:hAnsi="Times New Roman"/>
                <w:sz w:val="24"/>
                <w:szCs w:val="24"/>
                <w:lang w:eastAsia="ru-RU"/>
              </w:rPr>
            </w:pPr>
            <w:r w:rsidRPr="00FF31E3">
              <w:rPr>
                <w:rFonts w:ascii="Times New Roman" w:hAnsi="Times New Roman"/>
                <w:sz w:val="24"/>
                <w:szCs w:val="24"/>
                <w:lang w:eastAsia="ru-RU"/>
              </w:rPr>
              <w:t>Сума балів за всі види навчальної діяльності</w:t>
            </w:r>
          </w:p>
        </w:tc>
        <w:tc>
          <w:tcPr>
            <w:tcW w:w="936" w:type="dxa"/>
            <w:vMerge w:val="restart"/>
            <w:vAlign w:val="center"/>
          </w:tcPr>
          <w:p w:rsidR="001504F9" w:rsidRPr="00FF31E3" w:rsidRDefault="001504F9" w:rsidP="00A70BA8">
            <w:pPr>
              <w:spacing w:after="0" w:line="240" w:lineRule="auto"/>
              <w:jc w:val="center"/>
              <w:rPr>
                <w:rFonts w:ascii="Times New Roman" w:hAnsi="Times New Roman"/>
                <w:sz w:val="24"/>
                <w:szCs w:val="24"/>
                <w:lang w:eastAsia="ru-RU"/>
              </w:rPr>
            </w:pPr>
            <w:r w:rsidRPr="00FF31E3">
              <w:rPr>
                <w:rFonts w:ascii="Times New Roman" w:hAnsi="Times New Roman"/>
                <w:sz w:val="24"/>
                <w:szCs w:val="24"/>
                <w:lang w:eastAsia="ru-RU"/>
              </w:rPr>
              <w:t>Оцінка ECTS</w:t>
            </w:r>
          </w:p>
        </w:tc>
        <w:tc>
          <w:tcPr>
            <w:tcW w:w="6422" w:type="dxa"/>
            <w:gridSpan w:val="2"/>
            <w:vAlign w:val="center"/>
          </w:tcPr>
          <w:p w:rsidR="001504F9" w:rsidRPr="00FF31E3" w:rsidRDefault="001504F9" w:rsidP="00A70BA8">
            <w:pPr>
              <w:spacing w:after="0" w:line="240" w:lineRule="auto"/>
              <w:jc w:val="center"/>
              <w:rPr>
                <w:rFonts w:ascii="Times New Roman" w:hAnsi="Times New Roman"/>
                <w:sz w:val="24"/>
                <w:szCs w:val="24"/>
                <w:lang w:eastAsia="ru-RU"/>
              </w:rPr>
            </w:pPr>
            <w:r w:rsidRPr="00FF31E3">
              <w:rPr>
                <w:rFonts w:ascii="Times New Roman" w:hAnsi="Times New Roman"/>
                <w:sz w:val="24"/>
                <w:szCs w:val="24"/>
                <w:lang w:eastAsia="ru-RU"/>
              </w:rPr>
              <w:t>Оцінка за національною шкалою</w:t>
            </w:r>
          </w:p>
        </w:tc>
      </w:tr>
      <w:tr w:rsidR="001504F9" w:rsidRPr="005A1655" w:rsidTr="00FF31E3">
        <w:trPr>
          <w:trHeight w:val="450"/>
        </w:trPr>
        <w:tc>
          <w:tcPr>
            <w:tcW w:w="1998" w:type="dxa"/>
            <w:vMerge/>
            <w:vAlign w:val="center"/>
          </w:tcPr>
          <w:p w:rsidR="001504F9" w:rsidRPr="00FF31E3" w:rsidRDefault="001504F9" w:rsidP="00A70BA8">
            <w:pPr>
              <w:spacing w:after="0" w:line="240" w:lineRule="auto"/>
              <w:jc w:val="center"/>
              <w:rPr>
                <w:rFonts w:ascii="Times New Roman" w:hAnsi="Times New Roman"/>
                <w:sz w:val="24"/>
                <w:szCs w:val="24"/>
                <w:lang w:eastAsia="ru-RU"/>
              </w:rPr>
            </w:pPr>
          </w:p>
        </w:tc>
        <w:tc>
          <w:tcPr>
            <w:tcW w:w="936" w:type="dxa"/>
            <w:vMerge/>
            <w:vAlign w:val="center"/>
          </w:tcPr>
          <w:p w:rsidR="001504F9" w:rsidRPr="00FF31E3" w:rsidRDefault="001504F9" w:rsidP="00A70BA8">
            <w:pPr>
              <w:spacing w:after="0" w:line="240" w:lineRule="auto"/>
              <w:jc w:val="center"/>
              <w:rPr>
                <w:rFonts w:ascii="Times New Roman" w:hAnsi="Times New Roman"/>
                <w:sz w:val="24"/>
                <w:szCs w:val="24"/>
                <w:lang w:eastAsia="ru-RU"/>
              </w:rPr>
            </w:pPr>
          </w:p>
        </w:tc>
        <w:tc>
          <w:tcPr>
            <w:tcW w:w="3615" w:type="dxa"/>
            <w:vAlign w:val="center"/>
          </w:tcPr>
          <w:p w:rsidR="001504F9" w:rsidRPr="00FF31E3" w:rsidRDefault="001504F9" w:rsidP="00A70BA8">
            <w:pPr>
              <w:spacing w:after="0" w:line="240" w:lineRule="auto"/>
              <w:ind w:right="-144"/>
              <w:jc w:val="center"/>
              <w:rPr>
                <w:rFonts w:ascii="Times New Roman" w:hAnsi="Times New Roman"/>
                <w:sz w:val="24"/>
                <w:szCs w:val="24"/>
                <w:lang w:eastAsia="ru-RU"/>
              </w:rPr>
            </w:pPr>
            <w:r w:rsidRPr="00FF31E3">
              <w:rPr>
                <w:rFonts w:ascii="Times New Roman" w:hAnsi="Times New Roman"/>
                <w:sz w:val="24"/>
                <w:szCs w:val="24"/>
                <w:lang w:eastAsia="ru-RU"/>
              </w:rPr>
              <w:t>для екзамену, курсового проекту (роботи), практики</w:t>
            </w:r>
          </w:p>
        </w:tc>
        <w:tc>
          <w:tcPr>
            <w:tcW w:w="2807" w:type="dxa"/>
            <w:vAlign w:val="center"/>
          </w:tcPr>
          <w:p w:rsidR="001504F9" w:rsidRPr="00FF31E3" w:rsidRDefault="001504F9" w:rsidP="00A70BA8">
            <w:pPr>
              <w:spacing w:after="0" w:line="240" w:lineRule="auto"/>
              <w:jc w:val="center"/>
              <w:rPr>
                <w:rFonts w:ascii="Times New Roman" w:hAnsi="Times New Roman"/>
                <w:sz w:val="24"/>
                <w:szCs w:val="24"/>
                <w:lang w:eastAsia="ru-RU"/>
              </w:rPr>
            </w:pPr>
            <w:r w:rsidRPr="00FF31E3">
              <w:rPr>
                <w:rFonts w:ascii="Times New Roman" w:hAnsi="Times New Roman"/>
                <w:sz w:val="24"/>
                <w:szCs w:val="24"/>
                <w:lang w:eastAsia="ru-RU"/>
              </w:rPr>
              <w:t>для заліку</w:t>
            </w:r>
          </w:p>
        </w:tc>
      </w:tr>
      <w:tr w:rsidR="001504F9" w:rsidRPr="005A1655" w:rsidTr="00FF31E3">
        <w:tc>
          <w:tcPr>
            <w:tcW w:w="1998" w:type="dxa"/>
            <w:vAlign w:val="center"/>
          </w:tcPr>
          <w:p w:rsidR="001504F9" w:rsidRPr="00FF31E3" w:rsidRDefault="001504F9" w:rsidP="00A70BA8">
            <w:pPr>
              <w:spacing w:after="0" w:line="240" w:lineRule="auto"/>
              <w:ind w:left="180"/>
              <w:jc w:val="center"/>
              <w:rPr>
                <w:rFonts w:ascii="Times New Roman" w:hAnsi="Times New Roman"/>
                <w:b/>
                <w:sz w:val="24"/>
                <w:szCs w:val="24"/>
                <w:lang w:eastAsia="ru-RU"/>
              </w:rPr>
            </w:pPr>
            <w:r w:rsidRPr="00FF31E3">
              <w:rPr>
                <w:rFonts w:ascii="Times New Roman" w:hAnsi="Times New Roman"/>
                <w:sz w:val="24"/>
                <w:szCs w:val="24"/>
                <w:lang w:eastAsia="ru-RU"/>
              </w:rPr>
              <w:t>90 – 100</w:t>
            </w:r>
          </w:p>
        </w:tc>
        <w:tc>
          <w:tcPr>
            <w:tcW w:w="936" w:type="dxa"/>
            <w:vAlign w:val="center"/>
          </w:tcPr>
          <w:p w:rsidR="001504F9" w:rsidRPr="00FF31E3" w:rsidRDefault="001504F9" w:rsidP="00A70BA8">
            <w:pPr>
              <w:spacing w:after="0" w:line="240" w:lineRule="auto"/>
              <w:jc w:val="center"/>
              <w:rPr>
                <w:rFonts w:ascii="Times New Roman" w:hAnsi="Times New Roman"/>
                <w:b/>
                <w:sz w:val="24"/>
                <w:szCs w:val="24"/>
                <w:lang w:eastAsia="ru-RU"/>
              </w:rPr>
            </w:pPr>
            <w:r w:rsidRPr="00FF31E3">
              <w:rPr>
                <w:rFonts w:ascii="Times New Roman" w:hAnsi="Times New Roman"/>
                <w:b/>
                <w:sz w:val="24"/>
                <w:szCs w:val="24"/>
                <w:lang w:eastAsia="ru-RU"/>
              </w:rPr>
              <w:t>А</w:t>
            </w:r>
          </w:p>
        </w:tc>
        <w:tc>
          <w:tcPr>
            <w:tcW w:w="3615" w:type="dxa"/>
            <w:vAlign w:val="center"/>
          </w:tcPr>
          <w:p w:rsidR="001504F9" w:rsidRPr="00FF31E3" w:rsidRDefault="001504F9" w:rsidP="00A70BA8">
            <w:pPr>
              <w:spacing w:after="0" w:line="240" w:lineRule="auto"/>
              <w:jc w:val="center"/>
              <w:rPr>
                <w:rFonts w:ascii="Times New Roman" w:hAnsi="Times New Roman"/>
                <w:sz w:val="24"/>
                <w:szCs w:val="24"/>
                <w:lang w:eastAsia="ru-RU"/>
              </w:rPr>
            </w:pPr>
            <w:r w:rsidRPr="00FF31E3">
              <w:rPr>
                <w:rFonts w:ascii="Times New Roman" w:hAnsi="Times New Roman"/>
                <w:sz w:val="24"/>
                <w:szCs w:val="24"/>
                <w:lang w:eastAsia="ru-RU"/>
              </w:rPr>
              <w:t xml:space="preserve">відмінно  </w:t>
            </w:r>
          </w:p>
        </w:tc>
        <w:tc>
          <w:tcPr>
            <w:tcW w:w="2807" w:type="dxa"/>
            <w:vMerge w:val="restart"/>
            <w:vAlign w:val="center"/>
          </w:tcPr>
          <w:p w:rsidR="001504F9" w:rsidRPr="00FF31E3" w:rsidRDefault="001504F9" w:rsidP="00A70BA8">
            <w:pPr>
              <w:spacing w:after="0" w:line="240" w:lineRule="auto"/>
              <w:jc w:val="center"/>
              <w:rPr>
                <w:rFonts w:ascii="Times New Roman" w:hAnsi="Times New Roman"/>
                <w:sz w:val="24"/>
                <w:szCs w:val="24"/>
                <w:lang w:eastAsia="ru-RU"/>
              </w:rPr>
            </w:pPr>
          </w:p>
          <w:p w:rsidR="001504F9" w:rsidRPr="00FF31E3" w:rsidRDefault="001504F9" w:rsidP="00A70BA8">
            <w:pPr>
              <w:spacing w:after="0" w:line="240" w:lineRule="auto"/>
              <w:jc w:val="center"/>
              <w:rPr>
                <w:rFonts w:ascii="Times New Roman" w:hAnsi="Times New Roman"/>
                <w:sz w:val="24"/>
                <w:szCs w:val="24"/>
                <w:lang w:eastAsia="ru-RU"/>
              </w:rPr>
            </w:pPr>
          </w:p>
          <w:p w:rsidR="001504F9" w:rsidRPr="00FF31E3" w:rsidRDefault="001504F9" w:rsidP="00A70BA8">
            <w:pPr>
              <w:spacing w:after="0" w:line="240" w:lineRule="auto"/>
              <w:jc w:val="center"/>
              <w:rPr>
                <w:rFonts w:ascii="Times New Roman" w:hAnsi="Times New Roman"/>
                <w:sz w:val="24"/>
                <w:szCs w:val="24"/>
                <w:lang w:eastAsia="ru-RU"/>
              </w:rPr>
            </w:pPr>
            <w:r w:rsidRPr="00FF31E3">
              <w:rPr>
                <w:rFonts w:ascii="Times New Roman" w:hAnsi="Times New Roman"/>
                <w:sz w:val="24"/>
                <w:szCs w:val="24"/>
                <w:lang w:eastAsia="ru-RU"/>
              </w:rPr>
              <w:t>зараховано</w:t>
            </w:r>
          </w:p>
        </w:tc>
      </w:tr>
      <w:tr w:rsidR="001504F9" w:rsidRPr="005A1655" w:rsidTr="00FF31E3">
        <w:trPr>
          <w:trHeight w:val="194"/>
        </w:trPr>
        <w:tc>
          <w:tcPr>
            <w:tcW w:w="1998" w:type="dxa"/>
            <w:vAlign w:val="center"/>
          </w:tcPr>
          <w:p w:rsidR="001504F9" w:rsidRPr="00FF31E3" w:rsidRDefault="001504F9" w:rsidP="00A70BA8">
            <w:pPr>
              <w:spacing w:after="0" w:line="240" w:lineRule="auto"/>
              <w:ind w:left="180"/>
              <w:jc w:val="center"/>
              <w:rPr>
                <w:rFonts w:ascii="Times New Roman" w:hAnsi="Times New Roman"/>
                <w:sz w:val="24"/>
                <w:szCs w:val="24"/>
                <w:lang w:eastAsia="ru-RU"/>
              </w:rPr>
            </w:pPr>
            <w:r w:rsidRPr="00FF31E3">
              <w:rPr>
                <w:rFonts w:ascii="Times New Roman" w:hAnsi="Times New Roman"/>
                <w:sz w:val="24"/>
                <w:szCs w:val="24"/>
                <w:lang w:eastAsia="ru-RU"/>
              </w:rPr>
              <w:t>82-89</w:t>
            </w:r>
          </w:p>
        </w:tc>
        <w:tc>
          <w:tcPr>
            <w:tcW w:w="936" w:type="dxa"/>
            <w:vAlign w:val="center"/>
          </w:tcPr>
          <w:p w:rsidR="001504F9" w:rsidRPr="00FF31E3" w:rsidRDefault="001504F9" w:rsidP="00A70BA8">
            <w:pPr>
              <w:spacing w:after="0" w:line="240" w:lineRule="auto"/>
              <w:jc w:val="center"/>
              <w:rPr>
                <w:rFonts w:ascii="Times New Roman" w:hAnsi="Times New Roman"/>
                <w:b/>
                <w:sz w:val="24"/>
                <w:szCs w:val="24"/>
                <w:lang w:eastAsia="ru-RU"/>
              </w:rPr>
            </w:pPr>
            <w:r w:rsidRPr="00FF31E3">
              <w:rPr>
                <w:rFonts w:ascii="Times New Roman" w:hAnsi="Times New Roman"/>
                <w:b/>
                <w:sz w:val="24"/>
                <w:szCs w:val="24"/>
                <w:lang w:eastAsia="ru-RU"/>
              </w:rPr>
              <w:t>В</w:t>
            </w:r>
          </w:p>
        </w:tc>
        <w:tc>
          <w:tcPr>
            <w:tcW w:w="3615" w:type="dxa"/>
            <w:vMerge w:val="restart"/>
            <w:vAlign w:val="center"/>
          </w:tcPr>
          <w:p w:rsidR="001504F9" w:rsidRPr="00FF31E3" w:rsidRDefault="001504F9" w:rsidP="00A70BA8">
            <w:pPr>
              <w:spacing w:after="0" w:line="240" w:lineRule="auto"/>
              <w:jc w:val="center"/>
              <w:rPr>
                <w:rFonts w:ascii="Times New Roman" w:hAnsi="Times New Roman"/>
                <w:sz w:val="24"/>
                <w:szCs w:val="24"/>
                <w:lang w:eastAsia="ru-RU"/>
              </w:rPr>
            </w:pPr>
            <w:r w:rsidRPr="00FF31E3">
              <w:rPr>
                <w:rFonts w:ascii="Times New Roman" w:hAnsi="Times New Roman"/>
                <w:sz w:val="24"/>
                <w:szCs w:val="24"/>
                <w:lang w:eastAsia="ru-RU"/>
              </w:rPr>
              <w:t xml:space="preserve">добре </w:t>
            </w:r>
          </w:p>
        </w:tc>
        <w:tc>
          <w:tcPr>
            <w:tcW w:w="2807" w:type="dxa"/>
            <w:vMerge/>
            <w:vAlign w:val="center"/>
          </w:tcPr>
          <w:p w:rsidR="001504F9" w:rsidRPr="00FF31E3" w:rsidRDefault="001504F9" w:rsidP="00A70BA8">
            <w:pPr>
              <w:spacing w:after="0" w:line="240" w:lineRule="auto"/>
              <w:jc w:val="center"/>
              <w:rPr>
                <w:rFonts w:ascii="Times New Roman" w:hAnsi="Times New Roman"/>
                <w:sz w:val="24"/>
                <w:szCs w:val="24"/>
                <w:lang w:eastAsia="ru-RU"/>
              </w:rPr>
            </w:pPr>
          </w:p>
        </w:tc>
      </w:tr>
      <w:tr w:rsidR="001504F9" w:rsidRPr="005A1655" w:rsidTr="00FF31E3">
        <w:tc>
          <w:tcPr>
            <w:tcW w:w="1998" w:type="dxa"/>
            <w:vAlign w:val="center"/>
          </w:tcPr>
          <w:p w:rsidR="001504F9" w:rsidRPr="00FF31E3" w:rsidRDefault="001504F9" w:rsidP="00A70BA8">
            <w:pPr>
              <w:spacing w:after="0" w:line="240" w:lineRule="auto"/>
              <w:ind w:left="180"/>
              <w:jc w:val="center"/>
              <w:rPr>
                <w:rFonts w:ascii="Times New Roman" w:hAnsi="Times New Roman"/>
                <w:sz w:val="24"/>
                <w:szCs w:val="24"/>
                <w:lang w:eastAsia="ru-RU"/>
              </w:rPr>
            </w:pPr>
            <w:r w:rsidRPr="00FF31E3">
              <w:rPr>
                <w:rFonts w:ascii="Times New Roman" w:hAnsi="Times New Roman"/>
                <w:sz w:val="24"/>
                <w:szCs w:val="24"/>
                <w:lang w:eastAsia="ru-RU"/>
              </w:rPr>
              <w:t>75-81</w:t>
            </w:r>
          </w:p>
        </w:tc>
        <w:tc>
          <w:tcPr>
            <w:tcW w:w="936" w:type="dxa"/>
            <w:vAlign w:val="center"/>
          </w:tcPr>
          <w:p w:rsidR="001504F9" w:rsidRPr="00FF31E3" w:rsidRDefault="001504F9" w:rsidP="00A70BA8">
            <w:pPr>
              <w:spacing w:after="0" w:line="240" w:lineRule="auto"/>
              <w:jc w:val="center"/>
              <w:rPr>
                <w:rFonts w:ascii="Times New Roman" w:hAnsi="Times New Roman"/>
                <w:b/>
                <w:sz w:val="24"/>
                <w:szCs w:val="24"/>
                <w:lang w:eastAsia="ru-RU"/>
              </w:rPr>
            </w:pPr>
            <w:r w:rsidRPr="00FF31E3">
              <w:rPr>
                <w:rFonts w:ascii="Times New Roman" w:hAnsi="Times New Roman"/>
                <w:b/>
                <w:sz w:val="24"/>
                <w:szCs w:val="24"/>
                <w:lang w:eastAsia="ru-RU"/>
              </w:rPr>
              <w:t>С</w:t>
            </w:r>
          </w:p>
        </w:tc>
        <w:tc>
          <w:tcPr>
            <w:tcW w:w="3615" w:type="dxa"/>
            <w:vMerge/>
            <w:vAlign w:val="center"/>
          </w:tcPr>
          <w:p w:rsidR="001504F9" w:rsidRPr="00FF31E3" w:rsidRDefault="001504F9" w:rsidP="00A70BA8">
            <w:pPr>
              <w:spacing w:after="0" w:line="240" w:lineRule="auto"/>
              <w:jc w:val="center"/>
              <w:rPr>
                <w:rFonts w:ascii="Times New Roman" w:hAnsi="Times New Roman"/>
                <w:sz w:val="24"/>
                <w:szCs w:val="24"/>
                <w:lang w:eastAsia="ru-RU"/>
              </w:rPr>
            </w:pPr>
          </w:p>
        </w:tc>
        <w:tc>
          <w:tcPr>
            <w:tcW w:w="2807" w:type="dxa"/>
            <w:vMerge/>
            <w:vAlign w:val="center"/>
          </w:tcPr>
          <w:p w:rsidR="001504F9" w:rsidRPr="00FF31E3" w:rsidRDefault="001504F9" w:rsidP="00A70BA8">
            <w:pPr>
              <w:spacing w:after="0" w:line="240" w:lineRule="auto"/>
              <w:jc w:val="center"/>
              <w:rPr>
                <w:rFonts w:ascii="Times New Roman" w:hAnsi="Times New Roman"/>
                <w:sz w:val="24"/>
                <w:szCs w:val="24"/>
                <w:lang w:eastAsia="ru-RU"/>
              </w:rPr>
            </w:pPr>
          </w:p>
        </w:tc>
      </w:tr>
      <w:tr w:rsidR="001504F9" w:rsidRPr="005A1655" w:rsidTr="00FF31E3">
        <w:tc>
          <w:tcPr>
            <w:tcW w:w="1998" w:type="dxa"/>
            <w:vAlign w:val="center"/>
          </w:tcPr>
          <w:p w:rsidR="001504F9" w:rsidRPr="00FF31E3" w:rsidRDefault="001504F9" w:rsidP="00A70BA8">
            <w:pPr>
              <w:spacing w:after="0" w:line="240" w:lineRule="auto"/>
              <w:ind w:left="180"/>
              <w:jc w:val="center"/>
              <w:rPr>
                <w:rFonts w:ascii="Times New Roman" w:hAnsi="Times New Roman"/>
                <w:sz w:val="24"/>
                <w:szCs w:val="24"/>
                <w:lang w:eastAsia="ru-RU"/>
              </w:rPr>
            </w:pPr>
            <w:r w:rsidRPr="00FF31E3">
              <w:rPr>
                <w:rFonts w:ascii="Times New Roman" w:hAnsi="Times New Roman"/>
                <w:sz w:val="24"/>
                <w:szCs w:val="24"/>
                <w:lang w:eastAsia="ru-RU"/>
              </w:rPr>
              <w:t>69-74</w:t>
            </w:r>
          </w:p>
        </w:tc>
        <w:tc>
          <w:tcPr>
            <w:tcW w:w="936" w:type="dxa"/>
            <w:vAlign w:val="center"/>
          </w:tcPr>
          <w:p w:rsidR="001504F9" w:rsidRPr="00FF31E3" w:rsidRDefault="001504F9" w:rsidP="00A70BA8">
            <w:pPr>
              <w:spacing w:after="0" w:line="240" w:lineRule="auto"/>
              <w:jc w:val="center"/>
              <w:rPr>
                <w:rFonts w:ascii="Times New Roman" w:hAnsi="Times New Roman"/>
                <w:b/>
                <w:sz w:val="24"/>
                <w:szCs w:val="24"/>
                <w:lang w:eastAsia="ru-RU"/>
              </w:rPr>
            </w:pPr>
            <w:r w:rsidRPr="00FF31E3">
              <w:rPr>
                <w:rFonts w:ascii="Times New Roman" w:hAnsi="Times New Roman"/>
                <w:b/>
                <w:sz w:val="24"/>
                <w:szCs w:val="24"/>
                <w:lang w:eastAsia="ru-RU"/>
              </w:rPr>
              <w:t>D</w:t>
            </w:r>
          </w:p>
        </w:tc>
        <w:tc>
          <w:tcPr>
            <w:tcW w:w="3615" w:type="dxa"/>
            <w:vMerge w:val="restart"/>
            <w:vAlign w:val="center"/>
          </w:tcPr>
          <w:p w:rsidR="001504F9" w:rsidRPr="00FF31E3" w:rsidRDefault="001504F9" w:rsidP="00A70BA8">
            <w:pPr>
              <w:spacing w:after="0" w:line="240" w:lineRule="auto"/>
              <w:jc w:val="center"/>
              <w:rPr>
                <w:rFonts w:ascii="Times New Roman" w:hAnsi="Times New Roman"/>
                <w:sz w:val="24"/>
                <w:szCs w:val="24"/>
                <w:lang w:eastAsia="ru-RU"/>
              </w:rPr>
            </w:pPr>
            <w:r w:rsidRPr="00FF31E3">
              <w:rPr>
                <w:rFonts w:ascii="Times New Roman" w:hAnsi="Times New Roman"/>
                <w:sz w:val="24"/>
                <w:szCs w:val="24"/>
                <w:lang w:eastAsia="ru-RU"/>
              </w:rPr>
              <w:t xml:space="preserve">задовільно </w:t>
            </w:r>
          </w:p>
        </w:tc>
        <w:tc>
          <w:tcPr>
            <w:tcW w:w="2807" w:type="dxa"/>
            <w:vMerge/>
            <w:vAlign w:val="center"/>
          </w:tcPr>
          <w:p w:rsidR="001504F9" w:rsidRPr="00FF31E3" w:rsidRDefault="001504F9" w:rsidP="00A70BA8">
            <w:pPr>
              <w:spacing w:after="0" w:line="240" w:lineRule="auto"/>
              <w:jc w:val="center"/>
              <w:rPr>
                <w:rFonts w:ascii="Times New Roman" w:hAnsi="Times New Roman"/>
                <w:sz w:val="24"/>
                <w:szCs w:val="24"/>
                <w:lang w:eastAsia="ru-RU"/>
              </w:rPr>
            </w:pPr>
          </w:p>
        </w:tc>
      </w:tr>
      <w:tr w:rsidR="001504F9" w:rsidRPr="005A1655" w:rsidTr="00FF31E3">
        <w:tc>
          <w:tcPr>
            <w:tcW w:w="1998" w:type="dxa"/>
            <w:vAlign w:val="center"/>
          </w:tcPr>
          <w:p w:rsidR="001504F9" w:rsidRPr="00FF31E3" w:rsidRDefault="001504F9" w:rsidP="00A70BA8">
            <w:pPr>
              <w:spacing w:after="0" w:line="240" w:lineRule="auto"/>
              <w:ind w:left="180"/>
              <w:jc w:val="center"/>
              <w:rPr>
                <w:rFonts w:ascii="Times New Roman" w:hAnsi="Times New Roman"/>
                <w:sz w:val="24"/>
                <w:szCs w:val="24"/>
                <w:lang w:eastAsia="ru-RU"/>
              </w:rPr>
            </w:pPr>
            <w:r w:rsidRPr="00FF31E3">
              <w:rPr>
                <w:rFonts w:ascii="Times New Roman" w:hAnsi="Times New Roman"/>
                <w:sz w:val="24"/>
                <w:szCs w:val="24"/>
                <w:lang w:eastAsia="ru-RU"/>
              </w:rPr>
              <w:t>50-68</w:t>
            </w:r>
          </w:p>
        </w:tc>
        <w:tc>
          <w:tcPr>
            <w:tcW w:w="936" w:type="dxa"/>
            <w:vAlign w:val="center"/>
          </w:tcPr>
          <w:p w:rsidR="001504F9" w:rsidRPr="00FF31E3" w:rsidRDefault="001504F9" w:rsidP="00A70BA8">
            <w:pPr>
              <w:spacing w:after="0" w:line="240" w:lineRule="auto"/>
              <w:jc w:val="center"/>
              <w:rPr>
                <w:rFonts w:ascii="Times New Roman" w:hAnsi="Times New Roman"/>
                <w:b/>
                <w:sz w:val="24"/>
                <w:szCs w:val="24"/>
                <w:lang w:eastAsia="ru-RU"/>
              </w:rPr>
            </w:pPr>
            <w:r w:rsidRPr="00FF31E3">
              <w:rPr>
                <w:rFonts w:ascii="Times New Roman" w:hAnsi="Times New Roman"/>
                <w:b/>
                <w:sz w:val="24"/>
                <w:szCs w:val="24"/>
                <w:lang w:eastAsia="ru-RU"/>
              </w:rPr>
              <w:t xml:space="preserve">Е </w:t>
            </w:r>
          </w:p>
        </w:tc>
        <w:tc>
          <w:tcPr>
            <w:tcW w:w="3615" w:type="dxa"/>
            <w:vMerge/>
            <w:vAlign w:val="center"/>
          </w:tcPr>
          <w:p w:rsidR="001504F9" w:rsidRPr="00FF31E3" w:rsidRDefault="001504F9" w:rsidP="00A70BA8">
            <w:pPr>
              <w:spacing w:after="0" w:line="240" w:lineRule="auto"/>
              <w:jc w:val="center"/>
              <w:rPr>
                <w:rFonts w:ascii="Times New Roman" w:hAnsi="Times New Roman"/>
                <w:sz w:val="24"/>
                <w:szCs w:val="24"/>
                <w:lang w:eastAsia="ru-RU"/>
              </w:rPr>
            </w:pPr>
          </w:p>
        </w:tc>
        <w:tc>
          <w:tcPr>
            <w:tcW w:w="2807" w:type="dxa"/>
            <w:vMerge/>
            <w:vAlign w:val="center"/>
          </w:tcPr>
          <w:p w:rsidR="001504F9" w:rsidRPr="00FF31E3" w:rsidRDefault="001504F9" w:rsidP="00A70BA8">
            <w:pPr>
              <w:spacing w:after="0" w:line="240" w:lineRule="auto"/>
              <w:jc w:val="center"/>
              <w:rPr>
                <w:rFonts w:ascii="Times New Roman" w:hAnsi="Times New Roman"/>
                <w:sz w:val="24"/>
                <w:szCs w:val="24"/>
                <w:lang w:eastAsia="ru-RU"/>
              </w:rPr>
            </w:pPr>
          </w:p>
        </w:tc>
      </w:tr>
      <w:tr w:rsidR="001504F9" w:rsidRPr="005A1655" w:rsidTr="00FF31E3">
        <w:tc>
          <w:tcPr>
            <w:tcW w:w="1998" w:type="dxa"/>
            <w:vAlign w:val="center"/>
          </w:tcPr>
          <w:p w:rsidR="001504F9" w:rsidRPr="00FF31E3" w:rsidRDefault="001504F9" w:rsidP="00A70BA8">
            <w:pPr>
              <w:spacing w:after="0" w:line="240" w:lineRule="auto"/>
              <w:ind w:left="180"/>
              <w:jc w:val="center"/>
              <w:rPr>
                <w:rFonts w:ascii="Times New Roman" w:hAnsi="Times New Roman"/>
                <w:sz w:val="24"/>
                <w:szCs w:val="24"/>
                <w:lang w:eastAsia="ru-RU"/>
              </w:rPr>
            </w:pPr>
            <w:r w:rsidRPr="00FF31E3">
              <w:rPr>
                <w:rFonts w:ascii="Times New Roman" w:hAnsi="Times New Roman"/>
                <w:sz w:val="24"/>
                <w:szCs w:val="24"/>
                <w:lang w:eastAsia="ru-RU"/>
              </w:rPr>
              <w:t>35-59</w:t>
            </w:r>
          </w:p>
        </w:tc>
        <w:tc>
          <w:tcPr>
            <w:tcW w:w="936" w:type="dxa"/>
            <w:vAlign w:val="center"/>
          </w:tcPr>
          <w:p w:rsidR="001504F9" w:rsidRPr="00FF31E3" w:rsidRDefault="001504F9" w:rsidP="00A70BA8">
            <w:pPr>
              <w:spacing w:after="0" w:line="240" w:lineRule="auto"/>
              <w:jc w:val="center"/>
              <w:rPr>
                <w:rFonts w:ascii="Times New Roman" w:hAnsi="Times New Roman"/>
                <w:b/>
                <w:sz w:val="24"/>
                <w:szCs w:val="24"/>
                <w:lang w:eastAsia="ru-RU"/>
              </w:rPr>
            </w:pPr>
            <w:r w:rsidRPr="00FF31E3">
              <w:rPr>
                <w:rFonts w:ascii="Times New Roman" w:hAnsi="Times New Roman"/>
                <w:b/>
                <w:sz w:val="24"/>
                <w:szCs w:val="24"/>
                <w:lang w:eastAsia="ru-RU"/>
              </w:rPr>
              <w:t>FX</w:t>
            </w:r>
          </w:p>
        </w:tc>
        <w:tc>
          <w:tcPr>
            <w:tcW w:w="3615" w:type="dxa"/>
            <w:vAlign w:val="center"/>
          </w:tcPr>
          <w:p w:rsidR="001504F9" w:rsidRPr="00FF31E3" w:rsidRDefault="001504F9" w:rsidP="00A70BA8">
            <w:pPr>
              <w:spacing w:after="0" w:line="240" w:lineRule="auto"/>
              <w:jc w:val="center"/>
              <w:rPr>
                <w:rFonts w:ascii="Times New Roman" w:hAnsi="Times New Roman"/>
                <w:sz w:val="24"/>
                <w:szCs w:val="24"/>
                <w:lang w:eastAsia="ru-RU"/>
              </w:rPr>
            </w:pPr>
            <w:r w:rsidRPr="00FF31E3">
              <w:rPr>
                <w:rFonts w:ascii="Times New Roman" w:hAnsi="Times New Roman"/>
                <w:sz w:val="24"/>
                <w:szCs w:val="24"/>
                <w:lang w:eastAsia="ru-RU"/>
              </w:rPr>
              <w:t>незадовільно з можливістю повторного складання</w:t>
            </w:r>
          </w:p>
        </w:tc>
        <w:tc>
          <w:tcPr>
            <w:tcW w:w="2807" w:type="dxa"/>
            <w:vAlign w:val="center"/>
          </w:tcPr>
          <w:p w:rsidR="001504F9" w:rsidRPr="00FF31E3" w:rsidRDefault="001504F9" w:rsidP="00A70BA8">
            <w:pPr>
              <w:spacing w:after="0" w:line="240" w:lineRule="auto"/>
              <w:jc w:val="center"/>
              <w:rPr>
                <w:rFonts w:ascii="Times New Roman" w:hAnsi="Times New Roman"/>
                <w:sz w:val="24"/>
                <w:szCs w:val="24"/>
                <w:lang w:eastAsia="ru-RU"/>
              </w:rPr>
            </w:pPr>
            <w:r w:rsidRPr="00FF31E3">
              <w:rPr>
                <w:rFonts w:ascii="Times New Roman" w:hAnsi="Times New Roman"/>
                <w:sz w:val="24"/>
                <w:szCs w:val="24"/>
                <w:lang w:eastAsia="ru-RU"/>
              </w:rPr>
              <w:t>не зараховано з можливістю повторного складання</w:t>
            </w:r>
          </w:p>
        </w:tc>
      </w:tr>
      <w:tr w:rsidR="001504F9" w:rsidRPr="005A1655" w:rsidTr="00FF31E3">
        <w:trPr>
          <w:trHeight w:val="708"/>
        </w:trPr>
        <w:tc>
          <w:tcPr>
            <w:tcW w:w="1998" w:type="dxa"/>
            <w:vAlign w:val="center"/>
          </w:tcPr>
          <w:p w:rsidR="001504F9" w:rsidRPr="00FF31E3" w:rsidRDefault="001504F9" w:rsidP="00A70BA8">
            <w:pPr>
              <w:spacing w:after="0" w:line="240" w:lineRule="auto"/>
              <w:ind w:left="180"/>
              <w:jc w:val="center"/>
              <w:rPr>
                <w:rFonts w:ascii="Times New Roman" w:hAnsi="Times New Roman"/>
                <w:sz w:val="24"/>
                <w:szCs w:val="24"/>
                <w:lang w:eastAsia="ru-RU"/>
              </w:rPr>
            </w:pPr>
            <w:r w:rsidRPr="00FF31E3">
              <w:rPr>
                <w:rFonts w:ascii="Times New Roman" w:hAnsi="Times New Roman"/>
                <w:sz w:val="24"/>
                <w:szCs w:val="24"/>
                <w:lang w:eastAsia="ru-RU"/>
              </w:rPr>
              <w:t>0-34</w:t>
            </w:r>
          </w:p>
        </w:tc>
        <w:tc>
          <w:tcPr>
            <w:tcW w:w="936" w:type="dxa"/>
            <w:vAlign w:val="center"/>
          </w:tcPr>
          <w:p w:rsidR="001504F9" w:rsidRPr="00FF31E3" w:rsidRDefault="001504F9" w:rsidP="00A70BA8">
            <w:pPr>
              <w:spacing w:after="0" w:line="240" w:lineRule="auto"/>
              <w:jc w:val="center"/>
              <w:rPr>
                <w:rFonts w:ascii="Times New Roman" w:hAnsi="Times New Roman"/>
                <w:b/>
                <w:sz w:val="24"/>
                <w:szCs w:val="24"/>
                <w:lang w:eastAsia="ru-RU"/>
              </w:rPr>
            </w:pPr>
            <w:r w:rsidRPr="00FF31E3">
              <w:rPr>
                <w:rFonts w:ascii="Times New Roman" w:hAnsi="Times New Roman"/>
                <w:b/>
                <w:sz w:val="24"/>
                <w:szCs w:val="24"/>
                <w:lang w:eastAsia="ru-RU"/>
              </w:rPr>
              <w:t>F</w:t>
            </w:r>
          </w:p>
        </w:tc>
        <w:tc>
          <w:tcPr>
            <w:tcW w:w="3615" w:type="dxa"/>
            <w:vAlign w:val="center"/>
          </w:tcPr>
          <w:p w:rsidR="001504F9" w:rsidRPr="00FF31E3" w:rsidRDefault="001504F9" w:rsidP="00A70BA8">
            <w:pPr>
              <w:spacing w:after="0" w:line="240" w:lineRule="auto"/>
              <w:jc w:val="center"/>
              <w:rPr>
                <w:rFonts w:ascii="Times New Roman" w:hAnsi="Times New Roman"/>
                <w:sz w:val="24"/>
                <w:szCs w:val="24"/>
                <w:lang w:eastAsia="ru-RU"/>
              </w:rPr>
            </w:pPr>
            <w:r w:rsidRPr="00FF31E3">
              <w:rPr>
                <w:rFonts w:ascii="Times New Roman" w:hAnsi="Times New Roman"/>
                <w:sz w:val="24"/>
                <w:szCs w:val="24"/>
                <w:lang w:eastAsia="ru-RU"/>
              </w:rPr>
              <w:t>незадовільно з обов’язковим повторним вивченням дисципліни</w:t>
            </w:r>
          </w:p>
        </w:tc>
        <w:tc>
          <w:tcPr>
            <w:tcW w:w="2807" w:type="dxa"/>
            <w:vAlign w:val="center"/>
          </w:tcPr>
          <w:p w:rsidR="001504F9" w:rsidRPr="00FF31E3" w:rsidRDefault="001504F9" w:rsidP="00A70BA8">
            <w:pPr>
              <w:spacing w:after="0" w:line="240" w:lineRule="auto"/>
              <w:jc w:val="center"/>
              <w:rPr>
                <w:rFonts w:ascii="Times New Roman" w:hAnsi="Times New Roman"/>
                <w:sz w:val="24"/>
                <w:szCs w:val="24"/>
                <w:lang w:eastAsia="ru-RU"/>
              </w:rPr>
            </w:pPr>
            <w:r w:rsidRPr="00FF31E3">
              <w:rPr>
                <w:rFonts w:ascii="Times New Roman" w:hAnsi="Times New Roman"/>
                <w:sz w:val="24"/>
                <w:szCs w:val="24"/>
                <w:lang w:eastAsia="ru-RU"/>
              </w:rPr>
              <w:t>не зараховано з обов’язковим повторним вивченням дисципліни</w:t>
            </w:r>
          </w:p>
        </w:tc>
      </w:tr>
    </w:tbl>
    <w:p w:rsidR="001504F9" w:rsidRPr="00A70BA8" w:rsidRDefault="001504F9" w:rsidP="0022352C">
      <w:pPr>
        <w:shd w:val="clear" w:color="auto" w:fill="FFFFFF"/>
        <w:spacing w:after="0" w:line="240" w:lineRule="auto"/>
        <w:jc w:val="right"/>
        <w:rPr>
          <w:rFonts w:ascii="Times New Roman" w:hAnsi="Times New Roman"/>
          <w:spacing w:val="-4"/>
          <w:sz w:val="24"/>
          <w:szCs w:val="24"/>
          <w:highlight w:val="lightGray"/>
          <w:lang w:eastAsia="ru-RU"/>
        </w:rPr>
      </w:pPr>
    </w:p>
    <w:p w:rsidR="001504F9" w:rsidRPr="00A70BA8" w:rsidRDefault="001504F9" w:rsidP="0022352C">
      <w:pPr>
        <w:pStyle w:val="NormalWeb"/>
        <w:spacing w:before="0" w:beforeAutospacing="0" w:after="0" w:afterAutospacing="0"/>
        <w:jc w:val="center"/>
      </w:pPr>
      <w:r w:rsidRPr="00A70BA8">
        <w:rPr>
          <w:b/>
          <w:bCs/>
          <w:color w:val="000000"/>
          <w:kern w:val="24"/>
        </w:rPr>
        <w:t xml:space="preserve">Рекомендована література </w:t>
      </w:r>
    </w:p>
    <w:p w:rsidR="001504F9" w:rsidRPr="00A70BA8" w:rsidRDefault="001504F9" w:rsidP="0088341C">
      <w:pPr>
        <w:spacing w:after="0" w:line="240" w:lineRule="auto"/>
        <w:jc w:val="center"/>
        <w:rPr>
          <w:rFonts w:ascii="Times New Roman" w:hAnsi="Times New Roman"/>
          <w:b/>
          <w:sz w:val="24"/>
          <w:szCs w:val="24"/>
          <w:lang w:eastAsia="ru-RU"/>
        </w:rPr>
      </w:pPr>
      <w:r w:rsidRPr="00A70BA8">
        <w:rPr>
          <w:rFonts w:ascii="Times New Roman" w:hAnsi="Times New Roman"/>
          <w:b/>
          <w:sz w:val="24"/>
          <w:szCs w:val="24"/>
          <w:lang w:eastAsia="ru-RU"/>
        </w:rPr>
        <w:t>Основна література:</w:t>
      </w:r>
    </w:p>
    <w:p w:rsidR="001504F9" w:rsidRPr="00A70BA8" w:rsidRDefault="001504F9" w:rsidP="0022352C">
      <w:pPr>
        <w:numPr>
          <w:ilvl w:val="0"/>
          <w:numId w:val="2"/>
        </w:numPr>
        <w:spacing w:after="0" w:line="240" w:lineRule="auto"/>
        <w:jc w:val="both"/>
        <w:rPr>
          <w:rFonts w:ascii="Times New Roman" w:hAnsi="Times New Roman"/>
          <w:sz w:val="24"/>
          <w:szCs w:val="24"/>
          <w:lang w:eastAsia="ru-RU"/>
        </w:rPr>
      </w:pPr>
      <w:r w:rsidRPr="00A70BA8">
        <w:rPr>
          <w:rFonts w:ascii="Times New Roman" w:hAnsi="Times New Roman"/>
          <w:i/>
          <w:sz w:val="24"/>
          <w:szCs w:val="24"/>
          <w:lang w:eastAsia="ru-RU"/>
        </w:rPr>
        <w:t>Базилевич В., Лук’янов В., Писаренко Н., Квіцинська Н.</w:t>
      </w:r>
      <w:r w:rsidRPr="00A70BA8">
        <w:rPr>
          <w:rFonts w:ascii="Times New Roman" w:hAnsi="Times New Roman"/>
          <w:sz w:val="24"/>
          <w:szCs w:val="24"/>
          <w:lang w:eastAsia="ru-RU"/>
        </w:rPr>
        <w:t xml:space="preserve"> Мікроекономіка: Опорний конспект лекцій.</w:t>
      </w:r>
      <w:r>
        <w:rPr>
          <w:rFonts w:ascii="Times New Roman" w:hAnsi="Times New Roman"/>
          <w:sz w:val="24"/>
          <w:szCs w:val="24"/>
          <w:lang w:eastAsia="ru-RU"/>
        </w:rPr>
        <w:t xml:space="preserve"> </w:t>
      </w:r>
      <w:r w:rsidRPr="00A70BA8">
        <w:rPr>
          <w:rFonts w:ascii="Times New Roman" w:hAnsi="Times New Roman"/>
          <w:sz w:val="24"/>
          <w:szCs w:val="24"/>
          <w:lang w:eastAsia="ru-RU"/>
        </w:rPr>
        <w:t>К.: Четверта хвиля, 1998.</w:t>
      </w:r>
      <w:r>
        <w:rPr>
          <w:rFonts w:ascii="Times New Roman" w:hAnsi="Times New Roman"/>
          <w:sz w:val="24"/>
          <w:szCs w:val="24"/>
          <w:lang w:eastAsia="ru-RU"/>
        </w:rPr>
        <w:t xml:space="preserve"> </w:t>
      </w:r>
      <w:r w:rsidRPr="00A70BA8">
        <w:rPr>
          <w:rFonts w:ascii="Times New Roman" w:hAnsi="Times New Roman"/>
          <w:sz w:val="24"/>
          <w:szCs w:val="24"/>
          <w:lang w:eastAsia="ru-RU"/>
        </w:rPr>
        <w:t>248 с.</w:t>
      </w:r>
    </w:p>
    <w:p w:rsidR="001504F9" w:rsidRPr="00A70BA8" w:rsidRDefault="001504F9" w:rsidP="0022352C">
      <w:pPr>
        <w:numPr>
          <w:ilvl w:val="0"/>
          <w:numId w:val="2"/>
        </w:numPr>
        <w:spacing w:after="0" w:line="240" w:lineRule="auto"/>
        <w:jc w:val="both"/>
        <w:rPr>
          <w:rFonts w:ascii="Times New Roman" w:hAnsi="Times New Roman"/>
          <w:sz w:val="24"/>
          <w:szCs w:val="24"/>
          <w:lang w:eastAsia="ru-RU"/>
        </w:rPr>
      </w:pPr>
      <w:r w:rsidRPr="00A70BA8">
        <w:rPr>
          <w:rFonts w:ascii="Times New Roman" w:hAnsi="Times New Roman"/>
          <w:sz w:val="24"/>
          <w:szCs w:val="24"/>
          <w:lang w:eastAsia="ru-RU"/>
        </w:rPr>
        <w:t>Економічна теорія: Курс лекцій / За ред. Комарницького І.Ф.</w:t>
      </w:r>
      <w:r>
        <w:rPr>
          <w:rFonts w:ascii="Times New Roman" w:hAnsi="Times New Roman"/>
          <w:sz w:val="24"/>
          <w:szCs w:val="24"/>
          <w:lang w:eastAsia="ru-RU"/>
        </w:rPr>
        <w:t xml:space="preserve"> </w:t>
      </w:r>
      <w:r w:rsidRPr="00A70BA8">
        <w:rPr>
          <w:rFonts w:ascii="Times New Roman" w:hAnsi="Times New Roman"/>
          <w:sz w:val="24"/>
          <w:szCs w:val="24"/>
          <w:lang w:eastAsia="ru-RU"/>
        </w:rPr>
        <w:t>Чернівці: Рута, 2006.</w:t>
      </w:r>
      <w:r>
        <w:rPr>
          <w:rFonts w:ascii="Times New Roman" w:hAnsi="Times New Roman"/>
          <w:sz w:val="24"/>
          <w:szCs w:val="24"/>
          <w:lang w:eastAsia="ru-RU"/>
        </w:rPr>
        <w:t xml:space="preserve"> </w:t>
      </w:r>
      <w:r w:rsidRPr="00A70BA8">
        <w:rPr>
          <w:rFonts w:ascii="Times New Roman" w:hAnsi="Times New Roman"/>
          <w:sz w:val="24"/>
          <w:szCs w:val="24"/>
          <w:lang w:eastAsia="ru-RU"/>
        </w:rPr>
        <w:t>Теми 4 і 13.</w:t>
      </w:r>
      <w:r>
        <w:rPr>
          <w:rFonts w:ascii="Times New Roman" w:hAnsi="Times New Roman"/>
          <w:sz w:val="24"/>
          <w:szCs w:val="24"/>
          <w:lang w:eastAsia="ru-RU"/>
        </w:rPr>
        <w:t xml:space="preserve"> </w:t>
      </w:r>
      <w:r w:rsidRPr="00A70BA8">
        <w:rPr>
          <w:rFonts w:ascii="Times New Roman" w:hAnsi="Times New Roman"/>
          <w:sz w:val="24"/>
          <w:szCs w:val="24"/>
          <w:lang w:eastAsia="ru-RU"/>
        </w:rPr>
        <w:t>280с.</w:t>
      </w:r>
    </w:p>
    <w:p w:rsidR="001504F9" w:rsidRPr="00A70BA8" w:rsidRDefault="001504F9" w:rsidP="0022352C">
      <w:pPr>
        <w:numPr>
          <w:ilvl w:val="0"/>
          <w:numId w:val="2"/>
        </w:numPr>
        <w:spacing w:after="0" w:line="240" w:lineRule="auto"/>
        <w:jc w:val="both"/>
        <w:rPr>
          <w:rFonts w:ascii="Times New Roman" w:hAnsi="Times New Roman"/>
          <w:sz w:val="24"/>
          <w:szCs w:val="24"/>
          <w:lang w:eastAsia="ru-RU"/>
        </w:rPr>
      </w:pPr>
      <w:r w:rsidRPr="00A70BA8">
        <w:rPr>
          <w:rFonts w:ascii="Times New Roman" w:hAnsi="Times New Roman"/>
          <w:sz w:val="24"/>
          <w:szCs w:val="24"/>
          <w:lang w:eastAsia="ru-RU"/>
        </w:rPr>
        <w:t>Економічна теорія: навч. посіб. для студ. неекон. спец. вищ. навч. закл. /За ред. З.І.Галушки.</w:t>
      </w:r>
      <w:r>
        <w:rPr>
          <w:rFonts w:ascii="Times New Roman" w:hAnsi="Times New Roman"/>
          <w:sz w:val="24"/>
          <w:szCs w:val="24"/>
          <w:lang w:eastAsia="ru-RU"/>
        </w:rPr>
        <w:t xml:space="preserve"> </w:t>
      </w:r>
      <w:r w:rsidRPr="00A70BA8">
        <w:rPr>
          <w:rFonts w:ascii="Times New Roman" w:hAnsi="Times New Roman"/>
          <w:sz w:val="24"/>
          <w:szCs w:val="24"/>
          <w:lang w:eastAsia="ru-RU"/>
        </w:rPr>
        <w:t>Вид. 3-тє, доповн.</w:t>
      </w:r>
      <w:r>
        <w:rPr>
          <w:rFonts w:ascii="Times New Roman" w:hAnsi="Times New Roman"/>
          <w:sz w:val="24"/>
          <w:szCs w:val="24"/>
          <w:lang w:eastAsia="ru-RU"/>
        </w:rPr>
        <w:t xml:space="preserve"> </w:t>
      </w:r>
      <w:r w:rsidRPr="00A70BA8">
        <w:rPr>
          <w:rFonts w:ascii="Times New Roman" w:hAnsi="Times New Roman"/>
          <w:sz w:val="24"/>
          <w:szCs w:val="24"/>
          <w:lang w:eastAsia="ru-RU"/>
        </w:rPr>
        <w:t>Теми 4,13.</w:t>
      </w:r>
      <w:r>
        <w:rPr>
          <w:rFonts w:ascii="Times New Roman" w:hAnsi="Times New Roman"/>
          <w:sz w:val="24"/>
          <w:szCs w:val="24"/>
          <w:lang w:eastAsia="ru-RU"/>
        </w:rPr>
        <w:t xml:space="preserve"> </w:t>
      </w:r>
      <w:r w:rsidRPr="00A70BA8">
        <w:rPr>
          <w:rFonts w:ascii="Times New Roman" w:hAnsi="Times New Roman"/>
          <w:sz w:val="24"/>
          <w:szCs w:val="24"/>
          <w:lang w:eastAsia="ru-RU"/>
        </w:rPr>
        <w:t>Чернівці: ДрукАрт, 2012.</w:t>
      </w:r>
      <w:r>
        <w:rPr>
          <w:rFonts w:ascii="Times New Roman" w:hAnsi="Times New Roman"/>
          <w:sz w:val="24"/>
          <w:szCs w:val="24"/>
          <w:lang w:eastAsia="ru-RU"/>
        </w:rPr>
        <w:t xml:space="preserve"> </w:t>
      </w:r>
      <w:r w:rsidRPr="00A70BA8">
        <w:rPr>
          <w:rFonts w:ascii="Times New Roman" w:hAnsi="Times New Roman"/>
          <w:sz w:val="24"/>
          <w:szCs w:val="24"/>
          <w:lang w:eastAsia="ru-RU"/>
        </w:rPr>
        <w:t>350с.</w:t>
      </w:r>
    </w:p>
    <w:p w:rsidR="001504F9" w:rsidRPr="00A70BA8" w:rsidRDefault="001504F9" w:rsidP="0022352C">
      <w:pPr>
        <w:numPr>
          <w:ilvl w:val="0"/>
          <w:numId w:val="2"/>
        </w:numPr>
        <w:spacing w:after="0" w:line="240" w:lineRule="auto"/>
        <w:jc w:val="both"/>
        <w:rPr>
          <w:rFonts w:ascii="Times New Roman" w:hAnsi="Times New Roman"/>
          <w:sz w:val="24"/>
          <w:szCs w:val="24"/>
          <w:lang w:eastAsia="ru-RU"/>
        </w:rPr>
      </w:pPr>
      <w:r w:rsidRPr="00A70BA8">
        <w:rPr>
          <w:rFonts w:ascii="Times New Roman" w:hAnsi="Times New Roman"/>
          <w:i/>
          <w:sz w:val="24"/>
          <w:szCs w:val="24"/>
          <w:lang w:eastAsia="ru-RU"/>
        </w:rPr>
        <w:t>Кириленко В.І.</w:t>
      </w:r>
      <w:r w:rsidRPr="00A70BA8">
        <w:rPr>
          <w:rFonts w:ascii="Times New Roman" w:hAnsi="Times New Roman"/>
          <w:sz w:val="24"/>
          <w:szCs w:val="24"/>
          <w:lang w:eastAsia="ru-RU"/>
        </w:rPr>
        <w:t xml:space="preserve"> Мікроекономіка: Навч. посібник для студентів економ. спец. вузів.</w:t>
      </w:r>
      <w:r>
        <w:rPr>
          <w:rFonts w:ascii="Times New Roman" w:hAnsi="Times New Roman"/>
          <w:sz w:val="24"/>
          <w:szCs w:val="24"/>
          <w:lang w:eastAsia="ru-RU"/>
        </w:rPr>
        <w:t xml:space="preserve"> </w:t>
      </w:r>
      <w:r w:rsidRPr="00A70BA8">
        <w:rPr>
          <w:rFonts w:ascii="Times New Roman" w:hAnsi="Times New Roman"/>
          <w:sz w:val="24"/>
          <w:szCs w:val="24"/>
          <w:lang w:eastAsia="ru-RU"/>
        </w:rPr>
        <w:t>К.: Таксон, 1998.</w:t>
      </w:r>
      <w:r>
        <w:rPr>
          <w:rFonts w:ascii="Times New Roman" w:hAnsi="Times New Roman"/>
          <w:sz w:val="24"/>
          <w:szCs w:val="24"/>
          <w:lang w:eastAsia="ru-RU"/>
        </w:rPr>
        <w:t xml:space="preserve"> </w:t>
      </w:r>
      <w:r w:rsidRPr="00A70BA8">
        <w:rPr>
          <w:rFonts w:ascii="Times New Roman" w:hAnsi="Times New Roman"/>
          <w:sz w:val="24"/>
          <w:szCs w:val="24"/>
          <w:lang w:eastAsia="ru-RU"/>
        </w:rPr>
        <w:t>334 с.</w:t>
      </w:r>
    </w:p>
    <w:p w:rsidR="001504F9" w:rsidRPr="00A70BA8" w:rsidRDefault="001504F9" w:rsidP="0022352C">
      <w:pPr>
        <w:numPr>
          <w:ilvl w:val="0"/>
          <w:numId w:val="2"/>
        </w:numPr>
        <w:spacing w:after="0" w:line="240" w:lineRule="auto"/>
        <w:jc w:val="both"/>
        <w:rPr>
          <w:rFonts w:ascii="Times New Roman" w:hAnsi="Times New Roman"/>
          <w:sz w:val="24"/>
          <w:szCs w:val="24"/>
          <w:lang w:eastAsia="ru-RU"/>
        </w:rPr>
      </w:pPr>
      <w:r w:rsidRPr="00A70BA8">
        <w:rPr>
          <w:rFonts w:ascii="Times New Roman" w:hAnsi="Times New Roman"/>
          <w:i/>
          <w:sz w:val="24"/>
          <w:szCs w:val="24"/>
          <w:lang w:eastAsia="ru-RU"/>
        </w:rPr>
        <w:t>Косік А.Ф., Гронтковська К.Е.</w:t>
      </w:r>
      <w:r w:rsidRPr="00A70BA8">
        <w:rPr>
          <w:rFonts w:ascii="Times New Roman" w:hAnsi="Times New Roman"/>
          <w:sz w:val="24"/>
          <w:szCs w:val="24"/>
          <w:lang w:eastAsia="ru-RU"/>
        </w:rPr>
        <w:t xml:space="preserve"> Мікроекономіка: Навчальний посібник.</w:t>
      </w:r>
      <w:r>
        <w:rPr>
          <w:rFonts w:ascii="Times New Roman" w:hAnsi="Times New Roman"/>
          <w:sz w:val="24"/>
          <w:szCs w:val="24"/>
          <w:lang w:eastAsia="ru-RU"/>
        </w:rPr>
        <w:t xml:space="preserve"> </w:t>
      </w:r>
      <w:r w:rsidRPr="00A70BA8">
        <w:rPr>
          <w:rFonts w:ascii="Times New Roman" w:hAnsi="Times New Roman"/>
          <w:sz w:val="24"/>
          <w:szCs w:val="24"/>
          <w:lang w:eastAsia="ru-RU"/>
        </w:rPr>
        <w:t>К.: Центр навчальної літератури, 2004.</w:t>
      </w:r>
      <w:r>
        <w:rPr>
          <w:rFonts w:ascii="Times New Roman" w:hAnsi="Times New Roman"/>
          <w:sz w:val="24"/>
          <w:szCs w:val="24"/>
          <w:lang w:eastAsia="ru-RU"/>
        </w:rPr>
        <w:t xml:space="preserve"> </w:t>
      </w:r>
      <w:r w:rsidRPr="00A70BA8">
        <w:rPr>
          <w:rFonts w:ascii="Times New Roman" w:hAnsi="Times New Roman"/>
          <w:sz w:val="24"/>
          <w:szCs w:val="24"/>
          <w:lang w:eastAsia="ru-RU"/>
        </w:rPr>
        <w:t>416 с.</w:t>
      </w:r>
    </w:p>
    <w:p w:rsidR="001504F9" w:rsidRPr="00A70BA8" w:rsidRDefault="001504F9" w:rsidP="0022352C">
      <w:pPr>
        <w:numPr>
          <w:ilvl w:val="0"/>
          <w:numId w:val="2"/>
        </w:numPr>
        <w:spacing w:after="0" w:line="240" w:lineRule="auto"/>
        <w:jc w:val="both"/>
        <w:rPr>
          <w:rFonts w:ascii="Times New Roman" w:hAnsi="Times New Roman"/>
          <w:sz w:val="24"/>
          <w:szCs w:val="24"/>
          <w:lang w:eastAsia="ru-RU"/>
        </w:rPr>
      </w:pPr>
      <w:r w:rsidRPr="00A70BA8">
        <w:rPr>
          <w:rFonts w:ascii="Times New Roman" w:hAnsi="Times New Roman"/>
          <w:sz w:val="24"/>
          <w:szCs w:val="24"/>
          <w:lang w:eastAsia="ru-RU"/>
        </w:rPr>
        <w:t>Мікроекономіка і макроекономіка: Підруч. для студентів екон. спец. закл. освіти: у 2-х ч. / С</w:t>
      </w:r>
      <w:r w:rsidRPr="00A70BA8">
        <w:rPr>
          <w:rFonts w:ascii="Times New Roman" w:hAnsi="Times New Roman"/>
          <w:i/>
          <w:sz w:val="24"/>
          <w:szCs w:val="24"/>
          <w:lang w:eastAsia="ru-RU"/>
        </w:rPr>
        <w:t>.Будаговська, О.Кілієвич, І.Луніна та ін.; За заг. ред. С.Будаговської</w:t>
      </w:r>
      <w:r w:rsidRPr="00A70BA8">
        <w:rPr>
          <w:rFonts w:ascii="Times New Roman" w:hAnsi="Times New Roman"/>
          <w:sz w:val="24"/>
          <w:szCs w:val="24"/>
          <w:lang w:eastAsia="ru-RU"/>
        </w:rPr>
        <w:t>.</w:t>
      </w:r>
      <w:r>
        <w:rPr>
          <w:rFonts w:ascii="Times New Roman" w:hAnsi="Times New Roman"/>
          <w:sz w:val="24"/>
          <w:szCs w:val="24"/>
          <w:lang w:eastAsia="ru-RU"/>
        </w:rPr>
        <w:t xml:space="preserve"> </w:t>
      </w:r>
      <w:r w:rsidRPr="00A70BA8">
        <w:rPr>
          <w:rFonts w:ascii="Times New Roman" w:hAnsi="Times New Roman"/>
          <w:sz w:val="24"/>
          <w:szCs w:val="24"/>
          <w:lang w:eastAsia="ru-RU"/>
        </w:rPr>
        <w:t>К.: Видавництво Соломії Павличко «Основи», 2001.</w:t>
      </w:r>
      <w:r>
        <w:rPr>
          <w:rFonts w:ascii="Times New Roman" w:hAnsi="Times New Roman"/>
          <w:sz w:val="24"/>
          <w:szCs w:val="24"/>
          <w:lang w:eastAsia="ru-RU"/>
        </w:rPr>
        <w:t xml:space="preserve"> </w:t>
      </w:r>
      <w:r w:rsidRPr="00A70BA8">
        <w:rPr>
          <w:rFonts w:ascii="Times New Roman" w:hAnsi="Times New Roman"/>
          <w:sz w:val="24"/>
          <w:szCs w:val="24"/>
          <w:lang w:eastAsia="ru-RU"/>
        </w:rPr>
        <w:t>517 с.</w:t>
      </w:r>
    </w:p>
    <w:p w:rsidR="001504F9" w:rsidRDefault="001504F9" w:rsidP="0022352C">
      <w:pPr>
        <w:numPr>
          <w:ilvl w:val="0"/>
          <w:numId w:val="2"/>
        </w:numPr>
        <w:spacing w:after="0" w:line="240" w:lineRule="auto"/>
        <w:jc w:val="both"/>
        <w:rPr>
          <w:rFonts w:ascii="Times New Roman" w:hAnsi="Times New Roman"/>
          <w:sz w:val="24"/>
          <w:szCs w:val="24"/>
          <w:lang w:eastAsia="ru-RU"/>
        </w:rPr>
      </w:pPr>
      <w:r w:rsidRPr="00D1358A">
        <w:rPr>
          <w:rFonts w:ascii="Times New Roman" w:hAnsi="Times New Roman"/>
          <w:i/>
          <w:sz w:val="24"/>
          <w:szCs w:val="24"/>
          <w:lang w:eastAsia="ru-RU"/>
        </w:rPr>
        <w:t xml:space="preserve">Сторощук Б.Д. </w:t>
      </w:r>
      <w:r w:rsidRPr="00D1358A">
        <w:rPr>
          <w:rFonts w:ascii="Times New Roman" w:hAnsi="Times New Roman"/>
          <w:sz w:val="24"/>
          <w:szCs w:val="24"/>
          <w:lang w:eastAsia="ru-RU"/>
        </w:rPr>
        <w:t>Формальна мікроекономіка: навчальний посібник</w:t>
      </w:r>
      <w:r>
        <w:rPr>
          <w:rFonts w:ascii="Times New Roman" w:hAnsi="Times New Roman"/>
          <w:sz w:val="24"/>
          <w:szCs w:val="24"/>
          <w:lang w:eastAsia="ru-RU"/>
        </w:rPr>
        <w:t>.</w:t>
      </w:r>
      <w:r w:rsidRPr="00D1358A">
        <w:rPr>
          <w:rFonts w:ascii="Times New Roman" w:hAnsi="Times New Roman"/>
          <w:sz w:val="24"/>
          <w:szCs w:val="24"/>
          <w:lang w:eastAsia="ru-RU"/>
        </w:rPr>
        <w:t xml:space="preserve"> Чернівці: Друк Арт, 2018. 192с.</w:t>
      </w:r>
    </w:p>
    <w:p w:rsidR="001504F9" w:rsidRPr="00595AA7" w:rsidRDefault="001504F9" w:rsidP="0022352C">
      <w:pPr>
        <w:numPr>
          <w:ilvl w:val="0"/>
          <w:numId w:val="2"/>
        </w:numPr>
        <w:spacing w:after="0" w:line="240" w:lineRule="auto"/>
        <w:jc w:val="both"/>
        <w:rPr>
          <w:rFonts w:ascii="Times New Roman" w:hAnsi="Times New Roman"/>
          <w:sz w:val="24"/>
          <w:szCs w:val="24"/>
          <w:lang w:eastAsia="ru-RU"/>
        </w:rPr>
      </w:pPr>
      <w:r w:rsidRPr="00595AA7">
        <w:rPr>
          <w:rFonts w:ascii="Times New Roman" w:hAnsi="Times New Roman"/>
          <w:i/>
          <w:sz w:val="24"/>
          <w:szCs w:val="24"/>
          <w:lang w:eastAsia="ru-RU"/>
        </w:rPr>
        <w:t xml:space="preserve">Сторощук Б. Д. </w:t>
      </w:r>
      <w:r w:rsidRPr="00595AA7">
        <w:rPr>
          <w:rFonts w:ascii="Times New Roman" w:hAnsi="Times New Roman"/>
          <w:sz w:val="24"/>
          <w:szCs w:val="24"/>
          <w:lang w:eastAsia="ru-RU"/>
        </w:rPr>
        <w:t xml:space="preserve">Класичні передумови моделювання ринкового механізму ціноутворення. Математичні методи, моделі та інформаційні технології в економіці. Матеріали VIII Міжнародної науково-методичної конференції. Чернівці: Чернівец. нац. ун-т ім. Ю. Федьковича, 2023. С.152-155. URL: </w:t>
      </w:r>
      <w:hyperlink r:id="rId7" w:history="1">
        <w:r w:rsidRPr="00C425FB">
          <w:rPr>
            <w:rStyle w:val="Hyperlink"/>
            <w:rFonts w:ascii="Times New Roman" w:hAnsi="Times New Roman"/>
            <w:sz w:val="24"/>
            <w:szCs w:val="24"/>
            <w:lang w:eastAsia="ru-RU"/>
          </w:rPr>
          <w:t>https://emm.cv.ua/viii-mizhnarodna-naukovo-metodichna-konferentsiya-matematichni-metodi-modeli-ta-informatsijni-tehnologiyi-v-ekonomitsi</w:t>
        </w:r>
      </w:hyperlink>
      <w:r>
        <w:rPr>
          <w:rFonts w:ascii="Times New Roman" w:hAnsi="Times New Roman"/>
          <w:sz w:val="24"/>
          <w:szCs w:val="24"/>
          <w:lang w:eastAsia="ru-RU"/>
        </w:rPr>
        <w:t xml:space="preserve"> </w:t>
      </w:r>
    </w:p>
    <w:p w:rsidR="001504F9" w:rsidRPr="00595AA7" w:rsidRDefault="001504F9" w:rsidP="0022352C">
      <w:pPr>
        <w:numPr>
          <w:ilvl w:val="0"/>
          <w:numId w:val="2"/>
        </w:numPr>
        <w:spacing w:after="0" w:line="240" w:lineRule="auto"/>
        <w:jc w:val="both"/>
        <w:rPr>
          <w:rFonts w:ascii="Times New Roman" w:hAnsi="Times New Roman"/>
          <w:sz w:val="24"/>
          <w:szCs w:val="24"/>
          <w:lang w:eastAsia="ru-RU"/>
        </w:rPr>
      </w:pPr>
      <w:r w:rsidRPr="00595AA7">
        <w:rPr>
          <w:rFonts w:ascii="Times New Roman" w:hAnsi="Times New Roman"/>
          <w:i/>
          <w:sz w:val="24"/>
          <w:szCs w:val="24"/>
          <w:lang w:eastAsia="ru-RU"/>
        </w:rPr>
        <w:t xml:space="preserve">Сторощук Б. Д. </w:t>
      </w:r>
      <w:r w:rsidRPr="00595AA7">
        <w:rPr>
          <w:rFonts w:ascii="Times New Roman" w:hAnsi="Times New Roman"/>
          <w:sz w:val="24"/>
          <w:szCs w:val="24"/>
          <w:lang w:eastAsia="ru-RU"/>
        </w:rPr>
        <w:t>Формування бізнес-поведінки. Розділ 1 в кн. Підприємництво та організація власного бізнесу: навч.посібник. За ред Р.І.Грешка. Чернівці: Чернівец. нац. ун-т ім.Ю.Федьковича, 2022. С.10-33.</w:t>
      </w:r>
    </w:p>
    <w:p w:rsidR="001504F9" w:rsidRPr="00595AA7" w:rsidRDefault="001504F9" w:rsidP="0022352C">
      <w:pPr>
        <w:numPr>
          <w:ilvl w:val="0"/>
          <w:numId w:val="2"/>
        </w:numPr>
        <w:spacing w:after="0" w:line="240" w:lineRule="auto"/>
        <w:jc w:val="both"/>
        <w:rPr>
          <w:rFonts w:ascii="Times New Roman" w:hAnsi="Times New Roman"/>
          <w:sz w:val="24"/>
          <w:szCs w:val="24"/>
          <w:lang w:eastAsia="ru-RU"/>
        </w:rPr>
      </w:pPr>
      <w:r w:rsidRPr="00595AA7">
        <w:rPr>
          <w:rFonts w:ascii="Times New Roman" w:hAnsi="Times New Roman"/>
          <w:i/>
          <w:sz w:val="24"/>
          <w:szCs w:val="24"/>
          <w:lang w:eastAsia="ru-RU"/>
        </w:rPr>
        <w:t xml:space="preserve">Галушка З.І., Поченчук Г.М., Бойда С.В., Заволічна Т.Р., Сторощук Б.Д., Кузьмук І.Я. </w:t>
      </w:r>
      <w:r w:rsidRPr="00595AA7">
        <w:rPr>
          <w:rFonts w:ascii="Times New Roman" w:hAnsi="Times New Roman"/>
          <w:sz w:val="24"/>
          <w:szCs w:val="24"/>
          <w:lang w:eastAsia="ru-RU"/>
        </w:rPr>
        <w:t xml:space="preserve">Економіка: практикум з економічної теорії, історії економіки та економічної думки, мікро- та макроекономіки. За ред. З.І. Галушки, Г.М. Поченчук.  Чернівці: Чернівец. нац. ун-т ім. Ю Федьковича, 2022. 368с. ISBN 978-966-423-720-5 </w:t>
      </w:r>
      <w:hyperlink r:id="rId8" w:history="1">
        <w:r w:rsidRPr="00C425FB">
          <w:rPr>
            <w:rStyle w:val="Hyperlink"/>
            <w:rFonts w:ascii="Times New Roman" w:hAnsi="Times New Roman"/>
            <w:sz w:val="24"/>
            <w:szCs w:val="24"/>
            <w:lang w:eastAsia="ru-RU"/>
          </w:rPr>
          <w:t>https://archer.chnu.edu.ua/xmlui/handle/123456789/4469</w:t>
        </w:r>
      </w:hyperlink>
      <w:r>
        <w:rPr>
          <w:rFonts w:ascii="Times New Roman" w:hAnsi="Times New Roman"/>
          <w:sz w:val="24"/>
          <w:szCs w:val="24"/>
          <w:lang w:eastAsia="ru-RU"/>
        </w:rPr>
        <w:t xml:space="preserve"> </w:t>
      </w:r>
    </w:p>
    <w:p w:rsidR="001504F9" w:rsidRDefault="001504F9" w:rsidP="0088341C">
      <w:pPr>
        <w:spacing w:after="0" w:line="240" w:lineRule="auto"/>
        <w:jc w:val="center"/>
        <w:rPr>
          <w:rFonts w:ascii="Times New Roman" w:hAnsi="Times New Roman"/>
          <w:b/>
          <w:sz w:val="24"/>
          <w:szCs w:val="24"/>
          <w:lang w:eastAsia="ru-RU"/>
        </w:rPr>
      </w:pPr>
    </w:p>
    <w:p w:rsidR="001504F9" w:rsidRPr="00A70BA8" w:rsidRDefault="001504F9" w:rsidP="0088341C">
      <w:pPr>
        <w:spacing w:after="0" w:line="240" w:lineRule="auto"/>
        <w:jc w:val="center"/>
        <w:rPr>
          <w:rFonts w:ascii="Times New Roman" w:hAnsi="Times New Roman"/>
          <w:b/>
          <w:sz w:val="24"/>
          <w:szCs w:val="24"/>
          <w:lang w:eastAsia="ru-RU"/>
        </w:rPr>
      </w:pPr>
      <w:r w:rsidRPr="00A70BA8">
        <w:rPr>
          <w:rFonts w:ascii="Times New Roman" w:hAnsi="Times New Roman"/>
          <w:b/>
          <w:sz w:val="24"/>
          <w:szCs w:val="24"/>
          <w:lang w:eastAsia="ru-RU"/>
        </w:rPr>
        <w:t>Додаткова література:</w:t>
      </w:r>
    </w:p>
    <w:p w:rsidR="001504F9" w:rsidRPr="00A70BA8" w:rsidRDefault="001504F9" w:rsidP="0022352C">
      <w:pPr>
        <w:numPr>
          <w:ilvl w:val="0"/>
          <w:numId w:val="3"/>
        </w:numPr>
        <w:spacing w:after="0" w:line="240" w:lineRule="auto"/>
        <w:jc w:val="both"/>
        <w:rPr>
          <w:rFonts w:ascii="Times New Roman" w:hAnsi="Times New Roman"/>
          <w:sz w:val="24"/>
          <w:szCs w:val="24"/>
          <w:lang w:eastAsia="ru-RU"/>
        </w:rPr>
      </w:pPr>
      <w:r w:rsidRPr="00A70BA8">
        <w:rPr>
          <w:rFonts w:ascii="Times New Roman" w:hAnsi="Times New Roman"/>
          <w:i/>
          <w:sz w:val="24"/>
          <w:szCs w:val="24"/>
          <w:lang w:eastAsia="ru-RU"/>
        </w:rPr>
        <w:t>Андреюк Н.В.</w:t>
      </w:r>
      <w:r w:rsidRPr="00A70BA8">
        <w:rPr>
          <w:rFonts w:ascii="Times New Roman" w:hAnsi="Times New Roman"/>
          <w:sz w:val="24"/>
          <w:szCs w:val="24"/>
          <w:lang w:eastAsia="ru-RU"/>
        </w:rPr>
        <w:t xml:space="preserve"> Мікроекономіка: Навч. посібник.</w:t>
      </w:r>
      <w:r>
        <w:rPr>
          <w:rFonts w:ascii="Times New Roman" w:hAnsi="Times New Roman"/>
          <w:sz w:val="24"/>
          <w:szCs w:val="24"/>
          <w:lang w:eastAsia="ru-RU"/>
        </w:rPr>
        <w:t xml:space="preserve"> </w:t>
      </w:r>
      <w:r w:rsidRPr="00A70BA8">
        <w:rPr>
          <w:rFonts w:ascii="Times New Roman" w:hAnsi="Times New Roman"/>
          <w:sz w:val="24"/>
          <w:szCs w:val="24"/>
          <w:lang w:eastAsia="ru-RU"/>
        </w:rPr>
        <w:t>К.: Кондор, 2004.</w:t>
      </w:r>
      <w:r>
        <w:rPr>
          <w:rFonts w:ascii="Times New Roman" w:hAnsi="Times New Roman"/>
          <w:sz w:val="24"/>
          <w:szCs w:val="24"/>
          <w:lang w:eastAsia="ru-RU"/>
        </w:rPr>
        <w:t xml:space="preserve"> </w:t>
      </w:r>
      <w:r w:rsidRPr="00A70BA8">
        <w:rPr>
          <w:rFonts w:ascii="Times New Roman" w:hAnsi="Times New Roman"/>
          <w:sz w:val="24"/>
          <w:szCs w:val="24"/>
          <w:lang w:eastAsia="ru-RU"/>
        </w:rPr>
        <w:t>176 с.</w:t>
      </w:r>
    </w:p>
    <w:p w:rsidR="001504F9" w:rsidRPr="00A70BA8" w:rsidRDefault="001504F9" w:rsidP="0022352C">
      <w:pPr>
        <w:numPr>
          <w:ilvl w:val="0"/>
          <w:numId w:val="3"/>
        </w:numPr>
        <w:spacing w:after="0" w:line="240" w:lineRule="auto"/>
        <w:jc w:val="both"/>
        <w:rPr>
          <w:rFonts w:ascii="Times New Roman" w:hAnsi="Times New Roman"/>
          <w:sz w:val="24"/>
          <w:szCs w:val="24"/>
          <w:lang w:eastAsia="ru-RU"/>
        </w:rPr>
      </w:pPr>
      <w:r w:rsidRPr="00A70BA8">
        <w:rPr>
          <w:rFonts w:ascii="Times New Roman" w:hAnsi="Times New Roman"/>
          <w:i/>
          <w:sz w:val="24"/>
          <w:szCs w:val="24"/>
          <w:lang w:eastAsia="ru-RU"/>
        </w:rPr>
        <w:t>Гронтковська К.Е., Косік А.Ф.</w:t>
      </w:r>
      <w:r w:rsidRPr="00A70BA8">
        <w:rPr>
          <w:rFonts w:ascii="Times New Roman" w:hAnsi="Times New Roman"/>
          <w:sz w:val="24"/>
          <w:szCs w:val="24"/>
          <w:lang w:eastAsia="ru-RU"/>
        </w:rPr>
        <w:t xml:space="preserve"> Мікроекономіка. Практикум: Навчальний посібник.</w:t>
      </w:r>
      <w:r>
        <w:rPr>
          <w:rFonts w:ascii="Times New Roman" w:hAnsi="Times New Roman"/>
          <w:sz w:val="24"/>
          <w:szCs w:val="24"/>
          <w:lang w:eastAsia="ru-RU"/>
        </w:rPr>
        <w:t xml:space="preserve"> </w:t>
      </w:r>
      <w:r w:rsidRPr="00A70BA8">
        <w:rPr>
          <w:rFonts w:ascii="Times New Roman" w:hAnsi="Times New Roman"/>
          <w:sz w:val="24"/>
          <w:szCs w:val="24"/>
          <w:lang w:eastAsia="ru-RU"/>
        </w:rPr>
        <w:t>К.: Центр навчальної літератури, 2004.</w:t>
      </w:r>
      <w:r>
        <w:rPr>
          <w:rFonts w:ascii="Times New Roman" w:hAnsi="Times New Roman"/>
          <w:sz w:val="24"/>
          <w:szCs w:val="24"/>
          <w:lang w:eastAsia="ru-RU"/>
        </w:rPr>
        <w:t xml:space="preserve"> </w:t>
      </w:r>
      <w:r w:rsidRPr="00A70BA8">
        <w:rPr>
          <w:rFonts w:ascii="Times New Roman" w:hAnsi="Times New Roman"/>
          <w:sz w:val="24"/>
          <w:szCs w:val="24"/>
          <w:lang w:eastAsia="ru-RU"/>
        </w:rPr>
        <w:t>404 с.</w:t>
      </w:r>
    </w:p>
    <w:p w:rsidR="001504F9" w:rsidRPr="00A70BA8" w:rsidRDefault="001504F9" w:rsidP="0022352C">
      <w:pPr>
        <w:numPr>
          <w:ilvl w:val="0"/>
          <w:numId w:val="3"/>
        </w:numPr>
        <w:spacing w:after="0" w:line="240" w:lineRule="auto"/>
        <w:jc w:val="both"/>
        <w:rPr>
          <w:rFonts w:ascii="Times New Roman" w:hAnsi="Times New Roman"/>
          <w:sz w:val="24"/>
          <w:szCs w:val="24"/>
          <w:lang w:eastAsia="ru-RU"/>
        </w:rPr>
      </w:pPr>
      <w:r w:rsidRPr="00A70BA8">
        <w:rPr>
          <w:rFonts w:ascii="Times New Roman" w:hAnsi="Times New Roman"/>
          <w:i/>
          <w:sz w:val="24"/>
          <w:szCs w:val="24"/>
          <w:lang w:eastAsia="ru-RU"/>
        </w:rPr>
        <w:t>Задоя А.О.</w:t>
      </w:r>
      <w:r w:rsidRPr="00A70BA8">
        <w:rPr>
          <w:rFonts w:ascii="Times New Roman" w:hAnsi="Times New Roman"/>
          <w:sz w:val="24"/>
          <w:szCs w:val="24"/>
          <w:lang w:eastAsia="ru-RU"/>
        </w:rPr>
        <w:t xml:space="preserve"> Мікроекономіка: Курс лекцій та вправи: Навч. посіб.</w:t>
      </w:r>
      <w:r>
        <w:rPr>
          <w:rFonts w:ascii="Times New Roman" w:hAnsi="Times New Roman"/>
          <w:sz w:val="24"/>
          <w:szCs w:val="24"/>
          <w:lang w:eastAsia="ru-RU"/>
        </w:rPr>
        <w:t xml:space="preserve"> </w:t>
      </w:r>
      <w:r w:rsidRPr="00A70BA8">
        <w:rPr>
          <w:rFonts w:ascii="Times New Roman" w:hAnsi="Times New Roman"/>
          <w:sz w:val="24"/>
          <w:szCs w:val="24"/>
          <w:lang w:eastAsia="ru-RU"/>
        </w:rPr>
        <w:t>4-те вид., стер.</w:t>
      </w:r>
      <w:r>
        <w:rPr>
          <w:rFonts w:ascii="Times New Roman" w:hAnsi="Times New Roman"/>
          <w:sz w:val="24"/>
          <w:szCs w:val="24"/>
          <w:lang w:eastAsia="ru-RU"/>
        </w:rPr>
        <w:t xml:space="preserve"> </w:t>
      </w:r>
      <w:r w:rsidRPr="00A70BA8">
        <w:rPr>
          <w:rFonts w:ascii="Times New Roman" w:hAnsi="Times New Roman"/>
          <w:sz w:val="24"/>
          <w:szCs w:val="24"/>
          <w:lang w:eastAsia="ru-RU"/>
        </w:rPr>
        <w:t>К.: Т-во «Знання», КОО, 2005.</w:t>
      </w:r>
      <w:r>
        <w:rPr>
          <w:rFonts w:ascii="Times New Roman" w:hAnsi="Times New Roman"/>
          <w:sz w:val="24"/>
          <w:szCs w:val="24"/>
          <w:lang w:eastAsia="ru-RU"/>
        </w:rPr>
        <w:t xml:space="preserve"> </w:t>
      </w:r>
      <w:r w:rsidRPr="00A70BA8">
        <w:rPr>
          <w:rFonts w:ascii="Times New Roman" w:hAnsi="Times New Roman"/>
          <w:sz w:val="24"/>
          <w:szCs w:val="24"/>
          <w:lang w:eastAsia="ru-RU"/>
        </w:rPr>
        <w:t>211 с.</w:t>
      </w:r>
    </w:p>
    <w:p w:rsidR="001504F9" w:rsidRPr="00A70BA8" w:rsidRDefault="001504F9" w:rsidP="0022352C">
      <w:pPr>
        <w:numPr>
          <w:ilvl w:val="0"/>
          <w:numId w:val="3"/>
        </w:numPr>
        <w:spacing w:after="0" w:line="240" w:lineRule="auto"/>
        <w:jc w:val="both"/>
        <w:rPr>
          <w:rFonts w:ascii="Times New Roman" w:hAnsi="Times New Roman"/>
          <w:sz w:val="24"/>
          <w:szCs w:val="24"/>
          <w:lang w:eastAsia="ru-RU"/>
        </w:rPr>
      </w:pPr>
      <w:r w:rsidRPr="00A70BA8">
        <w:rPr>
          <w:rFonts w:ascii="Times New Roman" w:hAnsi="Times New Roman"/>
          <w:i/>
          <w:sz w:val="24"/>
          <w:szCs w:val="24"/>
          <w:lang w:eastAsia="ru-RU"/>
        </w:rPr>
        <w:t>Краснікова Л.І., Лук’яненко І.Г.</w:t>
      </w:r>
      <w:r w:rsidRPr="00A70BA8">
        <w:rPr>
          <w:rFonts w:ascii="Times New Roman" w:hAnsi="Times New Roman"/>
          <w:sz w:val="24"/>
          <w:szCs w:val="24"/>
          <w:lang w:eastAsia="ru-RU"/>
        </w:rPr>
        <w:t xml:space="preserve"> Практикум з мікроекономіки: Тести, проблем. ситуації, вправи: Навч. посіб.</w:t>
      </w:r>
      <w:r>
        <w:rPr>
          <w:rFonts w:ascii="Times New Roman" w:hAnsi="Times New Roman"/>
          <w:sz w:val="24"/>
          <w:szCs w:val="24"/>
          <w:lang w:eastAsia="ru-RU"/>
        </w:rPr>
        <w:t xml:space="preserve"> </w:t>
      </w:r>
      <w:r w:rsidRPr="00A70BA8">
        <w:rPr>
          <w:rFonts w:ascii="Times New Roman" w:hAnsi="Times New Roman"/>
          <w:sz w:val="24"/>
          <w:szCs w:val="24"/>
          <w:lang w:eastAsia="ru-RU"/>
        </w:rPr>
        <w:t>К.: Вид. дім «Києво-Могилянська академія», 2005.</w:t>
      </w:r>
      <w:r>
        <w:rPr>
          <w:rFonts w:ascii="Times New Roman" w:hAnsi="Times New Roman"/>
          <w:sz w:val="24"/>
          <w:szCs w:val="24"/>
          <w:lang w:eastAsia="ru-RU"/>
        </w:rPr>
        <w:t xml:space="preserve"> </w:t>
      </w:r>
      <w:r w:rsidRPr="00A70BA8">
        <w:rPr>
          <w:rFonts w:ascii="Times New Roman" w:hAnsi="Times New Roman"/>
          <w:sz w:val="24"/>
          <w:szCs w:val="24"/>
          <w:lang w:eastAsia="ru-RU"/>
        </w:rPr>
        <w:t>317 с.</w:t>
      </w:r>
    </w:p>
    <w:p w:rsidR="001504F9" w:rsidRPr="00A70BA8" w:rsidRDefault="001504F9" w:rsidP="0022352C">
      <w:pPr>
        <w:numPr>
          <w:ilvl w:val="0"/>
          <w:numId w:val="3"/>
        </w:numPr>
        <w:spacing w:after="0" w:line="240" w:lineRule="auto"/>
        <w:jc w:val="both"/>
        <w:rPr>
          <w:rFonts w:ascii="Times New Roman" w:hAnsi="Times New Roman"/>
          <w:sz w:val="24"/>
          <w:szCs w:val="24"/>
          <w:lang w:eastAsia="ru-RU"/>
        </w:rPr>
      </w:pPr>
      <w:r w:rsidRPr="00A70BA8">
        <w:rPr>
          <w:rFonts w:ascii="Times New Roman" w:hAnsi="Times New Roman"/>
          <w:i/>
          <w:sz w:val="24"/>
          <w:szCs w:val="24"/>
          <w:lang w:eastAsia="ru-RU"/>
        </w:rPr>
        <w:t>Кулішов В.В.</w:t>
      </w:r>
      <w:r w:rsidRPr="00A70BA8">
        <w:rPr>
          <w:rFonts w:ascii="Times New Roman" w:hAnsi="Times New Roman"/>
          <w:sz w:val="24"/>
          <w:szCs w:val="24"/>
          <w:lang w:eastAsia="ru-RU"/>
        </w:rPr>
        <w:t xml:space="preserve"> Мікроекономіка: Основи теорії і практикум: Навчальний посібник. 2-ге вид., стер.</w:t>
      </w:r>
      <w:r>
        <w:rPr>
          <w:rFonts w:ascii="Times New Roman" w:hAnsi="Times New Roman"/>
          <w:sz w:val="24"/>
          <w:szCs w:val="24"/>
          <w:lang w:eastAsia="ru-RU"/>
        </w:rPr>
        <w:t xml:space="preserve"> </w:t>
      </w:r>
      <w:r w:rsidRPr="00A70BA8">
        <w:rPr>
          <w:rFonts w:ascii="Times New Roman" w:hAnsi="Times New Roman"/>
          <w:sz w:val="24"/>
          <w:szCs w:val="24"/>
          <w:lang w:eastAsia="ru-RU"/>
        </w:rPr>
        <w:t>Львів: «Магнолія плюс», 2006.</w:t>
      </w:r>
      <w:r>
        <w:rPr>
          <w:rFonts w:ascii="Times New Roman" w:hAnsi="Times New Roman"/>
          <w:sz w:val="24"/>
          <w:szCs w:val="24"/>
          <w:lang w:eastAsia="ru-RU"/>
        </w:rPr>
        <w:t xml:space="preserve"> </w:t>
      </w:r>
      <w:r w:rsidRPr="00A70BA8">
        <w:rPr>
          <w:rFonts w:ascii="Times New Roman" w:hAnsi="Times New Roman"/>
          <w:sz w:val="24"/>
          <w:szCs w:val="24"/>
          <w:lang w:eastAsia="ru-RU"/>
        </w:rPr>
        <w:t>331 с.</w:t>
      </w:r>
    </w:p>
    <w:p w:rsidR="001504F9" w:rsidRPr="00A70BA8" w:rsidRDefault="001504F9" w:rsidP="0022352C">
      <w:pPr>
        <w:numPr>
          <w:ilvl w:val="0"/>
          <w:numId w:val="3"/>
        </w:numPr>
        <w:spacing w:after="0" w:line="240" w:lineRule="auto"/>
        <w:jc w:val="both"/>
        <w:rPr>
          <w:rFonts w:ascii="Times New Roman" w:hAnsi="Times New Roman"/>
          <w:sz w:val="24"/>
          <w:szCs w:val="24"/>
          <w:lang w:eastAsia="ru-RU"/>
        </w:rPr>
      </w:pPr>
      <w:r w:rsidRPr="00A70BA8">
        <w:rPr>
          <w:rFonts w:ascii="Times New Roman" w:hAnsi="Times New Roman"/>
          <w:i/>
          <w:sz w:val="24"/>
          <w:szCs w:val="24"/>
          <w:lang w:eastAsia="ru-RU"/>
        </w:rPr>
        <w:t>Фандель Гюнтер.</w:t>
      </w:r>
      <w:r w:rsidRPr="00A70BA8">
        <w:rPr>
          <w:rFonts w:ascii="Times New Roman" w:hAnsi="Times New Roman"/>
          <w:sz w:val="24"/>
          <w:szCs w:val="24"/>
          <w:lang w:eastAsia="ru-RU"/>
        </w:rPr>
        <w:t xml:space="preserve"> Теория производства и издержек / Пер. с нем. под руководством и науч. ред. М.Г.Грещака.</w:t>
      </w:r>
      <w:r>
        <w:rPr>
          <w:rFonts w:ascii="Times New Roman" w:hAnsi="Times New Roman"/>
          <w:sz w:val="24"/>
          <w:szCs w:val="24"/>
          <w:lang w:eastAsia="ru-RU"/>
        </w:rPr>
        <w:t xml:space="preserve"> </w:t>
      </w:r>
      <w:r w:rsidRPr="00A70BA8">
        <w:rPr>
          <w:rFonts w:ascii="Times New Roman" w:hAnsi="Times New Roman"/>
          <w:sz w:val="24"/>
          <w:szCs w:val="24"/>
          <w:lang w:eastAsia="ru-RU"/>
        </w:rPr>
        <w:t>К.: Таксон, 1998.</w:t>
      </w:r>
      <w:r>
        <w:rPr>
          <w:rFonts w:ascii="Times New Roman" w:hAnsi="Times New Roman"/>
          <w:sz w:val="24"/>
          <w:szCs w:val="24"/>
          <w:lang w:eastAsia="ru-RU"/>
        </w:rPr>
        <w:t xml:space="preserve"> </w:t>
      </w:r>
      <w:r w:rsidRPr="00A70BA8">
        <w:rPr>
          <w:rFonts w:ascii="Times New Roman" w:hAnsi="Times New Roman"/>
          <w:sz w:val="24"/>
          <w:szCs w:val="24"/>
          <w:lang w:eastAsia="ru-RU"/>
        </w:rPr>
        <w:t>528с.</w:t>
      </w:r>
    </w:p>
    <w:p w:rsidR="001504F9" w:rsidRDefault="001504F9" w:rsidP="0022352C">
      <w:pPr>
        <w:numPr>
          <w:ilvl w:val="0"/>
          <w:numId w:val="3"/>
        </w:numPr>
        <w:spacing w:after="0" w:line="240" w:lineRule="auto"/>
        <w:jc w:val="both"/>
        <w:rPr>
          <w:rFonts w:ascii="Times New Roman" w:hAnsi="Times New Roman"/>
          <w:sz w:val="24"/>
          <w:szCs w:val="24"/>
          <w:lang w:eastAsia="ru-RU"/>
        </w:rPr>
      </w:pPr>
      <w:r w:rsidRPr="00A70BA8">
        <w:rPr>
          <w:rFonts w:ascii="Times New Roman" w:hAnsi="Times New Roman"/>
          <w:i/>
          <w:sz w:val="24"/>
          <w:szCs w:val="24"/>
          <w:lang w:eastAsia="ru-RU"/>
        </w:rPr>
        <w:t xml:space="preserve">Ястремський О.І., Гриценко О.Г. </w:t>
      </w:r>
      <w:r w:rsidRPr="00A70BA8">
        <w:rPr>
          <w:rFonts w:ascii="Times New Roman" w:hAnsi="Times New Roman"/>
          <w:sz w:val="24"/>
          <w:szCs w:val="24"/>
          <w:lang w:eastAsia="ru-RU"/>
        </w:rPr>
        <w:t>Основи мікроекономіки</w:t>
      </w:r>
      <w:r w:rsidRPr="00A70BA8">
        <w:rPr>
          <w:rFonts w:ascii="Times New Roman" w:hAnsi="Times New Roman"/>
          <w:i/>
          <w:sz w:val="24"/>
          <w:szCs w:val="24"/>
          <w:lang w:eastAsia="ru-RU"/>
        </w:rPr>
        <w:t xml:space="preserve"> </w:t>
      </w:r>
      <w:r w:rsidRPr="00A70BA8">
        <w:rPr>
          <w:rFonts w:ascii="Times New Roman" w:hAnsi="Times New Roman"/>
          <w:sz w:val="24"/>
          <w:szCs w:val="24"/>
          <w:lang w:eastAsia="ru-RU"/>
        </w:rPr>
        <w:t>/Підручник.</w:t>
      </w:r>
      <w:r>
        <w:rPr>
          <w:rFonts w:ascii="Times New Roman" w:hAnsi="Times New Roman"/>
          <w:sz w:val="24"/>
          <w:szCs w:val="24"/>
          <w:lang w:eastAsia="ru-RU"/>
        </w:rPr>
        <w:t xml:space="preserve"> </w:t>
      </w:r>
      <w:r w:rsidRPr="00A70BA8">
        <w:rPr>
          <w:rFonts w:ascii="Times New Roman" w:hAnsi="Times New Roman"/>
          <w:sz w:val="24"/>
          <w:szCs w:val="24"/>
          <w:lang w:eastAsia="ru-RU"/>
        </w:rPr>
        <w:t>К.: Товариство «Знання», КОО, 1998.</w:t>
      </w:r>
      <w:r>
        <w:rPr>
          <w:rFonts w:ascii="Times New Roman" w:hAnsi="Times New Roman"/>
          <w:sz w:val="24"/>
          <w:szCs w:val="24"/>
          <w:lang w:eastAsia="ru-RU"/>
        </w:rPr>
        <w:t xml:space="preserve"> </w:t>
      </w:r>
      <w:r w:rsidRPr="00A70BA8">
        <w:rPr>
          <w:rFonts w:ascii="Times New Roman" w:hAnsi="Times New Roman"/>
          <w:sz w:val="24"/>
          <w:szCs w:val="24"/>
          <w:lang w:eastAsia="ru-RU"/>
        </w:rPr>
        <w:t>714 с.</w:t>
      </w:r>
    </w:p>
    <w:p w:rsidR="001504F9" w:rsidRPr="008B5C14" w:rsidRDefault="001504F9" w:rsidP="0022352C">
      <w:pPr>
        <w:pStyle w:val="NormalWeb"/>
        <w:tabs>
          <w:tab w:val="left" w:pos="187"/>
        </w:tabs>
        <w:spacing w:before="0" w:beforeAutospacing="0" w:after="0" w:afterAutospacing="0"/>
        <w:jc w:val="center"/>
      </w:pPr>
      <w:r w:rsidRPr="008B5C14">
        <w:rPr>
          <w:b/>
          <w:bCs/>
          <w:color w:val="000000"/>
          <w:kern w:val="24"/>
        </w:rPr>
        <w:t>Інформаційні ресурси</w:t>
      </w:r>
    </w:p>
    <w:p w:rsidR="001504F9" w:rsidRPr="00892F0B" w:rsidRDefault="001504F9" w:rsidP="0022352C">
      <w:pPr>
        <w:numPr>
          <w:ilvl w:val="0"/>
          <w:numId w:val="7"/>
        </w:numPr>
        <w:spacing w:after="0" w:line="240" w:lineRule="auto"/>
        <w:jc w:val="both"/>
        <w:rPr>
          <w:rFonts w:ascii="Times New Roman" w:hAnsi="Times New Roman"/>
          <w:sz w:val="24"/>
          <w:szCs w:val="24"/>
          <w:lang w:eastAsia="ru-RU"/>
        </w:rPr>
      </w:pPr>
      <w:r w:rsidRPr="00892F0B">
        <w:rPr>
          <w:rFonts w:ascii="Times New Roman" w:hAnsi="Times New Roman"/>
          <w:sz w:val="24"/>
          <w:szCs w:val="24"/>
          <w:lang w:eastAsia="ru-RU"/>
        </w:rPr>
        <w:t xml:space="preserve">Офіційний сайт Державної служби статистики України. URL: </w:t>
      </w:r>
      <w:hyperlink r:id="rId9" w:history="1">
        <w:r w:rsidRPr="00F55D1B">
          <w:rPr>
            <w:rStyle w:val="Hyperlink"/>
            <w:rFonts w:ascii="Times New Roman" w:hAnsi="Times New Roman"/>
            <w:sz w:val="24"/>
            <w:szCs w:val="24"/>
            <w:lang w:eastAsia="ru-RU"/>
          </w:rPr>
          <w:t>http://www.ukrstat.gov.ua</w:t>
        </w:r>
      </w:hyperlink>
      <w:r>
        <w:rPr>
          <w:rFonts w:ascii="Times New Roman" w:hAnsi="Times New Roman"/>
          <w:sz w:val="24"/>
          <w:szCs w:val="24"/>
          <w:lang w:eastAsia="ru-RU"/>
        </w:rPr>
        <w:t xml:space="preserve"> </w:t>
      </w:r>
    </w:p>
    <w:p w:rsidR="001504F9" w:rsidRPr="00892F0B" w:rsidRDefault="001504F9" w:rsidP="0022352C">
      <w:pPr>
        <w:numPr>
          <w:ilvl w:val="0"/>
          <w:numId w:val="7"/>
        </w:numPr>
        <w:spacing w:after="0" w:line="240" w:lineRule="auto"/>
        <w:jc w:val="both"/>
        <w:rPr>
          <w:rFonts w:ascii="Times New Roman" w:hAnsi="Times New Roman"/>
          <w:sz w:val="24"/>
          <w:szCs w:val="24"/>
          <w:lang w:eastAsia="ru-RU"/>
        </w:rPr>
      </w:pPr>
      <w:r w:rsidRPr="00892F0B">
        <w:rPr>
          <w:rFonts w:ascii="Times New Roman" w:hAnsi="Times New Roman"/>
          <w:sz w:val="24"/>
          <w:szCs w:val="24"/>
          <w:lang w:eastAsia="ru-RU"/>
        </w:rPr>
        <w:t xml:space="preserve">Офіційний сайт Міністерства фінансів України. URL: </w:t>
      </w:r>
      <w:r>
        <w:rPr>
          <w:rFonts w:ascii="Times New Roman" w:hAnsi="Times New Roman"/>
          <w:sz w:val="24"/>
          <w:szCs w:val="24"/>
          <w:lang w:eastAsia="ru-RU"/>
        </w:rPr>
        <w:t xml:space="preserve"> </w:t>
      </w:r>
      <w:hyperlink r:id="rId10" w:history="1">
        <w:r w:rsidRPr="00F55D1B">
          <w:rPr>
            <w:rStyle w:val="Hyperlink"/>
            <w:rFonts w:ascii="Times New Roman" w:hAnsi="Times New Roman"/>
            <w:sz w:val="24"/>
            <w:szCs w:val="24"/>
            <w:lang w:eastAsia="ru-RU"/>
          </w:rPr>
          <w:t>http://minfin.kmu.gov.ua</w:t>
        </w:r>
      </w:hyperlink>
      <w:r>
        <w:rPr>
          <w:rFonts w:ascii="Times New Roman" w:hAnsi="Times New Roman"/>
          <w:sz w:val="24"/>
          <w:szCs w:val="24"/>
          <w:lang w:eastAsia="ru-RU"/>
        </w:rPr>
        <w:t xml:space="preserve"> </w:t>
      </w:r>
    </w:p>
    <w:p w:rsidR="001504F9" w:rsidRPr="00892F0B" w:rsidRDefault="001504F9" w:rsidP="0022352C">
      <w:pPr>
        <w:numPr>
          <w:ilvl w:val="0"/>
          <w:numId w:val="7"/>
        </w:numPr>
        <w:spacing w:after="0" w:line="240" w:lineRule="auto"/>
        <w:jc w:val="both"/>
        <w:rPr>
          <w:rFonts w:ascii="Times New Roman" w:hAnsi="Times New Roman"/>
          <w:sz w:val="24"/>
          <w:szCs w:val="24"/>
          <w:lang w:eastAsia="ru-RU"/>
        </w:rPr>
      </w:pPr>
      <w:r w:rsidRPr="00892F0B">
        <w:rPr>
          <w:rFonts w:ascii="Times New Roman" w:hAnsi="Times New Roman"/>
          <w:sz w:val="24"/>
          <w:szCs w:val="24"/>
          <w:lang w:eastAsia="ru-RU"/>
        </w:rPr>
        <w:t xml:space="preserve">Міністерство регіонального розвитку, будівництва та житлово-комунального господарства України. URL: </w:t>
      </w:r>
      <w:hyperlink r:id="rId11" w:history="1">
        <w:r w:rsidRPr="00F55D1B">
          <w:rPr>
            <w:rStyle w:val="Hyperlink"/>
            <w:rFonts w:ascii="Times New Roman" w:hAnsi="Times New Roman"/>
            <w:sz w:val="24"/>
            <w:szCs w:val="24"/>
            <w:lang w:eastAsia="ru-RU"/>
          </w:rPr>
          <w:t>http://www.minregion.gov.ua/</w:t>
        </w:r>
      </w:hyperlink>
      <w:r>
        <w:rPr>
          <w:rFonts w:ascii="Times New Roman" w:hAnsi="Times New Roman"/>
          <w:sz w:val="24"/>
          <w:szCs w:val="24"/>
          <w:lang w:eastAsia="ru-RU"/>
        </w:rPr>
        <w:t xml:space="preserve"> </w:t>
      </w:r>
    </w:p>
    <w:p w:rsidR="001504F9" w:rsidRPr="00892F0B" w:rsidRDefault="001504F9" w:rsidP="0022352C">
      <w:pPr>
        <w:numPr>
          <w:ilvl w:val="0"/>
          <w:numId w:val="7"/>
        </w:numPr>
        <w:spacing w:after="0" w:line="240" w:lineRule="auto"/>
        <w:jc w:val="both"/>
        <w:rPr>
          <w:rFonts w:ascii="Times New Roman" w:hAnsi="Times New Roman"/>
          <w:sz w:val="24"/>
          <w:szCs w:val="24"/>
          <w:lang w:eastAsia="ru-RU"/>
        </w:rPr>
      </w:pPr>
      <w:r w:rsidRPr="00892F0B">
        <w:rPr>
          <w:rFonts w:ascii="Times New Roman" w:hAnsi="Times New Roman"/>
          <w:sz w:val="24"/>
          <w:szCs w:val="24"/>
          <w:lang w:eastAsia="ru-RU"/>
        </w:rPr>
        <w:t xml:space="preserve">Міністерство економічного розвитку і торгівлі України. URL:  http:// </w:t>
      </w:r>
      <w:hyperlink r:id="rId12" w:history="1">
        <w:r w:rsidRPr="00F55D1B">
          <w:rPr>
            <w:rStyle w:val="Hyperlink"/>
            <w:rFonts w:ascii="Times New Roman" w:hAnsi="Times New Roman"/>
            <w:sz w:val="24"/>
            <w:szCs w:val="24"/>
            <w:lang w:eastAsia="ru-RU"/>
          </w:rPr>
          <w:t>http://www.me.gov.ua//</w:t>
        </w:r>
      </w:hyperlink>
      <w:r>
        <w:rPr>
          <w:rFonts w:ascii="Times New Roman" w:hAnsi="Times New Roman"/>
          <w:sz w:val="24"/>
          <w:szCs w:val="24"/>
          <w:lang w:val="en-US" w:eastAsia="ru-RU"/>
        </w:rPr>
        <w:t xml:space="preserve"> </w:t>
      </w:r>
      <w:r w:rsidRPr="00892F0B">
        <w:rPr>
          <w:rFonts w:ascii="Times New Roman" w:hAnsi="Times New Roman"/>
          <w:sz w:val="24"/>
          <w:szCs w:val="24"/>
          <w:lang w:eastAsia="ru-RU"/>
        </w:rPr>
        <w:t xml:space="preserve"> </w:t>
      </w:r>
    </w:p>
    <w:p w:rsidR="001504F9" w:rsidRPr="00892F0B" w:rsidRDefault="001504F9" w:rsidP="0022352C">
      <w:pPr>
        <w:numPr>
          <w:ilvl w:val="0"/>
          <w:numId w:val="7"/>
        </w:numPr>
        <w:spacing w:after="0" w:line="240" w:lineRule="auto"/>
        <w:jc w:val="both"/>
        <w:rPr>
          <w:rFonts w:ascii="Times New Roman" w:hAnsi="Times New Roman"/>
          <w:sz w:val="24"/>
          <w:szCs w:val="24"/>
          <w:lang w:eastAsia="ru-RU"/>
        </w:rPr>
      </w:pPr>
      <w:r w:rsidRPr="00892F0B">
        <w:rPr>
          <w:rFonts w:ascii="Times New Roman" w:hAnsi="Times New Roman"/>
          <w:sz w:val="24"/>
          <w:szCs w:val="24"/>
          <w:lang w:eastAsia="ru-RU"/>
        </w:rPr>
        <w:t xml:space="preserve">Офіс реформ Кабінету Міністрів України. Офіційний веб-портал. URL:  </w:t>
      </w:r>
      <w:hyperlink r:id="rId13" w:history="1">
        <w:r w:rsidRPr="00F55D1B">
          <w:rPr>
            <w:rStyle w:val="Hyperlink"/>
            <w:rFonts w:ascii="Times New Roman" w:hAnsi="Times New Roman"/>
            <w:sz w:val="24"/>
            <w:szCs w:val="24"/>
            <w:lang w:eastAsia="ru-RU"/>
          </w:rPr>
          <w:t>https://www.kmu.gov.ua/ua/uryad-ta-organi-vladi/ofis-reform-kabinetu-ministriv-ukrainu</w:t>
        </w:r>
      </w:hyperlink>
      <w:r>
        <w:rPr>
          <w:rFonts w:ascii="Times New Roman" w:hAnsi="Times New Roman"/>
          <w:sz w:val="24"/>
          <w:szCs w:val="24"/>
          <w:lang w:eastAsia="ru-RU"/>
        </w:rPr>
        <w:t xml:space="preserve"> </w:t>
      </w:r>
    </w:p>
    <w:p w:rsidR="001504F9" w:rsidRPr="008B5C14" w:rsidRDefault="001504F9" w:rsidP="0022352C">
      <w:pPr>
        <w:spacing w:after="0" w:line="240" w:lineRule="auto"/>
        <w:ind w:firstLine="709"/>
        <w:jc w:val="center"/>
        <w:rPr>
          <w:rFonts w:ascii="Times New Roman" w:hAnsi="Times New Roman"/>
          <w:color w:val="000000"/>
          <w:kern w:val="24"/>
          <w:sz w:val="24"/>
          <w:szCs w:val="24"/>
        </w:rPr>
      </w:pPr>
    </w:p>
    <w:p w:rsidR="001504F9" w:rsidRPr="00A70BA8" w:rsidRDefault="001504F9" w:rsidP="008B78AF">
      <w:pPr>
        <w:spacing w:after="0" w:line="360" w:lineRule="auto"/>
        <w:ind w:left="360"/>
        <w:jc w:val="both"/>
        <w:rPr>
          <w:rFonts w:ascii="Times New Roman" w:hAnsi="Times New Roman"/>
          <w:sz w:val="24"/>
          <w:szCs w:val="24"/>
          <w:lang w:eastAsia="ru-RU"/>
        </w:rPr>
      </w:pPr>
    </w:p>
    <w:sectPr w:rsidR="001504F9" w:rsidRPr="00A70BA8" w:rsidSect="00E91259">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2FF8"/>
    <w:multiLevelType w:val="multilevel"/>
    <w:tmpl w:val="17D0FBE6"/>
    <w:lvl w:ilvl="0">
      <w:start w:val="1"/>
      <w:numFmt w:val="bullet"/>
      <w:lvlText w:val=""/>
      <w:lvlJc w:val="left"/>
      <w:pPr>
        <w:tabs>
          <w:tab w:val="num" w:pos="360"/>
        </w:tabs>
        <w:ind w:left="360" w:hanging="360"/>
      </w:pPr>
      <w:rPr>
        <w:rFonts w:ascii="Symbol" w:hAnsi="Symbol" w:hint="default"/>
        <w:b w:val="0"/>
        <w:i w:val="0"/>
        <w:smallCaps w:val="0"/>
        <w:strike w:val="0"/>
        <w:dstrike w:val="0"/>
        <w:color w:val="000000"/>
        <w:spacing w:val="0"/>
        <w:w w:val="100"/>
        <w:position w:val="0"/>
        <w:sz w:val="22"/>
        <w:u w:val="none"/>
        <w:effect w:val="none"/>
      </w:rPr>
    </w:lvl>
    <w:lvl w:ilvl="1">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2">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3">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4">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5">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6">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7">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lvl w:ilvl="8">
      <w:start w:val="1"/>
      <w:numFmt w:val="bullet"/>
      <w:lvlText w:val="•"/>
      <w:lvlJc w:val="left"/>
      <w:rPr>
        <w:rFonts w:ascii="Times New Roman" w:hAnsi="Times New Roman"/>
        <w:b w:val="0"/>
        <w:i w:val="0"/>
        <w:smallCaps w:val="0"/>
        <w:strike w:val="0"/>
        <w:dstrike w:val="0"/>
        <w:color w:val="000000"/>
        <w:spacing w:val="0"/>
        <w:w w:val="100"/>
        <w:position w:val="0"/>
        <w:sz w:val="22"/>
        <w:u w:val="none"/>
        <w:effect w:val="none"/>
      </w:rPr>
    </w:lvl>
  </w:abstractNum>
  <w:abstractNum w:abstractNumId="1">
    <w:nsid w:val="16AA2357"/>
    <w:multiLevelType w:val="hybridMultilevel"/>
    <w:tmpl w:val="F79258C8"/>
    <w:lvl w:ilvl="0" w:tplc="5EC08676">
      <w:start w:val="1"/>
      <w:numFmt w:val="decimal"/>
      <w:lvlText w:val="%1."/>
      <w:lvlJc w:val="left"/>
      <w:pPr>
        <w:tabs>
          <w:tab w:val="num" w:pos="360"/>
        </w:tabs>
        <w:ind w:left="360" w:hanging="360"/>
      </w:pPr>
      <w:rPr>
        <w:rFonts w:cs="Times New Roman"/>
        <w:i/>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0B200B4"/>
    <w:multiLevelType w:val="hybridMultilevel"/>
    <w:tmpl w:val="580A02E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33087981"/>
    <w:multiLevelType w:val="hybridMultilevel"/>
    <w:tmpl w:val="C8F26A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1323A50"/>
    <w:multiLevelType w:val="hybridMultilevel"/>
    <w:tmpl w:val="F79258C8"/>
    <w:lvl w:ilvl="0" w:tplc="5EC08676">
      <w:start w:val="1"/>
      <w:numFmt w:val="decimal"/>
      <w:lvlText w:val="%1."/>
      <w:lvlJc w:val="left"/>
      <w:pPr>
        <w:tabs>
          <w:tab w:val="num" w:pos="360"/>
        </w:tabs>
        <w:ind w:left="360" w:hanging="360"/>
      </w:pPr>
      <w:rPr>
        <w:rFonts w:cs="Times New Roman"/>
        <w:i/>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4B43539"/>
    <w:multiLevelType w:val="hybridMultilevel"/>
    <w:tmpl w:val="A6B2796E"/>
    <w:lvl w:ilvl="0" w:tplc="2FFC2AD0">
      <w:start w:val="1"/>
      <w:numFmt w:val="decimal"/>
      <w:lvlText w:val="%1."/>
      <w:lvlJc w:val="left"/>
      <w:pPr>
        <w:tabs>
          <w:tab w:val="num" w:pos="900"/>
        </w:tabs>
        <w:ind w:left="900" w:hanging="360"/>
      </w:pPr>
      <w:rPr>
        <w:rFonts w:ascii="Times New Roman" w:eastAsia="Times New Roman" w:hAnsi="Times New Roman" w:cs="Times New Roman"/>
        <w:color w:val="auto"/>
      </w:rPr>
    </w:lvl>
    <w:lvl w:ilvl="1" w:tplc="321495B6">
      <w:start w:val="1"/>
      <w:numFmt w:val="bullet"/>
      <w:lvlText w:val="–"/>
      <w:lvlJc w:val="left"/>
      <w:pPr>
        <w:tabs>
          <w:tab w:val="num" w:pos="1800"/>
        </w:tabs>
        <w:ind w:left="1800"/>
      </w:pPr>
      <w:rPr>
        <w:rFonts w:ascii="Times New Roman" w:hAnsi="Times New Roman" w:hint="default"/>
        <w:color w:val="auto"/>
      </w:rPr>
    </w:lvl>
    <w:lvl w:ilvl="2" w:tplc="0CAC8634">
      <w:start w:val="3"/>
      <w:numFmt w:val="bullet"/>
      <w:lvlText w:val="-"/>
      <w:lvlJc w:val="left"/>
      <w:pPr>
        <w:tabs>
          <w:tab w:val="num" w:pos="2880"/>
        </w:tabs>
        <w:ind w:left="2880" w:hanging="360"/>
      </w:pPr>
      <w:rPr>
        <w:rFonts w:ascii="Times New Roman" w:eastAsia="Times New Roman" w:hAnsi="Times New Roman"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5D512983"/>
    <w:multiLevelType w:val="hybridMultilevel"/>
    <w:tmpl w:val="832E17B4"/>
    <w:lvl w:ilvl="0" w:tplc="321495B6">
      <w:start w:val="1"/>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B93028"/>
    <w:multiLevelType w:val="singleLevel"/>
    <w:tmpl w:val="4ECEC77A"/>
    <w:lvl w:ilvl="0">
      <w:start w:val="1"/>
      <w:numFmt w:val="decimal"/>
      <w:lvlText w:val="%1."/>
      <w:lvlJc w:val="left"/>
      <w:pPr>
        <w:tabs>
          <w:tab w:val="num" w:pos="360"/>
        </w:tabs>
        <w:ind w:left="360" w:hanging="360"/>
      </w:pPr>
      <w:rPr>
        <w:rFonts w:cs="Times New Roman" w:hint="default"/>
        <w:b w:val="0"/>
        <w:i/>
        <w:color w:val="auto"/>
      </w:rPr>
    </w:lvl>
  </w:abstractNum>
  <w:abstractNum w:abstractNumId="8">
    <w:nsid w:val="70F7119E"/>
    <w:multiLevelType w:val="hybridMultilevel"/>
    <w:tmpl w:val="E5A2F496"/>
    <w:lvl w:ilvl="0" w:tplc="CD56D92C">
      <w:start w:val="1"/>
      <w:numFmt w:val="decimal"/>
      <w:lvlText w:val="%1."/>
      <w:lvlJc w:val="left"/>
      <w:pPr>
        <w:tabs>
          <w:tab w:val="num" w:pos="1260"/>
        </w:tabs>
        <w:ind w:left="1260" w:hanging="360"/>
      </w:pPr>
      <w:rPr>
        <w:rFonts w:ascii="Times New Roman" w:hAnsi="Times New Roman" w:cs="Times New Roman" w:hint="default"/>
        <w:b w:val="0"/>
        <w:i w:val="0"/>
        <w:spacing w:val="0"/>
        <w:w w:val="100"/>
        <w:sz w:val="28"/>
        <w:szCs w:val="28"/>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7"/>
  </w:num>
  <w:num w:numId="3">
    <w:abstractNumId w:val="1"/>
  </w:num>
  <w:num w:numId="4">
    <w:abstractNumId w:val="5"/>
  </w:num>
  <w:num w:numId="5">
    <w:abstractNumId w:val="0"/>
  </w:num>
  <w:num w:numId="6">
    <w:abstractNumId w:val="3"/>
  </w:num>
  <w:num w:numId="7">
    <w:abstractNumId w:val="4"/>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6075"/>
    <w:rsid w:val="00015D20"/>
    <w:rsid w:val="00053AB4"/>
    <w:rsid w:val="000603BD"/>
    <w:rsid w:val="00067B9C"/>
    <w:rsid w:val="00073911"/>
    <w:rsid w:val="000D0725"/>
    <w:rsid w:val="000D55E4"/>
    <w:rsid w:val="000E2247"/>
    <w:rsid w:val="000E4D99"/>
    <w:rsid w:val="000E53CB"/>
    <w:rsid w:val="000F568D"/>
    <w:rsid w:val="00103473"/>
    <w:rsid w:val="00105634"/>
    <w:rsid w:val="00105FDE"/>
    <w:rsid w:val="00113DD4"/>
    <w:rsid w:val="00117481"/>
    <w:rsid w:val="001360E2"/>
    <w:rsid w:val="001504F9"/>
    <w:rsid w:val="0018534D"/>
    <w:rsid w:val="001941D1"/>
    <w:rsid w:val="001B7B15"/>
    <w:rsid w:val="001C71A0"/>
    <w:rsid w:val="001D68D1"/>
    <w:rsid w:val="001E5F58"/>
    <w:rsid w:val="002122EF"/>
    <w:rsid w:val="0022352C"/>
    <w:rsid w:val="002301CA"/>
    <w:rsid w:val="002816CD"/>
    <w:rsid w:val="00283563"/>
    <w:rsid w:val="002943FA"/>
    <w:rsid w:val="00351858"/>
    <w:rsid w:val="00357D08"/>
    <w:rsid w:val="00364ED5"/>
    <w:rsid w:val="003859A4"/>
    <w:rsid w:val="003974E0"/>
    <w:rsid w:val="003A1C64"/>
    <w:rsid w:val="003D3952"/>
    <w:rsid w:val="003D50C3"/>
    <w:rsid w:val="003E098B"/>
    <w:rsid w:val="00401E47"/>
    <w:rsid w:val="00434D95"/>
    <w:rsid w:val="00437174"/>
    <w:rsid w:val="004540F4"/>
    <w:rsid w:val="0046266F"/>
    <w:rsid w:val="00467CFE"/>
    <w:rsid w:val="004704E0"/>
    <w:rsid w:val="00477C08"/>
    <w:rsid w:val="004D0E29"/>
    <w:rsid w:val="00501163"/>
    <w:rsid w:val="0050239A"/>
    <w:rsid w:val="00524B98"/>
    <w:rsid w:val="00533292"/>
    <w:rsid w:val="005446E5"/>
    <w:rsid w:val="0055634B"/>
    <w:rsid w:val="00562C57"/>
    <w:rsid w:val="00587E09"/>
    <w:rsid w:val="00595AA7"/>
    <w:rsid w:val="005A1655"/>
    <w:rsid w:val="005B1E22"/>
    <w:rsid w:val="005D3657"/>
    <w:rsid w:val="00626503"/>
    <w:rsid w:val="00626CB7"/>
    <w:rsid w:val="0063540D"/>
    <w:rsid w:val="0066053E"/>
    <w:rsid w:val="006626E4"/>
    <w:rsid w:val="00680EE3"/>
    <w:rsid w:val="006863C0"/>
    <w:rsid w:val="006C6725"/>
    <w:rsid w:val="006D1DC0"/>
    <w:rsid w:val="006E4631"/>
    <w:rsid w:val="006E4871"/>
    <w:rsid w:val="006E49A9"/>
    <w:rsid w:val="006E4D15"/>
    <w:rsid w:val="006F6B8E"/>
    <w:rsid w:val="00743086"/>
    <w:rsid w:val="00750350"/>
    <w:rsid w:val="00781077"/>
    <w:rsid w:val="007A38DA"/>
    <w:rsid w:val="007A7B9A"/>
    <w:rsid w:val="007F7A33"/>
    <w:rsid w:val="008207F6"/>
    <w:rsid w:val="00820FB0"/>
    <w:rsid w:val="0084106C"/>
    <w:rsid w:val="008550DD"/>
    <w:rsid w:val="00865F76"/>
    <w:rsid w:val="0088341C"/>
    <w:rsid w:val="00883B16"/>
    <w:rsid w:val="00885036"/>
    <w:rsid w:val="00892F0B"/>
    <w:rsid w:val="008A402C"/>
    <w:rsid w:val="008B0242"/>
    <w:rsid w:val="008B5C14"/>
    <w:rsid w:val="008B78AF"/>
    <w:rsid w:val="008C0F2F"/>
    <w:rsid w:val="008D4D2F"/>
    <w:rsid w:val="008E2E44"/>
    <w:rsid w:val="009031E5"/>
    <w:rsid w:val="00911211"/>
    <w:rsid w:val="009411DD"/>
    <w:rsid w:val="00961415"/>
    <w:rsid w:val="009D13C6"/>
    <w:rsid w:val="009D30FC"/>
    <w:rsid w:val="009D3D7E"/>
    <w:rsid w:val="00A0680F"/>
    <w:rsid w:val="00A11972"/>
    <w:rsid w:val="00A1227C"/>
    <w:rsid w:val="00A212E4"/>
    <w:rsid w:val="00A36CB3"/>
    <w:rsid w:val="00A41AA9"/>
    <w:rsid w:val="00A45751"/>
    <w:rsid w:val="00A531D7"/>
    <w:rsid w:val="00A53E44"/>
    <w:rsid w:val="00A61445"/>
    <w:rsid w:val="00A70BA8"/>
    <w:rsid w:val="00A71CCA"/>
    <w:rsid w:val="00A939CD"/>
    <w:rsid w:val="00AA6115"/>
    <w:rsid w:val="00AB353E"/>
    <w:rsid w:val="00AC49D3"/>
    <w:rsid w:val="00AD2131"/>
    <w:rsid w:val="00AD6075"/>
    <w:rsid w:val="00AD6A7F"/>
    <w:rsid w:val="00B27A31"/>
    <w:rsid w:val="00B33525"/>
    <w:rsid w:val="00B51762"/>
    <w:rsid w:val="00B90D6E"/>
    <w:rsid w:val="00B92451"/>
    <w:rsid w:val="00BF48C5"/>
    <w:rsid w:val="00C175A8"/>
    <w:rsid w:val="00C241EE"/>
    <w:rsid w:val="00C3613B"/>
    <w:rsid w:val="00C425FB"/>
    <w:rsid w:val="00C45D11"/>
    <w:rsid w:val="00C525F2"/>
    <w:rsid w:val="00C6282F"/>
    <w:rsid w:val="00C70704"/>
    <w:rsid w:val="00C76314"/>
    <w:rsid w:val="00C84DB4"/>
    <w:rsid w:val="00CA7C96"/>
    <w:rsid w:val="00CE4E24"/>
    <w:rsid w:val="00CF7F45"/>
    <w:rsid w:val="00D0122D"/>
    <w:rsid w:val="00D1358A"/>
    <w:rsid w:val="00D40206"/>
    <w:rsid w:val="00D563B4"/>
    <w:rsid w:val="00D730D4"/>
    <w:rsid w:val="00D7350E"/>
    <w:rsid w:val="00D93894"/>
    <w:rsid w:val="00DA1BCB"/>
    <w:rsid w:val="00DB7FA3"/>
    <w:rsid w:val="00DC1137"/>
    <w:rsid w:val="00DD09F1"/>
    <w:rsid w:val="00E17335"/>
    <w:rsid w:val="00E30B4C"/>
    <w:rsid w:val="00E66367"/>
    <w:rsid w:val="00E91259"/>
    <w:rsid w:val="00EB4C51"/>
    <w:rsid w:val="00EE3078"/>
    <w:rsid w:val="00EF738F"/>
    <w:rsid w:val="00F141A1"/>
    <w:rsid w:val="00F34A94"/>
    <w:rsid w:val="00F5295D"/>
    <w:rsid w:val="00F55D1B"/>
    <w:rsid w:val="00F55E5E"/>
    <w:rsid w:val="00F62933"/>
    <w:rsid w:val="00F7049E"/>
    <w:rsid w:val="00F77798"/>
    <w:rsid w:val="00FA1745"/>
    <w:rsid w:val="00FE3505"/>
    <w:rsid w:val="00FF31E3"/>
    <w:rsid w:val="00FF4B5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65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43086"/>
    <w:pPr>
      <w:spacing w:before="100" w:beforeAutospacing="1" w:after="100" w:afterAutospacing="1" w:line="240" w:lineRule="auto"/>
    </w:pPr>
    <w:rPr>
      <w:rFonts w:ascii="Times New Roman" w:eastAsia="Times New Roman" w:hAnsi="Times New Roman"/>
      <w:sz w:val="24"/>
      <w:szCs w:val="24"/>
      <w:lang w:eastAsia="uk-UA"/>
    </w:rPr>
  </w:style>
  <w:style w:type="character" w:styleId="Hyperlink">
    <w:name w:val="Hyperlink"/>
    <w:basedOn w:val="DefaultParagraphFont"/>
    <w:uiPriority w:val="99"/>
    <w:rsid w:val="000E2247"/>
    <w:rPr>
      <w:rFonts w:cs="Times New Roman"/>
      <w:color w:val="0000FF"/>
      <w:u w:val="single"/>
    </w:rPr>
  </w:style>
  <w:style w:type="paragraph" w:styleId="BodyText">
    <w:name w:val="Body Text"/>
    <w:basedOn w:val="Normal"/>
    <w:link w:val="BodyTextChar"/>
    <w:uiPriority w:val="99"/>
    <w:semiHidden/>
    <w:rsid w:val="00A70BA8"/>
    <w:pPr>
      <w:spacing w:after="120"/>
    </w:pPr>
  </w:style>
  <w:style w:type="character" w:customStyle="1" w:styleId="BodyTextChar">
    <w:name w:val="Body Text Char"/>
    <w:basedOn w:val="DefaultParagraphFont"/>
    <w:link w:val="BodyText"/>
    <w:uiPriority w:val="99"/>
    <w:semiHidden/>
    <w:locked/>
    <w:rsid w:val="00A70BA8"/>
    <w:rPr>
      <w:rFonts w:cs="Times New Roman"/>
    </w:rPr>
  </w:style>
  <w:style w:type="paragraph" w:customStyle="1" w:styleId="Default">
    <w:name w:val="Default"/>
    <w:uiPriority w:val="99"/>
    <w:rsid w:val="008B78AF"/>
    <w:pPr>
      <w:autoSpaceDE w:val="0"/>
      <w:autoSpaceDN w:val="0"/>
      <w:adjustRightInd w:val="0"/>
    </w:pPr>
    <w:rPr>
      <w:rFonts w:ascii="Times New Roman" w:hAnsi="Times New Roman"/>
      <w:color w:val="000000"/>
      <w:sz w:val="24"/>
      <w:szCs w:val="24"/>
      <w:lang w:val="en-US" w:eastAsia="en-US"/>
    </w:rPr>
  </w:style>
  <w:style w:type="character" w:styleId="FollowedHyperlink">
    <w:name w:val="FollowedHyperlink"/>
    <w:basedOn w:val="DefaultParagraphFont"/>
    <w:uiPriority w:val="99"/>
    <w:semiHidden/>
    <w:rsid w:val="00C525F2"/>
    <w:rPr>
      <w:rFonts w:cs="Times New Roman"/>
      <w:color w:val="800080"/>
      <w:u w:val="single"/>
    </w:rPr>
  </w:style>
  <w:style w:type="paragraph" w:styleId="NoSpacing">
    <w:name w:val="No Spacing"/>
    <w:uiPriority w:val="99"/>
    <w:qFormat/>
    <w:rsid w:val="00B92451"/>
    <w:rPr>
      <w:lang w:eastAsia="en-US"/>
    </w:rPr>
  </w:style>
  <w:style w:type="paragraph" w:styleId="ListParagraph">
    <w:name w:val="List Paragraph"/>
    <w:basedOn w:val="Normal"/>
    <w:uiPriority w:val="99"/>
    <w:qFormat/>
    <w:rsid w:val="00B90D6E"/>
    <w:pPr>
      <w:ind w:left="720"/>
      <w:contextualSpacing/>
    </w:pPr>
  </w:style>
</w:styles>
</file>

<file path=word/webSettings.xml><?xml version="1.0" encoding="utf-8"?>
<w:webSettings xmlns:r="http://schemas.openxmlformats.org/officeDocument/2006/relationships" xmlns:w="http://schemas.openxmlformats.org/wordprocessingml/2006/main">
  <w:divs>
    <w:div w:id="1315529071">
      <w:marLeft w:val="0"/>
      <w:marRight w:val="0"/>
      <w:marTop w:val="0"/>
      <w:marBottom w:val="0"/>
      <w:divBdr>
        <w:top w:val="none" w:sz="0" w:space="0" w:color="auto"/>
        <w:left w:val="none" w:sz="0" w:space="0" w:color="auto"/>
        <w:bottom w:val="none" w:sz="0" w:space="0" w:color="auto"/>
        <w:right w:val="none" w:sz="0" w:space="0" w:color="auto"/>
      </w:divBdr>
    </w:div>
    <w:div w:id="1315529072">
      <w:marLeft w:val="0"/>
      <w:marRight w:val="0"/>
      <w:marTop w:val="0"/>
      <w:marBottom w:val="0"/>
      <w:divBdr>
        <w:top w:val="none" w:sz="0" w:space="0" w:color="auto"/>
        <w:left w:val="none" w:sz="0" w:space="0" w:color="auto"/>
        <w:bottom w:val="none" w:sz="0" w:space="0" w:color="auto"/>
        <w:right w:val="none" w:sz="0" w:space="0" w:color="auto"/>
      </w:divBdr>
    </w:div>
    <w:div w:id="1315529073">
      <w:marLeft w:val="0"/>
      <w:marRight w:val="0"/>
      <w:marTop w:val="0"/>
      <w:marBottom w:val="0"/>
      <w:divBdr>
        <w:top w:val="none" w:sz="0" w:space="0" w:color="auto"/>
        <w:left w:val="none" w:sz="0" w:space="0" w:color="auto"/>
        <w:bottom w:val="none" w:sz="0" w:space="0" w:color="auto"/>
        <w:right w:val="none" w:sz="0" w:space="0" w:color="auto"/>
      </w:divBdr>
    </w:div>
    <w:div w:id="1315529074">
      <w:marLeft w:val="0"/>
      <w:marRight w:val="0"/>
      <w:marTop w:val="0"/>
      <w:marBottom w:val="0"/>
      <w:divBdr>
        <w:top w:val="none" w:sz="0" w:space="0" w:color="auto"/>
        <w:left w:val="none" w:sz="0" w:space="0" w:color="auto"/>
        <w:bottom w:val="none" w:sz="0" w:space="0" w:color="auto"/>
        <w:right w:val="none" w:sz="0" w:space="0" w:color="auto"/>
      </w:divBdr>
    </w:div>
    <w:div w:id="1315529075">
      <w:marLeft w:val="0"/>
      <w:marRight w:val="0"/>
      <w:marTop w:val="0"/>
      <w:marBottom w:val="0"/>
      <w:divBdr>
        <w:top w:val="none" w:sz="0" w:space="0" w:color="auto"/>
        <w:left w:val="none" w:sz="0" w:space="0" w:color="auto"/>
        <w:bottom w:val="none" w:sz="0" w:space="0" w:color="auto"/>
        <w:right w:val="none" w:sz="0" w:space="0" w:color="auto"/>
      </w:divBdr>
    </w:div>
    <w:div w:id="1315529076">
      <w:marLeft w:val="0"/>
      <w:marRight w:val="0"/>
      <w:marTop w:val="0"/>
      <w:marBottom w:val="0"/>
      <w:divBdr>
        <w:top w:val="none" w:sz="0" w:space="0" w:color="auto"/>
        <w:left w:val="none" w:sz="0" w:space="0" w:color="auto"/>
        <w:bottom w:val="none" w:sz="0" w:space="0" w:color="auto"/>
        <w:right w:val="none" w:sz="0" w:space="0" w:color="auto"/>
      </w:divBdr>
    </w:div>
    <w:div w:id="1315529077">
      <w:marLeft w:val="0"/>
      <w:marRight w:val="0"/>
      <w:marTop w:val="0"/>
      <w:marBottom w:val="0"/>
      <w:divBdr>
        <w:top w:val="none" w:sz="0" w:space="0" w:color="auto"/>
        <w:left w:val="none" w:sz="0" w:space="0" w:color="auto"/>
        <w:bottom w:val="none" w:sz="0" w:space="0" w:color="auto"/>
        <w:right w:val="none" w:sz="0" w:space="0" w:color="auto"/>
      </w:divBdr>
    </w:div>
    <w:div w:id="1315529078">
      <w:marLeft w:val="0"/>
      <w:marRight w:val="0"/>
      <w:marTop w:val="0"/>
      <w:marBottom w:val="0"/>
      <w:divBdr>
        <w:top w:val="none" w:sz="0" w:space="0" w:color="auto"/>
        <w:left w:val="none" w:sz="0" w:space="0" w:color="auto"/>
        <w:bottom w:val="none" w:sz="0" w:space="0" w:color="auto"/>
        <w:right w:val="none" w:sz="0" w:space="0" w:color="auto"/>
      </w:divBdr>
    </w:div>
    <w:div w:id="1315529079">
      <w:marLeft w:val="0"/>
      <w:marRight w:val="0"/>
      <w:marTop w:val="0"/>
      <w:marBottom w:val="0"/>
      <w:divBdr>
        <w:top w:val="none" w:sz="0" w:space="0" w:color="auto"/>
        <w:left w:val="none" w:sz="0" w:space="0" w:color="auto"/>
        <w:bottom w:val="none" w:sz="0" w:space="0" w:color="auto"/>
        <w:right w:val="none" w:sz="0" w:space="0" w:color="auto"/>
      </w:divBdr>
    </w:div>
    <w:div w:id="1315529080">
      <w:marLeft w:val="0"/>
      <w:marRight w:val="0"/>
      <w:marTop w:val="0"/>
      <w:marBottom w:val="0"/>
      <w:divBdr>
        <w:top w:val="none" w:sz="0" w:space="0" w:color="auto"/>
        <w:left w:val="none" w:sz="0" w:space="0" w:color="auto"/>
        <w:bottom w:val="none" w:sz="0" w:space="0" w:color="auto"/>
        <w:right w:val="none" w:sz="0" w:space="0" w:color="auto"/>
      </w:divBdr>
    </w:div>
    <w:div w:id="1315529081">
      <w:marLeft w:val="0"/>
      <w:marRight w:val="0"/>
      <w:marTop w:val="0"/>
      <w:marBottom w:val="0"/>
      <w:divBdr>
        <w:top w:val="none" w:sz="0" w:space="0" w:color="auto"/>
        <w:left w:val="none" w:sz="0" w:space="0" w:color="auto"/>
        <w:bottom w:val="none" w:sz="0" w:space="0" w:color="auto"/>
        <w:right w:val="none" w:sz="0" w:space="0" w:color="auto"/>
      </w:divBdr>
    </w:div>
    <w:div w:id="1315529082">
      <w:marLeft w:val="0"/>
      <w:marRight w:val="0"/>
      <w:marTop w:val="0"/>
      <w:marBottom w:val="0"/>
      <w:divBdr>
        <w:top w:val="none" w:sz="0" w:space="0" w:color="auto"/>
        <w:left w:val="none" w:sz="0" w:space="0" w:color="auto"/>
        <w:bottom w:val="none" w:sz="0" w:space="0" w:color="auto"/>
        <w:right w:val="none" w:sz="0" w:space="0" w:color="auto"/>
      </w:divBdr>
    </w:div>
    <w:div w:id="1315529083">
      <w:marLeft w:val="0"/>
      <w:marRight w:val="0"/>
      <w:marTop w:val="0"/>
      <w:marBottom w:val="0"/>
      <w:divBdr>
        <w:top w:val="none" w:sz="0" w:space="0" w:color="auto"/>
        <w:left w:val="none" w:sz="0" w:space="0" w:color="auto"/>
        <w:bottom w:val="none" w:sz="0" w:space="0" w:color="auto"/>
        <w:right w:val="none" w:sz="0" w:space="0" w:color="auto"/>
      </w:divBdr>
    </w:div>
    <w:div w:id="1315529084">
      <w:marLeft w:val="0"/>
      <w:marRight w:val="0"/>
      <w:marTop w:val="0"/>
      <w:marBottom w:val="0"/>
      <w:divBdr>
        <w:top w:val="none" w:sz="0" w:space="0" w:color="auto"/>
        <w:left w:val="none" w:sz="0" w:space="0" w:color="auto"/>
        <w:bottom w:val="none" w:sz="0" w:space="0" w:color="auto"/>
        <w:right w:val="none" w:sz="0" w:space="0" w:color="auto"/>
      </w:divBdr>
    </w:div>
    <w:div w:id="1315529085">
      <w:marLeft w:val="0"/>
      <w:marRight w:val="0"/>
      <w:marTop w:val="0"/>
      <w:marBottom w:val="0"/>
      <w:divBdr>
        <w:top w:val="none" w:sz="0" w:space="0" w:color="auto"/>
        <w:left w:val="none" w:sz="0" w:space="0" w:color="auto"/>
        <w:bottom w:val="none" w:sz="0" w:space="0" w:color="auto"/>
        <w:right w:val="none" w:sz="0" w:space="0" w:color="auto"/>
      </w:divBdr>
    </w:div>
    <w:div w:id="1315529086">
      <w:marLeft w:val="0"/>
      <w:marRight w:val="0"/>
      <w:marTop w:val="0"/>
      <w:marBottom w:val="0"/>
      <w:divBdr>
        <w:top w:val="none" w:sz="0" w:space="0" w:color="auto"/>
        <w:left w:val="none" w:sz="0" w:space="0" w:color="auto"/>
        <w:bottom w:val="none" w:sz="0" w:space="0" w:color="auto"/>
        <w:right w:val="none" w:sz="0" w:space="0" w:color="auto"/>
      </w:divBdr>
    </w:div>
    <w:div w:id="1315529087">
      <w:marLeft w:val="0"/>
      <w:marRight w:val="0"/>
      <w:marTop w:val="0"/>
      <w:marBottom w:val="0"/>
      <w:divBdr>
        <w:top w:val="none" w:sz="0" w:space="0" w:color="auto"/>
        <w:left w:val="none" w:sz="0" w:space="0" w:color="auto"/>
        <w:bottom w:val="none" w:sz="0" w:space="0" w:color="auto"/>
        <w:right w:val="none" w:sz="0" w:space="0" w:color="auto"/>
      </w:divBdr>
    </w:div>
    <w:div w:id="1315529088">
      <w:marLeft w:val="0"/>
      <w:marRight w:val="0"/>
      <w:marTop w:val="0"/>
      <w:marBottom w:val="0"/>
      <w:divBdr>
        <w:top w:val="none" w:sz="0" w:space="0" w:color="auto"/>
        <w:left w:val="none" w:sz="0" w:space="0" w:color="auto"/>
        <w:bottom w:val="none" w:sz="0" w:space="0" w:color="auto"/>
        <w:right w:val="none" w:sz="0" w:space="0" w:color="auto"/>
      </w:divBdr>
    </w:div>
    <w:div w:id="1315529089">
      <w:marLeft w:val="0"/>
      <w:marRight w:val="0"/>
      <w:marTop w:val="0"/>
      <w:marBottom w:val="0"/>
      <w:divBdr>
        <w:top w:val="none" w:sz="0" w:space="0" w:color="auto"/>
        <w:left w:val="none" w:sz="0" w:space="0" w:color="auto"/>
        <w:bottom w:val="none" w:sz="0" w:space="0" w:color="auto"/>
        <w:right w:val="none" w:sz="0" w:space="0" w:color="auto"/>
      </w:divBdr>
    </w:div>
    <w:div w:id="1315529090">
      <w:marLeft w:val="0"/>
      <w:marRight w:val="0"/>
      <w:marTop w:val="0"/>
      <w:marBottom w:val="0"/>
      <w:divBdr>
        <w:top w:val="none" w:sz="0" w:space="0" w:color="auto"/>
        <w:left w:val="none" w:sz="0" w:space="0" w:color="auto"/>
        <w:bottom w:val="none" w:sz="0" w:space="0" w:color="auto"/>
        <w:right w:val="none" w:sz="0" w:space="0" w:color="auto"/>
      </w:divBdr>
    </w:div>
    <w:div w:id="1315529091">
      <w:marLeft w:val="0"/>
      <w:marRight w:val="0"/>
      <w:marTop w:val="0"/>
      <w:marBottom w:val="0"/>
      <w:divBdr>
        <w:top w:val="none" w:sz="0" w:space="0" w:color="auto"/>
        <w:left w:val="none" w:sz="0" w:space="0" w:color="auto"/>
        <w:bottom w:val="none" w:sz="0" w:space="0" w:color="auto"/>
        <w:right w:val="none" w:sz="0" w:space="0" w:color="auto"/>
      </w:divBdr>
    </w:div>
    <w:div w:id="1315529092">
      <w:marLeft w:val="0"/>
      <w:marRight w:val="0"/>
      <w:marTop w:val="0"/>
      <w:marBottom w:val="0"/>
      <w:divBdr>
        <w:top w:val="none" w:sz="0" w:space="0" w:color="auto"/>
        <w:left w:val="none" w:sz="0" w:space="0" w:color="auto"/>
        <w:bottom w:val="none" w:sz="0" w:space="0" w:color="auto"/>
        <w:right w:val="none" w:sz="0" w:space="0" w:color="auto"/>
      </w:divBdr>
    </w:div>
    <w:div w:id="1315529093">
      <w:marLeft w:val="0"/>
      <w:marRight w:val="0"/>
      <w:marTop w:val="0"/>
      <w:marBottom w:val="0"/>
      <w:divBdr>
        <w:top w:val="none" w:sz="0" w:space="0" w:color="auto"/>
        <w:left w:val="none" w:sz="0" w:space="0" w:color="auto"/>
        <w:bottom w:val="none" w:sz="0" w:space="0" w:color="auto"/>
        <w:right w:val="none" w:sz="0" w:space="0" w:color="auto"/>
      </w:divBdr>
    </w:div>
    <w:div w:id="1315529094">
      <w:marLeft w:val="0"/>
      <w:marRight w:val="0"/>
      <w:marTop w:val="0"/>
      <w:marBottom w:val="0"/>
      <w:divBdr>
        <w:top w:val="none" w:sz="0" w:space="0" w:color="auto"/>
        <w:left w:val="none" w:sz="0" w:space="0" w:color="auto"/>
        <w:bottom w:val="none" w:sz="0" w:space="0" w:color="auto"/>
        <w:right w:val="none" w:sz="0" w:space="0" w:color="auto"/>
      </w:divBdr>
    </w:div>
    <w:div w:id="1315529095">
      <w:marLeft w:val="0"/>
      <w:marRight w:val="0"/>
      <w:marTop w:val="0"/>
      <w:marBottom w:val="0"/>
      <w:divBdr>
        <w:top w:val="none" w:sz="0" w:space="0" w:color="auto"/>
        <w:left w:val="none" w:sz="0" w:space="0" w:color="auto"/>
        <w:bottom w:val="none" w:sz="0" w:space="0" w:color="auto"/>
        <w:right w:val="none" w:sz="0" w:space="0" w:color="auto"/>
      </w:divBdr>
    </w:div>
    <w:div w:id="1315529096">
      <w:marLeft w:val="0"/>
      <w:marRight w:val="0"/>
      <w:marTop w:val="0"/>
      <w:marBottom w:val="0"/>
      <w:divBdr>
        <w:top w:val="none" w:sz="0" w:space="0" w:color="auto"/>
        <w:left w:val="none" w:sz="0" w:space="0" w:color="auto"/>
        <w:bottom w:val="none" w:sz="0" w:space="0" w:color="auto"/>
        <w:right w:val="none" w:sz="0" w:space="0" w:color="auto"/>
      </w:divBdr>
    </w:div>
    <w:div w:id="1315529097">
      <w:marLeft w:val="0"/>
      <w:marRight w:val="0"/>
      <w:marTop w:val="0"/>
      <w:marBottom w:val="0"/>
      <w:divBdr>
        <w:top w:val="none" w:sz="0" w:space="0" w:color="auto"/>
        <w:left w:val="none" w:sz="0" w:space="0" w:color="auto"/>
        <w:bottom w:val="none" w:sz="0" w:space="0" w:color="auto"/>
        <w:right w:val="none" w:sz="0" w:space="0" w:color="auto"/>
      </w:divBdr>
    </w:div>
    <w:div w:id="1315529098">
      <w:marLeft w:val="0"/>
      <w:marRight w:val="0"/>
      <w:marTop w:val="0"/>
      <w:marBottom w:val="0"/>
      <w:divBdr>
        <w:top w:val="none" w:sz="0" w:space="0" w:color="auto"/>
        <w:left w:val="none" w:sz="0" w:space="0" w:color="auto"/>
        <w:bottom w:val="none" w:sz="0" w:space="0" w:color="auto"/>
        <w:right w:val="none" w:sz="0" w:space="0" w:color="auto"/>
      </w:divBdr>
    </w:div>
    <w:div w:id="1315529099">
      <w:marLeft w:val="0"/>
      <w:marRight w:val="0"/>
      <w:marTop w:val="0"/>
      <w:marBottom w:val="0"/>
      <w:divBdr>
        <w:top w:val="none" w:sz="0" w:space="0" w:color="auto"/>
        <w:left w:val="none" w:sz="0" w:space="0" w:color="auto"/>
        <w:bottom w:val="none" w:sz="0" w:space="0" w:color="auto"/>
        <w:right w:val="none" w:sz="0" w:space="0" w:color="auto"/>
      </w:divBdr>
    </w:div>
    <w:div w:id="1315529100">
      <w:marLeft w:val="0"/>
      <w:marRight w:val="0"/>
      <w:marTop w:val="0"/>
      <w:marBottom w:val="0"/>
      <w:divBdr>
        <w:top w:val="none" w:sz="0" w:space="0" w:color="auto"/>
        <w:left w:val="none" w:sz="0" w:space="0" w:color="auto"/>
        <w:bottom w:val="none" w:sz="0" w:space="0" w:color="auto"/>
        <w:right w:val="none" w:sz="0" w:space="0" w:color="auto"/>
      </w:divBdr>
    </w:div>
    <w:div w:id="1315529101">
      <w:marLeft w:val="0"/>
      <w:marRight w:val="0"/>
      <w:marTop w:val="0"/>
      <w:marBottom w:val="0"/>
      <w:divBdr>
        <w:top w:val="none" w:sz="0" w:space="0" w:color="auto"/>
        <w:left w:val="none" w:sz="0" w:space="0" w:color="auto"/>
        <w:bottom w:val="none" w:sz="0" w:space="0" w:color="auto"/>
        <w:right w:val="none" w:sz="0" w:space="0" w:color="auto"/>
      </w:divBdr>
    </w:div>
    <w:div w:id="1315529102">
      <w:marLeft w:val="0"/>
      <w:marRight w:val="0"/>
      <w:marTop w:val="0"/>
      <w:marBottom w:val="0"/>
      <w:divBdr>
        <w:top w:val="none" w:sz="0" w:space="0" w:color="auto"/>
        <w:left w:val="none" w:sz="0" w:space="0" w:color="auto"/>
        <w:bottom w:val="none" w:sz="0" w:space="0" w:color="auto"/>
        <w:right w:val="none" w:sz="0" w:space="0" w:color="auto"/>
      </w:divBdr>
    </w:div>
    <w:div w:id="1315529103">
      <w:marLeft w:val="0"/>
      <w:marRight w:val="0"/>
      <w:marTop w:val="0"/>
      <w:marBottom w:val="0"/>
      <w:divBdr>
        <w:top w:val="none" w:sz="0" w:space="0" w:color="auto"/>
        <w:left w:val="none" w:sz="0" w:space="0" w:color="auto"/>
        <w:bottom w:val="none" w:sz="0" w:space="0" w:color="auto"/>
        <w:right w:val="none" w:sz="0" w:space="0" w:color="auto"/>
      </w:divBdr>
    </w:div>
    <w:div w:id="1315529104">
      <w:marLeft w:val="0"/>
      <w:marRight w:val="0"/>
      <w:marTop w:val="0"/>
      <w:marBottom w:val="0"/>
      <w:divBdr>
        <w:top w:val="none" w:sz="0" w:space="0" w:color="auto"/>
        <w:left w:val="none" w:sz="0" w:space="0" w:color="auto"/>
        <w:bottom w:val="none" w:sz="0" w:space="0" w:color="auto"/>
        <w:right w:val="none" w:sz="0" w:space="0" w:color="auto"/>
      </w:divBdr>
    </w:div>
    <w:div w:id="1315529105">
      <w:marLeft w:val="0"/>
      <w:marRight w:val="0"/>
      <w:marTop w:val="0"/>
      <w:marBottom w:val="0"/>
      <w:divBdr>
        <w:top w:val="none" w:sz="0" w:space="0" w:color="auto"/>
        <w:left w:val="none" w:sz="0" w:space="0" w:color="auto"/>
        <w:bottom w:val="none" w:sz="0" w:space="0" w:color="auto"/>
        <w:right w:val="none" w:sz="0" w:space="0" w:color="auto"/>
      </w:divBdr>
    </w:div>
    <w:div w:id="1315529106">
      <w:marLeft w:val="0"/>
      <w:marRight w:val="0"/>
      <w:marTop w:val="0"/>
      <w:marBottom w:val="0"/>
      <w:divBdr>
        <w:top w:val="none" w:sz="0" w:space="0" w:color="auto"/>
        <w:left w:val="none" w:sz="0" w:space="0" w:color="auto"/>
        <w:bottom w:val="none" w:sz="0" w:space="0" w:color="auto"/>
        <w:right w:val="none" w:sz="0" w:space="0" w:color="auto"/>
      </w:divBdr>
    </w:div>
    <w:div w:id="1315529107">
      <w:marLeft w:val="0"/>
      <w:marRight w:val="0"/>
      <w:marTop w:val="0"/>
      <w:marBottom w:val="0"/>
      <w:divBdr>
        <w:top w:val="none" w:sz="0" w:space="0" w:color="auto"/>
        <w:left w:val="none" w:sz="0" w:space="0" w:color="auto"/>
        <w:bottom w:val="none" w:sz="0" w:space="0" w:color="auto"/>
        <w:right w:val="none" w:sz="0" w:space="0" w:color="auto"/>
      </w:divBdr>
    </w:div>
    <w:div w:id="1315529108">
      <w:marLeft w:val="0"/>
      <w:marRight w:val="0"/>
      <w:marTop w:val="0"/>
      <w:marBottom w:val="0"/>
      <w:divBdr>
        <w:top w:val="none" w:sz="0" w:space="0" w:color="auto"/>
        <w:left w:val="none" w:sz="0" w:space="0" w:color="auto"/>
        <w:bottom w:val="none" w:sz="0" w:space="0" w:color="auto"/>
        <w:right w:val="none" w:sz="0" w:space="0" w:color="auto"/>
      </w:divBdr>
    </w:div>
    <w:div w:id="1315529109">
      <w:marLeft w:val="0"/>
      <w:marRight w:val="0"/>
      <w:marTop w:val="0"/>
      <w:marBottom w:val="0"/>
      <w:divBdr>
        <w:top w:val="none" w:sz="0" w:space="0" w:color="auto"/>
        <w:left w:val="none" w:sz="0" w:space="0" w:color="auto"/>
        <w:bottom w:val="none" w:sz="0" w:space="0" w:color="auto"/>
        <w:right w:val="none" w:sz="0" w:space="0" w:color="auto"/>
      </w:divBdr>
    </w:div>
    <w:div w:id="1315529110">
      <w:marLeft w:val="0"/>
      <w:marRight w:val="0"/>
      <w:marTop w:val="0"/>
      <w:marBottom w:val="0"/>
      <w:divBdr>
        <w:top w:val="none" w:sz="0" w:space="0" w:color="auto"/>
        <w:left w:val="none" w:sz="0" w:space="0" w:color="auto"/>
        <w:bottom w:val="none" w:sz="0" w:space="0" w:color="auto"/>
        <w:right w:val="none" w:sz="0" w:space="0" w:color="auto"/>
      </w:divBdr>
    </w:div>
    <w:div w:id="1315529111">
      <w:marLeft w:val="0"/>
      <w:marRight w:val="0"/>
      <w:marTop w:val="0"/>
      <w:marBottom w:val="0"/>
      <w:divBdr>
        <w:top w:val="none" w:sz="0" w:space="0" w:color="auto"/>
        <w:left w:val="none" w:sz="0" w:space="0" w:color="auto"/>
        <w:bottom w:val="none" w:sz="0" w:space="0" w:color="auto"/>
        <w:right w:val="none" w:sz="0" w:space="0" w:color="auto"/>
      </w:divBdr>
    </w:div>
    <w:div w:id="1315529112">
      <w:marLeft w:val="0"/>
      <w:marRight w:val="0"/>
      <w:marTop w:val="0"/>
      <w:marBottom w:val="0"/>
      <w:divBdr>
        <w:top w:val="none" w:sz="0" w:space="0" w:color="auto"/>
        <w:left w:val="none" w:sz="0" w:space="0" w:color="auto"/>
        <w:bottom w:val="none" w:sz="0" w:space="0" w:color="auto"/>
        <w:right w:val="none" w:sz="0" w:space="0" w:color="auto"/>
      </w:divBdr>
    </w:div>
    <w:div w:id="1315529113">
      <w:marLeft w:val="0"/>
      <w:marRight w:val="0"/>
      <w:marTop w:val="0"/>
      <w:marBottom w:val="0"/>
      <w:divBdr>
        <w:top w:val="none" w:sz="0" w:space="0" w:color="auto"/>
        <w:left w:val="none" w:sz="0" w:space="0" w:color="auto"/>
        <w:bottom w:val="none" w:sz="0" w:space="0" w:color="auto"/>
        <w:right w:val="none" w:sz="0" w:space="0" w:color="auto"/>
      </w:divBdr>
    </w:div>
    <w:div w:id="1315529114">
      <w:marLeft w:val="0"/>
      <w:marRight w:val="0"/>
      <w:marTop w:val="0"/>
      <w:marBottom w:val="0"/>
      <w:divBdr>
        <w:top w:val="none" w:sz="0" w:space="0" w:color="auto"/>
        <w:left w:val="none" w:sz="0" w:space="0" w:color="auto"/>
        <w:bottom w:val="none" w:sz="0" w:space="0" w:color="auto"/>
        <w:right w:val="none" w:sz="0" w:space="0" w:color="auto"/>
      </w:divBdr>
    </w:div>
    <w:div w:id="13155291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cher.chnu.edu.ua/xmlui/handle/123456789/4469" TargetMode="External"/><Relationship Id="rId13" Type="http://schemas.openxmlformats.org/officeDocument/2006/relationships/hyperlink" Target="https://www.kmu.gov.ua/ua/uryad-ta-organi-vladi/ofis-reform-kabinetu-ministriv-ukrainu" TargetMode="External"/><Relationship Id="rId3" Type="http://schemas.openxmlformats.org/officeDocument/2006/relationships/settings" Target="settings.xml"/><Relationship Id="rId7" Type="http://schemas.openxmlformats.org/officeDocument/2006/relationships/hyperlink" Target="https://emm.cv.ua/viii-mizhnarodna-naukovo-metodichna-konferentsiya-matematichni-metodi-modeli-ta-informatsijni-tehnologiyi-v-ekonomitsi" TargetMode="External"/><Relationship Id="rId12" Type="http://schemas.openxmlformats.org/officeDocument/2006/relationships/hyperlink" Target="http://www.me.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minregion.gov.ua/"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minfin.kmu.gov.ua" TargetMode="External"/><Relationship Id="rId4" Type="http://schemas.openxmlformats.org/officeDocument/2006/relationships/webSettings" Target="webSettings.xml"/><Relationship Id="rId9" Type="http://schemas.openxmlformats.org/officeDocument/2006/relationships/hyperlink" Target="http://www.ukrstat.gov.u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13</Pages>
  <Words>18446</Words>
  <Characters>10515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WiZaRd</cp:lastModifiedBy>
  <cp:revision>6</cp:revision>
  <dcterms:created xsi:type="dcterms:W3CDTF">2024-10-17T06:45:00Z</dcterms:created>
  <dcterms:modified xsi:type="dcterms:W3CDTF">2024-11-13T09:54:00Z</dcterms:modified>
</cp:coreProperties>
</file>