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5E0CE4" w:rsidRPr="005E0CE4">
        <w:rPr>
          <w:rFonts w:ascii="Times New Roman" w:hAnsi="Times New Roman" w:cs="Times New Roman"/>
          <w:sz w:val="20"/>
          <w:szCs w:val="20"/>
          <w:lang w:val="uk-UA"/>
        </w:rPr>
        <w:t>UA-2021-03-04-003743-c</w:t>
      </w:r>
    </w:p>
    <w:p w:rsidR="00E6520E" w:rsidRDefault="005E0CE4" w:rsidP="006B3476">
      <w:pPr>
        <w:spacing w:after="0" w:line="240" w:lineRule="auto"/>
        <w:rPr>
          <w:rFonts w:ascii="Times New Roman" w:hAnsi="Times New Roman" w:cs="Times New Roman"/>
          <w:sz w:val="20"/>
          <w:szCs w:val="20"/>
          <w:lang w:val="uk-UA"/>
        </w:rPr>
      </w:pPr>
      <w:r w:rsidRPr="005E0CE4">
        <w:rPr>
          <w:rFonts w:ascii="Times New Roman" w:hAnsi="Times New Roman" w:cs="Times New Roman"/>
          <w:sz w:val="20"/>
          <w:szCs w:val="20"/>
          <w:lang w:val="uk-UA"/>
        </w:rPr>
        <w:t>Код ДК 021:2015 – 98110000-7 - Послуги підприємницьких, професійних та спеціалізованих організацій (акредитації освітніх програм) 7 лотів:</w:t>
      </w:r>
    </w:p>
    <w:p w:rsidR="005E0CE4" w:rsidRPr="005E0CE4" w:rsidRDefault="005E0CE4" w:rsidP="005E0CE4">
      <w:pPr>
        <w:spacing w:after="0" w:line="240" w:lineRule="auto"/>
        <w:ind w:firstLine="284"/>
        <w:rPr>
          <w:rFonts w:ascii="Times New Roman" w:hAnsi="Times New Roman" w:cs="Times New Roman"/>
          <w:sz w:val="20"/>
          <w:szCs w:val="20"/>
          <w:lang w:val="uk-UA"/>
        </w:rPr>
      </w:pPr>
      <w:r w:rsidRPr="005E0CE4">
        <w:rPr>
          <w:rFonts w:ascii="Times New Roman" w:hAnsi="Times New Roman" w:cs="Times New Roman"/>
          <w:sz w:val="20"/>
          <w:szCs w:val="20"/>
          <w:lang w:val="uk-UA"/>
        </w:rPr>
        <w:t>Лот 1 – Гуманітарні науки 034 Культурологія</w:t>
      </w:r>
    </w:p>
    <w:p w:rsidR="005E0CE4" w:rsidRPr="005E0CE4" w:rsidRDefault="005E0CE4" w:rsidP="005E0CE4">
      <w:pPr>
        <w:spacing w:after="0" w:line="240" w:lineRule="auto"/>
        <w:ind w:firstLine="284"/>
        <w:rPr>
          <w:rFonts w:ascii="Times New Roman" w:hAnsi="Times New Roman" w:cs="Times New Roman"/>
          <w:sz w:val="20"/>
          <w:szCs w:val="20"/>
          <w:lang w:val="uk-UA"/>
        </w:rPr>
      </w:pPr>
      <w:r w:rsidRPr="005E0CE4">
        <w:rPr>
          <w:rFonts w:ascii="Times New Roman" w:hAnsi="Times New Roman" w:cs="Times New Roman"/>
          <w:sz w:val="20"/>
          <w:szCs w:val="20"/>
          <w:lang w:val="uk-UA"/>
        </w:rPr>
        <w:t>Лот 2 – Виробництво та технології  181 Харчові технології</w:t>
      </w:r>
    </w:p>
    <w:p w:rsidR="005E0CE4" w:rsidRPr="005E0CE4" w:rsidRDefault="005E0CE4" w:rsidP="005E0CE4">
      <w:pPr>
        <w:spacing w:after="0" w:line="240" w:lineRule="auto"/>
        <w:ind w:firstLine="284"/>
        <w:rPr>
          <w:rFonts w:ascii="Times New Roman" w:hAnsi="Times New Roman" w:cs="Times New Roman"/>
          <w:sz w:val="20"/>
          <w:szCs w:val="20"/>
          <w:lang w:val="uk-UA"/>
        </w:rPr>
      </w:pPr>
      <w:r w:rsidRPr="005E0CE4">
        <w:rPr>
          <w:rFonts w:ascii="Times New Roman" w:hAnsi="Times New Roman" w:cs="Times New Roman"/>
          <w:sz w:val="20"/>
          <w:szCs w:val="20"/>
          <w:lang w:val="uk-UA"/>
        </w:rPr>
        <w:t>Лот 3 –  Природничі науки 106 Географія</w:t>
      </w:r>
    </w:p>
    <w:p w:rsidR="005E0CE4" w:rsidRPr="005E0CE4" w:rsidRDefault="005E0CE4" w:rsidP="005E0CE4">
      <w:pPr>
        <w:spacing w:after="0" w:line="240" w:lineRule="auto"/>
        <w:ind w:firstLine="284"/>
        <w:rPr>
          <w:rFonts w:ascii="Times New Roman" w:hAnsi="Times New Roman" w:cs="Times New Roman"/>
          <w:sz w:val="20"/>
          <w:szCs w:val="20"/>
          <w:lang w:val="uk-UA"/>
        </w:rPr>
      </w:pPr>
      <w:r w:rsidRPr="005E0CE4">
        <w:rPr>
          <w:rFonts w:ascii="Times New Roman" w:hAnsi="Times New Roman" w:cs="Times New Roman"/>
          <w:sz w:val="20"/>
          <w:szCs w:val="20"/>
          <w:lang w:val="uk-UA"/>
        </w:rPr>
        <w:t>Лот 4 – Архітектура та будівництво 191 Архітектура та містобудування (бакалавр)</w:t>
      </w:r>
    </w:p>
    <w:p w:rsidR="005E0CE4" w:rsidRPr="005E0CE4" w:rsidRDefault="005E0CE4" w:rsidP="005E0CE4">
      <w:pPr>
        <w:spacing w:after="0" w:line="240" w:lineRule="auto"/>
        <w:ind w:firstLine="284"/>
        <w:rPr>
          <w:rFonts w:ascii="Times New Roman" w:hAnsi="Times New Roman" w:cs="Times New Roman"/>
          <w:sz w:val="20"/>
          <w:szCs w:val="20"/>
          <w:lang w:val="uk-UA"/>
        </w:rPr>
      </w:pPr>
      <w:r w:rsidRPr="005E0CE4">
        <w:rPr>
          <w:rFonts w:ascii="Times New Roman" w:hAnsi="Times New Roman" w:cs="Times New Roman"/>
          <w:sz w:val="20"/>
          <w:szCs w:val="20"/>
          <w:lang w:val="uk-UA"/>
        </w:rPr>
        <w:t>Лот 5 – Інформаційні технології 126 Інформаційні системи та технології</w:t>
      </w:r>
    </w:p>
    <w:p w:rsidR="005E0CE4" w:rsidRPr="005E0CE4" w:rsidRDefault="005E0CE4" w:rsidP="005E0CE4">
      <w:pPr>
        <w:spacing w:after="0" w:line="240" w:lineRule="auto"/>
        <w:ind w:firstLine="284"/>
        <w:rPr>
          <w:rFonts w:ascii="Times New Roman" w:hAnsi="Times New Roman" w:cs="Times New Roman"/>
          <w:sz w:val="20"/>
          <w:szCs w:val="20"/>
          <w:lang w:val="uk-UA"/>
        </w:rPr>
      </w:pPr>
      <w:r w:rsidRPr="005E0CE4">
        <w:rPr>
          <w:rFonts w:ascii="Times New Roman" w:hAnsi="Times New Roman" w:cs="Times New Roman"/>
          <w:sz w:val="20"/>
          <w:szCs w:val="20"/>
          <w:lang w:val="uk-UA"/>
        </w:rPr>
        <w:t xml:space="preserve">Лот 6 – Міжнародні відносини 293 Міжнародне право </w:t>
      </w:r>
    </w:p>
    <w:p w:rsidR="005E0CE4" w:rsidRDefault="005E0CE4" w:rsidP="005E0CE4">
      <w:pPr>
        <w:spacing w:after="0" w:line="240" w:lineRule="auto"/>
        <w:ind w:firstLine="284"/>
        <w:rPr>
          <w:rFonts w:ascii="Times New Roman" w:hAnsi="Times New Roman" w:cs="Times New Roman"/>
          <w:sz w:val="20"/>
          <w:szCs w:val="20"/>
          <w:lang w:val="uk-UA"/>
        </w:rPr>
      </w:pPr>
      <w:r w:rsidRPr="005E0CE4">
        <w:rPr>
          <w:rFonts w:ascii="Times New Roman" w:hAnsi="Times New Roman" w:cs="Times New Roman"/>
          <w:sz w:val="20"/>
          <w:szCs w:val="20"/>
          <w:lang w:val="uk-UA"/>
        </w:rPr>
        <w:t>Лот 7 - Архітектура та будівництво 191 Архітектура та містобудування (магістр)</w:t>
      </w:r>
    </w:p>
    <w:p w:rsidR="005E0CE4" w:rsidRDefault="005E0CE4" w:rsidP="005E0CE4">
      <w:pPr>
        <w:spacing w:after="0" w:line="240" w:lineRule="auto"/>
        <w:ind w:firstLine="284"/>
        <w:rPr>
          <w:rFonts w:ascii="Times New Roman" w:hAnsi="Times New Roman" w:cs="Times New Roman"/>
          <w:sz w:val="20"/>
          <w:szCs w:val="20"/>
          <w:lang w:val="uk-UA"/>
        </w:rPr>
      </w:pPr>
    </w:p>
    <w:p w:rsidR="00324293" w:rsidRDefault="00423C23"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5E0CE4" w:rsidRPr="006B3476" w:rsidRDefault="005E0CE4" w:rsidP="005E0CE4">
      <w:pPr>
        <w:spacing w:after="0" w:line="240" w:lineRule="auto"/>
        <w:ind w:firstLine="284"/>
        <w:rPr>
          <w:rFonts w:ascii="Times New Roman" w:hAnsi="Times New Roman" w:cs="Times New Roman"/>
          <w:sz w:val="20"/>
          <w:szCs w:val="20"/>
          <w:lang w:val="uk-UA"/>
        </w:rPr>
      </w:pPr>
    </w:p>
    <w:p w:rsidR="00324293"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5E0CE4" w:rsidRPr="005E0CE4">
        <w:rPr>
          <w:rFonts w:ascii="Times New Roman" w:hAnsi="Times New Roman" w:cs="Times New Roman"/>
          <w:sz w:val="20"/>
          <w:szCs w:val="20"/>
          <w:lang w:val="uk-UA"/>
        </w:rPr>
        <w:t>433 305,18 грн без ПДВ</w:t>
      </w:r>
      <w:r w:rsidR="005E0CE4">
        <w:rPr>
          <w:rFonts w:ascii="Times New Roman" w:hAnsi="Times New Roman" w:cs="Times New Roman"/>
          <w:sz w:val="20"/>
          <w:szCs w:val="20"/>
          <w:lang w:val="uk-UA"/>
        </w:rPr>
        <w:t xml:space="preserve"> </w:t>
      </w:r>
      <w:r w:rsidR="00E6520E">
        <w:rPr>
          <w:rFonts w:ascii="Times New Roman" w:hAnsi="Times New Roman" w:cs="Times New Roman"/>
          <w:sz w:val="20"/>
          <w:szCs w:val="20"/>
          <w:lang w:val="uk-UA"/>
        </w:rPr>
        <w:t>з них:</w:t>
      </w:r>
    </w:p>
    <w:p w:rsidR="00E6520E"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 xml:space="preserve">Лот </w:t>
      </w:r>
      <w:r>
        <w:rPr>
          <w:rFonts w:ascii="Times New Roman" w:hAnsi="Times New Roman" w:cs="Times New Roman"/>
          <w:sz w:val="20"/>
          <w:szCs w:val="20"/>
          <w:lang w:val="uk-UA"/>
        </w:rPr>
        <w:t>2</w:t>
      </w:r>
      <w:r>
        <w:rPr>
          <w:rFonts w:ascii="Times New Roman" w:hAnsi="Times New Roman" w:cs="Times New Roman"/>
          <w:sz w:val="20"/>
          <w:szCs w:val="20"/>
          <w:lang w:val="uk-UA"/>
        </w:rPr>
        <w:t xml:space="preserve">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 xml:space="preserve">Лот </w:t>
      </w:r>
      <w:r>
        <w:rPr>
          <w:rFonts w:ascii="Times New Roman" w:hAnsi="Times New Roman" w:cs="Times New Roman"/>
          <w:sz w:val="20"/>
          <w:szCs w:val="20"/>
          <w:lang w:val="uk-UA"/>
        </w:rPr>
        <w:t>3</w:t>
      </w:r>
      <w:r>
        <w:rPr>
          <w:rFonts w:ascii="Times New Roman" w:hAnsi="Times New Roman" w:cs="Times New Roman"/>
          <w:sz w:val="20"/>
          <w:szCs w:val="20"/>
          <w:lang w:val="uk-UA"/>
        </w:rPr>
        <w:t xml:space="preserve">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4</w:t>
      </w:r>
      <w:r>
        <w:rPr>
          <w:rFonts w:ascii="Times New Roman" w:hAnsi="Times New Roman" w:cs="Times New Roman"/>
          <w:sz w:val="20"/>
          <w:szCs w:val="20"/>
          <w:lang w:val="uk-UA"/>
        </w:rPr>
        <w:t xml:space="preserve">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 xml:space="preserve">Лот </w:t>
      </w:r>
      <w:r>
        <w:rPr>
          <w:rFonts w:ascii="Times New Roman" w:hAnsi="Times New Roman" w:cs="Times New Roman"/>
          <w:sz w:val="20"/>
          <w:szCs w:val="20"/>
          <w:lang w:val="uk-UA"/>
        </w:rPr>
        <w:t>5</w:t>
      </w:r>
      <w:r>
        <w:rPr>
          <w:rFonts w:ascii="Times New Roman" w:hAnsi="Times New Roman" w:cs="Times New Roman"/>
          <w:sz w:val="20"/>
          <w:szCs w:val="20"/>
          <w:lang w:val="uk-UA"/>
        </w:rPr>
        <w:t xml:space="preserve">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6</w:t>
      </w:r>
      <w:r>
        <w:rPr>
          <w:rFonts w:ascii="Times New Roman" w:hAnsi="Times New Roman" w:cs="Times New Roman"/>
          <w:sz w:val="20"/>
          <w:szCs w:val="20"/>
          <w:lang w:val="uk-UA"/>
        </w:rPr>
        <w:t xml:space="preserve"> – 61900,74 грн без ПДВ</w:t>
      </w:r>
    </w:p>
    <w:p w:rsidR="005E0CE4" w:rsidRPr="006B3476"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7</w:t>
      </w:r>
      <w:r>
        <w:rPr>
          <w:rFonts w:ascii="Times New Roman" w:hAnsi="Times New Roman" w:cs="Times New Roman"/>
          <w:sz w:val="20"/>
          <w:szCs w:val="20"/>
          <w:lang w:val="uk-UA"/>
        </w:rPr>
        <w:t xml:space="preserve"> – 61900,74 грн без ПДВ</w:t>
      </w: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5E0CE4">
        <w:rPr>
          <w:rFonts w:ascii="Times New Roman" w:hAnsi="Times New Roman" w:cs="Times New Roman"/>
          <w:sz w:val="20"/>
          <w:szCs w:val="20"/>
          <w:lang w:val="uk-UA"/>
        </w:rPr>
        <w:t>1- послуга</w:t>
      </w:r>
    </w:p>
    <w:p w:rsidR="00324293" w:rsidRPr="006B3476" w:rsidRDefault="00E6520E" w:rsidP="00E6520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00324293"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Default="00401FFC" w:rsidP="005E0CE4">
      <w:pPr>
        <w:spacing w:after="0" w:line="240" w:lineRule="auto"/>
        <w:ind w:firstLine="708"/>
        <w:jc w:val="both"/>
        <w:rPr>
          <w:rFonts w:ascii="Times New Roman" w:hAnsi="Times New Roman" w:cs="Times New Roman"/>
          <w:sz w:val="20"/>
          <w:szCs w:val="20"/>
          <w:lang w:val="uk-UA"/>
        </w:rPr>
      </w:pPr>
      <w:r w:rsidRPr="00401FFC">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 xml:space="preserve">відповідно </w:t>
      </w:r>
      <w:r w:rsidR="007D2323" w:rsidRPr="007D2323">
        <w:rPr>
          <w:rFonts w:ascii="Times New Roman" w:hAnsi="Times New Roman" w:cs="Times New Roman"/>
          <w:sz w:val="20"/>
          <w:szCs w:val="20"/>
          <w:lang w:val="uk-UA"/>
        </w:rPr>
        <w:t>Закон</w:t>
      </w:r>
      <w:r w:rsidR="007D2323">
        <w:rPr>
          <w:rFonts w:ascii="Times New Roman" w:hAnsi="Times New Roman" w:cs="Times New Roman"/>
          <w:sz w:val="20"/>
          <w:szCs w:val="20"/>
          <w:lang w:val="uk-UA"/>
        </w:rPr>
        <w:t>у</w:t>
      </w:r>
      <w:r w:rsidR="007D2323" w:rsidRPr="007D2323">
        <w:rPr>
          <w:rFonts w:ascii="Times New Roman" w:hAnsi="Times New Roman" w:cs="Times New Roman"/>
          <w:sz w:val="20"/>
          <w:szCs w:val="20"/>
          <w:lang w:val="uk-UA"/>
        </w:rPr>
        <w:t xml:space="preserve"> Украї</w:t>
      </w:r>
      <w:r w:rsidR="007D2323">
        <w:rPr>
          <w:rFonts w:ascii="Times New Roman" w:hAnsi="Times New Roman" w:cs="Times New Roman"/>
          <w:sz w:val="20"/>
          <w:szCs w:val="20"/>
          <w:lang w:val="uk-UA"/>
        </w:rPr>
        <w:t xml:space="preserve">ни </w:t>
      </w:r>
      <w:r w:rsidR="005E0CE4" w:rsidRPr="005E0CE4">
        <w:rPr>
          <w:rFonts w:ascii="Times New Roman" w:hAnsi="Times New Roman" w:cs="Times New Roman"/>
          <w:sz w:val="20"/>
          <w:szCs w:val="20"/>
          <w:lang w:val="uk-UA"/>
        </w:rPr>
        <w:t>«Про вищу освіту»</w:t>
      </w:r>
    </w:p>
    <w:p w:rsidR="005E0CE4" w:rsidRPr="005E0CE4" w:rsidRDefault="005E0CE4" w:rsidP="005E0CE4">
      <w:pPr>
        <w:spacing w:after="0" w:line="240" w:lineRule="auto"/>
        <w:ind w:firstLine="708"/>
        <w:jc w:val="both"/>
        <w:rPr>
          <w:rFonts w:ascii="Times New Roman" w:hAnsi="Times New Roman" w:cs="Times New Roman"/>
          <w:sz w:val="20"/>
          <w:szCs w:val="20"/>
          <w:lang w:val="uk-UA"/>
        </w:rPr>
      </w:pPr>
      <w:bookmarkStart w:id="0" w:name="_GoBack"/>
      <w:bookmarkEnd w:id="0"/>
      <w:r w:rsidRPr="005E0CE4">
        <w:rPr>
          <w:rFonts w:ascii="Times New Roman" w:hAnsi="Times New Roman" w:cs="Times New Roman"/>
          <w:sz w:val="20"/>
          <w:szCs w:val="20"/>
          <w:lang w:val="uk-UA"/>
        </w:rPr>
        <w:t>Відповідно до ч. 6 ст. 7 ЗУ «Про вищу освіту» документ про вищу освіту видається закладом вищої освіти тільки за акредитованою освітньою програмою. Згідно ч. 1 ст. 18 ЗУ «Про вищу освіту» акредитацію освітніх програм, за якими здійснюється підготовка здобувачів вищої освіти проводить Національне агентство із забезпечення якості вищої освіти, як постійно діючий колегіальний орган, уповноважений вказаним Законом на реалізацію державної політики у сфері забезпечення якості вищої освіти. Аналогічне повноваження за Національним агентством із забезпечення якості вищої освіти закріплено п. 2 Положення про акредитацію освітніх програм, за якими здійснюється підготовка здобувачів вищої освіти, затвердженим наказом Міністерства освіти і науки України 11 липня 2019 року № 977 та Статутом Національного агентства із забезпечення якості вищої освіти, що затверджений постановою Кабінету Міністрів України від 15 квітня 2015 р. № 244.</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Графік подачі заявок визначено Національним агентством із забезпечення якості вищої освіти за посиланням : https: //plan.naga.gov.ua</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 xml:space="preserve"> Чернівецький національний університет імені Юрія </w:t>
      </w:r>
      <w:proofErr w:type="spellStart"/>
      <w:r w:rsidRPr="005E0CE4">
        <w:rPr>
          <w:rFonts w:ascii="Times New Roman" w:hAnsi="Times New Roman" w:cs="Times New Roman"/>
          <w:sz w:val="20"/>
          <w:szCs w:val="20"/>
          <w:lang w:val="uk-UA"/>
        </w:rPr>
        <w:t>Федьковича</w:t>
      </w:r>
      <w:proofErr w:type="spellEnd"/>
      <w:r w:rsidRPr="005E0CE4">
        <w:rPr>
          <w:rFonts w:ascii="Times New Roman" w:hAnsi="Times New Roman" w:cs="Times New Roman"/>
          <w:sz w:val="20"/>
          <w:szCs w:val="20"/>
          <w:lang w:val="uk-UA"/>
        </w:rPr>
        <w:t xml:space="preserve"> повинен подати заявки на проведення акредитації наступних освітніх програм починаючи з лютого 2021 року:</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1) Гуманітарні науки 034 Культурологія;</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2) Виробництво та технології  181 Харчові технології;</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3) Природничі науки 106 Географія;</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4) Архітектура та будівництво 191 Архітектура та містобудування (бакалавр);</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5) Інформаційні технології 126 Інформаційні системи та технології;</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6) Міжнародні відносини 293 Міжнародне право;</w:t>
      </w:r>
    </w:p>
    <w:p w:rsidR="005E0CE4" w:rsidRPr="006B3476"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7) Архітектура та будівництво 191 Архітектура та містобудування (магістр).</w:t>
      </w:r>
    </w:p>
    <w:sectPr w:rsidR="005E0CE4"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E0CE4"/>
    <w:rsid w:val="006B3476"/>
    <w:rsid w:val="007D2323"/>
    <w:rsid w:val="00D02B38"/>
    <w:rsid w:val="00DB381C"/>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FC75"/>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409</Words>
  <Characters>2336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Alex</cp:lastModifiedBy>
  <cp:revision>13</cp:revision>
  <dcterms:created xsi:type="dcterms:W3CDTF">2021-02-24T08:41:00Z</dcterms:created>
  <dcterms:modified xsi:type="dcterms:W3CDTF">2021-03-04T10:03:00Z</dcterms:modified>
</cp:coreProperties>
</file>