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65AC" w14:textId="7D1C8563" w:rsidR="00A362C3" w:rsidRPr="00BE4D3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BE4D3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D36">
        <w:rPr>
          <w:b/>
          <w:sz w:val="28"/>
          <w:szCs w:val="28"/>
        </w:rPr>
        <w:t>СИЛАБУС НАВЧАЛЬНОЇ ДИСЦИПЛІНИ</w:t>
      </w:r>
    </w:p>
    <w:p w14:paraId="53BE3274" w14:textId="085623C0" w:rsidR="00A362C3" w:rsidRPr="00BE4D36" w:rsidRDefault="008343D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50432" w:rsidRPr="00BE4D36">
        <w:rPr>
          <w:rFonts w:ascii="Times New Roman" w:hAnsi="Times New Roman" w:cs="Times New Roman"/>
          <w:b/>
          <w:sz w:val="28"/>
          <w:szCs w:val="28"/>
        </w:rPr>
        <w:t>«</w:t>
      </w:r>
      <w:r w:rsidR="00250432" w:rsidRPr="00250432">
        <w:rPr>
          <w:rFonts w:ascii="Times New Roman" w:hAnsi="Times New Roman" w:cs="Times New Roman"/>
          <w:b/>
          <w:sz w:val="28"/>
          <w:szCs w:val="28"/>
        </w:rPr>
        <w:t>АНАЛІЗ ГОСПОДАРСЬКОЇ ДІЯЛЬНОСТІ</w:t>
      </w:r>
      <w:r w:rsidR="00250432" w:rsidRPr="00BE4D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BE4D3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BE4D3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17C217C8" w:rsidR="002C691A" w:rsidRPr="00BE4D3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4D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BE4D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BE4D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 xml:space="preserve"> (6</w:t>
      </w:r>
      <w:r w:rsidRPr="00BE4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BE4D3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sz w:val="28"/>
                <w:szCs w:val="28"/>
              </w:rPr>
              <w:t>Облік і оподаткування</w:t>
            </w:r>
          </w:p>
        </w:tc>
      </w:tr>
      <w:tr w:rsidR="00BB15E6" w:rsidRPr="00BE4D3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BB15E6" w:rsidRPr="00BE4D36" w:rsidRDefault="00BB15E6" w:rsidP="00BB15E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3A9CB6C1" w:rsidR="00BB15E6" w:rsidRPr="00BE4D36" w:rsidRDefault="00BB15E6" w:rsidP="00BB15E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D1 Облік і оподаткування</w:t>
            </w:r>
          </w:p>
        </w:tc>
      </w:tr>
      <w:tr w:rsidR="00BB15E6" w:rsidRPr="00BE4D3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BB15E6" w:rsidRPr="00BE4D36" w:rsidRDefault="00BB15E6" w:rsidP="00BB15E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2D21C388" w:rsidR="00BB15E6" w:rsidRPr="00BE4D36" w:rsidRDefault="00BB15E6" w:rsidP="00BB15E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  Бізнес, адміністр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ування та право</w:t>
            </w:r>
          </w:p>
        </w:tc>
      </w:tr>
      <w:tr w:rsidR="002C691A" w:rsidRPr="00BE4D3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BE4D3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BE4D3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BE4D3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E4D3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BE4D3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BE4D3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BE4D36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- кандидат</w:t>
            </w:r>
            <w:r w:rsidR="002C691A" w:rsidRPr="00BE4D3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економічних</w:t>
            </w:r>
            <w:r w:rsidR="002C691A" w:rsidRPr="00BE4D3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наук,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доцент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кафедри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7C0261B5" w:rsidR="002C691A" w:rsidRPr="00BE4D36" w:rsidRDefault="002C691A" w:rsidP="00BE4D36">
            <w:pPr>
              <w:jc w:val="both"/>
              <w:rPr>
                <w:sz w:val="28"/>
                <w:szCs w:val="28"/>
              </w:rPr>
            </w:pPr>
            <w:r w:rsidRPr="00BE4D36">
              <w:rPr>
                <w:sz w:val="28"/>
                <w:szCs w:val="28"/>
              </w:rPr>
              <w:t>(</w:t>
            </w:r>
            <w:hyperlink r:id="rId6" w:history="1">
              <w:r w:rsidR="009D2CBE" w:rsidRPr="0018319F">
                <w:rPr>
                  <w:rStyle w:val="a4"/>
                  <w:kern w:val="24"/>
                  <w:sz w:val="28"/>
                  <w:szCs w:val="28"/>
                </w:rPr>
                <w:t>https://accounting.chnu.edu.ua/pro-nas/kolektyv/verhun-andrii-ivanovych/</w:t>
              </w:r>
            </w:hyperlink>
            <w:r w:rsidR="009D2CBE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BE4D36">
              <w:rPr>
                <w:sz w:val="28"/>
                <w:szCs w:val="28"/>
              </w:rPr>
              <w:t>)</w:t>
            </w:r>
          </w:p>
        </w:tc>
      </w:tr>
      <w:tr w:rsidR="002C691A" w:rsidRPr="00BE4D3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BE4D36">
              <w:rPr>
                <w:sz w:val="28"/>
                <w:szCs w:val="28"/>
              </w:rPr>
              <w:t>+380</w:t>
            </w:r>
            <w:r w:rsidR="00AA30EE" w:rsidRPr="00BE4D3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BE4D3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BE4D36" w:rsidRDefault="00BB15E6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7" w:history="1"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BE4D3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A518" w14:textId="7392670C" w:rsidR="002C691A" w:rsidRPr="00BE4D36" w:rsidRDefault="00BB15E6" w:rsidP="00BE4D36">
            <w:pPr>
              <w:ind w:firstLine="30"/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hyperlink r:id="rId8" w:history="1">
              <w:r w:rsidR="00AA30EE" w:rsidRPr="00BE4D36">
                <w:rPr>
                  <w:rStyle w:val="a4"/>
                  <w:kern w:val="24"/>
                  <w:sz w:val="28"/>
                  <w:szCs w:val="28"/>
                </w:rPr>
                <w:t>https://moodle.chnu.edu.ua/course/view.php?id=3601</w:t>
              </w:r>
            </w:hyperlink>
          </w:p>
          <w:p w14:paraId="30147DE3" w14:textId="6C1B5339" w:rsidR="00AA30EE" w:rsidRPr="00BE4D36" w:rsidRDefault="00AA30EE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</w:p>
        </w:tc>
      </w:tr>
      <w:tr w:rsidR="002C691A" w:rsidRPr="00BE4D3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3F79BE5" w:rsidR="002C691A" w:rsidRPr="00BE4D3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понеділок</w:t>
            </w:r>
            <w:r w:rsidRPr="00BE4D3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 xml:space="preserve"> з 11.</w:t>
            </w:r>
            <w:r w:rsidR="00D71631">
              <w:rPr>
                <w:bCs/>
                <w:sz w:val="28"/>
                <w:szCs w:val="28"/>
              </w:rPr>
              <w:t>1</w:t>
            </w:r>
            <w:r w:rsidR="002C691A" w:rsidRPr="00BE4D36">
              <w:rPr>
                <w:bCs/>
                <w:sz w:val="28"/>
                <w:szCs w:val="28"/>
              </w:rPr>
              <w:t>0 до 1</w:t>
            </w:r>
            <w:r w:rsidR="00C577FE">
              <w:rPr>
                <w:bCs/>
                <w:sz w:val="28"/>
                <w:szCs w:val="28"/>
              </w:rPr>
              <w:t>2</w:t>
            </w:r>
            <w:r w:rsidR="002C691A" w:rsidRPr="00BE4D36">
              <w:rPr>
                <w:bCs/>
                <w:sz w:val="28"/>
                <w:szCs w:val="28"/>
              </w:rPr>
              <w:t>.</w:t>
            </w:r>
            <w:r w:rsidR="00C577FE">
              <w:rPr>
                <w:bCs/>
                <w:sz w:val="28"/>
                <w:szCs w:val="28"/>
              </w:rPr>
              <w:t>1</w:t>
            </w:r>
            <w:r w:rsidR="002C691A" w:rsidRPr="00BE4D36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BE4D3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4D36">
        <w:rPr>
          <w:rFonts w:ascii="Times New Roman" w:hAnsi="Times New Roman" w:cs="Times New Roman"/>
          <w:color w:val="auto"/>
          <w:sz w:val="28"/>
          <w:szCs w:val="28"/>
        </w:rPr>
        <w:t>АНОТАЦІЯ НАВЧАЛЬНОЇ ДИСЦИПЛІНИ</w:t>
      </w:r>
    </w:p>
    <w:p w14:paraId="27822C2E" w14:textId="4765F1F4" w:rsidR="00ED16F4" w:rsidRPr="00BE4D36" w:rsidRDefault="003D7CA5" w:rsidP="00BE4D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4D36">
        <w:rPr>
          <w:sz w:val="28"/>
          <w:szCs w:val="28"/>
        </w:rPr>
        <w:t xml:space="preserve">Дисципліна «Аналіз господарської діяльності» </w:t>
      </w:r>
      <w:r w:rsidR="00ED16F4" w:rsidRPr="00BE4D36">
        <w:rPr>
          <w:sz w:val="28"/>
          <w:szCs w:val="28"/>
        </w:rPr>
        <w:t xml:space="preserve">забезпечує формування </w:t>
      </w:r>
      <w:r w:rsidR="001502FF">
        <w:rPr>
          <w:sz w:val="28"/>
          <w:szCs w:val="28"/>
        </w:rPr>
        <w:t xml:space="preserve">у </w:t>
      </w:r>
      <w:r w:rsidR="001502FF" w:rsidRPr="00BE4D36">
        <w:rPr>
          <w:sz w:val="28"/>
          <w:szCs w:val="28"/>
        </w:rPr>
        <w:t xml:space="preserve">майбутніх фахівців з обліку і оподаткування </w:t>
      </w:r>
      <w:r w:rsidR="00ED16F4" w:rsidRPr="00BE4D36">
        <w:rPr>
          <w:sz w:val="28"/>
          <w:szCs w:val="28"/>
        </w:rPr>
        <w:t xml:space="preserve">комплексного підходу до аналізу господарської діяльності підприємств. </w:t>
      </w:r>
    </w:p>
    <w:p w14:paraId="03D15E90" w14:textId="2F7A4A82" w:rsidR="00ED16F4" w:rsidRPr="00BE4D36" w:rsidRDefault="00ED16F4" w:rsidP="00BE4D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4D36">
        <w:rPr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="006508D3" w:rsidRPr="006508D3">
        <w:rPr>
          <w:color w:val="000000" w:themeColor="text1"/>
          <w:kern w:val="24"/>
          <w:sz w:val="28"/>
          <w:szCs w:val="28"/>
        </w:rPr>
        <w:t xml:space="preserve">формування у студентів системи теоретичних знань та практичних навичок </w:t>
      </w:r>
      <w:r w:rsidRPr="00BE4D36">
        <w:rPr>
          <w:sz w:val="28"/>
          <w:szCs w:val="28"/>
        </w:rPr>
        <w:t>з аналізу господарських процесів підприємств, економічної ефективності та кінцевих фінансових результатів їх діяльності; формування комплексного підходу до оцінки факторів, що визначають результати господарської діяльності підприємств, виявлення резервів їх покращення та розробки на основі цього пропозицій для управління господарською діяльністю.</w:t>
      </w:r>
    </w:p>
    <w:p w14:paraId="38C0D992" w14:textId="77777777" w:rsidR="002A7616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BE4D36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BE4D3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6881"/>
      </w:tblGrid>
      <w:tr w:rsidR="00ED16F4" w:rsidRPr="00BE4D36" w14:paraId="1B58A72C" w14:textId="77777777" w:rsidTr="00ED16F4">
        <w:trPr>
          <w:cantSplit/>
          <w:trHeight w:val="2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7D0CF9CE" w:rsidR="00ED16F4" w:rsidRPr="00BE4D36" w:rsidRDefault="00ED16F4" w:rsidP="00BE4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 w:rsidR="00E14D53"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АНАЛІЗ ВИРОБНИЦТВА І РЕАЛІЗАЦІЇ ПРОДУКЦІЇ, РОБІТ, ПОСЛУГ</w:t>
            </w:r>
          </w:p>
        </w:tc>
      </w:tr>
      <w:tr w:rsidR="00ED16F4" w:rsidRPr="00BE4D36" w14:paraId="3BF88BB5" w14:textId="77777777" w:rsidTr="00560994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C44" w14:textId="77777777" w:rsidR="00ED16F4" w:rsidRPr="00BE4D36" w:rsidRDefault="00ED16F4" w:rsidP="00BE4D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58E7" w14:textId="16DBA115" w:rsidR="00ED16F4" w:rsidRPr="00BE4D36" w:rsidRDefault="00ED16F4" w:rsidP="00BE4D3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виробництва продукції, робіт, послуг</w:t>
            </w:r>
          </w:p>
        </w:tc>
      </w:tr>
      <w:tr w:rsidR="00ED16F4" w:rsidRPr="00BE4D36" w14:paraId="1C6DD606" w14:textId="77777777" w:rsidTr="00560994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66E9" w14:textId="77777777" w:rsidR="00ED16F4" w:rsidRPr="00BE4D36" w:rsidRDefault="00ED16F4" w:rsidP="00BE4D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F6A" w14:textId="02BF610C" w:rsidR="00ED16F4" w:rsidRPr="00BE4D36" w:rsidRDefault="00ED16F4" w:rsidP="00BE4D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стану ринку та реалізації продукції</w:t>
            </w:r>
          </w:p>
        </w:tc>
      </w:tr>
      <w:tr w:rsidR="00ED16F4" w:rsidRPr="00BE4D36" w14:paraId="636AFBBB" w14:textId="77777777" w:rsidTr="00ED16F4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725F6739" w:rsidR="00ED16F4" w:rsidRPr="00BE4D36" w:rsidRDefault="00ED16F4" w:rsidP="00BE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E62BEE"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АНАЛІЗ ВИРОБНИЧИХ РЕСУРСІВ ПІДПРИЄМСТВА ТА ВИТРАТ НА ВИРОБНИЦТВО ПРОДУКЦІЇ</w:t>
            </w:r>
          </w:p>
        </w:tc>
      </w:tr>
      <w:tr w:rsidR="00F0419E" w:rsidRPr="00BE4D36" w14:paraId="18CB02DF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1286" w14:textId="7BB5C4F9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4D22" w14:textId="64A562FC" w:rsidR="00F0419E" w:rsidRPr="00BE4D36" w:rsidRDefault="00F0419E" w:rsidP="00BE4D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використання трудових ресурсів</w:t>
            </w:r>
          </w:p>
        </w:tc>
      </w:tr>
      <w:tr w:rsidR="00F0419E" w:rsidRPr="00BE4D36" w14:paraId="11781BA2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DF9B" w14:textId="043C5332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18CC" w14:textId="5F47E219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 xml:space="preserve"> Аналіз стану та використання основних засобів</w:t>
            </w:r>
          </w:p>
        </w:tc>
      </w:tr>
      <w:tr w:rsidR="00F0419E" w:rsidRPr="00BE4D36" w14:paraId="20CE00D7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14E" w14:textId="3BB5AE1F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43CF" w14:textId="5483A217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 xml:space="preserve">Аналіз забезпеченості та використання матеріальних </w:t>
            </w:r>
            <w:r w:rsidRPr="00BE4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ресурсів на підприємстві</w:t>
            </w:r>
          </w:p>
        </w:tc>
      </w:tr>
      <w:tr w:rsidR="00F0419E" w:rsidRPr="00BE4D36" w14:paraId="72BCE5FA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0B21" w14:textId="5B0BBE87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B9DC" w14:textId="2E9E7652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організаційно-технічного рівня виробництва</w:t>
            </w:r>
          </w:p>
        </w:tc>
      </w:tr>
      <w:tr w:rsidR="00F0419E" w:rsidRPr="00BE4D36" w14:paraId="18688CEF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A118" w14:textId="480B08E3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F2DA" w14:textId="15F98E20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витрат на виробництво продукції (робіт, послуг)</w:t>
            </w:r>
          </w:p>
        </w:tc>
      </w:tr>
      <w:tr w:rsidR="00ED16F4" w:rsidRPr="00BE4D36" w14:paraId="78ACA34A" w14:textId="77777777" w:rsidTr="00ED16F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998" w14:textId="4F738022" w:rsidR="00535317" w:rsidRPr="00BE4D36" w:rsidRDefault="00535317" w:rsidP="00BE4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</w:t>
            </w:r>
            <w:r w:rsidRPr="00BE4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АНАЛІЗ ФІНАНСОВИХ РЕЗУЛЬТАТІВ ДІЯЛЬНОСТІ ТА </w:t>
            </w:r>
          </w:p>
          <w:p w14:paraId="6850A3E6" w14:textId="40F9BBE1" w:rsidR="00ED16F4" w:rsidRPr="00BE4D36" w:rsidRDefault="00535317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>ФІНАНСОВОГО СТАНУ ПІДПРИЄМСТВА</w:t>
            </w:r>
          </w:p>
        </w:tc>
      </w:tr>
      <w:tr w:rsidR="0084219A" w:rsidRPr="00BE4D36" w14:paraId="1B795954" w14:textId="77777777" w:rsidTr="00A9568B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1AB" w14:textId="4C8B6160" w:rsidR="0084219A" w:rsidRPr="00BE4D36" w:rsidRDefault="0084219A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FD7" w14:textId="0BDBED43" w:rsidR="0084219A" w:rsidRPr="00BE4D36" w:rsidRDefault="0084219A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фінансових результатів діяльності підприємства</w:t>
            </w:r>
          </w:p>
        </w:tc>
      </w:tr>
      <w:tr w:rsidR="0084219A" w:rsidRPr="00BE4D36" w14:paraId="2D9A8A20" w14:textId="77777777" w:rsidTr="00A9568B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63D" w14:textId="6173AB73" w:rsidR="0084219A" w:rsidRPr="00BE4D36" w:rsidRDefault="0084219A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BB85" w14:textId="3E72EE6C" w:rsidR="0084219A" w:rsidRPr="00BE4D36" w:rsidRDefault="0084219A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фінансового стану підприємства</w:t>
            </w:r>
          </w:p>
        </w:tc>
      </w:tr>
    </w:tbl>
    <w:p w14:paraId="2493405A" w14:textId="77777777" w:rsidR="00ED16F4" w:rsidRPr="00BE4D3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1" w:name="_Hlk172196169"/>
      <w:bookmarkStart w:id="2" w:name="_Hlk172196148"/>
    </w:p>
    <w:bookmarkEnd w:id="1"/>
    <w:p w14:paraId="2E9821E8" w14:textId="77777777" w:rsidR="00D05660" w:rsidRPr="00570079" w:rsidRDefault="00D05660" w:rsidP="00D05660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40020E">
        <w:rPr>
          <w:b/>
          <w:color w:val="auto"/>
          <w:kern w:val="24"/>
          <w:sz w:val="28"/>
          <w:szCs w:val="28"/>
        </w:rPr>
        <w:t>ФОРМИ, МЕТОДИ ТА ОСВІТНІ ТЕХНОЛОГІЇ НАВЧАННЯ</w:t>
      </w:r>
    </w:p>
    <w:p w14:paraId="43D17C30" w14:textId="77777777" w:rsidR="00820D15" w:rsidRDefault="00820D15" w:rsidP="0061470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0CE82E" w14:textId="13BA4854" w:rsidR="0030348C" w:rsidRDefault="00820D15" w:rsidP="0061470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212B">
        <w:rPr>
          <w:rFonts w:ascii="Times New Roman" w:hAnsi="Times New Roman" w:cs="Times New Roman"/>
          <w:sz w:val="28"/>
          <w:szCs w:val="28"/>
        </w:rPr>
        <w:t xml:space="preserve">Форми навчання. </w:t>
      </w:r>
      <w:r w:rsidR="0030348C" w:rsidRPr="00667CA9">
        <w:rPr>
          <w:rFonts w:ascii="Times New Roman" w:hAnsi="Times New Roman" w:cs="Times New Roman"/>
          <w:sz w:val="28"/>
          <w:szCs w:val="28"/>
        </w:rPr>
        <w:t>Аудиторні форми: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 лекції, практичні заняття, розв'язування задач, кейсів, проведення розрахунків, робота з реальною фінансовою </w:t>
      </w:r>
      <w:r w:rsidR="0030348C" w:rsidRPr="00667CA9">
        <w:rPr>
          <w:rFonts w:ascii="Times New Roman" w:hAnsi="Times New Roman" w:cs="Times New Roman"/>
          <w:sz w:val="28"/>
          <w:szCs w:val="28"/>
        </w:rPr>
        <w:t>звітністю,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 </w:t>
      </w:r>
      <w:r w:rsidR="0030348C" w:rsidRPr="00667CA9">
        <w:rPr>
          <w:rFonts w:ascii="Times New Roman" w:hAnsi="Times New Roman" w:cs="Times New Roman"/>
          <w:sz w:val="28"/>
          <w:szCs w:val="28"/>
        </w:rPr>
        <w:t>обговорення проблемних питань, дискусії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0348C" w:rsidRPr="00614700">
        <w:rPr>
          <w:rFonts w:ascii="Times New Roman" w:hAnsi="Times New Roman" w:cs="Times New Roman"/>
          <w:sz w:val="28"/>
          <w:szCs w:val="28"/>
        </w:rPr>
        <w:t>позаудиторні</w:t>
      </w:r>
      <w:proofErr w:type="spellEnd"/>
      <w:r w:rsidR="0030348C" w:rsidRPr="00614700">
        <w:rPr>
          <w:rFonts w:ascii="Times New Roman" w:hAnsi="Times New Roman" w:cs="Times New Roman"/>
          <w:sz w:val="28"/>
          <w:szCs w:val="28"/>
        </w:rPr>
        <w:t xml:space="preserve"> </w:t>
      </w:r>
      <w:r w:rsidR="0030348C" w:rsidRPr="00667CA9">
        <w:rPr>
          <w:rFonts w:ascii="Times New Roman" w:hAnsi="Times New Roman" w:cs="Times New Roman"/>
          <w:sz w:val="28"/>
          <w:szCs w:val="28"/>
        </w:rPr>
        <w:t>форми: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 самостійна </w:t>
      </w:r>
      <w:r w:rsidR="0030348C" w:rsidRPr="00667CA9">
        <w:rPr>
          <w:rFonts w:ascii="Times New Roman" w:hAnsi="Times New Roman" w:cs="Times New Roman"/>
          <w:sz w:val="28"/>
          <w:szCs w:val="28"/>
        </w:rPr>
        <w:t>робота</w:t>
      </w:r>
      <w:r w:rsidR="00942150">
        <w:rPr>
          <w:rFonts w:ascii="Times New Roman" w:hAnsi="Times New Roman" w:cs="Times New Roman"/>
          <w:sz w:val="28"/>
          <w:szCs w:val="28"/>
        </w:rPr>
        <w:t>,</w:t>
      </w:r>
      <w:r w:rsidR="0030348C" w:rsidRPr="00667CA9">
        <w:rPr>
          <w:rFonts w:ascii="Times New Roman" w:hAnsi="Times New Roman" w:cs="Times New Roman"/>
          <w:sz w:val="28"/>
          <w:szCs w:val="28"/>
        </w:rPr>
        <w:t xml:space="preserve"> опрацювання літератури, 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індивідуальні </w:t>
      </w:r>
      <w:r w:rsidR="0030348C" w:rsidRPr="00667CA9">
        <w:rPr>
          <w:rFonts w:ascii="Times New Roman" w:hAnsi="Times New Roman" w:cs="Times New Roman"/>
          <w:sz w:val="28"/>
          <w:szCs w:val="28"/>
        </w:rPr>
        <w:t>завдання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, консультації </w:t>
      </w:r>
      <w:r w:rsidR="000011B2" w:rsidRPr="00614700">
        <w:rPr>
          <w:rFonts w:ascii="Times New Roman" w:hAnsi="Times New Roman" w:cs="Times New Roman"/>
          <w:sz w:val="28"/>
          <w:szCs w:val="28"/>
        </w:rPr>
        <w:t>(</w:t>
      </w:r>
      <w:r w:rsidR="0030348C" w:rsidRPr="00667CA9">
        <w:rPr>
          <w:rFonts w:ascii="Times New Roman" w:hAnsi="Times New Roman" w:cs="Times New Roman"/>
          <w:sz w:val="28"/>
          <w:szCs w:val="28"/>
        </w:rPr>
        <w:t>індивідуальні та групові</w:t>
      </w:r>
      <w:r w:rsidR="000011B2" w:rsidRPr="00614700">
        <w:rPr>
          <w:rFonts w:ascii="Times New Roman" w:hAnsi="Times New Roman" w:cs="Times New Roman"/>
          <w:sz w:val="28"/>
          <w:szCs w:val="28"/>
        </w:rPr>
        <w:t>).</w:t>
      </w:r>
    </w:p>
    <w:p w14:paraId="6CA369B0" w14:textId="0C5D7490" w:rsidR="009423E2" w:rsidRDefault="00552D2A" w:rsidP="009423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240E">
        <w:rPr>
          <w:rFonts w:ascii="Times New Roman" w:hAnsi="Times New Roman" w:cs="Times New Roman"/>
          <w:sz w:val="28"/>
          <w:szCs w:val="28"/>
        </w:rPr>
        <w:t>Методи</w:t>
      </w:r>
      <w:r w:rsidR="005D212B">
        <w:rPr>
          <w:rFonts w:ascii="Times New Roman" w:hAnsi="Times New Roman" w:cs="Times New Roman"/>
          <w:sz w:val="28"/>
          <w:szCs w:val="28"/>
        </w:rPr>
        <w:t xml:space="preserve"> навчання.</w:t>
      </w:r>
      <w:r w:rsidR="00F2240E">
        <w:rPr>
          <w:rFonts w:ascii="Times New Roman" w:hAnsi="Times New Roman" w:cs="Times New Roman"/>
          <w:sz w:val="28"/>
          <w:szCs w:val="28"/>
        </w:rPr>
        <w:t xml:space="preserve"> </w:t>
      </w:r>
      <w:r w:rsidR="005D212B" w:rsidRPr="009423E2">
        <w:rPr>
          <w:rFonts w:ascii="Times New Roman" w:hAnsi="Times New Roman" w:cs="Times New Roman"/>
          <w:sz w:val="28"/>
          <w:szCs w:val="28"/>
        </w:rPr>
        <w:t>Словесні</w:t>
      </w:r>
      <w:r w:rsidR="009423E2" w:rsidRPr="009423E2">
        <w:rPr>
          <w:rFonts w:ascii="Times New Roman" w:hAnsi="Times New Roman" w:cs="Times New Roman"/>
          <w:sz w:val="28"/>
          <w:szCs w:val="28"/>
        </w:rPr>
        <w:t>: пояснення, розповідь, бесіда, дискусія</w:t>
      </w:r>
      <w:r w:rsidR="00D227CE">
        <w:rPr>
          <w:rFonts w:ascii="Times New Roman" w:hAnsi="Times New Roman" w:cs="Times New Roman"/>
          <w:sz w:val="28"/>
          <w:szCs w:val="28"/>
        </w:rPr>
        <w:t>;</w:t>
      </w:r>
      <w:r w:rsidR="009423E2" w:rsidRPr="009423E2">
        <w:rPr>
          <w:rFonts w:ascii="Times New Roman" w:hAnsi="Times New Roman" w:cs="Times New Roman"/>
          <w:sz w:val="28"/>
          <w:szCs w:val="28"/>
        </w:rPr>
        <w:t xml:space="preserve"> демонстрація таблиць, графіків, фінансової звітності, розв'язування задач, виконання аналітичних розрахунків, </w:t>
      </w:r>
      <w:proofErr w:type="spellStart"/>
      <w:r w:rsidR="009423E2" w:rsidRPr="009423E2">
        <w:rPr>
          <w:rFonts w:ascii="Times New Roman" w:hAnsi="Times New Roman" w:cs="Times New Roman"/>
          <w:sz w:val="28"/>
          <w:szCs w:val="28"/>
        </w:rPr>
        <w:t>пояснювально</w:t>
      </w:r>
      <w:proofErr w:type="spellEnd"/>
      <w:r w:rsidR="009423E2" w:rsidRPr="009423E2">
        <w:rPr>
          <w:rFonts w:ascii="Times New Roman" w:hAnsi="Times New Roman" w:cs="Times New Roman"/>
          <w:sz w:val="28"/>
          <w:szCs w:val="28"/>
        </w:rPr>
        <w:t>-ілюстративний, відтворення типових аналітичних процедур, постановка проблемних ситуацій щодо діяльності підприємств, самостійний пошук шляхів вирішення аналітичних завдань, дослідницький – комплексний аналіз реального підприємства, інтерактивні методи: кейс-метод (аналіз ситуацій), робота в малих групах, мозковий штурм.</w:t>
      </w:r>
    </w:p>
    <w:p w14:paraId="18D9838C" w14:textId="36A27634" w:rsidR="005D212B" w:rsidRPr="0040020E" w:rsidRDefault="005D212B" w:rsidP="005D21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Освітні технології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проблемно-орієнтованого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постановка реальних аналітичних проблем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пошук шляхів їх вирішення через дослідження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),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контекстного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інтеграція теоретичних знань з практичною діяльністю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моделювання професійних ситуацій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цифрові інструменти.</w:t>
      </w:r>
    </w:p>
    <w:p w14:paraId="22DD24CD" w14:textId="77777777" w:rsidR="005D212B" w:rsidRPr="009423E2" w:rsidRDefault="005D212B" w:rsidP="009423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64E8D" w14:textId="77777777" w:rsidR="00ED16F4" w:rsidRPr="00BE4D3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BE4D3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BE4D3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14:paraId="5AC7B009" w14:textId="77777777" w:rsidR="00ED16F4" w:rsidRPr="00BE4D3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E4D3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BE4D3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E4D3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проєктів; написання творчо-наукових робіт (есе, рефератів); самоконтроль. </w:t>
      </w:r>
    </w:p>
    <w:p w14:paraId="39B91D0A" w14:textId="77777777" w:rsidR="00ED16F4" w:rsidRPr="00BE4D3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E4D3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E4D36">
        <w:rPr>
          <w:rFonts w:eastAsia="+mn-ea"/>
          <w:color w:val="000000"/>
          <w:kern w:val="24"/>
          <w:sz w:val="28"/>
          <w:szCs w:val="28"/>
        </w:rPr>
        <w:t>–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E4D36">
        <w:rPr>
          <w:rFonts w:eastAsia="+mn-ea"/>
          <w:color w:val="000000"/>
          <w:kern w:val="24"/>
          <w:sz w:val="28"/>
          <w:szCs w:val="28"/>
        </w:rPr>
        <w:t>екзамен.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BE4D3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BE4D3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BE4D3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BE4D3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E4D3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BE4D36">
        <w:rPr>
          <w:color w:val="202124"/>
          <w:sz w:val="28"/>
          <w:szCs w:val="28"/>
          <w:shd w:val="clear" w:color="auto" w:fill="FFFFFF"/>
        </w:rPr>
        <w:t>ECTS</w:t>
      </w:r>
      <w:r w:rsidRPr="00BE4D36">
        <w:rPr>
          <w:rFonts w:eastAsia="+mn-ea"/>
          <w:color w:val="000000"/>
          <w:kern w:val="24"/>
          <w:sz w:val="28"/>
          <w:szCs w:val="28"/>
        </w:rPr>
        <w:t>).</w:t>
      </w:r>
      <w:r w:rsidRPr="00BE4D3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BE4D3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BE4D3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BE4D3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BE4D3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BE4D36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BE4D3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BE4D36">
        <w:rPr>
          <w:rStyle w:val="a4"/>
          <w:bCs/>
          <w:color w:val="0070C0"/>
          <w:sz w:val="28"/>
          <w:szCs w:val="28"/>
        </w:rPr>
        <w:t xml:space="preserve"> </w:t>
      </w:r>
      <w:r w:rsidRPr="00BE4D36">
        <w:rPr>
          <w:rStyle w:val="a4"/>
          <w:bCs/>
          <w:sz w:val="28"/>
          <w:szCs w:val="28"/>
        </w:rPr>
        <w:t>;</w:t>
      </w:r>
    </w:p>
    <w:p w14:paraId="5470C369" w14:textId="77777777" w:rsidR="00ED16F4" w:rsidRPr="00BE4D3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BE4D3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BE4D3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BE4D36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BE4D3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BE4D3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5B0BB4D7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BE4D36">
        <w:rPr>
          <w:rFonts w:ascii="Times New Roman" w:hAnsi="Times New Roman" w:cs="Times New Roman"/>
          <w:sz w:val="28"/>
          <w:szCs w:val="28"/>
        </w:rPr>
        <w:t>: https://</w:t>
      </w:r>
      <w:hyperlink r:id="rId13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1273A584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BE4D36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686649">
        <w:rPr>
          <w:b/>
          <w:bCs/>
          <w:i/>
          <w:iCs/>
          <w:sz w:val="28"/>
          <w:szCs w:val="28"/>
        </w:rPr>
        <w:t>Аналіз господарської діяльності</w:t>
      </w:r>
      <w:r w:rsidRPr="00BE4D36">
        <w:rPr>
          <w:b/>
          <w:bCs/>
          <w:i/>
          <w:iCs/>
          <w:sz w:val="28"/>
          <w:szCs w:val="28"/>
        </w:rPr>
        <w:t>»</w:t>
      </w:r>
      <w:r w:rsidRPr="00BE4D36">
        <w:rPr>
          <w:bCs/>
          <w:i/>
          <w:iCs/>
          <w:sz w:val="28"/>
          <w:szCs w:val="28"/>
        </w:rPr>
        <w:t xml:space="preserve"> </w:t>
      </w:r>
      <w:r w:rsidRPr="00BE4D36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36FB4C08" w14:textId="768EEC9E" w:rsidR="00ED16F4" w:rsidRPr="00BE4D36" w:rsidRDefault="00113CE0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</w:p>
    <w:p w14:paraId="61A0A55F" w14:textId="77777777" w:rsidR="00ED16F4" w:rsidRPr="00BE4D3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C2D6A35" w:rsidR="00A1227C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75507A32" w14:textId="2B6CD59D" w:rsidR="006508D3" w:rsidRDefault="006508D3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094BAED9" w14:textId="377F60E5" w:rsidR="006508D3" w:rsidRDefault="006508D3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5FE463BA" w14:textId="77777777" w:rsidR="006508D3" w:rsidRPr="00BE4D36" w:rsidRDefault="006508D3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6508D3" w:rsidRPr="00BE4D3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CB0966"/>
    <w:multiLevelType w:val="multilevel"/>
    <w:tmpl w:val="59C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DB4618"/>
    <w:multiLevelType w:val="multilevel"/>
    <w:tmpl w:val="7FF6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11B2"/>
    <w:rsid w:val="000333F1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3CE0"/>
    <w:rsid w:val="00115072"/>
    <w:rsid w:val="00117FA2"/>
    <w:rsid w:val="00122BBB"/>
    <w:rsid w:val="00130CA8"/>
    <w:rsid w:val="001360E2"/>
    <w:rsid w:val="001502FF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834E9"/>
    <w:rsid w:val="002A7616"/>
    <w:rsid w:val="002C2DB5"/>
    <w:rsid w:val="002C691A"/>
    <w:rsid w:val="0030348C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34D95"/>
    <w:rsid w:val="004540F4"/>
    <w:rsid w:val="00457507"/>
    <w:rsid w:val="004620AD"/>
    <w:rsid w:val="0046731A"/>
    <w:rsid w:val="00470D6F"/>
    <w:rsid w:val="0047283E"/>
    <w:rsid w:val="004B21B8"/>
    <w:rsid w:val="004E69A8"/>
    <w:rsid w:val="00514277"/>
    <w:rsid w:val="00516201"/>
    <w:rsid w:val="00524B98"/>
    <w:rsid w:val="00527BE4"/>
    <w:rsid w:val="00531A9B"/>
    <w:rsid w:val="00535317"/>
    <w:rsid w:val="00552D2A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D212B"/>
    <w:rsid w:val="005F101C"/>
    <w:rsid w:val="005F4872"/>
    <w:rsid w:val="00614700"/>
    <w:rsid w:val="00626CB7"/>
    <w:rsid w:val="00641DD4"/>
    <w:rsid w:val="0064652D"/>
    <w:rsid w:val="006508D3"/>
    <w:rsid w:val="00670B5B"/>
    <w:rsid w:val="006769CC"/>
    <w:rsid w:val="00686649"/>
    <w:rsid w:val="006A0712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736EF"/>
    <w:rsid w:val="007A7B9A"/>
    <w:rsid w:val="007B096F"/>
    <w:rsid w:val="007B14BA"/>
    <w:rsid w:val="007B7AC8"/>
    <w:rsid w:val="007C5FDC"/>
    <w:rsid w:val="007F485D"/>
    <w:rsid w:val="0080029F"/>
    <w:rsid w:val="008207F6"/>
    <w:rsid w:val="00820D15"/>
    <w:rsid w:val="0082507C"/>
    <w:rsid w:val="008343D3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42150"/>
    <w:rsid w:val="009423E2"/>
    <w:rsid w:val="00953521"/>
    <w:rsid w:val="00953C8D"/>
    <w:rsid w:val="009564FE"/>
    <w:rsid w:val="009636C4"/>
    <w:rsid w:val="009654A9"/>
    <w:rsid w:val="00995636"/>
    <w:rsid w:val="009D2CBE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B15E6"/>
    <w:rsid w:val="00BC0A3B"/>
    <w:rsid w:val="00BC156A"/>
    <w:rsid w:val="00BE4D36"/>
    <w:rsid w:val="00BF48C5"/>
    <w:rsid w:val="00C21A66"/>
    <w:rsid w:val="00C241EE"/>
    <w:rsid w:val="00C346A9"/>
    <w:rsid w:val="00C45D11"/>
    <w:rsid w:val="00C577FE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05660"/>
    <w:rsid w:val="00D12775"/>
    <w:rsid w:val="00D227CE"/>
    <w:rsid w:val="00D40206"/>
    <w:rsid w:val="00D52216"/>
    <w:rsid w:val="00D563B4"/>
    <w:rsid w:val="00D56D75"/>
    <w:rsid w:val="00D61396"/>
    <w:rsid w:val="00D622AE"/>
    <w:rsid w:val="00D71631"/>
    <w:rsid w:val="00DA2BF5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B4C51"/>
    <w:rsid w:val="00ED16F4"/>
    <w:rsid w:val="00ED55DF"/>
    <w:rsid w:val="00EF07F3"/>
    <w:rsid w:val="00F0419E"/>
    <w:rsid w:val="00F115BA"/>
    <w:rsid w:val="00F2240E"/>
    <w:rsid w:val="00F2391D"/>
    <w:rsid w:val="00F416BF"/>
    <w:rsid w:val="00F448FC"/>
    <w:rsid w:val="00F5295D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601" TargetMode="External"/><Relationship Id="rId13" Type="http://schemas.openxmlformats.org/officeDocument/2006/relationships/hyperlink" Target="http://www.smida.gov.ua/db/emit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hyperlink" Target="https://mof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verhun-andrii-ivanovych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n5nbzwgb/polozhennia-chnu-pro-pla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53</cp:revision>
  <dcterms:created xsi:type="dcterms:W3CDTF">2023-10-04T08:50:00Z</dcterms:created>
  <dcterms:modified xsi:type="dcterms:W3CDTF">2025-10-26T18:22:00Z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fd7416b0-d0b1-474c-837b-769a18b1aa89</vt:lpwstr>
  </property>
</Properties>
</file>