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 - 014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Вибіркові курси 2024-2025 н.р.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1"/>
        <w:gridCol w:w="5341"/>
        <w:tblGridChange w:id="0">
          <w:tblGrid>
            <w:gridCol w:w="5341"/>
            <w:gridCol w:w="534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tabs>
                <w:tab w:val="left" w:leader="none" w:pos="7162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tabs>
                <w:tab w:val="left" w:leader="none" w:pos="3823"/>
                <w:tab w:val="left" w:leader="none" w:pos="7225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 курс 5 семестр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358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358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Практична фонетика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3581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Професійне мовлення вчителя англійської мови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3581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Стратегії спілкування іноземною мовою учасників освітнього процесу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-8 семестри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Практичний курс другої іноземної мова (нім/фр)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 курс 6 семестр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Аналіз медіадискурсу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Англійська мова різногалузевого вжитку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Аналіз художнього тексту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 курс 7 семестр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Блок 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Практикум з проблем викладання іноземної мови у школі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Організація навчання англійської мови за принципами інклюзії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Гурткова (факультативна) робота з предмету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Блок ІІ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Професійне мовлення вчителя другої іноземної мови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Основи методики викладання другої іноземної мови в ЗЗСО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Організація навчання другої іноземної мови за принципами інклюзії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 курс 8 семестр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Сучасна література країн, мова якої вивчається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Сучасна англомовна поезія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Історія британської літератури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Theme="minorHAnsi" w:cstheme="minorBidi" w:eastAsiaTheme="minorHAnsi" w:hAnsiTheme="minorHAnsi"/>
      <w:sz w:val="22"/>
      <w:szCs w:val="22"/>
      <w:lang w:bidi="ar-SA" w:eastAsia="en-US" w:val="uk-UA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e/1LfYFqc7J9iFy2iCfylNjtw==">CgMxLjAyCGguZ2pkZ3hzOAByITFHYjk2UTN0RjJXdUMxY0hBVWFuYUZnTU5BMlgwZWZtMg==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2024-03-10T16:18:00Z</dcterms:created>
  <dc:creator>Dell 5591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424DAEFA58554F9D87A7156CA5171719_11</vt:lpwstr>
  </property>
</Properties>
</file>