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5C" w:rsidRPr="002E7A5C" w:rsidRDefault="002E7A5C" w:rsidP="002E7A5C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7A5C">
        <w:rPr>
          <w:rFonts w:ascii="Times New Roman" w:eastAsia="Calibri" w:hAnsi="Times New Roman" w:cs="Times New Roman"/>
          <w:sz w:val="28"/>
          <w:szCs w:val="28"/>
        </w:rPr>
        <w:t>МІНІСТЕРСТВО ОСВІТИ І НАУКИ УКРАЇНИ</w:t>
      </w:r>
    </w:p>
    <w:p w:rsidR="002E7A5C" w:rsidRPr="002E7A5C" w:rsidRDefault="002E7A5C" w:rsidP="002E7A5C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7A5C">
        <w:rPr>
          <w:rFonts w:ascii="Times New Roman" w:eastAsia="Calibri" w:hAnsi="Times New Roman" w:cs="Times New Roman"/>
          <w:sz w:val="28"/>
          <w:szCs w:val="28"/>
        </w:rPr>
        <w:t xml:space="preserve">Чернівецький національний університет імені Юрія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</w:rPr>
        <w:t>Федьковича</w:t>
      </w:r>
      <w:proofErr w:type="spellEnd"/>
    </w:p>
    <w:p w:rsidR="002E7A5C" w:rsidRPr="002E7A5C" w:rsidRDefault="002E7A5C" w:rsidP="002E7A5C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7A5C" w:rsidRPr="002E7A5C" w:rsidRDefault="002E7A5C" w:rsidP="002E7A5C">
      <w:pPr>
        <w:spacing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7A5C" w:rsidRPr="002E7A5C" w:rsidRDefault="002E7A5C" w:rsidP="002E7A5C">
      <w:pPr>
        <w:spacing w:line="254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:rsidR="002E7A5C" w:rsidRPr="002E7A5C" w:rsidRDefault="002E7A5C" w:rsidP="002E7A5C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7A5C" w:rsidRPr="002E7A5C" w:rsidRDefault="002E7A5C" w:rsidP="002E7A5C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7A5C" w:rsidRPr="002E7A5C" w:rsidRDefault="002E7A5C" w:rsidP="002E7A5C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7A5C">
        <w:rPr>
          <w:rFonts w:ascii="Times New Roman" w:eastAsia="Calibri" w:hAnsi="Times New Roman" w:cs="Times New Roman"/>
          <w:b/>
          <w:sz w:val="28"/>
          <w:szCs w:val="28"/>
        </w:rPr>
        <w:t>ОСВІТНЬО-ПРОФЕСІЙНА ПРОГРАМА</w:t>
      </w:r>
    </w:p>
    <w:p w:rsidR="002E7A5C" w:rsidRPr="002E7A5C" w:rsidRDefault="00471072" w:rsidP="00471072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«</w:t>
      </w:r>
      <w:r w:rsidRPr="00A76A35">
        <w:rPr>
          <w:rFonts w:ascii="Times New Roman" w:eastAsia="Calibri" w:hAnsi="Times New Roman" w:cs="Times New Roman"/>
          <w:b/>
          <w:sz w:val="32"/>
          <w:szCs w:val="32"/>
          <w:u w:val="single"/>
        </w:rPr>
        <w:t>ГЕОГРАФІЯ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</w:p>
    <w:p w:rsidR="002E7A5C" w:rsidRPr="00471072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71072">
        <w:rPr>
          <w:rFonts w:ascii="Times New Roman" w:eastAsia="Calibri" w:hAnsi="Times New Roman" w:cs="Times New Roman"/>
          <w:b/>
          <w:i/>
          <w:sz w:val="28"/>
          <w:szCs w:val="28"/>
        </w:rPr>
        <w:t>другого (магістерського) рівня вищої освіти</w:t>
      </w:r>
    </w:p>
    <w:p w:rsidR="00471072" w:rsidRPr="00471072" w:rsidRDefault="00471072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71072" w:rsidRPr="002E7A5C" w:rsidRDefault="00471072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1072" w:rsidRDefault="002E7A5C" w:rsidP="004710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71072">
        <w:rPr>
          <w:rFonts w:ascii="Times New Roman" w:eastAsia="Calibri" w:hAnsi="Times New Roman" w:cs="Times New Roman"/>
          <w:b/>
          <w:i/>
          <w:sz w:val="28"/>
          <w:szCs w:val="28"/>
        </w:rPr>
        <w:t>за спеціальністю</w:t>
      </w:r>
      <w:r w:rsidR="00471072">
        <w:rPr>
          <w:rFonts w:ascii="Times New Roman" w:eastAsia="Calibri" w:hAnsi="Times New Roman" w:cs="Times New Roman"/>
          <w:b/>
          <w:sz w:val="28"/>
          <w:szCs w:val="28"/>
        </w:rPr>
        <w:t xml:space="preserve"> Е4 Науки про Землю</w:t>
      </w:r>
      <w:r w:rsidR="004E30FF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2E7A5C" w:rsidRPr="002E7A5C" w:rsidRDefault="00471072" w:rsidP="004710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С6</w:t>
      </w:r>
      <w:r w:rsidR="002E7A5C" w:rsidRPr="002E7A5C">
        <w:rPr>
          <w:rFonts w:ascii="Times New Roman" w:eastAsia="Calibri" w:hAnsi="Times New Roman" w:cs="Times New Roman"/>
          <w:b/>
          <w:sz w:val="28"/>
          <w:szCs w:val="28"/>
        </w:rPr>
        <w:t xml:space="preserve"> Географія</w:t>
      </w:r>
      <w:r w:rsidR="004E30FF">
        <w:rPr>
          <w:rFonts w:ascii="Times New Roman" w:eastAsia="Calibri" w:hAnsi="Times New Roman" w:cs="Times New Roman"/>
          <w:b/>
          <w:sz w:val="28"/>
          <w:szCs w:val="28"/>
        </w:rPr>
        <w:t xml:space="preserve"> та регіональні студії</w:t>
      </w:r>
    </w:p>
    <w:p w:rsidR="002E7A5C" w:rsidRDefault="002E7A5C" w:rsidP="004E30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E30FF">
        <w:rPr>
          <w:rFonts w:ascii="Times New Roman" w:eastAsia="Calibri" w:hAnsi="Times New Roman" w:cs="Times New Roman"/>
          <w:b/>
          <w:i/>
          <w:sz w:val="28"/>
          <w:szCs w:val="28"/>
        </w:rPr>
        <w:t>галузі знань</w:t>
      </w:r>
      <w:r w:rsidR="004E30FF">
        <w:rPr>
          <w:rFonts w:ascii="Times New Roman" w:eastAsia="Calibri" w:hAnsi="Times New Roman" w:cs="Times New Roman"/>
          <w:b/>
          <w:sz w:val="28"/>
          <w:szCs w:val="28"/>
        </w:rPr>
        <w:t xml:space="preserve">  Е</w:t>
      </w:r>
      <w:r w:rsidRPr="002E7A5C">
        <w:rPr>
          <w:rFonts w:ascii="Times New Roman" w:eastAsia="Calibri" w:hAnsi="Times New Roman" w:cs="Times New Roman"/>
          <w:b/>
          <w:sz w:val="28"/>
          <w:szCs w:val="28"/>
        </w:rPr>
        <w:t xml:space="preserve"> Природничі науки</w:t>
      </w:r>
      <w:r w:rsidR="004E30FF">
        <w:rPr>
          <w:rFonts w:ascii="Times New Roman" w:eastAsia="Calibri" w:hAnsi="Times New Roman" w:cs="Times New Roman"/>
          <w:b/>
          <w:sz w:val="28"/>
          <w:szCs w:val="28"/>
        </w:rPr>
        <w:t>, математика та статистика</w:t>
      </w:r>
    </w:p>
    <w:p w:rsidR="004E30FF" w:rsidRPr="002E7A5C" w:rsidRDefault="004E30FF" w:rsidP="004E30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С Соціальні науки, журналістика та інформація</w:t>
      </w: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7A5C" w:rsidRPr="002E7A5C" w:rsidRDefault="004E30FF" w:rsidP="002E7A5C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262626" w:themeColor="text1" w:themeTint="D9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262626" w:themeColor="text1" w:themeTint="D9"/>
          <w:sz w:val="28"/>
          <w:szCs w:val="28"/>
        </w:rPr>
        <w:t>(</w:t>
      </w:r>
      <w:r w:rsidRPr="004E30FF">
        <w:rPr>
          <w:rFonts w:ascii="Times New Roman" w:eastAsia="Calibri" w:hAnsi="Times New Roman" w:cs="Times New Roman"/>
          <w:i/>
          <w:color w:val="FF0000"/>
          <w:sz w:val="28"/>
          <w:szCs w:val="28"/>
        </w:rPr>
        <w:t>ПРОЕКТ</w:t>
      </w:r>
      <w:r w:rsidR="002E7A5C" w:rsidRPr="002E7A5C">
        <w:rPr>
          <w:rFonts w:ascii="Times New Roman" w:eastAsia="Calibri" w:hAnsi="Times New Roman" w:cs="Times New Roman"/>
          <w:i/>
          <w:color w:val="262626" w:themeColor="text1" w:themeTint="D9"/>
          <w:sz w:val="28"/>
          <w:szCs w:val="28"/>
        </w:rPr>
        <w:t>)</w:t>
      </w:r>
    </w:p>
    <w:p w:rsidR="002E7A5C" w:rsidRPr="002E7A5C" w:rsidRDefault="002E7A5C" w:rsidP="002E7A5C">
      <w:pPr>
        <w:spacing w:after="0" w:line="240" w:lineRule="auto"/>
        <w:rPr>
          <w:rFonts w:ascii="Times New Roman" w:eastAsia="Calibri" w:hAnsi="Times New Roman" w:cs="Times New Roman"/>
          <w:i/>
          <w:color w:val="262626" w:themeColor="text1" w:themeTint="D9"/>
          <w:sz w:val="28"/>
          <w:szCs w:val="28"/>
        </w:rPr>
      </w:pPr>
    </w:p>
    <w:p w:rsidR="002E7A5C" w:rsidRPr="002E7A5C" w:rsidRDefault="002E7A5C" w:rsidP="002E7A5C">
      <w:pPr>
        <w:spacing w:after="0" w:line="240" w:lineRule="auto"/>
        <w:rPr>
          <w:rFonts w:ascii="Times New Roman" w:eastAsia="Calibri" w:hAnsi="Times New Roman" w:cs="Times New Roman"/>
          <w:sz w:val="24"/>
          <w:lang w:val="ru-RU"/>
        </w:rPr>
      </w:pPr>
    </w:p>
    <w:p w:rsidR="002E7A5C" w:rsidRPr="002E7A5C" w:rsidRDefault="002E7A5C" w:rsidP="002E7A5C">
      <w:pPr>
        <w:spacing w:after="0" w:line="240" w:lineRule="auto"/>
        <w:rPr>
          <w:rFonts w:ascii="Times New Roman" w:eastAsia="Calibri" w:hAnsi="Times New Roman" w:cs="Times New Roman"/>
          <w:sz w:val="24"/>
          <w:lang w:val="ru-RU"/>
        </w:rPr>
      </w:pPr>
    </w:p>
    <w:p w:rsidR="002E7A5C" w:rsidRPr="004E30FF" w:rsidRDefault="00A76A35" w:rsidP="00A76A35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                 </w:t>
      </w:r>
      <w:r w:rsidR="004E30FF" w:rsidRPr="004E30FF">
        <w:rPr>
          <w:rFonts w:ascii="Times New Roman" w:eastAsia="Calibri" w:hAnsi="Times New Roman" w:cs="Times New Roman"/>
          <w:b/>
          <w:sz w:val="28"/>
          <w:szCs w:val="28"/>
        </w:rPr>
        <w:t>ЗАТВЕРДЖЕНО Вченою радою</w:t>
      </w:r>
    </w:p>
    <w:p w:rsidR="002E7A5C" w:rsidRPr="004E30FF" w:rsidRDefault="00A76A35" w:rsidP="004E30FF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="002E7A5C" w:rsidRPr="004E30FF">
        <w:rPr>
          <w:rFonts w:ascii="Times New Roman" w:eastAsia="Calibri" w:hAnsi="Times New Roman" w:cs="Times New Roman"/>
          <w:b/>
          <w:sz w:val="28"/>
          <w:szCs w:val="28"/>
        </w:rPr>
        <w:t>Голова Вченої ради</w:t>
      </w:r>
    </w:p>
    <w:p w:rsidR="002E7A5C" w:rsidRPr="002E7A5C" w:rsidRDefault="00A76A35" w:rsidP="002E7A5C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</w:t>
      </w:r>
      <w:r w:rsidR="004E30FF" w:rsidRPr="004E30FF">
        <w:rPr>
          <w:rFonts w:ascii="Times New Roman" w:eastAsia="Calibri" w:hAnsi="Times New Roman" w:cs="Times New Roman"/>
          <w:b/>
          <w:sz w:val="28"/>
          <w:szCs w:val="28"/>
        </w:rPr>
        <w:t xml:space="preserve"> Руслан БІЛОСКУРСЬКИЙ</w:t>
      </w:r>
      <w:r w:rsidR="004E30F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7A5C" w:rsidRPr="002E7A5C" w:rsidRDefault="002E7A5C" w:rsidP="002E7A5C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E7A5C">
        <w:rPr>
          <w:rFonts w:ascii="Times New Roman" w:eastAsia="Calibri" w:hAnsi="Times New Roman" w:cs="Times New Roman"/>
          <w:sz w:val="28"/>
          <w:szCs w:val="28"/>
        </w:rPr>
        <w:t>(</w:t>
      </w:r>
      <w:r w:rsidRPr="004E30FF">
        <w:rPr>
          <w:rFonts w:ascii="Times New Roman" w:eastAsia="Calibri" w:hAnsi="Times New Roman" w:cs="Times New Roman"/>
          <w:i/>
          <w:sz w:val="28"/>
          <w:szCs w:val="28"/>
        </w:rPr>
        <w:t xml:space="preserve">протокол №  </w:t>
      </w:r>
      <w:r w:rsidR="004E30FF" w:rsidRPr="004E30FF"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4E30FF">
        <w:rPr>
          <w:rFonts w:ascii="Times New Roman" w:eastAsia="Calibri" w:hAnsi="Times New Roman" w:cs="Times New Roman"/>
          <w:i/>
          <w:sz w:val="28"/>
          <w:szCs w:val="28"/>
        </w:rPr>
        <w:t xml:space="preserve">  від « </w:t>
      </w:r>
      <w:r w:rsidR="004E30FF" w:rsidRPr="004E30FF">
        <w:rPr>
          <w:rFonts w:ascii="Times New Roman" w:eastAsia="Calibri" w:hAnsi="Times New Roman" w:cs="Times New Roman"/>
          <w:i/>
          <w:sz w:val="28"/>
          <w:szCs w:val="28"/>
        </w:rPr>
        <w:t>28  » квітня 2025</w:t>
      </w:r>
      <w:r w:rsidRPr="004E30FF">
        <w:rPr>
          <w:rFonts w:ascii="Times New Roman" w:eastAsia="Calibri" w:hAnsi="Times New Roman" w:cs="Times New Roman"/>
          <w:i/>
          <w:sz w:val="28"/>
          <w:szCs w:val="28"/>
        </w:rPr>
        <w:t xml:space="preserve"> р</w:t>
      </w:r>
      <w:r w:rsidRPr="002E7A5C">
        <w:rPr>
          <w:rFonts w:ascii="Times New Roman" w:eastAsia="Calibri" w:hAnsi="Times New Roman" w:cs="Times New Roman"/>
          <w:sz w:val="28"/>
          <w:szCs w:val="28"/>
        </w:rPr>
        <w:t>.)</w:t>
      </w:r>
    </w:p>
    <w:p w:rsidR="002E7A5C" w:rsidRPr="002E7A5C" w:rsidRDefault="002E7A5C" w:rsidP="002E7A5C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7A5C" w:rsidRPr="002E7A5C" w:rsidRDefault="004E30FF" w:rsidP="002E7A5C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E30FF">
        <w:rPr>
          <w:rFonts w:ascii="Times New Roman" w:eastAsia="Calibri" w:hAnsi="Times New Roman" w:cs="Times New Roman"/>
          <w:b/>
          <w:sz w:val="28"/>
          <w:szCs w:val="28"/>
        </w:rPr>
        <w:t>ВВОДИТЬСЯ В ДІЮ</w:t>
      </w:r>
      <w:r w:rsidR="002E7A5C" w:rsidRPr="002E7A5C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2E7A5C" w:rsidRPr="002E7A5C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» вересня 2025</w:t>
      </w:r>
      <w:r w:rsidR="002E7A5C" w:rsidRPr="002E7A5C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:rsidR="002E7A5C" w:rsidRPr="002E7A5C" w:rsidRDefault="00A76A35" w:rsidP="00A76A35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                                 </w:t>
      </w:r>
      <w:r w:rsidR="002E7A5C" w:rsidRPr="004E30FF">
        <w:rPr>
          <w:rFonts w:ascii="Times New Roman" w:eastAsia="Calibri" w:hAnsi="Times New Roman" w:cs="Times New Roman"/>
          <w:b/>
          <w:sz w:val="28"/>
          <w:szCs w:val="28"/>
        </w:rPr>
        <w:t>Ректор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</w:t>
      </w:r>
      <w:r w:rsidR="004E30FF" w:rsidRPr="004E30FF">
        <w:rPr>
          <w:rFonts w:ascii="Times New Roman" w:eastAsia="Calibri" w:hAnsi="Times New Roman" w:cs="Times New Roman"/>
          <w:b/>
          <w:sz w:val="28"/>
          <w:szCs w:val="28"/>
        </w:rPr>
        <w:t>Руслан БІЛОСКУРСЬКИЙ</w:t>
      </w:r>
    </w:p>
    <w:p w:rsidR="002E7A5C" w:rsidRPr="002E7A5C" w:rsidRDefault="002E7A5C" w:rsidP="002E7A5C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E7A5C">
        <w:rPr>
          <w:rFonts w:ascii="Times New Roman" w:eastAsia="Calibri" w:hAnsi="Times New Roman" w:cs="Times New Roman"/>
          <w:sz w:val="28"/>
          <w:szCs w:val="28"/>
        </w:rPr>
        <w:t>(</w:t>
      </w:r>
      <w:r w:rsidRPr="004E30FF">
        <w:rPr>
          <w:rFonts w:ascii="Times New Roman" w:eastAsia="Calibri" w:hAnsi="Times New Roman" w:cs="Times New Roman"/>
          <w:i/>
          <w:sz w:val="28"/>
          <w:szCs w:val="28"/>
        </w:rPr>
        <w:t>наказ №</w:t>
      </w:r>
      <w:r w:rsidR="004E30FF" w:rsidRPr="004E30FF">
        <w:rPr>
          <w:rFonts w:ascii="Times New Roman" w:eastAsia="Calibri" w:hAnsi="Times New Roman" w:cs="Times New Roman"/>
          <w:i/>
          <w:sz w:val="28"/>
          <w:szCs w:val="28"/>
        </w:rPr>
        <w:t xml:space="preserve"> 164</w:t>
      </w:r>
      <w:r w:rsidRPr="004E30FF">
        <w:rPr>
          <w:rFonts w:ascii="Times New Roman" w:eastAsia="Calibri" w:hAnsi="Times New Roman" w:cs="Times New Roman"/>
          <w:i/>
          <w:sz w:val="28"/>
          <w:szCs w:val="28"/>
        </w:rPr>
        <w:t xml:space="preserve">   від « </w:t>
      </w:r>
      <w:r w:rsidR="004E30FF" w:rsidRPr="004E30FF">
        <w:rPr>
          <w:rFonts w:ascii="Times New Roman" w:eastAsia="Calibri" w:hAnsi="Times New Roman" w:cs="Times New Roman"/>
          <w:i/>
          <w:sz w:val="28"/>
          <w:szCs w:val="28"/>
        </w:rPr>
        <w:t>01 » травня 2025</w:t>
      </w:r>
      <w:r w:rsidRPr="004E30FF">
        <w:rPr>
          <w:rFonts w:ascii="Times New Roman" w:eastAsia="Calibri" w:hAnsi="Times New Roman" w:cs="Times New Roman"/>
          <w:i/>
          <w:sz w:val="28"/>
          <w:szCs w:val="28"/>
        </w:rPr>
        <w:t xml:space="preserve"> р</w:t>
      </w:r>
      <w:r w:rsidRPr="002E7A5C">
        <w:rPr>
          <w:rFonts w:ascii="Times New Roman" w:eastAsia="Calibri" w:hAnsi="Times New Roman" w:cs="Times New Roman"/>
          <w:sz w:val="28"/>
          <w:szCs w:val="28"/>
        </w:rPr>
        <w:t>.)</w:t>
      </w:r>
    </w:p>
    <w:p w:rsidR="002E7A5C" w:rsidRPr="002E7A5C" w:rsidRDefault="002E7A5C" w:rsidP="002E7A5C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7A5C" w:rsidRPr="002E7A5C" w:rsidRDefault="002E7A5C" w:rsidP="002E7A5C">
      <w:pPr>
        <w:spacing w:line="254" w:lineRule="auto"/>
        <w:jc w:val="right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2E7A5C" w:rsidRPr="002E7A5C" w:rsidRDefault="002E7A5C" w:rsidP="002E7A5C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7A5C" w:rsidRPr="004E30FF" w:rsidRDefault="004E30FF" w:rsidP="002E7A5C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30FF">
        <w:rPr>
          <w:rFonts w:ascii="Times New Roman" w:eastAsia="Calibri" w:hAnsi="Times New Roman" w:cs="Times New Roman"/>
          <w:b/>
          <w:sz w:val="28"/>
          <w:szCs w:val="28"/>
        </w:rPr>
        <w:t>Чернівці –</w:t>
      </w:r>
      <w:r w:rsidR="00602D19" w:rsidRPr="004E30FF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602D19" w:rsidRPr="004E30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5</w:t>
      </w:r>
      <w:r w:rsidRPr="004E30FF">
        <w:rPr>
          <w:rFonts w:ascii="Times New Roman" w:eastAsia="Calibri" w:hAnsi="Times New Roman" w:cs="Times New Roman"/>
          <w:b/>
          <w:sz w:val="28"/>
          <w:szCs w:val="28"/>
        </w:rPr>
        <w:t xml:space="preserve"> р.</w:t>
      </w:r>
      <w:r w:rsidR="002E7A5C" w:rsidRPr="004E30FF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E7A5C" w:rsidRPr="002E7A5C" w:rsidRDefault="002E7A5C" w:rsidP="002E7A5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ПЕРЕДМОВА</w:t>
      </w:r>
    </w:p>
    <w:p w:rsidR="002E7A5C" w:rsidRPr="002E7A5C" w:rsidRDefault="002E7A5C" w:rsidP="002E7A5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7A5C" w:rsidRPr="002E7A5C" w:rsidRDefault="002E7A5C" w:rsidP="002E7A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A5C">
        <w:rPr>
          <w:rFonts w:ascii="Times New Roman" w:eastAsia="Calibri" w:hAnsi="Times New Roman" w:cs="Times New Roman"/>
          <w:sz w:val="28"/>
          <w:szCs w:val="28"/>
        </w:rPr>
        <w:t>Освітньо-професійна</w:t>
      </w:r>
      <w:r w:rsidR="00602D19">
        <w:rPr>
          <w:rFonts w:ascii="Times New Roman" w:eastAsia="Calibri" w:hAnsi="Times New Roman" w:cs="Times New Roman"/>
          <w:sz w:val="28"/>
          <w:szCs w:val="28"/>
        </w:rPr>
        <w:t xml:space="preserve"> міждисциплінарна</w:t>
      </w:r>
      <w:r w:rsidRPr="002E7A5C">
        <w:rPr>
          <w:rFonts w:ascii="Times New Roman" w:eastAsia="Calibri" w:hAnsi="Times New Roman" w:cs="Times New Roman"/>
          <w:sz w:val="28"/>
          <w:szCs w:val="28"/>
        </w:rPr>
        <w:t xml:space="preserve"> програма підготовки здобувачів другого (магістерського) </w:t>
      </w:r>
      <w:r w:rsidR="00602D19">
        <w:rPr>
          <w:rFonts w:ascii="Times New Roman" w:eastAsia="Calibri" w:hAnsi="Times New Roman" w:cs="Times New Roman"/>
          <w:sz w:val="28"/>
          <w:szCs w:val="28"/>
        </w:rPr>
        <w:t>рівня вищої освіти спеціальностей Е4 Науки про Землю та С6 Географія та регіональні студії</w:t>
      </w:r>
      <w:r w:rsidRPr="002E7A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7A5C" w:rsidRPr="002E7A5C" w:rsidRDefault="002E7A5C" w:rsidP="002E7A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A5C">
        <w:rPr>
          <w:rFonts w:ascii="Times New Roman" w:eastAsia="Calibri" w:hAnsi="Times New Roman" w:cs="Times New Roman"/>
          <w:sz w:val="28"/>
          <w:szCs w:val="28"/>
        </w:rPr>
        <w:t>Програма відповідає другому (магістерському) рівню вищої освіти та сьомому кваліфікаційному рівню за Національною рамкою кваліфікації.</w:t>
      </w:r>
    </w:p>
    <w:p w:rsidR="002E7A5C" w:rsidRPr="00785D29" w:rsidRDefault="002E7A5C" w:rsidP="002E7A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/>
        </w:rPr>
        <w:t>Програма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/>
        </w:rPr>
        <w:t>розроблена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/>
        </w:rPr>
        <w:t>основі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Стандарту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/>
        </w:rPr>
        <w:t>вищої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</w:rPr>
        <w:t xml:space="preserve"> за спеціальністю 106 Географія для другого (магістерського) </w:t>
      </w:r>
      <w:proofErr w:type="gramStart"/>
      <w:r w:rsidRPr="002E7A5C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2E7A5C">
        <w:rPr>
          <w:rFonts w:ascii="Times New Roman" w:eastAsia="Calibri" w:hAnsi="Times New Roman" w:cs="Times New Roman"/>
          <w:sz w:val="28"/>
          <w:szCs w:val="28"/>
        </w:rPr>
        <w:t>івня вищої освіти</w:t>
      </w:r>
      <w:r w:rsidRPr="002E7A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/>
        </w:rPr>
        <w:t>затвердженого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наказом МОН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85D29">
        <w:rPr>
          <w:rFonts w:ascii="Times New Roman" w:eastAsia="Calibri" w:hAnsi="Times New Roman" w:cs="Times New Roman"/>
          <w:sz w:val="28"/>
          <w:szCs w:val="28"/>
        </w:rPr>
        <w:t>№ 519 від 11.05.2021 р.</w:t>
      </w:r>
      <w:bookmarkStart w:id="0" w:name="_GoBack"/>
      <w:bookmarkEnd w:id="0"/>
    </w:p>
    <w:p w:rsidR="002E7A5C" w:rsidRPr="002E7A5C" w:rsidRDefault="002E7A5C" w:rsidP="002E7A5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7A5C" w:rsidRPr="002E7A5C" w:rsidRDefault="002E7A5C" w:rsidP="002E7A5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E7A5C" w:rsidRPr="002E7A5C" w:rsidRDefault="002E7A5C" w:rsidP="002E7A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E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Розроблено</w:t>
      </w:r>
      <w:proofErr w:type="spellEnd"/>
      <w:r w:rsidR="00602D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602D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обочою</w:t>
      </w:r>
      <w:proofErr w:type="spellEnd"/>
      <w:r w:rsidRPr="002E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E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групою</w:t>
      </w:r>
      <w:proofErr w:type="spellEnd"/>
      <w:r w:rsidRPr="002E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2E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</w:t>
      </w:r>
      <w:proofErr w:type="gramEnd"/>
      <w:r w:rsidRPr="002E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E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складі</w:t>
      </w:r>
      <w:proofErr w:type="spellEnd"/>
      <w:r w:rsidRPr="002E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25"/>
        <w:gridCol w:w="4043"/>
        <w:gridCol w:w="3617"/>
      </w:tblGrid>
      <w:tr w:rsidR="002E7A5C" w:rsidRPr="002E7A5C" w:rsidTr="00602D19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A5C" w:rsidRPr="002E7A5C" w:rsidRDefault="002E7A5C" w:rsidP="002E7A5C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Прізвище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ім’я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по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батькові</w:t>
            </w:r>
            <w:proofErr w:type="spellEnd"/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A5C" w:rsidRPr="002E7A5C" w:rsidRDefault="002E7A5C" w:rsidP="002E7A5C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посади (для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сумісників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місце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основної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посада)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A5C" w:rsidRPr="002E7A5C" w:rsidRDefault="002E7A5C" w:rsidP="002E7A5C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Науковий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ступінь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вчене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звання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за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якою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кафедрою (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спеціальністю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присвоєно</w:t>
            </w:r>
            <w:proofErr w:type="spellEnd"/>
          </w:p>
        </w:tc>
      </w:tr>
      <w:tr w:rsidR="002E7A5C" w:rsidRPr="002E7A5C" w:rsidTr="00602D19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A5C" w:rsidRPr="002E7A5C" w:rsidRDefault="002E7A5C" w:rsidP="002E7A5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E7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Керівник</w:t>
            </w:r>
            <w:proofErr w:type="spellEnd"/>
            <w:r w:rsidR="00602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02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робочої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групи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2E7A5C" w:rsidRPr="002E7A5C" w:rsidRDefault="002E7A5C" w:rsidP="00602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Джаман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Олексійович</w:t>
            </w:r>
            <w:proofErr w:type="spellEnd"/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A5C" w:rsidRPr="002E7A5C" w:rsidRDefault="002E7A5C" w:rsidP="002E7A5C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рофесор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кафедри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географії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регіоналістики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Чернівецького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національного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університету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імені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Юрія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Федьковича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A5C" w:rsidRPr="002E7A5C" w:rsidRDefault="002E7A5C" w:rsidP="002E7A5C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Доктор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географічних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наук за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спеціальністю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11.00.02 – “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економічна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proofErr w:type="gram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</w:t>
            </w:r>
            <w:proofErr w:type="gram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іальна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географія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”, ДД</w:t>
            </w:r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003813 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16.09.2004</w:t>
            </w:r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2E7A5C" w:rsidRPr="002E7A5C" w:rsidRDefault="002E7A5C" w:rsidP="002E7A5C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Професор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кафедри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географії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картографії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02ПР №</w:t>
            </w:r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004182 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16.02.2006 </w:t>
            </w:r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2E7A5C" w:rsidRPr="002E7A5C" w:rsidTr="00602D19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A5C" w:rsidRPr="002E7A5C" w:rsidRDefault="002E7A5C" w:rsidP="002E7A5C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7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Члени</w:t>
            </w:r>
            <w:r w:rsidR="00602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02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робочої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групи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A5C" w:rsidRPr="002E7A5C" w:rsidRDefault="002E7A5C" w:rsidP="002E7A5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</w:tc>
      </w:tr>
      <w:tr w:rsidR="002E7A5C" w:rsidRPr="002E7A5C" w:rsidTr="00602D19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A5C" w:rsidRPr="002E7A5C" w:rsidRDefault="002E7A5C" w:rsidP="00602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Валерій Петрович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A5C" w:rsidRPr="002E7A5C" w:rsidRDefault="002E7A5C" w:rsidP="002E7A5C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Завідувач кафедри економічної географії та екологічного менеджменту Чернівецького національного університету імені Юрія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Федьковича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A5C" w:rsidRPr="002E7A5C" w:rsidRDefault="002E7A5C" w:rsidP="002E7A5C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Доктор географічних наук за спеціальністю 11.00.02 – “економічна та соціальна географія”, ДН № 000029 від 02.10.1992 р.;</w:t>
            </w:r>
          </w:p>
          <w:p w:rsidR="002E7A5C" w:rsidRPr="002E7A5C" w:rsidRDefault="002E7A5C" w:rsidP="002E7A5C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Професор кафедри економічної географії, ПР № 001298 від 29.12.1993 р. </w:t>
            </w:r>
          </w:p>
        </w:tc>
      </w:tr>
      <w:tr w:rsidR="002E7A5C" w:rsidRPr="002E7A5C" w:rsidTr="00602D19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A5C" w:rsidRPr="002E7A5C" w:rsidRDefault="002E7A5C" w:rsidP="00602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Холявчук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Дарія Іванівна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A5C" w:rsidRPr="002E7A5C" w:rsidRDefault="002E7A5C" w:rsidP="002E7A5C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кафедри фізичної географії, г</w:t>
            </w:r>
            <w:r w:rsidR="0060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еоморфології та палеогеографії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7A5C" w:rsidRPr="002E7A5C" w:rsidRDefault="002E7A5C" w:rsidP="002E7A5C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</w:t>
            </w:r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географічних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наук за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спеціальністю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11.00.</w:t>
            </w:r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– “конструктивна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географія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раціональне використання природних ресурсів</w:t>
            </w:r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”, </w:t>
            </w:r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 № 067573 від 30.03.2011 р.</w:t>
            </w:r>
          </w:p>
          <w:p w:rsidR="002E7A5C" w:rsidRPr="002E7A5C" w:rsidRDefault="002E7A5C" w:rsidP="002E7A5C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кафедри </w:t>
            </w:r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2E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фізичної географії, геоморфології та палеогеографії, АД № 001453 від 23.10.2018 р.</w:t>
            </w:r>
          </w:p>
          <w:p w:rsidR="002E7A5C" w:rsidRPr="002E7A5C" w:rsidRDefault="002E7A5C" w:rsidP="002E7A5C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7A5C" w:rsidRPr="002E7A5C" w:rsidRDefault="002E7A5C" w:rsidP="002E7A5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7A5C" w:rsidRPr="002E7A5C" w:rsidRDefault="002E7A5C" w:rsidP="002E7A5C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7A5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Профіль </w:t>
      </w:r>
      <w:r w:rsidR="00E506A3">
        <w:rPr>
          <w:rFonts w:ascii="Times New Roman" w:eastAsia="Calibri" w:hAnsi="Times New Roman" w:cs="Times New Roman"/>
          <w:b/>
          <w:sz w:val="28"/>
          <w:szCs w:val="28"/>
        </w:rPr>
        <w:t xml:space="preserve">міждисциплінарної </w:t>
      </w:r>
      <w:r w:rsidRPr="002E7A5C">
        <w:rPr>
          <w:rFonts w:ascii="Times New Roman" w:eastAsia="Calibri" w:hAnsi="Times New Roman" w:cs="Times New Roman"/>
          <w:b/>
          <w:sz w:val="28"/>
          <w:szCs w:val="28"/>
        </w:rPr>
        <w:t xml:space="preserve">освітньої програми «Географія» </w:t>
      </w:r>
    </w:p>
    <w:p w:rsidR="00E506A3" w:rsidRDefault="00E506A3" w:rsidP="002E7A5C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зі спеціальностей</w:t>
      </w:r>
    </w:p>
    <w:p w:rsidR="00E506A3" w:rsidRDefault="00E506A3" w:rsidP="002E7A5C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Е4 Науки про Землю та</w:t>
      </w:r>
    </w:p>
    <w:p w:rsidR="002E7A5C" w:rsidRPr="002E7A5C" w:rsidRDefault="00E506A3" w:rsidP="002E7A5C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С6</w:t>
      </w:r>
      <w:r w:rsidR="002E7A5C" w:rsidRPr="002E7A5C">
        <w:rPr>
          <w:rFonts w:ascii="Times New Roman" w:eastAsia="Calibri" w:hAnsi="Times New Roman" w:cs="Times New Roman"/>
          <w:b/>
          <w:sz w:val="28"/>
          <w:szCs w:val="28"/>
        </w:rPr>
        <w:t xml:space="preserve"> Географія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та регіональні студії</w:t>
      </w:r>
    </w:p>
    <w:p w:rsidR="002E7A5C" w:rsidRPr="002E7A5C" w:rsidRDefault="002E7A5C" w:rsidP="002E7A5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7"/>
        <w:gridCol w:w="7030"/>
      </w:tblGrid>
      <w:tr w:rsidR="002E7A5C" w:rsidRPr="002E7A5C" w:rsidTr="002E7A5C">
        <w:trPr>
          <w:jc w:val="center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1 –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Загальна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інформація</w:t>
            </w:r>
            <w:proofErr w:type="spellEnd"/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Повна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назва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вищого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навчального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закладу та структурного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підрозділу</w:t>
            </w:r>
            <w:proofErr w:type="spellEnd"/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Чернівецький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національний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університет</w:t>
            </w:r>
            <w:proofErr w:type="spellEnd"/>
          </w:p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імені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Юрія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Федьковича</w:t>
            </w:r>
            <w:proofErr w:type="spellEnd"/>
          </w:p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Географічний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факультет</w:t>
            </w:r>
          </w:p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A5C">
              <w:rPr>
                <w:rFonts w:ascii="Times New Roman" w:eastAsia="Calibri" w:hAnsi="Times New Roman" w:cs="Times New Roman"/>
                <w:sz w:val="24"/>
                <w:szCs w:val="24"/>
              </w:rPr>
              <w:t>Кафедра фізичної географії, геоморфології та палеогеографії;</w:t>
            </w:r>
            <w:r w:rsidRPr="002E7A5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Кафедра економічної географії та екологічного менеджменту;</w:t>
            </w:r>
          </w:p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Кафедра географії України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</w:rPr>
              <w:t>регіоналістики</w:t>
            </w:r>
            <w:proofErr w:type="spellEnd"/>
          </w:p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tabs>
                <w:tab w:val="num" w:pos="851"/>
              </w:tabs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506A3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Ступінь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вищої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другий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магістерський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2E7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506A3" w:rsidRDefault="00E506A3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спеціальності</w:t>
            </w:r>
            <w:r w:rsidR="002E7A5C" w:rsidRPr="002E7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Е4 Науки про Землю, С6 </w:t>
            </w:r>
            <w:r w:rsidR="002E7A5C" w:rsidRPr="002E7A5C">
              <w:rPr>
                <w:rFonts w:ascii="Times New Roman" w:eastAsia="Calibri" w:hAnsi="Times New Roman" w:cs="Times New Roman"/>
                <w:sz w:val="24"/>
                <w:szCs w:val="24"/>
              </w:rPr>
              <w:t>Географія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регіональні студії</w:t>
            </w:r>
            <w:r w:rsidR="002E7A5C" w:rsidRPr="002E7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Освітня програма – «Географія». </w:t>
            </w:r>
          </w:p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A5C">
              <w:rPr>
                <w:rFonts w:ascii="Times New Roman" w:eastAsia="Calibri" w:hAnsi="Times New Roman" w:cs="Times New Roman"/>
                <w:sz w:val="24"/>
                <w:szCs w:val="24"/>
              </w:rPr>
              <w:t>Кваліфікація: магістр з географії</w:t>
            </w:r>
          </w:p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Професійна кваліфікація: 2442 Географ</w:t>
            </w:r>
          </w:p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2310 Викладач університету та вищого навчального закладу</w:t>
            </w:r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A5C">
              <w:rPr>
                <w:rFonts w:ascii="Times New Roman" w:eastAsia="Calibri" w:hAnsi="Times New Roman" w:cs="Times New Roman"/>
                <w:sz w:val="24"/>
                <w:szCs w:val="24"/>
              </w:rPr>
              <w:t>Географія</w:t>
            </w:r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E7A5C">
              <w:rPr>
                <w:rFonts w:ascii="Times New Roman" w:eastAsia="Calibri" w:hAnsi="Times New Roman" w:cs="Times New Roman"/>
                <w:sz w:val="24"/>
              </w:rPr>
              <w:t>Диплом магістра, одиничний, 90 кредитів ЄКТС,</w:t>
            </w:r>
          </w:p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E7A5C">
              <w:rPr>
                <w:rFonts w:ascii="Times New Roman" w:eastAsia="Calibri" w:hAnsi="Times New Roman" w:cs="Times New Roman"/>
                <w:sz w:val="24"/>
              </w:rPr>
              <w:t>термін навчання 1 рік і 4 місяці</w:t>
            </w:r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tabs>
                <w:tab w:val="num" w:pos="851"/>
              </w:tabs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Наявність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акредитації</w:t>
            </w:r>
            <w:proofErr w:type="spellEnd"/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Акредитована. Сертиф</w:t>
            </w:r>
            <w:r w:rsidR="00E506A3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ікат про акредитацію № 10120 від 15.01.2025</w:t>
            </w:r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Цикл/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рівень</w:t>
            </w:r>
            <w:proofErr w:type="spellEnd"/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НРК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України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– 7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рівень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, FQ-EHEA –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другий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цикл,</w:t>
            </w:r>
          </w:p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EQF-LLL – 7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рівень</w:t>
            </w:r>
            <w:proofErr w:type="spellEnd"/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Передумови</w:t>
            </w:r>
            <w:proofErr w:type="spellEnd"/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Наявність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ступеня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бакалавра/ОКР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спеціаліста</w:t>
            </w:r>
            <w:proofErr w:type="spellEnd"/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Мова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(и)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викладання</w:t>
            </w:r>
            <w:proofErr w:type="spellEnd"/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українська</w:t>
            </w:r>
            <w:proofErr w:type="spellEnd"/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Термін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дії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освітньої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01.0</w:t>
            </w:r>
            <w:r w:rsidR="00D50C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7.2030</w:t>
            </w:r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Інтернет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-адреса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постійного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розміщення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опису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освітньої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E7A5C" w:rsidRDefault="00785D29" w:rsidP="002E7A5C">
            <w:pPr>
              <w:spacing w:after="0" w:line="254" w:lineRule="auto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hyperlink r:id="rId7" w:history="1">
              <w:r w:rsidR="00FA01E3" w:rsidRPr="00A1322E">
                <w:rPr>
                  <w:rStyle w:val="a3"/>
                  <w:rFonts w:ascii="Calibri" w:eastAsia="Calibri" w:hAnsi="Calibri" w:cs="Times New Roman"/>
                  <w:lang w:val="ru-RU"/>
                </w:rPr>
                <w:t>http</w:t>
              </w:r>
              <w:r w:rsidR="00FA01E3" w:rsidRPr="00A1322E">
                <w:rPr>
                  <w:rStyle w:val="a3"/>
                  <w:rFonts w:ascii="Calibri" w:eastAsia="Calibri" w:hAnsi="Calibri" w:cs="Times New Roman"/>
                  <w:lang w:val="en-US"/>
                </w:rPr>
                <w:t>s</w:t>
              </w:r>
              <w:r w:rsidR="00FA01E3" w:rsidRPr="00A1322E">
                <w:rPr>
                  <w:rStyle w:val="a3"/>
                  <w:rFonts w:ascii="Calibri" w:eastAsia="Calibri" w:hAnsi="Calibri" w:cs="Times New Roman"/>
                  <w:lang w:val="ru-RU"/>
                </w:rPr>
                <w:t>://geo.chnu.edu.ua/</w:t>
              </w:r>
              <w:r w:rsidR="00FA01E3" w:rsidRPr="00A1322E">
                <w:rPr>
                  <w:rStyle w:val="a3"/>
                  <w:rFonts w:ascii="Calibri" w:eastAsia="Calibri" w:hAnsi="Calibri" w:cs="Times New Roman"/>
                  <w:lang w:val="en-US"/>
                </w:rPr>
                <w:t>diialnist/spetsialnosti/106-heohrafiia/mahistr-op-heohrafiia/</w:t>
              </w:r>
            </w:hyperlink>
          </w:p>
          <w:p w:rsidR="00FA01E3" w:rsidRPr="00FA01E3" w:rsidRDefault="00FA01E3" w:rsidP="002E7A5C">
            <w:pPr>
              <w:spacing w:after="0" w:line="254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https://geoukr.chnu.edu.ua/osvitni-prohramy/opp-heohrafiia-mahistr/</w:t>
            </w:r>
          </w:p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2 – Мета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освітньої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</w:tr>
      <w:tr w:rsidR="002E7A5C" w:rsidRPr="002E7A5C" w:rsidTr="002E7A5C">
        <w:trPr>
          <w:jc w:val="center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</w:rPr>
            </w:pPr>
            <w:r w:rsidRPr="007532C7">
              <w:rPr>
                <w:rFonts w:ascii="Times New Roman" w:eastAsia="Calibri" w:hAnsi="Times New Roman" w:cs="Times New Roman"/>
                <w:sz w:val="24"/>
              </w:rPr>
              <w:t>Підготовка висококваліфікованих фахівців-</w:t>
            </w:r>
            <w:r w:rsidRPr="002E7A5C">
              <w:rPr>
                <w:rFonts w:ascii="Times New Roman" w:eastAsia="Calibri" w:hAnsi="Times New Roman" w:cs="Times New Roman"/>
                <w:sz w:val="24"/>
              </w:rPr>
              <w:t>географів</w:t>
            </w:r>
            <w:r w:rsidRPr="007532C7">
              <w:rPr>
                <w:rFonts w:ascii="Times New Roman" w:eastAsia="Calibri" w:hAnsi="Times New Roman" w:cs="Times New Roman"/>
                <w:sz w:val="24"/>
              </w:rPr>
              <w:t xml:space="preserve"> із вмінням викладацької роботи, які володіють фундаментальними знаннями та практичними навичками з </w:t>
            </w:r>
            <w:r w:rsidRPr="002E7A5C">
              <w:rPr>
                <w:rFonts w:ascii="Times New Roman" w:eastAsia="Calibri" w:hAnsi="Times New Roman" w:cs="Times New Roman"/>
                <w:sz w:val="24"/>
              </w:rPr>
              <w:t>географії</w:t>
            </w:r>
            <w:r w:rsidRPr="007532C7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r w:rsidRPr="007532C7">
              <w:rPr>
                <w:rFonts w:ascii="Times New Roman" w:eastAsia="Calibri" w:hAnsi="Times New Roman" w:cs="Times New Roman"/>
                <w:color w:val="262626" w:themeColor="text1" w:themeTint="D9"/>
                <w:sz w:val="24"/>
              </w:rPr>
              <w:t xml:space="preserve">здатних </w:t>
            </w: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</w:rPr>
              <w:t xml:space="preserve">здійснювати дослідження природно- і суспільно-територіальних складових ландшафтної оболонки Землі, вирішувати складні задачі дослідницького та інноваційного характеру, проводити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</w:rPr>
              <w:t>проєктну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</w:rPr>
              <w:t>, виробничо-технологічну діяльність у сфері природокористування, міського і регіонального розвитку та планування території.</w:t>
            </w:r>
          </w:p>
        </w:tc>
      </w:tr>
      <w:tr w:rsidR="002E7A5C" w:rsidRPr="002E7A5C" w:rsidTr="002E7A5C">
        <w:trPr>
          <w:jc w:val="center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3 </w:t>
            </w:r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Характеристика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освітньої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tabs>
                <w:tab w:val="num" w:pos="851"/>
              </w:tabs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Предметна область </w:t>
            </w:r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(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галузь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знань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спец</w:t>
            </w:r>
            <w:proofErr w:type="gram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іальність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спеціалізація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(</w:t>
            </w:r>
            <w:r w:rsidRPr="002E7A5C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2E7A5C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наявності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))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50CBD" w:rsidRDefault="00D50CBD" w:rsidP="002E7A5C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Е</w:t>
            </w:r>
            <w:r w:rsidR="002E7A5C"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r w:rsidR="002E7A5C" w:rsidRPr="002E7A5C">
              <w:rPr>
                <w:rFonts w:ascii="Times New Roman" w:eastAsia="Calibri" w:hAnsi="Times New Roman" w:cs="Times New Roman"/>
                <w:sz w:val="24"/>
              </w:rPr>
              <w:t>Природничі науки</w:t>
            </w:r>
            <w:r>
              <w:rPr>
                <w:rFonts w:ascii="Times New Roman" w:eastAsia="Calibri" w:hAnsi="Times New Roman" w:cs="Times New Roman"/>
                <w:sz w:val="24"/>
              </w:rPr>
              <w:t>, математика та статистика</w:t>
            </w:r>
          </w:p>
          <w:p w:rsidR="00D50CBD" w:rsidRDefault="00D50CBD" w:rsidP="002E7A5C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С Соціальні науки, журналістика та інформація</w:t>
            </w:r>
          </w:p>
          <w:p w:rsidR="002E7A5C" w:rsidRPr="00EA789A" w:rsidRDefault="00D50CBD" w:rsidP="002E7A5C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Е4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Наки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A789A">
              <w:rPr>
                <w:rFonts w:ascii="Times New Roman" w:eastAsia="Calibri" w:hAnsi="Times New Roman" w:cs="Times New Roman"/>
                <w:sz w:val="24"/>
              </w:rPr>
              <w:t>про Землю</w:t>
            </w:r>
            <w:r w:rsidR="002E7A5C"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br/>
            </w:r>
            <w:r w:rsidR="00EA789A">
              <w:rPr>
                <w:rFonts w:ascii="Times New Roman" w:eastAsia="Calibri" w:hAnsi="Times New Roman" w:cs="Times New Roman"/>
                <w:sz w:val="24"/>
              </w:rPr>
              <w:t>С</w:t>
            </w:r>
            <w:r w:rsidR="002E7A5C" w:rsidRPr="002E7A5C">
              <w:rPr>
                <w:rFonts w:ascii="Times New Roman" w:eastAsia="Calibri" w:hAnsi="Times New Roman" w:cs="Times New Roman"/>
                <w:sz w:val="24"/>
              </w:rPr>
              <w:t>6</w:t>
            </w:r>
            <w:r w:rsidR="002E7A5C"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r w:rsidR="002E7A5C" w:rsidRPr="002E7A5C">
              <w:rPr>
                <w:rFonts w:ascii="Times New Roman" w:eastAsia="Calibri" w:hAnsi="Times New Roman" w:cs="Times New Roman"/>
                <w:sz w:val="24"/>
              </w:rPr>
              <w:t>Географія</w:t>
            </w:r>
            <w:r w:rsidR="00EA789A">
              <w:rPr>
                <w:rFonts w:ascii="Times New Roman" w:eastAsia="Calibri" w:hAnsi="Times New Roman" w:cs="Times New Roman"/>
                <w:sz w:val="24"/>
              </w:rPr>
              <w:t xml:space="preserve"> та регіональні студії</w:t>
            </w:r>
          </w:p>
          <w:p w:rsidR="002E7A5C" w:rsidRPr="002E7A5C" w:rsidRDefault="00EA789A" w:rsidP="002E7A5C">
            <w:pPr>
              <w:spacing w:after="0" w:line="254" w:lineRule="auto"/>
              <w:rPr>
                <w:rFonts w:ascii="Times New Roman" w:eastAsia="Calibri" w:hAnsi="Times New Roman" w:cs="Times New Roman"/>
                <w:color w:val="262626" w:themeColor="text1" w:themeTint="D9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ОП</w:t>
            </w:r>
            <w:r w:rsidR="002E7A5C" w:rsidRPr="002E7A5C">
              <w:rPr>
                <w:rFonts w:ascii="Times New Roman" w:eastAsia="Calibri" w:hAnsi="Times New Roman" w:cs="Times New Roman"/>
                <w:sz w:val="24"/>
              </w:rPr>
              <w:t xml:space="preserve"> «Географія»</w:t>
            </w:r>
            <w:r w:rsidR="002E7A5C"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br/>
            </w:r>
            <w:proofErr w:type="spellStart"/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>Обов’язкові</w:t>
            </w:r>
            <w:proofErr w:type="spellEnd"/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 xml:space="preserve"> </w:t>
            </w:r>
            <w:proofErr w:type="spellStart"/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>навчальні</w:t>
            </w:r>
            <w:proofErr w:type="spellEnd"/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 xml:space="preserve"> </w:t>
            </w:r>
            <w:proofErr w:type="spellStart"/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>модулі</w:t>
            </w:r>
            <w:proofErr w:type="spellEnd"/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 xml:space="preserve"> – </w:t>
            </w:r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</w:rPr>
              <w:t>66,7</w:t>
            </w:r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 xml:space="preserve">%, з них: </w:t>
            </w:r>
            <w:proofErr w:type="spellStart"/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>дисципліни</w:t>
            </w:r>
            <w:proofErr w:type="spellEnd"/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 xml:space="preserve"> </w:t>
            </w:r>
            <w:proofErr w:type="spellStart"/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>загальної</w:t>
            </w:r>
            <w:proofErr w:type="spellEnd"/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 xml:space="preserve"> </w:t>
            </w:r>
            <w:proofErr w:type="spellStart"/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>підготовки</w:t>
            </w:r>
            <w:proofErr w:type="spellEnd"/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 xml:space="preserve"> – </w:t>
            </w:r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</w:rPr>
              <w:t>20</w:t>
            </w:r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>,</w:t>
            </w:r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</w:rPr>
              <w:t>0</w:t>
            </w:r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 xml:space="preserve">% , </w:t>
            </w:r>
            <w:proofErr w:type="spellStart"/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>професійної</w:t>
            </w:r>
            <w:proofErr w:type="spellEnd"/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 xml:space="preserve"> </w:t>
            </w:r>
            <w:proofErr w:type="spellStart"/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>підготовки</w:t>
            </w:r>
            <w:proofErr w:type="spellEnd"/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 xml:space="preserve"> – </w:t>
            </w:r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</w:rPr>
              <w:t>30,0</w:t>
            </w:r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 xml:space="preserve">%, практична </w:t>
            </w:r>
            <w:proofErr w:type="spellStart"/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>підготовка</w:t>
            </w:r>
            <w:proofErr w:type="spellEnd"/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 xml:space="preserve"> – 5</w:t>
            </w:r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</w:rPr>
              <w:t>0</w:t>
            </w:r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>,</w:t>
            </w:r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</w:rPr>
              <w:t>0</w:t>
            </w:r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>%</w:t>
            </w:r>
            <w:r w:rsidR="002E7A5C"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</w:rPr>
              <w:t>.</w:t>
            </w:r>
          </w:p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</w:rPr>
            </w:pP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</w:rPr>
              <w:t>Блок вибіркових дисциплін – 33,3 %, з них, що розширюють: загальні компетентності – 66,7 %, професійні – 33,3 %.</w:t>
            </w:r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tabs>
                <w:tab w:val="num" w:pos="851"/>
              </w:tabs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Орієнтація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освітньої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Освітньо-</w:t>
            </w: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>професійна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>.</w:t>
            </w:r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Відповідно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до МСКО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має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прикладну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орієнтацію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.</w:t>
            </w:r>
          </w:p>
          <w:p w:rsidR="002E7A5C" w:rsidRPr="002E7A5C" w:rsidRDefault="002E7A5C" w:rsidP="002E7A5C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Структура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програми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передбачає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оволодіння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знаннями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щодо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формування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компетентностей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необхідних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галузях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пов’язаних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природокористуванням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моніторингом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ландшафтної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оболонки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дослідницьку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орієнтована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здобуття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теоретичних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соціо-природних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систем;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прикладну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складову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формує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розуміння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ролі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географічних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вирішенні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проблем.</w:t>
            </w:r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tabs>
                <w:tab w:val="num" w:pos="851"/>
              </w:tabs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Основний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фокус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освітньої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програми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спеціалізації</w:t>
            </w:r>
            <w:proofErr w:type="spellEnd"/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Спеціальна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освіта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професійна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підготовка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у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сфері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r w:rsidRPr="002E7A5C">
              <w:rPr>
                <w:rFonts w:ascii="Times New Roman" w:eastAsia="Calibri" w:hAnsi="Times New Roman" w:cs="Times New Roman"/>
                <w:sz w:val="24"/>
              </w:rPr>
              <w:t>географії</w:t>
            </w:r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. </w:t>
            </w:r>
          </w:p>
          <w:p w:rsidR="002E7A5C" w:rsidRPr="002E7A5C" w:rsidRDefault="002E7A5C" w:rsidP="002E7A5C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Формування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здатності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до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самостійної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ініціативної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діяльності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у</w:t>
            </w:r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7A5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ізнанн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закономірностей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взаємодії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людини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природи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галузевої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природокористування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суспільства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процесами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їх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раціоналізації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Програма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спрямована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узагальнений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об’єкт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пов'язаний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процесами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явищами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географічній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оболонці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територіальною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взаємодією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природи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суспільства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раціональним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природокористуванням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охороною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навколишнього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природного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середовища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E7A5C" w:rsidRPr="002E7A5C" w:rsidRDefault="002E7A5C" w:rsidP="002E7A5C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i/>
                <w:sz w:val="24"/>
                <w:lang w:val="ru-RU"/>
              </w:rPr>
              <w:t>Ключові</w:t>
            </w:r>
            <w:proofErr w:type="spellEnd"/>
            <w:r w:rsidRPr="002E7A5C">
              <w:rPr>
                <w:rFonts w:ascii="Times New Roman" w:eastAsia="Calibri" w:hAnsi="Times New Roman" w:cs="Times New Roman"/>
                <w:i/>
                <w:sz w:val="24"/>
                <w:lang w:val="ru-RU"/>
              </w:rPr>
              <w:t xml:space="preserve"> слова:</w:t>
            </w:r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r w:rsidRPr="002E7A5C">
              <w:rPr>
                <w:rFonts w:ascii="Times New Roman" w:eastAsia="Calibri" w:hAnsi="Times New Roman" w:cs="Times New Roman"/>
                <w:sz w:val="24"/>
              </w:rPr>
              <w:t>Географія</w:t>
            </w:r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, </w:t>
            </w:r>
            <w:r w:rsidRPr="002E7A5C">
              <w:rPr>
                <w:rFonts w:ascii="Times New Roman" w:eastAsia="Calibri" w:hAnsi="Times New Roman" w:cs="Times New Roman"/>
                <w:sz w:val="24"/>
              </w:rPr>
              <w:t>географічна оболонка, географічне середовище, господарський комплекс</w:t>
            </w:r>
          </w:p>
        </w:tc>
      </w:tr>
      <w:tr w:rsidR="002E7A5C" w:rsidRPr="002E7A5C" w:rsidTr="002E7A5C">
        <w:trPr>
          <w:trHeight w:val="698"/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tabs>
                <w:tab w:val="num" w:pos="426"/>
                <w:tab w:val="num" w:pos="851"/>
              </w:tabs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Особливості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Міждисциплінарна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багатопрофільна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підготовка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фахівців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2E7A5C">
              <w:rPr>
                <w:rFonts w:ascii="Times New Roman" w:eastAsia="Calibri" w:hAnsi="Times New Roman" w:cs="Times New Roman"/>
                <w:sz w:val="24"/>
                <w:szCs w:val="24"/>
              </w:rPr>
              <w:t>географів</w:t>
            </w:r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акцентуванням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практичну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підготовку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E7A5C" w:rsidRPr="002E7A5C" w:rsidRDefault="002E7A5C" w:rsidP="002E7A5C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Практична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складова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є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ключовою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A78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визначальною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) при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поглибленому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вивченні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поясненні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географічних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процесів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явищ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E7A5C" w:rsidRPr="002E7A5C" w:rsidTr="002E7A5C">
        <w:trPr>
          <w:jc w:val="center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4 –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Придатність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випускників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до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працевлаштування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подальшого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навчання</w:t>
            </w:r>
            <w:proofErr w:type="spellEnd"/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Придатність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працевлаштування</w:t>
            </w:r>
            <w:proofErr w:type="spellEnd"/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Магістри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географії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готуються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фахівці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широкого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профілю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участі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різних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сферах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діяльності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викладання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географії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 xml:space="preserve">, </w:t>
            </w:r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основ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охорони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природи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, основ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екологічних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знань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, основ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економічних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знань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у закладах</w:t>
            </w:r>
            <w:r w:rsidRPr="002E7A5C">
              <w:rPr>
                <w:rFonts w:ascii="Times New Roman" w:eastAsia="Calibri" w:hAnsi="Times New Roman" w:cs="Times New Roman"/>
                <w:i/>
                <w:color w:val="FF0000"/>
                <w:kern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вищої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освіти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участі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комплексних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географічних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геоекологічних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експедиційних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стаціонарних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дослідженнях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участі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польовому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картографуванні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географічних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об'єктів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участі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дослідженні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оцінці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природних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умов і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природних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ресурсів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різних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потреб практики;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участі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обгрунтовуванні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вибору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районів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розміщення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господарських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об'єктів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проєктів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районного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планування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містобудівництва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територіальних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комплексних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схем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охорони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природи</w:t>
            </w:r>
            <w:proofErr w:type="spellEnd"/>
            <w:r w:rsidRPr="002E7A5C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val="ru-RU"/>
              </w:rPr>
              <w:t>.</w:t>
            </w:r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 xml:space="preserve">Подальше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навчання</w:t>
            </w:r>
            <w:proofErr w:type="spellEnd"/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E7A5C" w:rsidRPr="002E7A5C" w:rsidRDefault="002E7A5C" w:rsidP="002E7A5C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Випускники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мають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право і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можливості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продовження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освіти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на третьому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освітньо-науковому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рівні вищої освіти </w:t>
            </w: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програмами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докторів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філософії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.</w:t>
            </w:r>
          </w:p>
          <w:p w:rsidR="002E7A5C" w:rsidRPr="002E7A5C" w:rsidRDefault="002E7A5C" w:rsidP="002E7A5C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5 –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Викладання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оцінювання</w:t>
            </w:r>
            <w:proofErr w:type="spellEnd"/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Викладання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навчання</w:t>
            </w:r>
            <w:proofErr w:type="spellEnd"/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Студентсько-центричне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самонавчання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, проблемно-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орієнтоване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тощо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.</w:t>
            </w:r>
          </w:p>
          <w:p w:rsidR="002E7A5C" w:rsidRPr="002E7A5C" w:rsidRDefault="002E7A5C" w:rsidP="002E7A5C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Система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методів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базується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на принципах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цілеспрямованості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бінарності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–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активної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безпосередньої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участі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викладача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і студента.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Основними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підходами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при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викладанні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навчанні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є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гуманістичність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студентоцентризм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системність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тощо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.</w:t>
            </w:r>
          </w:p>
          <w:p w:rsidR="002E7A5C" w:rsidRPr="002E7A5C" w:rsidRDefault="002E7A5C" w:rsidP="002E7A5C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sz w:val="24"/>
              </w:rPr>
              <w:t>Поєднання</w:t>
            </w:r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лекцій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практичних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занять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із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розв’язанням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ситуаційних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використанням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ділових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ігор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тренінгів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що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розвивають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лідерські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навички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уміння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працювати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команді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консультації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викладачами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написання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наукових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статей</w:t>
            </w:r>
            <w:r w:rsidRPr="002E7A5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Оцінювання</w:t>
            </w:r>
            <w:proofErr w:type="spellEnd"/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E7A5C" w:rsidRPr="002E7A5C" w:rsidRDefault="002E7A5C" w:rsidP="002E7A5C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Поточне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опитування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тестовий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контроль,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презентація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індивідуальних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звіти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з практик.</w:t>
            </w:r>
          </w:p>
          <w:p w:rsidR="002E7A5C" w:rsidRPr="002E7A5C" w:rsidRDefault="002E7A5C" w:rsidP="002E7A5C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П</w:t>
            </w:r>
            <w:proofErr w:type="gram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ідсумковий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контроль –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екзамени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заліки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урахуванням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накопичених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балів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поточного контролю.</w:t>
            </w:r>
          </w:p>
          <w:p w:rsidR="002E7A5C" w:rsidRPr="002E7A5C" w:rsidRDefault="004656BA" w:rsidP="002E7A5C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А</w:t>
            </w:r>
            <w:r w:rsidR="002E7A5C"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тестація</w:t>
            </w:r>
            <w:proofErr w:type="spellEnd"/>
            <w:r w:rsidR="002E7A5C"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– </w:t>
            </w:r>
            <w:proofErr w:type="spellStart"/>
            <w:proofErr w:type="gramStart"/>
            <w:r w:rsidR="002E7A5C"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п</w:t>
            </w:r>
            <w:proofErr w:type="gramEnd"/>
            <w:r w:rsidR="002E7A5C"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ідготовка</w:t>
            </w:r>
            <w:proofErr w:type="spellEnd"/>
            <w:r w:rsidR="002E7A5C"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та </w:t>
            </w:r>
            <w:proofErr w:type="spellStart"/>
            <w:r w:rsidR="002E7A5C"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захист</w:t>
            </w:r>
            <w:proofErr w:type="spellEnd"/>
            <w:r w:rsidR="002E7A5C"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2E7A5C"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магістерської</w:t>
            </w:r>
            <w:proofErr w:type="spellEnd"/>
            <w:r w:rsidR="002E7A5C"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2E7A5C"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дипломної</w:t>
            </w:r>
            <w:proofErr w:type="spellEnd"/>
            <w:r w:rsidR="002E7A5C"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2E7A5C"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роботи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.</w:t>
            </w:r>
          </w:p>
          <w:p w:rsidR="002E7A5C" w:rsidRPr="002E7A5C" w:rsidRDefault="002E7A5C" w:rsidP="002E7A5C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6 –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Програмні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компетентності</w:t>
            </w:r>
            <w:proofErr w:type="spellEnd"/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Інтегральна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компетентність</w:t>
            </w:r>
            <w:proofErr w:type="spellEnd"/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>Здатність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розв’язувати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складні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задачі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прикладні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проблеми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, приймати відповідні аналітичні та управлінські рішення у сфері географії, природокористування, міського та регіонального розвитку, що передбачає проведення досліджень та/або здійснення інновацій за невизначених умов і вимог.</w:t>
            </w:r>
          </w:p>
        </w:tc>
      </w:tr>
      <w:tr w:rsidR="002E7A5C" w:rsidRPr="002E7A5C" w:rsidTr="002E7A5C">
        <w:trPr>
          <w:trHeight w:val="1677"/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Загальні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компетентності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(ЗК)</w:t>
            </w:r>
          </w:p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E7A5C" w:rsidRPr="002E7A5C" w:rsidRDefault="002E7A5C" w:rsidP="002E7A5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ЗК 1. Здатність до пошуку, оброблення та аналізу інформації з різних джерел.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ЗК 2. Здатність вчитися і оволодівати сучасними знаннями. 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ЗК 3. Здатність виявляти, ставити та вирішувати проблеми.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ЗК 4. Здатність приймати обґрунтовані рішення.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ЗК 5. Здатність працювати в команді.</w:t>
            </w:r>
          </w:p>
          <w:p w:rsidR="002E7A5C" w:rsidRPr="004656BA" w:rsidRDefault="002E7A5C" w:rsidP="004656BA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ЗК 6. Здатність спілкуватися іноземною мовою.</w:t>
            </w:r>
          </w:p>
        </w:tc>
      </w:tr>
      <w:tr w:rsidR="002E7A5C" w:rsidRPr="002E7A5C" w:rsidTr="002E7A5C">
        <w:trPr>
          <w:trHeight w:val="1677"/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Спеціальні (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фахові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)</w:t>
            </w:r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компетентності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 (СК)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СК 1. Здатність до використання законів, теорій, концепцій і парадигм сучасної географії, історії розвитку географічних досліджень  та ідей для дослідження природно- і суспільно-територіальних систем на різних рівнях просторової організації.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СК 2. Здатність до наукового аналізу сучасних проблем та особливостей взаємодії природи й суспільства із застосуванням принципів раціонального використання територіальних ресурсів, основ законодавства у сфері природокористування, міського та регіонального розвитку і планування територій для розроблення пропозицій з оптимізації природокористування та забезпечення сталого розвитку регіонів.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СК 3. Здатність використовувати спеціальні географічні методи й </w:t>
            </w: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 xml:space="preserve">підходи,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геоінформаційні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технології для розв’язання конкретних науково-прикладних проблем у сфері географії, природокористування, міського та регіонального розвитку.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СК 4. Здатність розробляти та сприяти впровадженню  регіональних програм сталого розвитку територій, здійснювати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геопланування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територій різного ієрархічного рівня.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СК 5. Здатність здійснювати фахову оцінку програм, стратегій і планів розвитку територій, процесів глобалізації, регіоналізації та урбанізації у світі, проводити їхню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геоекологічну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й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супільно-географічну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експертизу та моніторинг. 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СК 6. Здатність застосовувати у професійній діяльності теоретичні знання і практичні навички системного аналізу і синтезу, географічного моделювання та прогнозування.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СК 7. Здатність застосовувати міждисциплінарні підходи при критичному осмисленні проблем природокористування,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геопланування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, міського та  регіонального розвитку, рекреації та туризму оцінювати можливі ризики, соціально-економічні та екологічні наслідки управлінських рішень у сфері природокористування, міського та  регіонального розвитку.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СК 8. Здатність планувати, проводити та публічно презентувати результати наукових досліджень, забезпечити зрозуміле донесення власних знань, висновків та аргументацій до фахівців і нефахівців. 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24"/>
                <w:szCs w:val="24"/>
              </w:rPr>
              <w:t xml:space="preserve">СК 9. Здатність здійснювати науково-педагогічну діяльність у закладах вищої освіти на засадах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24"/>
                <w:szCs w:val="24"/>
              </w:rPr>
              <w:t>компетентнісного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iCs/>
                <w:color w:val="262626" w:themeColor="text1" w:themeTint="D9"/>
                <w:sz w:val="24"/>
                <w:szCs w:val="24"/>
              </w:rPr>
              <w:t xml:space="preserve"> підходу.</w:t>
            </w:r>
          </w:p>
          <w:p w:rsidR="002E7A5C" w:rsidRPr="002E7A5C" w:rsidRDefault="002E7A5C" w:rsidP="002E7A5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СК. 10.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Здатність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визначати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застосування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та роль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географічної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науки для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суспільства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та у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господарській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діяльності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.</w:t>
            </w:r>
          </w:p>
          <w:p w:rsidR="002E7A5C" w:rsidRPr="002E7A5C" w:rsidRDefault="002E7A5C" w:rsidP="002E7A5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СК. 11.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Вміння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оперувати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понятійно-категоріальним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апаратом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інтегрованих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навчальних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дисциплін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.</w:t>
            </w:r>
          </w:p>
          <w:p w:rsidR="002E7A5C" w:rsidRPr="002E7A5C" w:rsidRDefault="002E7A5C" w:rsidP="002E7A5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СК. 12.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Здатність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дотримання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морально-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етичних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аспектів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досліджень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інтелектуальної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доброчесності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професійного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кодексу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поведінки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.</w:t>
            </w:r>
          </w:p>
          <w:p w:rsidR="002E7A5C" w:rsidRPr="002E7A5C" w:rsidRDefault="002E7A5C" w:rsidP="002E7A5C">
            <w:pPr>
              <w:widowControl w:val="0"/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numPr>
                <w:ilvl w:val="0"/>
                <w:numId w:val="2"/>
              </w:numPr>
              <w:spacing w:after="0" w:line="254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–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Програмні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результати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навчання</w:t>
            </w:r>
            <w:proofErr w:type="spellEnd"/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E7A5C" w:rsidRPr="002E7A5C" w:rsidRDefault="002E7A5C" w:rsidP="002E7A5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ПР01. Застосовувати набуті теоретичні знання та практичні навички для дослідження природно- і суспільно-територіальних систем на різних рівнях просторової організації.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ПР02. Оцінювати результати власної роботи, демонструвати уміння працювати в команді.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ПР03. Вільно спілкуватися із професійних і наукових питань іноземною мовою.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ПР04. Здійснювати дослідження та/або провадити інноваційну діяльність з метою отримання нових знань, розроблення нових методів і процедур в географії та міждисциплінарних контекстах.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ПР05. Вміти виявляти, ставити та розв’язувати науково-прикладні проблеми, здійснювати критичну оцінку прийнятих рішень. 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ПР06. Застосовувати сучасні моделі та інформаційні технології для проведення досліджень і розробок у сфері географії, природокористування, міського та  регіонального розвитку. 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ПР07. Брати участь у розробленні програм та стратегій міського </w:t>
            </w: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та  регіонального розвитку, плануванні територій різного ієрархічного рівня.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ПР08. Здійснювати дослідження природно- і суспільно-географічних проявів розвитку геосистем у складних і непередбачуваних умовах, прогнозувати їхній розвиток, аналізувати альтернативи, оцінювати ризики та ймовірні наслідки. 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ПР09. Проводити фахову оцінку програм, стратегій і планів розвитку територій, здійснювати їхню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геоекологічну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і соціально-економічну експертизу та моніторинг.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ПР10. </w:t>
            </w: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pacing w:val="-2"/>
                <w:sz w:val="24"/>
                <w:szCs w:val="24"/>
              </w:rPr>
              <w:t xml:space="preserve">Застосовувати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pacing w:val="-2"/>
                <w:sz w:val="24"/>
                <w:szCs w:val="24"/>
              </w:rPr>
              <w:t>геоінформаційні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pacing w:val="-2"/>
                <w:sz w:val="24"/>
                <w:szCs w:val="24"/>
              </w:rPr>
              <w:t xml:space="preserve"> технології, </w:t>
            </w: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створювати та досліджувати моделі природно- і суспільно-географічних проявів розвитку геосистем, визначати можливості та межі їх застосування</w:t>
            </w: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pacing w:val="-2"/>
                <w:sz w:val="24"/>
                <w:szCs w:val="24"/>
              </w:rPr>
              <w:t>.</w:t>
            </w: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ПР11. Оцінювати можливі ризики, соціально-економічні та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геоекологічні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наслідки реалізації управлінських рішень у сфері природокористування, міського та регіонального розвитку, рекреації та туризму. 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>ПР12. Планувати й виконувати теоретичні та прикладні дослідження, робити обґрунтовані висновки, аналізувати та презентувати результати досліджень.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</w:pPr>
            <w:r w:rsidRPr="002E7A5C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 xml:space="preserve">ПР13. Здійснювати науково-педагогічну діяльність у закладах вищої освіти, розробляти необхідне для цього навчально-методичне та інформаційне забезпечення. </w:t>
            </w:r>
          </w:p>
          <w:p w:rsidR="002E7A5C" w:rsidRPr="002E7A5C" w:rsidRDefault="002E7A5C" w:rsidP="002E7A5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ПР 14.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Формулювати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вдосконалювати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важливу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дослідницьку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задачу, для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її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вирішення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збирати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необхідну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інформацію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формулювати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висновки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які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можна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захищати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в</w:t>
            </w: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науковому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контексті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.</w:t>
            </w:r>
          </w:p>
          <w:p w:rsidR="002E7A5C" w:rsidRPr="002E7A5C" w:rsidRDefault="002E7A5C" w:rsidP="002E7A5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ПР 15.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Обирати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спеціалізацію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планувати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завершувати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магістерську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роботу,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використовувати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результуючі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компетентності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підготовки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виконання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плану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згідно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визначених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часових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рамок</w:t>
            </w: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</w:p>
          <w:p w:rsidR="002E7A5C" w:rsidRPr="002E7A5C" w:rsidRDefault="002E7A5C" w:rsidP="002E7A5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ПР 16. Дотримувати правил безпеки життєдіяльності. 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</w:pPr>
          </w:p>
          <w:p w:rsidR="002E7A5C" w:rsidRPr="002E7A5C" w:rsidRDefault="002E7A5C" w:rsidP="002E7A5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3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4"/>
              </w:rPr>
            </w:pP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</w:rPr>
              <w:t xml:space="preserve">Наявність кафедр, відповідальних за підготовку здобувачів вищої освіти. </w:t>
            </w:r>
          </w:p>
          <w:p w:rsidR="002E7A5C" w:rsidRPr="002E7A5C" w:rsidRDefault="002E7A5C" w:rsidP="002E7A5C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Усі викладачі мають науковий ступінь та/або вчене звання, що відповідає основному профілю дисципліни, що викладається. Усі викладачі раз на п’ять років проходять підвищення кваліфікації.</w:t>
            </w:r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Матеріально-технічне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забезпечення</w:t>
            </w:r>
            <w:proofErr w:type="spellEnd"/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устаткування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необхідне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польових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камеральних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досліджень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географічних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об'єктів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 і систем,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технічні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засоби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дошки-екрани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мультимедійні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проектори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, ноутбуки,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принтери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сканери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персональні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комп’ютери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програмним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забезпеченням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) для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предметних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 компетентностей у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процесі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здобувача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. Є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навчальні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аудиторії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комп’ютерні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класи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гуртожиток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пункти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харчування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. </w:t>
            </w:r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Інформаційне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навчально-методичне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забезпечення</w:t>
            </w:r>
            <w:proofErr w:type="spellEnd"/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lastRenderedPageBreak/>
              <w:t>Офіційний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 сайт ЧНУ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ім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. Ю.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>Федьковича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, сайт </w:t>
            </w: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географічного </w:t>
            </w: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ru-RU" w:eastAsia="ru-RU"/>
              </w:rPr>
              <w:t xml:space="preserve">факультету, сайт </w:t>
            </w: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</w:t>
            </w: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кафедра фізичної географії, геоморфології та </w:t>
            </w: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палеогеографії, сайт кафедра економічної географії та екологічного менеджменту, сайт</w:t>
            </w:r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    кафедри географії України та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регіоналістики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, необмежений доступ до Інтернет, друковані (фонди бібліотеки університету,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репозитарій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, фондовий матеріал кафедр та картографічні твори) та Інтернет-джерела (у т. ч. і Центру електронного навчання ЧНУ) інформації; навчальні і робочі плани (з пояснювальними записками до них), освітні програми, робочі програми дисциплін і практик, навчально-методичні комплекси дисциплін, що включають лекційний матеріал, завдання практичних робіт, питання семінарських занять, розроблені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силабуси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.</w:t>
            </w:r>
          </w:p>
        </w:tc>
      </w:tr>
      <w:tr w:rsidR="002E7A5C" w:rsidRPr="002E7A5C" w:rsidTr="002E7A5C">
        <w:trPr>
          <w:jc w:val="center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9 –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Академічна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мобільність</w:t>
            </w:r>
            <w:proofErr w:type="spellEnd"/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Національна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кредитна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мобільність</w:t>
            </w:r>
            <w:proofErr w:type="spellEnd"/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Укладені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угоди про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академічну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мобільність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основі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двосторонніх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договорів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між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Чернівецьким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національним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університетом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імені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Юрія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Федьковича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та З</w:t>
            </w:r>
            <w:r w:rsidRPr="002E7A5C">
              <w:rPr>
                <w:rFonts w:ascii="Times New Roman" w:eastAsia="Calibri" w:hAnsi="Times New Roman" w:cs="Times New Roman"/>
                <w:sz w:val="24"/>
              </w:rPr>
              <w:t>ВО</w:t>
            </w:r>
            <w:r w:rsidRPr="002E7A5C">
              <w:rPr>
                <w:rFonts w:ascii="Times New Roman" w:eastAsia="Calibri" w:hAnsi="Times New Roman" w:cs="Times New Roman"/>
                <w:sz w:val="24"/>
                <w:lang w:val="ru-RU"/>
              </w:rPr>
              <w:t>.</w:t>
            </w:r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Міжнародна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кредитна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мобільність</w:t>
            </w:r>
            <w:proofErr w:type="spellEnd"/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Угоди про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міжнародну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академічну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мобільність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Еразмус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+ К1) на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основі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двосторонніх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договорів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між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Чернівецьким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національним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університетом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імені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Юрія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Федьковича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З</w:t>
            </w:r>
            <w:r w:rsidRPr="002E7A5C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країн-партнерів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E7A5C" w:rsidRPr="002E7A5C" w:rsidTr="002E7A5C">
        <w:trPr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7532C7" w:rsidRDefault="002E7A5C" w:rsidP="002E7A5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E7A5C" w:rsidRPr="002E7A5C" w:rsidRDefault="002E7A5C" w:rsidP="002E7A5C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E7A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передбачається</w:t>
            </w:r>
            <w:proofErr w:type="spellEnd"/>
            <w:r w:rsidRPr="002E7A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E7A5C" w:rsidRPr="002E7A5C" w:rsidRDefault="002E7A5C" w:rsidP="002E7A5C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7A5C" w:rsidRPr="002E7A5C" w:rsidRDefault="002E7A5C" w:rsidP="002E7A5C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7A5C" w:rsidRPr="002E7A5C" w:rsidRDefault="002E7A5C" w:rsidP="002E7A5C">
      <w:pPr>
        <w:spacing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E7A5C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E7A5C" w:rsidRPr="002E7A5C" w:rsidRDefault="002E7A5C" w:rsidP="002E7A5C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7A5C" w:rsidRPr="002E7A5C" w:rsidRDefault="002E7A5C" w:rsidP="002E7A5C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7A5C">
        <w:rPr>
          <w:rFonts w:ascii="Times New Roman" w:eastAsia="Calibri" w:hAnsi="Times New Roman" w:cs="Times New Roman"/>
          <w:b/>
          <w:sz w:val="28"/>
          <w:szCs w:val="28"/>
        </w:rPr>
        <w:t>Перелік компонент освітньо-професійної програми та їх логічна послідовність</w:t>
      </w:r>
    </w:p>
    <w:p w:rsidR="002E7A5C" w:rsidRPr="002E7A5C" w:rsidRDefault="002E7A5C" w:rsidP="002E7A5C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7A5C" w:rsidRPr="002E7A5C" w:rsidRDefault="002E7A5C" w:rsidP="002E7A5C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7A5C">
        <w:rPr>
          <w:rFonts w:ascii="Times New Roman" w:eastAsia="Calibri" w:hAnsi="Times New Roman" w:cs="Times New Roman"/>
          <w:b/>
          <w:sz w:val="28"/>
          <w:szCs w:val="28"/>
        </w:rPr>
        <w:t>Перелік компонент ОП</w:t>
      </w:r>
    </w:p>
    <w:p w:rsidR="002E7A5C" w:rsidRPr="002E7A5C" w:rsidRDefault="002E7A5C" w:rsidP="002E7A5C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7A5C" w:rsidRPr="002E7A5C" w:rsidRDefault="002E7A5C" w:rsidP="002E7A5C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7A5C">
        <w:rPr>
          <w:rFonts w:ascii="Times New Roman" w:eastAsia="Calibri" w:hAnsi="Times New Roman" w:cs="Times New Roman"/>
          <w:b/>
          <w:sz w:val="28"/>
          <w:szCs w:val="28"/>
        </w:rPr>
        <w:t>Обов’язкові компоненти ОП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4493"/>
        <w:gridCol w:w="1177"/>
        <w:gridCol w:w="1695"/>
      </w:tblGrid>
      <w:tr w:rsidR="002E7A5C" w:rsidRPr="002E7A5C" w:rsidTr="002E7A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Компоненти освітньої програми (навчальні дисципліни, практики, кваліфікаційна робота)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2E7A5C" w:rsidRPr="002E7A5C" w:rsidTr="002E7A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ЗПО 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Педагогіка і психологія вищої школи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Іспит</w:t>
            </w:r>
          </w:p>
        </w:tc>
      </w:tr>
      <w:tr w:rsidR="002E7A5C" w:rsidRPr="002E7A5C" w:rsidTr="002E7A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ЗПО 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Методика викладання географії у вищій школі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Іспит</w:t>
            </w:r>
          </w:p>
        </w:tc>
      </w:tr>
      <w:tr w:rsidR="002E7A5C" w:rsidRPr="002E7A5C" w:rsidTr="002E7A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ОК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ЗПО 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Іноземна мова за фахом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Залік</w:t>
            </w:r>
          </w:p>
        </w:tc>
      </w:tr>
      <w:tr w:rsidR="002E7A5C" w:rsidRPr="002E7A5C" w:rsidTr="002E7A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ОК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ППО 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Розвиток ГО у четвертинному періоді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Іспит</w:t>
            </w:r>
          </w:p>
        </w:tc>
      </w:tr>
      <w:tr w:rsidR="002E7A5C" w:rsidRPr="002E7A5C" w:rsidTr="002E7A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ОК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ППО 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Геоекологія</w:t>
            </w:r>
            <w:proofErr w:type="spellEnd"/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урбанізованих територій України та раціональне природокористування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Іспит</w:t>
            </w:r>
          </w:p>
        </w:tc>
      </w:tr>
      <w:tr w:rsidR="002E7A5C" w:rsidRPr="002E7A5C" w:rsidTr="002E7A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ОК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ППО 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Проблеми регіональної економіки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Іспит</w:t>
            </w:r>
          </w:p>
        </w:tc>
      </w:tr>
      <w:tr w:rsidR="002E7A5C" w:rsidRPr="002E7A5C" w:rsidTr="002E7A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ОК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Асистентська практика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Захист</w:t>
            </w:r>
          </w:p>
        </w:tc>
      </w:tr>
      <w:tr w:rsidR="002E7A5C" w:rsidRPr="002E7A5C" w:rsidTr="002E7A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ОК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Виробнича практика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Захист</w:t>
            </w:r>
          </w:p>
        </w:tc>
      </w:tr>
      <w:tr w:rsidR="002E7A5C" w:rsidRPr="002E7A5C" w:rsidTr="002E7A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ОК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Випускна кваліфікаційна робота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Захист</w:t>
            </w:r>
          </w:p>
        </w:tc>
      </w:tr>
    </w:tbl>
    <w:p w:rsidR="002E7A5C" w:rsidRPr="002E7A5C" w:rsidRDefault="002E7A5C" w:rsidP="002E7A5C">
      <w:pPr>
        <w:spacing w:line="254" w:lineRule="auto"/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</w:pPr>
      <w:r w:rsidRPr="002E7A5C"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4"/>
        </w:rPr>
        <w:t>Загальний обсяг обов’язкових компонент:                                       60</w:t>
      </w:r>
    </w:p>
    <w:p w:rsidR="002E7A5C" w:rsidRPr="002E7A5C" w:rsidRDefault="002E7A5C" w:rsidP="002E7A5C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7A5C" w:rsidRPr="002E7A5C" w:rsidRDefault="002E7A5C" w:rsidP="002E7A5C">
      <w:pPr>
        <w:spacing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7A5C" w:rsidRPr="002E7A5C" w:rsidRDefault="002E7A5C" w:rsidP="002E7A5C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7A5C">
        <w:rPr>
          <w:rFonts w:ascii="Times New Roman" w:eastAsia="Calibri" w:hAnsi="Times New Roman" w:cs="Times New Roman"/>
          <w:b/>
          <w:sz w:val="28"/>
          <w:szCs w:val="28"/>
        </w:rPr>
        <w:t>Вибіркові  компоненти ОП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351"/>
        <w:gridCol w:w="1177"/>
        <w:gridCol w:w="1695"/>
      </w:tblGrid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Компоненти освітньої програми (навчальні дисципліни, практики, кваліфікаційна робота)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1.1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ЗПВ 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Антропогенне ландшафтознавство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ЗПВ 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Географічні основи етногенезу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Іспит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ЗПВ 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Загальна та регіональна геодинаміка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Іспит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1.4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ЗПВ 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Медична географія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Іспит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1.5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ЗПВ 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Методологічні проблеми географічної науки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1.6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ЗПВ 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Моделі клімату (англійською мовою)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Іспит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1.7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ЗПВ 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Менеджмент регіонального розвитку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ЗПВ 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Сталий розвиток ПРП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Іспит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1.9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ЗПВ 9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Географія глобальних проблем людства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Іспит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1.10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ЗПВ 10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Економічна і соціальна екологія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Іспит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1.11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ЗПВ 11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Системний аналіз природоохоронної діяльності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ЗПВ 12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 xml:space="preserve"> Методика організації наукової роботи </w:t>
            </w:r>
            <w:r w:rsidRPr="002E7A5C">
              <w:rPr>
                <w:rFonts w:ascii="Times New Roman" w:hAnsi="Times New Roman"/>
                <w:sz w:val="24"/>
                <w:szCs w:val="24"/>
              </w:rPr>
              <w:lastRenderedPageBreak/>
              <w:t>у ВШ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Іспит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lastRenderedPageBreak/>
              <w:t>ВК 1.13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ЗПВ 13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Географія транскордонних територій України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1.14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ЗПВ 14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Географія України в міжнародному просторі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Іспит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1.15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ЗПВ 15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 xml:space="preserve">Суспільно-географічна </w:t>
            </w:r>
            <w:proofErr w:type="spellStart"/>
            <w:r w:rsidRPr="002E7A5C">
              <w:rPr>
                <w:rFonts w:ascii="Times New Roman" w:hAnsi="Times New Roman"/>
                <w:sz w:val="24"/>
                <w:szCs w:val="24"/>
              </w:rPr>
              <w:t>районологія</w:t>
            </w:r>
            <w:proofErr w:type="spellEnd"/>
            <w:r w:rsidRPr="002E7A5C">
              <w:rPr>
                <w:rFonts w:ascii="Times New Roman" w:hAnsi="Times New Roman"/>
                <w:sz w:val="24"/>
                <w:szCs w:val="24"/>
              </w:rPr>
              <w:t xml:space="preserve"> та основи регіональної політики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Іспит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1.16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ЗПВ 16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Регіональна природнича географія України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Іспит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1.17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ЗПВ 17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Географія української діаспори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1.18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ЗПВ 18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7A5C">
              <w:rPr>
                <w:rFonts w:ascii="Times New Roman" w:hAnsi="Times New Roman"/>
                <w:sz w:val="24"/>
                <w:szCs w:val="24"/>
              </w:rPr>
              <w:t>Геоурбаністика</w:t>
            </w:r>
            <w:proofErr w:type="spellEnd"/>
            <w:r w:rsidRPr="002E7A5C">
              <w:rPr>
                <w:rFonts w:ascii="Times New Roman" w:hAnsi="Times New Roman"/>
                <w:sz w:val="24"/>
                <w:szCs w:val="24"/>
              </w:rPr>
              <w:t xml:space="preserve"> України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Іспит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2.1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ППВ 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Регіональна кліматологія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2.2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ППВ 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Фізична географія сонячної системи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2.3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ППВ 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Геофізика ландшафту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Іспит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2.4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ППВ 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Природні небезпеки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Залік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ППВ 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Соціально-економічні та економіко-теоретичні методи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2.6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ППВ 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Туризм – як напрям менеджменту природоохоронної діяльності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2.7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ППВ 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Стратегія сталого розвитку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Іспит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2.8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ППВ 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Регіональна логістика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Залік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2.9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ППВ 9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Географія культурної спадщини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2.10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ППВ10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Методика регіональних географічних досліджень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2.11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ППВ11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Моделювання й прогнозування розвитку регіонів України</w:t>
            </w:r>
            <w:r w:rsidR="00471072">
              <w:rPr>
                <w:rFonts w:ascii="Times New Roman" w:hAnsi="Times New Roman"/>
                <w:sz w:val="24"/>
                <w:szCs w:val="24"/>
              </w:rPr>
              <w:t xml:space="preserve"> та ГІС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Іспит</w:t>
            </w:r>
          </w:p>
        </w:tc>
      </w:tr>
      <w:tr w:rsidR="002E7A5C" w:rsidRPr="002E7A5C" w:rsidTr="002E7A5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ВК 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sz w:val="24"/>
                <w:szCs w:val="24"/>
              </w:rPr>
              <w:t>ППВ12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Просторове планування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7A5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Залік</w:t>
            </w:r>
          </w:p>
        </w:tc>
      </w:tr>
    </w:tbl>
    <w:p w:rsidR="002E7A5C" w:rsidRPr="002E7A5C" w:rsidRDefault="002E7A5C" w:rsidP="002E7A5C">
      <w:pPr>
        <w:spacing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E7A5C">
        <w:rPr>
          <w:rFonts w:ascii="Times New Roman" w:eastAsia="Calibri" w:hAnsi="Times New Roman" w:cs="Times New Roman"/>
          <w:b/>
          <w:sz w:val="24"/>
          <w:szCs w:val="24"/>
        </w:rPr>
        <w:t xml:space="preserve">Загальний обсяг вибіркових компонент:                                           </w:t>
      </w:r>
      <w:r w:rsidRPr="002E7A5C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</w:rPr>
        <w:t>30</w:t>
      </w:r>
    </w:p>
    <w:p w:rsidR="002E7A5C" w:rsidRPr="002E7A5C" w:rsidRDefault="002E7A5C" w:rsidP="002E7A5C">
      <w:pPr>
        <w:spacing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E7A5C">
        <w:rPr>
          <w:rFonts w:ascii="Times New Roman" w:eastAsia="Calibri" w:hAnsi="Times New Roman" w:cs="Times New Roman"/>
          <w:b/>
          <w:sz w:val="24"/>
          <w:szCs w:val="24"/>
        </w:rPr>
        <w:t>ЗАГАЛЬНИЙ ОБСЯГ ОСВІТНЬОЇ ПРОГРАМИ</w:t>
      </w:r>
      <w:r w:rsidRPr="002E7A5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90                   </w:t>
      </w:r>
    </w:p>
    <w:p w:rsidR="002E7A5C" w:rsidRPr="002E7A5C" w:rsidRDefault="002E7A5C" w:rsidP="002E7A5C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  <w:sectPr w:rsidR="002E7A5C" w:rsidRPr="002E7A5C">
          <w:pgSz w:w="11906" w:h="16838"/>
          <w:pgMar w:top="1134" w:right="850" w:bottom="1134" w:left="1701" w:header="708" w:footer="708" w:gutter="0"/>
          <w:cols w:space="720"/>
        </w:sectPr>
      </w:pPr>
    </w:p>
    <w:p w:rsidR="002E7A5C" w:rsidRPr="002E7A5C" w:rsidRDefault="002E7A5C" w:rsidP="002E7A5C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7A5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Структурно-логічна схема ОП</w:t>
      </w:r>
    </w:p>
    <w:p w:rsidR="002E7A5C" w:rsidRPr="002E7A5C" w:rsidRDefault="002E7A5C" w:rsidP="002E7A5C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7A5C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7FC505BA" wp14:editId="4B862575">
            <wp:extent cx="6572250" cy="7162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A5C" w:rsidRPr="002E7A5C" w:rsidRDefault="002E7A5C" w:rsidP="002E7A5C">
      <w:pPr>
        <w:spacing w:line="254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E7A5C" w:rsidRPr="002E7A5C" w:rsidRDefault="002E7A5C" w:rsidP="002E7A5C">
      <w:pPr>
        <w:spacing w:line="254" w:lineRule="auto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2E7A5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br w:type="page"/>
      </w:r>
    </w:p>
    <w:p w:rsidR="002E7A5C" w:rsidRPr="002E7A5C" w:rsidRDefault="002E7A5C" w:rsidP="002E7A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2E7A5C" w:rsidRPr="002E7A5C">
          <w:pgSz w:w="11906" w:h="16838"/>
          <w:pgMar w:top="1134" w:right="1701" w:bottom="1134" w:left="851" w:header="709" w:footer="709" w:gutter="0"/>
          <w:cols w:space="720"/>
        </w:sect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2E7A5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lastRenderedPageBreak/>
        <w:t xml:space="preserve">Форма </w:t>
      </w:r>
      <w:proofErr w:type="spellStart"/>
      <w:r w:rsidRPr="002E7A5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атестації</w:t>
      </w:r>
      <w:proofErr w:type="spellEnd"/>
      <w:r w:rsidRPr="002E7A5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proofErr w:type="spellStart"/>
      <w:r w:rsidRPr="002E7A5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здобувачів</w:t>
      </w:r>
      <w:proofErr w:type="spellEnd"/>
      <w:r w:rsidRPr="002E7A5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вищої</w:t>
      </w:r>
      <w:proofErr w:type="spellEnd"/>
      <w:r w:rsidRPr="002E7A5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освіти</w:t>
      </w:r>
      <w:proofErr w:type="spellEnd"/>
      <w:r w:rsidRPr="002E7A5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за </w:t>
      </w:r>
      <w:proofErr w:type="spellStart"/>
      <w:r w:rsidRPr="002E7A5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освітньою</w:t>
      </w:r>
      <w:proofErr w:type="spellEnd"/>
      <w:r w:rsidRPr="002E7A5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програмою</w:t>
      </w:r>
      <w:proofErr w:type="spellEnd"/>
      <w:r w:rsidRPr="002E7A5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2E7A5C" w:rsidRPr="002E7A5C" w:rsidRDefault="002E7A5C" w:rsidP="002E7A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Атестація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випускників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освітньої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«</w:t>
      </w:r>
      <w:r w:rsidRPr="002E7A5C">
        <w:rPr>
          <w:rFonts w:ascii="Times New Roman" w:eastAsia="Calibri" w:hAnsi="Times New Roman" w:cs="Times New Roman"/>
          <w:sz w:val="28"/>
          <w:szCs w:val="28"/>
          <w:lang w:eastAsia="ru-RU"/>
        </w:rPr>
        <w:t>Географія</w:t>
      </w:r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спеціальності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2E7A5C">
        <w:rPr>
          <w:rFonts w:ascii="Times New Roman" w:eastAsia="Calibri" w:hAnsi="Times New Roman" w:cs="Times New Roman"/>
          <w:sz w:val="28"/>
          <w:szCs w:val="28"/>
          <w:lang w:eastAsia="ru-RU"/>
        </w:rPr>
        <w:t>106</w:t>
      </w:r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«</w:t>
      </w:r>
      <w:r w:rsidRPr="002E7A5C">
        <w:rPr>
          <w:rFonts w:ascii="Times New Roman" w:eastAsia="Calibri" w:hAnsi="Times New Roman" w:cs="Times New Roman"/>
          <w:sz w:val="28"/>
          <w:szCs w:val="28"/>
          <w:lang w:eastAsia="ru-RU"/>
        </w:rPr>
        <w:t>Географія</w:t>
      </w:r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» проводиться у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формі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кваліфікаційної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магістерської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завершується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видачею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документу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встановленого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зразка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присудження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йому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ступеня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магістра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присвоєнням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кваліфікації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магістр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з </w:t>
      </w:r>
      <w:r w:rsidRPr="002E7A5C">
        <w:rPr>
          <w:rFonts w:ascii="Times New Roman" w:eastAsia="Calibri" w:hAnsi="Times New Roman" w:cs="Times New Roman"/>
          <w:sz w:val="28"/>
          <w:szCs w:val="28"/>
          <w:lang w:eastAsia="ru-RU"/>
        </w:rPr>
        <w:t>географії</w:t>
      </w:r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</w:p>
    <w:p w:rsidR="002E7A5C" w:rsidRPr="002E7A5C" w:rsidRDefault="002E7A5C" w:rsidP="002E7A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Атестація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здійснюється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відкрито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публічно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</w:p>
    <w:p w:rsidR="002E7A5C" w:rsidRPr="002E7A5C" w:rsidRDefault="002E7A5C" w:rsidP="002E7A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Вимоги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випускної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кваліфікаційної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магістерської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: робота повинна бути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оригінальною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специфіка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перевірки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плагіат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мати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творчий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характер,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містити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елементи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наукових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досліджень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виконуватися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самостійно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. Робота повинна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мати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виробничу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спрямованість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Об’єктом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вивчення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має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бути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конкретне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підприємство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організація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установа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країна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чи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регіон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. В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ній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необхідно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ставити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конкретні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практичні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завдання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</w:p>
    <w:p w:rsidR="002E7A5C" w:rsidRPr="002E7A5C" w:rsidRDefault="002E7A5C" w:rsidP="002E7A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процесі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необхідно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глибоко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вивчити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законодавчий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методичний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інструктивний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матеріали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літературні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джерела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з теми, теоретично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обґрунтувати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актуальність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теми,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проаналізувати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роботу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підприємства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установи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регіону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чи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країни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заданої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теми,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сформулювати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конкретні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висновки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дати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обґрунтовані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пропозиції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удосконалення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розв’язання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поставлених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завдань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</w:p>
    <w:p w:rsidR="002E7A5C" w:rsidRPr="002E7A5C" w:rsidRDefault="002E7A5C" w:rsidP="002E7A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A5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Кваліфікаційна робота має бути оприлюднена на офіційному сайті закладу вищої освіти або його підрозділу, або розміщена в його </w:t>
      </w:r>
      <w:proofErr w:type="spellStart"/>
      <w:r w:rsidRPr="002E7A5C">
        <w:rPr>
          <w:rFonts w:ascii="Times New Roman" w:eastAsia="Calibri" w:hAnsi="Times New Roman" w:cs="Times New Roman"/>
          <w:sz w:val="28"/>
          <w:szCs w:val="28"/>
          <w:lang w:eastAsia="uk-UA"/>
        </w:rPr>
        <w:t>репозитарії</w:t>
      </w:r>
      <w:proofErr w:type="spellEnd"/>
      <w:r w:rsidRPr="002E7A5C">
        <w:rPr>
          <w:rFonts w:ascii="Times New Roman" w:eastAsia="Calibri" w:hAnsi="Times New Roman" w:cs="Times New Roman"/>
          <w:sz w:val="28"/>
          <w:szCs w:val="28"/>
          <w:lang w:eastAsia="uk-UA"/>
        </w:rPr>
        <w:t>. Оприлюднення кваліфікаційних робіт, що містить інформацію з обмеженим доступом, здійснюється у відповідності до вимог чинного законодавства.</w:t>
      </w: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A5C" w:rsidRPr="002E7A5C" w:rsidRDefault="002E7A5C" w:rsidP="002E7A5C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2E7A5C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2E7A5C" w:rsidRPr="002E7A5C" w:rsidRDefault="002E7A5C" w:rsidP="002E7A5C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  <w:sectPr w:rsidR="002E7A5C" w:rsidRPr="002E7A5C">
          <w:pgSz w:w="11906" w:h="16838"/>
          <w:pgMar w:top="1134" w:right="850" w:bottom="1134" w:left="1701" w:header="708" w:footer="708" w:gutter="0"/>
          <w:cols w:space="720"/>
        </w:sect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proofErr w:type="spellStart"/>
      <w:r w:rsidRPr="002E7A5C">
        <w:rPr>
          <w:rFonts w:ascii="Times New Roman" w:eastAsia="Calibri" w:hAnsi="Times New Roman" w:cs="Times New Roman"/>
          <w:b/>
          <w:sz w:val="28"/>
          <w:lang w:val="ru-RU"/>
        </w:rPr>
        <w:lastRenderedPageBreak/>
        <w:t>Матриця</w:t>
      </w:r>
      <w:proofErr w:type="spellEnd"/>
      <w:r w:rsidRPr="002E7A5C">
        <w:rPr>
          <w:rFonts w:ascii="Times New Roman" w:eastAsia="Calibri" w:hAnsi="Times New Roman" w:cs="Times New Roman"/>
          <w:b/>
          <w:sz w:val="28"/>
          <w:lang w:val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b/>
          <w:sz w:val="28"/>
          <w:lang w:val="ru-RU"/>
        </w:rPr>
        <w:t>відповідності</w:t>
      </w:r>
      <w:proofErr w:type="spellEnd"/>
      <w:r w:rsidRPr="002E7A5C">
        <w:rPr>
          <w:rFonts w:ascii="Times New Roman" w:eastAsia="Calibri" w:hAnsi="Times New Roman" w:cs="Times New Roman"/>
          <w:b/>
          <w:sz w:val="28"/>
          <w:lang w:val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b/>
          <w:sz w:val="28"/>
          <w:lang w:val="ru-RU"/>
        </w:rPr>
        <w:t>програмних</w:t>
      </w:r>
      <w:proofErr w:type="spellEnd"/>
      <w:r w:rsidRPr="002E7A5C">
        <w:rPr>
          <w:rFonts w:ascii="Times New Roman" w:eastAsia="Calibri" w:hAnsi="Times New Roman" w:cs="Times New Roman"/>
          <w:b/>
          <w:sz w:val="28"/>
          <w:lang w:val="ru-RU"/>
        </w:rPr>
        <w:t xml:space="preserve"> компетентностей компонентам </w:t>
      </w:r>
      <w:proofErr w:type="spellStart"/>
      <w:r w:rsidRPr="002E7A5C">
        <w:rPr>
          <w:rFonts w:ascii="Times New Roman" w:eastAsia="Calibri" w:hAnsi="Times New Roman" w:cs="Times New Roman"/>
          <w:b/>
          <w:sz w:val="28"/>
          <w:lang w:val="ru-RU"/>
        </w:rPr>
        <w:t>освітньої</w:t>
      </w:r>
      <w:proofErr w:type="spellEnd"/>
      <w:r w:rsidRPr="002E7A5C">
        <w:rPr>
          <w:rFonts w:ascii="Times New Roman" w:eastAsia="Calibri" w:hAnsi="Times New Roman" w:cs="Times New Roman"/>
          <w:b/>
          <w:sz w:val="28"/>
          <w:lang w:val="ru-RU"/>
        </w:rPr>
        <w:t xml:space="preserve"> </w:t>
      </w:r>
      <w:proofErr w:type="spellStart"/>
      <w:r w:rsidRPr="002E7A5C">
        <w:rPr>
          <w:rFonts w:ascii="Times New Roman" w:eastAsia="Calibri" w:hAnsi="Times New Roman" w:cs="Times New Roman"/>
          <w:b/>
          <w:sz w:val="28"/>
          <w:lang w:val="ru-RU"/>
        </w:rPr>
        <w:t>програми</w:t>
      </w:r>
      <w:proofErr w:type="spellEnd"/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1352"/>
        <w:gridCol w:w="692"/>
        <w:gridCol w:w="692"/>
        <w:gridCol w:w="692"/>
        <w:gridCol w:w="692"/>
        <w:gridCol w:w="692"/>
        <w:gridCol w:w="695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74"/>
      </w:tblGrid>
      <w:tr w:rsidR="002E7A5C" w:rsidRPr="002E7A5C" w:rsidTr="002E7A5C">
        <w:trPr>
          <w:jc w:val="center"/>
        </w:trPr>
        <w:tc>
          <w:tcPr>
            <w:tcW w:w="8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Компетентності</w:t>
            </w:r>
            <w:proofErr w:type="spellEnd"/>
          </w:p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2E7A5C">
              <w:rPr>
                <w:rFonts w:ascii="Calibri" w:eastAsia="Calibri" w:hAnsi="Calibri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4EE571" wp14:editId="18694F78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-12065</wp:posOffset>
                      </wp:positionV>
                      <wp:extent cx="1066800" cy="609600"/>
                      <wp:effectExtent l="0" t="0" r="19050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FEE53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5.55pt;margin-top:-.95pt;width:84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"/>
                  </w:pict>
                </mc:Fallback>
              </mc:AlternateContent>
            </w:r>
          </w:p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</w:p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</w:p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</w:p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Компоненти</w:t>
            </w:r>
            <w:proofErr w:type="spellEnd"/>
          </w:p>
        </w:tc>
        <w:tc>
          <w:tcPr>
            <w:tcW w:w="14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Загальні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компетентності</w:t>
            </w:r>
            <w:proofErr w:type="spellEnd"/>
          </w:p>
        </w:tc>
        <w:tc>
          <w:tcPr>
            <w:tcW w:w="276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Спеціальні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 xml:space="preserve"> (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фахові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 xml:space="preserve">)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компетентності</w:t>
            </w:r>
            <w:proofErr w:type="spellEnd"/>
          </w:p>
        </w:tc>
      </w:tr>
      <w:tr w:rsidR="002E7A5C" w:rsidRPr="002E7A5C" w:rsidTr="002E7A5C">
        <w:trPr>
          <w:cantSplit/>
          <w:trHeight w:val="113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A5C" w:rsidRPr="002E7A5C" w:rsidRDefault="002E7A5C" w:rsidP="002E7A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ЗК 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A5C" w:rsidRPr="002E7A5C" w:rsidRDefault="002E7A5C" w:rsidP="002E7A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ЗК 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A5C" w:rsidRPr="002E7A5C" w:rsidRDefault="002E7A5C" w:rsidP="002E7A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ЗК 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A5C" w:rsidRPr="002E7A5C" w:rsidRDefault="002E7A5C" w:rsidP="002E7A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ЗК 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A5C" w:rsidRPr="002E7A5C" w:rsidRDefault="002E7A5C" w:rsidP="002E7A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ЗК 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A5C" w:rsidRPr="002E7A5C" w:rsidRDefault="002E7A5C" w:rsidP="002E7A5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ЗК 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A5C" w:rsidRPr="002E7A5C" w:rsidRDefault="002E7A5C" w:rsidP="002E7A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СК 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A5C" w:rsidRPr="002E7A5C" w:rsidRDefault="002E7A5C" w:rsidP="002E7A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СК 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A5C" w:rsidRPr="002E7A5C" w:rsidRDefault="002E7A5C" w:rsidP="002E7A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СК 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A5C" w:rsidRPr="002E7A5C" w:rsidRDefault="002E7A5C" w:rsidP="002E7A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СК 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A5C" w:rsidRPr="002E7A5C" w:rsidRDefault="002E7A5C" w:rsidP="002E7A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СК 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A5C" w:rsidRPr="002E7A5C" w:rsidRDefault="002E7A5C" w:rsidP="002E7A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СК 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A5C" w:rsidRPr="002E7A5C" w:rsidRDefault="002E7A5C" w:rsidP="002E7A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СК 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A5C" w:rsidRPr="002E7A5C" w:rsidRDefault="002E7A5C" w:rsidP="002E7A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СК 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A5C" w:rsidRPr="002E7A5C" w:rsidRDefault="002E7A5C" w:rsidP="002E7A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СК 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A5C" w:rsidRPr="002E7A5C" w:rsidRDefault="002E7A5C" w:rsidP="002E7A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СК 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A5C" w:rsidRPr="002E7A5C" w:rsidRDefault="002E7A5C" w:rsidP="002E7A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СК 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A5C" w:rsidRPr="002E7A5C" w:rsidRDefault="002E7A5C" w:rsidP="002E7A5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СК 12</w:t>
            </w:r>
          </w:p>
        </w:tc>
      </w:tr>
      <w:tr w:rsidR="002E7A5C" w:rsidRPr="002E7A5C" w:rsidTr="002E7A5C">
        <w:trPr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A5C" w:rsidRPr="002E7A5C" w:rsidRDefault="002E7A5C" w:rsidP="002E7A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Обов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’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язкові</w:t>
            </w:r>
            <w:proofErr w:type="spellEnd"/>
          </w:p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ОК 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ОК 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ОК 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ОК 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ОК 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ОК 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ОК 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ОК 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ОК 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</w:tr>
      <w:tr w:rsidR="002E7A5C" w:rsidRPr="002E7A5C" w:rsidTr="002E7A5C">
        <w:trPr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A5C" w:rsidRPr="002E7A5C" w:rsidRDefault="002E7A5C" w:rsidP="002E7A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Вибіркові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ВК1.1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ВК1.2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В</w:t>
            </w: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К</w:t>
            </w: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1.3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ВК1.</w:t>
            </w: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ВК1.</w:t>
            </w: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ВК1.</w:t>
            </w: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ВК1.7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ВК1.8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ВК1.9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ВК1.10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ВК1.11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ВК1.12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ВК1.13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ВК1.14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ВК1.15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ВК1.16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ВК1.17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ВК1.18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ВК2.1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ВК2.2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ВК2.3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ВК2.4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ВК2.5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ВК2.6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ВК2.7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ВК2.8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ВК2.9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ВК2.10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ВК2.11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</w:rPr>
              <w:t>ВК2.12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+</w:t>
            </w:r>
          </w:p>
        </w:tc>
      </w:tr>
    </w:tbl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E7A5C">
        <w:rPr>
          <w:rFonts w:ascii="Times New Roman" w:eastAsia="Calibri" w:hAnsi="Times New Roman" w:cs="Times New Roman"/>
          <w:b/>
          <w:sz w:val="28"/>
        </w:rPr>
        <w:lastRenderedPageBreak/>
        <w:t>Матриця забезпечення програмних результатів навчання (</w:t>
      </w:r>
      <w:proofErr w:type="spellStart"/>
      <w:r w:rsidRPr="002E7A5C">
        <w:rPr>
          <w:rFonts w:ascii="Times New Roman" w:eastAsia="Calibri" w:hAnsi="Times New Roman" w:cs="Times New Roman"/>
          <w:b/>
          <w:sz w:val="28"/>
        </w:rPr>
        <w:t>Пр</w:t>
      </w:r>
      <w:proofErr w:type="spellEnd"/>
      <w:r w:rsidRPr="002E7A5C">
        <w:rPr>
          <w:rFonts w:ascii="Times New Roman" w:eastAsia="Calibri" w:hAnsi="Times New Roman" w:cs="Times New Roman"/>
          <w:b/>
          <w:sz w:val="28"/>
        </w:rPr>
        <w:t>)</w:t>
      </w: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E7A5C">
        <w:rPr>
          <w:rFonts w:ascii="Times New Roman" w:eastAsia="Calibri" w:hAnsi="Times New Roman" w:cs="Times New Roman"/>
          <w:b/>
          <w:sz w:val="28"/>
        </w:rPr>
        <w:t>відповідними компонентами освітньої програми</w:t>
      </w: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395"/>
        <w:gridCol w:w="768"/>
        <w:gridCol w:w="768"/>
        <w:gridCol w:w="783"/>
        <w:gridCol w:w="784"/>
        <w:gridCol w:w="784"/>
        <w:gridCol w:w="784"/>
        <w:gridCol w:w="784"/>
        <w:gridCol w:w="784"/>
        <w:gridCol w:w="784"/>
        <w:gridCol w:w="911"/>
        <w:gridCol w:w="911"/>
        <w:gridCol w:w="911"/>
        <w:gridCol w:w="911"/>
        <w:gridCol w:w="911"/>
        <w:gridCol w:w="911"/>
        <w:gridCol w:w="902"/>
      </w:tblGrid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bookmarkStart w:id="1" w:name="_Hlk94269548"/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</w:rPr>
            </w:pPr>
            <w:r w:rsidRPr="002E7A5C">
              <w:rPr>
                <w:rFonts w:ascii="Times New Roman" w:hAnsi="Times New Roman"/>
              </w:rPr>
              <w:t>Пр1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A5C">
              <w:rPr>
                <w:rFonts w:ascii="Times New Roman" w:hAnsi="Times New Roman"/>
              </w:rPr>
              <w:t>Пр2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</w:rPr>
              <w:t>Пр3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</w:rPr>
              <w:t>Пр4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</w:rPr>
              <w:t>Пр5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</w:rPr>
              <w:t>Пр6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</w:rPr>
              <w:t>Пр7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</w:rPr>
              <w:t>Пр8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</w:rPr>
              <w:t>Пр9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</w:rPr>
              <w:t>Пр10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</w:rPr>
              <w:t>Пр11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</w:rPr>
              <w:t>Пр12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</w:rPr>
              <w:t>Пр13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</w:rPr>
              <w:t>Пр14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</w:rPr>
              <w:t>Пр15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</w:rPr>
              <w:t>Пр16</w:t>
            </w: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ОК</w:t>
            </w:r>
            <w:r w:rsidRPr="002E7A5C">
              <w:rPr>
                <w:rFonts w:ascii="Times New Roman" w:hAnsi="Times New Roman"/>
                <w:sz w:val="28"/>
              </w:rPr>
              <w:t xml:space="preserve"> </w:t>
            </w:r>
            <w:r w:rsidRPr="002E7A5C">
              <w:rPr>
                <w:rFonts w:ascii="Times New Roman" w:hAnsi="Times New Roman"/>
                <w:sz w:val="28"/>
                <w:lang w:val="ru-RU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ОК</w:t>
            </w:r>
            <w:r w:rsidRPr="002E7A5C">
              <w:rPr>
                <w:rFonts w:ascii="Times New Roman" w:hAnsi="Times New Roman"/>
                <w:sz w:val="28"/>
              </w:rPr>
              <w:t xml:space="preserve"> </w:t>
            </w:r>
            <w:r w:rsidRPr="002E7A5C">
              <w:rPr>
                <w:rFonts w:ascii="Times New Roman" w:hAnsi="Times New Roman"/>
                <w:sz w:val="28"/>
                <w:lang w:val="ru-RU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ОК</w:t>
            </w:r>
            <w:r w:rsidRPr="002E7A5C">
              <w:rPr>
                <w:rFonts w:ascii="Times New Roman" w:hAnsi="Times New Roman"/>
                <w:sz w:val="28"/>
              </w:rPr>
              <w:t xml:space="preserve"> </w:t>
            </w:r>
            <w:r w:rsidRPr="002E7A5C"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ОК</w:t>
            </w:r>
            <w:r w:rsidRPr="002E7A5C">
              <w:rPr>
                <w:rFonts w:ascii="Times New Roman" w:hAnsi="Times New Roman"/>
                <w:sz w:val="28"/>
              </w:rPr>
              <w:t xml:space="preserve"> </w:t>
            </w:r>
            <w:r w:rsidRPr="002E7A5C">
              <w:rPr>
                <w:rFonts w:ascii="Times New Roman" w:hAnsi="Times New Roman"/>
                <w:sz w:val="28"/>
                <w:lang w:val="ru-RU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ОК</w:t>
            </w:r>
            <w:r w:rsidRPr="002E7A5C">
              <w:rPr>
                <w:rFonts w:ascii="Times New Roman" w:hAnsi="Times New Roman"/>
                <w:sz w:val="28"/>
              </w:rPr>
              <w:t xml:space="preserve"> </w:t>
            </w:r>
            <w:r w:rsidRPr="002E7A5C">
              <w:rPr>
                <w:rFonts w:ascii="Times New Roman" w:hAnsi="Times New Roman"/>
                <w:sz w:val="28"/>
                <w:lang w:val="ru-RU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ОК</w:t>
            </w:r>
            <w:r w:rsidRPr="002E7A5C">
              <w:rPr>
                <w:rFonts w:ascii="Times New Roman" w:hAnsi="Times New Roman"/>
                <w:sz w:val="28"/>
              </w:rPr>
              <w:t xml:space="preserve"> </w:t>
            </w:r>
            <w:r w:rsidRPr="002E7A5C">
              <w:rPr>
                <w:rFonts w:ascii="Times New Roman" w:hAnsi="Times New Roman"/>
                <w:sz w:val="28"/>
                <w:lang w:val="ru-RU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ОК</w:t>
            </w:r>
            <w:r w:rsidRPr="002E7A5C">
              <w:rPr>
                <w:rFonts w:ascii="Times New Roman" w:hAnsi="Times New Roman"/>
                <w:sz w:val="28"/>
              </w:rPr>
              <w:t xml:space="preserve"> </w:t>
            </w:r>
            <w:r w:rsidRPr="002E7A5C">
              <w:rPr>
                <w:rFonts w:ascii="Times New Roman" w:hAnsi="Times New Roman"/>
                <w:sz w:val="28"/>
                <w:lang w:val="ru-RU"/>
              </w:rPr>
              <w:t>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ОК</w:t>
            </w:r>
            <w:r w:rsidRPr="002E7A5C">
              <w:rPr>
                <w:rFonts w:ascii="Times New Roman" w:hAnsi="Times New Roman"/>
                <w:sz w:val="28"/>
              </w:rPr>
              <w:t xml:space="preserve"> </w:t>
            </w:r>
            <w:r w:rsidRPr="002E7A5C">
              <w:rPr>
                <w:rFonts w:ascii="Times New Roman" w:hAnsi="Times New Roman"/>
                <w:sz w:val="28"/>
                <w:lang w:val="ru-RU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ОК</w:t>
            </w:r>
            <w:r w:rsidRPr="002E7A5C">
              <w:rPr>
                <w:rFonts w:ascii="Times New Roman" w:hAnsi="Times New Roman"/>
                <w:sz w:val="28"/>
              </w:rPr>
              <w:t xml:space="preserve"> </w:t>
            </w:r>
            <w:r w:rsidRPr="002E7A5C">
              <w:rPr>
                <w:rFonts w:ascii="Times New Roman" w:hAnsi="Times New Roman"/>
                <w:sz w:val="28"/>
                <w:lang w:val="ru-RU"/>
              </w:rPr>
              <w:t>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ВК1.1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ВК1.2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ВК1.3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ВК1.4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ВК1.5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ВК1.6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ВК1.7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ВК1.8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ВК1.9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ВК1.1</w:t>
            </w:r>
            <w:r w:rsidRPr="002E7A5C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ВК1.1</w:t>
            </w:r>
            <w:r w:rsidRPr="002E7A5C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ВК1.1</w:t>
            </w:r>
            <w:r w:rsidRPr="002E7A5C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ВК1.1</w:t>
            </w:r>
            <w:r w:rsidRPr="002E7A5C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ВК1.1</w:t>
            </w:r>
            <w:r w:rsidRPr="002E7A5C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ВК1.1</w:t>
            </w:r>
            <w:r w:rsidRPr="002E7A5C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lastRenderedPageBreak/>
              <w:t>ВК1.1</w:t>
            </w:r>
            <w:r w:rsidRPr="002E7A5C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ВК1.1</w:t>
            </w:r>
            <w:r w:rsidRPr="002E7A5C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ВК1.1</w:t>
            </w:r>
            <w:r w:rsidRPr="002E7A5C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ВК2.1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ВК2.2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ВК2.3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ВК2.4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ВК2.5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ВК2.6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ВК2.7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ВК2.8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ВК2.9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ВК2.10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ВК2.1</w:t>
            </w:r>
            <w:r w:rsidRPr="002E7A5C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E7A5C" w:rsidRPr="002E7A5C" w:rsidTr="002E7A5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sz w:val="28"/>
              </w:rPr>
            </w:pPr>
            <w:r w:rsidRPr="002E7A5C">
              <w:rPr>
                <w:rFonts w:ascii="Times New Roman" w:hAnsi="Times New Roman"/>
                <w:sz w:val="28"/>
                <w:lang w:val="ru-RU"/>
              </w:rPr>
              <w:t>ВК2.1</w:t>
            </w:r>
            <w:r w:rsidRPr="002E7A5C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E7A5C">
              <w:rPr>
                <w:rFonts w:ascii="Times New Roman" w:hAnsi="Times New Roman"/>
                <w:b/>
                <w:sz w:val="28"/>
                <w:lang w:val="ru-RU"/>
              </w:rPr>
              <w:t>+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5C" w:rsidRPr="002E7A5C" w:rsidRDefault="002E7A5C" w:rsidP="002E7A5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bookmarkEnd w:id="1"/>
    </w:tbl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E7A5C" w:rsidRPr="002E7A5C" w:rsidRDefault="002E7A5C" w:rsidP="002E7A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ar-SA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686"/>
        <w:gridCol w:w="373"/>
        <w:gridCol w:w="511"/>
        <w:gridCol w:w="510"/>
        <w:gridCol w:w="511"/>
        <w:gridCol w:w="509"/>
        <w:gridCol w:w="510"/>
        <w:gridCol w:w="511"/>
        <w:gridCol w:w="510"/>
        <w:gridCol w:w="509"/>
        <w:gridCol w:w="511"/>
        <w:gridCol w:w="510"/>
        <w:gridCol w:w="511"/>
        <w:gridCol w:w="509"/>
        <w:gridCol w:w="510"/>
        <w:gridCol w:w="511"/>
        <w:gridCol w:w="509"/>
        <w:gridCol w:w="550"/>
        <w:gridCol w:w="550"/>
      </w:tblGrid>
      <w:tr w:rsidR="002E7A5C" w:rsidRPr="002E7A5C" w:rsidTr="002E7A5C">
        <w:trPr>
          <w:trHeight w:val="717"/>
          <w:jc w:val="center"/>
        </w:trPr>
        <w:tc>
          <w:tcPr>
            <w:tcW w:w="1436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ar-SA"/>
              </w:rPr>
              <w:t>Матриця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ar-SA"/>
              </w:rPr>
              <w:t>відповідності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ar-SA"/>
              </w:rPr>
              <w:t>визначених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ar-SA"/>
              </w:rPr>
              <w:t>освітньою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ar-SA"/>
              </w:rPr>
              <w:t>програмою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ar-SA"/>
              </w:rPr>
              <w:t>результатів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ar-SA"/>
              </w:rPr>
              <w:t>навчання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ar-SA"/>
              </w:rPr>
              <w:t xml:space="preserve"> та компетентностей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ar-SA"/>
              </w:rPr>
            </w:pPr>
          </w:p>
        </w:tc>
      </w:tr>
      <w:tr w:rsidR="002E7A5C" w:rsidRPr="002E7A5C" w:rsidTr="002E7A5C">
        <w:trPr>
          <w:trHeight w:val="1416"/>
          <w:jc w:val="center"/>
        </w:trPr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EECE1"/>
              </w:rPr>
            </w:pP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EECE1"/>
              </w:rPr>
            </w:pP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  <w:b/>
              </w:rPr>
              <w:t>Програмні результати навчання</w:t>
            </w:r>
          </w:p>
        </w:tc>
        <w:tc>
          <w:tcPr>
            <w:tcW w:w="9811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7A5C">
              <w:rPr>
                <w:rFonts w:ascii="Times New Roman" w:eastAsia="Calibri" w:hAnsi="Times New Roman" w:cs="Times New Roman"/>
                <w:b/>
              </w:rPr>
              <w:t>Компетентності</w:t>
            </w:r>
          </w:p>
        </w:tc>
      </w:tr>
      <w:tr w:rsidR="002E7A5C" w:rsidRPr="002E7A5C" w:rsidTr="002E7A5C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textDirection w:val="btL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  <w:b/>
              </w:rPr>
              <w:t>Інтегральна компетентність</w:t>
            </w:r>
          </w:p>
        </w:tc>
        <w:tc>
          <w:tcPr>
            <w:tcW w:w="2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  <w:b/>
              </w:rPr>
              <w:t>Загальні компетентності</w:t>
            </w:r>
          </w:p>
        </w:tc>
        <w:tc>
          <w:tcPr>
            <w:tcW w:w="62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7A5C">
              <w:rPr>
                <w:rFonts w:ascii="Times New Roman" w:eastAsia="Calibri" w:hAnsi="Times New Roman" w:cs="Times New Roman"/>
                <w:b/>
              </w:rPr>
              <w:t>Спеціальні (фахові) компетентності</w:t>
            </w:r>
          </w:p>
        </w:tc>
      </w:tr>
      <w:tr w:rsidR="002E7A5C" w:rsidRPr="002E7A5C" w:rsidTr="002E7A5C">
        <w:trPr>
          <w:trHeight w:val="141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textDirection w:val="btL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  <w:b/>
              </w:rPr>
              <w:t>ЗК 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textDirection w:val="btL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  <w:b/>
              </w:rPr>
              <w:t>ЗК 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textDirection w:val="btL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  <w:b/>
              </w:rPr>
              <w:t>ЗК 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textDirection w:val="btL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  <w:b/>
              </w:rPr>
              <w:t>ЗК 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textDirection w:val="btL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  <w:b/>
              </w:rPr>
              <w:t>ЗК 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textDirection w:val="btL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  <w:b/>
              </w:rPr>
              <w:t>ЗК 6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textDirection w:val="btL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  <w:b/>
              </w:rPr>
              <w:t>СК 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textDirection w:val="btL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  <w:b/>
              </w:rPr>
              <w:t>СК 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textDirection w:val="btL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  <w:b/>
              </w:rPr>
              <w:t>СК 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textDirection w:val="btL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  <w:b/>
              </w:rPr>
              <w:t>СК 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textDirection w:val="btL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  <w:b/>
              </w:rPr>
              <w:t>СК 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textDirection w:val="btL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  <w:b/>
              </w:rPr>
              <w:t>СК 6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textDirection w:val="btL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  <w:b/>
              </w:rPr>
              <w:t>СК 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textDirection w:val="btL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  <w:b/>
              </w:rPr>
              <w:t>СК 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textDirection w:val="btL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  <w:b/>
              </w:rPr>
              <w:t>СК 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textDirection w:val="btL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  <w:b/>
              </w:rPr>
              <w:t>СК 10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extDirection w:val="btL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  <w:b/>
              </w:rPr>
              <w:t>СК 11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extDirection w:val="btL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7A5C">
              <w:rPr>
                <w:rFonts w:ascii="Times New Roman" w:eastAsia="Calibri" w:hAnsi="Times New Roman" w:cs="Times New Roman"/>
                <w:b/>
              </w:rPr>
              <w:t>СК12</w:t>
            </w:r>
          </w:p>
        </w:tc>
      </w:tr>
      <w:tr w:rsidR="002E7A5C" w:rsidRPr="002E7A5C" w:rsidTr="002E7A5C">
        <w:trPr>
          <w:jc w:val="center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lastRenderedPageBreak/>
              <w:t>ПР01. Застосовувати набуті теоретичні знання та практичні навички для дослідження природно- і суспільно-територіальних систем на різних рівнях просторової організації.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E7A5C" w:rsidRPr="002E7A5C" w:rsidTr="002E7A5C">
        <w:trPr>
          <w:trHeight w:val="457"/>
          <w:jc w:val="center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ПР02. Оцінювати результати власної роботи, демонструвати уміння працювати в команді.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ПР03. Вільно спілкуватися із професійних і наукових питань іноземною мовою.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ПР04. Здійснювати дослідження та/або провадити інноваційну діяльність з метою отримання нових знань, розроблення нових методів і процедур в географії та міждисциплінарних контекстах.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2E7A5C" w:rsidRPr="002E7A5C" w:rsidTr="002E7A5C">
        <w:trPr>
          <w:jc w:val="center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ПР05. Вміти виявляти, ставити та розв’язувати науково-прикладні проблеми, здійснювати критичну оцінку прийнятих рішень.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76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ПР06. Застосовувати сучасні моделі та інформаційні технології для проведення досліджень і розробок у сфері географії, природокористування, міського та  регіонального розвитку.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ПР07.  Брати участь у розробленні програм та стратегій міського та  регіонального розвитку, плануванні територій різного ієрархічного рівня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ПР08. Здійснювати дослідження природно- і суспільно-географічних проявів розвитку геосистем у складних і непередбачуваних умовах, прогнозувати їхній розвиток, аналізувати альтернативи, оцінювати ризики та ймовірні наслідки.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 xml:space="preserve">ПР09. Проводити фахову оцінку програм, стратегій і планів розвитку територій, здійснювати їхню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</w:rPr>
              <w:t>геоекологічну</w:t>
            </w:r>
            <w:proofErr w:type="spellEnd"/>
            <w:r w:rsidRPr="002E7A5C">
              <w:rPr>
                <w:rFonts w:ascii="Times New Roman" w:eastAsia="Times New Roman" w:hAnsi="Times New Roman" w:cs="Times New Roman"/>
              </w:rPr>
              <w:t xml:space="preserve"> і соціально-економічну експертизу та моніторинг.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 xml:space="preserve">ПР10. </w:t>
            </w:r>
            <w:r w:rsidRPr="002E7A5C">
              <w:rPr>
                <w:rFonts w:ascii="Times New Roman" w:eastAsia="Times New Roman" w:hAnsi="Times New Roman" w:cs="Times New Roman"/>
                <w:spacing w:val="-2"/>
              </w:rPr>
              <w:t xml:space="preserve">Застосовувати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  <w:spacing w:val="-2"/>
              </w:rPr>
              <w:t>геоінформаційні</w:t>
            </w:r>
            <w:proofErr w:type="spellEnd"/>
            <w:r w:rsidRPr="002E7A5C">
              <w:rPr>
                <w:rFonts w:ascii="Times New Roman" w:eastAsia="Times New Roman" w:hAnsi="Times New Roman" w:cs="Times New Roman"/>
                <w:spacing w:val="-2"/>
              </w:rPr>
              <w:t xml:space="preserve"> технології, створювати та досліджувати моделі природно- і суспільно-географічних проявів розвитку геосистем, </w:t>
            </w:r>
            <w:r w:rsidRPr="002E7A5C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визначати можливості та межі їх застосування.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lastRenderedPageBreak/>
              <w:t xml:space="preserve">ПР11. Оцінювати можливі ризики, соціально-економічні та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</w:rPr>
              <w:t>геоекологічні</w:t>
            </w:r>
            <w:proofErr w:type="spellEnd"/>
            <w:r w:rsidRPr="002E7A5C">
              <w:rPr>
                <w:rFonts w:ascii="Times New Roman" w:eastAsia="Times New Roman" w:hAnsi="Times New Roman" w:cs="Times New Roman"/>
              </w:rPr>
              <w:t xml:space="preserve"> наслідки реалізації управлінських рішень у сфері природокористування, міського та регіонального розвитку, рекреації та туризму.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A5C" w:rsidRPr="002E7A5C" w:rsidRDefault="002E7A5C" w:rsidP="002E7A5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5C" w:rsidRPr="002E7A5C" w:rsidRDefault="002E7A5C" w:rsidP="002E7A5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 xml:space="preserve">ПР12. </w:t>
            </w:r>
            <w:r w:rsidRPr="002E7A5C">
              <w:rPr>
                <w:rFonts w:ascii="Times New Roman" w:eastAsia="Times New Roman" w:hAnsi="Times New Roman" w:cs="Times New Roman"/>
                <w:bCs/>
                <w:iCs/>
              </w:rPr>
              <w:t>Планувати й виконувати теоретичні та прикладні дослідження, робити обґрунтовані висновки, аналізувати та презентувати результати досліджень.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2E7A5C" w:rsidRPr="002E7A5C" w:rsidTr="002E7A5C">
        <w:trPr>
          <w:jc w:val="center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bCs/>
                <w:iCs/>
              </w:rPr>
              <w:t>ПР13. Здійснювати науково-педагогічну діяльність у закладах вищої освіти, розробляти необхідне для цього навчально-методичне та інформаційне забезпечення.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:rsidR="002E7A5C" w:rsidRPr="002E7A5C" w:rsidRDefault="002E7A5C" w:rsidP="002E7A5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</w:rPr>
              <w:t xml:space="preserve">ПР 14.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Формулювати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вдосконалювати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важливу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дослідницьку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задачу, для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її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вирішення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збирати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необхідну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інформацію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формулювати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висновки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які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можна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захищати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в</w:t>
            </w: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науковому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контексті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2E7A5C" w:rsidRPr="002E7A5C" w:rsidTr="002E7A5C">
        <w:trPr>
          <w:jc w:val="center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:rsidR="002E7A5C" w:rsidRPr="002E7A5C" w:rsidRDefault="002E7A5C" w:rsidP="002E7A5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262626" w:themeColor="text1" w:themeTint="D9"/>
              </w:rPr>
            </w:pP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</w:rPr>
              <w:t xml:space="preserve">ПР 15.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Обирати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спеціалізацію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планувати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завершувати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магістерську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роботу,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використовувати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результуючі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компетентності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для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підготовки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та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виконання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плану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дослідження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згідно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визначених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>часових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lang w:val="ru-RU"/>
              </w:rPr>
              <w:t xml:space="preserve"> рамок</w:t>
            </w: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</w:rPr>
              <w:t>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4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2E7A5C"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4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2E7A5C"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E7A5C" w:rsidRPr="002E7A5C" w:rsidTr="002E7A5C">
        <w:trPr>
          <w:jc w:val="center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:rsidR="002E7A5C" w:rsidRPr="002E7A5C" w:rsidRDefault="002E7A5C" w:rsidP="002E7A5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262626" w:themeColor="text1" w:themeTint="D9"/>
              </w:rPr>
            </w:pP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</w:rPr>
              <w:t xml:space="preserve">ПР 16. Дотримувати правил безпеки життєдіяльності.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A5C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5C" w:rsidRPr="002E7A5C" w:rsidRDefault="002E7A5C" w:rsidP="002E7A5C">
            <w:pPr>
              <w:spacing w:after="0" w:line="254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ar-SA"/>
        </w:rPr>
      </w:pPr>
    </w:p>
    <w:p w:rsidR="002E7A5C" w:rsidRPr="002E7A5C" w:rsidRDefault="002E7A5C" w:rsidP="002E7A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tbl>
      <w:tblPr>
        <w:tblW w:w="0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5350"/>
        <w:gridCol w:w="1310"/>
        <w:gridCol w:w="4218"/>
        <w:gridCol w:w="1843"/>
        <w:gridCol w:w="2704"/>
      </w:tblGrid>
      <w:tr w:rsidR="002E7A5C" w:rsidRPr="002E7A5C" w:rsidTr="002E7A5C">
        <w:tc>
          <w:tcPr>
            <w:tcW w:w="154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uk-UA" w:bidi="uk-UA"/>
              </w:rPr>
            </w:pP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lastRenderedPageBreak/>
              <w:t>Матриця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відповідності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програмних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 xml:space="preserve"> </w:t>
            </w:r>
            <w:r w:rsidRPr="002E7A5C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2E7A5C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компетентностей дескрипторам НРК</w:t>
            </w:r>
          </w:p>
        </w:tc>
      </w:tr>
      <w:tr w:rsidR="002E7A5C" w:rsidRPr="002E7A5C" w:rsidTr="002E7A5C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uk-UA" w:bidi="uk-UA"/>
              </w:rPr>
              <w:t xml:space="preserve">Класифікація </w:t>
            </w:r>
            <w:proofErr w:type="spellStart"/>
            <w:r w:rsidRPr="002E7A5C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uk-UA" w:bidi="uk-UA"/>
              </w:rPr>
              <w:t>компетентностей</w:t>
            </w:r>
            <w:proofErr w:type="spellEnd"/>
            <w:r w:rsidRPr="002E7A5C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uk-UA" w:bidi="uk-UA"/>
              </w:rPr>
              <w:t xml:space="preserve"> за НРК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uk-UA" w:bidi="uk-UA"/>
              </w:rPr>
              <w:t>Знання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uk-UA" w:bidi="uk-UA"/>
              </w:rPr>
              <w:t>Уміння/навички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uk-UA" w:bidi="uk-UA"/>
              </w:rPr>
              <w:t>Комунікація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uk-UA" w:bidi="uk-UA"/>
              </w:rPr>
              <w:t>Відповідальність та</w:t>
            </w:r>
          </w:p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uk-UA" w:bidi="uk-UA"/>
              </w:rPr>
              <w:t>автономія</w:t>
            </w:r>
          </w:p>
        </w:tc>
      </w:tr>
      <w:tr w:rsidR="002E7A5C" w:rsidRPr="002E7A5C" w:rsidTr="002E7A5C">
        <w:tc>
          <w:tcPr>
            <w:tcW w:w="5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b/>
              </w:rPr>
              <w:t>Загальні компетенції</w:t>
            </w:r>
            <w:r w:rsidRPr="002E7A5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7A5C" w:rsidRPr="002E7A5C" w:rsidTr="002E7A5C"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ЗК 1. Здатність до пошуку, оброблення та аналізу інформації з різних джерел.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2E7A5C" w:rsidRPr="002E7A5C" w:rsidTr="002E7A5C"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ЗК 2.  Здатність вчитися і оволодівати сучасними знаннями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2E7A5C" w:rsidRPr="002E7A5C" w:rsidTr="002E7A5C"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ЗК 3. Здатність виявляти, ставити та вирішувати проблеми.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2E7A5C" w:rsidRPr="002E7A5C" w:rsidTr="002E7A5C"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ЗК 4. Здатність приймати обґрунтовані рішення.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2E7A5C" w:rsidRPr="002E7A5C" w:rsidTr="002E7A5C"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ЗК 5. Здатність працювати в команді.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7A5C" w:rsidRPr="002E7A5C" w:rsidTr="002E7A5C"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ЗК 6. Здатність спілкуватися іноземною мовою.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7A5C" w:rsidRPr="002E7A5C" w:rsidTr="002E7A5C"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  <w:b/>
              </w:rPr>
              <w:t xml:space="preserve">Спеціальні (фахові) компетенції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7A5C" w:rsidRPr="002E7A5C" w:rsidTr="002E7A5C"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СК 1. Здатність до використання законів, теорій, концепцій і парадигм сучасної географії, історії розвитку географічних досліджень  та ідей для дослідження природно- і суспільно-територіальних систем на різних рівнях просторової організації.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7A5C" w:rsidRPr="002E7A5C" w:rsidTr="002E7A5C"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СК 2. Здатність до наукового аналізу сучасних проблем та особливостей взаємодії природи й суспільства із застосуванням принципів раціонального використання територіальних ресурсів, основ законодавства у сфері природокористування, міського та регіонального розвитку і планування територій</w:t>
            </w:r>
            <w:r w:rsidRPr="002E7A5C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2E7A5C">
              <w:rPr>
                <w:rFonts w:ascii="Times New Roman" w:eastAsia="Times New Roman" w:hAnsi="Times New Roman" w:cs="Times New Roman"/>
              </w:rPr>
              <w:t>для розроблення пропозицій з оптимізації природокористування та забезпечення сталого розвитку регіонів.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7A5C" w:rsidRPr="002E7A5C" w:rsidTr="002E7A5C"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 xml:space="preserve">СК 3. Здатність використовувати спеціальні географічні методи й підходи,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</w:rPr>
              <w:t>геоінформаційні</w:t>
            </w:r>
            <w:proofErr w:type="spellEnd"/>
            <w:r w:rsidRPr="002E7A5C">
              <w:rPr>
                <w:rFonts w:ascii="Times New Roman" w:eastAsia="Times New Roman" w:hAnsi="Times New Roman" w:cs="Times New Roman"/>
              </w:rPr>
              <w:t xml:space="preserve"> технології для розв’язання конкретних науково-прикладних проблем у сфері географії, природокористування, міського та регіонального розвитку.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2E7A5C" w:rsidRPr="002E7A5C" w:rsidTr="002E7A5C"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 xml:space="preserve">СК 4. Здатність розробляти та сприяти впровадженню  регіональних програм сталого розвитку територій, </w:t>
            </w:r>
            <w:r w:rsidRPr="002E7A5C">
              <w:rPr>
                <w:rFonts w:ascii="Times New Roman" w:eastAsia="Times New Roman" w:hAnsi="Times New Roman" w:cs="Times New Roman"/>
              </w:rPr>
              <w:lastRenderedPageBreak/>
              <w:t xml:space="preserve">здійснювати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</w:rPr>
              <w:t>геопланування</w:t>
            </w:r>
            <w:proofErr w:type="spellEnd"/>
            <w:r w:rsidRPr="002E7A5C">
              <w:rPr>
                <w:rFonts w:ascii="Times New Roman" w:eastAsia="Times New Roman" w:hAnsi="Times New Roman" w:cs="Times New Roman"/>
              </w:rPr>
              <w:t xml:space="preserve"> територій різного ієрархічного рівня.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2E7A5C" w:rsidRPr="002E7A5C" w:rsidTr="002E7A5C"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lastRenderedPageBreak/>
              <w:t xml:space="preserve">СК 5.Здатність здійснювати фахову оцінку програм, стратегій і планів розвитку територій, процесів глобалізації, регіоналізації та урбанізації у світі, проводити їхню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</w:rPr>
              <w:t>геоекологічну</w:t>
            </w:r>
            <w:proofErr w:type="spellEnd"/>
            <w:r w:rsidRPr="002E7A5C">
              <w:rPr>
                <w:rFonts w:ascii="Times New Roman" w:eastAsia="Times New Roman" w:hAnsi="Times New Roman" w:cs="Times New Roman"/>
              </w:rPr>
              <w:t xml:space="preserve"> й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</w:rPr>
              <w:t>супільно-географічну</w:t>
            </w:r>
            <w:proofErr w:type="spellEnd"/>
            <w:r w:rsidRPr="002E7A5C">
              <w:rPr>
                <w:rFonts w:ascii="Times New Roman" w:eastAsia="Times New Roman" w:hAnsi="Times New Roman" w:cs="Times New Roman"/>
              </w:rPr>
              <w:t xml:space="preserve"> експертизу та моніторинг.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2E7A5C" w:rsidRPr="002E7A5C" w:rsidTr="002E7A5C"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СК 6. Здатність застосовувати у професійній діяльності теоретичні знання і практичні навички системного аналізу і синтезу, географічного моделювання та прогнозування.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7A5C" w:rsidRPr="002E7A5C" w:rsidTr="002E7A5C">
        <w:trPr>
          <w:trHeight w:val="198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 xml:space="preserve">СК 7. Здатність застосовувати міждисциплінарні підходи при критичному осмисленні проблем природокористування,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</w:rPr>
              <w:t>геопланування</w:t>
            </w:r>
            <w:proofErr w:type="spellEnd"/>
            <w:r w:rsidRPr="002E7A5C">
              <w:rPr>
                <w:rFonts w:ascii="Times New Roman" w:eastAsia="Times New Roman" w:hAnsi="Times New Roman" w:cs="Times New Roman"/>
              </w:rPr>
              <w:t>, міського та  регіонального розвитку, рекреації та туризму оцінювати можливі ризики, соціально-економічні та екологічні наслідки управлінських рішень у сфері природокористування, міського та  регіонального розвитку 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2E7A5C" w:rsidRPr="002E7A5C" w:rsidTr="002E7A5C"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СК 8. Здатність планувати, проводити та публічно презентувати результати наукових досліджень, забезпечити зрозуміле донесення власних знань, висновків та аргументацій до фахівців і нефахівців.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7A5C" w:rsidRPr="002E7A5C" w:rsidTr="002E7A5C"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 xml:space="preserve">СК 9. Здатність здійснювати науково-педагогічну діяльність у закладах вищої освіти на засадах </w:t>
            </w:r>
            <w:proofErr w:type="spellStart"/>
            <w:r w:rsidRPr="002E7A5C">
              <w:rPr>
                <w:rFonts w:ascii="Times New Roman" w:eastAsia="Times New Roman" w:hAnsi="Times New Roman" w:cs="Times New Roman"/>
              </w:rPr>
              <w:t>компетентнісного</w:t>
            </w:r>
            <w:proofErr w:type="spellEnd"/>
            <w:r w:rsidRPr="002E7A5C">
              <w:rPr>
                <w:rFonts w:ascii="Times New Roman" w:eastAsia="Times New Roman" w:hAnsi="Times New Roman" w:cs="Times New Roman"/>
              </w:rPr>
              <w:t xml:space="preserve"> підходу.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7A5C" w:rsidRPr="002E7A5C" w:rsidTr="002E7A5C"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СК. 10.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Здатність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визначати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застосування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та роль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географічної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науки для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суспільства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та у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господарській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діяльності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7A5C" w:rsidRPr="002E7A5C" w:rsidTr="002E7A5C"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A5C" w:rsidRPr="002E7A5C" w:rsidRDefault="002E7A5C" w:rsidP="002E7A5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СК. 11.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Вміння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оперувати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понятійно-категоріальним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апаратом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інтегрованих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навчальних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дисциплін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spacing w:after="0" w:line="254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2E7A5C"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A5C" w:rsidRPr="002E7A5C" w:rsidRDefault="002E7A5C" w:rsidP="002E7A5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7A5C" w:rsidRPr="002E7A5C" w:rsidTr="002E7A5C"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A5C" w:rsidRPr="002E7A5C" w:rsidRDefault="002E7A5C" w:rsidP="002E7A5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СК. 12.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Здатність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дотримання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морально-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етичних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аспектів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досліджень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інтелектуальної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доброчесності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професійного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 xml:space="preserve"> кодексу </w:t>
            </w:r>
            <w:proofErr w:type="spellStart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поведінки</w:t>
            </w:r>
            <w:proofErr w:type="spellEnd"/>
            <w:r w:rsidRPr="002E7A5C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ru-RU"/>
              </w:rPr>
              <w:t>.</w:t>
            </w:r>
          </w:p>
          <w:p w:rsidR="002E7A5C" w:rsidRPr="002E7A5C" w:rsidRDefault="002E7A5C" w:rsidP="002E7A5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spacing w:after="0" w:line="254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A5C" w:rsidRPr="002E7A5C" w:rsidRDefault="002E7A5C" w:rsidP="002E7A5C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A5C" w:rsidRPr="002E7A5C" w:rsidRDefault="002E7A5C" w:rsidP="002E7A5C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2E7A5C">
              <w:rPr>
                <w:rFonts w:ascii="Times New Roman" w:eastAsia="Times New Roman" w:hAnsi="Times New Roman" w:cs="Times New Roman"/>
              </w:rPr>
              <w:t>+</w:t>
            </w:r>
          </w:p>
        </w:tc>
      </w:tr>
    </w:tbl>
    <w:p w:rsidR="002E7A5C" w:rsidRPr="002E7A5C" w:rsidRDefault="002E7A5C" w:rsidP="00471072">
      <w:pPr>
        <w:spacing w:line="254" w:lineRule="auto"/>
        <w:rPr>
          <w:rFonts w:ascii="Calibri" w:eastAsia="Calibri" w:hAnsi="Calibri" w:cs="Times New Roman"/>
        </w:rPr>
        <w:sectPr w:rsidR="002E7A5C" w:rsidRPr="002E7A5C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CE26D5" w:rsidRDefault="00CE26D5" w:rsidP="00471072">
      <w:pPr>
        <w:spacing w:line="256" w:lineRule="auto"/>
      </w:pPr>
    </w:p>
    <w:sectPr w:rsidR="00CE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7178"/>
    <w:multiLevelType w:val="hybridMultilevel"/>
    <w:tmpl w:val="8A7E9A92"/>
    <w:lvl w:ilvl="0" w:tplc="9BAEFDEA">
      <w:start w:val="7"/>
      <w:numFmt w:val="decimal"/>
      <w:lvlText w:val="%1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95"/>
    <w:rsid w:val="002E7A5C"/>
    <w:rsid w:val="004656BA"/>
    <w:rsid w:val="00471072"/>
    <w:rsid w:val="004E30FF"/>
    <w:rsid w:val="00602D19"/>
    <w:rsid w:val="007532C7"/>
    <w:rsid w:val="00785D29"/>
    <w:rsid w:val="00881B95"/>
    <w:rsid w:val="008C50B4"/>
    <w:rsid w:val="00A76A35"/>
    <w:rsid w:val="00AF4335"/>
    <w:rsid w:val="00CE26D5"/>
    <w:rsid w:val="00D50CBD"/>
    <w:rsid w:val="00E506A3"/>
    <w:rsid w:val="00EA789A"/>
    <w:rsid w:val="00FA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2E7A5C"/>
  </w:style>
  <w:style w:type="character" w:styleId="a3">
    <w:name w:val="Hyperlink"/>
    <w:uiPriority w:val="99"/>
    <w:unhideWhenUsed/>
    <w:rsid w:val="002E7A5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E7A5C"/>
    <w:rPr>
      <w:color w:val="954F72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2E7A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uk-UA" w:bidi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2E7A5C"/>
    <w:rPr>
      <w:rFonts w:ascii="Courier New" w:eastAsia="Courier New" w:hAnsi="Courier New" w:cs="Courier New"/>
      <w:color w:val="000000"/>
      <w:sz w:val="20"/>
      <w:szCs w:val="20"/>
      <w:lang w:val="uk-UA" w:eastAsia="uk-UA" w:bidi="uk-UA"/>
    </w:rPr>
  </w:style>
  <w:style w:type="paragraph" w:styleId="a7">
    <w:name w:val="header"/>
    <w:basedOn w:val="a"/>
    <w:link w:val="a8"/>
    <w:uiPriority w:val="99"/>
    <w:semiHidden/>
    <w:unhideWhenUsed/>
    <w:rsid w:val="002E7A5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E7A5C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2E7A5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2E7A5C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2E7A5C"/>
    <w:pPr>
      <w:spacing w:after="0" w:line="240" w:lineRule="auto"/>
    </w:pPr>
    <w:rPr>
      <w:rFonts w:ascii="Segoe UI" w:eastAsia="Calibri" w:hAnsi="Segoe UI" w:cs="Segoe UI"/>
      <w:sz w:val="18"/>
      <w:szCs w:val="18"/>
      <w:lang w:val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2E7A5C"/>
    <w:rPr>
      <w:rFonts w:ascii="Segoe UI" w:eastAsia="Calibri" w:hAnsi="Segoe UI" w:cs="Segoe UI"/>
      <w:sz w:val="18"/>
      <w:szCs w:val="18"/>
    </w:rPr>
  </w:style>
  <w:style w:type="character" w:customStyle="1" w:styleId="ad">
    <w:name w:val="Абзац списка Знак"/>
    <w:link w:val="ae"/>
    <w:uiPriority w:val="99"/>
    <w:locked/>
    <w:rsid w:val="002E7A5C"/>
  </w:style>
  <w:style w:type="paragraph" w:styleId="ae">
    <w:name w:val="List Paragraph"/>
    <w:basedOn w:val="a"/>
    <w:link w:val="ad"/>
    <w:uiPriority w:val="99"/>
    <w:qFormat/>
    <w:rsid w:val="002E7A5C"/>
    <w:pPr>
      <w:spacing w:line="254" w:lineRule="auto"/>
      <w:ind w:left="720"/>
      <w:contextualSpacing/>
    </w:pPr>
    <w:rPr>
      <w:lang w:val="ru-RU"/>
    </w:rPr>
  </w:style>
  <w:style w:type="character" w:customStyle="1" w:styleId="af">
    <w:name w:val="Сноска_"/>
    <w:link w:val="af0"/>
    <w:locked/>
    <w:rsid w:val="002E7A5C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af0">
    <w:name w:val="Сноска"/>
    <w:basedOn w:val="a"/>
    <w:link w:val="af"/>
    <w:rsid w:val="002E7A5C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  <w:lang w:val="ru-RU"/>
    </w:rPr>
  </w:style>
  <w:style w:type="character" w:customStyle="1" w:styleId="2">
    <w:name w:val="Основной текст (2)_"/>
    <w:link w:val="21"/>
    <w:locked/>
    <w:rsid w:val="002E7A5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E7A5C"/>
    <w:pPr>
      <w:widowControl w:val="0"/>
      <w:shd w:val="clear" w:color="auto" w:fill="FFFFFF"/>
      <w:spacing w:before="1920" w:after="1000" w:line="266" w:lineRule="exact"/>
      <w:jc w:val="right"/>
    </w:pPr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f1">
    <w:name w:val="Основной текст_"/>
    <w:link w:val="10"/>
    <w:locked/>
    <w:rsid w:val="002E7A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f1"/>
    <w:rsid w:val="002E7A5C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  <w:lang w:val="ru-RU"/>
    </w:rPr>
  </w:style>
  <w:style w:type="character" w:customStyle="1" w:styleId="11">
    <w:name w:val="Заголовок №1_"/>
    <w:link w:val="12"/>
    <w:locked/>
    <w:rsid w:val="002E7A5C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2E7A5C"/>
    <w:pPr>
      <w:widowControl w:val="0"/>
      <w:shd w:val="clear" w:color="auto" w:fill="FFFFFF"/>
      <w:spacing w:after="0" w:line="420" w:lineRule="exact"/>
      <w:jc w:val="right"/>
      <w:outlineLvl w:val="0"/>
    </w:pPr>
    <w:rPr>
      <w:rFonts w:ascii="Times New Roman" w:eastAsia="Times New Roman" w:hAnsi="Times New Roman" w:cs="Times New Roman"/>
      <w:b/>
      <w:bCs/>
      <w:sz w:val="38"/>
      <w:szCs w:val="38"/>
      <w:lang w:val="ru-RU"/>
    </w:rPr>
  </w:style>
  <w:style w:type="paragraph" w:customStyle="1" w:styleId="ListParagraph1">
    <w:name w:val="List Paragraph1"/>
    <w:basedOn w:val="a"/>
    <w:rsid w:val="002E7A5C"/>
    <w:pPr>
      <w:spacing w:line="254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9">
    <w:name w:val="Основной текст (9)_"/>
    <w:link w:val="90"/>
    <w:locked/>
    <w:rsid w:val="002E7A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E7A5C"/>
    <w:pPr>
      <w:widowControl w:val="0"/>
      <w:shd w:val="clear" w:color="auto" w:fill="FFFFFF"/>
      <w:spacing w:before="540" w:after="0" w:line="288" w:lineRule="exact"/>
      <w:jc w:val="center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af2">
    <w:name w:val="Колонтитул_"/>
    <w:link w:val="13"/>
    <w:locked/>
    <w:rsid w:val="002E7A5C"/>
    <w:rPr>
      <w:sz w:val="16"/>
      <w:szCs w:val="16"/>
      <w:shd w:val="clear" w:color="auto" w:fill="FFFFFF"/>
    </w:rPr>
  </w:style>
  <w:style w:type="paragraph" w:customStyle="1" w:styleId="13">
    <w:name w:val="Колонтитул1"/>
    <w:basedOn w:val="a"/>
    <w:link w:val="af2"/>
    <w:rsid w:val="002E7A5C"/>
    <w:pPr>
      <w:widowControl w:val="0"/>
      <w:shd w:val="clear" w:color="auto" w:fill="FFFFFF"/>
      <w:spacing w:after="0" w:line="182" w:lineRule="exact"/>
    </w:pPr>
    <w:rPr>
      <w:sz w:val="16"/>
      <w:szCs w:val="16"/>
      <w:lang w:val="ru-RU"/>
    </w:rPr>
  </w:style>
  <w:style w:type="character" w:customStyle="1" w:styleId="4">
    <w:name w:val="Основной текст (4)_"/>
    <w:link w:val="40"/>
    <w:locked/>
    <w:rsid w:val="002E7A5C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E7A5C"/>
    <w:pPr>
      <w:widowControl w:val="0"/>
      <w:shd w:val="clear" w:color="auto" w:fill="FFFFFF"/>
      <w:spacing w:after="0" w:line="206" w:lineRule="exact"/>
    </w:pPr>
    <w:rPr>
      <w:rFonts w:ascii="Times New Roman" w:eastAsia="Times New Roman" w:hAnsi="Times New Roman" w:cs="Times New Roman"/>
      <w:b/>
      <w:bCs/>
      <w:sz w:val="17"/>
      <w:szCs w:val="17"/>
      <w:lang w:val="ru-RU"/>
    </w:rPr>
  </w:style>
  <w:style w:type="character" w:customStyle="1" w:styleId="3">
    <w:name w:val="Основной текст (3)_"/>
    <w:link w:val="30"/>
    <w:locked/>
    <w:rsid w:val="002E7A5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E7A5C"/>
    <w:pPr>
      <w:widowControl w:val="0"/>
      <w:shd w:val="clear" w:color="auto" w:fill="FFFFFF"/>
      <w:spacing w:after="1920" w:line="288" w:lineRule="exact"/>
      <w:jc w:val="center"/>
    </w:pPr>
    <w:rPr>
      <w:rFonts w:ascii="Times New Roman" w:eastAsia="Times New Roman" w:hAnsi="Times New Roman" w:cs="Times New Roman"/>
      <w:b/>
      <w:bCs/>
      <w:lang w:val="ru-RU"/>
    </w:rPr>
  </w:style>
  <w:style w:type="character" w:customStyle="1" w:styleId="5">
    <w:name w:val="Основной текст (5)_"/>
    <w:link w:val="50"/>
    <w:locked/>
    <w:rsid w:val="002E7A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E7A5C"/>
    <w:pPr>
      <w:widowControl w:val="0"/>
      <w:shd w:val="clear" w:color="auto" w:fill="FFFFFF"/>
      <w:spacing w:after="1000" w:line="274" w:lineRule="exact"/>
    </w:pPr>
    <w:rPr>
      <w:rFonts w:ascii="Times New Roman" w:eastAsia="Times New Roman" w:hAnsi="Times New Roman" w:cs="Times New Roman"/>
      <w:lang w:val="ru-RU"/>
    </w:rPr>
  </w:style>
  <w:style w:type="character" w:customStyle="1" w:styleId="6">
    <w:name w:val="Основной текст (6)_"/>
    <w:link w:val="61"/>
    <w:locked/>
    <w:rsid w:val="002E7A5C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E7A5C"/>
    <w:pPr>
      <w:widowControl w:val="0"/>
      <w:shd w:val="clear" w:color="auto" w:fill="FFFFFF"/>
      <w:spacing w:before="1000" w:after="340" w:line="288" w:lineRule="exact"/>
      <w:jc w:val="right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/>
    </w:rPr>
  </w:style>
  <w:style w:type="character" w:customStyle="1" w:styleId="7">
    <w:name w:val="Основной текст (7)_"/>
    <w:link w:val="70"/>
    <w:locked/>
    <w:rsid w:val="002E7A5C"/>
    <w:rPr>
      <w:rFonts w:ascii="CordiaUPC" w:eastAsia="CordiaUPC" w:hAnsi="CordiaUPC" w:cs="CordiaUPC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E7A5C"/>
    <w:pPr>
      <w:widowControl w:val="0"/>
      <w:shd w:val="clear" w:color="auto" w:fill="FFFFFF"/>
      <w:spacing w:after="180" w:line="278" w:lineRule="exact"/>
      <w:jc w:val="both"/>
    </w:pPr>
    <w:rPr>
      <w:rFonts w:ascii="CordiaUPC" w:eastAsia="CordiaUPC" w:hAnsi="CordiaUPC" w:cs="CordiaUPC"/>
      <w:sz w:val="20"/>
      <w:szCs w:val="20"/>
      <w:lang w:val="ru-RU"/>
    </w:rPr>
  </w:style>
  <w:style w:type="character" w:customStyle="1" w:styleId="8">
    <w:name w:val="Основной текст (8)_"/>
    <w:link w:val="80"/>
    <w:locked/>
    <w:rsid w:val="002E7A5C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E7A5C"/>
    <w:pPr>
      <w:widowControl w:val="0"/>
      <w:shd w:val="clear" w:color="auto" w:fill="FFFFFF"/>
      <w:spacing w:after="180" w:line="110" w:lineRule="exact"/>
    </w:pPr>
    <w:rPr>
      <w:rFonts w:ascii="Times New Roman" w:eastAsia="Times New Roman" w:hAnsi="Times New Roman" w:cs="Times New Roman"/>
      <w:sz w:val="10"/>
      <w:szCs w:val="10"/>
      <w:lang w:val="ru-RU"/>
    </w:rPr>
  </w:style>
  <w:style w:type="character" w:customStyle="1" w:styleId="100">
    <w:name w:val="Основной текст (10)_"/>
    <w:link w:val="101"/>
    <w:locked/>
    <w:rsid w:val="002E7A5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2E7A5C"/>
    <w:pPr>
      <w:widowControl w:val="0"/>
      <w:shd w:val="clear" w:color="auto" w:fill="FFFFFF"/>
      <w:spacing w:after="520" w:line="3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22">
    <w:name w:val="Заголовок №2 (2)_"/>
    <w:link w:val="220"/>
    <w:locked/>
    <w:rsid w:val="002E7A5C"/>
    <w:rPr>
      <w:rFonts w:ascii="CordiaUPC" w:eastAsia="CordiaUPC" w:hAnsi="CordiaUPC" w:cs="CordiaUPC"/>
      <w:b/>
      <w:bCs/>
      <w:sz w:val="42"/>
      <w:szCs w:val="42"/>
      <w:shd w:val="clear" w:color="auto" w:fill="FFFFFF"/>
    </w:rPr>
  </w:style>
  <w:style w:type="paragraph" w:customStyle="1" w:styleId="220">
    <w:name w:val="Заголовок №2 (2)"/>
    <w:basedOn w:val="a"/>
    <w:link w:val="22"/>
    <w:rsid w:val="002E7A5C"/>
    <w:pPr>
      <w:widowControl w:val="0"/>
      <w:shd w:val="clear" w:color="auto" w:fill="FFFFFF"/>
      <w:spacing w:before="520" w:after="0" w:line="442" w:lineRule="exact"/>
      <w:outlineLvl w:val="1"/>
    </w:pPr>
    <w:rPr>
      <w:rFonts w:ascii="CordiaUPC" w:eastAsia="CordiaUPC" w:hAnsi="CordiaUPC" w:cs="CordiaUPC"/>
      <w:b/>
      <w:bCs/>
      <w:sz w:val="42"/>
      <w:szCs w:val="42"/>
      <w:lang w:val="ru-RU"/>
    </w:rPr>
  </w:style>
  <w:style w:type="character" w:customStyle="1" w:styleId="23">
    <w:name w:val="Заголовок №2 (3)_"/>
    <w:link w:val="230"/>
    <w:locked/>
    <w:rsid w:val="002E7A5C"/>
    <w:rPr>
      <w:rFonts w:ascii="CordiaUPC" w:eastAsia="CordiaUPC" w:hAnsi="CordiaUPC" w:cs="CordiaUPC"/>
      <w:sz w:val="52"/>
      <w:szCs w:val="52"/>
      <w:shd w:val="clear" w:color="auto" w:fill="FFFFFF"/>
    </w:rPr>
  </w:style>
  <w:style w:type="paragraph" w:customStyle="1" w:styleId="230">
    <w:name w:val="Заголовок №2 (3)"/>
    <w:basedOn w:val="a"/>
    <w:link w:val="23"/>
    <w:rsid w:val="002E7A5C"/>
    <w:pPr>
      <w:widowControl w:val="0"/>
      <w:shd w:val="clear" w:color="auto" w:fill="FFFFFF"/>
      <w:spacing w:after="0" w:line="442" w:lineRule="exact"/>
      <w:outlineLvl w:val="1"/>
    </w:pPr>
    <w:rPr>
      <w:rFonts w:ascii="CordiaUPC" w:eastAsia="CordiaUPC" w:hAnsi="CordiaUPC" w:cs="CordiaUPC"/>
      <w:sz w:val="52"/>
      <w:szCs w:val="52"/>
      <w:lang w:val="ru-RU"/>
    </w:rPr>
  </w:style>
  <w:style w:type="character" w:customStyle="1" w:styleId="20">
    <w:name w:val="Заголовок №2_"/>
    <w:link w:val="24"/>
    <w:locked/>
    <w:rsid w:val="002E7A5C"/>
    <w:rPr>
      <w:rFonts w:ascii="CordiaUPC" w:eastAsia="CordiaUPC" w:hAnsi="CordiaUPC" w:cs="CordiaUPC"/>
      <w:b/>
      <w:bCs/>
      <w:sz w:val="42"/>
      <w:szCs w:val="42"/>
      <w:shd w:val="clear" w:color="auto" w:fill="FFFFFF"/>
    </w:rPr>
  </w:style>
  <w:style w:type="paragraph" w:customStyle="1" w:styleId="24">
    <w:name w:val="Заголовок №2"/>
    <w:basedOn w:val="a"/>
    <w:link w:val="20"/>
    <w:rsid w:val="002E7A5C"/>
    <w:pPr>
      <w:widowControl w:val="0"/>
      <w:shd w:val="clear" w:color="auto" w:fill="FFFFFF"/>
      <w:spacing w:after="860" w:line="442" w:lineRule="exact"/>
      <w:outlineLvl w:val="1"/>
    </w:pPr>
    <w:rPr>
      <w:rFonts w:ascii="CordiaUPC" w:eastAsia="CordiaUPC" w:hAnsi="CordiaUPC" w:cs="CordiaUPC"/>
      <w:b/>
      <w:bCs/>
      <w:sz w:val="42"/>
      <w:szCs w:val="42"/>
      <w:lang w:val="ru-RU"/>
    </w:rPr>
  </w:style>
  <w:style w:type="character" w:customStyle="1" w:styleId="240">
    <w:name w:val="Заголовок №2 (4)_"/>
    <w:link w:val="241"/>
    <w:locked/>
    <w:rsid w:val="002E7A5C"/>
    <w:rPr>
      <w:rFonts w:ascii="CordiaUPC" w:eastAsia="CordiaUPC" w:hAnsi="CordiaUPC" w:cs="CordiaUPC"/>
      <w:sz w:val="56"/>
      <w:szCs w:val="56"/>
      <w:shd w:val="clear" w:color="auto" w:fill="FFFFFF"/>
    </w:rPr>
  </w:style>
  <w:style w:type="paragraph" w:customStyle="1" w:styleId="241">
    <w:name w:val="Заголовок №2 (4)"/>
    <w:basedOn w:val="a"/>
    <w:link w:val="240"/>
    <w:rsid w:val="002E7A5C"/>
    <w:pPr>
      <w:widowControl w:val="0"/>
      <w:shd w:val="clear" w:color="auto" w:fill="FFFFFF"/>
      <w:spacing w:after="0" w:line="442" w:lineRule="exact"/>
      <w:outlineLvl w:val="1"/>
    </w:pPr>
    <w:rPr>
      <w:rFonts w:ascii="CordiaUPC" w:eastAsia="CordiaUPC" w:hAnsi="CordiaUPC" w:cs="CordiaUPC"/>
      <w:sz w:val="56"/>
      <w:szCs w:val="56"/>
      <w:lang w:val="ru-RU"/>
    </w:rPr>
  </w:style>
  <w:style w:type="character" w:customStyle="1" w:styleId="110">
    <w:name w:val="Основной текст (11)_"/>
    <w:link w:val="111"/>
    <w:locked/>
    <w:rsid w:val="002E7A5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2E7A5C"/>
    <w:pPr>
      <w:widowControl w:val="0"/>
      <w:shd w:val="clear" w:color="auto" w:fill="FFFFFF"/>
      <w:spacing w:after="0" w:line="442" w:lineRule="exact"/>
    </w:pPr>
    <w:rPr>
      <w:rFonts w:ascii="Times New Roman" w:eastAsia="Times New Roman" w:hAnsi="Times New Roman" w:cs="Times New Roman"/>
      <w:b/>
      <w:bCs/>
      <w:sz w:val="19"/>
      <w:szCs w:val="19"/>
      <w:lang w:val="ru-RU"/>
    </w:rPr>
  </w:style>
  <w:style w:type="character" w:customStyle="1" w:styleId="120">
    <w:name w:val="Основной текст (12)_"/>
    <w:link w:val="121"/>
    <w:locked/>
    <w:rsid w:val="002E7A5C"/>
    <w:rPr>
      <w:rFonts w:ascii="CordiaUPC" w:eastAsia="CordiaUPC" w:hAnsi="CordiaUPC" w:cs="CordiaUPC"/>
      <w:sz w:val="48"/>
      <w:szCs w:val="4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2E7A5C"/>
    <w:pPr>
      <w:widowControl w:val="0"/>
      <w:shd w:val="clear" w:color="auto" w:fill="FFFFFF"/>
      <w:spacing w:after="0" w:line="442" w:lineRule="exact"/>
    </w:pPr>
    <w:rPr>
      <w:rFonts w:ascii="CordiaUPC" w:eastAsia="CordiaUPC" w:hAnsi="CordiaUPC" w:cs="CordiaUPC"/>
      <w:sz w:val="48"/>
      <w:szCs w:val="48"/>
      <w:lang w:val="ru-RU"/>
    </w:rPr>
  </w:style>
  <w:style w:type="character" w:customStyle="1" w:styleId="31">
    <w:name w:val="Заголовок №3_"/>
    <w:link w:val="32"/>
    <w:locked/>
    <w:rsid w:val="002E7A5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2E7A5C"/>
    <w:pPr>
      <w:widowControl w:val="0"/>
      <w:shd w:val="clear" w:color="auto" w:fill="FFFFFF"/>
      <w:spacing w:after="0" w:line="266" w:lineRule="exact"/>
      <w:ind w:hanging="1440"/>
      <w:outlineLvl w:val="2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14">
    <w:name w:val="Абзац списка1"/>
    <w:basedOn w:val="a"/>
    <w:uiPriority w:val="99"/>
    <w:qFormat/>
    <w:rsid w:val="002E7A5C"/>
    <w:pPr>
      <w:spacing w:line="254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2E7A5C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character" w:customStyle="1" w:styleId="25">
    <w:name w:val="Основной текст (2) + Не полужирный"/>
    <w:rsid w:val="002E7A5C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21">
    <w:name w:val="Основной текст (2)2"/>
    <w:rsid w:val="002E7A5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af3">
    <w:name w:val="Колонтитул"/>
    <w:rsid w:val="002E7A5C"/>
    <w:rPr>
      <w:rFonts w:ascii="Courier New" w:eastAsia="Courier New" w:hAnsi="Courier New" w:cs="Courier Ne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uk-UA" w:eastAsia="uk-UA" w:bidi="uk-UA"/>
    </w:rPr>
  </w:style>
  <w:style w:type="character" w:customStyle="1" w:styleId="2Exact">
    <w:name w:val="Основной текст (2) Exact"/>
    <w:rsid w:val="002E7A5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4Exact">
    <w:name w:val="Основной текст (4) Exact"/>
    <w:rsid w:val="002E7A5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12pt">
    <w:name w:val="Колонтитул + 12 pt"/>
    <w:rsid w:val="002E7A5C"/>
    <w:rPr>
      <w:rFonts w:ascii="Courier New" w:eastAsia="Courier New" w:hAnsi="Courier New" w:cs="Courier Ne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6">
    <w:name w:val="Основной текст (2)"/>
    <w:rsid w:val="002E7A5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CenturySchoolbook">
    <w:name w:val="Колонтитул + Century Schoolbook"/>
    <w:aliases w:val="9,5 pt,Полужирный"/>
    <w:rsid w:val="002E7A5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uk-UA" w:eastAsia="uk-UA" w:bidi="uk-UA"/>
    </w:rPr>
  </w:style>
  <w:style w:type="character" w:customStyle="1" w:styleId="22Verdana">
    <w:name w:val="Заголовок №2 (2) + Verdana"/>
    <w:aliases w:val="12 pt,Не полужирный"/>
    <w:rsid w:val="002E7A5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  <w:style w:type="character" w:customStyle="1" w:styleId="23TimesNewRoman">
    <w:name w:val="Заголовок №2 (3) + Times New Roman"/>
    <w:aliases w:val="14 pt"/>
    <w:rsid w:val="002E7A5C"/>
    <w:rPr>
      <w:rFonts w:ascii="Consolas" w:eastAsia="Consolas" w:hAnsi="Consolas" w:cs="Consolas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TimesNewRoman">
    <w:name w:val="Заголовок №2 + Times New Roman"/>
    <w:aliases w:val="13 pt"/>
    <w:rsid w:val="002E7A5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  <w:style w:type="character" w:customStyle="1" w:styleId="2CordiaUPC">
    <w:name w:val="Основной текст (2) + CordiaUPC"/>
    <w:aliases w:val="26 pt"/>
    <w:rsid w:val="002E7A5C"/>
    <w:rPr>
      <w:rFonts w:ascii="CordiaUPC" w:eastAsia="CordiaUPC" w:hAnsi="CordiaUPC" w:cs="CordiaUP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52"/>
      <w:szCs w:val="52"/>
      <w:u w:val="none"/>
      <w:effect w:val="none"/>
      <w:lang w:val="uk-UA" w:eastAsia="uk-UA" w:bidi="uk-UA"/>
    </w:rPr>
  </w:style>
  <w:style w:type="character" w:customStyle="1" w:styleId="60">
    <w:name w:val="Основной текст (6)"/>
    <w:rsid w:val="002E7A5C"/>
    <w:rPr>
      <w:rFonts w:ascii="Times New Roman" w:eastAsia="Times New Roman" w:hAnsi="Times New Roman" w:cs="Times New Roman" w:hint="default"/>
      <w:b/>
      <w:bCs/>
      <w:i/>
      <w:iCs/>
      <w:smallCaps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af4">
    <w:name w:val="Неразрешенное упоминание"/>
    <w:uiPriority w:val="99"/>
    <w:semiHidden/>
    <w:rsid w:val="002E7A5C"/>
    <w:rPr>
      <w:color w:val="808080"/>
      <w:shd w:val="clear" w:color="auto" w:fill="E6E6E6"/>
    </w:rPr>
  </w:style>
  <w:style w:type="table" w:styleId="af5">
    <w:name w:val="Table Grid"/>
    <w:basedOn w:val="a1"/>
    <w:uiPriority w:val="59"/>
    <w:rsid w:val="002E7A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2E7A5C"/>
  </w:style>
  <w:style w:type="character" w:styleId="a3">
    <w:name w:val="Hyperlink"/>
    <w:uiPriority w:val="99"/>
    <w:unhideWhenUsed/>
    <w:rsid w:val="002E7A5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E7A5C"/>
    <w:rPr>
      <w:color w:val="954F72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2E7A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uk-UA" w:bidi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2E7A5C"/>
    <w:rPr>
      <w:rFonts w:ascii="Courier New" w:eastAsia="Courier New" w:hAnsi="Courier New" w:cs="Courier New"/>
      <w:color w:val="000000"/>
      <w:sz w:val="20"/>
      <w:szCs w:val="20"/>
      <w:lang w:val="uk-UA" w:eastAsia="uk-UA" w:bidi="uk-UA"/>
    </w:rPr>
  </w:style>
  <w:style w:type="paragraph" w:styleId="a7">
    <w:name w:val="header"/>
    <w:basedOn w:val="a"/>
    <w:link w:val="a8"/>
    <w:uiPriority w:val="99"/>
    <w:semiHidden/>
    <w:unhideWhenUsed/>
    <w:rsid w:val="002E7A5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E7A5C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2E7A5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2E7A5C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2E7A5C"/>
    <w:pPr>
      <w:spacing w:after="0" w:line="240" w:lineRule="auto"/>
    </w:pPr>
    <w:rPr>
      <w:rFonts w:ascii="Segoe UI" w:eastAsia="Calibri" w:hAnsi="Segoe UI" w:cs="Segoe UI"/>
      <w:sz w:val="18"/>
      <w:szCs w:val="18"/>
      <w:lang w:val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2E7A5C"/>
    <w:rPr>
      <w:rFonts w:ascii="Segoe UI" w:eastAsia="Calibri" w:hAnsi="Segoe UI" w:cs="Segoe UI"/>
      <w:sz w:val="18"/>
      <w:szCs w:val="18"/>
    </w:rPr>
  </w:style>
  <w:style w:type="character" w:customStyle="1" w:styleId="ad">
    <w:name w:val="Абзац списка Знак"/>
    <w:link w:val="ae"/>
    <w:uiPriority w:val="99"/>
    <w:locked/>
    <w:rsid w:val="002E7A5C"/>
  </w:style>
  <w:style w:type="paragraph" w:styleId="ae">
    <w:name w:val="List Paragraph"/>
    <w:basedOn w:val="a"/>
    <w:link w:val="ad"/>
    <w:uiPriority w:val="99"/>
    <w:qFormat/>
    <w:rsid w:val="002E7A5C"/>
    <w:pPr>
      <w:spacing w:line="254" w:lineRule="auto"/>
      <w:ind w:left="720"/>
      <w:contextualSpacing/>
    </w:pPr>
    <w:rPr>
      <w:lang w:val="ru-RU"/>
    </w:rPr>
  </w:style>
  <w:style w:type="character" w:customStyle="1" w:styleId="af">
    <w:name w:val="Сноска_"/>
    <w:link w:val="af0"/>
    <w:locked/>
    <w:rsid w:val="002E7A5C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af0">
    <w:name w:val="Сноска"/>
    <w:basedOn w:val="a"/>
    <w:link w:val="af"/>
    <w:rsid w:val="002E7A5C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  <w:lang w:val="ru-RU"/>
    </w:rPr>
  </w:style>
  <w:style w:type="character" w:customStyle="1" w:styleId="2">
    <w:name w:val="Основной текст (2)_"/>
    <w:link w:val="21"/>
    <w:locked/>
    <w:rsid w:val="002E7A5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E7A5C"/>
    <w:pPr>
      <w:widowControl w:val="0"/>
      <w:shd w:val="clear" w:color="auto" w:fill="FFFFFF"/>
      <w:spacing w:before="1920" w:after="1000" w:line="266" w:lineRule="exact"/>
      <w:jc w:val="right"/>
    </w:pPr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f1">
    <w:name w:val="Основной текст_"/>
    <w:link w:val="10"/>
    <w:locked/>
    <w:rsid w:val="002E7A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f1"/>
    <w:rsid w:val="002E7A5C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  <w:lang w:val="ru-RU"/>
    </w:rPr>
  </w:style>
  <w:style w:type="character" w:customStyle="1" w:styleId="11">
    <w:name w:val="Заголовок №1_"/>
    <w:link w:val="12"/>
    <w:locked/>
    <w:rsid w:val="002E7A5C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2E7A5C"/>
    <w:pPr>
      <w:widowControl w:val="0"/>
      <w:shd w:val="clear" w:color="auto" w:fill="FFFFFF"/>
      <w:spacing w:after="0" w:line="420" w:lineRule="exact"/>
      <w:jc w:val="right"/>
      <w:outlineLvl w:val="0"/>
    </w:pPr>
    <w:rPr>
      <w:rFonts w:ascii="Times New Roman" w:eastAsia="Times New Roman" w:hAnsi="Times New Roman" w:cs="Times New Roman"/>
      <w:b/>
      <w:bCs/>
      <w:sz w:val="38"/>
      <w:szCs w:val="38"/>
      <w:lang w:val="ru-RU"/>
    </w:rPr>
  </w:style>
  <w:style w:type="paragraph" w:customStyle="1" w:styleId="ListParagraph1">
    <w:name w:val="List Paragraph1"/>
    <w:basedOn w:val="a"/>
    <w:rsid w:val="002E7A5C"/>
    <w:pPr>
      <w:spacing w:line="254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9">
    <w:name w:val="Основной текст (9)_"/>
    <w:link w:val="90"/>
    <w:locked/>
    <w:rsid w:val="002E7A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E7A5C"/>
    <w:pPr>
      <w:widowControl w:val="0"/>
      <w:shd w:val="clear" w:color="auto" w:fill="FFFFFF"/>
      <w:spacing w:before="540" w:after="0" w:line="288" w:lineRule="exact"/>
      <w:jc w:val="center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af2">
    <w:name w:val="Колонтитул_"/>
    <w:link w:val="13"/>
    <w:locked/>
    <w:rsid w:val="002E7A5C"/>
    <w:rPr>
      <w:sz w:val="16"/>
      <w:szCs w:val="16"/>
      <w:shd w:val="clear" w:color="auto" w:fill="FFFFFF"/>
    </w:rPr>
  </w:style>
  <w:style w:type="paragraph" w:customStyle="1" w:styleId="13">
    <w:name w:val="Колонтитул1"/>
    <w:basedOn w:val="a"/>
    <w:link w:val="af2"/>
    <w:rsid w:val="002E7A5C"/>
    <w:pPr>
      <w:widowControl w:val="0"/>
      <w:shd w:val="clear" w:color="auto" w:fill="FFFFFF"/>
      <w:spacing w:after="0" w:line="182" w:lineRule="exact"/>
    </w:pPr>
    <w:rPr>
      <w:sz w:val="16"/>
      <w:szCs w:val="16"/>
      <w:lang w:val="ru-RU"/>
    </w:rPr>
  </w:style>
  <w:style w:type="character" w:customStyle="1" w:styleId="4">
    <w:name w:val="Основной текст (4)_"/>
    <w:link w:val="40"/>
    <w:locked/>
    <w:rsid w:val="002E7A5C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E7A5C"/>
    <w:pPr>
      <w:widowControl w:val="0"/>
      <w:shd w:val="clear" w:color="auto" w:fill="FFFFFF"/>
      <w:spacing w:after="0" w:line="206" w:lineRule="exact"/>
    </w:pPr>
    <w:rPr>
      <w:rFonts w:ascii="Times New Roman" w:eastAsia="Times New Roman" w:hAnsi="Times New Roman" w:cs="Times New Roman"/>
      <w:b/>
      <w:bCs/>
      <w:sz w:val="17"/>
      <w:szCs w:val="17"/>
      <w:lang w:val="ru-RU"/>
    </w:rPr>
  </w:style>
  <w:style w:type="character" w:customStyle="1" w:styleId="3">
    <w:name w:val="Основной текст (3)_"/>
    <w:link w:val="30"/>
    <w:locked/>
    <w:rsid w:val="002E7A5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E7A5C"/>
    <w:pPr>
      <w:widowControl w:val="0"/>
      <w:shd w:val="clear" w:color="auto" w:fill="FFFFFF"/>
      <w:spacing w:after="1920" w:line="288" w:lineRule="exact"/>
      <w:jc w:val="center"/>
    </w:pPr>
    <w:rPr>
      <w:rFonts w:ascii="Times New Roman" w:eastAsia="Times New Roman" w:hAnsi="Times New Roman" w:cs="Times New Roman"/>
      <w:b/>
      <w:bCs/>
      <w:lang w:val="ru-RU"/>
    </w:rPr>
  </w:style>
  <w:style w:type="character" w:customStyle="1" w:styleId="5">
    <w:name w:val="Основной текст (5)_"/>
    <w:link w:val="50"/>
    <w:locked/>
    <w:rsid w:val="002E7A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E7A5C"/>
    <w:pPr>
      <w:widowControl w:val="0"/>
      <w:shd w:val="clear" w:color="auto" w:fill="FFFFFF"/>
      <w:spacing w:after="1000" w:line="274" w:lineRule="exact"/>
    </w:pPr>
    <w:rPr>
      <w:rFonts w:ascii="Times New Roman" w:eastAsia="Times New Roman" w:hAnsi="Times New Roman" w:cs="Times New Roman"/>
      <w:lang w:val="ru-RU"/>
    </w:rPr>
  </w:style>
  <w:style w:type="character" w:customStyle="1" w:styleId="6">
    <w:name w:val="Основной текст (6)_"/>
    <w:link w:val="61"/>
    <w:locked/>
    <w:rsid w:val="002E7A5C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E7A5C"/>
    <w:pPr>
      <w:widowControl w:val="0"/>
      <w:shd w:val="clear" w:color="auto" w:fill="FFFFFF"/>
      <w:spacing w:before="1000" w:after="340" w:line="288" w:lineRule="exact"/>
      <w:jc w:val="right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/>
    </w:rPr>
  </w:style>
  <w:style w:type="character" w:customStyle="1" w:styleId="7">
    <w:name w:val="Основной текст (7)_"/>
    <w:link w:val="70"/>
    <w:locked/>
    <w:rsid w:val="002E7A5C"/>
    <w:rPr>
      <w:rFonts w:ascii="CordiaUPC" w:eastAsia="CordiaUPC" w:hAnsi="CordiaUPC" w:cs="CordiaUPC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E7A5C"/>
    <w:pPr>
      <w:widowControl w:val="0"/>
      <w:shd w:val="clear" w:color="auto" w:fill="FFFFFF"/>
      <w:spacing w:after="180" w:line="278" w:lineRule="exact"/>
      <w:jc w:val="both"/>
    </w:pPr>
    <w:rPr>
      <w:rFonts w:ascii="CordiaUPC" w:eastAsia="CordiaUPC" w:hAnsi="CordiaUPC" w:cs="CordiaUPC"/>
      <w:sz w:val="20"/>
      <w:szCs w:val="20"/>
      <w:lang w:val="ru-RU"/>
    </w:rPr>
  </w:style>
  <w:style w:type="character" w:customStyle="1" w:styleId="8">
    <w:name w:val="Основной текст (8)_"/>
    <w:link w:val="80"/>
    <w:locked/>
    <w:rsid w:val="002E7A5C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E7A5C"/>
    <w:pPr>
      <w:widowControl w:val="0"/>
      <w:shd w:val="clear" w:color="auto" w:fill="FFFFFF"/>
      <w:spacing w:after="180" w:line="110" w:lineRule="exact"/>
    </w:pPr>
    <w:rPr>
      <w:rFonts w:ascii="Times New Roman" w:eastAsia="Times New Roman" w:hAnsi="Times New Roman" w:cs="Times New Roman"/>
      <w:sz w:val="10"/>
      <w:szCs w:val="10"/>
      <w:lang w:val="ru-RU"/>
    </w:rPr>
  </w:style>
  <w:style w:type="character" w:customStyle="1" w:styleId="100">
    <w:name w:val="Основной текст (10)_"/>
    <w:link w:val="101"/>
    <w:locked/>
    <w:rsid w:val="002E7A5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2E7A5C"/>
    <w:pPr>
      <w:widowControl w:val="0"/>
      <w:shd w:val="clear" w:color="auto" w:fill="FFFFFF"/>
      <w:spacing w:after="520" w:line="3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22">
    <w:name w:val="Заголовок №2 (2)_"/>
    <w:link w:val="220"/>
    <w:locked/>
    <w:rsid w:val="002E7A5C"/>
    <w:rPr>
      <w:rFonts w:ascii="CordiaUPC" w:eastAsia="CordiaUPC" w:hAnsi="CordiaUPC" w:cs="CordiaUPC"/>
      <w:b/>
      <w:bCs/>
      <w:sz w:val="42"/>
      <w:szCs w:val="42"/>
      <w:shd w:val="clear" w:color="auto" w:fill="FFFFFF"/>
    </w:rPr>
  </w:style>
  <w:style w:type="paragraph" w:customStyle="1" w:styleId="220">
    <w:name w:val="Заголовок №2 (2)"/>
    <w:basedOn w:val="a"/>
    <w:link w:val="22"/>
    <w:rsid w:val="002E7A5C"/>
    <w:pPr>
      <w:widowControl w:val="0"/>
      <w:shd w:val="clear" w:color="auto" w:fill="FFFFFF"/>
      <w:spacing w:before="520" w:after="0" w:line="442" w:lineRule="exact"/>
      <w:outlineLvl w:val="1"/>
    </w:pPr>
    <w:rPr>
      <w:rFonts w:ascii="CordiaUPC" w:eastAsia="CordiaUPC" w:hAnsi="CordiaUPC" w:cs="CordiaUPC"/>
      <w:b/>
      <w:bCs/>
      <w:sz w:val="42"/>
      <w:szCs w:val="42"/>
      <w:lang w:val="ru-RU"/>
    </w:rPr>
  </w:style>
  <w:style w:type="character" w:customStyle="1" w:styleId="23">
    <w:name w:val="Заголовок №2 (3)_"/>
    <w:link w:val="230"/>
    <w:locked/>
    <w:rsid w:val="002E7A5C"/>
    <w:rPr>
      <w:rFonts w:ascii="CordiaUPC" w:eastAsia="CordiaUPC" w:hAnsi="CordiaUPC" w:cs="CordiaUPC"/>
      <w:sz w:val="52"/>
      <w:szCs w:val="52"/>
      <w:shd w:val="clear" w:color="auto" w:fill="FFFFFF"/>
    </w:rPr>
  </w:style>
  <w:style w:type="paragraph" w:customStyle="1" w:styleId="230">
    <w:name w:val="Заголовок №2 (3)"/>
    <w:basedOn w:val="a"/>
    <w:link w:val="23"/>
    <w:rsid w:val="002E7A5C"/>
    <w:pPr>
      <w:widowControl w:val="0"/>
      <w:shd w:val="clear" w:color="auto" w:fill="FFFFFF"/>
      <w:spacing w:after="0" w:line="442" w:lineRule="exact"/>
      <w:outlineLvl w:val="1"/>
    </w:pPr>
    <w:rPr>
      <w:rFonts w:ascii="CordiaUPC" w:eastAsia="CordiaUPC" w:hAnsi="CordiaUPC" w:cs="CordiaUPC"/>
      <w:sz w:val="52"/>
      <w:szCs w:val="52"/>
      <w:lang w:val="ru-RU"/>
    </w:rPr>
  </w:style>
  <w:style w:type="character" w:customStyle="1" w:styleId="20">
    <w:name w:val="Заголовок №2_"/>
    <w:link w:val="24"/>
    <w:locked/>
    <w:rsid w:val="002E7A5C"/>
    <w:rPr>
      <w:rFonts w:ascii="CordiaUPC" w:eastAsia="CordiaUPC" w:hAnsi="CordiaUPC" w:cs="CordiaUPC"/>
      <w:b/>
      <w:bCs/>
      <w:sz w:val="42"/>
      <w:szCs w:val="42"/>
      <w:shd w:val="clear" w:color="auto" w:fill="FFFFFF"/>
    </w:rPr>
  </w:style>
  <w:style w:type="paragraph" w:customStyle="1" w:styleId="24">
    <w:name w:val="Заголовок №2"/>
    <w:basedOn w:val="a"/>
    <w:link w:val="20"/>
    <w:rsid w:val="002E7A5C"/>
    <w:pPr>
      <w:widowControl w:val="0"/>
      <w:shd w:val="clear" w:color="auto" w:fill="FFFFFF"/>
      <w:spacing w:after="860" w:line="442" w:lineRule="exact"/>
      <w:outlineLvl w:val="1"/>
    </w:pPr>
    <w:rPr>
      <w:rFonts w:ascii="CordiaUPC" w:eastAsia="CordiaUPC" w:hAnsi="CordiaUPC" w:cs="CordiaUPC"/>
      <w:b/>
      <w:bCs/>
      <w:sz w:val="42"/>
      <w:szCs w:val="42"/>
      <w:lang w:val="ru-RU"/>
    </w:rPr>
  </w:style>
  <w:style w:type="character" w:customStyle="1" w:styleId="240">
    <w:name w:val="Заголовок №2 (4)_"/>
    <w:link w:val="241"/>
    <w:locked/>
    <w:rsid w:val="002E7A5C"/>
    <w:rPr>
      <w:rFonts w:ascii="CordiaUPC" w:eastAsia="CordiaUPC" w:hAnsi="CordiaUPC" w:cs="CordiaUPC"/>
      <w:sz w:val="56"/>
      <w:szCs w:val="56"/>
      <w:shd w:val="clear" w:color="auto" w:fill="FFFFFF"/>
    </w:rPr>
  </w:style>
  <w:style w:type="paragraph" w:customStyle="1" w:styleId="241">
    <w:name w:val="Заголовок №2 (4)"/>
    <w:basedOn w:val="a"/>
    <w:link w:val="240"/>
    <w:rsid w:val="002E7A5C"/>
    <w:pPr>
      <w:widowControl w:val="0"/>
      <w:shd w:val="clear" w:color="auto" w:fill="FFFFFF"/>
      <w:spacing w:after="0" w:line="442" w:lineRule="exact"/>
      <w:outlineLvl w:val="1"/>
    </w:pPr>
    <w:rPr>
      <w:rFonts w:ascii="CordiaUPC" w:eastAsia="CordiaUPC" w:hAnsi="CordiaUPC" w:cs="CordiaUPC"/>
      <w:sz w:val="56"/>
      <w:szCs w:val="56"/>
      <w:lang w:val="ru-RU"/>
    </w:rPr>
  </w:style>
  <w:style w:type="character" w:customStyle="1" w:styleId="110">
    <w:name w:val="Основной текст (11)_"/>
    <w:link w:val="111"/>
    <w:locked/>
    <w:rsid w:val="002E7A5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2E7A5C"/>
    <w:pPr>
      <w:widowControl w:val="0"/>
      <w:shd w:val="clear" w:color="auto" w:fill="FFFFFF"/>
      <w:spacing w:after="0" w:line="442" w:lineRule="exact"/>
    </w:pPr>
    <w:rPr>
      <w:rFonts w:ascii="Times New Roman" w:eastAsia="Times New Roman" w:hAnsi="Times New Roman" w:cs="Times New Roman"/>
      <w:b/>
      <w:bCs/>
      <w:sz w:val="19"/>
      <w:szCs w:val="19"/>
      <w:lang w:val="ru-RU"/>
    </w:rPr>
  </w:style>
  <w:style w:type="character" w:customStyle="1" w:styleId="120">
    <w:name w:val="Основной текст (12)_"/>
    <w:link w:val="121"/>
    <w:locked/>
    <w:rsid w:val="002E7A5C"/>
    <w:rPr>
      <w:rFonts w:ascii="CordiaUPC" w:eastAsia="CordiaUPC" w:hAnsi="CordiaUPC" w:cs="CordiaUPC"/>
      <w:sz w:val="48"/>
      <w:szCs w:val="4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2E7A5C"/>
    <w:pPr>
      <w:widowControl w:val="0"/>
      <w:shd w:val="clear" w:color="auto" w:fill="FFFFFF"/>
      <w:spacing w:after="0" w:line="442" w:lineRule="exact"/>
    </w:pPr>
    <w:rPr>
      <w:rFonts w:ascii="CordiaUPC" w:eastAsia="CordiaUPC" w:hAnsi="CordiaUPC" w:cs="CordiaUPC"/>
      <w:sz w:val="48"/>
      <w:szCs w:val="48"/>
      <w:lang w:val="ru-RU"/>
    </w:rPr>
  </w:style>
  <w:style w:type="character" w:customStyle="1" w:styleId="31">
    <w:name w:val="Заголовок №3_"/>
    <w:link w:val="32"/>
    <w:locked/>
    <w:rsid w:val="002E7A5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2E7A5C"/>
    <w:pPr>
      <w:widowControl w:val="0"/>
      <w:shd w:val="clear" w:color="auto" w:fill="FFFFFF"/>
      <w:spacing w:after="0" w:line="266" w:lineRule="exact"/>
      <w:ind w:hanging="1440"/>
      <w:outlineLvl w:val="2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14">
    <w:name w:val="Абзац списка1"/>
    <w:basedOn w:val="a"/>
    <w:uiPriority w:val="99"/>
    <w:qFormat/>
    <w:rsid w:val="002E7A5C"/>
    <w:pPr>
      <w:spacing w:line="254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2E7A5C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character" w:customStyle="1" w:styleId="25">
    <w:name w:val="Основной текст (2) + Не полужирный"/>
    <w:rsid w:val="002E7A5C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21">
    <w:name w:val="Основной текст (2)2"/>
    <w:rsid w:val="002E7A5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af3">
    <w:name w:val="Колонтитул"/>
    <w:rsid w:val="002E7A5C"/>
    <w:rPr>
      <w:rFonts w:ascii="Courier New" w:eastAsia="Courier New" w:hAnsi="Courier New" w:cs="Courier Ne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uk-UA" w:eastAsia="uk-UA" w:bidi="uk-UA"/>
    </w:rPr>
  </w:style>
  <w:style w:type="character" w:customStyle="1" w:styleId="2Exact">
    <w:name w:val="Основной текст (2) Exact"/>
    <w:rsid w:val="002E7A5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4Exact">
    <w:name w:val="Основной текст (4) Exact"/>
    <w:rsid w:val="002E7A5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12pt">
    <w:name w:val="Колонтитул + 12 pt"/>
    <w:rsid w:val="002E7A5C"/>
    <w:rPr>
      <w:rFonts w:ascii="Courier New" w:eastAsia="Courier New" w:hAnsi="Courier New" w:cs="Courier Ne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6">
    <w:name w:val="Основной текст (2)"/>
    <w:rsid w:val="002E7A5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CenturySchoolbook">
    <w:name w:val="Колонтитул + Century Schoolbook"/>
    <w:aliases w:val="9,5 pt,Полужирный"/>
    <w:rsid w:val="002E7A5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uk-UA" w:eastAsia="uk-UA" w:bidi="uk-UA"/>
    </w:rPr>
  </w:style>
  <w:style w:type="character" w:customStyle="1" w:styleId="22Verdana">
    <w:name w:val="Заголовок №2 (2) + Verdana"/>
    <w:aliases w:val="12 pt,Не полужирный"/>
    <w:rsid w:val="002E7A5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  <w:style w:type="character" w:customStyle="1" w:styleId="23TimesNewRoman">
    <w:name w:val="Заголовок №2 (3) + Times New Roman"/>
    <w:aliases w:val="14 pt"/>
    <w:rsid w:val="002E7A5C"/>
    <w:rPr>
      <w:rFonts w:ascii="Consolas" w:eastAsia="Consolas" w:hAnsi="Consolas" w:cs="Consolas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TimesNewRoman">
    <w:name w:val="Заголовок №2 + Times New Roman"/>
    <w:aliases w:val="13 pt"/>
    <w:rsid w:val="002E7A5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  <w:style w:type="character" w:customStyle="1" w:styleId="2CordiaUPC">
    <w:name w:val="Основной текст (2) + CordiaUPC"/>
    <w:aliases w:val="26 pt"/>
    <w:rsid w:val="002E7A5C"/>
    <w:rPr>
      <w:rFonts w:ascii="CordiaUPC" w:eastAsia="CordiaUPC" w:hAnsi="CordiaUPC" w:cs="CordiaUP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52"/>
      <w:szCs w:val="52"/>
      <w:u w:val="none"/>
      <w:effect w:val="none"/>
      <w:lang w:val="uk-UA" w:eastAsia="uk-UA" w:bidi="uk-UA"/>
    </w:rPr>
  </w:style>
  <w:style w:type="character" w:customStyle="1" w:styleId="60">
    <w:name w:val="Основной текст (6)"/>
    <w:rsid w:val="002E7A5C"/>
    <w:rPr>
      <w:rFonts w:ascii="Times New Roman" w:eastAsia="Times New Roman" w:hAnsi="Times New Roman" w:cs="Times New Roman" w:hint="default"/>
      <w:b/>
      <w:bCs/>
      <w:i/>
      <w:iCs/>
      <w:smallCaps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af4">
    <w:name w:val="Неразрешенное упоминание"/>
    <w:uiPriority w:val="99"/>
    <w:semiHidden/>
    <w:rsid w:val="002E7A5C"/>
    <w:rPr>
      <w:color w:val="808080"/>
      <w:shd w:val="clear" w:color="auto" w:fill="E6E6E6"/>
    </w:rPr>
  </w:style>
  <w:style w:type="table" w:styleId="af5">
    <w:name w:val="Table Grid"/>
    <w:basedOn w:val="a1"/>
    <w:uiPriority w:val="59"/>
    <w:rsid w:val="002E7A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geo.chnu.edu.ua/diialnist/spetsialnosti/106-heohrafiia/mahistr-op-heohrafi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ADB9-9185-435C-91C5-09A0B855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23</Pages>
  <Words>19068</Words>
  <Characters>10869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2026-01-15T14:06:00Z</dcterms:created>
  <dcterms:modified xsi:type="dcterms:W3CDTF">2026-01-16T06:35:00Z</dcterms:modified>
</cp:coreProperties>
</file>