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D00" w:rsidRPr="0079152F" w:rsidRDefault="00D31E72" w:rsidP="000405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52F">
        <w:rPr>
          <w:rFonts w:ascii="Times New Roman" w:hAnsi="Times New Roman" w:cs="Times New Roman"/>
          <w:b/>
          <w:sz w:val="28"/>
          <w:szCs w:val="28"/>
        </w:rPr>
        <w:t>ОБГРУНТУВАННЯ ПЕРЕГЛЯДУ О</w:t>
      </w:r>
      <w:r w:rsidR="0079152F" w:rsidRPr="0079152F">
        <w:rPr>
          <w:rFonts w:ascii="Times New Roman" w:hAnsi="Times New Roman" w:cs="Times New Roman"/>
          <w:b/>
          <w:sz w:val="28"/>
          <w:szCs w:val="28"/>
        </w:rPr>
        <w:t>Н</w:t>
      </w:r>
      <w:r w:rsidRPr="0079152F">
        <w:rPr>
          <w:rFonts w:ascii="Times New Roman" w:hAnsi="Times New Roman" w:cs="Times New Roman"/>
          <w:b/>
          <w:sz w:val="28"/>
          <w:szCs w:val="28"/>
        </w:rPr>
        <w:t>П</w:t>
      </w:r>
    </w:p>
    <w:p w:rsidR="006F06FF" w:rsidRPr="0079152F" w:rsidRDefault="000C7D00" w:rsidP="000405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52F">
        <w:rPr>
          <w:rFonts w:ascii="Times New Roman" w:hAnsi="Times New Roman" w:cs="Times New Roman"/>
          <w:b/>
          <w:sz w:val="28"/>
          <w:szCs w:val="28"/>
        </w:rPr>
        <w:t xml:space="preserve">Таблиця пропозицій та результати внесених змін до </w:t>
      </w:r>
      <w:proofErr w:type="spellStart"/>
      <w:r w:rsidRPr="0079152F"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 w:rsidR="0079152F" w:rsidRPr="0079152F">
        <w:rPr>
          <w:rFonts w:ascii="Times New Roman" w:hAnsi="Times New Roman" w:cs="Times New Roman"/>
          <w:b/>
          <w:sz w:val="28"/>
          <w:szCs w:val="28"/>
        </w:rPr>
        <w:t>-наукової</w:t>
      </w:r>
      <w:r w:rsidRPr="0079152F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="0010213F" w:rsidRPr="0079152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9152F" w:rsidRPr="0079152F">
        <w:rPr>
          <w:rFonts w:ascii="Times New Roman" w:hAnsi="Times New Roman" w:cs="Times New Roman"/>
          <w:b/>
          <w:sz w:val="28"/>
          <w:szCs w:val="28"/>
        </w:rPr>
        <w:t>Географія</w:t>
      </w:r>
      <w:r w:rsidR="00EB27E1" w:rsidRPr="0079152F">
        <w:rPr>
          <w:rFonts w:ascii="Times New Roman" w:hAnsi="Times New Roman" w:cs="Times New Roman"/>
          <w:b/>
          <w:sz w:val="28"/>
          <w:szCs w:val="28"/>
        </w:rPr>
        <w:t xml:space="preserve">» спеціальності 106 «Географія» </w:t>
      </w:r>
      <w:r w:rsidR="0079152F" w:rsidRPr="0079152F">
        <w:rPr>
          <w:rFonts w:ascii="Times New Roman" w:hAnsi="Times New Roman" w:cs="Times New Roman"/>
          <w:b/>
          <w:sz w:val="28"/>
          <w:szCs w:val="28"/>
        </w:rPr>
        <w:t>третього</w:t>
      </w:r>
      <w:r w:rsidR="00281344" w:rsidRPr="007915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9152F" w:rsidRPr="0079152F">
        <w:rPr>
          <w:rFonts w:ascii="Times New Roman" w:hAnsi="Times New Roman" w:cs="Times New Roman"/>
          <w:b/>
          <w:sz w:val="28"/>
          <w:szCs w:val="28"/>
        </w:rPr>
        <w:t>освітньо</w:t>
      </w:r>
      <w:proofErr w:type="spellEnd"/>
      <w:r w:rsidR="0079152F" w:rsidRPr="0079152F">
        <w:rPr>
          <w:rFonts w:ascii="Times New Roman" w:hAnsi="Times New Roman" w:cs="Times New Roman"/>
          <w:b/>
          <w:sz w:val="28"/>
          <w:szCs w:val="28"/>
        </w:rPr>
        <w:t>-наукового</w:t>
      </w:r>
      <w:r w:rsidR="00EB27E1" w:rsidRPr="0079152F">
        <w:rPr>
          <w:rFonts w:ascii="Times New Roman" w:hAnsi="Times New Roman" w:cs="Times New Roman"/>
          <w:b/>
          <w:sz w:val="28"/>
          <w:szCs w:val="28"/>
        </w:rPr>
        <w:t>) рівня вищої освіти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9"/>
        <w:gridCol w:w="3014"/>
        <w:gridCol w:w="3330"/>
        <w:gridCol w:w="2951"/>
        <w:gridCol w:w="2914"/>
      </w:tblGrid>
      <w:tr w:rsidR="000C7D00" w:rsidRPr="0030667D" w:rsidTr="0030667D">
        <w:tc>
          <w:tcPr>
            <w:tcW w:w="2919" w:type="dxa"/>
            <w:vMerge w:val="restart"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Частина ОПП, яка оновлюється</w:t>
            </w:r>
          </w:p>
        </w:tc>
        <w:tc>
          <w:tcPr>
            <w:tcW w:w="3014" w:type="dxa"/>
            <w:vMerge w:val="restart"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Чинна </w:t>
            </w:r>
            <w:r w:rsidR="00D73412"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редакція ОПП, 202</w:t>
            </w:r>
            <w:r w:rsidR="00AE6467"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9195" w:type="dxa"/>
            <w:gridSpan w:val="3"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Пропозиція змін</w:t>
            </w:r>
          </w:p>
        </w:tc>
      </w:tr>
      <w:tr w:rsidR="000C7D00" w:rsidRPr="0030667D" w:rsidTr="0030667D">
        <w:tc>
          <w:tcPr>
            <w:tcW w:w="2919" w:type="dxa"/>
            <w:vMerge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:rsidR="000C7D00" w:rsidRPr="0030667D" w:rsidRDefault="00D73412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до ОПП 202</w:t>
            </w:r>
            <w:r w:rsidR="00AE6467"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7D00"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2951" w:type="dxa"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зацікавлена сторона (автор)</w:t>
            </w:r>
          </w:p>
        </w:tc>
        <w:tc>
          <w:tcPr>
            <w:tcW w:w="2914" w:type="dxa"/>
          </w:tcPr>
          <w:p w:rsidR="000C7D00" w:rsidRPr="0030667D" w:rsidRDefault="000C7D00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розгляду пропозиції</w:t>
            </w:r>
          </w:p>
        </w:tc>
      </w:tr>
      <w:tr w:rsidR="00C46AC8" w:rsidRPr="0030667D" w:rsidTr="0030667D">
        <w:tc>
          <w:tcPr>
            <w:tcW w:w="2919" w:type="dxa"/>
          </w:tcPr>
          <w:p w:rsidR="00C46AC8" w:rsidRPr="00A07478" w:rsidRDefault="00A07478" w:rsidP="000405F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074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Цілі навчання</w:t>
            </w:r>
          </w:p>
        </w:tc>
        <w:tc>
          <w:tcPr>
            <w:tcW w:w="3014" w:type="dxa"/>
          </w:tcPr>
          <w:p w:rsidR="00C46AC8" w:rsidRPr="00A07478" w:rsidRDefault="00A07478" w:rsidP="00A0747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набуття здатності продукувати нові ідеї, розв’язувати комплексні проблеми та здійснювати власні наукові дослідження у сфері географії, природокористування та регіонального розвитку.</w:t>
            </w:r>
          </w:p>
        </w:tc>
        <w:tc>
          <w:tcPr>
            <w:tcW w:w="3330" w:type="dxa"/>
          </w:tcPr>
          <w:p w:rsidR="00C46AC8" w:rsidRPr="00A07478" w:rsidRDefault="00A07478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478">
              <w:rPr>
                <w:rFonts w:ascii="Times New Roman" w:hAnsi="Times New Roman" w:cs="Times New Roman"/>
                <w:sz w:val="28"/>
                <w:szCs w:val="28"/>
              </w:rPr>
              <w:t>набуття здатності продукувати нові ідеї, розв’язувати комплексні проблеми професійної та/або дослідницько-інноваційної діяльності у сфері географії, природокористування та регіонального розвитку, застосовувати методологію наукової та педагогічної діяльності, проводити власні наукові дослідження, результати яких мають наукову новизну, теоретичне та/або практичне значення.</w:t>
            </w:r>
          </w:p>
        </w:tc>
        <w:tc>
          <w:tcPr>
            <w:tcW w:w="2951" w:type="dxa"/>
          </w:tcPr>
          <w:p w:rsidR="00C46AC8" w:rsidRPr="0030667D" w:rsidRDefault="00A07478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робоча група, приведення до Стандарту вищої освіти зі спеціальності 106 Географія для третього (</w:t>
            </w:r>
            <w:proofErr w:type="spellStart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освітньо</w:t>
            </w:r>
            <w:proofErr w:type="spellEnd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-наукового) рівня вищої освіти (Наказ МОН №1128 від 13.08.2024р.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14" w:type="dxa"/>
          </w:tcPr>
          <w:p w:rsidR="00C46AC8" w:rsidRPr="0030667D" w:rsidRDefault="00C46AC8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00" w:rsidRPr="0030667D" w:rsidTr="0030667D">
        <w:tc>
          <w:tcPr>
            <w:tcW w:w="2919" w:type="dxa"/>
          </w:tcPr>
          <w:p w:rsidR="004526C6" w:rsidRPr="0030667D" w:rsidRDefault="004526C6" w:rsidP="000405F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Загальні компетентності (ЗК)</w:t>
            </w:r>
          </w:p>
          <w:p w:rsidR="000C7D00" w:rsidRPr="0030667D" w:rsidRDefault="000C7D00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AE6467" w:rsidRPr="0030667D" w:rsidRDefault="00AE6467" w:rsidP="000405F1">
            <w:pPr>
              <w:pStyle w:val="TableParagraph"/>
              <w:tabs>
                <w:tab w:val="left" w:pos="45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0667D">
              <w:rPr>
                <w:color w:val="000000" w:themeColor="text1"/>
                <w:sz w:val="28"/>
                <w:szCs w:val="28"/>
              </w:rPr>
              <w:t xml:space="preserve">ЗK01. Здатність до абстрактного мислення, пошуку та критичного аналізу інформації, презентації </w:t>
            </w:r>
            <w:r w:rsidRPr="0030667D">
              <w:rPr>
                <w:color w:val="000000" w:themeColor="text1"/>
                <w:sz w:val="28"/>
                <w:szCs w:val="28"/>
              </w:rPr>
              <w:lastRenderedPageBreak/>
              <w:t>результатів власного наукового дослідження українською мовою.</w:t>
            </w:r>
          </w:p>
          <w:p w:rsidR="00AE6467" w:rsidRPr="0030667D" w:rsidRDefault="00AE6467" w:rsidP="000405F1">
            <w:pPr>
              <w:pStyle w:val="TableParagraph"/>
              <w:tabs>
                <w:tab w:val="left" w:pos="45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0667D">
              <w:rPr>
                <w:color w:val="000000" w:themeColor="text1"/>
                <w:sz w:val="28"/>
                <w:szCs w:val="28"/>
              </w:rPr>
              <w:t>ЗК02. Здатність працювати у міжнародному контексті, розуміння іншомовних наукових текстів з відповідної спеціальності, обговорення результатів своєї наукової роботи іноземною мовою.</w:t>
            </w:r>
          </w:p>
          <w:p w:rsidR="000C7D00" w:rsidRPr="0030667D" w:rsidRDefault="00AE6467" w:rsidP="000405F1">
            <w:pPr>
              <w:pStyle w:val="TableParagraph"/>
              <w:tabs>
                <w:tab w:val="left" w:pos="45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0667D">
              <w:rPr>
                <w:color w:val="000000" w:themeColor="text1"/>
                <w:sz w:val="28"/>
                <w:szCs w:val="28"/>
              </w:rPr>
              <w:t>ЗК03. Здатність виявляти, ставити та вирішувати проблеми, формувати системний науковий світогляд, професійну етику та загальний культурний кругозір.</w:t>
            </w:r>
          </w:p>
        </w:tc>
        <w:tc>
          <w:tcPr>
            <w:tcW w:w="3330" w:type="dxa"/>
          </w:tcPr>
          <w:p w:rsidR="0030667D" w:rsidRDefault="00AE6467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ЗК01. Здатність до абстрактного мислення, аналізу та синтезу.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D00" w:rsidRPr="0030667D" w:rsidRDefault="00AE6467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ЗК02, Здатність до пошуку, оброблення та аналізу інформації з різних джерел.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67" w:rsidRPr="0030667D" w:rsidRDefault="00AE6467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ЗКОЗ. Здатність працювати у міжнародному контексті.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467" w:rsidRPr="0030667D" w:rsidRDefault="00AE6467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ЗК04. Здатність розв’язувати комплексні проблеми у сфері географії та з дотичних до неї напрямів на основі системного наукового світогляду та загального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кругозору із дотриманням принципів професійної етики та академічної доброчесності.</w:t>
            </w:r>
          </w:p>
        </w:tc>
        <w:tc>
          <w:tcPr>
            <w:tcW w:w="2951" w:type="dxa"/>
          </w:tcPr>
          <w:p w:rsidR="000C7D00" w:rsidRPr="0030667D" w:rsidRDefault="00500573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робоча група</w:t>
            </w:r>
            <w:r w:rsidR="004526C6"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, приведення до Стандарту </w:t>
            </w:r>
            <w:r w:rsidR="0030667D"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вищої освіти зі спеціальності 106 Географія для </w:t>
            </w:r>
            <w:r w:rsidR="0030667D"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третього (</w:t>
            </w:r>
            <w:proofErr w:type="spellStart"/>
            <w:r w:rsidR="0030667D" w:rsidRPr="0030667D">
              <w:rPr>
                <w:rFonts w:ascii="Times New Roman" w:hAnsi="Times New Roman" w:cs="Times New Roman"/>
                <w:sz w:val="28"/>
                <w:szCs w:val="28"/>
              </w:rPr>
              <w:t>освітньо</w:t>
            </w:r>
            <w:proofErr w:type="spellEnd"/>
            <w:r w:rsidR="0030667D" w:rsidRPr="0030667D">
              <w:rPr>
                <w:rFonts w:ascii="Times New Roman" w:hAnsi="Times New Roman" w:cs="Times New Roman"/>
                <w:sz w:val="28"/>
                <w:szCs w:val="28"/>
              </w:rPr>
              <w:t>-наукового) рівня вищої освіти</w:t>
            </w:r>
            <w:r w:rsidR="0030667D"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 (Наказ МОН №1128 від 13.08.2024р.)</w:t>
            </w:r>
          </w:p>
          <w:p w:rsidR="009E050D" w:rsidRPr="0030667D" w:rsidRDefault="009E050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0C7D00" w:rsidRPr="0030667D" w:rsidRDefault="000C7D00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67D" w:rsidRPr="0030667D" w:rsidTr="0030667D">
        <w:tc>
          <w:tcPr>
            <w:tcW w:w="2919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>Спеціальні</w:t>
            </w:r>
            <w:r w:rsidRPr="0030667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0667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компетентності спеціальності (СК)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</w:tcPr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СК01. Здатність демонструвати знання сучасного стану, основних тенденцій і перспектив розвитку географії та виконувати оригінальні дослідження, досягати наукових результатів, які створюють нові знання у сфері географії та/або дотичних до неї міждисциплінарних напрямах і можуть бути опубліковані у провідних наукових виданнях з географії та суміжних галузей.</w:t>
            </w:r>
          </w:p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СК 02. Здатність представляти та обговорювати результати своєї наукової роботи державною та </w:t>
            </w: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іноземною мовою в усній та письмовій формі, опрацьовувати наукову літературу з географії і суміжних/дотичних галузей та ефективно використовувати інформацію з різних джерел.</w:t>
            </w:r>
          </w:p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СК 03. Здатність здійснювати науково-педагогічну діяльність у закладах вищої освіти в області географії та суміжних галузей.</w:t>
            </w:r>
          </w:p>
          <w:p w:rsid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СК 04. Здатність до наукової аргументації, володіння системним науковим світоглядом, застосовувати сучасні методи географічних та міждисциплінарних досліджень, інформаційні та комунікаційні технології, спеціалізоване </w:t>
            </w: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програмне забезпечення у науковій діяльності.</w:t>
            </w:r>
          </w:p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СК</w:t>
            </w: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0667D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05. Здатність дотримуватись етики та правил академічної доброчесності в наукових дослідженнях та науково-педагогічній діяльності.</w:t>
            </w:r>
          </w:p>
          <w:p w:rsidR="0030667D" w:rsidRPr="0030667D" w:rsidRDefault="0030667D" w:rsidP="000405F1">
            <w:pPr>
              <w:tabs>
                <w:tab w:val="left" w:pos="0"/>
                <w:tab w:val="left" w:pos="98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330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="000405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5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виконувати оригінальні дослідження, досягати наукових результатів, які створюють нові знання у сфері географії та дотичних до неї міждисциплінарних напрямах і можуть бути опубліковані у провідних наукових виданнях з географії та суміжних галузей.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5F1" w:rsidRDefault="000405F1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СК02. Здатність застосовувати сучасні методології, методи та інструменти географічних і міждисциплінарних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досліджень, цифрові технології, бази даних та інші електронні ресурси, сучасні технології у науковій та науково-педагогічній діяльності.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СКОЗ. Здатність здійснювати науково-педагогічну діяльність у закладах вищої освіти в сфері географії та суміжних галузей з дотичних напрямів. 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СК04. Здатність виявляти, ставити та вирішувати проблеми дослідницького характеру в сфері географії, природокористування та регіонального розвитку, оцінювати та забезпечувати якість виконуваних досліджень.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СК05. Здатність ініціювати, розробляти і реалізовувати комплексні інноваційні проекти у сфері географії та з дотичних до неї напрямів.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СК06. Здатність інтегрувати знання з різних галузей, застосовувати системний підхід та враховувати технічні, правові, етичні та інші аспекти під час розв’язання наукових і прикладних задач в рамках проведення досліджень та/або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збалансованим природокористуванням, охороною довкілля, сталим регіональним і міським розвитком.</w:t>
            </w:r>
          </w:p>
        </w:tc>
        <w:tc>
          <w:tcPr>
            <w:tcW w:w="2951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робоча група, приведення до Стандарту вищої освіти зі спеціальності 106 Географія для третього (</w:t>
            </w:r>
            <w:proofErr w:type="spellStart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освітньо</w:t>
            </w:r>
            <w:proofErr w:type="spellEnd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-наукового) рівня вищої освіти (Наказ МОН №1128 від 13.08.2024р.)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667D" w:rsidRPr="0030667D" w:rsidTr="0030667D">
        <w:tc>
          <w:tcPr>
            <w:tcW w:w="2919" w:type="dxa"/>
          </w:tcPr>
          <w:p w:rsidR="0030667D" w:rsidRPr="0030667D" w:rsidRDefault="0030667D" w:rsidP="000405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7–Результати навчання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</w:tcPr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 xml:space="preserve">РН01. Застосовувати сучасні концептуальні знання географії, її </w:t>
            </w:r>
            <w:r w:rsidRPr="0030667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окремих напрямків та суміжних галузей, а також дослідницькі навички, достатні для проведення наукових досліджень та здійснення професійної діяльності. </w:t>
            </w:r>
          </w:p>
          <w:p w:rsidR="000405F1" w:rsidRDefault="000405F1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 xml:space="preserve">РН02. Володіти методологією природничо- та/або суспільно-географічних досліджень, застосувати її у власній науковій діяльності та викладацькій практиці. </w:t>
            </w:r>
          </w:p>
          <w:p w:rsid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405F1" w:rsidRDefault="000405F1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 xml:space="preserve">РН03. Формулювати і перевіряти гіпотези, використовувати для обґрунтування висновків належні докази, критично аналізувати результати власних досліджень і </w:t>
            </w:r>
            <w:r w:rsidRPr="0030667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результати інших дослідників.</w:t>
            </w:r>
          </w:p>
          <w:p w:rsid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405F1" w:rsidRDefault="000405F1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>РН04. Планувати і виконувати експериментальні та/або теоретичні дослідження з використанням сучасних підходів та методів у сфері географії, природокористування, регіонального розвитку, які дають можливість переосмислити наявне та створити нове цілісне знання та/або професійну практику.</w:t>
            </w: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 xml:space="preserve">РН05.Використовувати сучасні інформаційні та комунікаційні технології, програмне забезпечення при проведенні наукових досліджень та в освітній діяльності. </w:t>
            </w: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РН06. Вільно презентувати і обговорювати державною та іноземною мовами з фахівцями та широкою аудиторією з дотриманням норм академічної етики результати досліджень, наукові та прикладні проблеми з географії, природокористування та регіонального розвитку, кваліфіковано відображати результати досліджень у наукових публікаціях у провідних вітчизняних та міжнародних наукових виданнях. </w:t>
            </w:r>
          </w:p>
          <w:p w:rsidR="0030667D" w:rsidRPr="0030667D" w:rsidRDefault="0030667D" w:rsidP="000405F1">
            <w:pPr>
              <w:pStyle w:val="a8"/>
              <w:spacing w:line="240" w:lineRule="auto"/>
              <w:ind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30667D">
              <w:rPr>
                <w:color w:val="000000" w:themeColor="text1"/>
                <w:sz w:val="28"/>
                <w:szCs w:val="28"/>
                <w:lang w:val="uk-UA"/>
              </w:rPr>
              <w:t xml:space="preserve">РН 07. Розробляти і викладати навчальні дисципліни, дотичні до предметної області географії, обґрунтовано обирати </w:t>
            </w:r>
            <w:r w:rsidRPr="0030667D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та ефективно використовувати сучасні освітні технології, методи й засоби навчання у закладах вищої освіти та інших установах і організаціях, що здійснюють підготовку фахівців у сфері географії, природокористування та регіонального розвитку. </w:t>
            </w:r>
          </w:p>
          <w:p w:rsidR="0030667D" w:rsidRPr="0030667D" w:rsidRDefault="0030667D" w:rsidP="000405F1">
            <w:pPr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РН 08. Інтерпретувати філософську методологію пізнання, ключові засади професійної та наукової етики, систему морально-культурних цінностей, дотримуватись у професійній діяльності принципів соціальної відповідальності та громадянської свідомості</w:t>
            </w:r>
            <w:r w:rsidRPr="00306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0667D" w:rsidRPr="0030667D" w:rsidRDefault="0030667D" w:rsidP="000405F1">
            <w:pPr>
              <w:autoSpaceDE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</w:rPr>
            </w:pPr>
            <w:r w:rsidRPr="00306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РН 09. Оцінювати регіональні географічні комплексні проблеми природокористування та пропонувати науково-</w:t>
            </w:r>
            <w:proofErr w:type="spellStart"/>
            <w:r w:rsidRPr="00306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обгрунтовані</w:t>
            </w:r>
            <w:proofErr w:type="spellEnd"/>
            <w:r w:rsidRPr="00306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інструменти для їх розв’язання з огляду на інноваційні  географічні методи та ГІС-технології.</w:t>
            </w:r>
          </w:p>
        </w:tc>
        <w:tc>
          <w:tcPr>
            <w:tcW w:w="3330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РН01. Мати сучасні концептуальні знання у сфері географії та на межі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галузей знань і спеціальностей, а також дослідницькі навички, достатні для проведення фундаментальних і прикладних досліджень на рівні останніх світових досягнень, отримання нових знань та/або здійснення інновацій. 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РН02. Глибоко розуміти методологію природничо- та суспільно-географічних досліджень, застосувати її у власній науковій діяльності та викладацькій практиці.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РНОЗ. Формулювати і перевіряти гіпотези, використовувати для обґрунтування висновків належні докази, зокрема, результати теоретичного аналізу, експериментальних та/або емпіричних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досліджень, наявні літературні дані.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РН04. Планувати і виконувати фундаментальні та прикладні дослідження у сфері географії і дотичних міждисциплінарних напрямів, управління збалансованим природокористуванням, охороною довкілля, сталим регіональним і міським розвитком.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РН05. Застосовувати сучасні інструменти та технології пошуку, оброблення та аналізу інформації, в тому числі хмарні технології, методи аналізу баз даних, нейронні мережі та ШІ. </w:t>
            </w: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РН06. Провадити науково-педагогічну діяльність у закладах вищої освіти, застосовуючи інноваційні форми, засоби та технології, здійснювати наукове, навчально-методичне та нормативне забезпечення освітнього процесу, розробляти і викладати навчальні дисципліни з предметної області географії та дотичних до неї освітніх компонентів.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РН07. Вільно презентувати й обговорювати усно і письмово державною та англійською мовами або іншими мовами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європейської спільноти з фахівцями та широкою аудиторією результати досліджень, наукові та прикладні проблеми з географії, природокористування та регіонального розвитку, оприлюднювати результати досліджень у наукових публікаціях у провідних вітчизняних та міжнародних наукових виданнях.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РН08.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 </w:t>
            </w: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t xml:space="preserve">РН09. Розробляти та досліджувати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концептуальні та інші моделі процесів і систем, ефективно використовувати їх для отримання нових знань та/або створення інноваційних продуктів у сфері географії та дотичних міждисциплінарних напрямах.</w:t>
            </w:r>
          </w:p>
        </w:tc>
        <w:tc>
          <w:tcPr>
            <w:tcW w:w="2951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робоча група, приведення до Стандарту вищої </w:t>
            </w:r>
            <w:r w:rsidRPr="003066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 зі спеціальності 106 Географія для третього (</w:t>
            </w:r>
            <w:proofErr w:type="spellStart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освітньо</w:t>
            </w:r>
            <w:proofErr w:type="spellEnd"/>
            <w:r w:rsidRPr="0030667D">
              <w:rPr>
                <w:rFonts w:ascii="Times New Roman" w:hAnsi="Times New Roman" w:cs="Times New Roman"/>
                <w:sz w:val="28"/>
                <w:szCs w:val="28"/>
              </w:rPr>
              <w:t>-наукового) рівня вищої освіти (Наказ МОН №1128 від 13.08.2024р.)</w:t>
            </w:r>
          </w:p>
        </w:tc>
        <w:tc>
          <w:tcPr>
            <w:tcW w:w="2914" w:type="dxa"/>
          </w:tcPr>
          <w:p w:rsidR="0030667D" w:rsidRPr="0030667D" w:rsidRDefault="0030667D" w:rsidP="00040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0667D" w:rsidRPr="0079152F" w:rsidTr="0030667D">
        <w:tc>
          <w:tcPr>
            <w:tcW w:w="2919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 w:colFirst="0" w:colLast="4"/>
          </w:p>
        </w:tc>
        <w:tc>
          <w:tcPr>
            <w:tcW w:w="3014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30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51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4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bookmarkEnd w:id="0"/>
      <w:tr w:rsidR="0030667D" w:rsidRPr="0079152F" w:rsidTr="0030667D">
        <w:tc>
          <w:tcPr>
            <w:tcW w:w="2919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330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51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4" w:type="dxa"/>
          </w:tcPr>
          <w:p w:rsidR="0030667D" w:rsidRPr="0079152F" w:rsidRDefault="0030667D" w:rsidP="00040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43659" w:rsidRPr="0079152F" w:rsidRDefault="00E43659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6955" w:rsidRDefault="00CD6955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7D">
        <w:rPr>
          <w:rFonts w:ascii="Times New Roman" w:hAnsi="Times New Roman" w:cs="Times New Roman"/>
          <w:b/>
          <w:sz w:val="28"/>
          <w:szCs w:val="28"/>
        </w:rPr>
        <w:t xml:space="preserve">Гарант ОП                                                                                                              </w:t>
      </w:r>
      <w:r w:rsidR="0030667D" w:rsidRPr="0030667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526C6" w:rsidRPr="0030667D">
        <w:rPr>
          <w:rFonts w:ascii="Times New Roman" w:hAnsi="Times New Roman" w:cs="Times New Roman"/>
          <w:b/>
          <w:sz w:val="28"/>
          <w:szCs w:val="28"/>
        </w:rPr>
        <w:t>Валерій РУДЕНКО</w:t>
      </w:r>
    </w:p>
    <w:p w:rsidR="00A07478" w:rsidRPr="0030667D" w:rsidRDefault="00A07478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6C6" w:rsidRDefault="004526C6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7D">
        <w:rPr>
          <w:rFonts w:ascii="Times New Roman" w:hAnsi="Times New Roman" w:cs="Times New Roman"/>
          <w:b/>
          <w:sz w:val="28"/>
          <w:szCs w:val="28"/>
        </w:rPr>
        <w:t>Завідувач кафедри</w:t>
      </w:r>
      <w:r w:rsidRPr="0030667D">
        <w:rPr>
          <w:rFonts w:ascii="Times New Roman" w:hAnsi="Times New Roman" w:cs="Times New Roman"/>
          <w:b/>
          <w:sz w:val="28"/>
          <w:szCs w:val="28"/>
        </w:rPr>
        <w:t xml:space="preserve"> фізичної географії, геоморфології та палеогеографії </w:t>
      </w:r>
      <w:r w:rsidR="0030667D" w:rsidRPr="0030667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30667D">
        <w:rPr>
          <w:rFonts w:ascii="Times New Roman" w:hAnsi="Times New Roman" w:cs="Times New Roman"/>
          <w:b/>
          <w:sz w:val="28"/>
          <w:szCs w:val="28"/>
        </w:rPr>
        <w:t>Богдан РІДУШ</w:t>
      </w:r>
    </w:p>
    <w:p w:rsidR="00A07478" w:rsidRPr="0030667D" w:rsidRDefault="00A07478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955" w:rsidRDefault="0030667D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7D">
        <w:rPr>
          <w:rFonts w:ascii="Times New Roman" w:hAnsi="Times New Roman" w:cs="Times New Roman"/>
          <w:b/>
          <w:sz w:val="28"/>
          <w:szCs w:val="28"/>
        </w:rPr>
        <w:t xml:space="preserve">Завідувач кафедри </w:t>
      </w:r>
      <w:r w:rsidRPr="0030667D">
        <w:rPr>
          <w:rFonts w:ascii="Times New Roman" w:hAnsi="Times New Roman" w:cs="Times New Roman"/>
          <w:b/>
          <w:sz w:val="28"/>
          <w:szCs w:val="28"/>
        </w:rPr>
        <w:t>економі</w:t>
      </w:r>
      <w:r w:rsidRPr="0030667D">
        <w:rPr>
          <w:rFonts w:ascii="Times New Roman" w:hAnsi="Times New Roman" w:cs="Times New Roman"/>
          <w:b/>
          <w:sz w:val="28"/>
          <w:szCs w:val="28"/>
        </w:rPr>
        <w:t>чної географії</w:t>
      </w:r>
      <w:r w:rsidRPr="0030667D">
        <w:rPr>
          <w:rFonts w:ascii="Times New Roman" w:hAnsi="Times New Roman" w:cs="Times New Roman"/>
          <w:b/>
          <w:sz w:val="28"/>
          <w:szCs w:val="28"/>
        </w:rPr>
        <w:t xml:space="preserve"> та екологічного менеджменту                        </w:t>
      </w:r>
      <w:r w:rsidRPr="0030667D">
        <w:rPr>
          <w:rFonts w:ascii="Times New Roman" w:hAnsi="Times New Roman" w:cs="Times New Roman"/>
          <w:b/>
          <w:sz w:val="28"/>
          <w:szCs w:val="28"/>
        </w:rPr>
        <w:t>Валерій РУДЕНКО</w:t>
      </w:r>
    </w:p>
    <w:p w:rsidR="00A07478" w:rsidRPr="0030667D" w:rsidRDefault="00A07478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955" w:rsidRPr="00EB27E1" w:rsidRDefault="00CD6955" w:rsidP="000405F1">
      <w:pPr>
        <w:spacing w:after="0" w:line="240" w:lineRule="auto"/>
        <w:ind w:firstLine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7D">
        <w:rPr>
          <w:rFonts w:ascii="Times New Roman" w:hAnsi="Times New Roman" w:cs="Times New Roman"/>
          <w:b/>
          <w:sz w:val="28"/>
          <w:szCs w:val="28"/>
        </w:rPr>
        <w:t xml:space="preserve">Завідувач кафедри географії України та </w:t>
      </w:r>
      <w:proofErr w:type="spellStart"/>
      <w:r w:rsidRPr="0030667D">
        <w:rPr>
          <w:rFonts w:ascii="Times New Roman" w:hAnsi="Times New Roman" w:cs="Times New Roman"/>
          <w:b/>
          <w:sz w:val="28"/>
          <w:szCs w:val="28"/>
        </w:rPr>
        <w:t>регіоналістики</w:t>
      </w:r>
      <w:proofErr w:type="spellEnd"/>
      <w:r w:rsidRPr="0030667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0667D" w:rsidRPr="0030667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0667D">
        <w:rPr>
          <w:rFonts w:ascii="Times New Roman" w:hAnsi="Times New Roman" w:cs="Times New Roman"/>
          <w:b/>
          <w:sz w:val="28"/>
          <w:szCs w:val="28"/>
        </w:rPr>
        <w:t>Іван КОСТАЩУК</w:t>
      </w:r>
    </w:p>
    <w:sectPr w:rsidR="00CD6955" w:rsidRPr="00EB27E1" w:rsidSect="00EB27E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C5"/>
    <w:rsid w:val="00010C9C"/>
    <w:rsid w:val="00025F3A"/>
    <w:rsid w:val="000405F1"/>
    <w:rsid w:val="000761DB"/>
    <w:rsid w:val="000C7D00"/>
    <w:rsid w:val="000E32F8"/>
    <w:rsid w:val="000E5866"/>
    <w:rsid w:val="0010213F"/>
    <w:rsid w:val="00120367"/>
    <w:rsid w:val="001559FB"/>
    <w:rsid w:val="00161820"/>
    <w:rsid w:val="001B6E4D"/>
    <w:rsid w:val="001C578B"/>
    <w:rsid w:val="00214B09"/>
    <w:rsid w:val="00254D24"/>
    <w:rsid w:val="00274D13"/>
    <w:rsid w:val="00281344"/>
    <w:rsid w:val="002B164A"/>
    <w:rsid w:val="002E27A8"/>
    <w:rsid w:val="002F7CEB"/>
    <w:rsid w:val="0030667D"/>
    <w:rsid w:val="00312BFC"/>
    <w:rsid w:val="00347CB2"/>
    <w:rsid w:val="00401FED"/>
    <w:rsid w:val="00415FBC"/>
    <w:rsid w:val="004526C6"/>
    <w:rsid w:val="0048010A"/>
    <w:rsid w:val="00500573"/>
    <w:rsid w:val="005B222D"/>
    <w:rsid w:val="005D4051"/>
    <w:rsid w:val="00683BC5"/>
    <w:rsid w:val="00687E45"/>
    <w:rsid w:val="006F06FF"/>
    <w:rsid w:val="00784B7A"/>
    <w:rsid w:val="007864C6"/>
    <w:rsid w:val="0079152F"/>
    <w:rsid w:val="007E66E3"/>
    <w:rsid w:val="007F4162"/>
    <w:rsid w:val="0086134E"/>
    <w:rsid w:val="008706D5"/>
    <w:rsid w:val="008E4A9E"/>
    <w:rsid w:val="008F4081"/>
    <w:rsid w:val="00905CF1"/>
    <w:rsid w:val="00973490"/>
    <w:rsid w:val="00992286"/>
    <w:rsid w:val="009D1C4B"/>
    <w:rsid w:val="009E050D"/>
    <w:rsid w:val="009E7B21"/>
    <w:rsid w:val="00A07478"/>
    <w:rsid w:val="00A37FE0"/>
    <w:rsid w:val="00AE6467"/>
    <w:rsid w:val="00B036EB"/>
    <w:rsid w:val="00B63FC3"/>
    <w:rsid w:val="00B722D2"/>
    <w:rsid w:val="00BB2B74"/>
    <w:rsid w:val="00BD02CA"/>
    <w:rsid w:val="00BF40AA"/>
    <w:rsid w:val="00C36D20"/>
    <w:rsid w:val="00C44867"/>
    <w:rsid w:val="00C46AC8"/>
    <w:rsid w:val="00C61849"/>
    <w:rsid w:val="00C81430"/>
    <w:rsid w:val="00CD6955"/>
    <w:rsid w:val="00D11540"/>
    <w:rsid w:val="00D20F08"/>
    <w:rsid w:val="00D31E72"/>
    <w:rsid w:val="00D73412"/>
    <w:rsid w:val="00D769B0"/>
    <w:rsid w:val="00DA55E0"/>
    <w:rsid w:val="00DF5874"/>
    <w:rsid w:val="00E37646"/>
    <w:rsid w:val="00E42C4B"/>
    <w:rsid w:val="00E42DD1"/>
    <w:rsid w:val="00E43659"/>
    <w:rsid w:val="00EA0793"/>
    <w:rsid w:val="00EB27E1"/>
    <w:rsid w:val="00EB3AD7"/>
    <w:rsid w:val="00EF4BF1"/>
    <w:rsid w:val="00F34500"/>
    <w:rsid w:val="00F57642"/>
    <w:rsid w:val="00F810AF"/>
    <w:rsid w:val="00FA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5DA0"/>
  <w15:chartTrackingRefBased/>
  <w15:docId w15:val="{93F7E6B2-427D-41BC-B505-CF31901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0C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7864C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7">
    <w:name w:val="Абзац списку Знак"/>
    <w:link w:val="a6"/>
    <w:uiPriority w:val="99"/>
    <w:locked/>
    <w:rsid w:val="007864C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AE6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a8">
    <w:name w:val="Body Text"/>
    <w:basedOn w:val="a"/>
    <w:next w:val="a"/>
    <w:link w:val="a9"/>
    <w:uiPriority w:val="99"/>
    <w:rsid w:val="004526C6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a9">
    <w:name w:val="Основний текст Знак"/>
    <w:basedOn w:val="a0"/>
    <w:link w:val="a8"/>
    <w:uiPriority w:val="99"/>
    <w:rsid w:val="004526C6"/>
    <w:rPr>
      <w:rFonts w:ascii="Times New Roman" w:eastAsia="Times New Roman" w:hAnsi="Times New Roman" w:cs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6409</Words>
  <Characters>3654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49</cp:revision>
  <cp:lastPrinted>2023-05-15T13:50:00Z</cp:lastPrinted>
  <dcterms:created xsi:type="dcterms:W3CDTF">2021-04-04T15:22:00Z</dcterms:created>
  <dcterms:modified xsi:type="dcterms:W3CDTF">2025-04-28T11:23:00Z</dcterms:modified>
</cp:coreProperties>
</file>