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B95B3" w14:textId="77777777" w:rsidR="007134BA" w:rsidRDefault="00000000">
      <w:pPr>
        <w:pBdr>
          <w:top w:val="nil"/>
          <w:left w:val="nil"/>
          <w:bottom w:val="nil"/>
          <w:right w:val="nil"/>
          <w:between w:val="nil"/>
        </w:pBdr>
        <w:spacing w:before="92"/>
        <w:ind w:right="517"/>
        <w:jc w:val="center"/>
        <w:rPr>
          <w:b/>
          <w:color w:val="632423"/>
          <w:sz w:val="28"/>
          <w:szCs w:val="28"/>
        </w:rPr>
      </w:pPr>
      <w:r>
        <w:rPr>
          <w:b/>
          <w:color w:val="632423"/>
          <w:sz w:val="28"/>
          <w:szCs w:val="28"/>
        </w:rPr>
        <w:t xml:space="preserve"> СИЛАБУС НАВЧАЛЬНОЇ ДИСЦИПЛІНИ</w:t>
      </w:r>
      <w:r>
        <w:rPr>
          <w:noProof/>
        </w:rPr>
        <w:drawing>
          <wp:anchor distT="0" distB="0" distL="0" distR="0" simplePos="0" relativeHeight="251658240" behindDoc="1" locked="0" layoutInCell="1" hidden="0" allowOverlap="1" wp14:anchorId="23C112F6" wp14:editId="41013EE2">
            <wp:simplePos x="0" y="0"/>
            <wp:positionH relativeFrom="column">
              <wp:posOffset>-763904</wp:posOffset>
            </wp:positionH>
            <wp:positionV relativeFrom="paragraph">
              <wp:posOffset>-190499</wp:posOffset>
            </wp:positionV>
            <wp:extent cx="1114425" cy="110371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14425" cy="1103710"/>
                    </a:xfrm>
                    <a:prstGeom prst="rect">
                      <a:avLst/>
                    </a:prstGeom>
                    <a:ln/>
                  </pic:spPr>
                </pic:pic>
              </a:graphicData>
            </a:graphic>
          </wp:anchor>
        </w:drawing>
      </w:r>
    </w:p>
    <w:p w14:paraId="5F8AB1B1" w14:textId="77777777" w:rsidR="007134BA" w:rsidRDefault="007134BA">
      <w:pPr>
        <w:pBdr>
          <w:top w:val="nil"/>
          <w:left w:val="nil"/>
          <w:bottom w:val="nil"/>
          <w:right w:val="nil"/>
          <w:between w:val="nil"/>
        </w:pBdr>
        <w:spacing w:before="92"/>
        <w:ind w:right="517"/>
        <w:jc w:val="center"/>
        <w:rPr>
          <w:b/>
          <w:color w:val="632423"/>
          <w:sz w:val="28"/>
          <w:szCs w:val="28"/>
        </w:rPr>
      </w:pPr>
    </w:p>
    <w:p w14:paraId="66CFBFF2" w14:textId="77777777" w:rsidR="007134BA" w:rsidRDefault="00000000">
      <w:pPr>
        <w:widowControl/>
        <w:ind w:right="517"/>
        <w:jc w:val="center"/>
        <w:rPr>
          <w:b/>
          <w:color w:val="632423"/>
          <w:sz w:val="28"/>
          <w:szCs w:val="28"/>
        </w:rPr>
      </w:pPr>
      <w:r>
        <w:rPr>
          <w:b/>
          <w:color w:val="632423"/>
          <w:sz w:val="28"/>
          <w:szCs w:val="28"/>
        </w:rPr>
        <w:t xml:space="preserve">«ІННОВАЦІЙНІ МЕТОДИ НАВЧАННЯ </w:t>
      </w:r>
    </w:p>
    <w:p w14:paraId="4B038F4A" w14:textId="77777777" w:rsidR="007134BA" w:rsidRDefault="00000000">
      <w:pPr>
        <w:widowControl/>
        <w:ind w:right="517"/>
        <w:jc w:val="center"/>
        <w:rPr>
          <w:color w:val="632423"/>
          <w:sz w:val="28"/>
          <w:szCs w:val="28"/>
        </w:rPr>
      </w:pPr>
      <w:r>
        <w:rPr>
          <w:b/>
          <w:color w:val="632423"/>
          <w:sz w:val="28"/>
          <w:szCs w:val="28"/>
        </w:rPr>
        <w:t>ЗАРУБІЖНОЇ ЛІТЕРАТУРИ В ЗЗСО»</w:t>
      </w:r>
    </w:p>
    <w:p w14:paraId="629CE4B2" w14:textId="77777777" w:rsidR="007134BA" w:rsidRDefault="007134BA">
      <w:pPr>
        <w:widowControl/>
        <w:ind w:right="517"/>
        <w:jc w:val="center"/>
        <w:rPr>
          <w:color w:val="000000"/>
          <w:sz w:val="28"/>
          <w:szCs w:val="28"/>
        </w:rPr>
      </w:pPr>
    </w:p>
    <w:p w14:paraId="37FE6033" w14:textId="77777777" w:rsidR="007134BA" w:rsidRDefault="00000000">
      <w:pPr>
        <w:widowControl/>
        <w:ind w:right="517"/>
        <w:jc w:val="center"/>
        <w:rPr>
          <w:color w:val="000000"/>
          <w:sz w:val="28"/>
          <w:szCs w:val="28"/>
        </w:rPr>
      </w:pPr>
      <w:r>
        <w:rPr>
          <w:b/>
          <w:color w:val="000000"/>
          <w:sz w:val="28"/>
          <w:szCs w:val="28"/>
        </w:rPr>
        <w:t xml:space="preserve"> Компонента освітньої програми</w:t>
      </w:r>
      <w:r>
        <w:rPr>
          <w:i/>
          <w:color w:val="000000"/>
          <w:sz w:val="28"/>
          <w:szCs w:val="28"/>
        </w:rPr>
        <w:t xml:space="preserve"> – </w:t>
      </w:r>
      <w:r>
        <w:rPr>
          <w:i/>
          <w:color w:val="000000"/>
          <w:sz w:val="28"/>
          <w:szCs w:val="28"/>
          <w:u w:val="single"/>
        </w:rPr>
        <w:t>вибіркова</w:t>
      </w:r>
      <w:r>
        <w:rPr>
          <w:i/>
          <w:color w:val="000000"/>
          <w:sz w:val="28"/>
          <w:szCs w:val="28"/>
        </w:rPr>
        <w:t xml:space="preserve"> </w:t>
      </w:r>
      <w:r>
        <w:rPr>
          <w:color w:val="000000"/>
          <w:sz w:val="28"/>
          <w:szCs w:val="28"/>
        </w:rPr>
        <w:t>(</w:t>
      </w:r>
      <w:r>
        <w:rPr>
          <w:i/>
          <w:color w:val="000000"/>
          <w:sz w:val="28"/>
          <w:szCs w:val="28"/>
        </w:rPr>
        <w:t>4 кредити)</w:t>
      </w:r>
    </w:p>
    <w:p w14:paraId="34BD4EB5" w14:textId="77777777" w:rsidR="007134BA" w:rsidRDefault="007134BA">
      <w:pPr>
        <w:pBdr>
          <w:top w:val="nil"/>
          <w:left w:val="nil"/>
          <w:bottom w:val="nil"/>
          <w:right w:val="nil"/>
          <w:between w:val="nil"/>
        </w:pBdr>
        <w:spacing w:before="92"/>
        <w:ind w:right="517"/>
        <w:rPr>
          <w:b/>
          <w:color w:val="000000"/>
          <w:sz w:val="28"/>
          <w:szCs w:val="28"/>
        </w:rPr>
      </w:pPr>
    </w:p>
    <w:tbl>
      <w:tblPr>
        <w:tblStyle w:val="a"/>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9"/>
        <w:gridCol w:w="6238"/>
      </w:tblGrid>
      <w:tr w:rsidR="007134BA" w14:paraId="4DC6090F" w14:textId="77777777">
        <w:tc>
          <w:tcPr>
            <w:tcW w:w="3569" w:type="dxa"/>
          </w:tcPr>
          <w:p w14:paraId="5D8148D9" w14:textId="77777777" w:rsidR="007134BA" w:rsidRDefault="00000000">
            <w:pPr>
              <w:pBdr>
                <w:top w:val="nil"/>
                <w:left w:val="nil"/>
                <w:bottom w:val="nil"/>
                <w:right w:val="nil"/>
                <w:between w:val="nil"/>
              </w:pBdr>
              <w:rPr>
                <w:b/>
                <w:color w:val="000000"/>
                <w:sz w:val="28"/>
                <w:szCs w:val="28"/>
              </w:rPr>
            </w:pPr>
            <w:r>
              <w:rPr>
                <w:b/>
                <w:color w:val="000000"/>
                <w:sz w:val="28"/>
                <w:szCs w:val="28"/>
              </w:rPr>
              <w:t>Освітньо-професійна програма</w:t>
            </w:r>
          </w:p>
        </w:tc>
        <w:tc>
          <w:tcPr>
            <w:tcW w:w="6238" w:type="dxa"/>
          </w:tcPr>
          <w:p w14:paraId="43D49788" w14:textId="77777777" w:rsidR="007134BA" w:rsidRDefault="00000000">
            <w:pPr>
              <w:pBdr>
                <w:top w:val="nil"/>
                <w:left w:val="nil"/>
                <w:bottom w:val="nil"/>
                <w:right w:val="nil"/>
                <w:between w:val="nil"/>
              </w:pBdr>
              <w:rPr>
                <w:color w:val="000000"/>
                <w:sz w:val="28"/>
                <w:szCs w:val="28"/>
              </w:rPr>
            </w:pPr>
            <w:r>
              <w:rPr>
                <w:color w:val="000000"/>
                <w:sz w:val="28"/>
                <w:szCs w:val="28"/>
              </w:rPr>
              <w:t>Англійська мова та зарубіжна література</w:t>
            </w:r>
          </w:p>
        </w:tc>
      </w:tr>
      <w:tr w:rsidR="007134BA" w14:paraId="21E2BF25" w14:textId="77777777">
        <w:tc>
          <w:tcPr>
            <w:tcW w:w="3569" w:type="dxa"/>
          </w:tcPr>
          <w:p w14:paraId="41565752" w14:textId="77777777" w:rsidR="007134BA" w:rsidRDefault="00000000">
            <w:pPr>
              <w:pBdr>
                <w:top w:val="nil"/>
                <w:left w:val="nil"/>
                <w:bottom w:val="nil"/>
                <w:right w:val="nil"/>
                <w:between w:val="nil"/>
              </w:pBdr>
              <w:rPr>
                <w:b/>
                <w:color w:val="000000"/>
                <w:sz w:val="28"/>
                <w:szCs w:val="28"/>
              </w:rPr>
            </w:pPr>
            <w:r>
              <w:rPr>
                <w:b/>
                <w:color w:val="000000"/>
                <w:sz w:val="28"/>
                <w:szCs w:val="28"/>
              </w:rPr>
              <w:t>Спеціальність</w:t>
            </w:r>
          </w:p>
        </w:tc>
        <w:tc>
          <w:tcPr>
            <w:tcW w:w="6238" w:type="dxa"/>
          </w:tcPr>
          <w:p w14:paraId="2860BA95" w14:textId="77777777" w:rsidR="007134BA" w:rsidRDefault="00000000">
            <w:pPr>
              <w:pBdr>
                <w:top w:val="nil"/>
                <w:left w:val="nil"/>
                <w:bottom w:val="nil"/>
                <w:right w:val="nil"/>
                <w:between w:val="nil"/>
              </w:pBdr>
              <w:rPr>
                <w:color w:val="000000"/>
                <w:sz w:val="28"/>
                <w:szCs w:val="28"/>
              </w:rPr>
            </w:pPr>
            <w:r>
              <w:rPr>
                <w:color w:val="000000"/>
                <w:sz w:val="28"/>
                <w:szCs w:val="28"/>
              </w:rPr>
              <w:t>014 Середня освіта</w:t>
            </w:r>
          </w:p>
        </w:tc>
      </w:tr>
      <w:tr w:rsidR="007134BA" w14:paraId="5AB54936" w14:textId="77777777">
        <w:tc>
          <w:tcPr>
            <w:tcW w:w="3569" w:type="dxa"/>
          </w:tcPr>
          <w:p w14:paraId="12CBC031" w14:textId="77777777" w:rsidR="007134BA" w:rsidRDefault="00000000">
            <w:pPr>
              <w:pBdr>
                <w:top w:val="nil"/>
                <w:left w:val="nil"/>
                <w:bottom w:val="nil"/>
                <w:right w:val="nil"/>
                <w:between w:val="nil"/>
              </w:pBdr>
              <w:rPr>
                <w:b/>
                <w:color w:val="000000"/>
                <w:sz w:val="28"/>
                <w:szCs w:val="28"/>
              </w:rPr>
            </w:pPr>
            <w:r>
              <w:rPr>
                <w:b/>
                <w:color w:val="000000"/>
                <w:sz w:val="28"/>
                <w:szCs w:val="28"/>
              </w:rPr>
              <w:t>Галузь знань</w:t>
            </w:r>
          </w:p>
        </w:tc>
        <w:tc>
          <w:tcPr>
            <w:tcW w:w="6238" w:type="dxa"/>
          </w:tcPr>
          <w:p w14:paraId="2D98D1CC" w14:textId="77777777" w:rsidR="007134BA" w:rsidRDefault="00000000">
            <w:pPr>
              <w:pBdr>
                <w:top w:val="nil"/>
                <w:left w:val="nil"/>
                <w:bottom w:val="nil"/>
                <w:right w:val="nil"/>
                <w:between w:val="nil"/>
              </w:pBdr>
              <w:rPr>
                <w:color w:val="000000"/>
                <w:sz w:val="28"/>
                <w:szCs w:val="28"/>
              </w:rPr>
            </w:pPr>
            <w:r>
              <w:rPr>
                <w:color w:val="000000"/>
                <w:sz w:val="28"/>
                <w:szCs w:val="28"/>
              </w:rPr>
              <w:t>01 Освіта/Педагогіка</w:t>
            </w:r>
          </w:p>
        </w:tc>
      </w:tr>
      <w:tr w:rsidR="007134BA" w14:paraId="48E505D7" w14:textId="77777777">
        <w:tc>
          <w:tcPr>
            <w:tcW w:w="3569" w:type="dxa"/>
          </w:tcPr>
          <w:p w14:paraId="77C68F1B" w14:textId="77777777" w:rsidR="007134BA" w:rsidRDefault="00000000">
            <w:pPr>
              <w:pBdr>
                <w:top w:val="nil"/>
                <w:left w:val="nil"/>
                <w:bottom w:val="nil"/>
                <w:right w:val="nil"/>
                <w:between w:val="nil"/>
              </w:pBdr>
              <w:rPr>
                <w:b/>
                <w:color w:val="000000"/>
                <w:sz w:val="28"/>
                <w:szCs w:val="28"/>
              </w:rPr>
            </w:pPr>
            <w:r>
              <w:rPr>
                <w:b/>
                <w:color w:val="000000"/>
                <w:sz w:val="28"/>
                <w:szCs w:val="28"/>
              </w:rPr>
              <w:t>Рівень вищої освіти</w:t>
            </w:r>
          </w:p>
        </w:tc>
        <w:tc>
          <w:tcPr>
            <w:tcW w:w="6238" w:type="dxa"/>
          </w:tcPr>
          <w:p w14:paraId="176CEDA1" w14:textId="77777777" w:rsidR="007134BA" w:rsidRDefault="00000000">
            <w:pPr>
              <w:pBdr>
                <w:top w:val="nil"/>
                <w:left w:val="nil"/>
                <w:bottom w:val="nil"/>
                <w:right w:val="nil"/>
                <w:between w:val="nil"/>
              </w:pBdr>
              <w:rPr>
                <w:color w:val="000000"/>
                <w:sz w:val="28"/>
                <w:szCs w:val="28"/>
              </w:rPr>
            </w:pPr>
            <w:r>
              <w:rPr>
                <w:color w:val="000000"/>
                <w:sz w:val="28"/>
                <w:szCs w:val="28"/>
              </w:rPr>
              <w:t xml:space="preserve">другий (магістерський) </w:t>
            </w:r>
          </w:p>
        </w:tc>
      </w:tr>
      <w:tr w:rsidR="007134BA" w14:paraId="4653D7BE" w14:textId="77777777">
        <w:tc>
          <w:tcPr>
            <w:tcW w:w="3569" w:type="dxa"/>
          </w:tcPr>
          <w:p w14:paraId="151DE678" w14:textId="77777777" w:rsidR="007134BA" w:rsidRDefault="00000000">
            <w:pPr>
              <w:pBdr>
                <w:top w:val="nil"/>
                <w:left w:val="nil"/>
                <w:bottom w:val="nil"/>
                <w:right w:val="nil"/>
                <w:between w:val="nil"/>
              </w:pBdr>
              <w:rPr>
                <w:b/>
                <w:color w:val="000000"/>
                <w:sz w:val="28"/>
                <w:szCs w:val="28"/>
              </w:rPr>
            </w:pPr>
            <w:r>
              <w:rPr>
                <w:b/>
                <w:color w:val="000000"/>
                <w:sz w:val="28"/>
                <w:szCs w:val="28"/>
              </w:rPr>
              <w:t>Мова навчання</w:t>
            </w:r>
          </w:p>
        </w:tc>
        <w:tc>
          <w:tcPr>
            <w:tcW w:w="6238" w:type="dxa"/>
          </w:tcPr>
          <w:p w14:paraId="371F4982" w14:textId="77777777" w:rsidR="007134BA" w:rsidRDefault="00000000">
            <w:pPr>
              <w:pBdr>
                <w:top w:val="nil"/>
                <w:left w:val="nil"/>
                <w:bottom w:val="nil"/>
                <w:right w:val="nil"/>
                <w:between w:val="nil"/>
              </w:pBdr>
              <w:rPr>
                <w:color w:val="000000"/>
                <w:sz w:val="28"/>
                <w:szCs w:val="28"/>
              </w:rPr>
            </w:pPr>
            <w:r>
              <w:rPr>
                <w:color w:val="000000"/>
                <w:sz w:val="28"/>
                <w:szCs w:val="28"/>
              </w:rPr>
              <w:t>українська</w:t>
            </w:r>
          </w:p>
        </w:tc>
      </w:tr>
      <w:tr w:rsidR="007134BA" w14:paraId="5CAC1923" w14:textId="77777777">
        <w:tc>
          <w:tcPr>
            <w:tcW w:w="3569" w:type="dxa"/>
          </w:tcPr>
          <w:p w14:paraId="198873DC" w14:textId="77777777" w:rsidR="007134BA" w:rsidRDefault="00000000">
            <w:pPr>
              <w:pBdr>
                <w:top w:val="nil"/>
                <w:left w:val="nil"/>
                <w:bottom w:val="nil"/>
                <w:right w:val="nil"/>
                <w:between w:val="nil"/>
              </w:pBdr>
              <w:rPr>
                <w:b/>
                <w:color w:val="000000"/>
                <w:sz w:val="28"/>
                <w:szCs w:val="28"/>
              </w:rPr>
            </w:pPr>
            <w:proofErr w:type="spellStart"/>
            <w:r>
              <w:rPr>
                <w:b/>
                <w:color w:val="000000"/>
                <w:sz w:val="28"/>
                <w:szCs w:val="28"/>
              </w:rPr>
              <w:t>Профайл</w:t>
            </w:r>
            <w:proofErr w:type="spellEnd"/>
            <w:r>
              <w:rPr>
                <w:b/>
                <w:color w:val="000000"/>
                <w:sz w:val="28"/>
                <w:szCs w:val="28"/>
              </w:rPr>
              <w:t xml:space="preserve"> викладача (-</w:t>
            </w:r>
            <w:proofErr w:type="spellStart"/>
            <w:r>
              <w:rPr>
                <w:b/>
                <w:color w:val="000000"/>
                <w:sz w:val="28"/>
                <w:szCs w:val="28"/>
              </w:rPr>
              <w:t>ів</w:t>
            </w:r>
            <w:proofErr w:type="spellEnd"/>
            <w:r>
              <w:rPr>
                <w:b/>
                <w:color w:val="000000"/>
                <w:sz w:val="28"/>
                <w:szCs w:val="28"/>
              </w:rPr>
              <w:t>)</w:t>
            </w:r>
          </w:p>
        </w:tc>
        <w:tc>
          <w:tcPr>
            <w:tcW w:w="6238" w:type="dxa"/>
          </w:tcPr>
          <w:p w14:paraId="22D17E9D" w14:textId="77777777" w:rsidR="007134BA" w:rsidRDefault="00000000">
            <w:pPr>
              <w:pBdr>
                <w:top w:val="nil"/>
                <w:left w:val="nil"/>
                <w:bottom w:val="nil"/>
                <w:right w:val="nil"/>
                <w:between w:val="nil"/>
              </w:pBdr>
              <w:rPr>
                <w:color w:val="000000"/>
                <w:sz w:val="28"/>
                <w:szCs w:val="28"/>
              </w:rPr>
            </w:pPr>
            <w:proofErr w:type="spellStart"/>
            <w:r>
              <w:rPr>
                <w:color w:val="000000"/>
                <w:sz w:val="28"/>
                <w:szCs w:val="28"/>
              </w:rPr>
              <w:t>Тичініна</w:t>
            </w:r>
            <w:proofErr w:type="spellEnd"/>
            <w:r>
              <w:rPr>
                <w:color w:val="000000"/>
                <w:sz w:val="28"/>
                <w:szCs w:val="28"/>
              </w:rPr>
              <w:t xml:space="preserve"> Альона Романівна – </w:t>
            </w:r>
            <w:proofErr w:type="spellStart"/>
            <w:r>
              <w:rPr>
                <w:color w:val="000000"/>
                <w:sz w:val="28"/>
                <w:szCs w:val="28"/>
              </w:rPr>
              <w:t>к.ф.н</w:t>
            </w:r>
            <w:proofErr w:type="spellEnd"/>
            <w:r>
              <w:rPr>
                <w:color w:val="000000"/>
                <w:sz w:val="28"/>
                <w:szCs w:val="28"/>
              </w:rPr>
              <w:t>., доцент,  доцент кафедри зарубіжної літератури та теорії літератури</w:t>
            </w:r>
          </w:p>
          <w:p w14:paraId="39FEDF8E" w14:textId="77777777" w:rsidR="007134BA" w:rsidRDefault="00000000">
            <w:pPr>
              <w:pBdr>
                <w:top w:val="nil"/>
                <w:left w:val="nil"/>
                <w:bottom w:val="nil"/>
                <w:right w:val="nil"/>
                <w:between w:val="nil"/>
              </w:pBdr>
            </w:pPr>
            <w:hyperlink r:id="rId7">
              <w:r>
                <w:rPr>
                  <w:color w:val="0000FF"/>
                  <w:sz w:val="28"/>
                  <w:szCs w:val="28"/>
                  <w:u w:val="single"/>
                </w:rPr>
                <w:t>http://philology.chnu.edu.ua/?page_id=286</w:t>
              </w:r>
            </w:hyperlink>
          </w:p>
          <w:p w14:paraId="1B9C619C" w14:textId="77777777" w:rsidR="00141F55" w:rsidRPr="00141F55" w:rsidRDefault="00141F55">
            <w:pPr>
              <w:pBdr>
                <w:top w:val="nil"/>
                <w:left w:val="nil"/>
                <w:bottom w:val="nil"/>
                <w:right w:val="nil"/>
                <w:between w:val="nil"/>
              </w:pBdr>
              <w:rPr>
                <w:sz w:val="28"/>
                <w:szCs w:val="28"/>
              </w:rPr>
            </w:pPr>
          </w:p>
          <w:p w14:paraId="59F30FA5" w14:textId="1FB4CF6E" w:rsidR="00141F55" w:rsidRDefault="00141F55" w:rsidP="00141F55">
            <w:pPr>
              <w:pBdr>
                <w:top w:val="nil"/>
                <w:left w:val="nil"/>
                <w:bottom w:val="nil"/>
                <w:right w:val="nil"/>
                <w:between w:val="nil"/>
              </w:pBdr>
              <w:rPr>
                <w:b/>
                <w:i/>
                <w:color w:val="000000"/>
                <w:sz w:val="28"/>
                <w:szCs w:val="28"/>
              </w:rPr>
            </w:pPr>
            <w:hyperlink r:id="rId8" w:history="1">
              <w:r w:rsidRPr="00141F55">
                <w:rPr>
                  <w:rStyle w:val="Hyperlink"/>
                  <w:sz w:val="28"/>
                  <w:szCs w:val="28"/>
                </w:rPr>
                <w:t>https://wtliterature.chnu.edu.ua/pro-kafedru/spivrobitnyky/alona-romanivna-tychinina/</w:t>
              </w:r>
            </w:hyperlink>
            <w:r>
              <w:t xml:space="preserve"> </w:t>
            </w:r>
          </w:p>
        </w:tc>
      </w:tr>
      <w:tr w:rsidR="007134BA" w14:paraId="29B65F30" w14:textId="77777777">
        <w:tc>
          <w:tcPr>
            <w:tcW w:w="3569" w:type="dxa"/>
          </w:tcPr>
          <w:p w14:paraId="514D38A4" w14:textId="77777777" w:rsidR="007134BA" w:rsidRDefault="00000000">
            <w:pPr>
              <w:pBdr>
                <w:top w:val="nil"/>
                <w:left w:val="nil"/>
                <w:bottom w:val="nil"/>
                <w:right w:val="nil"/>
                <w:between w:val="nil"/>
              </w:pBdr>
              <w:rPr>
                <w:b/>
                <w:color w:val="000000"/>
                <w:sz w:val="28"/>
                <w:szCs w:val="28"/>
              </w:rPr>
            </w:pPr>
            <w:r>
              <w:rPr>
                <w:b/>
                <w:color w:val="000000"/>
                <w:sz w:val="28"/>
                <w:szCs w:val="28"/>
              </w:rPr>
              <w:t xml:space="preserve">Контактний </w:t>
            </w:r>
            <w:proofErr w:type="spellStart"/>
            <w:r>
              <w:rPr>
                <w:b/>
                <w:color w:val="000000"/>
                <w:sz w:val="28"/>
                <w:szCs w:val="28"/>
              </w:rPr>
              <w:t>тел</w:t>
            </w:r>
            <w:proofErr w:type="spellEnd"/>
            <w:r>
              <w:rPr>
                <w:b/>
                <w:color w:val="000000"/>
                <w:sz w:val="28"/>
                <w:szCs w:val="28"/>
              </w:rPr>
              <w:t>.</w:t>
            </w:r>
          </w:p>
        </w:tc>
        <w:tc>
          <w:tcPr>
            <w:tcW w:w="6238" w:type="dxa"/>
          </w:tcPr>
          <w:p w14:paraId="1A82DF1F" w14:textId="77777777" w:rsidR="007134BA" w:rsidRDefault="00000000">
            <w:pPr>
              <w:pBdr>
                <w:top w:val="nil"/>
                <w:left w:val="nil"/>
                <w:bottom w:val="nil"/>
                <w:right w:val="nil"/>
                <w:between w:val="nil"/>
              </w:pBdr>
              <w:rPr>
                <w:color w:val="000000"/>
                <w:sz w:val="28"/>
                <w:szCs w:val="28"/>
              </w:rPr>
            </w:pPr>
            <w:r>
              <w:rPr>
                <w:color w:val="000000"/>
                <w:sz w:val="28"/>
                <w:szCs w:val="28"/>
              </w:rPr>
              <w:t>+380992255201</w:t>
            </w:r>
          </w:p>
        </w:tc>
      </w:tr>
      <w:tr w:rsidR="007134BA" w14:paraId="2EE6179F" w14:textId="77777777">
        <w:tc>
          <w:tcPr>
            <w:tcW w:w="3569" w:type="dxa"/>
          </w:tcPr>
          <w:p w14:paraId="546E6D62" w14:textId="77777777" w:rsidR="007134BA" w:rsidRDefault="00000000">
            <w:pPr>
              <w:pBdr>
                <w:top w:val="nil"/>
                <w:left w:val="nil"/>
                <w:bottom w:val="nil"/>
                <w:right w:val="nil"/>
                <w:between w:val="nil"/>
              </w:pBdr>
              <w:rPr>
                <w:b/>
                <w:color w:val="000000"/>
                <w:sz w:val="28"/>
                <w:szCs w:val="28"/>
              </w:rPr>
            </w:pPr>
            <w:r>
              <w:rPr>
                <w:b/>
                <w:color w:val="000000"/>
                <w:sz w:val="28"/>
                <w:szCs w:val="28"/>
              </w:rPr>
              <w:t>E-</w:t>
            </w:r>
            <w:proofErr w:type="spellStart"/>
            <w:r>
              <w:rPr>
                <w:b/>
                <w:color w:val="000000"/>
                <w:sz w:val="28"/>
                <w:szCs w:val="28"/>
              </w:rPr>
              <w:t>mail</w:t>
            </w:r>
            <w:proofErr w:type="spellEnd"/>
            <w:r>
              <w:rPr>
                <w:b/>
                <w:color w:val="000000"/>
                <w:sz w:val="28"/>
                <w:szCs w:val="28"/>
              </w:rPr>
              <w:t>:</w:t>
            </w:r>
          </w:p>
        </w:tc>
        <w:tc>
          <w:tcPr>
            <w:tcW w:w="6238" w:type="dxa"/>
          </w:tcPr>
          <w:p w14:paraId="2B67243E" w14:textId="77777777" w:rsidR="007134BA" w:rsidRDefault="00000000">
            <w:pPr>
              <w:pBdr>
                <w:top w:val="nil"/>
                <w:left w:val="nil"/>
                <w:bottom w:val="nil"/>
                <w:right w:val="nil"/>
                <w:between w:val="nil"/>
              </w:pBdr>
              <w:rPr>
                <w:color w:val="000000"/>
                <w:sz w:val="28"/>
                <w:szCs w:val="28"/>
              </w:rPr>
            </w:pPr>
            <w:r>
              <w:rPr>
                <w:color w:val="000000"/>
                <w:sz w:val="28"/>
                <w:szCs w:val="28"/>
              </w:rPr>
              <w:t>a.tychinina@chnu.edu.ua</w:t>
            </w:r>
          </w:p>
        </w:tc>
      </w:tr>
      <w:tr w:rsidR="007134BA" w14:paraId="4C1714CF" w14:textId="77777777">
        <w:tc>
          <w:tcPr>
            <w:tcW w:w="3569" w:type="dxa"/>
          </w:tcPr>
          <w:p w14:paraId="4C24F1F9" w14:textId="77777777" w:rsidR="007134BA" w:rsidRDefault="00000000">
            <w:pPr>
              <w:pBdr>
                <w:top w:val="nil"/>
                <w:left w:val="nil"/>
                <w:bottom w:val="nil"/>
                <w:right w:val="nil"/>
                <w:between w:val="nil"/>
              </w:pBdr>
              <w:rPr>
                <w:b/>
                <w:color w:val="000000"/>
                <w:sz w:val="28"/>
                <w:szCs w:val="28"/>
              </w:rPr>
            </w:pPr>
            <w:r>
              <w:rPr>
                <w:b/>
                <w:color w:val="000000"/>
                <w:sz w:val="28"/>
                <w:szCs w:val="28"/>
              </w:rPr>
              <w:t xml:space="preserve">Сторінка курсу в </w:t>
            </w:r>
            <w:proofErr w:type="spellStart"/>
            <w:r>
              <w:rPr>
                <w:b/>
                <w:color w:val="000000"/>
                <w:sz w:val="28"/>
                <w:szCs w:val="28"/>
              </w:rPr>
              <w:t>Moodle</w:t>
            </w:r>
            <w:proofErr w:type="spellEnd"/>
          </w:p>
        </w:tc>
        <w:tc>
          <w:tcPr>
            <w:tcW w:w="6238" w:type="dxa"/>
          </w:tcPr>
          <w:p w14:paraId="4063B4AD" w14:textId="77777777" w:rsidR="007134BA" w:rsidRDefault="00000000">
            <w:pPr>
              <w:pBdr>
                <w:top w:val="nil"/>
                <w:left w:val="nil"/>
                <w:bottom w:val="nil"/>
                <w:right w:val="nil"/>
                <w:between w:val="nil"/>
              </w:pBdr>
              <w:jc w:val="both"/>
              <w:rPr>
                <w:color w:val="FF0000"/>
                <w:sz w:val="28"/>
                <w:szCs w:val="28"/>
              </w:rPr>
            </w:pPr>
            <w:hyperlink r:id="rId9">
              <w:r>
                <w:rPr>
                  <w:color w:val="0000FF"/>
                  <w:sz w:val="28"/>
                  <w:szCs w:val="28"/>
                  <w:u w:val="single"/>
                </w:rPr>
                <w:t>https://moodle.chnu.edu.ua/course/view.php?id=7512</w:t>
              </w:r>
            </w:hyperlink>
            <w:r>
              <w:rPr>
                <w:color w:val="FF0000"/>
                <w:sz w:val="28"/>
                <w:szCs w:val="28"/>
              </w:rPr>
              <w:t xml:space="preserve"> </w:t>
            </w:r>
          </w:p>
        </w:tc>
      </w:tr>
      <w:tr w:rsidR="007134BA" w14:paraId="17FF15D5" w14:textId="77777777">
        <w:tc>
          <w:tcPr>
            <w:tcW w:w="3569" w:type="dxa"/>
          </w:tcPr>
          <w:p w14:paraId="2C861960" w14:textId="77777777" w:rsidR="007134BA" w:rsidRDefault="00000000">
            <w:pPr>
              <w:pBdr>
                <w:top w:val="nil"/>
                <w:left w:val="nil"/>
                <w:bottom w:val="nil"/>
                <w:right w:val="nil"/>
                <w:between w:val="nil"/>
              </w:pBdr>
              <w:rPr>
                <w:b/>
                <w:color w:val="000000"/>
                <w:sz w:val="28"/>
                <w:szCs w:val="28"/>
              </w:rPr>
            </w:pPr>
            <w:r>
              <w:rPr>
                <w:b/>
                <w:color w:val="000000"/>
                <w:sz w:val="28"/>
                <w:szCs w:val="28"/>
              </w:rPr>
              <w:t>Консультації</w:t>
            </w:r>
          </w:p>
        </w:tc>
        <w:tc>
          <w:tcPr>
            <w:tcW w:w="6238" w:type="dxa"/>
          </w:tcPr>
          <w:p w14:paraId="2F8838FD" w14:textId="77777777" w:rsidR="007134BA" w:rsidRDefault="00000000">
            <w:pPr>
              <w:pBdr>
                <w:top w:val="nil"/>
                <w:left w:val="nil"/>
                <w:bottom w:val="nil"/>
                <w:right w:val="nil"/>
                <w:between w:val="nil"/>
              </w:pBdr>
              <w:rPr>
                <w:color w:val="000000"/>
                <w:sz w:val="28"/>
                <w:szCs w:val="28"/>
              </w:rPr>
            </w:pPr>
            <w:r>
              <w:rPr>
                <w:color w:val="000000"/>
                <w:sz w:val="28"/>
                <w:szCs w:val="28"/>
              </w:rPr>
              <w:t>За попередньою домовленістю</w:t>
            </w:r>
          </w:p>
        </w:tc>
      </w:tr>
    </w:tbl>
    <w:p w14:paraId="2FF550A4" w14:textId="77777777" w:rsidR="007134BA" w:rsidRDefault="007134BA">
      <w:pPr>
        <w:pBdr>
          <w:top w:val="nil"/>
          <w:left w:val="nil"/>
          <w:bottom w:val="nil"/>
          <w:right w:val="nil"/>
          <w:between w:val="nil"/>
        </w:pBdr>
        <w:ind w:right="517"/>
        <w:rPr>
          <w:color w:val="000000"/>
          <w:sz w:val="28"/>
          <w:szCs w:val="28"/>
        </w:rPr>
      </w:pPr>
    </w:p>
    <w:p w14:paraId="71236942" w14:textId="77777777" w:rsidR="007134BA" w:rsidRDefault="00000000">
      <w:pPr>
        <w:pStyle w:val="Heading1"/>
        <w:ind w:left="0" w:right="517"/>
        <w:rPr>
          <w:color w:val="632423"/>
          <w:sz w:val="28"/>
          <w:szCs w:val="28"/>
        </w:rPr>
      </w:pPr>
      <w:r>
        <w:rPr>
          <w:color w:val="632423"/>
          <w:sz w:val="28"/>
          <w:szCs w:val="28"/>
        </w:rPr>
        <w:t>АНОТАЦІЯ НАВЧАЛЬНОЇ ДИСЦИПЛІНИ</w:t>
      </w:r>
    </w:p>
    <w:p w14:paraId="768A0654" w14:textId="77777777" w:rsidR="007134BA" w:rsidRDefault="00000000">
      <w:pPr>
        <w:ind w:firstLine="709"/>
        <w:jc w:val="both"/>
        <w:rPr>
          <w:sz w:val="28"/>
          <w:szCs w:val="28"/>
        </w:rPr>
      </w:pPr>
      <w:r>
        <w:rPr>
          <w:sz w:val="28"/>
          <w:szCs w:val="28"/>
        </w:rPr>
        <w:t xml:space="preserve">Вибіркова дисципліна </w:t>
      </w:r>
      <w:r>
        <w:rPr>
          <w:i/>
          <w:sz w:val="28"/>
          <w:szCs w:val="28"/>
        </w:rPr>
        <w:t>«Інноваційні методи навчання зарубіжної літератури в ЗЗСО»</w:t>
      </w:r>
      <w:r>
        <w:rPr>
          <w:sz w:val="28"/>
          <w:szCs w:val="28"/>
        </w:rPr>
        <w:t xml:space="preserve"> призначена для підготовки фахівців за освітньо-професійною програмою «Англійська мова та зарубіжна література» спеціальності «Середня освіта» другого (магістерського) рівня вищої освіти. Цей освітній компонент постає важливою складовою професійної підготовки майбутніх фахівців – вчителів / викладачів англійської мови та зарубіжної літератури, оскільки дозволяє оволодіти новітніми методиками навчання зарубіжної літератури, забезпечуючи у такий спосіб професійну підготовку кваліфікованих, креативних та конкурентоспроможних спеціалістів у галузі загальної середньої освіти. Курс презентує інноваційні й інтерактивні методи, прийоми і технології, що можуть бути використані на </w:t>
      </w:r>
      <w:proofErr w:type="spellStart"/>
      <w:r>
        <w:rPr>
          <w:sz w:val="28"/>
          <w:szCs w:val="28"/>
        </w:rPr>
        <w:t>уроках</w:t>
      </w:r>
      <w:proofErr w:type="spellEnd"/>
      <w:r>
        <w:rPr>
          <w:sz w:val="28"/>
          <w:szCs w:val="28"/>
        </w:rPr>
        <w:t xml:space="preserve"> зарубіжної літератури. Йдеться насамперед про методи кооперативного навчання (робота в парах, робота в групах, коло ідей, акваріум, два – чотири – всі разом, ротаційні трійки); методи ейдетики (</w:t>
      </w:r>
      <w:proofErr w:type="spellStart"/>
      <w:r>
        <w:rPr>
          <w:sz w:val="28"/>
          <w:szCs w:val="28"/>
        </w:rPr>
        <w:t>ейдос</w:t>
      </w:r>
      <w:proofErr w:type="spellEnd"/>
      <w:r>
        <w:rPr>
          <w:sz w:val="28"/>
          <w:szCs w:val="28"/>
        </w:rPr>
        <w:t xml:space="preserve">-конспект, піктограма, метод входження, метод фантастичної розповіді, колаж, </w:t>
      </w:r>
      <w:proofErr w:type="spellStart"/>
      <w:r>
        <w:rPr>
          <w:sz w:val="28"/>
          <w:szCs w:val="28"/>
        </w:rPr>
        <w:t>скрапбукінг</w:t>
      </w:r>
      <w:proofErr w:type="spellEnd"/>
      <w:r>
        <w:rPr>
          <w:sz w:val="28"/>
          <w:szCs w:val="28"/>
        </w:rPr>
        <w:t xml:space="preserve">, </w:t>
      </w:r>
      <w:proofErr w:type="spellStart"/>
      <w:r>
        <w:rPr>
          <w:sz w:val="28"/>
          <w:szCs w:val="28"/>
        </w:rPr>
        <w:t>лепбук</w:t>
      </w:r>
      <w:proofErr w:type="spellEnd"/>
      <w:r>
        <w:rPr>
          <w:sz w:val="28"/>
          <w:szCs w:val="28"/>
        </w:rPr>
        <w:t>, візуалізація тексту та біографії автора, ментальні карти); інноваційні методи активізації творчого потенціалу учнів (</w:t>
      </w:r>
      <w:proofErr w:type="spellStart"/>
      <w:r>
        <w:rPr>
          <w:sz w:val="28"/>
          <w:szCs w:val="28"/>
        </w:rPr>
        <w:t>кроссенс</w:t>
      </w:r>
      <w:proofErr w:type="spellEnd"/>
      <w:r>
        <w:rPr>
          <w:sz w:val="28"/>
          <w:szCs w:val="28"/>
        </w:rPr>
        <w:t xml:space="preserve">, </w:t>
      </w:r>
      <w:proofErr w:type="spellStart"/>
      <w:r>
        <w:rPr>
          <w:sz w:val="28"/>
          <w:szCs w:val="28"/>
        </w:rPr>
        <w:t>сенкан</w:t>
      </w:r>
      <w:proofErr w:type="spellEnd"/>
      <w:r>
        <w:rPr>
          <w:sz w:val="28"/>
          <w:szCs w:val="28"/>
        </w:rPr>
        <w:t xml:space="preserve">, </w:t>
      </w:r>
      <w:proofErr w:type="spellStart"/>
      <w:r>
        <w:rPr>
          <w:sz w:val="28"/>
          <w:szCs w:val="28"/>
        </w:rPr>
        <w:t>інсерт</w:t>
      </w:r>
      <w:proofErr w:type="spellEnd"/>
      <w:r>
        <w:rPr>
          <w:sz w:val="28"/>
          <w:szCs w:val="28"/>
        </w:rPr>
        <w:t xml:space="preserve">, творчі продовження – </w:t>
      </w:r>
      <w:proofErr w:type="spellStart"/>
      <w:r>
        <w:rPr>
          <w:sz w:val="28"/>
          <w:szCs w:val="28"/>
        </w:rPr>
        <w:t>приквел</w:t>
      </w:r>
      <w:proofErr w:type="spellEnd"/>
      <w:r>
        <w:rPr>
          <w:sz w:val="28"/>
          <w:szCs w:val="28"/>
        </w:rPr>
        <w:t xml:space="preserve">, </w:t>
      </w:r>
      <w:proofErr w:type="spellStart"/>
      <w:r>
        <w:rPr>
          <w:sz w:val="28"/>
          <w:szCs w:val="28"/>
        </w:rPr>
        <w:t>сиквел</w:t>
      </w:r>
      <w:proofErr w:type="spellEnd"/>
      <w:r>
        <w:rPr>
          <w:sz w:val="28"/>
          <w:szCs w:val="28"/>
        </w:rPr>
        <w:t xml:space="preserve">, ремікс, </w:t>
      </w:r>
      <w:proofErr w:type="spellStart"/>
      <w:r>
        <w:rPr>
          <w:sz w:val="28"/>
          <w:szCs w:val="28"/>
        </w:rPr>
        <w:t>спінофф</w:t>
      </w:r>
      <w:proofErr w:type="spellEnd"/>
      <w:r>
        <w:rPr>
          <w:sz w:val="28"/>
          <w:szCs w:val="28"/>
        </w:rPr>
        <w:t xml:space="preserve">, </w:t>
      </w:r>
      <w:proofErr w:type="spellStart"/>
      <w:r>
        <w:rPr>
          <w:sz w:val="28"/>
          <w:szCs w:val="28"/>
        </w:rPr>
        <w:t>фанфіки</w:t>
      </w:r>
      <w:proofErr w:type="spellEnd"/>
      <w:r>
        <w:rPr>
          <w:sz w:val="28"/>
          <w:szCs w:val="28"/>
        </w:rPr>
        <w:t xml:space="preserve">, акровірші, </w:t>
      </w:r>
      <w:proofErr w:type="spellStart"/>
      <w:r>
        <w:rPr>
          <w:sz w:val="28"/>
          <w:szCs w:val="28"/>
        </w:rPr>
        <w:t>каліграмми</w:t>
      </w:r>
      <w:proofErr w:type="spellEnd"/>
      <w:r>
        <w:rPr>
          <w:sz w:val="28"/>
          <w:szCs w:val="28"/>
        </w:rPr>
        <w:t xml:space="preserve">, </w:t>
      </w:r>
      <w:proofErr w:type="spellStart"/>
      <w:r>
        <w:rPr>
          <w:sz w:val="28"/>
          <w:szCs w:val="28"/>
        </w:rPr>
        <w:t>смайли</w:t>
      </w:r>
      <w:proofErr w:type="spellEnd"/>
      <w:r>
        <w:rPr>
          <w:sz w:val="28"/>
          <w:szCs w:val="28"/>
        </w:rPr>
        <w:t xml:space="preserve">-піктограми); методи колективно-групового навчання (мікрофон, мозковий штурм, ажурна пилка, навчаючи – учусь, незакінчені речення, </w:t>
      </w:r>
      <w:proofErr w:type="spellStart"/>
      <w:r>
        <w:rPr>
          <w:sz w:val="28"/>
          <w:szCs w:val="28"/>
        </w:rPr>
        <w:t>гронування</w:t>
      </w:r>
      <w:proofErr w:type="spellEnd"/>
      <w:r>
        <w:rPr>
          <w:sz w:val="28"/>
          <w:szCs w:val="28"/>
        </w:rPr>
        <w:t xml:space="preserve">, кола   вена, дерево рішень,  </w:t>
      </w:r>
      <w:r>
        <w:rPr>
          <w:sz w:val="28"/>
          <w:szCs w:val="28"/>
        </w:rPr>
        <w:lastRenderedPageBreak/>
        <w:t xml:space="preserve">карусель, пошук  істини, міркування від протилежного, діамантова діаграма, </w:t>
      </w:r>
      <w:proofErr w:type="spellStart"/>
      <w:r>
        <w:rPr>
          <w:sz w:val="28"/>
          <w:szCs w:val="28"/>
        </w:rPr>
        <w:t>фішбоун</w:t>
      </w:r>
      <w:proofErr w:type="spellEnd"/>
      <w:r>
        <w:rPr>
          <w:sz w:val="28"/>
          <w:szCs w:val="28"/>
        </w:rPr>
        <w:t xml:space="preserve">); технології і методи ситуативного моделювання (імітаційні та рольові  ігри  – сторінка у соцмережах, листування, інтерв’ю, інсценізація); методи і технології опрацювання дискусійних питань (займи позицію, зміни позицію, шкала думок, дискусія, дебати). Окрім того, розкривається специфіка </w:t>
      </w:r>
      <w:proofErr w:type="spellStart"/>
      <w:r>
        <w:rPr>
          <w:sz w:val="28"/>
          <w:szCs w:val="28"/>
        </w:rPr>
        <w:t>медіакомпетентності</w:t>
      </w:r>
      <w:proofErr w:type="spellEnd"/>
      <w:r>
        <w:rPr>
          <w:sz w:val="28"/>
          <w:szCs w:val="28"/>
        </w:rPr>
        <w:t xml:space="preserve"> учня-читача та учителя зарубіжної літератури, апробуються методи і технології проектної діяльності (створення презентацій, </w:t>
      </w:r>
      <w:proofErr w:type="spellStart"/>
      <w:r>
        <w:rPr>
          <w:sz w:val="28"/>
          <w:szCs w:val="28"/>
        </w:rPr>
        <w:t>постерів</w:t>
      </w:r>
      <w:proofErr w:type="spellEnd"/>
      <w:r>
        <w:rPr>
          <w:sz w:val="28"/>
          <w:szCs w:val="28"/>
        </w:rPr>
        <w:t>,  </w:t>
      </w:r>
      <w:proofErr w:type="spellStart"/>
      <w:r>
        <w:rPr>
          <w:sz w:val="28"/>
          <w:szCs w:val="28"/>
        </w:rPr>
        <w:t>буктрейлерів</w:t>
      </w:r>
      <w:proofErr w:type="spellEnd"/>
      <w:r>
        <w:rPr>
          <w:sz w:val="28"/>
          <w:szCs w:val="28"/>
        </w:rPr>
        <w:t xml:space="preserve">, хмаринок слів та сервіси для їхнього генерування). Апробуються ресурси різних видів мистецтва на </w:t>
      </w:r>
      <w:proofErr w:type="spellStart"/>
      <w:r>
        <w:rPr>
          <w:sz w:val="28"/>
          <w:szCs w:val="28"/>
        </w:rPr>
        <w:t>уроках</w:t>
      </w:r>
      <w:proofErr w:type="spellEnd"/>
      <w:r>
        <w:rPr>
          <w:sz w:val="28"/>
          <w:szCs w:val="28"/>
        </w:rPr>
        <w:t xml:space="preserve"> зарубіжної літератури у ЗЗСО  (живопис, ілюстрації, музика, фільми фотографії, відеозаписи, віртуальні екскурсії в літературні музеї). Аргументується важливість створення мультимедійного контенту (комікси,  відео,  мультиплікації, анімації, комп’ютерна гра та сервіси для їхнього генерування). Насамкінець окреслюються технології використання штучного інтелекту на </w:t>
      </w:r>
      <w:proofErr w:type="spellStart"/>
      <w:r>
        <w:rPr>
          <w:sz w:val="28"/>
          <w:szCs w:val="28"/>
        </w:rPr>
        <w:t>уроках</w:t>
      </w:r>
      <w:proofErr w:type="spellEnd"/>
      <w:r>
        <w:rPr>
          <w:sz w:val="28"/>
          <w:szCs w:val="28"/>
        </w:rPr>
        <w:t xml:space="preserve"> зарубіжної літератури у ЗЗСО та сервіси для їхнього генерування. Дисципліна дозволяє сформувати у здобувачів методичну компетентність майбутнього вчителя зарубіжної літератури, знання, вміння і навички інноваційної комунікації з учнями. </w:t>
      </w:r>
    </w:p>
    <w:p w14:paraId="2821C060" w14:textId="77777777" w:rsidR="007134BA" w:rsidRDefault="00000000">
      <w:pPr>
        <w:ind w:firstLine="709"/>
        <w:jc w:val="both"/>
        <w:rPr>
          <w:sz w:val="28"/>
          <w:szCs w:val="28"/>
          <w:highlight w:val="yellow"/>
        </w:rPr>
      </w:pPr>
      <w:r>
        <w:rPr>
          <w:b/>
          <w:sz w:val="28"/>
          <w:szCs w:val="28"/>
        </w:rPr>
        <w:t>Мета:</w:t>
      </w:r>
      <w:r>
        <w:rPr>
          <w:sz w:val="28"/>
          <w:szCs w:val="28"/>
        </w:rPr>
        <w:t xml:space="preserve"> ознайомлення магістрантів з інноваційними й інтерактивними методами навчання, прийомами і технологіями викладання зарубіжної літератури у ЗЗСО. Аргументованими перевагами, які надає вивчення вибіркової дисципліни є передусім формування </w:t>
      </w:r>
      <w:proofErr w:type="spellStart"/>
      <w:r>
        <w:rPr>
          <w:sz w:val="28"/>
          <w:szCs w:val="28"/>
        </w:rPr>
        <w:t>компетентностей</w:t>
      </w:r>
      <w:proofErr w:type="spellEnd"/>
      <w:r>
        <w:rPr>
          <w:sz w:val="28"/>
          <w:szCs w:val="28"/>
        </w:rPr>
        <w:t xml:space="preserve">, що дозволяють вдало відбирати і комбінувати новітні педагогічні методи і технології:  методи кооперативного навчання, методи ейдетики, методи активізації творчого потенціалу учнів, методи колективно-групового навчання, методи ситуативного моделювання, методи дискусійних питань, методи проектної діяльності. Вивчення проблем </w:t>
      </w:r>
      <w:proofErr w:type="spellStart"/>
      <w:r>
        <w:rPr>
          <w:sz w:val="28"/>
          <w:szCs w:val="28"/>
        </w:rPr>
        <w:t>медіакомпетентності</w:t>
      </w:r>
      <w:proofErr w:type="spellEnd"/>
      <w:r>
        <w:rPr>
          <w:sz w:val="28"/>
          <w:szCs w:val="28"/>
        </w:rPr>
        <w:t xml:space="preserve"> учня-читача та учителя зарубіжної літератури дозволяє оволодіти методиками створення мультимедійного контенту та технології використання штучного інтелекту на </w:t>
      </w:r>
      <w:proofErr w:type="spellStart"/>
      <w:r>
        <w:rPr>
          <w:sz w:val="28"/>
          <w:szCs w:val="28"/>
        </w:rPr>
        <w:t>уроках</w:t>
      </w:r>
      <w:proofErr w:type="spellEnd"/>
      <w:r>
        <w:rPr>
          <w:sz w:val="28"/>
          <w:szCs w:val="28"/>
        </w:rPr>
        <w:t xml:space="preserve"> зарубіжної літератури у ЗЗСО. </w:t>
      </w:r>
    </w:p>
    <w:p w14:paraId="31DDE018" w14:textId="77777777" w:rsidR="007134BA" w:rsidRDefault="007134BA">
      <w:pPr>
        <w:ind w:firstLine="709"/>
        <w:jc w:val="both"/>
        <w:rPr>
          <w:b/>
          <w:sz w:val="24"/>
          <w:szCs w:val="24"/>
        </w:rPr>
      </w:pPr>
    </w:p>
    <w:p w14:paraId="27EABB8E" w14:textId="77777777" w:rsidR="007134BA" w:rsidRDefault="007134BA">
      <w:pPr>
        <w:pBdr>
          <w:top w:val="nil"/>
          <w:left w:val="nil"/>
          <w:bottom w:val="nil"/>
          <w:right w:val="nil"/>
          <w:between w:val="nil"/>
        </w:pBdr>
        <w:tabs>
          <w:tab w:val="left" w:pos="1450"/>
        </w:tabs>
        <w:spacing w:before="6" w:line="237" w:lineRule="auto"/>
        <w:ind w:right="517"/>
        <w:jc w:val="center"/>
        <w:rPr>
          <w:b/>
          <w:smallCaps/>
          <w:color w:val="632423"/>
          <w:sz w:val="28"/>
          <w:szCs w:val="28"/>
        </w:rPr>
      </w:pPr>
    </w:p>
    <w:p w14:paraId="732A1152" w14:textId="77777777" w:rsidR="007134BA" w:rsidRDefault="00000000">
      <w:pPr>
        <w:pBdr>
          <w:top w:val="nil"/>
          <w:left w:val="nil"/>
          <w:bottom w:val="nil"/>
          <w:right w:val="nil"/>
          <w:between w:val="nil"/>
        </w:pBdr>
        <w:tabs>
          <w:tab w:val="left" w:pos="1450"/>
        </w:tabs>
        <w:spacing w:before="6" w:line="237" w:lineRule="auto"/>
        <w:ind w:right="517"/>
        <w:jc w:val="center"/>
        <w:rPr>
          <w:b/>
          <w:smallCaps/>
          <w:color w:val="632423"/>
          <w:sz w:val="28"/>
          <w:szCs w:val="28"/>
        </w:rPr>
      </w:pPr>
      <w:r>
        <w:rPr>
          <w:b/>
          <w:smallCaps/>
          <w:color w:val="632423"/>
          <w:sz w:val="28"/>
          <w:szCs w:val="28"/>
        </w:rPr>
        <w:t>НАВЧАЛЬНИЙ КОНТЕНТ ОСВІТНЬОЇ КОМПОНЕНТИ</w:t>
      </w:r>
    </w:p>
    <w:p w14:paraId="2FE775B8" w14:textId="77777777" w:rsidR="007134BA" w:rsidRDefault="007134BA">
      <w:pPr>
        <w:pBdr>
          <w:top w:val="nil"/>
          <w:left w:val="nil"/>
          <w:bottom w:val="nil"/>
          <w:right w:val="nil"/>
          <w:between w:val="nil"/>
        </w:pBdr>
        <w:tabs>
          <w:tab w:val="left" w:pos="1450"/>
        </w:tabs>
        <w:spacing w:before="6" w:line="237" w:lineRule="auto"/>
        <w:ind w:right="517"/>
        <w:jc w:val="center"/>
        <w:rPr>
          <w:b/>
          <w:smallCaps/>
          <w:color w:val="632423"/>
          <w:sz w:val="28"/>
          <w:szCs w:val="28"/>
        </w:rPr>
      </w:pPr>
    </w:p>
    <w:tbl>
      <w:tblPr>
        <w:tblStyle w:val="a0"/>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8685"/>
      </w:tblGrid>
      <w:tr w:rsidR="007134BA" w14:paraId="404537E7" w14:textId="77777777">
        <w:tc>
          <w:tcPr>
            <w:tcW w:w="9915" w:type="dxa"/>
            <w:gridSpan w:val="2"/>
          </w:tcPr>
          <w:p w14:paraId="5D9BE24B" w14:textId="77777777" w:rsidR="007134BA" w:rsidRDefault="00000000">
            <w:pPr>
              <w:jc w:val="center"/>
              <w:rPr>
                <w:b/>
                <w:smallCaps/>
                <w:sz w:val="28"/>
                <w:szCs w:val="28"/>
              </w:rPr>
            </w:pPr>
            <w:r>
              <w:rPr>
                <w:b/>
                <w:smallCaps/>
                <w:sz w:val="28"/>
                <w:szCs w:val="28"/>
              </w:rPr>
              <w:t xml:space="preserve">МОДУЛЬ 1. </w:t>
            </w:r>
            <w:r>
              <w:rPr>
                <w:b/>
                <w:sz w:val="28"/>
                <w:szCs w:val="28"/>
              </w:rPr>
              <w:t xml:space="preserve">Методи кооперативного навчання та ейдетики на </w:t>
            </w:r>
            <w:proofErr w:type="spellStart"/>
            <w:r>
              <w:rPr>
                <w:b/>
                <w:sz w:val="28"/>
                <w:szCs w:val="28"/>
              </w:rPr>
              <w:t>уроках</w:t>
            </w:r>
            <w:proofErr w:type="spellEnd"/>
            <w:r>
              <w:rPr>
                <w:b/>
                <w:sz w:val="28"/>
                <w:szCs w:val="28"/>
              </w:rPr>
              <w:t xml:space="preserve"> зарубіжної літератури у ЗЗСО</w:t>
            </w:r>
          </w:p>
        </w:tc>
      </w:tr>
      <w:tr w:rsidR="007134BA" w14:paraId="4F22E37B" w14:textId="77777777">
        <w:tc>
          <w:tcPr>
            <w:tcW w:w="1230" w:type="dxa"/>
          </w:tcPr>
          <w:p w14:paraId="3A7E7EE5"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w:t>
            </w:r>
          </w:p>
        </w:tc>
        <w:tc>
          <w:tcPr>
            <w:tcW w:w="8685" w:type="dxa"/>
          </w:tcPr>
          <w:p w14:paraId="21D6F933" w14:textId="77777777" w:rsidR="007134BA" w:rsidRDefault="00000000">
            <w:pPr>
              <w:pBdr>
                <w:top w:val="nil"/>
                <w:left w:val="nil"/>
                <w:bottom w:val="nil"/>
                <w:right w:val="nil"/>
                <w:between w:val="nil"/>
              </w:pBdr>
              <w:tabs>
                <w:tab w:val="left" w:pos="1450"/>
              </w:tabs>
              <w:spacing w:before="6" w:line="237" w:lineRule="auto"/>
              <w:ind w:right="517"/>
              <w:jc w:val="both"/>
              <w:rPr>
                <w:smallCaps/>
                <w:color w:val="000000"/>
                <w:sz w:val="28"/>
                <w:szCs w:val="28"/>
              </w:rPr>
            </w:pPr>
            <w:r>
              <w:rPr>
                <w:color w:val="000000"/>
                <w:sz w:val="28"/>
                <w:szCs w:val="28"/>
              </w:rPr>
              <w:t xml:space="preserve">Інноваційні й інтерактивні методи, прийоми і технології в навчальному процесі. Інтерактивні методи навчання на </w:t>
            </w:r>
            <w:proofErr w:type="spellStart"/>
            <w:r>
              <w:rPr>
                <w:color w:val="000000"/>
                <w:sz w:val="28"/>
                <w:szCs w:val="28"/>
              </w:rPr>
              <w:t>уроках</w:t>
            </w:r>
            <w:proofErr w:type="spellEnd"/>
            <w:r>
              <w:rPr>
                <w:color w:val="000000"/>
                <w:sz w:val="28"/>
                <w:szCs w:val="28"/>
              </w:rPr>
              <w:t xml:space="preserve"> зарубіжної літератури. Методичні рекомендації щодо застосування інтерактивних технологій у навчанні зарубіжної літератури.</w:t>
            </w:r>
          </w:p>
        </w:tc>
      </w:tr>
      <w:tr w:rsidR="007134BA" w14:paraId="73450172" w14:textId="77777777">
        <w:tc>
          <w:tcPr>
            <w:tcW w:w="1230" w:type="dxa"/>
          </w:tcPr>
          <w:p w14:paraId="087DCA3E" w14:textId="77777777" w:rsidR="007134BA"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2</w:t>
            </w:r>
          </w:p>
        </w:tc>
        <w:tc>
          <w:tcPr>
            <w:tcW w:w="8685" w:type="dxa"/>
          </w:tcPr>
          <w:p w14:paraId="5CC456DB" w14:textId="77777777" w:rsidR="007134BA" w:rsidRDefault="00000000">
            <w:pPr>
              <w:ind w:left="-70"/>
              <w:jc w:val="both"/>
              <w:rPr>
                <w:smallCaps/>
                <w:sz w:val="28"/>
                <w:szCs w:val="28"/>
              </w:rPr>
            </w:pPr>
            <w:r>
              <w:rPr>
                <w:sz w:val="28"/>
                <w:szCs w:val="28"/>
              </w:rPr>
              <w:t>Методи кооперативного навчання. Робота в парах. Робота в групах. Коло ідей. Акваріум. Два – чотири – всі разом. Ротаційні трійки.</w:t>
            </w:r>
          </w:p>
        </w:tc>
      </w:tr>
      <w:tr w:rsidR="007134BA" w14:paraId="36A2EB8D" w14:textId="77777777">
        <w:tc>
          <w:tcPr>
            <w:tcW w:w="1230" w:type="dxa"/>
          </w:tcPr>
          <w:p w14:paraId="39557637" w14:textId="77777777" w:rsidR="007134BA"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3</w:t>
            </w:r>
          </w:p>
        </w:tc>
        <w:tc>
          <w:tcPr>
            <w:tcW w:w="8685" w:type="dxa"/>
          </w:tcPr>
          <w:p w14:paraId="1EA4E2F1" w14:textId="77777777" w:rsidR="007134BA" w:rsidRDefault="00000000">
            <w:pPr>
              <w:ind w:left="-70"/>
              <w:jc w:val="both"/>
              <w:rPr>
                <w:smallCaps/>
                <w:sz w:val="28"/>
                <w:szCs w:val="28"/>
              </w:rPr>
            </w:pPr>
            <w:r>
              <w:rPr>
                <w:sz w:val="28"/>
                <w:szCs w:val="28"/>
              </w:rPr>
              <w:t xml:space="preserve">Методи ейдетики. </w:t>
            </w:r>
            <w:proofErr w:type="spellStart"/>
            <w:r>
              <w:rPr>
                <w:sz w:val="28"/>
                <w:szCs w:val="28"/>
              </w:rPr>
              <w:t>Ейдос</w:t>
            </w:r>
            <w:proofErr w:type="spellEnd"/>
            <w:r>
              <w:rPr>
                <w:sz w:val="28"/>
                <w:szCs w:val="28"/>
              </w:rPr>
              <w:t xml:space="preserve">-конспект. Піктограма. Метод входження. Метод фантастичної розповіді. Колаж. </w:t>
            </w:r>
            <w:proofErr w:type="spellStart"/>
            <w:r>
              <w:rPr>
                <w:sz w:val="28"/>
                <w:szCs w:val="28"/>
              </w:rPr>
              <w:t>Скрапбукінг</w:t>
            </w:r>
            <w:proofErr w:type="spellEnd"/>
            <w:r>
              <w:rPr>
                <w:sz w:val="28"/>
                <w:szCs w:val="28"/>
              </w:rPr>
              <w:t xml:space="preserve">. </w:t>
            </w:r>
            <w:proofErr w:type="spellStart"/>
            <w:r>
              <w:rPr>
                <w:sz w:val="28"/>
                <w:szCs w:val="28"/>
              </w:rPr>
              <w:t>Лепбук</w:t>
            </w:r>
            <w:proofErr w:type="spellEnd"/>
            <w:r>
              <w:rPr>
                <w:sz w:val="28"/>
                <w:szCs w:val="28"/>
              </w:rPr>
              <w:t xml:space="preserve">. </w:t>
            </w:r>
            <w:proofErr w:type="spellStart"/>
            <w:r>
              <w:rPr>
                <w:sz w:val="28"/>
                <w:szCs w:val="28"/>
              </w:rPr>
              <w:t>Віршостосики</w:t>
            </w:r>
            <w:proofErr w:type="spellEnd"/>
            <w:r>
              <w:rPr>
                <w:sz w:val="28"/>
                <w:szCs w:val="28"/>
              </w:rPr>
              <w:t>. Візуалізація тексту та біографії автора. Ментальні карти.</w:t>
            </w:r>
          </w:p>
        </w:tc>
      </w:tr>
      <w:tr w:rsidR="007134BA" w14:paraId="50D47C28" w14:textId="77777777">
        <w:tc>
          <w:tcPr>
            <w:tcW w:w="1230" w:type="dxa"/>
          </w:tcPr>
          <w:p w14:paraId="23335C50" w14:textId="77777777" w:rsidR="007134BA" w:rsidRDefault="00000000">
            <w:pPr>
              <w:pBdr>
                <w:top w:val="nil"/>
                <w:left w:val="nil"/>
                <w:bottom w:val="nil"/>
                <w:right w:val="nil"/>
                <w:between w:val="nil"/>
              </w:pBdr>
              <w:spacing w:before="6" w:line="237" w:lineRule="auto"/>
              <w:ind w:right="-58"/>
              <w:rPr>
                <w:b/>
                <w:smallCaps/>
                <w:color w:val="000000"/>
                <w:sz w:val="28"/>
                <w:szCs w:val="28"/>
              </w:rPr>
            </w:pPr>
            <w:r>
              <w:rPr>
                <w:b/>
                <w:color w:val="000000"/>
                <w:sz w:val="28"/>
                <w:szCs w:val="28"/>
              </w:rPr>
              <w:t>Тема</w:t>
            </w:r>
            <w:r>
              <w:rPr>
                <w:b/>
                <w:smallCaps/>
                <w:color w:val="000000"/>
                <w:sz w:val="28"/>
                <w:szCs w:val="28"/>
              </w:rPr>
              <w:t xml:space="preserve"> 4</w:t>
            </w:r>
          </w:p>
        </w:tc>
        <w:tc>
          <w:tcPr>
            <w:tcW w:w="8685" w:type="dxa"/>
          </w:tcPr>
          <w:p w14:paraId="0469259C" w14:textId="77777777" w:rsidR="007134BA" w:rsidRDefault="00000000">
            <w:pPr>
              <w:jc w:val="both"/>
              <w:rPr>
                <w:smallCaps/>
                <w:sz w:val="28"/>
                <w:szCs w:val="28"/>
              </w:rPr>
            </w:pPr>
            <w:r>
              <w:rPr>
                <w:sz w:val="28"/>
                <w:szCs w:val="28"/>
              </w:rPr>
              <w:t xml:space="preserve">Інноваційні методи активізації творчого потенціалу учнів. </w:t>
            </w:r>
            <w:proofErr w:type="spellStart"/>
            <w:r>
              <w:rPr>
                <w:sz w:val="28"/>
                <w:szCs w:val="28"/>
              </w:rPr>
              <w:t>Кроссенс</w:t>
            </w:r>
            <w:proofErr w:type="spellEnd"/>
            <w:r>
              <w:rPr>
                <w:sz w:val="28"/>
                <w:szCs w:val="28"/>
              </w:rPr>
              <w:t xml:space="preserve">. </w:t>
            </w:r>
            <w:proofErr w:type="spellStart"/>
            <w:r>
              <w:rPr>
                <w:sz w:val="28"/>
                <w:szCs w:val="28"/>
              </w:rPr>
              <w:t>Сенкан</w:t>
            </w:r>
            <w:proofErr w:type="spellEnd"/>
            <w:r>
              <w:rPr>
                <w:sz w:val="28"/>
                <w:szCs w:val="28"/>
              </w:rPr>
              <w:t xml:space="preserve">. </w:t>
            </w:r>
            <w:proofErr w:type="spellStart"/>
            <w:r>
              <w:rPr>
                <w:sz w:val="28"/>
                <w:szCs w:val="28"/>
              </w:rPr>
              <w:t>Інсерт</w:t>
            </w:r>
            <w:proofErr w:type="spellEnd"/>
            <w:r>
              <w:rPr>
                <w:sz w:val="28"/>
                <w:szCs w:val="28"/>
              </w:rPr>
              <w:t xml:space="preserve">. Творчі продовження – </w:t>
            </w:r>
            <w:proofErr w:type="spellStart"/>
            <w:r>
              <w:rPr>
                <w:sz w:val="28"/>
                <w:szCs w:val="28"/>
              </w:rPr>
              <w:t>приквел</w:t>
            </w:r>
            <w:proofErr w:type="spellEnd"/>
            <w:r>
              <w:rPr>
                <w:sz w:val="28"/>
                <w:szCs w:val="28"/>
              </w:rPr>
              <w:t xml:space="preserve">, </w:t>
            </w:r>
            <w:proofErr w:type="spellStart"/>
            <w:r>
              <w:rPr>
                <w:sz w:val="28"/>
                <w:szCs w:val="28"/>
              </w:rPr>
              <w:t>сиквел</w:t>
            </w:r>
            <w:proofErr w:type="spellEnd"/>
            <w:r>
              <w:rPr>
                <w:sz w:val="28"/>
                <w:szCs w:val="28"/>
              </w:rPr>
              <w:t xml:space="preserve">, ремікс, </w:t>
            </w:r>
            <w:proofErr w:type="spellStart"/>
            <w:r>
              <w:rPr>
                <w:sz w:val="28"/>
                <w:szCs w:val="28"/>
              </w:rPr>
              <w:lastRenderedPageBreak/>
              <w:t>спінофф</w:t>
            </w:r>
            <w:proofErr w:type="spellEnd"/>
            <w:r>
              <w:rPr>
                <w:sz w:val="28"/>
                <w:szCs w:val="28"/>
              </w:rPr>
              <w:t xml:space="preserve">, </w:t>
            </w:r>
            <w:proofErr w:type="spellStart"/>
            <w:r>
              <w:rPr>
                <w:sz w:val="28"/>
                <w:szCs w:val="28"/>
              </w:rPr>
              <w:t>фанфіки</w:t>
            </w:r>
            <w:proofErr w:type="spellEnd"/>
            <w:r>
              <w:rPr>
                <w:sz w:val="28"/>
                <w:szCs w:val="28"/>
              </w:rPr>
              <w:t xml:space="preserve">. Акровірші. </w:t>
            </w:r>
            <w:proofErr w:type="spellStart"/>
            <w:r>
              <w:rPr>
                <w:sz w:val="28"/>
                <w:szCs w:val="28"/>
              </w:rPr>
              <w:t>Каліграмми</w:t>
            </w:r>
            <w:proofErr w:type="spellEnd"/>
            <w:r>
              <w:rPr>
                <w:sz w:val="28"/>
                <w:szCs w:val="28"/>
              </w:rPr>
              <w:t xml:space="preserve">. </w:t>
            </w:r>
            <w:proofErr w:type="spellStart"/>
            <w:r>
              <w:rPr>
                <w:sz w:val="28"/>
                <w:szCs w:val="28"/>
              </w:rPr>
              <w:t>Смайли</w:t>
            </w:r>
            <w:proofErr w:type="spellEnd"/>
            <w:r>
              <w:rPr>
                <w:sz w:val="28"/>
                <w:szCs w:val="28"/>
              </w:rPr>
              <w:t>-піктограми.</w:t>
            </w:r>
          </w:p>
        </w:tc>
      </w:tr>
      <w:tr w:rsidR="007134BA" w14:paraId="175682D5" w14:textId="77777777">
        <w:tc>
          <w:tcPr>
            <w:tcW w:w="9915" w:type="dxa"/>
            <w:gridSpan w:val="2"/>
          </w:tcPr>
          <w:p w14:paraId="02ABE400" w14:textId="77777777" w:rsidR="007134BA" w:rsidRDefault="00000000">
            <w:pPr>
              <w:pBdr>
                <w:top w:val="nil"/>
                <w:left w:val="nil"/>
                <w:bottom w:val="nil"/>
                <w:right w:val="nil"/>
                <w:between w:val="nil"/>
              </w:pBdr>
              <w:tabs>
                <w:tab w:val="left" w:pos="1450"/>
              </w:tabs>
              <w:spacing w:before="6" w:line="237" w:lineRule="auto"/>
              <w:ind w:left="-70" w:right="517"/>
              <w:jc w:val="center"/>
              <w:rPr>
                <w:b/>
                <w:smallCaps/>
                <w:color w:val="000000"/>
                <w:sz w:val="28"/>
                <w:szCs w:val="28"/>
              </w:rPr>
            </w:pPr>
            <w:r>
              <w:rPr>
                <w:b/>
                <w:smallCaps/>
                <w:color w:val="000000"/>
                <w:sz w:val="28"/>
                <w:szCs w:val="28"/>
              </w:rPr>
              <w:lastRenderedPageBreak/>
              <w:t xml:space="preserve">МОДУЛЬ 2. </w:t>
            </w:r>
            <w:r>
              <w:rPr>
                <w:b/>
                <w:color w:val="000000"/>
                <w:sz w:val="28"/>
                <w:szCs w:val="28"/>
              </w:rPr>
              <w:t xml:space="preserve">Методи і технології колективно-групового навчання, ситуативного моделювання й опрацювання дискусійних питань на </w:t>
            </w:r>
            <w:proofErr w:type="spellStart"/>
            <w:r>
              <w:rPr>
                <w:b/>
                <w:color w:val="000000"/>
                <w:sz w:val="28"/>
                <w:szCs w:val="28"/>
              </w:rPr>
              <w:t>уроках</w:t>
            </w:r>
            <w:proofErr w:type="spellEnd"/>
            <w:r>
              <w:rPr>
                <w:b/>
                <w:color w:val="000000"/>
                <w:sz w:val="28"/>
                <w:szCs w:val="28"/>
              </w:rPr>
              <w:t xml:space="preserve"> зарубіжної літератури у ЗЗСО</w:t>
            </w:r>
          </w:p>
        </w:tc>
      </w:tr>
      <w:tr w:rsidR="007134BA" w14:paraId="7D3A3CDB" w14:textId="77777777">
        <w:tc>
          <w:tcPr>
            <w:tcW w:w="1230" w:type="dxa"/>
          </w:tcPr>
          <w:p w14:paraId="6CE5ED03"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5</w:t>
            </w:r>
          </w:p>
        </w:tc>
        <w:tc>
          <w:tcPr>
            <w:tcW w:w="8685" w:type="dxa"/>
          </w:tcPr>
          <w:p w14:paraId="4BC26F72" w14:textId="77777777" w:rsidR="007134BA" w:rsidRDefault="00000000">
            <w:pPr>
              <w:jc w:val="both"/>
              <w:rPr>
                <w:sz w:val="28"/>
                <w:szCs w:val="28"/>
              </w:rPr>
            </w:pPr>
            <w:r>
              <w:rPr>
                <w:sz w:val="28"/>
                <w:szCs w:val="28"/>
              </w:rPr>
              <w:t xml:space="preserve">Методи колективно-групового навчання. Мікрофон. Мозковий штурм. Ажурна пилка. Навчаючи – учусь. Незакінчені речення. </w:t>
            </w:r>
            <w:proofErr w:type="spellStart"/>
            <w:r>
              <w:rPr>
                <w:sz w:val="28"/>
                <w:szCs w:val="28"/>
              </w:rPr>
              <w:t>Гронування</w:t>
            </w:r>
            <w:proofErr w:type="spellEnd"/>
            <w:r>
              <w:rPr>
                <w:sz w:val="28"/>
                <w:szCs w:val="28"/>
              </w:rPr>
              <w:t xml:space="preserve">. Кола </w:t>
            </w:r>
            <w:proofErr w:type="spellStart"/>
            <w:r>
              <w:rPr>
                <w:sz w:val="28"/>
                <w:szCs w:val="28"/>
              </w:rPr>
              <w:t>Вена.Дерево</w:t>
            </w:r>
            <w:proofErr w:type="spellEnd"/>
            <w:r>
              <w:rPr>
                <w:sz w:val="28"/>
                <w:szCs w:val="28"/>
              </w:rPr>
              <w:t xml:space="preserve"> рішень. Карусель. Пошук  істини. Міркування від протилежного. Діамантова діаграма. </w:t>
            </w:r>
            <w:proofErr w:type="spellStart"/>
            <w:r>
              <w:rPr>
                <w:sz w:val="28"/>
                <w:szCs w:val="28"/>
              </w:rPr>
              <w:t>Фішбоун</w:t>
            </w:r>
            <w:proofErr w:type="spellEnd"/>
          </w:p>
        </w:tc>
      </w:tr>
      <w:tr w:rsidR="007134BA" w14:paraId="06358004" w14:textId="77777777">
        <w:tc>
          <w:tcPr>
            <w:tcW w:w="1230" w:type="dxa"/>
          </w:tcPr>
          <w:p w14:paraId="3E3D9299"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6</w:t>
            </w:r>
          </w:p>
        </w:tc>
        <w:tc>
          <w:tcPr>
            <w:tcW w:w="8685" w:type="dxa"/>
          </w:tcPr>
          <w:p w14:paraId="5B2DC6EE" w14:textId="77777777" w:rsidR="007134BA" w:rsidRDefault="00000000">
            <w:pPr>
              <w:ind w:left="-70"/>
              <w:jc w:val="both"/>
              <w:rPr>
                <w:sz w:val="28"/>
                <w:szCs w:val="28"/>
              </w:rPr>
            </w:pPr>
            <w:r>
              <w:rPr>
                <w:sz w:val="28"/>
                <w:szCs w:val="28"/>
              </w:rPr>
              <w:t>Технології і методи ситуативного моделювання. Імітаційні та рольові  ігри (сторінка у соцмережах, листування, інтерв’ю, інсценізація).</w:t>
            </w:r>
          </w:p>
        </w:tc>
      </w:tr>
      <w:tr w:rsidR="007134BA" w14:paraId="6388F435" w14:textId="77777777">
        <w:tc>
          <w:tcPr>
            <w:tcW w:w="1230" w:type="dxa"/>
          </w:tcPr>
          <w:p w14:paraId="4D7CCDFA"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7</w:t>
            </w:r>
          </w:p>
        </w:tc>
        <w:tc>
          <w:tcPr>
            <w:tcW w:w="8685" w:type="dxa"/>
          </w:tcPr>
          <w:p w14:paraId="47F6D652" w14:textId="77777777" w:rsidR="007134BA" w:rsidRDefault="00000000">
            <w:pPr>
              <w:jc w:val="both"/>
              <w:rPr>
                <w:sz w:val="28"/>
                <w:szCs w:val="28"/>
              </w:rPr>
            </w:pPr>
            <w:r>
              <w:rPr>
                <w:sz w:val="28"/>
                <w:szCs w:val="28"/>
              </w:rPr>
              <w:t xml:space="preserve">Методи і технології опрацювання дискусійних питань. Займи позицію. Зміни позицію. Шкала думок. Дискусія. Дебати. </w:t>
            </w:r>
            <w:proofErr w:type="spellStart"/>
            <w:r>
              <w:rPr>
                <w:sz w:val="28"/>
                <w:szCs w:val="28"/>
              </w:rPr>
              <w:t>Storytelling</w:t>
            </w:r>
            <w:proofErr w:type="spellEnd"/>
            <w:r>
              <w:rPr>
                <w:sz w:val="28"/>
                <w:szCs w:val="28"/>
              </w:rPr>
              <w:t>.</w:t>
            </w:r>
          </w:p>
        </w:tc>
      </w:tr>
      <w:tr w:rsidR="007134BA" w14:paraId="5B37262B" w14:textId="77777777">
        <w:tc>
          <w:tcPr>
            <w:tcW w:w="9915" w:type="dxa"/>
            <w:gridSpan w:val="2"/>
          </w:tcPr>
          <w:p w14:paraId="180D8F17" w14:textId="77777777" w:rsidR="007134BA" w:rsidRDefault="00000000">
            <w:pPr>
              <w:pBdr>
                <w:top w:val="nil"/>
                <w:left w:val="nil"/>
                <w:bottom w:val="nil"/>
                <w:right w:val="nil"/>
                <w:between w:val="nil"/>
              </w:pBdr>
              <w:tabs>
                <w:tab w:val="left" w:pos="1450"/>
              </w:tabs>
              <w:spacing w:before="6" w:line="237" w:lineRule="auto"/>
              <w:ind w:right="517"/>
              <w:jc w:val="center"/>
              <w:rPr>
                <w:b/>
                <w:smallCaps/>
                <w:color w:val="000000"/>
                <w:sz w:val="28"/>
                <w:szCs w:val="28"/>
              </w:rPr>
            </w:pPr>
            <w:r>
              <w:rPr>
                <w:b/>
                <w:smallCaps/>
                <w:color w:val="000000"/>
                <w:sz w:val="28"/>
                <w:szCs w:val="28"/>
              </w:rPr>
              <w:t xml:space="preserve">МОДУЛЬ 3. </w:t>
            </w:r>
            <w:r>
              <w:rPr>
                <w:b/>
                <w:color w:val="000000"/>
                <w:sz w:val="28"/>
                <w:szCs w:val="28"/>
              </w:rPr>
              <w:t>Мультимедійні методи і технології викладання зарубіжної літератури у ЗЗСО</w:t>
            </w:r>
          </w:p>
        </w:tc>
      </w:tr>
      <w:tr w:rsidR="007134BA" w14:paraId="6845E3ED" w14:textId="77777777">
        <w:tc>
          <w:tcPr>
            <w:tcW w:w="1230" w:type="dxa"/>
          </w:tcPr>
          <w:p w14:paraId="6DC01E07"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8</w:t>
            </w:r>
          </w:p>
        </w:tc>
        <w:tc>
          <w:tcPr>
            <w:tcW w:w="8685" w:type="dxa"/>
          </w:tcPr>
          <w:p w14:paraId="7E4CEDA6" w14:textId="77777777" w:rsidR="007134BA" w:rsidRDefault="00000000">
            <w:pPr>
              <w:jc w:val="both"/>
              <w:rPr>
                <w:smallCaps/>
                <w:sz w:val="28"/>
                <w:szCs w:val="28"/>
              </w:rPr>
            </w:pPr>
            <w:proofErr w:type="spellStart"/>
            <w:r>
              <w:rPr>
                <w:sz w:val="28"/>
                <w:szCs w:val="28"/>
              </w:rPr>
              <w:t>Медіакомпетентність</w:t>
            </w:r>
            <w:proofErr w:type="spellEnd"/>
            <w:r>
              <w:rPr>
                <w:sz w:val="28"/>
                <w:szCs w:val="28"/>
              </w:rPr>
              <w:t xml:space="preserve"> учня-читача та учителя зарубіжної літератури.</w:t>
            </w:r>
          </w:p>
        </w:tc>
      </w:tr>
      <w:tr w:rsidR="007134BA" w14:paraId="010ADAA3" w14:textId="77777777">
        <w:tc>
          <w:tcPr>
            <w:tcW w:w="1230" w:type="dxa"/>
          </w:tcPr>
          <w:p w14:paraId="5C45E738"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9</w:t>
            </w:r>
          </w:p>
        </w:tc>
        <w:tc>
          <w:tcPr>
            <w:tcW w:w="8685" w:type="dxa"/>
          </w:tcPr>
          <w:p w14:paraId="00C42D4F" w14:textId="77777777" w:rsidR="007134BA" w:rsidRDefault="00000000">
            <w:pPr>
              <w:pBdr>
                <w:top w:val="nil"/>
                <w:left w:val="nil"/>
                <w:bottom w:val="nil"/>
                <w:right w:val="nil"/>
                <w:between w:val="nil"/>
              </w:pBdr>
              <w:tabs>
                <w:tab w:val="left" w:pos="1450"/>
              </w:tabs>
              <w:spacing w:before="6" w:line="237" w:lineRule="auto"/>
              <w:ind w:right="517"/>
              <w:jc w:val="both"/>
              <w:rPr>
                <w:smallCaps/>
                <w:color w:val="000000"/>
                <w:sz w:val="28"/>
                <w:szCs w:val="28"/>
              </w:rPr>
            </w:pPr>
            <w:r>
              <w:rPr>
                <w:color w:val="000000"/>
                <w:sz w:val="28"/>
                <w:szCs w:val="28"/>
              </w:rPr>
              <w:t xml:space="preserve">Методи і технології проектної діяльності на </w:t>
            </w:r>
            <w:proofErr w:type="spellStart"/>
            <w:r>
              <w:rPr>
                <w:color w:val="000000"/>
                <w:sz w:val="28"/>
                <w:szCs w:val="28"/>
              </w:rPr>
              <w:t>уроках</w:t>
            </w:r>
            <w:proofErr w:type="spellEnd"/>
            <w:r>
              <w:rPr>
                <w:color w:val="000000"/>
                <w:sz w:val="28"/>
                <w:szCs w:val="28"/>
              </w:rPr>
              <w:t xml:space="preserve"> зарубіжної літератури у ЗЗСО. Створення презентацій, </w:t>
            </w:r>
            <w:proofErr w:type="spellStart"/>
            <w:r>
              <w:rPr>
                <w:color w:val="000000"/>
                <w:sz w:val="28"/>
                <w:szCs w:val="28"/>
              </w:rPr>
              <w:t>постерів</w:t>
            </w:r>
            <w:proofErr w:type="spellEnd"/>
            <w:r>
              <w:rPr>
                <w:color w:val="000000"/>
                <w:sz w:val="28"/>
                <w:szCs w:val="28"/>
              </w:rPr>
              <w:t xml:space="preserve">, </w:t>
            </w:r>
            <w:proofErr w:type="spellStart"/>
            <w:r>
              <w:rPr>
                <w:color w:val="000000"/>
                <w:sz w:val="28"/>
                <w:szCs w:val="28"/>
              </w:rPr>
              <w:t>буктрейлерів</w:t>
            </w:r>
            <w:proofErr w:type="spellEnd"/>
            <w:r>
              <w:rPr>
                <w:color w:val="000000"/>
                <w:sz w:val="28"/>
                <w:szCs w:val="28"/>
              </w:rPr>
              <w:t>, хмаринок слів та сервіси для їхнього генерування.</w:t>
            </w:r>
          </w:p>
        </w:tc>
      </w:tr>
      <w:tr w:rsidR="007134BA" w14:paraId="40B34182" w14:textId="77777777">
        <w:tc>
          <w:tcPr>
            <w:tcW w:w="1230" w:type="dxa"/>
          </w:tcPr>
          <w:p w14:paraId="187255C4"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10</w:t>
            </w:r>
          </w:p>
        </w:tc>
        <w:tc>
          <w:tcPr>
            <w:tcW w:w="8685" w:type="dxa"/>
          </w:tcPr>
          <w:p w14:paraId="7551082B" w14:textId="77777777" w:rsidR="007134BA" w:rsidRDefault="00000000">
            <w:pPr>
              <w:pBdr>
                <w:top w:val="nil"/>
                <w:left w:val="nil"/>
                <w:bottom w:val="nil"/>
                <w:right w:val="nil"/>
                <w:between w:val="nil"/>
              </w:pBdr>
              <w:tabs>
                <w:tab w:val="left" w:pos="1450"/>
              </w:tabs>
              <w:spacing w:before="6" w:line="237" w:lineRule="auto"/>
              <w:ind w:right="517"/>
              <w:jc w:val="both"/>
              <w:rPr>
                <w:smallCaps/>
                <w:color w:val="000000"/>
                <w:sz w:val="28"/>
                <w:szCs w:val="28"/>
              </w:rPr>
            </w:pPr>
            <w:r>
              <w:rPr>
                <w:color w:val="000000"/>
                <w:sz w:val="28"/>
                <w:szCs w:val="28"/>
              </w:rPr>
              <w:t xml:space="preserve">Специфіка експлуатації ресурсів різних видів мистецтва на </w:t>
            </w:r>
            <w:proofErr w:type="spellStart"/>
            <w:r>
              <w:rPr>
                <w:color w:val="000000"/>
                <w:sz w:val="28"/>
                <w:szCs w:val="28"/>
              </w:rPr>
              <w:t>уроках</w:t>
            </w:r>
            <w:proofErr w:type="spellEnd"/>
            <w:r>
              <w:rPr>
                <w:color w:val="000000"/>
                <w:sz w:val="28"/>
                <w:szCs w:val="28"/>
              </w:rPr>
              <w:t xml:space="preserve"> зарубіжної літератури у ЗЗСО (живопис, ілюстрації, музика, фільми фотографії, відеозаписи, віртуальні екскурсії в літературні музеї).</w:t>
            </w:r>
          </w:p>
        </w:tc>
      </w:tr>
      <w:tr w:rsidR="007134BA" w14:paraId="5BF1C9C2" w14:textId="77777777">
        <w:tc>
          <w:tcPr>
            <w:tcW w:w="1230" w:type="dxa"/>
          </w:tcPr>
          <w:p w14:paraId="37E4FF67"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11</w:t>
            </w:r>
          </w:p>
        </w:tc>
        <w:tc>
          <w:tcPr>
            <w:tcW w:w="8685" w:type="dxa"/>
          </w:tcPr>
          <w:p w14:paraId="6726F0D3" w14:textId="77777777" w:rsidR="007134BA" w:rsidRDefault="00000000">
            <w:pPr>
              <w:jc w:val="both"/>
              <w:rPr>
                <w:smallCaps/>
                <w:sz w:val="28"/>
                <w:szCs w:val="28"/>
              </w:rPr>
            </w:pPr>
            <w:r>
              <w:rPr>
                <w:sz w:val="28"/>
                <w:szCs w:val="28"/>
              </w:rPr>
              <w:t xml:space="preserve">Використання мультимедійного контенту на </w:t>
            </w:r>
            <w:proofErr w:type="spellStart"/>
            <w:r>
              <w:rPr>
                <w:sz w:val="28"/>
                <w:szCs w:val="28"/>
              </w:rPr>
              <w:t>уроках</w:t>
            </w:r>
            <w:proofErr w:type="spellEnd"/>
            <w:r>
              <w:rPr>
                <w:sz w:val="28"/>
                <w:szCs w:val="28"/>
              </w:rPr>
              <w:t xml:space="preserve"> зарубіжної літератури у ЗЗСО (комікси, відео, мультиплікації, анімації, комп’ютерна гра та сервіси для їхнього генерування).</w:t>
            </w:r>
          </w:p>
        </w:tc>
      </w:tr>
      <w:tr w:rsidR="007134BA" w14:paraId="6DBD1016" w14:textId="77777777">
        <w:tc>
          <w:tcPr>
            <w:tcW w:w="1230" w:type="dxa"/>
          </w:tcPr>
          <w:p w14:paraId="65D60206" w14:textId="77777777" w:rsidR="007134BA" w:rsidRDefault="00000000">
            <w:pPr>
              <w:pBdr>
                <w:top w:val="nil"/>
                <w:left w:val="nil"/>
                <w:bottom w:val="nil"/>
                <w:right w:val="nil"/>
                <w:between w:val="nil"/>
              </w:pBdr>
              <w:spacing w:before="6" w:line="237" w:lineRule="auto"/>
              <w:ind w:right="-58"/>
              <w:rPr>
                <w:b/>
                <w:color w:val="000000"/>
                <w:sz w:val="28"/>
                <w:szCs w:val="28"/>
              </w:rPr>
            </w:pPr>
            <w:r>
              <w:rPr>
                <w:b/>
                <w:color w:val="000000"/>
                <w:sz w:val="28"/>
                <w:szCs w:val="28"/>
              </w:rPr>
              <w:t>Тема</w:t>
            </w:r>
            <w:r>
              <w:rPr>
                <w:b/>
                <w:smallCaps/>
                <w:color w:val="000000"/>
                <w:sz w:val="28"/>
                <w:szCs w:val="28"/>
              </w:rPr>
              <w:t xml:space="preserve"> 12</w:t>
            </w:r>
          </w:p>
        </w:tc>
        <w:tc>
          <w:tcPr>
            <w:tcW w:w="8685" w:type="dxa"/>
          </w:tcPr>
          <w:p w14:paraId="5E188542" w14:textId="77777777" w:rsidR="007134BA" w:rsidRDefault="00000000">
            <w:pPr>
              <w:pBdr>
                <w:top w:val="nil"/>
                <w:left w:val="nil"/>
                <w:bottom w:val="nil"/>
                <w:right w:val="nil"/>
                <w:between w:val="nil"/>
              </w:pBdr>
              <w:tabs>
                <w:tab w:val="left" w:pos="1450"/>
              </w:tabs>
              <w:spacing w:before="6" w:line="237" w:lineRule="auto"/>
              <w:ind w:right="517"/>
              <w:jc w:val="both"/>
              <w:rPr>
                <w:smallCaps/>
                <w:color w:val="000000"/>
                <w:sz w:val="28"/>
                <w:szCs w:val="28"/>
              </w:rPr>
            </w:pPr>
            <w:r>
              <w:rPr>
                <w:color w:val="000000"/>
                <w:sz w:val="28"/>
                <w:szCs w:val="28"/>
              </w:rPr>
              <w:t xml:space="preserve">Технології використання штучного інтелекту на </w:t>
            </w:r>
            <w:proofErr w:type="spellStart"/>
            <w:r>
              <w:rPr>
                <w:color w:val="000000"/>
                <w:sz w:val="28"/>
                <w:szCs w:val="28"/>
              </w:rPr>
              <w:t>уроках</w:t>
            </w:r>
            <w:proofErr w:type="spellEnd"/>
            <w:r>
              <w:rPr>
                <w:color w:val="000000"/>
                <w:sz w:val="28"/>
                <w:szCs w:val="28"/>
              </w:rPr>
              <w:t xml:space="preserve"> зарубіжної літератури у ЗЗСО та сервіси для їхнього генерування</w:t>
            </w:r>
          </w:p>
        </w:tc>
      </w:tr>
    </w:tbl>
    <w:p w14:paraId="091F1767" w14:textId="77777777" w:rsidR="007134BA" w:rsidRDefault="007134BA">
      <w:pPr>
        <w:widowControl/>
        <w:pBdr>
          <w:top w:val="nil"/>
          <w:left w:val="nil"/>
          <w:bottom w:val="nil"/>
          <w:right w:val="nil"/>
          <w:between w:val="nil"/>
        </w:pBdr>
        <w:ind w:right="517"/>
        <w:jc w:val="both"/>
        <w:rPr>
          <w:b/>
          <w:color w:val="632423"/>
          <w:sz w:val="28"/>
          <w:szCs w:val="28"/>
        </w:rPr>
      </w:pPr>
    </w:p>
    <w:p w14:paraId="08D18431" w14:textId="77777777" w:rsidR="007134BA" w:rsidRDefault="00000000">
      <w:pPr>
        <w:widowControl/>
        <w:pBdr>
          <w:top w:val="nil"/>
          <w:left w:val="nil"/>
          <w:bottom w:val="nil"/>
          <w:right w:val="nil"/>
          <w:between w:val="nil"/>
        </w:pBdr>
        <w:ind w:right="517"/>
        <w:jc w:val="center"/>
        <w:rPr>
          <w:b/>
          <w:color w:val="632423"/>
          <w:sz w:val="28"/>
          <w:szCs w:val="28"/>
        </w:rPr>
      </w:pPr>
      <w:r>
        <w:rPr>
          <w:b/>
          <w:color w:val="632423"/>
          <w:sz w:val="28"/>
          <w:szCs w:val="28"/>
        </w:rPr>
        <w:t>ФОРМИ, МЕТОДИ ТА ОСВІТНІ ТЕХНОЛОГІЇ НАВЧАННЯ</w:t>
      </w:r>
    </w:p>
    <w:p w14:paraId="68C900FF" w14:textId="77777777" w:rsidR="007134BA"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Інноваційні технології навчання</w:t>
      </w:r>
      <w:r>
        <w:rPr>
          <w:color w:val="000000"/>
          <w:sz w:val="28"/>
          <w:szCs w:val="28"/>
        </w:rPr>
        <w:t xml:space="preserve">: модульне навчання, дистанційне навчання, контекстне навчання, імітаційне навчання, проблемне навчання. </w:t>
      </w:r>
    </w:p>
    <w:p w14:paraId="0238357F" w14:textId="77777777" w:rsidR="007134BA"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Підходи до навчання</w:t>
      </w:r>
      <w:r>
        <w:rPr>
          <w:color w:val="000000"/>
          <w:sz w:val="28"/>
          <w:szCs w:val="28"/>
        </w:rPr>
        <w:t xml:space="preserve">: діяльнісний, системний, </w:t>
      </w:r>
      <w:proofErr w:type="spellStart"/>
      <w:r>
        <w:rPr>
          <w:color w:val="000000"/>
          <w:sz w:val="28"/>
          <w:szCs w:val="28"/>
        </w:rPr>
        <w:t>компетентнісний</w:t>
      </w:r>
      <w:proofErr w:type="spellEnd"/>
      <w:r>
        <w:rPr>
          <w:color w:val="000000"/>
          <w:sz w:val="28"/>
          <w:szCs w:val="28"/>
        </w:rPr>
        <w:t xml:space="preserve">, особистісно-орієнтований, синергетичний. </w:t>
      </w:r>
    </w:p>
    <w:p w14:paraId="4168EA1B" w14:textId="77777777" w:rsidR="007134BA"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Принципи навчання</w:t>
      </w:r>
      <w:r>
        <w:rPr>
          <w:color w:val="000000"/>
          <w:sz w:val="28"/>
          <w:szCs w:val="28"/>
        </w:rPr>
        <w:t>: демократичності, добровільності, рівноправності, поваги до особистості при дотриманні окреслених норм (правил, вимог, обов’язків), ціннісних орієнтирів кожної зі сторін, що передбачає активну взаємодію у реалізації спільних освітніх завдань при відповідальності кожного за отримані результати.</w:t>
      </w:r>
    </w:p>
    <w:p w14:paraId="70E9E4A6" w14:textId="77777777" w:rsidR="007134BA" w:rsidRDefault="00000000">
      <w:pPr>
        <w:widowControl/>
        <w:numPr>
          <w:ilvl w:val="0"/>
          <w:numId w:val="2"/>
        </w:numPr>
        <w:pBdr>
          <w:top w:val="nil"/>
          <w:left w:val="nil"/>
          <w:bottom w:val="nil"/>
          <w:right w:val="nil"/>
          <w:between w:val="nil"/>
        </w:pBdr>
        <w:ind w:left="0" w:firstLine="709"/>
        <w:jc w:val="both"/>
        <w:rPr>
          <w:color w:val="000000"/>
          <w:sz w:val="28"/>
          <w:szCs w:val="28"/>
        </w:rPr>
      </w:pPr>
      <w:r>
        <w:rPr>
          <w:i/>
          <w:color w:val="000000"/>
          <w:sz w:val="28"/>
          <w:szCs w:val="28"/>
        </w:rPr>
        <w:t>Методи навчання</w:t>
      </w:r>
      <w:r>
        <w:rPr>
          <w:color w:val="000000"/>
          <w:sz w:val="28"/>
          <w:szCs w:val="28"/>
        </w:rPr>
        <w:t>:</w:t>
      </w:r>
    </w:p>
    <w:p w14:paraId="57F5B927"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словесні: навчальна лекція, бесіда, розповідь, пояснення, опрацювання дискусійних питань (метод визначення позиції, відстоювання заданої позиції, зміна позиції, порівняння альтернативних позицій, дискусія, дебати, диспути); </w:t>
      </w:r>
    </w:p>
    <w:p w14:paraId="08CCE8F5"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наочні: демонстрація, ілюстрація; дослід, </w:t>
      </w:r>
    </w:p>
    <w:p w14:paraId="3811C609"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методи наукового пізнання: індукція, дедукція; </w:t>
      </w:r>
      <w:proofErr w:type="spellStart"/>
      <w:r>
        <w:rPr>
          <w:color w:val="000000"/>
          <w:sz w:val="28"/>
          <w:szCs w:val="28"/>
        </w:rPr>
        <w:t>традукція</w:t>
      </w:r>
      <w:proofErr w:type="spellEnd"/>
      <w:r>
        <w:rPr>
          <w:color w:val="000000"/>
          <w:sz w:val="28"/>
          <w:szCs w:val="28"/>
        </w:rPr>
        <w:t xml:space="preserve">; </w:t>
      </w:r>
    </w:p>
    <w:p w14:paraId="1CE7289B"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lastRenderedPageBreak/>
        <w:t xml:space="preserve">методи навчання за характером пізнавальної діяльності здобувачів освіти: </w:t>
      </w:r>
      <w:proofErr w:type="spellStart"/>
      <w:r>
        <w:rPr>
          <w:color w:val="000000"/>
          <w:sz w:val="28"/>
          <w:szCs w:val="28"/>
        </w:rPr>
        <w:t>пояснювально</w:t>
      </w:r>
      <w:proofErr w:type="spellEnd"/>
      <w:r>
        <w:rPr>
          <w:color w:val="000000"/>
          <w:sz w:val="28"/>
          <w:szCs w:val="28"/>
        </w:rPr>
        <w:t xml:space="preserve">-ілюстративний, репродуктивний, проблемний виклад, частково-пошуковий, дослідницький; </w:t>
      </w:r>
    </w:p>
    <w:p w14:paraId="6B0D73E9"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 xml:space="preserve">активні методи: дидактичні ігри, аналіз конкретних ситуацій, вирішення проблемних завдань, мозкова атака, незавершені ідеї, </w:t>
      </w:r>
      <w:proofErr w:type="spellStart"/>
      <w:r>
        <w:rPr>
          <w:color w:val="000000"/>
          <w:sz w:val="28"/>
          <w:szCs w:val="28"/>
        </w:rPr>
        <w:t>сase</w:t>
      </w:r>
      <w:proofErr w:type="spellEnd"/>
      <w:r>
        <w:rPr>
          <w:color w:val="000000"/>
          <w:sz w:val="28"/>
          <w:szCs w:val="28"/>
        </w:rPr>
        <w:t xml:space="preserve">-метод). </w:t>
      </w:r>
    </w:p>
    <w:p w14:paraId="7E2494EC" w14:textId="77777777" w:rsidR="007134BA" w:rsidRDefault="00000000">
      <w:pPr>
        <w:widowControl/>
        <w:numPr>
          <w:ilvl w:val="0"/>
          <w:numId w:val="3"/>
        </w:numPr>
        <w:pBdr>
          <w:top w:val="nil"/>
          <w:left w:val="nil"/>
          <w:bottom w:val="nil"/>
          <w:right w:val="nil"/>
          <w:between w:val="nil"/>
        </w:pBdr>
        <w:ind w:left="0" w:firstLine="709"/>
        <w:jc w:val="both"/>
        <w:rPr>
          <w:color w:val="000000"/>
          <w:sz w:val="28"/>
          <w:szCs w:val="28"/>
        </w:rPr>
      </w:pPr>
      <w:r>
        <w:rPr>
          <w:color w:val="000000"/>
          <w:sz w:val="28"/>
          <w:szCs w:val="28"/>
        </w:rPr>
        <w:t>кооперативні методи навчання: парне навчання, ротаційні трійки, карусель, робота в малих групах, діалог, синтез думок, спільний проект, пошук інформації, коло ідей, акваріум, загальне коло, мозаїка, дерево рішень.</w:t>
      </w:r>
    </w:p>
    <w:p w14:paraId="5C72157F" w14:textId="77777777" w:rsidR="007134BA" w:rsidRDefault="007134BA">
      <w:pPr>
        <w:rPr>
          <w:b/>
          <w:color w:val="632423"/>
          <w:sz w:val="28"/>
          <w:szCs w:val="28"/>
        </w:rPr>
      </w:pPr>
    </w:p>
    <w:p w14:paraId="1FAF9B68" w14:textId="77777777" w:rsidR="007134BA" w:rsidRDefault="00000000">
      <w:pPr>
        <w:widowControl/>
        <w:pBdr>
          <w:top w:val="nil"/>
          <w:left w:val="nil"/>
          <w:bottom w:val="nil"/>
          <w:right w:val="nil"/>
          <w:between w:val="nil"/>
        </w:pBdr>
        <w:ind w:right="517"/>
        <w:jc w:val="center"/>
        <w:rPr>
          <w:color w:val="632423"/>
          <w:sz w:val="28"/>
          <w:szCs w:val="28"/>
        </w:rPr>
      </w:pPr>
      <w:r>
        <w:rPr>
          <w:b/>
          <w:color w:val="632423"/>
          <w:sz w:val="28"/>
          <w:szCs w:val="28"/>
        </w:rPr>
        <w:t>ФОРМИ Й МЕТОДИ КОНТРОЛЮ ТА ОЦІНЮВАННЯ</w:t>
      </w:r>
    </w:p>
    <w:p w14:paraId="2EE99855" w14:textId="77777777" w:rsidR="007134BA" w:rsidRDefault="00000000">
      <w:pPr>
        <w:widowControl/>
        <w:pBdr>
          <w:top w:val="nil"/>
          <w:left w:val="nil"/>
          <w:bottom w:val="nil"/>
          <w:right w:val="nil"/>
          <w:between w:val="nil"/>
        </w:pBdr>
        <w:ind w:right="517" w:firstLine="576"/>
        <w:jc w:val="both"/>
        <w:rPr>
          <w:color w:val="000000"/>
          <w:sz w:val="28"/>
          <w:szCs w:val="28"/>
        </w:rPr>
      </w:pPr>
      <w:r>
        <w:rPr>
          <w:b/>
          <w:i/>
          <w:color w:val="000000"/>
          <w:sz w:val="28"/>
          <w:szCs w:val="28"/>
        </w:rPr>
        <w:t>Поточний контроль</w:t>
      </w:r>
      <w:r>
        <w:rPr>
          <w:b/>
          <w:color w:val="000000"/>
          <w:sz w:val="28"/>
          <w:szCs w:val="28"/>
        </w:rPr>
        <w:t>:</w:t>
      </w:r>
      <w:r>
        <w:rPr>
          <w:color w:val="000000"/>
          <w:sz w:val="28"/>
          <w:szCs w:val="28"/>
        </w:rPr>
        <w:t xml:space="preserve"> формами поточного контролю є усна чи письмова відповідь студента, тестування, есе, творча робота, науковий </w:t>
      </w:r>
      <w:proofErr w:type="spellStart"/>
      <w:r>
        <w:rPr>
          <w:color w:val="000000"/>
          <w:sz w:val="28"/>
          <w:szCs w:val="28"/>
        </w:rPr>
        <w:t>проєкт</w:t>
      </w:r>
      <w:proofErr w:type="spellEnd"/>
      <w:r>
        <w:rPr>
          <w:color w:val="000000"/>
          <w:sz w:val="28"/>
          <w:szCs w:val="28"/>
        </w:rPr>
        <w:t>.</w:t>
      </w:r>
    </w:p>
    <w:p w14:paraId="5285CD85" w14:textId="77777777" w:rsidR="007134BA" w:rsidRDefault="00000000">
      <w:pPr>
        <w:widowControl/>
        <w:pBdr>
          <w:top w:val="nil"/>
          <w:left w:val="nil"/>
          <w:bottom w:val="nil"/>
          <w:right w:val="nil"/>
          <w:between w:val="nil"/>
        </w:pBdr>
        <w:ind w:right="517" w:firstLine="576"/>
        <w:rPr>
          <w:b/>
          <w:i/>
          <w:color w:val="000000"/>
          <w:sz w:val="28"/>
          <w:szCs w:val="28"/>
        </w:rPr>
      </w:pPr>
      <w:r>
        <w:rPr>
          <w:b/>
          <w:i/>
          <w:color w:val="000000"/>
          <w:sz w:val="28"/>
          <w:szCs w:val="28"/>
        </w:rPr>
        <w:t>Підсумковий  контроль</w:t>
      </w:r>
      <w:r>
        <w:rPr>
          <w:b/>
          <w:color w:val="000000"/>
          <w:sz w:val="28"/>
          <w:szCs w:val="28"/>
        </w:rPr>
        <w:t xml:space="preserve"> </w:t>
      </w:r>
      <w:r>
        <w:rPr>
          <w:color w:val="000000"/>
          <w:sz w:val="28"/>
          <w:szCs w:val="28"/>
        </w:rPr>
        <w:t>– залік</w:t>
      </w:r>
      <w:r>
        <w:rPr>
          <w:i/>
          <w:color w:val="000000"/>
          <w:sz w:val="28"/>
          <w:szCs w:val="28"/>
        </w:rPr>
        <w:t>.</w:t>
      </w:r>
      <w:r>
        <w:rPr>
          <w:b/>
          <w:i/>
          <w:color w:val="000000"/>
          <w:sz w:val="28"/>
          <w:szCs w:val="28"/>
        </w:rPr>
        <w:t xml:space="preserve">     </w:t>
      </w:r>
    </w:p>
    <w:p w14:paraId="722A3C95" w14:textId="77777777" w:rsidR="007134BA" w:rsidRDefault="007134BA">
      <w:pPr>
        <w:widowControl/>
        <w:pBdr>
          <w:top w:val="nil"/>
          <w:left w:val="nil"/>
          <w:bottom w:val="nil"/>
          <w:right w:val="nil"/>
          <w:between w:val="nil"/>
        </w:pBdr>
        <w:ind w:left="144" w:right="517" w:firstLine="576"/>
        <w:rPr>
          <w:b/>
          <w:i/>
          <w:color w:val="000000"/>
          <w:sz w:val="28"/>
          <w:szCs w:val="28"/>
        </w:rPr>
      </w:pPr>
    </w:p>
    <w:p w14:paraId="59631517" w14:textId="77777777" w:rsidR="007134BA" w:rsidRDefault="00000000">
      <w:pPr>
        <w:widowControl/>
        <w:pBdr>
          <w:top w:val="nil"/>
          <w:left w:val="nil"/>
          <w:bottom w:val="nil"/>
          <w:right w:val="nil"/>
          <w:between w:val="nil"/>
        </w:pBdr>
        <w:ind w:right="517"/>
        <w:jc w:val="center"/>
        <w:rPr>
          <w:b/>
          <w:color w:val="632423"/>
          <w:sz w:val="28"/>
          <w:szCs w:val="28"/>
        </w:rPr>
      </w:pPr>
      <w:r>
        <w:rPr>
          <w:b/>
          <w:color w:val="632423"/>
          <w:sz w:val="28"/>
          <w:szCs w:val="28"/>
        </w:rPr>
        <w:t>КРИТЕРІЇ ОЦІНЮВАННЯ РЕЗУЛЬТАТІВ НАВЧАННЯ</w:t>
      </w:r>
    </w:p>
    <w:p w14:paraId="492D0206" w14:textId="15368D93" w:rsidR="007134BA" w:rsidRDefault="00000000">
      <w:pPr>
        <w:widowControl/>
        <w:pBdr>
          <w:top w:val="nil"/>
          <w:left w:val="nil"/>
          <w:bottom w:val="nil"/>
          <w:right w:val="nil"/>
          <w:between w:val="nil"/>
        </w:pBdr>
        <w:ind w:right="517" w:firstLine="709"/>
        <w:jc w:val="both"/>
        <w:rPr>
          <w:color w:val="000000"/>
          <w:sz w:val="28"/>
          <w:szCs w:val="28"/>
        </w:rPr>
      </w:pPr>
      <w:r>
        <w:rPr>
          <w:color w:val="000000"/>
          <w:sz w:val="28"/>
          <w:szCs w:val="28"/>
        </w:rPr>
        <w:t>Оцінювання програмних результатів навчання здобувачів освіти здійснюється за шкалою європейської кредитно-трансферної системи (</w:t>
      </w:r>
      <w:r w:rsidR="00141F55">
        <w:rPr>
          <w:color w:val="202124"/>
          <w:sz w:val="28"/>
          <w:szCs w:val="28"/>
        </w:rPr>
        <w:t>ЄКТС</w:t>
      </w:r>
      <w:r>
        <w:rPr>
          <w:color w:val="000000"/>
          <w:sz w:val="28"/>
          <w:szCs w:val="28"/>
        </w:rPr>
        <w:t>).</w:t>
      </w:r>
      <w:r>
        <w:rPr>
          <w:color w:val="000000"/>
          <w:sz w:val="28"/>
          <w:szCs w:val="28"/>
        </w:rPr>
        <w:tab/>
      </w:r>
    </w:p>
    <w:p w14:paraId="5EB384E2" w14:textId="77777777" w:rsidR="007134BA" w:rsidRDefault="00000000">
      <w:pPr>
        <w:ind w:firstLine="709"/>
        <w:jc w:val="both"/>
        <w:rPr>
          <w:sz w:val="28"/>
          <w:szCs w:val="28"/>
        </w:rPr>
      </w:pPr>
      <w:r>
        <w:rPr>
          <w:color w:val="000000"/>
          <w:sz w:val="28"/>
          <w:szCs w:val="28"/>
        </w:rPr>
        <w:t xml:space="preserve">Критерієм успішного оцінювання є досягнення здобувачем вищої освіти мінімальних порогових рівнів (балів) за кожним запланованим результатом навчання. </w:t>
      </w:r>
      <w:r>
        <w:rPr>
          <w:sz w:val="28"/>
          <w:szCs w:val="28"/>
        </w:rPr>
        <w:t xml:space="preserve">Очікується, що здобувачі відвідають усі лекційні та семінарські заняття, виконуватимуть заплановані усні,  письмові (онлайн) та творчі завдання. За умови відсутності через поважну причину студент матиме можливість індивідуально відпрацювати пропущене заняття (відповідно до графіку викладача). На всіх рівнях контролю результатів навчання принциповими постає дотримання норм академічної доброчесності. </w:t>
      </w:r>
    </w:p>
    <w:p w14:paraId="27FDB0BD" w14:textId="77777777" w:rsidR="007134BA" w:rsidRDefault="007134BA">
      <w:pPr>
        <w:widowControl/>
        <w:pBdr>
          <w:top w:val="nil"/>
          <w:left w:val="nil"/>
          <w:bottom w:val="nil"/>
          <w:right w:val="nil"/>
          <w:between w:val="nil"/>
        </w:pBdr>
        <w:ind w:right="517" w:firstLine="709"/>
        <w:jc w:val="both"/>
        <w:rPr>
          <w:b/>
          <w:color w:val="000000"/>
          <w:sz w:val="28"/>
          <w:szCs w:val="28"/>
        </w:rPr>
      </w:pPr>
    </w:p>
    <w:p w14:paraId="4A7205F2" w14:textId="77777777" w:rsidR="007134BA" w:rsidRDefault="007134BA">
      <w:pPr>
        <w:pBdr>
          <w:top w:val="nil"/>
          <w:left w:val="nil"/>
          <w:bottom w:val="nil"/>
          <w:right w:val="nil"/>
          <w:between w:val="nil"/>
        </w:pBdr>
        <w:tabs>
          <w:tab w:val="left" w:pos="0"/>
        </w:tabs>
        <w:spacing w:line="242" w:lineRule="auto"/>
        <w:jc w:val="center"/>
        <w:rPr>
          <w:b/>
          <w:color w:val="632423"/>
          <w:sz w:val="28"/>
          <w:szCs w:val="28"/>
        </w:rPr>
      </w:pPr>
    </w:p>
    <w:p w14:paraId="135AF31A" w14:textId="77777777" w:rsidR="007134BA" w:rsidRDefault="00000000">
      <w:pPr>
        <w:pBdr>
          <w:top w:val="nil"/>
          <w:left w:val="nil"/>
          <w:bottom w:val="nil"/>
          <w:right w:val="nil"/>
          <w:between w:val="nil"/>
        </w:pBdr>
        <w:tabs>
          <w:tab w:val="left" w:pos="0"/>
        </w:tabs>
        <w:spacing w:line="242" w:lineRule="auto"/>
        <w:jc w:val="center"/>
        <w:rPr>
          <w:color w:val="632423"/>
          <w:sz w:val="28"/>
          <w:szCs w:val="28"/>
        </w:rPr>
      </w:pPr>
      <w:r>
        <w:rPr>
          <w:b/>
          <w:color w:val="632423"/>
          <w:sz w:val="28"/>
          <w:szCs w:val="28"/>
        </w:rPr>
        <w:t>ПОЛІТИКА ЩОДО АКАДЕМІЧНОЇ ДОБРОЧЕСНОСТІ</w:t>
      </w:r>
    </w:p>
    <w:p w14:paraId="4052C508" w14:textId="77777777" w:rsidR="00141F55" w:rsidRPr="00553EE2" w:rsidRDefault="00141F55" w:rsidP="00141F55">
      <w:pPr>
        <w:ind w:firstLine="708"/>
        <w:jc w:val="both"/>
        <w:rPr>
          <w:sz w:val="28"/>
          <w:szCs w:val="28"/>
        </w:rPr>
      </w:pPr>
      <w:r w:rsidRPr="00553EE2">
        <w:rPr>
          <w:position w:val="-1"/>
          <w:sz w:val="28"/>
          <w:szCs w:val="28"/>
        </w:rPr>
        <w:t xml:space="preserve">Дотримання політики академічної доброчесності учасниками освітнього процесу під час вивчення навчальної дисципліни є принциповим. Академічна </w:t>
      </w:r>
      <w:proofErr w:type="spellStart"/>
      <w:r w:rsidRPr="00553EE2">
        <w:rPr>
          <w:position w:val="-1"/>
          <w:sz w:val="28"/>
          <w:szCs w:val="28"/>
        </w:rPr>
        <w:t>недоброчесність</w:t>
      </w:r>
      <w:proofErr w:type="spellEnd"/>
      <w:r w:rsidRPr="00553EE2">
        <w:rPr>
          <w:position w:val="-1"/>
          <w:sz w:val="28"/>
          <w:szCs w:val="28"/>
        </w:rPr>
        <w:t xml:space="preserve"> не допускається та має нульову толерантність. Регулювання дотримання академічної доброчесності здійснюється відповідно до таких документів</w:t>
      </w:r>
      <w:r w:rsidRPr="00553EE2">
        <w:rPr>
          <w:sz w:val="28"/>
          <w:szCs w:val="28"/>
        </w:rPr>
        <w:t>:</w:t>
      </w:r>
    </w:p>
    <w:p w14:paraId="425D8BEA" w14:textId="77777777" w:rsidR="00141F55" w:rsidRPr="007510BB" w:rsidRDefault="00141F55" w:rsidP="00141F55">
      <w:pPr>
        <w:pStyle w:val="ListParagraph"/>
        <w:numPr>
          <w:ilvl w:val="0"/>
          <w:numId w:val="1"/>
        </w:numPr>
        <w:autoSpaceDE w:val="0"/>
        <w:autoSpaceDN w:val="0"/>
        <w:spacing w:line="242" w:lineRule="auto"/>
        <w:rPr>
          <w:sz w:val="28"/>
          <w:szCs w:val="28"/>
        </w:rPr>
      </w:pPr>
      <w:r w:rsidRPr="00453EF7">
        <w:rPr>
          <w:bCs/>
          <w:color w:val="000000"/>
          <w:sz w:val="28"/>
          <w:szCs w:val="28"/>
        </w:rPr>
        <w:t>«Етични</w:t>
      </w:r>
      <w:r>
        <w:rPr>
          <w:bCs/>
          <w:color w:val="000000"/>
          <w:sz w:val="28"/>
          <w:szCs w:val="28"/>
        </w:rPr>
        <w:t>й</w:t>
      </w:r>
      <w:r w:rsidRPr="00453EF7">
        <w:rPr>
          <w:bCs/>
          <w:color w:val="000000"/>
          <w:sz w:val="28"/>
          <w:szCs w:val="28"/>
        </w:rPr>
        <w:t xml:space="preserve"> кодекс </w:t>
      </w:r>
      <w:r w:rsidRPr="00DA68D4">
        <w:rPr>
          <w:bCs/>
          <w:color w:val="000000"/>
          <w:spacing w:val="-4"/>
          <w:sz w:val="28"/>
          <w:szCs w:val="28"/>
        </w:rPr>
        <w:t>Чернівецького національного університету імені Юрія Федьковича»</w:t>
      </w:r>
      <w:r>
        <w:rPr>
          <w:bCs/>
          <w:color w:val="000000"/>
          <w:sz w:val="28"/>
          <w:szCs w:val="28"/>
        </w:rPr>
        <w:t xml:space="preserve"> </w:t>
      </w:r>
      <w:hyperlink r:id="rId10" w:history="1">
        <w:r w:rsidRPr="007510BB">
          <w:rPr>
            <w:rStyle w:val="Hyperlink"/>
            <w:sz w:val="28"/>
            <w:szCs w:val="28"/>
          </w:rPr>
          <w:t>https://www.chnu.edu.ua/media/jxdbs0zb/etychnyi-kodeks-chernivetskoho-natsionalnoho-universytetu.pdf</w:t>
        </w:r>
      </w:hyperlink>
      <w:r w:rsidRPr="007510BB">
        <w:rPr>
          <w:sz w:val="28"/>
          <w:szCs w:val="28"/>
        </w:rPr>
        <w:t xml:space="preserve"> </w:t>
      </w:r>
      <w:r w:rsidRPr="007510BB">
        <w:rPr>
          <w:bCs/>
          <w:color w:val="000000"/>
          <w:sz w:val="28"/>
          <w:szCs w:val="28"/>
        </w:rPr>
        <w:t xml:space="preserve"> </w:t>
      </w:r>
    </w:p>
    <w:p w14:paraId="19CD58D7" w14:textId="77777777" w:rsidR="00141F55" w:rsidRPr="009D0541" w:rsidRDefault="00141F55" w:rsidP="00141F55">
      <w:pPr>
        <w:pStyle w:val="ListParagraph"/>
        <w:numPr>
          <w:ilvl w:val="0"/>
          <w:numId w:val="1"/>
        </w:numPr>
        <w:autoSpaceDE w:val="0"/>
        <w:autoSpaceDN w:val="0"/>
        <w:spacing w:line="242" w:lineRule="auto"/>
        <w:rPr>
          <w:bCs/>
          <w:color w:val="000000" w:themeColor="text1"/>
          <w:sz w:val="36"/>
          <w:szCs w:val="36"/>
        </w:rPr>
      </w:pPr>
      <w:r w:rsidRPr="00092FE3">
        <w:rPr>
          <w:bCs/>
          <w:color w:val="000000"/>
          <w:sz w:val="28"/>
          <w:szCs w:val="28"/>
        </w:rPr>
        <w:t>«Положенням про виявлення та запобігання академічного плагіату у Чернівецькому національному університету імені Юрія Федьковича» </w:t>
      </w:r>
      <w:hyperlink r:id="rId11" w:history="1">
        <w:r w:rsidRPr="00092FE3">
          <w:rPr>
            <w:rStyle w:val="Hyperlink"/>
            <w:sz w:val="28"/>
            <w:szCs w:val="28"/>
          </w:rPr>
          <w:t>https://www.chnu.edu.ua/universytet/normatyvni-dokumenty/polozhennia-pro-vyiavlennia-ta-zapobihannia-akademichnomu-plahiatu-u-chernivetskomu-natsionalnomu-universyteti-imeni-yuriia-fedkovycha/</w:t>
        </w:r>
      </w:hyperlink>
      <w:r w:rsidRPr="00092FE3">
        <w:rPr>
          <w:sz w:val="28"/>
          <w:szCs w:val="28"/>
        </w:rPr>
        <w:t xml:space="preserve"> </w:t>
      </w:r>
    </w:p>
    <w:p w14:paraId="55D7D921" w14:textId="782FED84" w:rsidR="007134BA" w:rsidRPr="00141F55" w:rsidRDefault="00141F55" w:rsidP="00141F55">
      <w:pPr>
        <w:pStyle w:val="NormalWeb"/>
        <w:numPr>
          <w:ilvl w:val="0"/>
          <w:numId w:val="1"/>
        </w:numPr>
        <w:pBdr>
          <w:top w:val="nil"/>
          <w:left w:val="nil"/>
          <w:bottom w:val="nil"/>
          <w:right w:val="nil"/>
          <w:between w:val="nil"/>
        </w:pBdr>
        <w:spacing w:before="0" w:beforeAutospacing="0" w:after="0" w:afterAutospacing="0" w:line="242" w:lineRule="auto"/>
        <w:contextualSpacing/>
        <w:jc w:val="both"/>
        <w:rPr>
          <w:color w:val="000000"/>
          <w:sz w:val="28"/>
          <w:szCs w:val="28"/>
        </w:rPr>
      </w:pPr>
      <w:bookmarkStart w:id="0" w:name="_Hlk190516368"/>
      <w:r w:rsidRPr="00141F55">
        <w:rPr>
          <w:bCs/>
          <w:iCs/>
          <w:sz w:val="28"/>
          <w:szCs w:val="28"/>
        </w:rPr>
        <w:t xml:space="preserve">Письмові роботи підлягають перевірці за допомогою сервісів </w:t>
      </w:r>
      <w:proofErr w:type="spellStart"/>
      <w:r w:rsidRPr="00141F55">
        <w:rPr>
          <w:bCs/>
          <w:iCs/>
          <w:sz w:val="28"/>
          <w:szCs w:val="28"/>
        </w:rPr>
        <w:t>Unicheck</w:t>
      </w:r>
      <w:proofErr w:type="spellEnd"/>
      <w:r w:rsidRPr="00141F55">
        <w:rPr>
          <w:bCs/>
          <w:iCs/>
          <w:sz w:val="28"/>
          <w:szCs w:val="28"/>
        </w:rPr>
        <w:t xml:space="preserve"> чи </w:t>
      </w:r>
      <w:proofErr w:type="spellStart"/>
      <w:r w:rsidRPr="00141F55">
        <w:rPr>
          <w:bCs/>
          <w:iCs/>
          <w:sz w:val="28"/>
          <w:szCs w:val="28"/>
        </w:rPr>
        <w:t>Turnitin</w:t>
      </w:r>
      <w:proofErr w:type="spellEnd"/>
      <w:r w:rsidRPr="00141F55">
        <w:rPr>
          <w:bCs/>
          <w:iCs/>
          <w:sz w:val="28"/>
          <w:szCs w:val="28"/>
        </w:rPr>
        <w:t>.</w:t>
      </w:r>
      <w:bookmarkEnd w:id="0"/>
    </w:p>
    <w:p w14:paraId="54B1ACAA" w14:textId="77777777" w:rsidR="007134BA" w:rsidRDefault="007134BA">
      <w:pPr>
        <w:pBdr>
          <w:top w:val="nil"/>
          <w:left w:val="nil"/>
          <w:bottom w:val="nil"/>
          <w:right w:val="nil"/>
          <w:between w:val="nil"/>
        </w:pBdr>
        <w:tabs>
          <w:tab w:val="left" w:pos="0"/>
        </w:tabs>
        <w:spacing w:line="242" w:lineRule="auto"/>
        <w:jc w:val="both"/>
        <w:rPr>
          <w:color w:val="000000"/>
          <w:sz w:val="28"/>
          <w:szCs w:val="28"/>
        </w:rPr>
      </w:pPr>
    </w:p>
    <w:p w14:paraId="3F39E241" w14:textId="77777777" w:rsidR="007134BA" w:rsidRDefault="00000000">
      <w:pPr>
        <w:pBdr>
          <w:top w:val="nil"/>
          <w:left w:val="nil"/>
          <w:bottom w:val="nil"/>
          <w:right w:val="nil"/>
          <w:between w:val="nil"/>
        </w:pBdr>
        <w:tabs>
          <w:tab w:val="left" w:pos="0"/>
        </w:tabs>
        <w:spacing w:line="242" w:lineRule="auto"/>
        <w:jc w:val="center"/>
        <w:rPr>
          <w:b/>
          <w:color w:val="632423"/>
          <w:sz w:val="28"/>
          <w:szCs w:val="28"/>
        </w:rPr>
      </w:pPr>
      <w:r>
        <w:rPr>
          <w:b/>
          <w:color w:val="632423"/>
          <w:sz w:val="28"/>
          <w:szCs w:val="28"/>
        </w:rPr>
        <w:t>ІНФОРМАЦІЙНІ РЕСУРСИ</w:t>
      </w:r>
    </w:p>
    <w:p w14:paraId="2AA9B20E" w14:textId="77777777" w:rsidR="007134BA"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Зарубіжна література в школах України: всеукраїнський науково-методичний журнал. URL:  </w:t>
      </w:r>
      <w:hyperlink r:id="rId12">
        <w:r>
          <w:rPr>
            <w:color w:val="0000FF"/>
            <w:sz w:val="28"/>
            <w:szCs w:val="28"/>
            <w:u w:val="single"/>
          </w:rPr>
          <w:t>https://zl.kiev.ua</w:t>
        </w:r>
      </w:hyperlink>
      <w:r>
        <w:rPr>
          <w:color w:val="000000"/>
          <w:sz w:val="28"/>
          <w:szCs w:val="28"/>
        </w:rPr>
        <w:t xml:space="preserve"> </w:t>
      </w:r>
    </w:p>
    <w:p w14:paraId="4B207FC7"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Конструктор уроків від </w:t>
      </w:r>
      <w:proofErr w:type="spellStart"/>
      <w:r>
        <w:rPr>
          <w:color w:val="000000"/>
          <w:sz w:val="28"/>
          <w:szCs w:val="28"/>
        </w:rPr>
        <w:t>Всеосвіти</w:t>
      </w:r>
      <w:proofErr w:type="spellEnd"/>
      <w:r>
        <w:rPr>
          <w:color w:val="000000"/>
          <w:sz w:val="28"/>
          <w:szCs w:val="28"/>
        </w:rPr>
        <w:t xml:space="preserve">. URL:  </w:t>
      </w:r>
      <w:hyperlink r:id="rId13">
        <w:r>
          <w:rPr>
            <w:color w:val="0000FF"/>
            <w:sz w:val="28"/>
            <w:szCs w:val="28"/>
            <w:u w:val="single"/>
          </w:rPr>
          <w:t>https://vseosvita.ua/news/konstruktor-urokiv-vid-vseosvity-95139.html</w:t>
        </w:r>
      </w:hyperlink>
      <w:r>
        <w:rPr>
          <w:color w:val="000000"/>
          <w:sz w:val="28"/>
          <w:szCs w:val="28"/>
        </w:rPr>
        <w:t xml:space="preserve"> </w:t>
      </w:r>
    </w:p>
    <w:p w14:paraId="38D2D414" w14:textId="77777777" w:rsidR="007134BA"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Концепція нової української школи [Електронний </w:t>
      </w:r>
      <w:proofErr w:type="spellStart"/>
      <w:r>
        <w:rPr>
          <w:color w:val="000000"/>
          <w:sz w:val="28"/>
          <w:szCs w:val="28"/>
        </w:rPr>
        <w:t>рксурс</w:t>
      </w:r>
      <w:proofErr w:type="spellEnd"/>
      <w:r>
        <w:rPr>
          <w:color w:val="000000"/>
          <w:sz w:val="28"/>
          <w:szCs w:val="28"/>
        </w:rPr>
        <w:t xml:space="preserve">]. Режим доступу: </w:t>
      </w:r>
      <w:hyperlink r:id="rId14">
        <w:r>
          <w:rPr>
            <w:color w:val="0000FF"/>
            <w:sz w:val="28"/>
            <w:szCs w:val="28"/>
            <w:u w:val="single"/>
          </w:rPr>
          <w:t>https://osvita.ua/doc/files/news/520/52062/new-school.pdf</w:t>
        </w:r>
      </w:hyperlink>
      <w:r>
        <w:rPr>
          <w:color w:val="000000"/>
          <w:sz w:val="28"/>
          <w:szCs w:val="28"/>
        </w:rPr>
        <w:t xml:space="preserve"> </w:t>
      </w:r>
    </w:p>
    <w:p w14:paraId="0B1ED47E"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Навчально-методичні посібники для педагогічних працівників. URL:  </w:t>
      </w:r>
      <w:hyperlink r:id="rId15" w:anchor="news-pager-label">
        <w:r>
          <w:rPr>
            <w:color w:val="0000FF"/>
            <w:sz w:val="28"/>
            <w:szCs w:val="28"/>
            <w:u w:val="single"/>
          </w:rPr>
          <w:t>https://znayshov.com/News/Details/navchalno-metodychni_posibnyky_dlia_pedahohichnykh_pratsivnykiv/5#news-pager-label</w:t>
        </w:r>
      </w:hyperlink>
      <w:r>
        <w:rPr>
          <w:color w:val="000000"/>
          <w:sz w:val="28"/>
          <w:szCs w:val="28"/>
        </w:rPr>
        <w:t xml:space="preserve"> </w:t>
      </w:r>
    </w:p>
    <w:p w14:paraId="38CA955B" w14:textId="77777777" w:rsidR="007134BA"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10-11 класи. Рівень стандарту. Навчальна програма для закладів загальної середньої освіти» (зі змінами). URL:</w:t>
      </w:r>
      <w:hyperlink r:id="rId16">
        <w:r>
          <w:rPr>
            <w:color w:val="000000"/>
            <w:sz w:val="28"/>
            <w:szCs w:val="28"/>
          </w:rPr>
          <w:t> </w:t>
        </w:r>
      </w:hyperlink>
      <w:hyperlink r:id="rId17">
        <w:r>
          <w:rPr>
            <w:color w:val="000000"/>
            <w:sz w:val="28"/>
            <w:szCs w:val="28"/>
            <w:u w:val="single"/>
          </w:rPr>
          <w:t>https://mon.gov.ua/storage/app/media/zagalna%20serednya/programy-10-11-klas/2022/08/15/navchalna.programa-2022.zarubizhna.literatura-10-11-standart.pdf</w:t>
        </w:r>
      </w:hyperlink>
    </w:p>
    <w:p w14:paraId="4ED084A5" w14:textId="77777777" w:rsidR="007134BA"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10-11 класи. Профільний рівень. Навчальна програма для закладів загальної середньої освіти» (зі змінами). URL:</w:t>
      </w:r>
      <w:hyperlink r:id="rId18">
        <w:r>
          <w:rPr>
            <w:color w:val="000000"/>
            <w:sz w:val="28"/>
            <w:szCs w:val="28"/>
          </w:rPr>
          <w:t> </w:t>
        </w:r>
      </w:hyperlink>
      <w:hyperlink r:id="rId19">
        <w:r>
          <w:rPr>
            <w:color w:val="000000"/>
            <w:sz w:val="28"/>
            <w:szCs w:val="28"/>
            <w:u w:val="single"/>
          </w:rPr>
          <w:t>https://mon.gov.ua/storage/app/media/zagalna%20serednya/programy-10-11-klas/2022/08/15/navchalna.programa-2022.zarubizhna.literatura-10-11-profil.pdf</w:t>
        </w:r>
      </w:hyperlink>
    </w:p>
    <w:p w14:paraId="307D9DD0" w14:textId="77777777" w:rsidR="007134BA" w:rsidRDefault="00000000">
      <w:pPr>
        <w:widowControl/>
        <w:numPr>
          <w:ilvl w:val="0"/>
          <w:numId w:val="4"/>
        </w:numPr>
        <w:pBdr>
          <w:top w:val="nil"/>
          <w:left w:val="nil"/>
          <w:bottom w:val="nil"/>
          <w:right w:val="nil"/>
          <w:between w:val="nil"/>
        </w:pBdr>
        <w:jc w:val="both"/>
        <w:rPr>
          <w:sz w:val="28"/>
          <w:szCs w:val="28"/>
        </w:rPr>
      </w:pPr>
      <w:r>
        <w:rPr>
          <w:color w:val="000000"/>
          <w:sz w:val="28"/>
          <w:szCs w:val="28"/>
        </w:rPr>
        <w:t>Наказ МОНУ від 03.08.2022 № 698 «Зарубіжна література. 6-9 класи. Навчальна програма для закладів загальної середньої освіти» (зі змінами). URL:</w:t>
      </w:r>
      <w:hyperlink r:id="rId20">
        <w:r>
          <w:rPr>
            <w:color w:val="000000"/>
            <w:sz w:val="28"/>
            <w:szCs w:val="28"/>
          </w:rPr>
          <w:t> </w:t>
        </w:r>
      </w:hyperlink>
      <w:hyperlink r:id="rId21">
        <w:r>
          <w:rPr>
            <w:color w:val="000000"/>
            <w:sz w:val="28"/>
            <w:szCs w:val="28"/>
            <w:u w:val="single"/>
          </w:rPr>
          <w:t>https://mon.gov.ua/storage/app/media/zagalna%20serednya/programy-5-9-klas/2022/08/15/navchalna.programa-2022.zarubizhna.literatura-6-9.pdf</w:t>
        </w:r>
      </w:hyperlink>
    </w:p>
    <w:p w14:paraId="5E1BEF4E"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Онлайн-сервіси для вчителів. URL:  </w:t>
      </w:r>
      <w:hyperlink r:id="rId22">
        <w:r>
          <w:rPr>
            <w:color w:val="0000FF"/>
            <w:sz w:val="28"/>
            <w:szCs w:val="28"/>
            <w:u w:val="single"/>
          </w:rPr>
          <w:t>https://osvita-omr.gov.ua/onlajn-servisy-dlia-vchyteliv/</w:t>
        </w:r>
      </w:hyperlink>
      <w:r>
        <w:rPr>
          <w:color w:val="000000"/>
          <w:sz w:val="28"/>
          <w:szCs w:val="28"/>
        </w:rPr>
        <w:t xml:space="preserve"> </w:t>
      </w:r>
    </w:p>
    <w:p w14:paraId="70B86CC2"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Онлайн-сервіси для створення інтерактивних навчальних матеріалів у роботі сучасного вчителя НУШ. URL: </w:t>
      </w:r>
      <w:hyperlink r:id="rId23">
        <w:r>
          <w:rPr>
            <w:color w:val="0000FF"/>
            <w:sz w:val="28"/>
            <w:szCs w:val="28"/>
            <w:u w:val="single"/>
          </w:rPr>
          <w:t>https://www.youtube.com/watch?v=87wNLefeK1g</w:t>
        </w:r>
      </w:hyperlink>
      <w:r>
        <w:rPr>
          <w:color w:val="000000"/>
          <w:sz w:val="28"/>
          <w:szCs w:val="28"/>
        </w:rPr>
        <w:t xml:space="preserve">  </w:t>
      </w:r>
    </w:p>
    <w:p w14:paraId="6E313E1E"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Ребус №1. URL: </w:t>
      </w:r>
      <w:hyperlink r:id="rId24">
        <w:r>
          <w:rPr>
            <w:color w:val="0000FF"/>
            <w:sz w:val="28"/>
            <w:szCs w:val="28"/>
            <w:u w:val="single"/>
          </w:rPr>
          <w:t>http://rebus1.com/ua/</w:t>
        </w:r>
      </w:hyperlink>
      <w:r>
        <w:rPr>
          <w:color w:val="000000"/>
          <w:sz w:val="28"/>
          <w:szCs w:val="28"/>
        </w:rPr>
        <w:t xml:space="preserve"> </w:t>
      </w:r>
    </w:p>
    <w:p w14:paraId="7228F79C" w14:textId="77777777" w:rsidR="007134BA"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Українська асоціація викладачів зарубіжної літератури (УАВЗЛ). URL: </w:t>
      </w:r>
      <w:hyperlink r:id="rId25">
        <w:r>
          <w:rPr>
            <w:color w:val="0000FF"/>
            <w:sz w:val="28"/>
            <w:szCs w:val="28"/>
            <w:u w:val="single"/>
          </w:rPr>
          <w:t>https://www.facebook.com/groups/403599996464025/</w:t>
        </w:r>
      </w:hyperlink>
      <w:r>
        <w:rPr>
          <w:color w:val="000000"/>
          <w:sz w:val="28"/>
          <w:szCs w:val="28"/>
        </w:rPr>
        <w:t xml:space="preserve"> </w:t>
      </w:r>
    </w:p>
    <w:p w14:paraId="28B01F79" w14:textId="77777777" w:rsidR="007134BA" w:rsidRDefault="00000000">
      <w:pPr>
        <w:numPr>
          <w:ilvl w:val="0"/>
          <w:numId w:val="4"/>
        </w:numPr>
        <w:pBdr>
          <w:top w:val="nil"/>
          <w:left w:val="nil"/>
          <w:bottom w:val="nil"/>
          <w:right w:val="nil"/>
          <w:between w:val="nil"/>
        </w:pBdr>
        <w:shd w:val="clear" w:color="auto" w:fill="FFFFFF"/>
        <w:tabs>
          <w:tab w:val="left" w:pos="365"/>
        </w:tabs>
        <w:jc w:val="both"/>
        <w:rPr>
          <w:color w:val="000000"/>
          <w:sz w:val="28"/>
          <w:szCs w:val="28"/>
        </w:rPr>
      </w:pPr>
      <w:r>
        <w:rPr>
          <w:color w:val="000000"/>
          <w:sz w:val="28"/>
          <w:szCs w:val="28"/>
        </w:rPr>
        <w:t xml:space="preserve">Шкільний курс зарубіжної літератури: традиції, сучасність, перспективи. </w:t>
      </w:r>
      <w:hyperlink r:id="rId26">
        <w:r>
          <w:rPr>
            <w:color w:val="0000FF"/>
            <w:sz w:val="28"/>
            <w:szCs w:val="28"/>
            <w:u w:val="single"/>
          </w:rPr>
          <w:t>https://www.youtube.com/watch?v=Fa85eWFga3M</w:t>
        </w:r>
      </w:hyperlink>
      <w:r>
        <w:rPr>
          <w:color w:val="000000"/>
          <w:sz w:val="28"/>
          <w:szCs w:val="28"/>
        </w:rPr>
        <w:t xml:space="preserve"> </w:t>
      </w:r>
    </w:p>
    <w:p w14:paraId="07B42BEB"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10 онлайн-ресурсів, що знадобляться на </w:t>
      </w:r>
      <w:proofErr w:type="spellStart"/>
      <w:r>
        <w:rPr>
          <w:color w:val="000000"/>
          <w:sz w:val="28"/>
          <w:szCs w:val="28"/>
        </w:rPr>
        <w:t>уроках</w:t>
      </w:r>
      <w:proofErr w:type="spellEnd"/>
      <w:r>
        <w:rPr>
          <w:color w:val="000000"/>
          <w:sz w:val="28"/>
          <w:szCs w:val="28"/>
        </w:rPr>
        <w:t xml:space="preserve">. URL:  </w:t>
      </w:r>
      <w:hyperlink r:id="rId27">
        <w:r>
          <w:rPr>
            <w:color w:val="0000FF"/>
            <w:sz w:val="28"/>
            <w:szCs w:val="28"/>
            <w:u w:val="single"/>
          </w:rPr>
          <w:t>https://nus.org.ua/articles/10-onlajn-resursiv-shho-znadoblyatsya-na-urokah/</w:t>
        </w:r>
      </w:hyperlink>
      <w:r>
        <w:rPr>
          <w:color w:val="000000"/>
          <w:sz w:val="28"/>
          <w:szCs w:val="28"/>
        </w:rPr>
        <w:t xml:space="preserve"> </w:t>
      </w:r>
    </w:p>
    <w:p w14:paraId="26058A60" w14:textId="77777777" w:rsidR="007134BA" w:rsidRDefault="00000000">
      <w:pPr>
        <w:widowControl/>
        <w:numPr>
          <w:ilvl w:val="0"/>
          <w:numId w:val="4"/>
        </w:numPr>
        <w:pBdr>
          <w:top w:val="nil"/>
          <w:left w:val="nil"/>
          <w:bottom w:val="nil"/>
          <w:right w:val="nil"/>
          <w:between w:val="nil"/>
        </w:pBdr>
        <w:jc w:val="both"/>
        <w:rPr>
          <w:color w:val="000000"/>
          <w:sz w:val="28"/>
          <w:szCs w:val="28"/>
        </w:rPr>
      </w:pPr>
      <w:r>
        <w:rPr>
          <w:color w:val="000000"/>
          <w:sz w:val="28"/>
          <w:szCs w:val="28"/>
        </w:rPr>
        <w:t xml:space="preserve">Academia.edu. URL: </w:t>
      </w:r>
      <w:hyperlink r:id="rId28">
        <w:r>
          <w:rPr>
            <w:color w:val="0000FF"/>
            <w:sz w:val="28"/>
            <w:szCs w:val="28"/>
            <w:u w:val="single"/>
          </w:rPr>
          <w:t>www.academia.edu</w:t>
        </w:r>
      </w:hyperlink>
    </w:p>
    <w:p w14:paraId="3D9A3A99" w14:textId="77777777" w:rsidR="007134BA"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ARCher</w:t>
      </w:r>
      <w:proofErr w:type="spellEnd"/>
      <w:r>
        <w:rPr>
          <w:color w:val="000000"/>
          <w:sz w:val="28"/>
          <w:szCs w:val="28"/>
        </w:rPr>
        <w:t xml:space="preserve"> – інституційний </w:t>
      </w:r>
      <w:proofErr w:type="spellStart"/>
      <w:r>
        <w:rPr>
          <w:color w:val="000000"/>
          <w:sz w:val="28"/>
          <w:szCs w:val="28"/>
        </w:rPr>
        <w:t>репозитарій</w:t>
      </w:r>
      <w:proofErr w:type="spellEnd"/>
      <w:r>
        <w:rPr>
          <w:color w:val="000000"/>
          <w:sz w:val="28"/>
          <w:szCs w:val="28"/>
        </w:rPr>
        <w:t xml:space="preserve"> відкритого доступу представників Чернівецького національного університету імені Юрія Федьковича. URL: </w:t>
      </w:r>
      <w:hyperlink r:id="rId29">
        <w:r>
          <w:rPr>
            <w:color w:val="0000FF"/>
            <w:sz w:val="28"/>
            <w:szCs w:val="28"/>
            <w:u w:val="single"/>
          </w:rPr>
          <w:t>https://archer.chnu.edu.ua</w:t>
        </w:r>
      </w:hyperlink>
      <w:r>
        <w:rPr>
          <w:color w:val="000000"/>
          <w:sz w:val="28"/>
          <w:szCs w:val="28"/>
        </w:rPr>
        <w:t xml:space="preserve"> </w:t>
      </w:r>
    </w:p>
    <w:p w14:paraId="60C6E27C" w14:textId="77777777" w:rsidR="007134BA" w:rsidRDefault="00000000">
      <w:pPr>
        <w:widowControl/>
        <w:numPr>
          <w:ilvl w:val="0"/>
          <w:numId w:val="4"/>
        </w:numPr>
        <w:pBdr>
          <w:top w:val="nil"/>
          <w:left w:val="nil"/>
          <w:bottom w:val="nil"/>
          <w:right w:val="nil"/>
          <w:between w:val="nil"/>
        </w:pBdr>
        <w:jc w:val="both"/>
        <w:rPr>
          <w:color w:val="000000"/>
          <w:sz w:val="28"/>
          <w:szCs w:val="28"/>
        </w:rPr>
      </w:pPr>
      <w:proofErr w:type="spellStart"/>
      <w:r>
        <w:rPr>
          <w:color w:val="000000"/>
          <w:sz w:val="28"/>
          <w:szCs w:val="28"/>
        </w:rPr>
        <w:t>Google</w:t>
      </w:r>
      <w:proofErr w:type="spellEnd"/>
      <w:r>
        <w:rPr>
          <w:color w:val="000000"/>
          <w:sz w:val="28"/>
          <w:szCs w:val="28"/>
        </w:rPr>
        <w:t xml:space="preserve"> Академія. URL: </w:t>
      </w:r>
      <w:hyperlink r:id="rId30">
        <w:r>
          <w:rPr>
            <w:color w:val="0000FF"/>
            <w:sz w:val="28"/>
            <w:szCs w:val="28"/>
            <w:u w:val="single"/>
          </w:rPr>
          <w:t>https://scholar.google.com.ua/schhp?hl=ru&amp;authuser=2</w:t>
        </w:r>
      </w:hyperlink>
      <w:r>
        <w:rPr>
          <w:color w:val="000000"/>
          <w:sz w:val="28"/>
          <w:szCs w:val="28"/>
        </w:rPr>
        <w:t xml:space="preserve"> </w:t>
      </w:r>
    </w:p>
    <w:p w14:paraId="48EBA642" w14:textId="77777777" w:rsidR="007134BA" w:rsidRDefault="00000000">
      <w:pPr>
        <w:widowControl/>
        <w:numPr>
          <w:ilvl w:val="0"/>
          <w:numId w:val="4"/>
        </w:numPr>
        <w:pBdr>
          <w:top w:val="nil"/>
          <w:left w:val="nil"/>
          <w:bottom w:val="nil"/>
          <w:right w:val="nil"/>
          <w:between w:val="nil"/>
        </w:pBdr>
        <w:rPr>
          <w:color w:val="000000"/>
          <w:sz w:val="28"/>
          <w:szCs w:val="28"/>
        </w:rPr>
      </w:pPr>
      <w:proofErr w:type="spellStart"/>
      <w:r>
        <w:rPr>
          <w:color w:val="000000"/>
          <w:sz w:val="28"/>
          <w:szCs w:val="28"/>
        </w:rPr>
        <w:t>Thinklink</w:t>
      </w:r>
      <w:proofErr w:type="spellEnd"/>
      <w:r>
        <w:rPr>
          <w:color w:val="000000"/>
          <w:sz w:val="28"/>
          <w:szCs w:val="28"/>
        </w:rPr>
        <w:t xml:space="preserve">. URL: </w:t>
      </w:r>
      <w:hyperlink r:id="rId31">
        <w:r>
          <w:rPr>
            <w:color w:val="0000FF"/>
            <w:sz w:val="28"/>
            <w:szCs w:val="28"/>
            <w:u w:val="single"/>
          </w:rPr>
          <w:t>https://www.thinglink.com</w:t>
        </w:r>
      </w:hyperlink>
      <w:r>
        <w:rPr>
          <w:color w:val="000000"/>
          <w:sz w:val="28"/>
          <w:szCs w:val="28"/>
        </w:rPr>
        <w:t xml:space="preserve"> </w:t>
      </w:r>
    </w:p>
    <w:p w14:paraId="13560B72" w14:textId="77777777" w:rsidR="007134BA" w:rsidRDefault="00000000">
      <w:pPr>
        <w:widowControl/>
        <w:numPr>
          <w:ilvl w:val="0"/>
          <w:numId w:val="4"/>
        </w:numPr>
        <w:pBdr>
          <w:top w:val="nil"/>
          <w:left w:val="nil"/>
          <w:bottom w:val="nil"/>
          <w:right w:val="nil"/>
          <w:between w:val="nil"/>
        </w:pBdr>
        <w:rPr>
          <w:color w:val="000000"/>
          <w:sz w:val="28"/>
          <w:szCs w:val="28"/>
        </w:rPr>
      </w:pPr>
      <w:r>
        <w:rPr>
          <w:color w:val="000000"/>
          <w:sz w:val="28"/>
          <w:szCs w:val="28"/>
        </w:rPr>
        <w:t xml:space="preserve">Word </w:t>
      </w:r>
      <w:proofErr w:type="spellStart"/>
      <w:r>
        <w:rPr>
          <w:color w:val="000000"/>
          <w:sz w:val="28"/>
          <w:szCs w:val="28"/>
        </w:rPr>
        <w:t>art</w:t>
      </w:r>
      <w:proofErr w:type="spellEnd"/>
      <w:r>
        <w:rPr>
          <w:color w:val="000000"/>
          <w:sz w:val="28"/>
          <w:szCs w:val="28"/>
        </w:rPr>
        <w:t xml:space="preserve">. URL: </w:t>
      </w:r>
      <w:hyperlink r:id="rId32">
        <w:r>
          <w:rPr>
            <w:color w:val="0000FF"/>
            <w:sz w:val="28"/>
            <w:szCs w:val="28"/>
            <w:u w:val="single"/>
          </w:rPr>
          <w:t>https://wordart.com/create</w:t>
        </w:r>
      </w:hyperlink>
      <w:r>
        <w:rPr>
          <w:color w:val="000000"/>
          <w:sz w:val="28"/>
          <w:szCs w:val="28"/>
        </w:rPr>
        <w:t xml:space="preserve"> </w:t>
      </w:r>
    </w:p>
    <w:p w14:paraId="6701C33E" w14:textId="77777777" w:rsidR="007134BA" w:rsidRDefault="00000000">
      <w:pPr>
        <w:numPr>
          <w:ilvl w:val="0"/>
          <w:numId w:val="4"/>
        </w:numPr>
        <w:pBdr>
          <w:top w:val="nil"/>
          <w:left w:val="nil"/>
          <w:bottom w:val="nil"/>
          <w:right w:val="nil"/>
          <w:between w:val="nil"/>
        </w:pBdr>
        <w:shd w:val="clear" w:color="auto" w:fill="FFFFFF"/>
        <w:jc w:val="both"/>
        <w:rPr>
          <w:color w:val="000000"/>
          <w:sz w:val="28"/>
          <w:szCs w:val="28"/>
        </w:rPr>
      </w:pPr>
      <w:r>
        <w:rPr>
          <w:color w:val="000000"/>
          <w:sz w:val="28"/>
          <w:szCs w:val="28"/>
        </w:rPr>
        <w:t xml:space="preserve">Word </w:t>
      </w:r>
      <w:proofErr w:type="spellStart"/>
      <w:r>
        <w:rPr>
          <w:color w:val="000000"/>
          <w:sz w:val="28"/>
          <w:szCs w:val="28"/>
        </w:rPr>
        <w:t>wall</w:t>
      </w:r>
      <w:proofErr w:type="spellEnd"/>
      <w:r>
        <w:rPr>
          <w:color w:val="000000"/>
          <w:sz w:val="28"/>
          <w:szCs w:val="28"/>
        </w:rPr>
        <w:t xml:space="preserve">. URL: </w:t>
      </w:r>
      <w:hyperlink r:id="rId33">
        <w:r>
          <w:rPr>
            <w:color w:val="0000FF"/>
            <w:sz w:val="28"/>
            <w:szCs w:val="28"/>
            <w:u w:val="single"/>
          </w:rPr>
          <w:t>https://wordwall.net/uk/resource/63450199/міо-мій-міо</w:t>
        </w:r>
      </w:hyperlink>
      <w:r>
        <w:rPr>
          <w:color w:val="000000"/>
          <w:sz w:val="28"/>
          <w:szCs w:val="28"/>
        </w:rPr>
        <w:t xml:space="preserve"> </w:t>
      </w:r>
    </w:p>
    <w:p w14:paraId="49AC0F85" w14:textId="77777777" w:rsidR="007134BA" w:rsidRDefault="007134BA">
      <w:pPr>
        <w:pBdr>
          <w:top w:val="nil"/>
          <w:left w:val="nil"/>
          <w:bottom w:val="nil"/>
          <w:right w:val="nil"/>
          <w:between w:val="nil"/>
        </w:pBdr>
        <w:tabs>
          <w:tab w:val="left" w:pos="0"/>
        </w:tabs>
        <w:spacing w:line="242" w:lineRule="auto"/>
        <w:jc w:val="both"/>
        <w:rPr>
          <w:b/>
          <w:i/>
          <w:color w:val="632423"/>
          <w:sz w:val="28"/>
          <w:szCs w:val="28"/>
        </w:rPr>
      </w:pPr>
    </w:p>
    <w:p w14:paraId="68DC2DAB" w14:textId="77777777" w:rsidR="007134BA" w:rsidRDefault="00000000">
      <w:pPr>
        <w:pBdr>
          <w:top w:val="nil"/>
          <w:left w:val="nil"/>
          <w:bottom w:val="nil"/>
          <w:right w:val="nil"/>
          <w:between w:val="nil"/>
        </w:pBdr>
        <w:tabs>
          <w:tab w:val="left" w:pos="0"/>
        </w:tabs>
        <w:spacing w:line="242" w:lineRule="auto"/>
        <w:jc w:val="center"/>
        <w:rPr>
          <w:b/>
          <w:i/>
          <w:color w:val="632423"/>
          <w:sz w:val="28"/>
          <w:szCs w:val="28"/>
        </w:rPr>
      </w:pPr>
      <w:r>
        <w:rPr>
          <w:b/>
          <w:i/>
          <w:color w:val="632423"/>
          <w:sz w:val="28"/>
          <w:szCs w:val="28"/>
        </w:rPr>
        <w:t>Детальна інформація щодо вивчення курсу «Інноваційні методи навчання зарубіжної літератури в ЗЗСО»</w:t>
      </w:r>
      <w:r>
        <w:rPr>
          <w:i/>
          <w:color w:val="632423"/>
          <w:sz w:val="28"/>
          <w:szCs w:val="28"/>
        </w:rPr>
        <w:t xml:space="preserve"> </w:t>
      </w:r>
      <w:r>
        <w:rPr>
          <w:b/>
          <w:i/>
          <w:color w:val="632423"/>
          <w:sz w:val="28"/>
          <w:szCs w:val="28"/>
        </w:rPr>
        <w:t>висвітлена за посиланням</w:t>
      </w:r>
    </w:p>
    <w:p w14:paraId="61D0D67B" w14:textId="77777777" w:rsidR="007134BA" w:rsidRDefault="00000000">
      <w:pPr>
        <w:pBdr>
          <w:top w:val="nil"/>
          <w:left w:val="nil"/>
          <w:bottom w:val="nil"/>
          <w:right w:val="nil"/>
          <w:between w:val="nil"/>
        </w:pBdr>
        <w:tabs>
          <w:tab w:val="left" w:pos="0"/>
        </w:tabs>
        <w:jc w:val="center"/>
        <w:rPr>
          <w:i/>
          <w:color w:val="000000"/>
          <w:sz w:val="28"/>
          <w:szCs w:val="28"/>
        </w:rPr>
      </w:pPr>
      <w:r>
        <w:rPr>
          <w:i/>
          <w:color w:val="0070C0"/>
          <w:sz w:val="28"/>
          <w:szCs w:val="28"/>
        </w:rPr>
        <w:t>https://englishdept.chnu.edu.ua/osvitni-prohramy/opp-anhliiska-mova-ta-zarubizhna-literatura-druhoho-mahisterskoho-rivnia-za-spetsialnistiu-014-serednia-osvita/vybirkovi-dystsypliny-mahisterskoho-rivnia-za-spetsialnistiu-014-serednia-osvita/</w:t>
      </w:r>
    </w:p>
    <w:sectPr w:rsidR="007134BA">
      <w:pgSz w:w="11910" w:h="16840"/>
      <w:pgMar w:top="510" w:right="567"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16575B8-0F3D-4F3D-BF42-8D142BFF546C}"/>
  </w:font>
  <w:font w:name="Cambria">
    <w:panose1 w:val="02040503050406030204"/>
    <w:charset w:val="CC"/>
    <w:family w:val="roman"/>
    <w:pitch w:val="variable"/>
    <w:sig w:usb0="E00006FF" w:usb1="420024FF" w:usb2="02000000" w:usb3="00000000" w:csb0="0000019F" w:csb1="00000000"/>
    <w:embedRegular r:id="rId2" w:fontKey="{606B0D7C-BE96-4238-A83A-39CFAA097CB5}"/>
  </w:font>
  <w:font w:name="Tahoma">
    <w:panose1 w:val="020B0604030504040204"/>
    <w:charset w:val="CC"/>
    <w:family w:val="swiss"/>
    <w:pitch w:val="variable"/>
    <w:sig w:usb0="E1002EFF" w:usb1="C000605B" w:usb2="00000029" w:usb3="00000000" w:csb0="000101FF" w:csb1="00000000"/>
    <w:embedRegular r:id="rId3" w:fontKey="{54753330-EF0F-44AA-AA4E-5C6F3D43D6BD}"/>
  </w:font>
  <w:font w:name="Georgia">
    <w:panose1 w:val="02040502050405020303"/>
    <w:charset w:val="00"/>
    <w:family w:val="auto"/>
    <w:pitch w:val="default"/>
    <w:embedRegular r:id="rId4" w:fontKey="{E129887D-2550-4362-9600-E8C464A9BADF}"/>
    <w:embedItalic r:id="rId5" w:fontKey="{8E880597-4DC3-403C-A111-DE9C10ECFBB5}"/>
  </w:font>
  <w:font w:name="Calibri">
    <w:panose1 w:val="020F0502020204030204"/>
    <w:charset w:val="CC"/>
    <w:family w:val="swiss"/>
    <w:pitch w:val="variable"/>
    <w:sig w:usb0="E4002EFF" w:usb1="C000247B" w:usb2="00000009" w:usb3="00000000" w:csb0="000001FF" w:csb1="00000000"/>
    <w:embedRegular r:id="rId6" w:fontKey="{087FFA4F-9ACC-41D1-9BA4-565BCB5B34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5911CD9"/>
    <w:multiLevelType w:val="multilevel"/>
    <w:tmpl w:val="B48013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C606B86"/>
    <w:multiLevelType w:val="multilevel"/>
    <w:tmpl w:val="7E9494AE"/>
    <w:lvl w:ilvl="0">
      <w:numFmt w:val="bullet"/>
      <w:lvlText w:val="•"/>
      <w:lvlJc w:val="left"/>
      <w:pPr>
        <w:ind w:left="1069" w:hanging="360"/>
      </w:pPr>
      <w:rPr>
        <w:rFonts w:ascii="Times New Roman" w:eastAsia="Times New Roman" w:hAnsi="Times New Roman" w:cs="Times New Roman"/>
      </w:rPr>
    </w:lvl>
    <w:lvl w:ilvl="1">
      <w:numFmt w:val="bullet"/>
      <w:lvlText w:val="-"/>
      <w:lvlJc w:val="left"/>
      <w:pPr>
        <w:ind w:left="1789" w:hanging="360"/>
      </w:pPr>
      <w:rPr>
        <w:rFonts w:ascii="Times New Roman" w:eastAsia="Times New Roman" w:hAnsi="Times New Roman" w:cs="Times New Roman"/>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5C7E245F"/>
    <w:multiLevelType w:val="multilevel"/>
    <w:tmpl w:val="FDB80BD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66F47027"/>
    <w:multiLevelType w:val="multilevel"/>
    <w:tmpl w:val="C2909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56380834">
    <w:abstractNumId w:val="1"/>
  </w:num>
  <w:num w:numId="2" w16cid:durableId="292055967">
    <w:abstractNumId w:val="2"/>
  </w:num>
  <w:num w:numId="3" w16cid:durableId="813522387">
    <w:abstractNumId w:val="3"/>
  </w:num>
  <w:num w:numId="4" w16cid:durableId="1421101922">
    <w:abstractNumId w:val="4"/>
  </w:num>
  <w:num w:numId="5" w16cid:durableId="259611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4BA"/>
    <w:rsid w:val="00141F55"/>
    <w:rsid w:val="005D7476"/>
    <w:rsid w:val="00713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63359"/>
  <w15:docId w15:val="{006D882F-7B3B-49E7-BDE0-7011EE1C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ED"/>
  </w:style>
  <w:style w:type="paragraph" w:styleId="Heading1">
    <w:name w:val="heading 1"/>
    <w:basedOn w:val="Normal"/>
    <w:uiPriority w:val="9"/>
    <w:qFormat/>
    <w:rsid w:val="000749ED"/>
    <w:pPr>
      <w:ind w:left="321" w:right="516"/>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333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rsid w:val="000749ED"/>
    <w:tblPr>
      <w:tblInd w:w="0" w:type="dxa"/>
      <w:tblCellMar>
        <w:top w:w="0" w:type="dxa"/>
        <w:left w:w="0" w:type="dxa"/>
        <w:bottom w:w="0" w:type="dxa"/>
        <w:right w:w="0" w:type="dxa"/>
      </w:tblCellMar>
    </w:tblPr>
  </w:style>
  <w:style w:type="paragraph" w:styleId="BodyText">
    <w:name w:val="Body Text"/>
    <w:basedOn w:val="Normal"/>
    <w:uiPriority w:val="1"/>
    <w:qFormat/>
    <w:rsid w:val="000749ED"/>
    <w:pPr>
      <w:ind w:left="859"/>
      <w:jc w:val="both"/>
    </w:pPr>
    <w:rPr>
      <w:sz w:val="24"/>
      <w:szCs w:val="24"/>
    </w:rPr>
  </w:style>
  <w:style w:type="paragraph" w:styleId="ListParagraph">
    <w:name w:val="List Paragraph"/>
    <w:basedOn w:val="Normal"/>
    <w:link w:val="ListParagraphChar"/>
    <w:uiPriority w:val="99"/>
    <w:qFormat/>
    <w:rsid w:val="000749ED"/>
    <w:pPr>
      <w:ind w:left="859" w:hanging="360"/>
      <w:jc w:val="both"/>
    </w:pPr>
  </w:style>
  <w:style w:type="paragraph" w:customStyle="1" w:styleId="TableParagraph">
    <w:name w:val="Table Paragraph"/>
    <w:basedOn w:val="Normal"/>
    <w:uiPriority w:val="1"/>
    <w:qFormat/>
    <w:rsid w:val="000749ED"/>
    <w:pPr>
      <w:ind w:left="105"/>
    </w:pPr>
  </w:style>
  <w:style w:type="character" w:styleId="Hyperlink">
    <w:name w:val="Hyperlink"/>
    <w:basedOn w:val="DefaultParagraphFont"/>
    <w:uiPriority w:val="99"/>
    <w:unhideWhenUsed/>
    <w:rsid w:val="005B79C8"/>
    <w:rPr>
      <w:color w:val="0000FF" w:themeColor="hyperlink"/>
      <w:u w:val="single"/>
    </w:rPr>
  </w:style>
  <w:style w:type="character" w:styleId="FollowedHyperlink">
    <w:name w:val="FollowedHyperlink"/>
    <w:basedOn w:val="DefaultParagraphFont"/>
    <w:uiPriority w:val="99"/>
    <w:semiHidden/>
    <w:unhideWhenUsed/>
    <w:rsid w:val="005B79C8"/>
    <w:rPr>
      <w:color w:val="800080" w:themeColor="followedHyperlink"/>
      <w:u w:val="single"/>
    </w:rPr>
  </w:style>
  <w:style w:type="table" w:styleId="TableGrid">
    <w:name w:val="Table Grid"/>
    <w:basedOn w:val="TableNormal"/>
    <w:uiPriority w:val="39"/>
    <w:rsid w:val="00D20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6C20"/>
    <w:rPr>
      <w:rFonts w:ascii="Tahoma" w:hAnsi="Tahoma" w:cs="Tahoma"/>
      <w:sz w:val="16"/>
      <w:szCs w:val="16"/>
    </w:rPr>
  </w:style>
  <w:style w:type="character" w:customStyle="1" w:styleId="BalloonTextChar">
    <w:name w:val="Balloon Text Char"/>
    <w:basedOn w:val="DefaultParagraphFont"/>
    <w:link w:val="BalloonText"/>
    <w:uiPriority w:val="99"/>
    <w:semiHidden/>
    <w:rsid w:val="00F46C20"/>
    <w:rPr>
      <w:rFonts w:ascii="Tahoma" w:eastAsia="Times New Roman" w:hAnsi="Tahoma" w:cs="Tahoma"/>
      <w:sz w:val="16"/>
      <w:szCs w:val="16"/>
      <w:lang w:val="uk-UA"/>
    </w:rPr>
  </w:style>
  <w:style w:type="paragraph" w:customStyle="1" w:styleId="Default">
    <w:name w:val="Default"/>
    <w:rsid w:val="007412CF"/>
    <w:pPr>
      <w:widowControl/>
      <w:adjustRightInd w:val="0"/>
    </w:pPr>
    <w:rPr>
      <w:color w:val="000000"/>
      <w:sz w:val="24"/>
      <w:szCs w:val="24"/>
      <w:lang w:val="ru-RU"/>
    </w:rPr>
  </w:style>
  <w:style w:type="character" w:customStyle="1" w:styleId="iudoqc">
    <w:name w:val="iudoqc"/>
    <w:basedOn w:val="DefaultParagraphFont"/>
    <w:rsid w:val="00242E85"/>
  </w:style>
  <w:style w:type="character" w:customStyle="1" w:styleId="1">
    <w:name w:val="Неразрешенное упоминание1"/>
    <w:basedOn w:val="DefaultParagraphFont"/>
    <w:uiPriority w:val="99"/>
    <w:semiHidden/>
    <w:unhideWhenUsed/>
    <w:rsid w:val="003B13FB"/>
    <w:rPr>
      <w:color w:val="605E5C"/>
      <w:shd w:val="clear" w:color="auto" w:fill="E1DFDD"/>
    </w:rPr>
  </w:style>
  <w:style w:type="paragraph" w:styleId="NormalWeb">
    <w:name w:val="Normal (Web)"/>
    <w:basedOn w:val="Normal"/>
    <w:uiPriority w:val="99"/>
    <w:unhideWhenUsed/>
    <w:rsid w:val="00FE500F"/>
    <w:pPr>
      <w:widowControl/>
      <w:spacing w:before="100" w:beforeAutospacing="1" w:after="100" w:afterAutospacing="1"/>
    </w:pPr>
    <w:rPr>
      <w:sz w:val="24"/>
      <w:szCs w:val="24"/>
      <w:lang w:eastAsia="uk-UA"/>
    </w:rPr>
  </w:style>
  <w:style w:type="paragraph" w:customStyle="1" w:styleId="docdata">
    <w:name w:val="docdata"/>
    <w:aliases w:val="docy,v5,12343,baiaagaaboqcaaadxigaaauxlaaaaaaaaaaaaaaaaaaaaaaaaaaaaaaaaaaaaaaaaaaaaaaaaaaaaaaaaaaaaaaaaaaaaaaaaaaaaaaaaaaaaaaaaaaaaaaaaaaaaaaaaaaaaaaaaaaaaaaaaaaaaaaaaaaaaaaaaaaaaaaaaaaaaaaaaaaaaaaaaaaaaaaaaaaaaaaaaaaaaaaaaaaaaaaaaaaaaaaaaaaaaaa"/>
    <w:basedOn w:val="Normal"/>
    <w:rsid w:val="00FE500F"/>
    <w:pPr>
      <w:widowControl/>
      <w:spacing w:before="100" w:beforeAutospacing="1" w:after="100" w:afterAutospacing="1"/>
    </w:pPr>
    <w:rPr>
      <w:sz w:val="24"/>
      <w:szCs w:val="24"/>
      <w:lang w:val="ru-RU"/>
    </w:rPr>
  </w:style>
  <w:style w:type="character" w:customStyle="1" w:styleId="2">
    <w:name w:val="Неразрешенное упоминание2"/>
    <w:basedOn w:val="DefaultParagraphFont"/>
    <w:uiPriority w:val="99"/>
    <w:semiHidden/>
    <w:unhideWhenUsed/>
    <w:rsid w:val="00371D03"/>
    <w:rPr>
      <w:color w:val="605E5C"/>
      <w:shd w:val="clear" w:color="auto" w:fill="E1DFDD"/>
    </w:rPr>
  </w:style>
  <w:style w:type="character" w:styleId="Emphasis">
    <w:name w:val="Emphasis"/>
    <w:basedOn w:val="DefaultParagraphFont"/>
    <w:uiPriority w:val="20"/>
    <w:qFormat/>
    <w:rsid w:val="00042370"/>
    <w:rPr>
      <w:i/>
      <w:iCs/>
    </w:rPr>
  </w:style>
  <w:style w:type="character" w:customStyle="1" w:styleId="Heading3Char">
    <w:name w:val="Heading 3 Char"/>
    <w:basedOn w:val="DefaultParagraphFont"/>
    <w:link w:val="Heading3"/>
    <w:uiPriority w:val="9"/>
    <w:semiHidden/>
    <w:rsid w:val="00D3333E"/>
    <w:rPr>
      <w:rFonts w:asciiTheme="majorHAnsi" w:eastAsiaTheme="majorEastAsia" w:hAnsiTheme="majorHAnsi" w:cstheme="majorBidi"/>
      <w:color w:val="243F60" w:themeColor="accent1" w:themeShade="7F"/>
      <w:sz w:val="24"/>
      <w:szCs w:val="24"/>
      <w:lang w:val="uk-UA"/>
    </w:rPr>
  </w:style>
  <w:style w:type="character" w:customStyle="1" w:styleId="go">
    <w:name w:val="go"/>
    <w:basedOn w:val="DefaultParagraphFont"/>
    <w:rsid w:val="00D3333E"/>
  </w:style>
  <w:style w:type="character" w:customStyle="1" w:styleId="qu">
    <w:name w:val="qu"/>
    <w:basedOn w:val="DefaultParagraphFont"/>
    <w:rsid w:val="00F574FE"/>
  </w:style>
  <w:style w:type="character" w:customStyle="1" w:styleId="gd">
    <w:name w:val="gd"/>
    <w:basedOn w:val="DefaultParagraphFont"/>
    <w:rsid w:val="00F574FE"/>
  </w:style>
  <w:style w:type="character" w:customStyle="1" w:styleId="markedcontent">
    <w:name w:val="markedcontent"/>
    <w:basedOn w:val="DefaultParagraphFont"/>
    <w:rsid w:val="00D233DC"/>
  </w:style>
  <w:style w:type="character" w:styleId="UnresolvedMention">
    <w:name w:val="Unresolved Mention"/>
    <w:basedOn w:val="DefaultParagraphFont"/>
    <w:uiPriority w:val="99"/>
    <w:semiHidden/>
    <w:unhideWhenUsed/>
    <w:rsid w:val="003B68E4"/>
    <w:rPr>
      <w:color w:val="605E5C"/>
      <w:shd w:val="clear" w:color="auto" w:fill="E1DFDD"/>
    </w:rPr>
  </w:style>
  <w:style w:type="paragraph" w:customStyle="1" w:styleId="zfr3q">
    <w:name w:val="zfr3q"/>
    <w:basedOn w:val="Normal"/>
    <w:rsid w:val="00595697"/>
    <w:pPr>
      <w:widowControl/>
      <w:spacing w:before="100" w:beforeAutospacing="1" w:after="100" w:afterAutospacing="1"/>
    </w:pPr>
    <w:rPr>
      <w:sz w:val="24"/>
      <w:szCs w:val="24"/>
      <w:lang/>
    </w:rPr>
  </w:style>
  <w:style w:type="character" w:customStyle="1" w:styleId="c9dxtc">
    <w:name w:val="c9dxtc"/>
    <w:basedOn w:val="DefaultParagraphFont"/>
    <w:rsid w:val="0059569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customStyle="1" w:styleId="ListParagraphChar">
    <w:name w:val="List Paragraph Char"/>
    <w:link w:val="ListParagraph"/>
    <w:uiPriority w:val="99"/>
    <w:locked/>
    <w:rsid w:val="00141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vseosvita.ua/news/konstruktor-urokiv-vid-vseosvity-95139.html" TargetMode="External"/><Relationship Id="rId18" Type="http://schemas.openxmlformats.org/officeDocument/2006/relationships/hyperlink" Target="https://mon.gov.ua/storage/app/media/zagalna%20serednya/programy-10-11-klas/2022/08/15/navchalna.programa-2022.zarubizhna.literatura-10-11-profil.pdf" TargetMode="External"/><Relationship Id="rId26" Type="http://schemas.openxmlformats.org/officeDocument/2006/relationships/hyperlink" Target="https://www.youtube.com/watch?v=Fa85eWFga3M" TargetMode="External"/><Relationship Id="rId3" Type="http://schemas.openxmlformats.org/officeDocument/2006/relationships/styles" Target="styles.xml"/><Relationship Id="rId21" Type="http://schemas.openxmlformats.org/officeDocument/2006/relationships/hyperlink" Target="https://mon.gov.ua/storage/app/media/zagalna%20serednya/programy-5-9-klas/2022/08/15/navchalna.programa-2022.zarubizhna.literatura-6-9.pdf" TargetMode="External"/><Relationship Id="rId34" Type="http://schemas.openxmlformats.org/officeDocument/2006/relationships/fontTable" Target="fontTable.xml"/><Relationship Id="rId7" Type="http://schemas.openxmlformats.org/officeDocument/2006/relationships/hyperlink" Target="http://philology.chnu.edu.ua/?page_id=286" TargetMode="External"/><Relationship Id="rId12" Type="http://schemas.openxmlformats.org/officeDocument/2006/relationships/hyperlink" Target="https://zl.kiev.ua" TargetMode="External"/><Relationship Id="rId17" Type="http://schemas.openxmlformats.org/officeDocument/2006/relationships/hyperlink" Target="https://mon.gov.ua/storage/app/media/zagalna%20serednya/programy-10-11-klas/2022/08/15/navchalna.programa-2022.zarubizhna.literatura-10-11-standart.pdf" TargetMode="External"/><Relationship Id="rId25" Type="http://schemas.openxmlformats.org/officeDocument/2006/relationships/hyperlink" Target="https://www.facebook.com/groups/403599996464025/" TargetMode="External"/><Relationship Id="rId33" Type="http://schemas.openxmlformats.org/officeDocument/2006/relationships/hyperlink" Target="https://wordwall.net/uk/resource/63450199/%D0%BC%D1%96%D0%BE-%D0%BC%D1%96%D0%B9-%D0%BC%D1%96%D0%BE" TargetMode="External"/><Relationship Id="rId2" Type="http://schemas.openxmlformats.org/officeDocument/2006/relationships/numbering" Target="numbering.xml"/><Relationship Id="rId16" Type="http://schemas.openxmlformats.org/officeDocument/2006/relationships/hyperlink" Target="https://mon.gov.ua/storage/app/media/zagalna%20serednya/programy-10-11-klas/2022/08/15/navchalna.programa-2022.zarubizhna.literatura-10-11-standart.pdf" TargetMode="External"/><Relationship Id="rId20" Type="http://schemas.openxmlformats.org/officeDocument/2006/relationships/hyperlink" Target="https://mon.gov.ua/storage/app/media/zagalna%20serednya/programy-5-9-klas/2022/08/15/navchalna.programa-2022.zarubizhna.literatura-6-9.pdf" TargetMode="External"/><Relationship Id="rId29" Type="http://schemas.openxmlformats.org/officeDocument/2006/relationships/hyperlink" Target="https://archer.chnu.edu.u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chnu.edu.ua/universytet/normatyvni-dokumenty/polozhennia-pro-vyiavlennia-ta-zapobihannia-akademichnomu-plahiatu-u-chernivetskomu-natsionalnomu-universyteti-imeni-yuriia-fedkovycha/" TargetMode="External"/><Relationship Id="rId24" Type="http://schemas.openxmlformats.org/officeDocument/2006/relationships/hyperlink" Target="http://rebus1.com/ua/" TargetMode="External"/><Relationship Id="rId32" Type="http://schemas.openxmlformats.org/officeDocument/2006/relationships/hyperlink" Target="https://wordart.com/create" TargetMode="External"/><Relationship Id="rId5" Type="http://schemas.openxmlformats.org/officeDocument/2006/relationships/webSettings" Target="webSettings.xml"/><Relationship Id="rId15" Type="http://schemas.openxmlformats.org/officeDocument/2006/relationships/hyperlink" Target="https://znayshov.com/News/Details/navchalno-metodychni_posibnyky_dlia_pedahohichnykh_pratsivnykiv/5" TargetMode="External"/><Relationship Id="rId23" Type="http://schemas.openxmlformats.org/officeDocument/2006/relationships/hyperlink" Target="https://www.youtube.com/watch?v=87wNLefeK1g" TargetMode="External"/><Relationship Id="rId28" Type="http://schemas.openxmlformats.org/officeDocument/2006/relationships/hyperlink" Target="http://www.academia.edu" TargetMode="External"/><Relationship Id="rId10" Type="http://schemas.openxmlformats.org/officeDocument/2006/relationships/hyperlink" Target="https://www.chnu.edu.ua/media/jxdbs0zb/etychnyi-kodeks-chernivetskoho-natsionalnoho-universytetu.pdf" TargetMode="External"/><Relationship Id="rId19" Type="http://schemas.openxmlformats.org/officeDocument/2006/relationships/hyperlink" Target="https://mon.gov.ua/storage/app/media/zagalna%20serednya/programy-10-11-klas/2022/08/15/navchalna.programa-2022.zarubizhna.literatura-10-11-profil.pdf" TargetMode="External"/><Relationship Id="rId31" Type="http://schemas.openxmlformats.org/officeDocument/2006/relationships/hyperlink" Target="https://www.thinglink.com" TargetMode="External"/><Relationship Id="rId4" Type="http://schemas.openxmlformats.org/officeDocument/2006/relationships/settings" Target="settings.xml"/><Relationship Id="rId9" Type="http://schemas.openxmlformats.org/officeDocument/2006/relationships/hyperlink" Target="https://moodle.chnu.edu.ua/course/view.php?id=7512" TargetMode="External"/><Relationship Id="rId14" Type="http://schemas.openxmlformats.org/officeDocument/2006/relationships/hyperlink" Target="https://osvita.ua/doc/files/news/520/52062/new-school.pdf" TargetMode="External"/><Relationship Id="rId22" Type="http://schemas.openxmlformats.org/officeDocument/2006/relationships/hyperlink" Target="https://osvita-omr.gov.ua/onlajn-servisy-dlia-vchyteliv/" TargetMode="External"/><Relationship Id="rId27" Type="http://schemas.openxmlformats.org/officeDocument/2006/relationships/hyperlink" Target="https://nus.org.ua/articles/10-onlajn-resursiv-shho-znadoblyatsya-na-urokah/" TargetMode="External"/><Relationship Id="rId30" Type="http://schemas.openxmlformats.org/officeDocument/2006/relationships/hyperlink" Target="https://scholar.google.com.ua/schhp?hl=ru&amp;authuser=2" TargetMode="External"/><Relationship Id="rId35" Type="http://schemas.openxmlformats.org/officeDocument/2006/relationships/theme" Target="theme/theme1.xml"/><Relationship Id="rId8" Type="http://schemas.openxmlformats.org/officeDocument/2006/relationships/hyperlink" Target="https://wtliterature.chnu.edu.ua/pro-kafedru/spivrobitnyky/alona-romanivna-tychinin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eO4UmR0x9SckygIXw2Vx9Nw/g==">CgMxLjA4AHIhMWRDS19oWUI4TlBDT0NvWHowYUhLcEx2a09MZFN5SERq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2346</Words>
  <Characters>13376</Characters>
  <Application>Microsoft Office Word</Application>
  <DocSecurity>0</DocSecurity>
  <Lines>111</Lines>
  <Paragraphs>31</Paragraphs>
  <ScaleCrop>false</ScaleCrop>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Мастер</dc:creator>
  <cp:lastModifiedBy>Пользователь</cp:lastModifiedBy>
  <cp:revision>2</cp:revision>
  <dcterms:created xsi:type="dcterms:W3CDTF">2025-02-17T08:43:00Z</dcterms:created>
  <dcterms:modified xsi:type="dcterms:W3CDTF">2025-02-17T08:43:00Z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2020-05-09T00:00:00Z</vt:lpwstr>
  </property>
  <property fmtid="{D5CDD505-2E9C-101B-9397-08002B2CF9AE}" pid="3" name="Creator">
    <vt:lpwstr>Acrobat PDFMaker 20 для Word</vt:lpwstr>
  </property>
  <property fmtid="{D5CDD505-2E9C-101B-9397-08002B2CF9AE}" pid="4" name="LastSaved">
    <vt:lpwstr>2020-11-23T00:00:00Z</vt:lpwstr>
  </property>
</Properties>
</file>