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484" w:rsidRPr="00AD00FD" w:rsidRDefault="00A806D2" w:rsidP="00AD00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00FD">
        <w:rPr>
          <w:rFonts w:ascii="Times New Roman" w:hAnsi="Times New Roman" w:cs="Times New Roman"/>
          <w:sz w:val="24"/>
          <w:szCs w:val="24"/>
        </w:rPr>
        <w:t>Ідентифікатор</w:t>
      </w:r>
      <w:bookmarkStart w:id="0" w:name="_GoBack"/>
      <w:bookmarkEnd w:id="0"/>
      <w:r w:rsidR="008E0AB2" w:rsidRPr="00AD00FD">
        <w:rPr>
          <w:rFonts w:ascii="Times New Roman" w:hAnsi="Times New Roman" w:cs="Times New Roman"/>
          <w:sz w:val="24"/>
          <w:szCs w:val="24"/>
        </w:rPr>
        <w:t xml:space="preserve"> закупівлі:</w:t>
      </w:r>
      <w:r w:rsidR="00AD00FD" w:rsidRPr="00AD00FD">
        <w:rPr>
          <w:rFonts w:ascii="Times New Roman" w:hAnsi="Times New Roman" w:cs="Times New Roman"/>
          <w:sz w:val="24"/>
          <w:szCs w:val="24"/>
        </w:rPr>
        <w:t xml:space="preserve"> </w:t>
      </w:r>
      <w:r w:rsidR="0035458B" w:rsidRPr="0035458B">
        <w:rPr>
          <w:rFonts w:ascii="Times New Roman" w:hAnsi="Times New Roman" w:cs="Times New Roman"/>
          <w:sz w:val="24"/>
          <w:szCs w:val="24"/>
        </w:rPr>
        <w:t>UA-2022-12-22-002128-a</w:t>
      </w:r>
    </w:p>
    <w:p w:rsidR="00AD00FD" w:rsidRPr="00AD00FD" w:rsidRDefault="00AD00FD" w:rsidP="00AD00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00FD">
        <w:rPr>
          <w:rFonts w:ascii="Times New Roman" w:hAnsi="Times New Roman" w:cs="Times New Roman"/>
          <w:sz w:val="24"/>
          <w:szCs w:val="24"/>
        </w:rPr>
        <w:t xml:space="preserve">Предмет закупівлі : </w:t>
      </w:r>
      <w:r w:rsidR="0035458B" w:rsidRPr="0035458B">
        <w:rPr>
          <w:rFonts w:ascii="Times New Roman" w:hAnsi="Times New Roman" w:cs="Times New Roman"/>
          <w:sz w:val="24"/>
          <w:szCs w:val="24"/>
        </w:rPr>
        <w:t>Код ДК 021:2015 – 72260000-5 – Послуги пов’язані з програмним забезпеченням (програмне забезпечення ІАСУ)</w:t>
      </w:r>
    </w:p>
    <w:p w:rsidR="00AD00FD" w:rsidRPr="00AD00FD" w:rsidRDefault="00AD00FD" w:rsidP="00AD00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00FD">
        <w:rPr>
          <w:rFonts w:ascii="Times New Roman" w:hAnsi="Times New Roman" w:cs="Times New Roman"/>
          <w:sz w:val="24"/>
          <w:szCs w:val="24"/>
        </w:rPr>
        <w:t>Процедура закупівлі: Відкриті торги (з особливостями)</w:t>
      </w:r>
    </w:p>
    <w:p w:rsidR="00AD00FD" w:rsidRPr="00AD00FD" w:rsidRDefault="00AD00FD" w:rsidP="00AD00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00FD">
        <w:rPr>
          <w:rFonts w:ascii="Times New Roman" w:hAnsi="Times New Roman" w:cs="Times New Roman"/>
          <w:sz w:val="24"/>
          <w:szCs w:val="24"/>
        </w:rPr>
        <w:t xml:space="preserve">Вартість закупівлі: </w:t>
      </w:r>
      <w:r w:rsidR="0035458B" w:rsidRPr="0035458B">
        <w:rPr>
          <w:rFonts w:ascii="Times New Roman" w:hAnsi="Times New Roman" w:cs="Times New Roman"/>
          <w:sz w:val="24"/>
          <w:szCs w:val="24"/>
        </w:rPr>
        <w:t>19</w:t>
      </w:r>
      <w:r w:rsidR="0035458B">
        <w:rPr>
          <w:rFonts w:ascii="Times New Roman" w:hAnsi="Times New Roman" w:cs="Times New Roman"/>
          <w:sz w:val="24"/>
          <w:szCs w:val="24"/>
        </w:rPr>
        <w:t> </w:t>
      </w:r>
      <w:r w:rsidR="0035458B" w:rsidRPr="0035458B">
        <w:rPr>
          <w:rFonts w:ascii="Times New Roman" w:hAnsi="Times New Roman" w:cs="Times New Roman"/>
          <w:sz w:val="24"/>
          <w:szCs w:val="24"/>
        </w:rPr>
        <w:t>884</w:t>
      </w:r>
      <w:r w:rsidR="0035458B">
        <w:rPr>
          <w:rFonts w:ascii="Times New Roman" w:hAnsi="Times New Roman" w:cs="Times New Roman"/>
          <w:sz w:val="24"/>
          <w:szCs w:val="24"/>
        </w:rPr>
        <w:t xml:space="preserve">,00 </w:t>
      </w:r>
      <w:r>
        <w:rPr>
          <w:rFonts w:ascii="Times New Roman" w:hAnsi="Times New Roman" w:cs="Times New Roman"/>
          <w:sz w:val="24"/>
          <w:szCs w:val="24"/>
        </w:rPr>
        <w:t>грн з ПДВ</w:t>
      </w:r>
    </w:p>
    <w:p w:rsidR="00AD00FD" w:rsidRPr="00AD00FD" w:rsidRDefault="00AD00FD" w:rsidP="00AD00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00FD">
        <w:rPr>
          <w:rFonts w:ascii="Times New Roman" w:hAnsi="Times New Roman" w:cs="Times New Roman"/>
          <w:sz w:val="24"/>
          <w:szCs w:val="24"/>
        </w:rPr>
        <w:t>Кількість: 1 послуга</w:t>
      </w:r>
    </w:p>
    <w:p w:rsidR="00AD00FD" w:rsidRPr="00AD00FD" w:rsidRDefault="00AD00FD" w:rsidP="00AD00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00FD">
        <w:rPr>
          <w:rFonts w:ascii="Times New Roman" w:hAnsi="Times New Roman" w:cs="Times New Roman"/>
          <w:sz w:val="24"/>
          <w:szCs w:val="24"/>
        </w:rPr>
        <w:t>Період поставки: протягом 2023р.</w:t>
      </w:r>
    </w:p>
    <w:p w:rsidR="008E0AB2" w:rsidRDefault="00AD00FD" w:rsidP="00AD00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00FD">
        <w:rPr>
          <w:rFonts w:ascii="Times New Roman" w:hAnsi="Times New Roman" w:cs="Times New Roman"/>
          <w:sz w:val="24"/>
          <w:szCs w:val="24"/>
        </w:rPr>
        <w:t>Обґрунтування технічних і якісних характеристик предмета закупівлі:</w:t>
      </w:r>
    </w:p>
    <w:p w:rsidR="0035458B" w:rsidRDefault="0035458B" w:rsidP="00AD00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458B" w:rsidRDefault="0035458B" w:rsidP="0035458B">
      <w:pPr>
        <w:pStyle w:val="a3"/>
        <w:tabs>
          <w:tab w:val="left" w:pos="6285"/>
        </w:tabs>
        <w:suppressAutoHyphens/>
        <w:spacing w:after="0" w:line="240" w:lineRule="auto"/>
        <w:ind w:left="7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426C">
        <w:rPr>
          <w:rFonts w:ascii="Times New Roman" w:hAnsi="Times New Roman" w:cs="Times New Roman"/>
          <w:b/>
          <w:bCs/>
          <w:sz w:val="24"/>
          <w:szCs w:val="24"/>
        </w:rPr>
        <w:t>Технічні вимоги:</w:t>
      </w:r>
    </w:p>
    <w:p w:rsidR="0035458B" w:rsidRPr="00FD426C" w:rsidRDefault="0035458B" w:rsidP="0035458B">
      <w:pPr>
        <w:pStyle w:val="a3"/>
        <w:tabs>
          <w:tab w:val="left" w:pos="6285"/>
        </w:tabs>
        <w:suppressAutoHyphens/>
        <w:spacing w:after="0" w:line="240" w:lineRule="auto"/>
        <w:ind w:left="78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0" w:type="auto"/>
        <w:tblInd w:w="780" w:type="dxa"/>
        <w:tblLook w:val="04A0" w:firstRow="1" w:lastRow="0" w:firstColumn="1" w:lastColumn="0" w:noHBand="0" w:noVBand="1"/>
      </w:tblPr>
      <w:tblGrid>
        <w:gridCol w:w="1025"/>
        <w:gridCol w:w="3734"/>
        <w:gridCol w:w="2680"/>
        <w:gridCol w:w="1410"/>
      </w:tblGrid>
      <w:tr w:rsidR="0035458B" w:rsidRPr="00FD426C" w:rsidTr="0074286B">
        <w:tc>
          <w:tcPr>
            <w:tcW w:w="1029" w:type="dxa"/>
            <w:vAlign w:val="center"/>
          </w:tcPr>
          <w:p w:rsidR="0035458B" w:rsidRPr="00FD426C" w:rsidRDefault="0035458B" w:rsidP="0074286B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D426C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</w:p>
        </w:tc>
        <w:tc>
          <w:tcPr>
            <w:tcW w:w="3793" w:type="dxa"/>
            <w:vAlign w:val="center"/>
          </w:tcPr>
          <w:p w:rsidR="0035458B" w:rsidRPr="00FD426C" w:rsidRDefault="0035458B" w:rsidP="0074286B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FD426C">
              <w:rPr>
                <w:rFonts w:ascii="Times New Roman" w:hAnsi="Times New Roman" w:cs="Times New Roman"/>
                <w:sz w:val="24"/>
                <w:szCs w:val="24"/>
              </w:rPr>
              <w:t>Найменування</w:t>
            </w:r>
            <w:proofErr w:type="spellEnd"/>
            <w:r w:rsidRPr="00FD42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426C">
              <w:rPr>
                <w:rFonts w:ascii="Times New Roman" w:hAnsi="Times New Roman" w:cs="Times New Roman"/>
                <w:sz w:val="24"/>
                <w:szCs w:val="24"/>
              </w:rPr>
              <w:t>продукції</w:t>
            </w:r>
            <w:proofErr w:type="spellEnd"/>
          </w:p>
        </w:tc>
        <w:tc>
          <w:tcPr>
            <w:tcW w:w="2728" w:type="dxa"/>
            <w:vAlign w:val="center"/>
          </w:tcPr>
          <w:p w:rsidR="0035458B" w:rsidRPr="00FD426C" w:rsidRDefault="0035458B" w:rsidP="0074286B">
            <w:pPr>
              <w:tabs>
                <w:tab w:val="left" w:pos="42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FD426C">
              <w:rPr>
                <w:rFonts w:ascii="Times New Roman" w:hAnsi="Times New Roman" w:cs="Times New Roman"/>
                <w:sz w:val="24"/>
                <w:szCs w:val="24"/>
              </w:rPr>
              <w:t>Одиниця</w:t>
            </w:r>
            <w:proofErr w:type="spellEnd"/>
            <w:r w:rsidRPr="00FD42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426C">
              <w:rPr>
                <w:rFonts w:ascii="Times New Roman" w:hAnsi="Times New Roman" w:cs="Times New Roman"/>
                <w:sz w:val="24"/>
                <w:szCs w:val="24"/>
              </w:rPr>
              <w:t>виміру</w:t>
            </w:r>
            <w:proofErr w:type="spellEnd"/>
          </w:p>
        </w:tc>
        <w:tc>
          <w:tcPr>
            <w:tcW w:w="1417" w:type="dxa"/>
            <w:vAlign w:val="center"/>
          </w:tcPr>
          <w:p w:rsidR="0035458B" w:rsidRPr="00FD426C" w:rsidRDefault="0035458B" w:rsidP="0074286B">
            <w:pPr>
              <w:tabs>
                <w:tab w:val="left" w:pos="426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FD426C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</w:p>
        </w:tc>
      </w:tr>
      <w:tr w:rsidR="0035458B" w:rsidRPr="00FD426C" w:rsidTr="0074286B">
        <w:tc>
          <w:tcPr>
            <w:tcW w:w="1029" w:type="dxa"/>
          </w:tcPr>
          <w:p w:rsidR="0035458B" w:rsidRPr="00FD426C" w:rsidRDefault="0035458B" w:rsidP="0074286B">
            <w:pPr>
              <w:pStyle w:val="a3"/>
              <w:tabs>
                <w:tab w:val="left" w:pos="6285"/>
              </w:tabs>
              <w:suppressAutoHyphens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D42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3793" w:type="dxa"/>
          </w:tcPr>
          <w:p w:rsidR="0035458B" w:rsidRPr="00E54720" w:rsidRDefault="0035458B" w:rsidP="0074286B">
            <w:pPr>
              <w:pStyle w:val="a3"/>
              <w:tabs>
                <w:tab w:val="left" w:pos="6285"/>
              </w:tabs>
              <w:suppressAutoHyphens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Послуги пов’язані з постачанням програмної продукції засобами мережі Інтернет, а саме: доступ до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WEB</w:t>
            </w:r>
            <w:r w:rsidRPr="00E547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сервера і бази даних комп’ютерної програми ІАСУ ФР, її використання, оновлення і технічна підтримка.</w:t>
            </w:r>
          </w:p>
        </w:tc>
        <w:tc>
          <w:tcPr>
            <w:tcW w:w="2728" w:type="dxa"/>
          </w:tcPr>
          <w:p w:rsidR="0035458B" w:rsidRPr="00FD426C" w:rsidRDefault="0035458B" w:rsidP="0074286B">
            <w:pPr>
              <w:pStyle w:val="a3"/>
              <w:tabs>
                <w:tab w:val="left" w:pos="6285"/>
              </w:tabs>
              <w:suppressAutoHyphens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послуга</w:t>
            </w:r>
          </w:p>
        </w:tc>
        <w:tc>
          <w:tcPr>
            <w:tcW w:w="1417" w:type="dxa"/>
          </w:tcPr>
          <w:p w:rsidR="0035458B" w:rsidRPr="00FD426C" w:rsidRDefault="0035458B" w:rsidP="0074286B">
            <w:pPr>
              <w:pStyle w:val="a3"/>
              <w:tabs>
                <w:tab w:val="left" w:pos="6285"/>
              </w:tabs>
              <w:suppressAutoHyphens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</w:p>
        </w:tc>
      </w:tr>
    </w:tbl>
    <w:p w:rsidR="0035458B" w:rsidRDefault="0035458B" w:rsidP="0035458B">
      <w:pPr>
        <w:widowControl w:val="0"/>
        <w:shd w:val="clear" w:color="auto" w:fill="FFFFFF"/>
        <w:autoSpaceDE w:val="0"/>
        <w:autoSpaceDN w:val="0"/>
        <w:adjustRightInd w:val="0"/>
        <w:spacing w:before="60" w:after="0" w:line="240" w:lineRule="auto"/>
        <w:ind w:left="72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35458B" w:rsidRDefault="0035458B" w:rsidP="0035458B">
      <w:pPr>
        <w:widowControl w:val="0"/>
        <w:shd w:val="clear" w:color="auto" w:fill="FFFFFF"/>
        <w:autoSpaceDE w:val="0"/>
        <w:autoSpaceDN w:val="0"/>
        <w:adjustRightInd w:val="0"/>
        <w:spacing w:before="60" w:after="0" w:line="240" w:lineRule="auto"/>
        <w:ind w:left="72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Вимоги:</w:t>
      </w:r>
    </w:p>
    <w:p w:rsidR="0035458B" w:rsidRDefault="0035458B" w:rsidP="0035458B">
      <w:pPr>
        <w:widowControl w:val="0"/>
        <w:shd w:val="clear" w:color="auto" w:fill="FFFFFF"/>
        <w:autoSpaceDE w:val="0"/>
        <w:autoSpaceDN w:val="0"/>
        <w:adjustRightInd w:val="0"/>
        <w:spacing w:before="60"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5458B" w:rsidRPr="00726354" w:rsidRDefault="0035458B" w:rsidP="009D31A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Виконавець зобов’язується на підставі пунктів 10,18 розділу 2 Постанови КМУ від 27 серпня 2010 р. № 796 «Про затвердження переліку платних послуг, які можуть надаватися навчальним закладам, іншими установами та закладами системи освіти, що належать до державної і комунальної форми власності» а саме: доступ до </w:t>
      </w:r>
      <w:r>
        <w:rPr>
          <w:rFonts w:ascii="Times New Roman" w:hAnsi="Times New Roman" w:cs="Times New Roman"/>
          <w:sz w:val="24"/>
          <w:szCs w:val="24"/>
          <w:lang w:val="en-US"/>
        </w:rPr>
        <w:t>WEB</w:t>
      </w:r>
      <w:r w:rsidRPr="0072635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сервера і бази даних комп’ютерної програми «Інформаційно-Аналітична Система Управління Фінансовими Ресурсами Міністерства освіти і науки, молоді та спорту України» ( надалі – «ІАСУ ФР»), її використання, оновлення і технічну підтримку. Виконавець зобов’язується повідомляти замовника через </w:t>
      </w:r>
      <w:r>
        <w:rPr>
          <w:rFonts w:ascii="Times New Roman" w:hAnsi="Times New Roman" w:cs="Times New Roman"/>
          <w:sz w:val="24"/>
          <w:szCs w:val="24"/>
          <w:lang w:val="en-US"/>
        </w:rPr>
        <w:t>WEB</w:t>
      </w:r>
      <w:r w:rsidRPr="0072635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сервер виконавця про всі доповнення і зміни до цього договору не пізніше, ніж за 15 днів до початку їх дії з наступним письмовим оформленням змін.</w:t>
      </w:r>
    </w:p>
    <w:p w:rsidR="0035458B" w:rsidRPr="00AD00FD" w:rsidRDefault="0035458B" w:rsidP="00AD00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5458B" w:rsidRPr="00AD00F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2947AD"/>
    <w:multiLevelType w:val="hybridMultilevel"/>
    <w:tmpl w:val="A922EF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D969AF"/>
    <w:multiLevelType w:val="hybridMultilevel"/>
    <w:tmpl w:val="43267EBA"/>
    <w:lvl w:ilvl="0" w:tplc="8368D46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BE3148D"/>
    <w:multiLevelType w:val="hybridMultilevel"/>
    <w:tmpl w:val="350C7C1E"/>
    <w:lvl w:ilvl="0" w:tplc="04190001">
      <w:start w:val="1"/>
      <w:numFmt w:val="bullet"/>
      <w:lvlText w:val=""/>
      <w:lvlJc w:val="left"/>
      <w:pPr>
        <w:ind w:left="15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3" w:hanging="360"/>
      </w:pPr>
      <w:rPr>
        <w:rFonts w:ascii="Wingdings" w:hAnsi="Wingdings" w:hint="default"/>
      </w:rPr>
    </w:lvl>
  </w:abstractNum>
  <w:abstractNum w:abstractNumId="3" w15:restartNumberingAfterBreak="0">
    <w:nsid w:val="509D507E"/>
    <w:multiLevelType w:val="multilevel"/>
    <w:tmpl w:val="EB42F5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69B"/>
    <w:rsid w:val="00281484"/>
    <w:rsid w:val="0035458B"/>
    <w:rsid w:val="0076169B"/>
    <w:rsid w:val="008E0AB2"/>
    <w:rsid w:val="009D31A8"/>
    <w:rsid w:val="00A806D2"/>
    <w:rsid w:val="00AD0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DF2C23-53B5-4FEC-92DE-120CE9ECF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0AB2"/>
    <w:rPr>
      <w:rFonts w:ascii="Calibri" w:eastAsia="Calibri" w:hAnsi="Calibri" w:cs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C List 01"/>
    <w:basedOn w:val="a"/>
    <w:link w:val="a4"/>
    <w:uiPriority w:val="34"/>
    <w:qFormat/>
    <w:rsid w:val="008E0AB2"/>
    <w:pPr>
      <w:ind w:left="720"/>
      <w:contextualSpacing/>
    </w:pPr>
  </w:style>
  <w:style w:type="character" w:customStyle="1" w:styleId="a4">
    <w:name w:val="Абзац списка Знак"/>
    <w:aliases w:val="AC List 01 Знак"/>
    <w:link w:val="a3"/>
    <w:uiPriority w:val="34"/>
    <w:rsid w:val="008E0AB2"/>
    <w:rPr>
      <w:rFonts w:ascii="Calibri" w:eastAsia="Calibri" w:hAnsi="Calibri" w:cs="Calibri"/>
      <w:lang w:eastAsia="uk-UA"/>
    </w:rPr>
  </w:style>
  <w:style w:type="paragraph" w:customStyle="1" w:styleId="rvps6">
    <w:name w:val="rvps6"/>
    <w:basedOn w:val="a"/>
    <w:uiPriority w:val="99"/>
    <w:rsid w:val="008E0A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andard">
    <w:name w:val="Standard"/>
    <w:rsid w:val="008E0AB2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  <w:lang w:eastAsia="zh-CN"/>
    </w:rPr>
  </w:style>
  <w:style w:type="table" w:styleId="a5">
    <w:name w:val="Table Grid"/>
    <w:basedOn w:val="a1"/>
    <w:uiPriority w:val="39"/>
    <w:rsid w:val="0035458B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921</Words>
  <Characters>526</Characters>
  <Application>Microsoft Office Word</Application>
  <DocSecurity>0</DocSecurity>
  <Lines>4</Lines>
  <Paragraphs>2</Paragraphs>
  <ScaleCrop>false</ScaleCrop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</cp:lastModifiedBy>
  <cp:revision>6</cp:revision>
  <dcterms:created xsi:type="dcterms:W3CDTF">2023-01-18T07:26:00Z</dcterms:created>
  <dcterms:modified xsi:type="dcterms:W3CDTF">2023-01-18T07:44:00Z</dcterms:modified>
</cp:coreProperties>
</file>