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D03BD4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0B5658">
        <w:rPr>
          <w:b/>
          <w:bCs/>
          <w:color w:val="632423" w:themeColor="accent2" w:themeShade="80"/>
          <w:sz w:val="28"/>
          <w:szCs w:val="28"/>
        </w:rPr>
        <w:t>Економічна психологія та етика бізнесу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0B5658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75015F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9349CE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CA1254" w:rsidRPr="00376DF7" w:rsidTr="00490C48">
        <w:tc>
          <w:tcPr>
            <w:tcW w:w="3431" w:type="dxa"/>
          </w:tcPr>
          <w:p w:rsidR="00CA1254" w:rsidRPr="00376DF7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:rsidR="00CA1254" w:rsidRPr="00780754" w:rsidRDefault="0075015F" w:rsidP="00437A5C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Управління персоналом та економіка праці</w:t>
            </w:r>
          </w:p>
        </w:tc>
      </w:tr>
      <w:tr w:rsidR="00CA1254" w:rsidRPr="00376DF7" w:rsidTr="00490C48">
        <w:tc>
          <w:tcPr>
            <w:tcW w:w="3431" w:type="dxa"/>
          </w:tcPr>
          <w:p w:rsidR="00CA1254" w:rsidRPr="00376DF7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:rsidR="00CA1254" w:rsidRPr="00780754" w:rsidRDefault="0075015F" w:rsidP="000B5658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051 Економіка</w:t>
            </w:r>
          </w:p>
        </w:tc>
      </w:tr>
      <w:tr w:rsidR="00A23FF2" w:rsidRPr="00376DF7" w:rsidTr="00490C48">
        <w:tc>
          <w:tcPr>
            <w:tcW w:w="3431" w:type="dxa"/>
          </w:tcPr>
          <w:p w:rsidR="00A23FF2" w:rsidRPr="00376DF7" w:rsidRDefault="00A23FF2" w:rsidP="00A23FF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:rsidR="00A23FF2" w:rsidRPr="00780754" w:rsidRDefault="000B5658" w:rsidP="00A23FF2">
            <w:pPr>
              <w:pStyle w:val="TableParagraph"/>
              <w:ind w:left="0"/>
              <w:rPr>
                <w:sz w:val="28"/>
                <w:szCs w:val="28"/>
              </w:rPr>
            </w:pPr>
            <w:r w:rsidRPr="00780754">
              <w:rPr>
                <w:color w:val="000000"/>
                <w:kern w:val="24"/>
                <w:sz w:val="28"/>
                <w:szCs w:val="28"/>
              </w:rPr>
              <w:t>0</w:t>
            </w:r>
            <w:r w:rsidR="0075015F">
              <w:rPr>
                <w:color w:val="000000"/>
                <w:kern w:val="24"/>
                <w:sz w:val="28"/>
                <w:szCs w:val="28"/>
              </w:rPr>
              <w:t>5</w:t>
            </w:r>
            <w:r w:rsidRPr="00780754"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r w:rsidR="0075015F">
              <w:rPr>
                <w:color w:val="000000"/>
                <w:kern w:val="24"/>
                <w:sz w:val="28"/>
                <w:szCs w:val="28"/>
              </w:rPr>
              <w:t>Соціальні та поведінкові науки</w:t>
            </w:r>
          </w:p>
        </w:tc>
      </w:tr>
      <w:tr w:rsidR="00CA1254" w:rsidRPr="00376DF7" w:rsidTr="00490C48">
        <w:tc>
          <w:tcPr>
            <w:tcW w:w="3431" w:type="dxa"/>
          </w:tcPr>
          <w:p w:rsidR="00CA1254" w:rsidRPr="00376DF7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:rsidR="00CA1254" w:rsidRPr="00376DF7" w:rsidRDefault="00CB276E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</w:t>
            </w:r>
            <w:r w:rsidR="00CA1254" w:rsidRPr="00376DF7">
              <w:rPr>
                <w:bCs/>
                <w:sz w:val="28"/>
                <w:szCs w:val="28"/>
              </w:rPr>
              <w:t>й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376DF7">
              <w:rPr>
                <w:bCs/>
                <w:sz w:val="28"/>
                <w:szCs w:val="28"/>
              </w:rPr>
              <w:t>)</w:t>
            </w:r>
          </w:p>
        </w:tc>
      </w:tr>
      <w:tr w:rsidR="00CA1254" w:rsidRPr="00376DF7" w:rsidTr="00490C48">
        <w:tc>
          <w:tcPr>
            <w:tcW w:w="3431" w:type="dxa"/>
          </w:tcPr>
          <w:p w:rsidR="00CA1254" w:rsidRPr="00376DF7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:rsidR="00CA1254" w:rsidRPr="00376DF7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76DF7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376DF7" w:rsidTr="00490C48">
        <w:tc>
          <w:tcPr>
            <w:tcW w:w="3431" w:type="dxa"/>
          </w:tcPr>
          <w:p w:rsidR="00371D03" w:rsidRPr="00376DF7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376DF7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376DF7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376DF7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376DF7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:rsidR="00A23FF2" w:rsidRPr="00376DF7" w:rsidRDefault="00A23FF2" w:rsidP="0075015F">
            <w:pPr>
              <w:rPr>
                <w:b/>
                <w:sz w:val="28"/>
                <w:szCs w:val="28"/>
              </w:rPr>
            </w:pPr>
            <w:r w:rsidRPr="00376DF7">
              <w:rPr>
                <w:color w:val="000000"/>
                <w:sz w:val="28"/>
                <w:szCs w:val="28"/>
              </w:rPr>
              <w:t>Філіпчук Наталія Василівна</w:t>
            </w:r>
            <w:r w:rsidR="00F01298" w:rsidRPr="00376DF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01298" w:rsidRPr="00376DF7">
              <w:rPr>
                <w:color w:val="000000"/>
                <w:sz w:val="28"/>
                <w:szCs w:val="28"/>
              </w:rPr>
              <w:t>к.е.н</w:t>
            </w:r>
            <w:proofErr w:type="spellEnd"/>
            <w:r w:rsidR="00F01298" w:rsidRPr="00376DF7">
              <w:rPr>
                <w:color w:val="000000"/>
                <w:sz w:val="28"/>
                <w:szCs w:val="28"/>
              </w:rPr>
              <w:t>., доцент кафедри бізнесу та управління персоналом</w:t>
            </w:r>
            <w:r w:rsidR="00F01298" w:rsidRPr="00376DF7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371D03" w:rsidRPr="00376DF7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hyperlink r:id="rId7" w:history="1">
              <w:r w:rsidRPr="00376DF7">
                <w:rPr>
                  <w:rStyle w:val="a6"/>
                  <w:sz w:val="28"/>
                  <w:szCs w:val="28"/>
                </w:rPr>
                <w:t>http://econom.chnu.edu.ua/kafedry-ekonomichnogo-fakultetu/kafedra-ekonomiky-pidpryyemstva-ta-up</w:t>
              </w:r>
            </w:hyperlink>
            <w:r w:rsidRPr="00376DF7">
              <w:rPr>
                <w:sz w:val="28"/>
                <w:szCs w:val="28"/>
              </w:rPr>
              <w:t xml:space="preserve"> </w:t>
            </w:r>
          </w:p>
        </w:tc>
      </w:tr>
      <w:tr w:rsidR="00371D03" w:rsidRPr="00376DF7" w:rsidTr="00490C48">
        <w:tc>
          <w:tcPr>
            <w:tcW w:w="3431" w:type="dxa"/>
          </w:tcPr>
          <w:p w:rsidR="00371D03" w:rsidRPr="00376DF7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376" w:type="dxa"/>
          </w:tcPr>
          <w:p w:rsidR="00371D03" w:rsidRPr="00376DF7" w:rsidRDefault="00A23F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76DF7">
              <w:rPr>
                <w:rFonts w:eastAsia="Calibri"/>
                <w:bCs/>
                <w:kern w:val="24"/>
                <w:sz w:val="28"/>
                <w:szCs w:val="28"/>
              </w:rPr>
              <w:t>+380506746549</w:t>
            </w:r>
          </w:p>
        </w:tc>
      </w:tr>
      <w:tr w:rsidR="00371D03" w:rsidRPr="00376DF7" w:rsidTr="00490C48">
        <w:tc>
          <w:tcPr>
            <w:tcW w:w="3431" w:type="dxa"/>
          </w:tcPr>
          <w:p w:rsidR="00371D03" w:rsidRPr="00376DF7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:rsidR="00371D03" w:rsidRPr="00376DF7" w:rsidRDefault="0075015F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A23FF2" w:rsidRPr="00376DF7">
                <w:rPr>
                  <w:rStyle w:val="a6"/>
                  <w:bCs/>
                  <w:kern w:val="24"/>
                  <w:sz w:val="28"/>
                  <w:szCs w:val="28"/>
                  <w:lang w:val="en-US"/>
                </w:rPr>
                <w:t>n</w:t>
              </w:r>
              <w:r w:rsidR="00A23FF2" w:rsidRPr="00376DF7">
                <w:rPr>
                  <w:rStyle w:val="a6"/>
                  <w:bCs/>
                  <w:kern w:val="24"/>
                  <w:sz w:val="28"/>
                  <w:szCs w:val="28"/>
                </w:rPr>
                <w:t>.</w:t>
              </w:r>
              <w:r w:rsidR="00A23FF2" w:rsidRPr="00376DF7">
                <w:rPr>
                  <w:rStyle w:val="a6"/>
                  <w:bCs/>
                  <w:kern w:val="24"/>
                  <w:sz w:val="28"/>
                  <w:szCs w:val="28"/>
                  <w:lang w:val="en-US"/>
                </w:rPr>
                <w:t>filipchuk</w:t>
              </w:r>
              <w:r w:rsidR="00A23FF2" w:rsidRPr="00376DF7">
                <w:rPr>
                  <w:rStyle w:val="a6"/>
                  <w:bCs/>
                  <w:kern w:val="24"/>
                  <w:sz w:val="28"/>
                  <w:szCs w:val="28"/>
                </w:rPr>
                <w:t>@chnu.edu.ua</w:t>
              </w:r>
            </w:hyperlink>
          </w:p>
        </w:tc>
      </w:tr>
      <w:tr w:rsidR="00A23FF2" w:rsidRPr="00376DF7" w:rsidTr="00490C48">
        <w:tc>
          <w:tcPr>
            <w:tcW w:w="3431" w:type="dxa"/>
          </w:tcPr>
          <w:p w:rsidR="00A23FF2" w:rsidRPr="00376DF7" w:rsidRDefault="00A23FF2" w:rsidP="00A23FF2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376DF7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376DF7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:rsidR="00A23FF2" w:rsidRPr="00376DF7" w:rsidRDefault="00A23FF2" w:rsidP="00A23FF2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376DF7">
              <w:rPr>
                <w:color w:val="000000"/>
                <w:kern w:val="24"/>
                <w:sz w:val="28"/>
                <w:szCs w:val="28"/>
              </w:rPr>
              <w:t>https://moodle.chnu.edu.ua/course/view.php?id=2838</w:t>
            </w:r>
          </w:p>
        </w:tc>
      </w:tr>
      <w:tr w:rsidR="00371D03" w:rsidRPr="00376DF7" w:rsidTr="00490C48">
        <w:tc>
          <w:tcPr>
            <w:tcW w:w="3431" w:type="dxa"/>
          </w:tcPr>
          <w:p w:rsidR="00371D03" w:rsidRPr="00376DF7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:rsidR="00371D03" w:rsidRPr="00376DF7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76DF7">
              <w:rPr>
                <w:bCs/>
                <w:sz w:val="28"/>
                <w:szCs w:val="28"/>
              </w:rPr>
              <w:t xml:space="preserve">понеділок та </w:t>
            </w:r>
            <w:r w:rsidR="00A23FF2" w:rsidRPr="00376DF7">
              <w:rPr>
                <w:bCs/>
                <w:sz w:val="28"/>
                <w:szCs w:val="28"/>
              </w:rPr>
              <w:t>четвер</w:t>
            </w:r>
            <w:r w:rsidRPr="00376DF7">
              <w:rPr>
                <w:bCs/>
                <w:sz w:val="28"/>
                <w:szCs w:val="28"/>
              </w:rPr>
              <w:t xml:space="preserve"> з 13.00 до 15.00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2A3C79" w:rsidRPr="00780754" w:rsidRDefault="00780754" w:rsidP="00780754">
      <w:pPr>
        <w:pStyle w:val="ab"/>
        <w:jc w:val="both"/>
      </w:pPr>
      <w:r w:rsidRPr="0075015F">
        <w:rPr>
          <w:rStyle w:val="ae"/>
          <w:b w:val="0"/>
          <w:bCs w:val="0"/>
        </w:rPr>
        <w:t>Освітня компонента</w:t>
      </w:r>
      <w:r w:rsidRPr="0075015F">
        <w:rPr>
          <w:b/>
          <w:bCs/>
        </w:rPr>
        <w:t xml:space="preserve"> </w:t>
      </w:r>
      <w:r w:rsidRPr="0075015F">
        <w:rPr>
          <w:rStyle w:val="ae"/>
          <w:b w:val="0"/>
          <w:bCs w:val="0"/>
        </w:rPr>
        <w:t>«Економічна психологія та етика бізнесу»</w:t>
      </w:r>
      <w:r w:rsidRPr="0075015F">
        <w:t xml:space="preserve"> належить до </w:t>
      </w:r>
      <w:r w:rsidRPr="0075015F">
        <w:rPr>
          <w:rStyle w:val="ae"/>
          <w:b w:val="0"/>
          <w:bCs w:val="0"/>
        </w:rPr>
        <w:t>вибіркових навчальних дисциплін</w:t>
      </w:r>
      <w:r w:rsidRPr="0075015F">
        <w:rPr>
          <w:b/>
          <w:bCs/>
        </w:rPr>
        <w:t xml:space="preserve"> </w:t>
      </w:r>
      <w:r w:rsidRPr="0075015F">
        <w:t xml:space="preserve">підготовки здобувачів вищої освіти за </w:t>
      </w:r>
      <w:r w:rsidRPr="0075015F">
        <w:rPr>
          <w:rStyle w:val="ae"/>
          <w:b w:val="0"/>
          <w:bCs w:val="0"/>
        </w:rPr>
        <w:t>освітньо-професійною програмою «Менеджмент та адміністрування»</w:t>
      </w:r>
      <w:r w:rsidRPr="0075015F">
        <w:t xml:space="preserve"> спеціальності </w:t>
      </w:r>
      <w:r w:rsidRPr="0075015F">
        <w:rPr>
          <w:rStyle w:val="ae"/>
          <w:b w:val="0"/>
          <w:bCs w:val="0"/>
        </w:rPr>
        <w:t>073 «Менеджмент»</w:t>
      </w:r>
      <w:r w:rsidRPr="0075015F">
        <w:t>.</w:t>
      </w:r>
      <w:r>
        <w:t xml:space="preserve"> Дисципліна дозволяє здобувачам: сформувати системне уявлення про психологічні чинники економічної поведінки особистості, групи та організації; оволодіти знаннями з етичних принципів і норм ведення бізнесу, корпоративної соціальної відповідальності та професійної етики менеджера; розвинути навички психологічного аналізу управлінських ситуацій, прийняття етично виважених управлінських рішень; сформувати здатність застосовувати знання з економічної психології та етики бізнесу у практичній діяльності менеджера, у взаємодії з партнерами, клієнтами, персоналом; сприяти розвитку критичного мислення, рефлексії, емпатії та етичної культури у професійному середовищі.</w:t>
      </w:r>
    </w:p>
    <w:p w:rsidR="000B5658" w:rsidRPr="003C5712" w:rsidRDefault="000B5658" w:rsidP="000B5658">
      <w:pPr>
        <w:jc w:val="both"/>
        <w:rPr>
          <w:b/>
          <w:bCs/>
          <w:kern w:val="24"/>
          <w:sz w:val="24"/>
        </w:rPr>
      </w:pPr>
      <w:r w:rsidRPr="003C5712">
        <w:rPr>
          <w:b/>
          <w:bCs/>
          <w:kern w:val="24"/>
          <w:sz w:val="24"/>
        </w:rPr>
        <w:t xml:space="preserve">Мета навчальної дисципліни </w:t>
      </w:r>
      <w:r w:rsidRPr="003C5712">
        <w:rPr>
          <w:sz w:val="24"/>
        </w:rPr>
        <w:t xml:space="preserve">полягає у формуванні у студентів </w:t>
      </w:r>
      <w:proofErr w:type="spellStart"/>
      <w:r w:rsidRPr="003C5712">
        <w:rPr>
          <w:sz w:val="24"/>
        </w:rPr>
        <w:t>компетентностей</w:t>
      </w:r>
      <w:proofErr w:type="spellEnd"/>
      <w:r w:rsidRPr="003C5712">
        <w:rPr>
          <w:sz w:val="24"/>
        </w:rPr>
        <w:t xml:space="preserve"> щодо економічної психології з метою формування у студентів системи знань про сутність науки «Економічна психологія» та навичок використання психологічного підходу в управлінні економічною поведінкою суб’єктів економічної діяльності.</w:t>
      </w:r>
    </w:p>
    <w:p w:rsidR="009E5708" w:rsidRPr="002A3C79" w:rsidRDefault="009E5708" w:rsidP="000B5658">
      <w:pPr>
        <w:ind w:firstLine="851"/>
        <w:jc w:val="both"/>
        <w:rPr>
          <w:sz w:val="28"/>
          <w:szCs w:val="28"/>
        </w:rPr>
      </w:pPr>
    </w:p>
    <w:p w:rsidR="00C815BE" w:rsidRPr="00B76FC8" w:rsidRDefault="00C815BE" w:rsidP="002A3C79">
      <w:pPr>
        <w:ind w:right="517" w:firstLine="709"/>
        <w:jc w:val="both"/>
        <w:rPr>
          <w:b/>
          <w:color w:val="4F81BD" w:themeColor="accent1"/>
          <w:sz w:val="28"/>
          <w:szCs w:val="28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490C48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8644"/>
      </w:tblGrid>
      <w:tr w:rsidR="00F547E8" w:rsidRPr="0075015F" w:rsidTr="00F01298">
        <w:tc>
          <w:tcPr>
            <w:tcW w:w="9915" w:type="dxa"/>
            <w:gridSpan w:val="2"/>
          </w:tcPr>
          <w:p w:rsidR="00F547E8" w:rsidRPr="0075015F" w:rsidRDefault="00F547E8" w:rsidP="00C25AFA">
            <w:pPr>
              <w:jc w:val="center"/>
              <w:rPr>
                <w:b/>
                <w:sz w:val="28"/>
                <w:szCs w:val="28"/>
              </w:rPr>
            </w:pPr>
            <w:r w:rsidRPr="0075015F">
              <w:rPr>
                <w:b/>
                <w:sz w:val="28"/>
                <w:szCs w:val="28"/>
              </w:rPr>
              <w:t>МОДУЛЬ 1.</w:t>
            </w:r>
          </w:p>
        </w:tc>
      </w:tr>
      <w:tr w:rsidR="000B5658" w:rsidRPr="0075015F" w:rsidTr="0075015F">
        <w:tc>
          <w:tcPr>
            <w:tcW w:w="1271" w:type="dxa"/>
          </w:tcPr>
          <w:p w:rsidR="000B5658" w:rsidRPr="0075015F" w:rsidRDefault="000B5658" w:rsidP="00C25AFA">
            <w:pPr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Тема 1</w:t>
            </w:r>
          </w:p>
        </w:tc>
        <w:tc>
          <w:tcPr>
            <w:tcW w:w="8644" w:type="dxa"/>
            <w:vAlign w:val="center"/>
          </w:tcPr>
          <w:p w:rsidR="000B5658" w:rsidRPr="0075015F" w:rsidRDefault="000B5658" w:rsidP="00907A1D">
            <w:pPr>
              <w:ind w:left="180"/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Економічна психологія: суть, місце і роль в системі наук про людину</w:t>
            </w:r>
          </w:p>
        </w:tc>
      </w:tr>
      <w:tr w:rsidR="000B5658" w:rsidRPr="0075015F" w:rsidTr="0075015F">
        <w:tc>
          <w:tcPr>
            <w:tcW w:w="1271" w:type="dxa"/>
          </w:tcPr>
          <w:p w:rsidR="000B5658" w:rsidRPr="0075015F" w:rsidRDefault="000B5658" w:rsidP="00C25AFA">
            <w:pPr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Тема 2</w:t>
            </w:r>
          </w:p>
        </w:tc>
        <w:tc>
          <w:tcPr>
            <w:tcW w:w="8644" w:type="dxa"/>
            <w:vAlign w:val="center"/>
          </w:tcPr>
          <w:p w:rsidR="000B5658" w:rsidRPr="0075015F" w:rsidRDefault="000B5658" w:rsidP="00907A1D">
            <w:pPr>
              <w:ind w:left="180"/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Економічна свідомість і економічне мислення</w:t>
            </w:r>
          </w:p>
        </w:tc>
      </w:tr>
      <w:tr w:rsidR="000B5658" w:rsidRPr="0075015F" w:rsidTr="0075015F">
        <w:tc>
          <w:tcPr>
            <w:tcW w:w="1271" w:type="dxa"/>
          </w:tcPr>
          <w:p w:rsidR="000B5658" w:rsidRPr="0075015F" w:rsidRDefault="000B5658" w:rsidP="00C25AFA">
            <w:pPr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Тема 3</w:t>
            </w:r>
          </w:p>
        </w:tc>
        <w:tc>
          <w:tcPr>
            <w:tcW w:w="8644" w:type="dxa"/>
            <w:vAlign w:val="center"/>
          </w:tcPr>
          <w:p w:rsidR="000B5658" w:rsidRPr="0075015F" w:rsidRDefault="000B5658" w:rsidP="00907A1D">
            <w:pPr>
              <w:ind w:left="180"/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Психологія кольору в маркетинговій гілці економічної психології</w:t>
            </w:r>
          </w:p>
        </w:tc>
      </w:tr>
      <w:tr w:rsidR="000B5658" w:rsidRPr="0075015F" w:rsidTr="0075015F">
        <w:tc>
          <w:tcPr>
            <w:tcW w:w="1271" w:type="dxa"/>
          </w:tcPr>
          <w:p w:rsidR="000B5658" w:rsidRPr="0075015F" w:rsidRDefault="000B5658" w:rsidP="00C25AFA">
            <w:pPr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Тема 4</w:t>
            </w:r>
          </w:p>
        </w:tc>
        <w:tc>
          <w:tcPr>
            <w:tcW w:w="8644" w:type="dxa"/>
            <w:vAlign w:val="center"/>
          </w:tcPr>
          <w:p w:rsidR="000B5658" w:rsidRPr="0075015F" w:rsidRDefault="000B5658" w:rsidP="00907A1D">
            <w:pPr>
              <w:ind w:left="180"/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Генерація ідей в економічній психології</w:t>
            </w:r>
          </w:p>
        </w:tc>
      </w:tr>
      <w:tr w:rsidR="000B5658" w:rsidRPr="0075015F" w:rsidTr="0075015F">
        <w:tc>
          <w:tcPr>
            <w:tcW w:w="1271" w:type="dxa"/>
          </w:tcPr>
          <w:p w:rsidR="000B5658" w:rsidRPr="0075015F" w:rsidRDefault="000B5658" w:rsidP="00C25AFA">
            <w:pPr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lastRenderedPageBreak/>
              <w:t>Тема 5</w:t>
            </w:r>
          </w:p>
        </w:tc>
        <w:tc>
          <w:tcPr>
            <w:tcW w:w="8644" w:type="dxa"/>
            <w:vAlign w:val="center"/>
          </w:tcPr>
          <w:p w:rsidR="000B5658" w:rsidRPr="0075015F" w:rsidRDefault="000B5658" w:rsidP="00907A1D">
            <w:pPr>
              <w:ind w:left="180"/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Економічна поведінка у процесі прийняття рішень</w:t>
            </w:r>
          </w:p>
        </w:tc>
      </w:tr>
      <w:tr w:rsidR="00376DF7" w:rsidRPr="0075015F" w:rsidTr="00A75531">
        <w:tc>
          <w:tcPr>
            <w:tcW w:w="9915" w:type="dxa"/>
            <w:gridSpan w:val="2"/>
          </w:tcPr>
          <w:p w:rsidR="00376DF7" w:rsidRPr="0075015F" w:rsidRDefault="00376DF7" w:rsidP="0075015F">
            <w:pPr>
              <w:jc w:val="center"/>
              <w:rPr>
                <w:b/>
                <w:sz w:val="28"/>
                <w:szCs w:val="28"/>
              </w:rPr>
            </w:pPr>
            <w:r w:rsidRPr="0075015F">
              <w:rPr>
                <w:b/>
                <w:sz w:val="28"/>
                <w:szCs w:val="28"/>
              </w:rPr>
              <w:t>МОДУЛЬ 1.</w:t>
            </w:r>
          </w:p>
        </w:tc>
      </w:tr>
      <w:tr w:rsidR="000B5658" w:rsidRPr="0075015F" w:rsidTr="0075015F">
        <w:tc>
          <w:tcPr>
            <w:tcW w:w="1271" w:type="dxa"/>
          </w:tcPr>
          <w:p w:rsidR="000B5658" w:rsidRPr="0075015F" w:rsidRDefault="000B5658" w:rsidP="00C25AFA">
            <w:pPr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Тема 8</w:t>
            </w:r>
          </w:p>
        </w:tc>
        <w:tc>
          <w:tcPr>
            <w:tcW w:w="8644" w:type="dxa"/>
            <w:vAlign w:val="center"/>
          </w:tcPr>
          <w:p w:rsidR="000B5658" w:rsidRPr="0075015F" w:rsidRDefault="000B5658" w:rsidP="00780754">
            <w:pPr>
              <w:ind w:left="180"/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Прикладні аспекти сучасної етики бізнесу</w:t>
            </w:r>
          </w:p>
        </w:tc>
      </w:tr>
      <w:tr w:rsidR="000B5658" w:rsidRPr="0075015F" w:rsidTr="0075015F">
        <w:tc>
          <w:tcPr>
            <w:tcW w:w="1271" w:type="dxa"/>
          </w:tcPr>
          <w:p w:rsidR="000B5658" w:rsidRPr="0075015F" w:rsidRDefault="000B5658" w:rsidP="00C25AFA">
            <w:pPr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Тема 9</w:t>
            </w:r>
          </w:p>
        </w:tc>
        <w:tc>
          <w:tcPr>
            <w:tcW w:w="8644" w:type="dxa"/>
            <w:vAlign w:val="center"/>
          </w:tcPr>
          <w:p w:rsidR="000B5658" w:rsidRPr="0075015F" w:rsidRDefault="000B5658" w:rsidP="00780754">
            <w:pPr>
              <w:ind w:left="180"/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Етика ділового спілкування</w:t>
            </w:r>
          </w:p>
        </w:tc>
      </w:tr>
      <w:tr w:rsidR="000B5658" w:rsidRPr="0075015F" w:rsidTr="0075015F">
        <w:tc>
          <w:tcPr>
            <w:tcW w:w="1271" w:type="dxa"/>
          </w:tcPr>
          <w:p w:rsidR="000B5658" w:rsidRPr="0075015F" w:rsidRDefault="000B5658" w:rsidP="00C25AFA">
            <w:pPr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Тема 10</w:t>
            </w:r>
          </w:p>
        </w:tc>
        <w:tc>
          <w:tcPr>
            <w:tcW w:w="8644" w:type="dxa"/>
            <w:vAlign w:val="center"/>
          </w:tcPr>
          <w:p w:rsidR="000B5658" w:rsidRPr="0075015F" w:rsidRDefault="000B5658" w:rsidP="00780754">
            <w:pPr>
              <w:ind w:left="180"/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Невербальна спілкування</w:t>
            </w:r>
          </w:p>
        </w:tc>
      </w:tr>
      <w:tr w:rsidR="000B5658" w:rsidRPr="0075015F" w:rsidTr="0075015F">
        <w:tc>
          <w:tcPr>
            <w:tcW w:w="1271" w:type="dxa"/>
          </w:tcPr>
          <w:p w:rsidR="000B5658" w:rsidRPr="0075015F" w:rsidRDefault="000B5658" w:rsidP="00C25AFA">
            <w:pPr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Тема 11</w:t>
            </w:r>
          </w:p>
        </w:tc>
        <w:tc>
          <w:tcPr>
            <w:tcW w:w="8644" w:type="dxa"/>
            <w:vAlign w:val="center"/>
          </w:tcPr>
          <w:p w:rsidR="000B5658" w:rsidRPr="0075015F" w:rsidRDefault="000B5658" w:rsidP="00780754">
            <w:pPr>
              <w:ind w:left="180"/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 xml:space="preserve">Діловий імідж та діловий </w:t>
            </w:r>
            <w:proofErr w:type="spellStart"/>
            <w:r w:rsidRPr="0075015F">
              <w:rPr>
                <w:sz w:val="28"/>
                <w:szCs w:val="28"/>
              </w:rPr>
              <w:t>дрес</w:t>
            </w:r>
            <w:proofErr w:type="spellEnd"/>
            <w:r w:rsidRPr="0075015F">
              <w:rPr>
                <w:sz w:val="28"/>
                <w:szCs w:val="28"/>
              </w:rPr>
              <w:t>-код</w:t>
            </w:r>
          </w:p>
        </w:tc>
      </w:tr>
      <w:tr w:rsidR="000B5658" w:rsidRPr="0075015F" w:rsidTr="0075015F">
        <w:tc>
          <w:tcPr>
            <w:tcW w:w="1271" w:type="dxa"/>
          </w:tcPr>
          <w:p w:rsidR="000B5658" w:rsidRPr="0075015F" w:rsidRDefault="000B5658" w:rsidP="00C25AFA">
            <w:pPr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Тема 12</w:t>
            </w:r>
          </w:p>
        </w:tc>
        <w:tc>
          <w:tcPr>
            <w:tcW w:w="8644" w:type="dxa"/>
            <w:vAlign w:val="center"/>
          </w:tcPr>
          <w:p w:rsidR="000B5658" w:rsidRPr="0075015F" w:rsidRDefault="000B5658" w:rsidP="00780754">
            <w:pPr>
              <w:ind w:left="180"/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Етичні аспекти ділових переговорів</w:t>
            </w:r>
          </w:p>
        </w:tc>
      </w:tr>
      <w:tr w:rsidR="000B5658" w:rsidRPr="0075015F" w:rsidTr="0075015F">
        <w:tc>
          <w:tcPr>
            <w:tcW w:w="1271" w:type="dxa"/>
          </w:tcPr>
          <w:p w:rsidR="000B5658" w:rsidRPr="0075015F" w:rsidRDefault="000B5658" w:rsidP="000B5658">
            <w:pPr>
              <w:jc w:val="center"/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Тема 13</w:t>
            </w:r>
          </w:p>
        </w:tc>
        <w:tc>
          <w:tcPr>
            <w:tcW w:w="8644" w:type="dxa"/>
            <w:vAlign w:val="center"/>
          </w:tcPr>
          <w:p w:rsidR="000B5658" w:rsidRPr="0075015F" w:rsidRDefault="000B5658" w:rsidP="00780754">
            <w:pPr>
              <w:ind w:left="180"/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Етикет ділових зустрічей та прийомів.</w:t>
            </w:r>
          </w:p>
        </w:tc>
      </w:tr>
      <w:tr w:rsidR="000B5658" w:rsidRPr="0075015F" w:rsidTr="0075015F">
        <w:tc>
          <w:tcPr>
            <w:tcW w:w="1271" w:type="dxa"/>
          </w:tcPr>
          <w:p w:rsidR="000B5658" w:rsidRPr="0075015F" w:rsidRDefault="000B5658" w:rsidP="000B5658">
            <w:pPr>
              <w:jc w:val="center"/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Тема 14</w:t>
            </w:r>
          </w:p>
        </w:tc>
        <w:tc>
          <w:tcPr>
            <w:tcW w:w="8644" w:type="dxa"/>
            <w:vAlign w:val="center"/>
          </w:tcPr>
          <w:p w:rsidR="000B5658" w:rsidRPr="0075015F" w:rsidRDefault="000B5658" w:rsidP="00780754">
            <w:pPr>
              <w:ind w:left="180"/>
              <w:rPr>
                <w:sz w:val="28"/>
                <w:szCs w:val="28"/>
              </w:rPr>
            </w:pPr>
            <w:r w:rsidRPr="0075015F">
              <w:rPr>
                <w:sz w:val="28"/>
                <w:szCs w:val="28"/>
              </w:rPr>
              <w:t>Корпоративна етика та умови її успішного формування</w:t>
            </w:r>
          </w:p>
        </w:tc>
      </w:tr>
    </w:tbl>
    <w:p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:rsidR="004D05D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:rsidR="00B76FC8" w:rsidRPr="00B76FC8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:rsidR="00B76FC8" w:rsidRPr="00B76FC8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  <w:sz w:val="28"/>
          <w:szCs w:val="28"/>
        </w:rPr>
      </w:pPr>
    </w:p>
    <w:p w:rsidR="00B76FC8" w:rsidRPr="00DA68D4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</w:t>
      </w:r>
      <w:r w:rsidR="009349CE">
        <w:rPr>
          <w:rFonts w:eastAsia="+mn-ea"/>
          <w:color w:val="000000"/>
          <w:kern w:val="24"/>
          <w:sz w:val="28"/>
          <w:szCs w:val="28"/>
        </w:rPr>
        <w:t>, дослідження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та ін.</w:t>
      </w:r>
    </w:p>
    <w:p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0B5658">
        <w:rPr>
          <w:rFonts w:eastAsia="+mn-ea"/>
          <w:color w:val="000000"/>
          <w:kern w:val="24"/>
          <w:sz w:val="28"/>
          <w:szCs w:val="28"/>
        </w:rPr>
        <w:t>залік</w:t>
      </w:r>
    </w:p>
    <w:p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76FC8" w:rsidRPr="00DA68D4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9349CE" w:rsidRDefault="009349CE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59576A" w:rsidRPr="0077689B" w:rsidRDefault="0059576A" w:rsidP="0075015F">
      <w:pPr>
        <w:pStyle w:val="a4"/>
        <w:tabs>
          <w:tab w:val="left" w:pos="1134"/>
        </w:tabs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59576A" w:rsidRPr="0077689B" w:rsidRDefault="0059576A" w:rsidP="0075015F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9" w:history="1">
        <w:r w:rsidRPr="0077689B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:rsidR="0059576A" w:rsidRPr="0077689B" w:rsidRDefault="0059576A" w:rsidP="0075015F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contextualSpacing/>
        <w:rPr>
          <w:rStyle w:val="a6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0" w:history="1">
        <w:r w:rsidRPr="0077689B"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6"/>
          <w:sz w:val="28"/>
          <w:szCs w:val="24"/>
        </w:rPr>
        <w:t>.</w:t>
      </w:r>
    </w:p>
    <w:p w:rsidR="0059576A" w:rsidRPr="0077689B" w:rsidRDefault="0059576A" w:rsidP="0075015F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1" w:history="1">
        <w:r w:rsidRPr="0077689B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:rsidR="0059576A" w:rsidRPr="0077689B" w:rsidRDefault="0059576A" w:rsidP="0075015F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2" w:history="1">
        <w:r w:rsidRPr="0077689B">
          <w:rPr>
            <w:rStyle w:val="a6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:rsidR="0059576A" w:rsidRDefault="0059576A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490C48">
        <w:rPr>
          <w:sz w:val="28"/>
          <w:szCs w:val="28"/>
          <w:u w:val="single"/>
          <w:lang w:eastAsia="ru-RU"/>
        </w:rPr>
        <w:t>Академічні ресурси:</w:t>
      </w:r>
    </w:p>
    <w:p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490C48">
        <w:rPr>
          <w:sz w:val="28"/>
          <w:szCs w:val="28"/>
          <w:lang w:eastAsia="ru-RU"/>
        </w:rPr>
        <w:t>1.</w:t>
      </w:r>
      <w:r w:rsidR="0075015F">
        <w:rPr>
          <w:sz w:val="28"/>
          <w:szCs w:val="28"/>
          <w:lang w:eastAsia="ru-RU"/>
        </w:rPr>
        <w:t xml:space="preserve"> </w:t>
      </w:r>
      <w:r w:rsidRPr="00490C48">
        <w:rPr>
          <w:sz w:val="28"/>
          <w:szCs w:val="28"/>
          <w:lang w:eastAsia="ru-RU"/>
        </w:rPr>
        <w:t xml:space="preserve">Репозиторій академічних статей, таких як </w:t>
      </w:r>
      <w:proofErr w:type="spellStart"/>
      <w:r w:rsidRPr="00490C48">
        <w:rPr>
          <w:sz w:val="28"/>
          <w:szCs w:val="28"/>
          <w:lang w:eastAsia="ru-RU"/>
        </w:rPr>
        <w:t>Google</w:t>
      </w:r>
      <w:proofErr w:type="spellEnd"/>
      <w:r w:rsidRPr="00490C48">
        <w:rPr>
          <w:sz w:val="28"/>
          <w:szCs w:val="28"/>
          <w:lang w:eastAsia="ru-RU"/>
        </w:rPr>
        <w:t xml:space="preserve"> </w:t>
      </w:r>
      <w:proofErr w:type="spellStart"/>
      <w:r w:rsidRPr="00490C48">
        <w:rPr>
          <w:sz w:val="28"/>
          <w:szCs w:val="28"/>
          <w:lang w:eastAsia="ru-RU"/>
        </w:rPr>
        <w:t>Scholar</w:t>
      </w:r>
      <w:proofErr w:type="spellEnd"/>
      <w:r w:rsidRPr="00490C48">
        <w:rPr>
          <w:sz w:val="28"/>
          <w:szCs w:val="28"/>
          <w:lang w:eastAsia="ru-RU"/>
        </w:rPr>
        <w:t xml:space="preserve"> або </w:t>
      </w:r>
      <w:proofErr w:type="spellStart"/>
      <w:r w:rsidRPr="00490C48">
        <w:rPr>
          <w:sz w:val="28"/>
          <w:szCs w:val="28"/>
          <w:lang w:eastAsia="ru-RU"/>
        </w:rPr>
        <w:t>ResearchGate</w:t>
      </w:r>
      <w:proofErr w:type="spellEnd"/>
      <w:r w:rsidRPr="00490C48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:rsid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490C48">
        <w:rPr>
          <w:sz w:val="28"/>
          <w:szCs w:val="28"/>
        </w:rPr>
        <w:t xml:space="preserve">2. </w:t>
      </w:r>
      <w:proofErr w:type="spellStart"/>
      <w:r w:rsidRPr="00490C48">
        <w:rPr>
          <w:sz w:val="28"/>
          <w:szCs w:val="28"/>
        </w:rPr>
        <w:t>ARCher</w:t>
      </w:r>
      <w:proofErr w:type="spellEnd"/>
      <w:r w:rsidRPr="00490C48">
        <w:rPr>
          <w:sz w:val="28"/>
          <w:szCs w:val="28"/>
        </w:rPr>
        <w:t xml:space="preserve"> – інституційний </w:t>
      </w:r>
      <w:proofErr w:type="spellStart"/>
      <w:r w:rsidRPr="00490C48">
        <w:rPr>
          <w:sz w:val="28"/>
          <w:szCs w:val="28"/>
        </w:rPr>
        <w:t>репозитарій</w:t>
      </w:r>
      <w:proofErr w:type="spellEnd"/>
      <w:r w:rsidRPr="00490C48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3" w:history="1">
        <w:r w:rsidRPr="00490C48">
          <w:rPr>
            <w:rStyle w:val="a6"/>
            <w:sz w:val="28"/>
            <w:szCs w:val="28"/>
          </w:rPr>
          <w:t>https://archer.chnu.edu.ua/</w:t>
        </w:r>
      </w:hyperlink>
      <w:r w:rsidRPr="00490C48">
        <w:rPr>
          <w:sz w:val="28"/>
          <w:szCs w:val="28"/>
        </w:rPr>
        <w:t>.</w:t>
      </w:r>
    </w:p>
    <w:p w:rsidR="00C25AFA" w:rsidRPr="00490C48" w:rsidRDefault="00C25AFA" w:rsidP="00C25AFA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:rsidR="00C25AFA" w:rsidRPr="00490C48" w:rsidRDefault="00C25AFA" w:rsidP="00C25AFA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Електронна бібліотека – www.lib.com.ua</w:t>
      </w:r>
    </w:p>
    <w:p w:rsidR="00C25AFA" w:rsidRPr="00490C48" w:rsidRDefault="00C25AFA" w:rsidP="00C25AFA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Національна бібліотека України ім. В.І. Вернадського – www.nbuv.gov.ua</w:t>
      </w:r>
    </w:p>
    <w:p w:rsidR="00C25AFA" w:rsidRPr="00490C48" w:rsidRDefault="00C25AFA" w:rsidP="00C25AFA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Національна парламентська бібліотека – www.alpha.rada.kiev.ua–</w:t>
      </w:r>
    </w:p>
    <w:p w:rsidR="00C25AFA" w:rsidRPr="00490C48" w:rsidRDefault="00C25AFA" w:rsidP="00C25AFA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Фахові сайти: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1. www.job.kiev.ua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2. www.rabotaplus.com.ua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3. www.ajob.com.ua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4. www.jobaza.com.ua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5. www.careers.com.ua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6. www.job.bigmir.net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7. www.jobs.com.ua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8. www.works.com.ua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9. www.rabota.mk.ua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10. www.rabota.com.ua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11. www.job-center.com.ua</w:t>
      </w:r>
    </w:p>
    <w:p w:rsidR="00C25AFA" w:rsidRPr="00C25AFA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12. ww</w:t>
      </w:r>
      <w:r w:rsidRPr="00C25AFA">
        <w:rPr>
          <w:rFonts w:eastAsia="PetersburgC"/>
          <w:sz w:val="28"/>
          <w:szCs w:val="28"/>
        </w:rPr>
        <w:t>w.pautina.net</w:t>
      </w:r>
    </w:p>
    <w:p w:rsidR="00C25AFA" w:rsidRPr="00C25AFA" w:rsidRDefault="00C25AFA" w:rsidP="00C25AFA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hAnsi="Times New Roman"/>
          <w:sz w:val="28"/>
          <w:szCs w:val="28"/>
        </w:rPr>
      </w:pPr>
      <w:r w:rsidRPr="00C25AFA">
        <w:rPr>
          <w:rFonts w:ascii="Times New Roman" w:eastAsia="PetersburgC" w:hAnsi="Times New Roman"/>
          <w:sz w:val="28"/>
          <w:szCs w:val="28"/>
          <w:lang w:eastAsia="ru-RU"/>
        </w:rPr>
        <w:t xml:space="preserve">13. </w:t>
      </w:r>
      <w:proofErr w:type="spellStart"/>
      <w:r w:rsidRPr="00C25AFA">
        <w:rPr>
          <w:rFonts w:ascii="Times New Roman" w:eastAsia="PetersburgC" w:hAnsi="Times New Roman"/>
          <w:sz w:val="28"/>
          <w:szCs w:val="28"/>
          <w:lang w:val="ru-RU" w:eastAsia="ru-RU"/>
        </w:rPr>
        <w:t>www</w:t>
      </w:r>
      <w:proofErr w:type="spellEnd"/>
      <w:r w:rsidRPr="00C25AFA">
        <w:rPr>
          <w:rFonts w:ascii="Times New Roman" w:eastAsia="PetersburgC" w:hAnsi="Times New Roman"/>
          <w:sz w:val="28"/>
          <w:szCs w:val="28"/>
          <w:lang w:eastAsia="ru-RU"/>
        </w:rPr>
        <w:t>.</w:t>
      </w:r>
      <w:proofErr w:type="spellStart"/>
      <w:r w:rsidRPr="00C25AFA">
        <w:rPr>
          <w:rFonts w:ascii="Times New Roman" w:eastAsia="PetersburgC" w:hAnsi="Times New Roman"/>
          <w:sz w:val="28"/>
          <w:szCs w:val="28"/>
          <w:lang w:val="ru-RU" w:eastAsia="ru-RU"/>
        </w:rPr>
        <w:t>job</w:t>
      </w:r>
      <w:proofErr w:type="spellEnd"/>
      <w:r w:rsidRPr="00C25AFA">
        <w:rPr>
          <w:rFonts w:ascii="Times New Roman" w:eastAsia="PetersburgC" w:hAnsi="Times New Roman"/>
          <w:sz w:val="28"/>
          <w:szCs w:val="28"/>
          <w:lang w:eastAsia="ru-RU"/>
        </w:rPr>
        <w:t>.</w:t>
      </w:r>
      <w:proofErr w:type="spellStart"/>
      <w:r w:rsidRPr="00C25AFA">
        <w:rPr>
          <w:rFonts w:ascii="Times New Roman" w:eastAsia="PetersburgC" w:hAnsi="Times New Roman"/>
          <w:sz w:val="28"/>
          <w:szCs w:val="28"/>
          <w:lang w:val="ru-RU" w:eastAsia="ru-RU"/>
        </w:rPr>
        <w:t>virtual</w:t>
      </w:r>
      <w:proofErr w:type="spellEnd"/>
      <w:r w:rsidRPr="00C25AFA">
        <w:rPr>
          <w:rFonts w:ascii="Times New Roman" w:eastAsia="PetersburgC" w:hAnsi="Times New Roman"/>
          <w:sz w:val="28"/>
          <w:szCs w:val="28"/>
          <w:lang w:eastAsia="ru-RU"/>
        </w:rPr>
        <w:t>.</w:t>
      </w:r>
      <w:proofErr w:type="spellStart"/>
      <w:r w:rsidRPr="00C25AFA">
        <w:rPr>
          <w:rFonts w:ascii="Times New Roman" w:eastAsia="PetersburgC" w:hAnsi="Times New Roman"/>
          <w:sz w:val="28"/>
          <w:szCs w:val="28"/>
          <w:lang w:val="ru-RU" w:eastAsia="ru-RU"/>
        </w:rPr>
        <w:t>kharkov</w:t>
      </w:r>
      <w:proofErr w:type="spellEnd"/>
      <w:r w:rsidRPr="00C25AFA">
        <w:rPr>
          <w:rFonts w:ascii="Times New Roman" w:eastAsia="PetersburgC" w:hAnsi="Times New Roman"/>
          <w:sz w:val="28"/>
          <w:szCs w:val="28"/>
          <w:lang w:eastAsia="ru-RU"/>
        </w:rPr>
        <w:t>.</w:t>
      </w:r>
      <w:proofErr w:type="spellStart"/>
      <w:r w:rsidRPr="00C25AFA">
        <w:rPr>
          <w:rFonts w:ascii="Times New Roman" w:eastAsia="PetersburgC" w:hAnsi="Times New Roman"/>
          <w:sz w:val="28"/>
          <w:szCs w:val="28"/>
          <w:lang w:val="ru-RU" w:eastAsia="ru-RU"/>
        </w:rPr>
        <w:t>ua</w:t>
      </w:r>
      <w:proofErr w:type="spellEnd"/>
    </w:p>
    <w:p w:rsidR="00C25AFA" w:rsidRPr="00C25AFA" w:rsidRDefault="00C25AFA" w:rsidP="00C25AFA">
      <w:pPr>
        <w:tabs>
          <w:tab w:val="left" w:pos="709"/>
          <w:tab w:val="left" w:pos="993"/>
        </w:tabs>
        <w:rPr>
          <w:sz w:val="28"/>
          <w:szCs w:val="28"/>
        </w:rPr>
      </w:pPr>
    </w:p>
    <w:p w:rsidR="0042398A" w:rsidRPr="00CB276E" w:rsidRDefault="0042398A" w:rsidP="0042398A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eastAsia="PetersburgC" w:hAnsi="Times New Roman"/>
          <w:sz w:val="28"/>
          <w:szCs w:val="28"/>
          <w:u w:val="single"/>
          <w:lang w:eastAsia="ru-RU"/>
        </w:rPr>
      </w:pPr>
      <w:r w:rsidRPr="00CB276E">
        <w:rPr>
          <w:rFonts w:ascii="Times New Roman" w:eastAsia="PetersburgC" w:hAnsi="Times New Roman"/>
          <w:sz w:val="28"/>
          <w:szCs w:val="28"/>
          <w:u w:val="single"/>
          <w:lang w:eastAsia="ru-RU"/>
        </w:rPr>
        <w:t>Інформаційні ресурси:</w:t>
      </w:r>
    </w:p>
    <w:p w:rsidR="00C25AFA" w:rsidRPr="00E62869" w:rsidRDefault="00E62869" w:rsidP="0042398A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25AFA" w:rsidRPr="00CB276E">
        <w:rPr>
          <w:rFonts w:ascii="Times New Roman" w:hAnsi="Times New Roman"/>
          <w:sz w:val="28"/>
          <w:szCs w:val="28"/>
        </w:rPr>
        <w:t>айт Української асоціації організаційних психологів та психологів праці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CB276E">
        <w:rPr>
          <w:rFonts w:ascii="Times New Roman" w:hAnsi="Times New Roman"/>
          <w:sz w:val="28"/>
          <w:szCs w:val="28"/>
        </w:rPr>
        <w:t xml:space="preserve">http://uaoppp.com.ua/read/86/ </w:t>
      </w:r>
    </w:p>
    <w:p w:rsidR="00CB276E" w:rsidRPr="00CB276E" w:rsidRDefault="00CB276E" w:rsidP="0042398A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eastAsia="PetersburgC" w:hAnsi="Times New Roman"/>
          <w:sz w:val="28"/>
          <w:szCs w:val="28"/>
          <w:u w:val="single"/>
          <w:lang w:eastAsia="ru-RU"/>
        </w:rPr>
      </w:pPr>
    </w:p>
    <w:p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75015F">
        <w:rPr>
          <w:b/>
          <w:bCs/>
          <w:i/>
          <w:iCs/>
          <w:color w:val="632423" w:themeColor="accent2" w:themeShade="80"/>
          <w:sz w:val="28"/>
          <w:szCs w:val="28"/>
        </w:rPr>
        <w:t>Економічна психологія та етика бізнесу</w:t>
      </w:r>
      <w:bookmarkStart w:id="3" w:name="_GoBack"/>
      <w:bookmarkEnd w:id="3"/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554C48" w:rsidRDefault="0075015F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A12043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https://bup.chnu.edu.ua/studentu/robochi-prohramy/robochi-prohramy-2025/osvitnii-riven-bakalavr/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Petersburg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290C"/>
    <w:multiLevelType w:val="multilevel"/>
    <w:tmpl w:val="CDC0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F54C1"/>
    <w:multiLevelType w:val="hybridMultilevel"/>
    <w:tmpl w:val="1892E3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B5658"/>
    <w:rsid w:val="000C17AD"/>
    <w:rsid w:val="000D008C"/>
    <w:rsid w:val="000F018E"/>
    <w:rsid w:val="00114E11"/>
    <w:rsid w:val="001E34A8"/>
    <w:rsid w:val="0022660A"/>
    <w:rsid w:val="00242E85"/>
    <w:rsid w:val="00277334"/>
    <w:rsid w:val="00282A8B"/>
    <w:rsid w:val="0028798F"/>
    <w:rsid w:val="00287A0C"/>
    <w:rsid w:val="00296AAA"/>
    <w:rsid w:val="002A3C79"/>
    <w:rsid w:val="002C494F"/>
    <w:rsid w:val="0034176F"/>
    <w:rsid w:val="00343542"/>
    <w:rsid w:val="003507F8"/>
    <w:rsid w:val="00367B8B"/>
    <w:rsid w:val="0037157D"/>
    <w:rsid w:val="00371D03"/>
    <w:rsid w:val="00376DF7"/>
    <w:rsid w:val="003810E3"/>
    <w:rsid w:val="00393D22"/>
    <w:rsid w:val="003B13FB"/>
    <w:rsid w:val="003E6191"/>
    <w:rsid w:val="003F46A1"/>
    <w:rsid w:val="003F5323"/>
    <w:rsid w:val="0042398A"/>
    <w:rsid w:val="0043028E"/>
    <w:rsid w:val="00437A5C"/>
    <w:rsid w:val="00443EF9"/>
    <w:rsid w:val="004454CA"/>
    <w:rsid w:val="00453EF7"/>
    <w:rsid w:val="004671E6"/>
    <w:rsid w:val="0047147C"/>
    <w:rsid w:val="00490C48"/>
    <w:rsid w:val="004C3E97"/>
    <w:rsid w:val="004D05DA"/>
    <w:rsid w:val="004D07A2"/>
    <w:rsid w:val="004D4B67"/>
    <w:rsid w:val="004E28E7"/>
    <w:rsid w:val="00510F42"/>
    <w:rsid w:val="005173E4"/>
    <w:rsid w:val="00531035"/>
    <w:rsid w:val="005451FE"/>
    <w:rsid w:val="00554C48"/>
    <w:rsid w:val="0057344F"/>
    <w:rsid w:val="00586867"/>
    <w:rsid w:val="0059576A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5015F"/>
    <w:rsid w:val="007601B3"/>
    <w:rsid w:val="00775107"/>
    <w:rsid w:val="00780754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349CE"/>
    <w:rsid w:val="009440C0"/>
    <w:rsid w:val="00953BB7"/>
    <w:rsid w:val="009B6495"/>
    <w:rsid w:val="009D17EA"/>
    <w:rsid w:val="009E5708"/>
    <w:rsid w:val="00A23FF2"/>
    <w:rsid w:val="00A50D19"/>
    <w:rsid w:val="00AD052A"/>
    <w:rsid w:val="00AD06D4"/>
    <w:rsid w:val="00AD532E"/>
    <w:rsid w:val="00AF2B34"/>
    <w:rsid w:val="00B133CA"/>
    <w:rsid w:val="00B277CB"/>
    <w:rsid w:val="00B27D60"/>
    <w:rsid w:val="00B76FC8"/>
    <w:rsid w:val="00BE271A"/>
    <w:rsid w:val="00BF4842"/>
    <w:rsid w:val="00C25AFA"/>
    <w:rsid w:val="00C372A9"/>
    <w:rsid w:val="00C43FA9"/>
    <w:rsid w:val="00C815BE"/>
    <w:rsid w:val="00CA1254"/>
    <w:rsid w:val="00CB276E"/>
    <w:rsid w:val="00D01C9D"/>
    <w:rsid w:val="00D03BD4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62869"/>
    <w:rsid w:val="00E710F2"/>
    <w:rsid w:val="00E81DEB"/>
    <w:rsid w:val="00EB24B8"/>
    <w:rsid w:val="00EB4BA8"/>
    <w:rsid w:val="00F01298"/>
    <w:rsid w:val="00F46C20"/>
    <w:rsid w:val="00F50D42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807C"/>
  <w15:docId w15:val="{99B74D90-CFCC-4BF9-8D41-29BEA928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96AA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296AAA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A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6AAA"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rsid w:val="00296AAA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96AAA"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aliases w:val="Обычный (Web),Обычный (Web)1"/>
    <w:basedOn w:val="a"/>
    <w:uiPriority w:val="99"/>
    <w:unhideWhenUsed/>
    <w:qFormat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2">
    <w:name w:val="Незакрита згадка2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  <w:style w:type="character" w:styleId="ad">
    <w:name w:val="page number"/>
    <w:basedOn w:val="a0"/>
    <w:rsid w:val="00D03BD4"/>
  </w:style>
  <w:style w:type="character" w:styleId="ae">
    <w:name w:val="Strong"/>
    <w:basedOn w:val="a0"/>
    <w:uiPriority w:val="22"/>
    <w:qFormat/>
    <w:rsid w:val="00780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filipchuk@chnu.edu.ua" TargetMode="External"/><Relationship Id="rId13" Type="http://schemas.openxmlformats.org/officeDocument/2006/relationships/hyperlink" Target="https://archer.chnu.edu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econom.chnu.edu.ua/kafedry-ekonomichnogo-fakultetu/kafedra-ekonomiky-pidpryyemstva-ta-up" TargetMode="External"/><Relationship Id="rId12" Type="http://schemas.openxmlformats.org/officeDocument/2006/relationships/hyperlink" Target="https://www.chnu.edu.ua/media/ni4ptvsk/polityka-vykorystannia-shtuchnoho-intelektu-chn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lnojdab4/pravyla-akademichnoi-dobrochesnosti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FE0-DD3E-4B2E-9254-92EBCC67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4191</Words>
  <Characters>2390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Зоряна Кобеля</cp:lastModifiedBy>
  <cp:revision>2</cp:revision>
  <dcterms:created xsi:type="dcterms:W3CDTF">2025-11-12T10:21:00Z</dcterms:created>
  <dcterms:modified xsi:type="dcterms:W3CDTF">2025-11-12T10:21:00Z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