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05B" w:rsidRPr="009633BC" w:rsidRDefault="009633BC" w:rsidP="009633BC">
      <w:pPr>
        <w:ind w:firstLine="5103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З</w:t>
      </w:r>
      <w:r w:rsidR="00EF5EB8" w:rsidRPr="009633BC">
        <w:rPr>
          <w:rFonts w:ascii="Times New Roman" w:hAnsi="Times New Roman" w:cs="Times New Roman"/>
          <w:b/>
          <w:bCs/>
          <w:lang w:val="uk-UA"/>
        </w:rPr>
        <w:t>АТВЕРДЖЕНО</w:t>
      </w:r>
    </w:p>
    <w:p w:rsidR="009633BC" w:rsidRDefault="00EF5EB8" w:rsidP="009633BC">
      <w:pPr>
        <w:ind w:firstLine="4962"/>
        <w:rPr>
          <w:rFonts w:ascii="Times New Roman" w:hAnsi="Times New Roman" w:cs="Times New Roman"/>
          <w:lang w:val="uk-UA"/>
        </w:rPr>
      </w:pPr>
      <w:r w:rsidRPr="00EF5EB8">
        <w:rPr>
          <w:rFonts w:ascii="Times New Roman" w:hAnsi="Times New Roman" w:cs="Times New Roman"/>
          <w:lang w:val="uk-UA"/>
        </w:rPr>
        <w:t>Вченою радою Чернівецьког</w:t>
      </w:r>
      <w:r>
        <w:rPr>
          <w:rFonts w:ascii="Times New Roman" w:hAnsi="Times New Roman" w:cs="Times New Roman"/>
          <w:lang w:val="uk-UA"/>
        </w:rPr>
        <w:t xml:space="preserve">о </w:t>
      </w:r>
    </w:p>
    <w:p w:rsidR="009633BC" w:rsidRDefault="00EF5EB8" w:rsidP="009633BC">
      <w:pPr>
        <w:ind w:firstLine="4962"/>
        <w:rPr>
          <w:rFonts w:ascii="Times New Roman" w:hAnsi="Times New Roman" w:cs="Times New Roman"/>
          <w:lang w:val="uk-UA"/>
        </w:rPr>
      </w:pPr>
      <w:r w:rsidRPr="00EF5EB8">
        <w:rPr>
          <w:rFonts w:ascii="Times New Roman" w:hAnsi="Times New Roman" w:cs="Times New Roman"/>
          <w:lang w:val="uk-UA"/>
        </w:rPr>
        <w:t xml:space="preserve">національного університету </w:t>
      </w:r>
    </w:p>
    <w:p w:rsidR="00EF5EB8" w:rsidRDefault="00EF5EB8" w:rsidP="009633BC">
      <w:pPr>
        <w:ind w:firstLine="4962"/>
        <w:rPr>
          <w:rFonts w:ascii="Times New Roman" w:hAnsi="Times New Roman" w:cs="Times New Roman"/>
          <w:lang w:val="uk-UA"/>
        </w:rPr>
      </w:pPr>
      <w:r w:rsidRPr="00EF5EB8">
        <w:rPr>
          <w:rFonts w:ascii="Times New Roman" w:hAnsi="Times New Roman" w:cs="Times New Roman"/>
          <w:lang w:val="uk-UA"/>
        </w:rPr>
        <w:t xml:space="preserve">імені Юрія Федьковича </w:t>
      </w:r>
    </w:p>
    <w:p w:rsidR="00EF5EB8" w:rsidRPr="00EF5EB8" w:rsidRDefault="00EF5EB8" w:rsidP="009633BC">
      <w:pPr>
        <w:ind w:firstLine="4962"/>
        <w:rPr>
          <w:rFonts w:ascii="Times New Roman" w:hAnsi="Times New Roman" w:cs="Times New Roman"/>
          <w:lang w:val="uk-UA"/>
        </w:rPr>
      </w:pPr>
      <w:r w:rsidRPr="00EF5EB8">
        <w:rPr>
          <w:rFonts w:ascii="Times New Roman" w:hAnsi="Times New Roman" w:cs="Times New Roman"/>
          <w:lang w:val="uk-UA"/>
        </w:rPr>
        <w:t xml:space="preserve">протокол № </w:t>
      </w:r>
      <w:r w:rsidR="00C638FC">
        <w:rPr>
          <w:rFonts w:ascii="Times New Roman" w:hAnsi="Times New Roman" w:cs="Times New Roman"/>
          <w:lang w:val="uk-UA"/>
        </w:rPr>
        <w:t xml:space="preserve"> </w:t>
      </w:r>
      <w:r w:rsidRPr="00EF5EB8">
        <w:rPr>
          <w:rFonts w:ascii="Times New Roman" w:hAnsi="Times New Roman" w:cs="Times New Roman"/>
          <w:lang w:val="uk-UA"/>
        </w:rPr>
        <w:t xml:space="preserve">від </w:t>
      </w:r>
      <w:r w:rsidR="00C638FC">
        <w:rPr>
          <w:rFonts w:ascii="Times New Roman" w:hAnsi="Times New Roman" w:cs="Times New Roman"/>
          <w:lang w:val="uk-UA"/>
        </w:rPr>
        <w:t xml:space="preserve"> </w:t>
      </w:r>
      <w:r w:rsidRPr="00EF5EB8">
        <w:rPr>
          <w:rFonts w:ascii="Times New Roman" w:hAnsi="Times New Roman" w:cs="Times New Roman"/>
          <w:lang w:val="uk-UA"/>
        </w:rPr>
        <w:t>20</w:t>
      </w:r>
      <w:r w:rsidR="009633BC">
        <w:rPr>
          <w:rFonts w:ascii="Times New Roman" w:hAnsi="Times New Roman" w:cs="Times New Roman"/>
          <w:lang w:val="uk-UA"/>
        </w:rPr>
        <w:t>23</w:t>
      </w:r>
      <w:r w:rsidRPr="00EF5EB8">
        <w:rPr>
          <w:rFonts w:ascii="Times New Roman" w:hAnsi="Times New Roman" w:cs="Times New Roman"/>
          <w:lang w:val="uk-UA"/>
        </w:rPr>
        <w:t xml:space="preserve"> р.</w:t>
      </w:r>
    </w:p>
    <w:p w:rsidR="00EF5EB8" w:rsidRPr="00EF5EB8" w:rsidRDefault="00EF5EB8" w:rsidP="009633BC">
      <w:pPr>
        <w:ind w:firstLine="4962"/>
        <w:rPr>
          <w:rFonts w:ascii="Times New Roman" w:hAnsi="Times New Roman" w:cs="Times New Roman"/>
          <w:lang w:val="uk-UA"/>
        </w:rPr>
      </w:pPr>
      <w:r w:rsidRPr="00EF5EB8">
        <w:rPr>
          <w:rFonts w:ascii="Times New Roman" w:hAnsi="Times New Roman" w:cs="Times New Roman"/>
          <w:lang w:val="uk-UA"/>
        </w:rPr>
        <w:t>Голова Вченої ради</w:t>
      </w:r>
    </w:p>
    <w:p w:rsidR="00EF5EB8" w:rsidRPr="00EF5EB8" w:rsidRDefault="00EF5EB8" w:rsidP="009633BC">
      <w:pPr>
        <w:ind w:firstLine="5103"/>
        <w:rPr>
          <w:rFonts w:ascii="Times New Roman" w:hAnsi="Times New Roman" w:cs="Times New Roman"/>
          <w:lang w:val="uk-UA"/>
        </w:rPr>
      </w:pPr>
    </w:p>
    <w:p w:rsidR="00EF5EB8" w:rsidRPr="00EF5EB8" w:rsidRDefault="00EF5EB8" w:rsidP="009633BC">
      <w:pPr>
        <w:ind w:firstLine="5103"/>
        <w:rPr>
          <w:rFonts w:ascii="Times New Roman" w:hAnsi="Times New Roman" w:cs="Times New Roman"/>
          <w:lang w:val="uk-UA"/>
        </w:rPr>
      </w:pPr>
      <w:r w:rsidRPr="00EF5EB8">
        <w:rPr>
          <w:rFonts w:ascii="Times New Roman" w:hAnsi="Times New Roman" w:cs="Times New Roman"/>
          <w:lang w:val="uk-UA"/>
        </w:rPr>
        <w:t>___________________ Р. І. Петришин</w:t>
      </w:r>
    </w:p>
    <w:p w:rsidR="00EF5EB8" w:rsidRPr="00EF5EB8" w:rsidRDefault="00EF5EB8" w:rsidP="009633BC">
      <w:pPr>
        <w:ind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EF5EB8" w:rsidRPr="00EF5EB8" w:rsidRDefault="00EF5E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Default="009633BC" w:rsidP="00EF5E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5EB8" w:rsidRDefault="00EF5EB8" w:rsidP="008412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5EB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EF5EB8" w:rsidRPr="00EF5EB8" w:rsidRDefault="00EF5EB8" w:rsidP="0084126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5EB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постійну комісію з інформаційної та медійної діяльності</w:t>
      </w:r>
    </w:p>
    <w:p w:rsidR="00EF5EB8" w:rsidRDefault="00EF5EB8" w:rsidP="0084126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5E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Вченої ради Чернівецького національного університету </w:t>
      </w:r>
    </w:p>
    <w:p w:rsidR="00EF5EB8" w:rsidRPr="00EF5EB8" w:rsidRDefault="00EF5EB8" w:rsidP="0084126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EF5EB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мені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F5EB8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Юрія Федьковича</w:t>
      </w:r>
    </w:p>
    <w:p w:rsidR="00EF5EB8" w:rsidRPr="00EF5EB8" w:rsidRDefault="00EF5E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Pr="00D4525C" w:rsidRDefault="009633BC" w:rsidP="009633BC">
      <w:pPr>
        <w:ind w:firstLine="5103"/>
        <w:rPr>
          <w:rFonts w:ascii="Times New Roman" w:hAnsi="Times New Roman" w:cs="Times New Roman"/>
          <w:sz w:val="20"/>
          <w:szCs w:val="20"/>
          <w:lang w:val="uk-UA"/>
        </w:rPr>
      </w:pPr>
      <w:r w:rsidRPr="00D4525C">
        <w:rPr>
          <w:rFonts w:ascii="Times New Roman" w:hAnsi="Times New Roman" w:cs="Times New Roman"/>
          <w:sz w:val="20"/>
          <w:szCs w:val="20"/>
          <w:lang w:val="uk-UA"/>
        </w:rPr>
        <w:t>Уведено в дію</w:t>
      </w:r>
    </w:p>
    <w:p w:rsidR="009633BC" w:rsidRDefault="009633BC" w:rsidP="009633BC">
      <w:pPr>
        <w:ind w:firstLine="5103"/>
        <w:rPr>
          <w:rFonts w:ascii="Times New Roman" w:hAnsi="Times New Roman" w:cs="Times New Roman"/>
          <w:sz w:val="20"/>
          <w:szCs w:val="20"/>
          <w:lang w:val="uk-UA"/>
        </w:rPr>
      </w:pPr>
      <w:r w:rsidRPr="00D4525C">
        <w:rPr>
          <w:rFonts w:ascii="Times New Roman" w:hAnsi="Times New Roman" w:cs="Times New Roman"/>
          <w:sz w:val="20"/>
          <w:szCs w:val="20"/>
          <w:lang w:val="uk-UA"/>
        </w:rPr>
        <w:t xml:space="preserve">Наказом ректора Чернівецького </w:t>
      </w:r>
    </w:p>
    <w:p w:rsidR="009633BC" w:rsidRDefault="009633BC" w:rsidP="009633BC">
      <w:pPr>
        <w:ind w:firstLine="5103"/>
        <w:rPr>
          <w:rFonts w:ascii="Times New Roman" w:hAnsi="Times New Roman" w:cs="Times New Roman"/>
          <w:sz w:val="20"/>
          <w:szCs w:val="20"/>
          <w:lang w:val="uk-UA"/>
        </w:rPr>
      </w:pPr>
      <w:r w:rsidRPr="00D4525C">
        <w:rPr>
          <w:rFonts w:ascii="Times New Roman" w:hAnsi="Times New Roman" w:cs="Times New Roman"/>
          <w:sz w:val="20"/>
          <w:szCs w:val="20"/>
          <w:lang w:val="uk-UA"/>
        </w:rPr>
        <w:t xml:space="preserve">національного університету </w:t>
      </w:r>
    </w:p>
    <w:p w:rsidR="009633BC" w:rsidRPr="00D4525C" w:rsidRDefault="009633BC" w:rsidP="009633BC">
      <w:pPr>
        <w:ind w:firstLine="5103"/>
        <w:rPr>
          <w:rFonts w:ascii="Times New Roman" w:hAnsi="Times New Roman" w:cs="Times New Roman"/>
          <w:sz w:val="20"/>
          <w:szCs w:val="20"/>
          <w:lang w:val="uk-UA"/>
        </w:rPr>
      </w:pPr>
      <w:r w:rsidRPr="00D4525C">
        <w:rPr>
          <w:rFonts w:ascii="Times New Roman" w:hAnsi="Times New Roman" w:cs="Times New Roman"/>
          <w:sz w:val="20"/>
          <w:szCs w:val="20"/>
          <w:lang w:val="uk-UA"/>
        </w:rPr>
        <w:t xml:space="preserve">імені Юрія Федьковича від </w:t>
      </w: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Default="009633B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638FC" w:rsidRDefault="00C638F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633BC" w:rsidRPr="009633BC" w:rsidRDefault="009633BC" w:rsidP="008412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3BC" w:rsidRPr="009633BC" w:rsidRDefault="009633BC" w:rsidP="0084126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Постійна комісія Вченої ради Чернівецького національного університету  імені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Юрія Федьковича з питань інформації та медійної діяльності створюється та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затверджується за рішенням Вченої ради. На першому  засіданні обирається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голова, заступник та секретар комісії. </w:t>
      </w:r>
    </w:p>
    <w:p w:rsidR="009633BC" w:rsidRPr="009633BC" w:rsidRDefault="009633BC" w:rsidP="0084126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У своїй діяльності комісія зобов’язана керуватися лише Конституцією  України,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законами України «Про освіту», «Про вищу освіту» та нормативно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правовими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актами Міністерства освіти і науки України, Статутом  Чернівецького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імені Юрія Федьковича, Положенням про Вчену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раду Чернівецького національного університету  імені Юрія Федьковича та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Положенням про цю комісію. </w:t>
      </w:r>
    </w:p>
    <w:p w:rsidR="00C638FC" w:rsidRDefault="009633BC" w:rsidP="00C638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Діяльність комісії спрямована на удосконалення інформаційної та  медійної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діяльності університету. </w:t>
      </w:r>
    </w:p>
    <w:p w:rsidR="00C638FC" w:rsidRDefault="009633BC" w:rsidP="00C638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 xml:space="preserve">Комісія підзвітна та підконтрольна Вченій раді університету. </w:t>
      </w:r>
    </w:p>
    <w:p w:rsidR="009633BC" w:rsidRPr="009633BC" w:rsidRDefault="009633BC" w:rsidP="00C638F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щорічно звітує про роботу на Вченій раді університету. </w:t>
      </w:r>
    </w:p>
    <w:p w:rsidR="0084126A" w:rsidRDefault="0084126A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3BC" w:rsidRPr="0084126A" w:rsidRDefault="009633BC" w:rsidP="00841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Завдання та напрями роботи постійної комісії Вченої ради з питань</w:t>
      </w:r>
    </w:p>
    <w:p w:rsidR="009633BC" w:rsidRPr="009633BC" w:rsidRDefault="009633BC" w:rsidP="008412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інформаційної та медійної діяльності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2.1. Комісія вивчає та аналізує: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2.1.1 питання інформаційної діяльності: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сайт Чернівецького національного університету імені Юрія  Федьковича;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оголошення конкурсів на заміщення посад професорсько викладацького складу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університету;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оголошення щодо вступу на навчання в університет (спільно з  приймальною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комісією);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видавничі плани університетського видавництва «Рута»;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всі форми вияву іміджевої діяльності університету, в тому числі  роботу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інформаційного центру щодо повідомлень про університет у  соцмережах.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2.1.2 питання медійної діяльності: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портал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новин на університетському сайті. </w:t>
      </w:r>
    </w:p>
    <w:p w:rsidR="0084126A" w:rsidRDefault="0084126A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26A" w:rsidRDefault="009633BC" w:rsidP="00841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Права постійної комісії Вченої ради </w:t>
      </w:r>
    </w:p>
    <w:p w:rsidR="009633BC" w:rsidRDefault="009633BC" w:rsidP="00841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інформаційної та  медійної</w:t>
      </w:r>
      <w:r w:rsid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</w:t>
      </w:r>
    </w:p>
    <w:p w:rsidR="0084126A" w:rsidRPr="0084126A" w:rsidRDefault="0084126A" w:rsidP="00841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3.1. Голова комісії має право вносити пропозиції щодо складу комісії.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3.2. Члени комісії мають право: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контролювати роботу університетського сайту;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брати участь у засіданнях приймальної комісії з розробки  інформаційних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матеріалів, які стосуються вступу на навчання в  університет;</w:t>
      </w:r>
    </w:p>
    <w:p w:rsidR="0084126A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38F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здійснювати аналіз видавничих планів університетського видавництва  «Рута» з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 xml:space="preserve">правом вносити пропозиції щодо їх удосконалення; 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- сприяти виходу у світ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«Університетського вісника» та друкованого  органу студентського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самоврядування університету.  </w:t>
      </w:r>
    </w:p>
    <w:p w:rsidR="0084126A" w:rsidRDefault="0084126A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26A" w:rsidRDefault="009633BC" w:rsidP="00841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Організація роботи постійної комісії </w:t>
      </w:r>
    </w:p>
    <w:p w:rsidR="009633BC" w:rsidRPr="0084126A" w:rsidRDefault="009633BC" w:rsidP="008412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інформаційної та </w:t>
      </w:r>
      <w:r w:rsid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едійної</w:t>
      </w:r>
      <w:r w:rsid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412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4.1. Основною формою роботи комісії є засідання, які проводяться один  раз на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>квартал. Рішення про проведення засідання приймає голова комісії.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4.2. Члени комісії зобов’язані брати участь у її засіданнях.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4.3. Засідання проводить голова комісії, а в разі його відсутності – заступник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голови.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4.4. Рішення комісії приймаються більшістю голосів від кількості  присутніх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членів та оформляються протоколами, які підписують голова та  секретар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комісії.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4.5. Організаційне забезпечення засідань комісії, підготовку необхідних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матеріалів і оформлення протоколів засідань здійснює секретар комісії.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3BC">
        <w:rPr>
          <w:rFonts w:ascii="Times New Roman" w:hAnsi="Times New Roman" w:cs="Times New Roman"/>
          <w:sz w:val="28"/>
          <w:szCs w:val="28"/>
          <w:lang w:val="uk-UA"/>
        </w:rPr>
        <w:t>4.6.</w:t>
      </w:r>
      <w:r w:rsidR="0084126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633BC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університету відображаються на </w:t>
      </w:r>
      <w:proofErr w:type="spellStart"/>
      <w:r w:rsidRPr="009633BC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9633BC">
        <w:rPr>
          <w:rFonts w:ascii="Times New Roman" w:hAnsi="Times New Roman" w:cs="Times New Roman"/>
          <w:sz w:val="28"/>
          <w:szCs w:val="28"/>
          <w:lang w:val="uk-UA"/>
        </w:rPr>
        <w:t>  університету. </w:t>
      </w:r>
    </w:p>
    <w:p w:rsidR="009633BC" w:rsidRPr="009633BC" w:rsidRDefault="009633BC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26A" w:rsidRDefault="0084126A" w:rsidP="009633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26A" w:rsidRDefault="009633BC" w:rsidP="0084126A">
      <w:pPr>
        <w:ind w:firstLine="396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Прийнято на засіданні комісії </w:t>
      </w:r>
    </w:p>
    <w:p w:rsidR="009633BC" w:rsidRPr="0084126A" w:rsidRDefault="009633BC" w:rsidP="0084126A">
      <w:pPr>
        <w:ind w:firstLine="396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>з  інформаційної та медійної діяльності  </w:t>
      </w:r>
    </w:p>
    <w:p w:rsidR="009633BC" w:rsidRPr="0084126A" w:rsidRDefault="009633BC" w:rsidP="0084126A">
      <w:pPr>
        <w:ind w:firstLine="396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>Вченої ради Чернівецького  </w:t>
      </w:r>
    </w:p>
    <w:p w:rsidR="009633BC" w:rsidRPr="0084126A" w:rsidRDefault="009633BC" w:rsidP="0084126A">
      <w:pPr>
        <w:ind w:firstLine="396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національного університету імені  </w:t>
      </w:r>
    </w:p>
    <w:p w:rsidR="0084126A" w:rsidRDefault="009633BC" w:rsidP="0084126A">
      <w:pPr>
        <w:ind w:firstLine="396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Юрія Федьковича, </w:t>
      </w:r>
    </w:p>
    <w:p w:rsidR="009633BC" w:rsidRPr="0084126A" w:rsidRDefault="009633BC" w:rsidP="0084126A">
      <w:pPr>
        <w:ind w:firstLine="396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протокол №</w:t>
      </w:r>
      <w:r w:rsid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</w:t>
      </w:r>
      <w:r w:rsidR="0084126A" w:rsidRPr="0084126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84126A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 20 листопада 2023 р.</w:t>
      </w:r>
    </w:p>
    <w:p w:rsidR="0084126A" w:rsidRPr="0084126A" w:rsidRDefault="0084126A" w:rsidP="009633BC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4126A" w:rsidRPr="0084126A" w:rsidRDefault="0084126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84126A" w:rsidRPr="00841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ial#Default Metrics Fon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B8"/>
    <w:rsid w:val="0031605B"/>
    <w:rsid w:val="007E3709"/>
    <w:rsid w:val="0084126A"/>
    <w:rsid w:val="009633BC"/>
    <w:rsid w:val="00A22628"/>
    <w:rsid w:val="00C638FC"/>
    <w:rsid w:val="00D4525C"/>
    <w:rsid w:val="00D85E25"/>
    <w:rsid w:val="00E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C87A0"/>
  <w15:chartTrackingRefBased/>
  <w15:docId w15:val="{2DDD5D3D-B57C-9949-921E-07337C87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7E3709"/>
    <w:pPr>
      <w:widowControl w:val="0"/>
      <w:tabs>
        <w:tab w:val="left" w:pos="709"/>
      </w:tabs>
      <w:spacing w:line="360" w:lineRule="auto"/>
      <w:ind w:firstLine="753"/>
      <w:jc w:val="both"/>
    </w:pPr>
    <w:rPr>
      <w:rFonts w:ascii="Times New Roman" w:eastAsia="Special#Default Metrics Font" w:hAnsi="Times New Roman" w:cs="Times New Roman"/>
      <w:color w:val="000000"/>
      <w:spacing w:val="-10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2023-11-24T06:44:00Z</dcterms:created>
  <dcterms:modified xsi:type="dcterms:W3CDTF">2023-11-24T08:24:00Z</dcterms:modified>
</cp:coreProperties>
</file>